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F0CA3" w14:textId="24ACEBE1" w:rsidR="00BE1E5B" w:rsidRPr="0062250D" w:rsidRDefault="007B38BD" w:rsidP="00BE1E5B">
      <w:pPr>
        <w:rPr>
          <w:color w:val="E36C0A" w:themeColor="accent6" w:themeShade="BF"/>
        </w:rPr>
        <w:sectPr w:rsidR="00BE1E5B" w:rsidRPr="0062250D" w:rsidSect="00BE1E5B">
          <w:headerReference w:type="first" r:id="rId8"/>
          <w:footerReference w:type="first" r:id="rId9"/>
          <w:pgSz w:w="12240" w:h="15840"/>
          <w:pgMar w:top="720" w:right="720" w:bottom="720" w:left="720" w:header="720" w:footer="720" w:gutter="0"/>
          <w:cols w:space="720"/>
          <w:titlePg/>
          <w:docGrid w:linePitch="360"/>
        </w:sectPr>
      </w:pPr>
      <w:r w:rsidRPr="0062250D">
        <w:rPr>
          <w:b/>
          <w:bCs/>
          <w:noProof/>
          <w:color w:val="FF0000"/>
          <w:sz w:val="48"/>
        </w:rPr>
        <mc:AlternateContent>
          <mc:Choice Requires="wps">
            <w:drawing>
              <wp:anchor distT="0" distB="0" distL="114300" distR="114300" simplePos="0" relativeHeight="251809792" behindDoc="0" locked="0" layoutInCell="1" allowOverlap="1" wp14:anchorId="4E6D2E45" wp14:editId="01C5FA0D">
                <wp:simplePos x="0" y="0"/>
                <wp:positionH relativeFrom="column">
                  <wp:posOffset>5295900</wp:posOffset>
                </wp:positionH>
                <wp:positionV relativeFrom="paragraph">
                  <wp:posOffset>8654415</wp:posOffset>
                </wp:positionV>
                <wp:extent cx="1781175" cy="304800"/>
                <wp:effectExtent l="0" t="0" r="0" b="0"/>
                <wp:wrapNone/>
                <wp:docPr id="465" name="Text Box 465"/>
                <wp:cNvGraphicFramePr/>
                <a:graphic xmlns:a="http://schemas.openxmlformats.org/drawingml/2006/main">
                  <a:graphicData uri="http://schemas.microsoft.com/office/word/2010/wordprocessingShape">
                    <wps:wsp>
                      <wps:cNvSpPr txBox="1"/>
                      <wps:spPr>
                        <a:xfrm>
                          <a:off x="0" y="0"/>
                          <a:ext cx="17811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F3111B" w14:textId="087EDB6D" w:rsidR="004D7294" w:rsidRPr="00FB2C84" w:rsidRDefault="004D7294" w:rsidP="00FB2C84">
                            <w:pPr>
                              <w:pStyle w:val="Name"/>
                              <w:rPr>
                                <w:rFonts w:asciiTheme="minorHAnsi" w:hAnsiTheme="minorHAnsi"/>
                                <w:b/>
                                <w:color w:val="FFFFFF" w:themeColor="background1"/>
                                <w:sz w:val="28"/>
                              </w:rPr>
                            </w:pPr>
                            <w:r>
                              <w:rPr>
                                <w:rFonts w:asciiTheme="minorHAnsi" w:hAnsiTheme="minorHAnsi"/>
                                <w:b/>
                                <w:caps w:val="0"/>
                                <w:color w:val="FFFFFF" w:themeColor="background1"/>
                                <w:sz w:val="28"/>
                              </w:rPr>
                              <w:t xml:space="preserve">April </w:t>
                            </w:r>
                            <w:r>
                              <w:rPr>
                                <w:rFonts w:asciiTheme="minorHAnsi" w:hAnsiTheme="minorHAnsi"/>
                                <w:b/>
                                <w:color w:val="FFFFFF" w:themeColor="background1"/>
                                <w:sz w:val="28"/>
                              </w:rPr>
                              <w:t>2016</w:t>
                            </w:r>
                          </w:p>
                          <w:p w14:paraId="09E42143" w14:textId="77777777" w:rsidR="004D7294" w:rsidRDefault="004D72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6D2E45" id="_x0000_t202" coordsize="21600,21600" o:spt="202" path="m,l,21600r21600,l21600,xe">
                <v:stroke joinstyle="miter"/>
                <v:path gradientshapeok="t" o:connecttype="rect"/>
              </v:shapetype>
              <v:shape id="Text Box 465" o:spid="_x0000_s1026" type="#_x0000_t202" style="position:absolute;margin-left:417pt;margin-top:681.45pt;width:140.25pt;height:2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" filled="f" stroked="f" strokeweight=".5pt">
                <v:textbox>
                  <w:txbxContent>
                    <w:p w14:paraId="6AF3111B" w14:textId="087EDB6D" w:rsidR="004D7294" w:rsidRPr="00FB2C84" w:rsidRDefault="004D7294" w:rsidP="00FB2C84">
                      <w:pPr>
                        <w:pStyle w:val="Name"/>
                        <w:rPr>
                          <w:rFonts w:asciiTheme="minorHAnsi" w:hAnsiTheme="minorHAnsi"/>
                          <w:b/>
                          <w:color w:val="FFFFFF" w:themeColor="background1"/>
                          <w:sz w:val="28"/>
                        </w:rPr>
                      </w:pPr>
                      <w:r>
                        <w:rPr>
                          <w:rFonts w:asciiTheme="minorHAnsi" w:hAnsiTheme="minorHAnsi"/>
                          <w:b/>
                          <w:caps w:val="0"/>
                          <w:color w:val="FFFFFF" w:themeColor="background1"/>
                          <w:sz w:val="28"/>
                        </w:rPr>
                        <w:t xml:space="preserve">April </w:t>
                      </w:r>
                      <w:r>
                        <w:rPr>
                          <w:rFonts w:asciiTheme="minorHAnsi" w:hAnsiTheme="minorHAnsi"/>
                          <w:b/>
                          <w:color w:val="FFFFFF" w:themeColor="background1"/>
                          <w:sz w:val="28"/>
                        </w:rPr>
                        <w:t>2016</w:t>
                      </w:r>
                    </w:p>
                    <w:p w14:paraId="09E42143" w14:textId="77777777" w:rsidR="004D7294" w:rsidRDefault="004D7294"/>
                  </w:txbxContent>
                </v:textbox>
              </v:shape>
            </w:pict>
          </mc:Fallback>
        </mc:AlternateContent>
      </w:r>
      <w:r w:rsidR="00116B08" w:rsidRPr="0062250D">
        <w:rPr>
          <w:b/>
          <w:bCs/>
          <w:noProof/>
          <w:color w:val="FF0000"/>
          <w:sz w:val="48"/>
        </w:rPr>
        <mc:AlternateContent>
          <mc:Choice Requires="wps">
            <w:drawing>
              <wp:anchor distT="0" distB="0" distL="114300" distR="114300" simplePos="0" relativeHeight="251810816" behindDoc="0" locked="0" layoutInCell="1" allowOverlap="1" wp14:anchorId="53D9C1D9" wp14:editId="18E1C9C4">
                <wp:simplePos x="0" y="0"/>
                <wp:positionH relativeFrom="column">
                  <wp:posOffset>5219700</wp:posOffset>
                </wp:positionH>
                <wp:positionV relativeFrom="paragraph">
                  <wp:posOffset>8301990</wp:posOffset>
                </wp:positionV>
                <wp:extent cx="1457325" cy="428625"/>
                <wp:effectExtent l="0" t="0" r="0" b="0"/>
                <wp:wrapNone/>
                <wp:docPr id="478" name="Text Box 478"/>
                <wp:cNvGraphicFramePr/>
                <a:graphic xmlns:a="http://schemas.openxmlformats.org/drawingml/2006/main">
                  <a:graphicData uri="http://schemas.microsoft.com/office/word/2010/wordprocessingShape">
                    <wps:wsp>
                      <wps:cNvSpPr txBox="1"/>
                      <wps:spPr>
                        <a:xfrm>
                          <a:off x="0" y="0"/>
                          <a:ext cx="145732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6C4B8A" w14:textId="53D72AA4" w:rsidR="004D7294" w:rsidRDefault="004D7294">
                            <w:r>
                              <w:rPr>
                                <w:noProof/>
                              </w:rPr>
                              <w:drawing>
                                <wp:inline distT="0" distB="0" distL="0" distR="0" wp14:anchorId="008BB69D" wp14:editId="3352BAEC">
                                  <wp:extent cx="1268095" cy="248209"/>
                                  <wp:effectExtent l="0" t="0" r="0" b="0"/>
                                  <wp:docPr id="48" name="Picture 48" descr="https://upload.wikimedia.org/wikipedia/en/1/11/World_Bank_Grou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en/1/11/World_Bank_Group_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8095" cy="2482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9C1D9" id="Text Box 478" o:spid="_x0000_s1027" type="#_x0000_t202" style="position:absolute;margin-left:411pt;margin-top:653.7pt;width:114.75pt;height:33.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" filled="f" stroked="f" strokeweight=".5pt">
                <v:textbox>
                  <w:txbxContent>
                    <w:p w14:paraId="406C4B8A" w14:textId="53D72AA4" w:rsidR="004D7294" w:rsidRDefault="004D7294">
                      <w:r>
                        <w:rPr>
                          <w:noProof/>
                        </w:rPr>
                        <w:drawing>
                          <wp:inline distT="0" distB="0" distL="0" distR="0" wp14:anchorId="008BB69D" wp14:editId="3352BAEC">
                            <wp:extent cx="1268095" cy="248209"/>
                            <wp:effectExtent l="0" t="0" r="0" b="0"/>
                            <wp:docPr id="48" name="Picture 48" descr="https://upload.wikimedia.org/wikipedia/en/1/11/World_Bank_Grou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en/1/11/World_Bank_Group_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8095" cy="248209"/>
                                    </a:xfrm>
                                    <a:prstGeom prst="rect">
                                      <a:avLst/>
                                    </a:prstGeom>
                                    <a:noFill/>
                                    <a:ln>
                                      <a:noFill/>
                                    </a:ln>
                                  </pic:spPr>
                                </pic:pic>
                              </a:graphicData>
                            </a:graphic>
                          </wp:inline>
                        </w:drawing>
                      </w:r>
                    </w:p>
                  </w:txbxContent>
                </v:textbox>
              </v:shape>
            </w:pict>
          </mc:Fallback>
        </mc:AlternateContent>
      </w:r>
      <w:r w:rsidR="00956567" w:rsidRPr="0062250D">
        <w:rPr>
          <w:noProof/>
          <w:color w:val="E36C0A" w:themeColor="accent6" w:themeShade="BF"/>
        </w:rPr>
        <mc:AlternateContent>
          <mc:Choice Requires="wps">
            <w:drawing>
              <wp:anchor distT="0" distB="0" distL="114300" distR="114300" simplePos="0" relativeHeight="251796480" behindDoc="0" locked="0" layoutInCell="1" allowOverlap="1" wp14:anchorId="63D2CACE" wp14:editId="28BB34D4">
                <wp:simplePos x="0" y="0"/>
                <wp:positionH relativeFrom="margin">
                  <wp:posOffset>-466725</wp:posOffset>
                </wp:positionH>
                <wp:positionV relativeFrom="page">
                  <wp:posOffset>-152400</wp:posOffset>
                </wp:positionV>
                <wp:extent cx="7820025" cy="18507075"/>
                <wp:effectExtent l="19050" t="19050" r="47625" b="66675"/>
                <wp:wrapNone/>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18507075"/>
                        </a:xfrm>
                        <a:prstGeom prst="rect">
                          <a:avLst/>
                        </a:prstGeom>
                        <a:solidFill>
                          <a:srgbClr val="2D7E9B"/>
                        </a:solidFill>
                        <a:ln w="38100" cmpd="sng">
                          <a:solidFill>
                            <a:schemeClr val="lt1">
                              <a:lumMod val="95000"/>
                              <a:lumOff val="0"/>
                            </a:schemeClr>
                          </a:solidFill>
                          <a:prstDash val="solid"/>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99143" id="Rectangle 307" o:spid="_x0000_s1026" style="position:absolute;margin-left:-36.75pt;margin-top:-12pt;width:615.75pt;height:1457.2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" fillcolor="#2d7e9b" strokecolor="#f2f2f2 [3041]" strokeweight="3pt">
                <v:shadow on="t" color="#205867 [1608]" opacity=".5" offset="1pt"/>
                <w10:wrap anchorx="margin" anchory="page"/>
              </v:rect>
            </w:pict>
          </mc:Fallback>
        </mc:AlternateContent>
      </w:r>
      <w:r w:rsidR="00324B12" w:rsidRPr="0062250D">
        <w:rPr>
          <w:noProof/>
          <w:color w:val="E36C0A" w:themeColor="accent6" w:themeShade="BF"/>
        </w:rPr>
        <mc:AlternateContent>
          <mc:Choice Requires="wpg">
            <w:drawing>
              <wp:anchor distT="0" distB="0" distL="114300" distR="114300" simplePos="0" relativeHeight="251801600" behindDoc="0" locked="0" layoutInCell="1" allowOverlap="1" wp14:anchorId="30E66363" wp14:editId="117F938D">
                <wp:simplePos x="0" y="0"/>
                <wp:positionH relativeFrom="page">
                  <wp:posOffset>-39538</wp:posOffset>
                </wp:positionH>
                <wp:positionV relativeFrom="paragraph">
                  <wp:posOffset>5295900</wp:posOffset>
                </wp:positionV>
                <wp:extent cx="7555230" cy="3143250"/>
                <wp:effectExtent l="76200" t="76200" r="0" b="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230" cy="3143250"/>
                          <a:chOff x="1020" y="6865"/>
                          <a:chExt cx="11898" cy="4170"/>
                        </a:xfrm>
                      </wpg:grpSpPr>
                      <wps:wsp>
                        <wps:cNvPr id="304" name="Freeform 26"/>
                        <wps:cNvSpPr>
                          <a:spLocks/>
                        </wps:cNvSpPr>
                        <wps:spPr bwMode="auto">
                          <a:xfrm>
                            <a:off x="1020" y="7452"/>
                            <a:ext cx="11898" cy="3583"/>
                          </a:xfrm>
                          <a:custGeom>
                            <a:avLst/>
                            <a:gdLst>
                              <a:gd name="T0" fmla="*/ 6 w 11898"/>
                              <a:gd name="T1" fmla="*/ 0 h 3583"/>
                              <a:gd name="T2" fmla="*/ 6 w 11898"/>
                              <a:gd name="T3" fmla="*/ 1973 h 3583"/>
                              <a:gd name="T4" fmla="*/ 6495 w 11898"/>
                              <a:gd name="T5" fmla="*/ 3408 h 3583"/>
                              <a:gd name="T6" fmla="*/ 11778 w 11898"/>
                              <a:gd name="T7" fmla="*/ 925 h 3583"/>
                              <a:gd name="T8" fmla="*/ 7217 w 11898"/>
                              <a:gd name="T9" fmla="*/ 2411 h 3583"/>
                              <a:gd name="T10" fmla="*/ 6 w 11898"/>
                              <a:gd name="T11" fmla="*/ 0 h 3583"/>
                            </a:gdLst>
                            <a:ahLst/>
                            <a:cxnLst>
                              <a:cxn ang="0">
                                <a:pos x="T0" y="T1"/>
                              </a:cxn>
                              <a:cxn ang="0">
                                <a:pos x="T2" y="T3"/>
                              </a:cxn>
                              <a:cxn ang="0">
                                <a:pos x="T4" y="T5"/>
                              </a:cxn>
                              <a:cxn ang="0">
                                <a:pos x="T6" y="T7"/>
                              </a:cxn>
                              <a:cxn ang="0">
                                <a:pos x="T8" y="T9"/>
                              </a:cxn>
                              <a:cxn ang="0">
                                <a:pos x="T10" y="T11"/>
                              </a:cxn>
                            </a:cxnLst>
                            <a:rect l="0" t="0" r="r" b="b"/>
                            <a:pathLst>
                              <a:path w="11898" h="3583">
                                <a:moveTo>
                                  <a:pt x="6" y="0"/>
                                </a:moveTo>
                                <a:cubicBezTo>
                                  <a:pt x="6" y="744"/>
                                  <a:pt x="0" y="1318"/>
                                  <a:pt x="6" y="1973"/>
                                </a:cubicBezTo>
                                <a:cubicBezTo>
                                  <a:pt x="1318" y="2719"/>
                                  <a:pt x="4534" y="3583"/>
                                  <a:pt x="6495" y="3408"/>
                                </a:cubicBezTo>
                                <a:cubicBezTo>
                                  <a:pt x="9110" y="3337"/>
                                  <a:pt x="11658" y="1090"/>
                                  <a:pt x="11778" y="925"/>
                                </a:cubicBezTo>
                                <a:cubicBezTo>
                                  <a:pt x="11898" y="759"/>
                                  <a:pt x="9902" y="2496"/>
                                  <a:pt x="7217" y="2411"/>
                                </a:cubicBezTo>
                                <a:cubicBezTo>
                                  <a:pt x="4533" y="2326"/>
                                  <a:pt x="2689" y="1540"/>
                                  <a:pt x="6" y="0"/>
                                </a:cubicBezTo>
                                <a:close/>
                              </a:path>
                            </a:pathLst>
                          </a:custGeom>
                          <a:solidFill>
                            <a:schemeClr val="accent5">
                              <a:lumMod val="20000"/>
                              <a:lumOff val="80000"/>
                            </a:schemeClr>
                          </a:solidFill>
                          <a:ln>
                            <a:noFill/>
                          </a:ln>
                          <a:effectLst>
                            <a:prstShdw prst="shdw13" dist="53882" dir="13500000">
                              <a:schemeClr val="accent3">
                                <a:lumMod val="75000"/>
                                <a:lumOff val="0"/>
                                <a:alpha val="50000"/>
                              </a:schemeClr>
                            </a:prstShdw>
                          </a:effectLst>
                          <a:extLst>
                            <a:ext uri="{91240B29-F687-4F45-9708-019B960494DF}">
                              <a14:hiddenLine xmlns:a14="http://schemas.microsoft.com/office/drawing/2010/main" w="3175">
                                <a:solidFill>
                                  <a:schemeClr val="tx1">
                                    <a:lumMod val="100000"/>
                                    <a:lumOff val="0"/>
                                  </a:schemeClr>
                                </a:solidFill>
                                <a:round/>
                                <a:headEnd/>
                                <a:tailEnd/>
                              </a14:hiddenLine>
                            </a:ext>
                          </a:extLst>
                        </wps:spPr>
                        <wps:bodyPr rot="0" vert="horz" wrap="square" lIns="91440" tIns="45720" rIns="91440" bIns="45720" anchor="t" anchorCtr="0" upright="1">
                          <a:noAutofit/>
                        </wps:bodyPr>
                      </wps:wsp>
                      <wps:wsp>
                        <wps:cNvPr id="305" name="Freeform 27"/>
                        <wps:cNvSpPr>
                          <a:spLocks/>
                        </wps:cNvSpPr>
                        <wps:spPr bwMode="auto">
                          <a:xfrm>
                            <a:off x="1026" y="6865"/>
                            <a:ext cx="11836" cy="3620"/>
                          </a:xfrm>
                          <a:custGeom>
                            <a:avLst/>
                            <a:gdLst>
                              <a:gd name="T0" fmla="*/ 0 w 12310"/>
                              <a:gd name="T1" fmla="*/ 0 h 4093"/>
                              <a:gd name="T2" fmla="*/ 0 w 12310"/>
                              <a:gd name="T3" fmla="*/ 1870 h 4093"/>
                              <a:gd name="T4" fmla="*/ 7095 w 12310"/>
                              <a:gd name="T5" fmla="*/ 3943 h 4093"/>
                              <a:gd name="T6" fmla="*/ 12243 w 12310"/>
                              <a:gd name="T7" fmla="*/ 1161 h 4093"/>
                              <a:gd name="T8" fmla="*/ 7500 w 12310"/>
                              <a:gd name="T9" fmla="*/ 3028 h 4093"/>
                              <a:gd name="T10" fmla="*/ 0 w 12310"/>
                              <a:gd name="T11" fmla="*/ 0 h 4093"/>
                            </a:gdLst>
                            <a:ahLst/>
                            <a:cxnLst>
                              <a:cxn ang="0">
                                <a:pos x="T0" y="T1"/>
                              </a:cxn>
                              <a:cxn ang="0">
                                <a:pos x="T2" y="T3"/>
                              </a:cxn>
                              <a:cxn ang="0">
                                <a:pos x="T4" y="T5"/>
                              </a:cxn>
                              <a:cxn ang="0">
                                <a:pos x="T6" y="T7"/>
                              </a:cxn>
                              <a:cxn ang="0">
                                <a:pos x="T8" y="T9"/>
                              </a:cxn>
                              <a:cxn ang="0">
                                <a:pos x="T10" y="T11"/>
                              </a:cxn>
                            </a:cxnLst>
                            <a:rect l="0" t="0" r="r" b="b"/>
                            <a:pathLst>
                              <a:path w="12310" h="4093">
                                <a:moveTo>
                                  <a:pt x="0" y="0"/>
                                </a:moveTo>
                                <a:cubicBezTo>
                                  <a:pt x="0" y="935"/>
                                  <a:pt x="0" y="1870"/>
                                  <a:pt x="0" y="1870"/>
                                </a:cubicBezTo>
                                <a:cubicBezTo>
                                  <a:pt x="1182" y="2527"/>
                                  <a:pt x="4373" y="4093"/>
                                  <a:pt x="7095" y="3943"/>
                                </a:cubicBezTo>
                                <a:cubicBezTo>
                                  <a:pt x="9817" y="3793"/>
                                  <a:pt x="12176" y="1313"/>
                                  <a:pt x="12243" y="1161"/>
                                </a:cubicBezTo>
                                <a:cubicBezTo>
                                  <a:pt x="12310" y="1009"/>
                                  <a:pt x="10292" y="3135"/>
                                  <a:pt x="7500" y="3028"/>
                                </a:cubicBezTo>
                                <a:cubicBezTo>
                                  <a:pt x="4708" y="2921"/>
                                  <a:pt x="2790" y="1933"/>
                                  <a:pt x="0" y="0"/>
                                </a:cubicBezTo>
                                <a:close/>
                              </a:path>
                            </a:pathLst>
                          </a:custGeom>
                          <a:solidFill>
                            <a:schemeClr val="accent5">
                              <a:lumMod val="60000"/>
                              <a:lumOff val="40000"/>
                            </a:schemeClr>
                          </a:solidFill>
                          <a:ln>
                            <a:noFill/>
                          </a:ln>
                          <a:effectLst>
                            <a:outerShdw dist="107763" dir="13500000" sx="75000" sy="75000" algn="tl" rotWithShape="0">
                              <a:schemeClr val="accent3">
                                <a:lumMod val="60000"/>
                                <a:lumOff val="40000"/>
                                <a:alpha val="50000"/>
                              </a:schemeClr>
                            </a:outerShdw>
                          </a:effectLst>
                          <a:extLst>
                            <a:ext uri="{91240B29-F687-4F45-9708-019B960494DF}">
                              <a14:hiddenLine xmlns:a14="http://schemas.microsoft.com/office/drawing/2010/main" w="3175">
                                <a:solidFill>
                                  <a:schemeClr val="tx1">
                                    <a:lumMod val="100000"/>
                                    <a:lumOff val="0"/>
                                  </a:schemeClr>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26BA9B" id="Group 303" o:spid="_x0000_s1026" style="position:absolute;margin-left:-3.1pt;margin-top:417pt;width:594.9pt;height:247.5pt;z-index:251801600;mso-position-horizontal-relative:page" coordorigin="1020,6865" coordsize="11898,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">
                <v:shape id="Freeform 26" o:spid="_x0000_s1027" style="position:absolute;left:1020;top:7452;width:11898;height:3583;visibility:visible;mso-wrap-style:square;v-text-anchor:top" coordsize="11898,3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88MUA&#10;AADcAAAADwAAAGRycy9kb3ducmV2LnhtbESPQWvCQBSE70L/w/IKvZS622qlRDdBBUEICtXS8yP7&#10;TGKzb0N2Nem/7woFj8PMfMMsssE24kqdrx1reB0rEMSFMzWXGr6Om5cPED4gG2wck4Zf8pClD6MF&#10;Jsb1/EnXQyhFhLBPUEMVQptI6YuKLPqxa4mjd3KdxRBlV0rTYR/htpFvSs2kxZrjQoUtrSsqfg4X&#10;q6GdvqvvfJefc9r3282zPS1XJLV+ehyWcxCBhnAP/7e3RsNETeF2Jh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jzwxQAAANwAAAAPAAAAAAAAAAAAAAAAAJgCAABkcnMv&#10;ZG93bnJldi54bWxQSwUGAAAAAAQABAD1AAAAigMAAAAA&#10;" path="m6,c6,744,,1318,6,1973v1312,746,4528,1610,6489,1435c9110,3337,11658,1090,11778,925,11898,759,9902,2496,7217,2411,4533,2326,2689,1540,6,xe" fillcolor="#daeef3 [664]" stroked="f" strokecolor="black [3213]" strokeweight=".25pt">
                  <v:shadow on="t" type="double" color="#76923c [2406]" opacity=".5" color2="shadow add(102)" offset="-3pt,-3pt" offset2="-6pt,-6pt"/>
                  <v:path arrowok="t" o:connecttype="custom" o:connectlocs="6,0;6,1973;6495,3408;11778,925;7217,2411;6,0" o:connectangles="0,0,0,0,0,0"/>
                </v:shape>
                <v:shape id="Freeform 27" o:spid="_x0000_s1028" style="position:absolute;left:1026;top:6865;width:11836;height:3620;visibility:visible;mso-wrap-style:square;v-text-anchor:top" coordsize="12310,4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YzcQA&#10;AADcAAAADwAAAGRycy9kb3ducmV2LnhtbESPQYvCMBSE7wv+h/AEb5q6riLVKCIreFnR6sXbo3m2&#10;tc1LaWKt/36zIOxxmJlvmOW6M5VoqXGFZQXjUQSCOLW64EzB5bwbzkE4j6yxskwKXuRgvep9LDHW&#10;9sknahOfiQBhF6OC3Ps6ltKlORl0I1sTB+9mG4M+yCaTusFngJtKfkbRTBosOCzkWNM2p7RMHkaB&#10;r/nQPrLrV3W8H5Lv3TUpf8pCqUG/2yxAeOr8f/jd3msFk2gKf2fC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KGM3EAAAA3AAAAA8AAAAAAAAAAAAAAAAAmAIAAGRycy9k&#10;b3ducmV2LnhtbFBLBQYAAAAABAAEAPUAAACJAwAAAAA=&#10;" path="m,c,935,,1870,,1870v1182,657,4373,2223,7095,2073c9817,3793,12176,1313,12243,1161v67,-152,-1951,1974,-4743,1867c4708,2921,2790,1933,,xe" fillcolor="#92cddc [1944]" stroked="f" strokecolor="black [3213]" strokeweight=".25pt">
                  <v:shadow on="t" type="perspective" color="#c2d69b [1942]" opacity=".5" origin="-.5,-.5" offset="-6pt,-6pt" matrix=".75,,,.75"/>
                  <v:path arrowok="t" o:connecttype="custom" o:connectlocs="0,0;0,1654;6822,3487;11772,1027;7211,2678;0,0" o:connectangles="0,0,0,0,0,0"/>
                </v:shape>
                <w10:wrap anchorx="page"/>
              </v:group>
            </w:pict>
          </mc:Fallback>
        </mc:AlternateContent>
      </w:r>
      <w:r w:rsidR="00CD1760" w:rsidRPr="0062250D">
        <w:rPr>
          <w:noProof/>
          <w:color w:val="E36C0A" w:themeColor="accent6" w:themeShade="BF"/>
        </w:rPr>
        <mc:AlternateContent>
          <mc:Choice Requires="wps">
            <w:drawing>
              <wp:anchor distT="0" distB="0" distL="114300" distR="114300" simplePos="0" relativeHeight="251802624" behindDoc="0" locked="0" layoutInCell="1" allowOverlap="1" wp14:anchorId="664C3FBE" wp14:editId="16364CB8">
                <wp:simplePos x="0" y="0"/>
                <wp:positionH relativeFrom="margin">
                  <wp:posOffset>290830</wp:posOffset>
                </wp:positionH>
                <wp:positionV relativeFrom="paragraph">
                  <wp:posOffset>2724653</wp:posOffset>
                </wp:positionV>
                <wp:extent cx="6276975" cy="1144905"/>
                <wp:effectExtent l="0" t="0" r="0" b="0"/>
                <wp:wrapNone/>
                <wp:docPr id="31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1144905"/>
                        </a:xfrm>
                        <a:prstGeom prst="rect">
                          <a:avLst/>
                        </a:prstGeom>
                        <a:noFill/>
                        <a:ln>
                          <a:noFill/>
                        </a:ln>
                        <a:extLst>
                          <a:ext uri="{909E8E84-426E-40DD-AFC4-6F175D3DCCD1}">
                            <a14:hiddenFill xmlns:a14="http://schemas.microsoft.com/office/drawing/2010/main">
                              <a:solidFill>
                                <a:schemeClr val="accent6">
                                  <a:lumMod val="75000"/>
                                  <a:lumOff val="0"/>
                                  <a:alpha val="10001"/>
                                </a:schemeClr>
                              </a:solidFill>
                            </a14:hiddenFill>
                          </a:ext>
                          <a:ext uri="{91240B29-F687-4F45-9708-019B960494DF}">
                            <a14:hiddenLine xmlns:a14="http://schemas.microsoft.com/office/drawing/2010/main" w="9525">
                              <a:solidFill>
                                <a:schemeClr val="accent6">
                                  <a:lumMod val="60000"/>
                                  <a:lumOff val="40000"/>
                                </a:schemeClr>
                              </a:solidFill>
                              <a:miter lim="800000"/>
                              <a:headEnd/>
                              <a:tailEnd/>
                            </a14:hiddenLine>
                          </a:ext>
                        </a:extLst>
                      </wps:spPr>
                      <wps:txbx>
                        <w:txbxContent>
                          <w:sdt>
                            <w:sdtPr>
                              <w:rPr>
                                <w:rFonts w:asciiTheme="minorHAnsi" w:hAnsiTheme="minorHAnsi"/>
                                <w:b/>
                                <w:color w:val="FFFFFF" w:themeColor="background1"/>
                              </w:rPr>
                              <w:id w:val="-548301240"/>
                              <w:placeholder>
                                <w:docPart w:val="591CE3BA10364D05A24EA6003905C19F"/>
                              </w:placeholder>
                            </w:sdtPr>
                            <w:sdtEndPr>
                              <w:rPr>
                                <w:sz w:val="28"/>
                              </w:rPr>
                            </w:sdtEndPr>
                            <w:sdtContent>
                              <w:p w14:paraId="232E27A2" w14:textId="77777777" w:rsidR="004D7294" w:rsidRDefault="004D7294" w:rsidP="00CD1760">
                                <w:pPr>
                                  <w:pStyle w:val="Name"/>
                                  <w:spacing w:after="0"/>
                                  <w:rPr>
                                    <w:rFonts w:asciiTheme="minorHAnsi" w:hAnsiTheme="minorHAnsi"/>
                                    <w:b/>
                                    <w:color w:val="FFFFFF" w:themeColor="background1"/>
                                    <w:sz w:val="44"/>
                                  </w:rPr>
                                </w:pPr>
                                <w:r w:rsidRPr="00CD1760">
                                  <w:rPr>
                                    <w:rFonts w:asciiTheme="minorHAnsi" w:hAnsiTheme="minorHAnsi"/>
                                    <w:b/>
                                    <w:color w:val="FFFFFF" w:themeColor="background1"/>
                                    <w:sz w:val="44"/>
                                  </w:rPr>
                                  <w:t>The world bank group</w:t>
                                </w:r>
                              </w:p>
                              <w:p w14:paraId="3CB3342A" w14:textId="77777777" w:rsidR="004D7294" w:rsidRPr="00CD1760" w:rsidRDefault="004D7294" w:rsidP="00CD1760">
                                <w:pPr>
                                  <w:pStyle w:val="Name"/>
                                  <w:spacing w:after="0"/>
                                  <w:rPr>
                                    <w:rFonts w:asciiTheme="minorHAnsi" w:hAnsiTheme="minorHAnsi"/>
                                    <w:b/>
                                    <w:color w:val="FFFFFF" w:themeColor="background1"/>
                                    <w:sz w:val="24"/>
                                  </w:rPr>
                                </w:pPr>
                              </w:p>
                              <w:p w14:paraId="41E4FF95" w14:textId="77777777" w:rsidR="004D7294" w:rsidRPr="00CD1760" w:rsidRDefault="004D7294" w:rsidP="00BE1E5B">
                                <w:pPr>
                                  <w:pStyle w:val="Name"/>
                                  <w:rPr>
                                    <w:rFonts w:asciiTheme="minorHAnsi" w:hAnsiTheme="minorHAnsi"/>
                                    <w:b/>
                                    <w:color w:val="FFFFFF" w:themeColor="background1"/>
                                    <w:sz w:val="26"/>
                                    <w:szCs w:val="26"/>
                                  </w:rPr>
                                </w:pPr>
                                <w:r w:rsidRPr="00CD1760">
                                  <w:rPr>
                                    <w:rFonts w:asciiTheme="minorHAnsi" w:hAnsiTheme="minorHAnsi"/>
                                    <w:b/>
                                    <w:caps w:val="0"/>
                                    <w:color w:val="FFFFFF" w:themeColor="background1"/>
                                    <w:sz w:val="26"/>
                                    <w:szCs w:val="26"/>
                                  </w:rPr>
                                  <w:t>Public Opinion Research Group</w:t>
                                </w:r>
                              </w:p>
                              <w:p w14:paraId="092DC62F" w14:textId="77777777" w:rsidR="004D7294" w:rsidRDefault="004D7294" w:rsidP="00CD1760">
                                <w:pPr>
                                  <w:pStyle w:val="Name"/>
                                  <w:jc w:val="left"/>
                                  <w:rPr>
                                    <w:rFonts w:asciiTheme="minorHAnsi" w:hAnsiTheme="minorHAnsi"/>
                                    <w:b/>
                                    <w:color w:val="FFFFFF" w:themeColor="background1"/>
                                  </w:rPr>
                                </w:pPr>
                              </w:p>
                            </w:sdtContent>
                          </w:sdt>
                        </w:txbxContent>
                      </wps:txbx>
                      <wps:bodyPr rot="0" vert="horz" wrap="square" lIns="182880" tIns="182880" rIns="182880" bIns="9144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64C3FBE" id="Rectangle 310" o:spid="_x0000_s1028" style="position:absolute;margin-left:22.9pt;margin-top:214.55pt;width:494.25pt;height:90.1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" filled="f" fillcolor="#e36c0a [2409]" stroked="f" strokecolor="#fabf8f [1945]">
                <v:fill opacity="6682f"/>
                <v:textbox style="mso-fit-shape-to-text:t" inset="14.4pt,14.4pt,14.4pt,7.2pt">
                  <w:txbxContent>
                    <w:sdt>
                      <w:sdtPr>
                        <w:rPr>
                          <w:rFonts w:asciiTheme="minorHAnsi" w:hAnsiTheme="minorHAnsi"/>
                          <w:b/>
                          <w:color w:val="FFFFFF" w:themeColor="background1"/>
                        </w:rPr>
                        <w:id w:val="-548301240"/>
                        <w:placeholder>
                          <w:docPart w:val="591CE3BA10364D05A24EA6003905C19F"/>
                        </w:placeholder>
                      </w:sdtPr>
                      <w:sdtEndPr>
                        <w:rPr>
                          <w:sz w:val="28"/>
                        </w:rPr>
                      </w:sdtEndPr>
                      <w:sdtContent>
                        <w:p w14:paraId="232E27A2" w14:textId="77777777" w:rsidR="004D7294" w:rsidRDefault="004D7294" w:rsidP="00CD1760">
                          <w:pPr>
                            <w:pStyle w:val="Name"/>
                            <w:spacing w:after="0"/>
                            <w:rPr>
                              <w:rFonts w:asciiTheme="minorHAnsi" w:hAnsiTheme="minorHAnsi"/>
                              <w:b/>
                              <w:color w:val="FFFFFF" w:themeColor="background1"/>
                              <w:sz w:val="44"/>
                            </w:rPr>
                          </w:pPr>
                          <w:r w:rsidRPr="00CD1760">
                            <w:rPr>
                              <w:rFonts w:asciiTheme="minorHAnsi" w:hAnsiTheme="minorHAnsi"/>
                              <w:b/>
                              <w:color w:val="FFFFFF" w:themeColor="background1"/>
                              <w:sz w:val="44"/>
                            </w:rPr>
                            <w:t>The world bank group</w:t>
                          </w:r>
                        </w:p>
                        <w:p w14:paraId="3CB3342A" w14:textId="77777777" w:rsidR="004D7294" w:rsidRPr="00CD1760" w:rsidRDefault="004D7294" w:rsidP="00CD1760">
                          <w:pPr>
                            <w:pStyle w:val="Name"/>
                            <w:spacing w:after="0"/>
                            <w:rPr>
                              <w:rFonts w:asciiTheme="minorHAnsi" w:hAnsiTheme="minorHAnsi"/>
                              <w:b/>
                              <w:color w:val="FFFFFF" w:themeColor="background1"/>
                              <w:sz w:val="24"/>
                            </w:rPr>
                          </w:pPr>
                        </w:p>
                        <w:p w14:paraId="41E4FF95" w14:textId="77777777" w:rsidR="004D7294" w:rsidRPr="00CD1760" w:rsidRDefault="004D7294" w:rsidP="00BE1E5B">
                          <w:pPr>
                            <w:pStyle w:val="Name"/>
                            <w:rPr>
                              <w:rFonts w:asciiTheme="minorHAnsi" w:hAnsiTheme="minorHAnsi"/>
                              <w:b/>
                              <w:color w:val="FFFFFF" w:themeColor="background1"/>
                              <w:sz w:val="26"/>
                              <w:szCs w:val="26"/>
                            </w:rPr>
                          </w:pPr>
                          <w:r w:rsidRPr="00CD1760">
                            <w:rPr>
                              <w:rFonts w:asciiTheme="minorHAnsi" w:hAnsiTheme="minorHAnsi"/>
                              <w:b/>
                              <w:caps w:val="0"/>
                              <w:color w:val="FFFFFF" w:themeColor="background1"/>
                              <w:sz w:val="26"/>
                              <w:szCs w:val="26"/>
                            </w:rPr>
                            <w:t>Public Opinion Research Group</w:t>
                          </w:r>
                        </w:p>
                        <w:p w14:paraId="092DC62F" w14:textId="77777777" w:rsidR="004D7294" w:rsidRDefault="004D7294" w:rsidP="00CD1760">
                          <w:pPr>
                            <w:pStyle w:val="Name"/>
                            <w:jc w:val="left"/>
                            <w:rPr>
                              <w:rFonts w:asciiTheme="minorHAnsi" w:hAnsiTheme="minorHAnsi"/>
                              <w:b/>
                              <w:color w:val="FFFFFF" w:themeColor="background1"/>
                            </w:rPr>
                          </w:pPr>
                        </w:p>
                      </w:sdtContent>
                    </w:sdt>
                  </w:txbxContent>
                </v:textbox>
                <w10:wrap anchorx="margin"/>
              </v:rect>
            </w:pict>
          </mc:Fallback>
        </mc:AlternateContent>
      </w:r>
      <w:r w:rsidR="00FB2C84" w:rsidRPr="0062250D">
        <w:rPr>
          <w:b/>
          <w:bCs/>
          <w:noProof/>
          <w:color w:val="FF0000"/>
          <w:sz w:val="48"/>
        </w:rPr>
        <w:drawing>
          <wp:anchor distT="0" distB="0" distL="114300" distR="114300" simplePos="0" relativeHeight="251808768" behindDoc="1" locked="0" layoutInCell="1" allowOverlap="1" wp14:anchorId="3C29E983" wp14:editId="2EF0290C">
            <wp:simplePos x="0" y="0"/>
            <wp:positionH relativeFrom="margin">
              <wp:posOffset>-457200</wp:posOffset>
            </wp:positionH>
            <wp:positionV relativeFrom="paragraph">
              <wp:posOffset>-628650</wp:posOffset>
            </wp:positionV>
            <wp:extent cx="1977625" cy="928048"/>
            <wp:effectExtent l="0" t="0" r="3810" b="5715"/>
            <wp:wrapNone/>
            <wp:docPr id="462"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8079_EXT_COS_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7625" cy="928048"/>
                    </a:xfrm>
                    <a:prstGeom prst="rect">
                      <a:avLst/>
                    </a:prstGeom>
                  </pic:spPr>
                </pic:pic>
              </a:graphicData>
            </a:graphic>
            <wp14:sizeRelH relativeFrom="margin">
              <wp14:pctWidth>0</wp14:pctWidth>
            </wp14:sizeRelH>
            <wp14:sizeRelV relativeFrom="margin">
              <wp14:pctHeight>0</wp14:pctHeight>
            </wp14:sizeRelV>
          </wp:anchor>
        </w:drawing>
      </w:r>
      <w:r w:rsidR="00FB2C84" w:rsidRPr="0062250D">
        <w:rPr>
          <w:b/>
          <w:bCs/>
          <w:noProof/>
          <w:color w:val="FF0000"/>
          <w:sz w:val="48"/>
        </w:rPr>
        <w:drawing>
          <wp:anchor distT="0" distB="0" distL="114300" distR="114300" simplePos="0" relativeHeight="251806720" behindDoc="1" locked="0" layoutInCell="1" allowOverlap="1" wp14:anchorId="4E637EC2" wp14:editId="5A02CAAA">
            <wp:simplePos x="0" y="0"/>
            <wp:positionH relativeFrom="margin">
              <wp:posOffset>4943475</wp:posOffset>
            </wp:positionH>
            <wp:positionV relativeFrom="paragraph">
              <wp:posOffset>8048625</wp:posOffset>
            </wp:positionV>
            <wp:extent cx="1977625" cy="928048"/>
            <wp:effectExtent l="0" t="0" r="3810" b="5715"/>
            <wp:wrapNone/>
            <wp:docPr id="240"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8079_EXT_COS_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7625" cy="928048"/>
                    </a:xfrm>
                    <a:prstGeom prst="rect">
                      <a:avLst/>
                    </a:prstGeom>
                  </pic:spPr>
                </pic:pic>
              </a:graphicData>
            </a:graphic>
            <wp14:sizeRelH relativeFrom="margin">
              <wp14:pctWidth>0</wp14:pctWidth>
            </wp14:sizeRelH>
            <wp14:sizeRelV relativeFrom="margin">
              <wp14:pctHeight>0</wp14:pctHeight>
            </wp14:sizeRelV>
          </wp:anchor>
        </w:drawing>
      </w:r>
      <w:r w:rsidR="00BE1E5B" w:rsidRPr="0062250D">
        <w:rPr>
          <w:noProof/>
          <w:color w:val="E36C0A" w:themeColor="accent6" w:themeShade="BF"/>
        </w:rPr>
        <mc:AlternateContent>
          <mc:Choice Requires="wps">
            <w:drawing>
              <wp:anchor distT="0" distB="0" distL="114300" distR="114300" simplePos="0" relativeHeight="251798528" behindDoc="0" locked="0" layoutInCell="1" allowOverlap="1" wp14:anchorId="3825D511" wp14:editId="1E6BC9F0">
                <wp:simplePos x="0" y="0"/>
                <wp:positionH relativeFrom="margin">
                  <wp:posOffset>-457200</wp:posOffset>
                </wp:positionH>
                <wp:positionV relativeFrom="margin">
                  <wp:posOffset>1546860</wp:posOffset>
                </wp:positionV>
                <wp:extent cx="7772400" cy="704215"/>
                <wp:effectExtent l="0" t="0" r="38100" b="60960"/>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704215"/>
                        </a:xfrm>
                        <a:prstGeom prst="rect">
                          <a:avLst/>
                        </a:prstGeom>
                        <a:solidFill>
                          <a:schemeClr val="bg1"/>
                        </a:solidFill>
                        <a:ln w="6350" cmpd="sng">
                          <a:solidFill>
                            <a:schemeClr val="tx1"/>
                          </a:solidFill>
                          <a:prstDash val="solid"/>
                          <a:miter lim="800000"/>
                          <a:headEnd/>
                          <a:tailEnd/>
                        </a:ln>
                        <a:effectLst>
                          <a:outerShdw dist="28398" dir="3806097" algn="ctr" rotWithShape="0">
                            <a:schemeClr val="accent6">
                              <a:lumMod val="50000"/>
                              <a:lumOff val="0"/>
                              <a:alpha val="50000"/>
                            </a:schemeClr>
                          </a:outerShdw>
                        </a:effectLst>
                      </wps:spPr>
                      <wps:txbx>
                        <w:txbxContent>
                          <w:p w14:paraId="17812757" w14:textId="60118A18" w:rsidR="004D7294" w:rsidRPr="00C965ED" w:rsidRDefault="004D7294" w:rsidP="00726A60">
                            <w:pPr>
                              <w:pStyle w:val="TitleCover"/>
                              <w:shd w:val="clear" w:color="auto" w:fill="FFFFFF" w:themeFill="background1"/>
                              <w:rPr>
                                <w:color w:val="262626" w:themeColor="text1" w:themeTint="D9"/>
                                <w:sz w:val="48"/>
                                <w:szCs w:val="48"/>
                              </w:rPr>
                            </w:pPr>
                            <w:sdt>
                              <w:sdtPr>
                                <w:rPr>
                                  <w:color w:val="262626" w:themeColor="text1" w:themeTint="D9"/>
                                  <w:sz w:val="48"/>
                                  <w:szCs w:val="48"/>
                                </w:rPr>
                                <w:id w:val="-1589533952"/>
                              </w:sdtPr>
                              <w:sdtContent>
                                <w:r w:rsidRPr="00C965ED">
                                  <w:rPr>
                                    <w:color w:val="262626" w:themeColor="text1" w:themeTint="D9"/>
                                    <w:sz w:val="48"/>
                                    <w:szCs w:val="48"/>
                                  </w:rPr>
                                  <w:t xml:space="preserve">FY15 </w:t>
                                </w:r>
                                <w:r>
                                  <w:rPr>
                                    <w:color w:val="262626" w:themeColor="text1" w:themeTint="D9"/>
                                    <w:sz w:val="48"/>
                                    <w:szCs w:val="48"/>
                                  </w:rPr>
                                  <w:t>Cabo Verde</w:t>
                                </w:r>
                                <w:r w:rsidRPr="00C965ED">
                                  <w:rPr>
                                    <w:color w:val="262626" w:themeColor="text1" w:themeTint="D9"/>
                                    <w:sz w:val="48"/>
                                    <w:szCs w:val="48"/>
                                  </w:rPr>
                                  <w:t xml:space="preserve"> Country Opinion Survey Report</w:t>
                                </w:r>
                              </w:sdtContent>
                            </w:sdt>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825D511" id="Rectangle 309" o:spid="_x0000_s1029" style="position:absolute;margin-left:-36pt;margin-top:121.8pt;width:612pt;height:55.4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" fillcolor="white [3212]" strokecolor="black [3213]" strokeweight=".5pt">
                <v:shadow on="t" color="#974706 [1609]" opacity=".5" offset="1pt"/>
                <v:textbox style="mso-fit-shape-to-text:t">
                  <w:txbxContent>
                    <w:p w14:paraId="17812757" w14:textId="60118A18" w:rsidR="004D7294" w:rsidRPr="00C965ED" w:rsidRDefault="004D7294" w:rsidP="00726A60">
                      <w:pPr>
                        <w:pStyle w:val="TitleCover"/>
                        <w:shd w:val="clear" w:color="auto" w:fill="FFFFFF" w:themeFill="background1"/>
                        <w:rPr>
                          <w:color w:val="262626" w:themeColor="text1" w:themeTint="D9"/>
                          <w:sz w:val="48"/>
                          <w:szCs w:val="48"/>
                        </w:rPr>
                      </w:pPr>
                      <w:sdt>
                        <w:sdtPr>
                          <w:rPr>
                            <w:color w:val="262626" w:themeColor="text1" w:themeTint="D9"/>
                            <w:sz w:val="48"/>
                            <w:szCs w:val="48"/>
                          </w:rPr>
                          <w:id w:val="-1589533952"/>
                        </w:sdtPr>
                        <w:sdtContent>
                          <w:r w:rsidRPr="00C965ED">
                            <w:rPr>
                              <w:color w:val="262626" w:themeColor="text1" w:themeTint="D9"/>
                              <w:sz w:val="48"/>
                              <w:szCs w:val="48"/>
                            </w:rPr>
                            <w:t xml:space="preserve">FY15 </w:t>
                          </w:r>
                          <w:r>
                            <w:rPr>
                              <w:color w:val="262626" w:themeColor="text1" w:themeTint="D9"/>
                              <w:sz w:val="48"/>
                              <w:szCs w:val="48"/>
                            </w:rPr>
                            <w:t>Cabo Verde</w:t>
                          </w:r>
                          <w:r w:rsidRPr="00C965ED">
                            <w:rPr>
                              <w:color w:val="262626" w:themeColor="text1" w:themeTint="D9"/>
                              <w:sz w:val="48"/>
                              <w:szCs w:val="48"/>
                            </w:rPr>
                            <w:t xml:space="preserve"> Country Opinion Survey Report</w:t>
                          </w:r>
                        </w:sdtContent>
                      </w:sdt>
                    </w:p>
                  </w:txbxContent>
                </v:textbox>
                <w10:wrap anchorx="margin" anchory="margin"/>
              </v:rect>
            </w:pict>
          </mc:Fallback>
        </mc:AlternateContent>
      </w:r>
      <w:r w:rsidR="00BE1E5B" w:rsidRPr="0062250D">
        <w:rPr>
          <w:noProof/>
          <w:color w:val="E36C0A" w:themeColor="accent6" w:themeShade="BF"/>
        </w:rPr>
        <mc:AlternateContent>
          <mc:Choice Requires="wps">
            <w:drawing>
              <wp:anchor distT="0" distB="0" distL="114300" distR="114300" simplePos="0" relativeHeight="251800576" behindDoc="0" locked="0" layoutInCell="1" allowOverlap="1" wp14:anchorId="282ED115" wp14:editId="2717E4C1">
                <wp:simplePos x="0" y="0"/>
                <wp:positionH relativeFrom="margin">
                  <wp:posOffset>-457200</wp:posOffset>
                </wp:positionH>
                <wp:positionV relativeFrom="margin">
                  <wp:posOffset>3903345</wp:posOffset>
                </wp:positionV>
                <wp:extent cx="7772400" cy="2926080"/>
                <wp:effectExtent l="0" t="0" r="0" b="0"/>
                <wp:wrapNone/>
                <wp:docPr id="306" name="Text Box 306" descr="wm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926080"/>
                        </a:xfrm>
                        <a:prstGeom prst="rect">
                          <a:avLst/>
                        </a:prstGeom>
                        <a:blipFill dpi="0" rotWithShape="1">
                          <a:blip r:embed="rId12">
                            <a:alphaModFix amt="15000"/>
                          </a:blip>
                          <a:srcRect/>
                          <a:stretch>
                            <a:fillRect b="-2083"/>
                          </a:stretch>
                        </a:blipFill>
                        <a:ln>
                          <a:noFill/>
                        </a:ln>
                        <a:extLs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14:paraId="2E568C08" w14:textId="77777777" w:rsidR="004D7294" w:rsidRPr="00811A2A" w:rsidRDefault="004D7294" w:rsidP="00BE1E5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ED115" id="Text Box 306" o:spid="_x0000_s1030" type="#_x0000_t202" alt="wmap" style="position:absolute;margin-left:-36pt;margin-top:307.35pt;width:612pt;height:230.4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" stroked="f" strokecolor="black [3213]" strokeweight=".25pt">
                <v:fill r:id="rId13" o:title="wmap" opacity="9830f" recolor="t" rotate="t" type="frame"/>
                <v:textbox inset="0,0,0,0">
                  <w:txbxContent>
                    <w:p w14:paraId="2E568C08" w14:textId="77777777" w:rsidR="004D7294" w:rsidRPr="00811A2A" w:rsidRDefault="004D7294" w:rsidP="00BE1E5B"/>
                  </w:txbxContent>
                </v:textbox>
                <w10:wrap anchorx="margin" anchory="margin"/>
              </v:shape>
            </w:pict>
          </mc:Fallback>
        </mc:AlternateContent>
      </w:r>
    </w:p>
    <w:p w14:paraId="0B24B989" w14:textId="77777777" w:rsidR="00BE1E5B" w:rsidRPr="0062250D" w:rsidRDefault="00BE1E5B" w:rsidP="004B3AEF">
      <w:pPr>
        <w:rPr>
          <w:b/>
        </w:rPr>
      </w:pPr>
    </w:p>
    <w:p w14:paraId="1AEE7B0A" w14:textId="77777777" w:rsidR="00BE1E5B" w:rsidRPr="0062250D" w:rsidRDefault="00BE1E5B" w:rsidP="004B3AEF">
      <w:pPr>
        <w:rPr>
          <w:b/>
          <w:sz w:val="32"/>
        </w:rPr>
      </w:pPr>
      <w:r w:rsidRPr="0062250D">
        <w:rPr>
          <w:b/>
          <w:sz w:val="32"/>
        </w:rPr>
        <w:t>Acknowledgements</w:t>
      </w:r>
    </w:p>
    <w:p w14:paraId="49F2DFEF" w14:textId="77777777" w:rsidR="00CD4A9C" w:rsidRPr="0062250D" w:rsidRDefault="00CD4A9C" w:rsidP="004B3AEF">
      <w:pPr>
        <w:rPr>
          <w:b/>
        </w:rPr>
      </w:pPr>
    </w:p>
    <w:p w14:paraId="0585C199" w14:textId="6A2B829E" w:rsidR="00E0119C" w:rsidRPr="0062250D" w:rsidRDefault="006C2EED" w:rsidP="004B3AEF">
      <w:pPr>
        <w:rPr>
          <w:sz w:val="22"/>
          <w:szCs w:val="22"/>
        </w:rPr>
      </w:pPr>
      <w:r w:rsidRPr="0062250D">
        <w:t xml:space="preserve">The </w:t>
      </w:r>
      <w:r w:rsidR="00B802DE">
        <w:t>Cabo</w:t>
      </w:r>
      <w:r w:rsidR="00D51ECD" w:rsidRPr="0062250D">
        <w:t xml:space="preserve"> Verde</w:t>
      </w:r>
      <w:r w:rsidRPr="0062250D">
        <w:t xml:space="preserve"> Country Opinion Survey is part of the County Opinion Survey Program series of the World Bank Group.  This report was prepared by the Public Opinion Research Group (PORG) team led by Sharon Felzer (Senior Communications Officer, Head of PORG), </w:t>
      </w:r>
      <w:r w:rsidR="00F150E5" w:rsidRPr="0062250D">
        <w:t xml:space="preserve">Svetlana Markova, </w:t>
      </w:r>
      <w:r w:rsidR="00E0119C" w:rsidRPr="0062250D">
        <w:t xml:space="preserve">Jing Guo, </w:t>
      </w:r>
      <w:r w:rsidRPr="0062250D">
        <w:t>and</w:t>
      </w:r>
      <w:r w:rsidR="00B402B4" w:rsidRPr="0062250D">
        <w:t xml:space="preserve"> Jessica Cameron. Calita Woods, </w:t>
      </w:r>
      <w:r w:rsidRPr="0062250D">
        <w:t>Dania Mendoza</w:t>
      </w:r>
      <w:r w:rsidR="00B402B4" w:rsidRPr="0062250D">
        <w:t>, and Isabel Tepedino</w:t>
      </w:r>
      <w:r w:rsidRPr="0062250D">
        <w:t xml:space="preserve"> provided data support.  The report was prepared under the overall guidance and supervision of Sumir Lal (Director, ECRGP).  </w:t>
      </w:r>
      <w:r w:rsidR="004B3AEF" w:rsidRPr="0062250D">
        <w:t xml:space="preserve">PORG acknowledges the significant contribution from the country team and the local fielding agency Afrosondagem.  In particular, PORG is grateful for the support from Antonio Baptista (Consultant) who coordinated the survey related activities in </w:t>
      </w:r>
      <w:r w:rsidR="00B802DE">
        <w:t>Cabo</w:t>
      </w:r>
      <w:r w:rsidR="004B3AEF" w:rsidRPr="0062250D">
        <w:t xml:space="preserve"> Verde.</w:t>
      </w:r>
    </w:p>
    <w:p w14:paraId="7760C207" w14:textId="77777777" w:rsidR="00D869DA" w:rsidRPr="0062250D" w:rsidRDefault="00E0119C" w:rsidP="004B3AEF">
      <w:pPr>
        <w:tabs>
          <w:tab w:val="left" w:pos="810"/>
        </w:tabs>
      </w:pPr>
      <w:r w:rsidRPr="0062250D">
        <w:tab/>
      </w:r>
    </w:p>
    <w:p w14:paraId="56007044" w14:textId="77777777" w:rsidR="00D869DA" w:rsidRPr="0062250D" w:rsidRDefault="00E0119C" w:rsidP="00E0119C">
      <w:pPr>
        <w:tabs>
          <w:tab w:val="left" w:pos="6555"/>
        </w:tabs>
        <w:rPr>
          <w:sz w:val="8"/>
          <w:szCs w:val="8"/>
        </w:rPr>
      </w:pPr>
      <w:r w:rsidRPr="0062250D">
        <w:rPr>
          <w:sz w:val="8"/>
          <w:szCs w:val="8"/>
        </w:rPr>
        <w:tab/>
      </w:r>
    </w:p>
    <w:p w14:paraId="69DFC5EE" w14:textId="77777777" w:rsidR="00552EC3" w:rsidRPr="0062250D" w:rsidRDefault="00552EC3" w:rsidP="00712038">
      <w:pPr>
        <w:jc w:val="center"/>
        <w:rPr>
          <w:sz w:val="8"/>
          <w:szCs w:val="8"/>
        </w:rPr>
      </w:pPr>
    </w:p>
    <w:p w14:paraId="48B92483" w14:textId="77777777" w:rsidR="00D869DA" w:rsidRPr="0062250D" w:rsidRDefault="00D869DA" w:rsidP="00712038">
      <w:pPr>
        <w:jc w:val="center"/>
        <w:rPr>
          <w:sz w:val="44"/>
        </w:rPr>
      </w:pPr>
    </w:p>
    <w:p w14:paraId="01BA8265" w14:textId="77777777" w:rsidR="00D869DA" w:rsidRPr="0062250D" w:rsidRDefault="00D869DA" w:rsidP="00712038">
      <w:pPr>
        <w:jc w:val="center"/>
        <w:rPr>
          <w:sz w:val="44"/>
        </w:rPr>
      </w:pPr>
    </w:p>
    <w:p w14:paraId="6B291722" w14:textId="77777777" w:rsidR="00CD4A9C" w:rsidRPr="0062250D" w:rsidRDefault="00CD4A9C" w:rsidP="00712038">
      <w:pPr>
        <w:jc w:val="center"/>
        <w:rPr>
          <w:sz w:val="44"/>
        </w:rPr>
      </w:pPr>
    </w:p>
    <w:p w14:paraId="22696745" w14:textId="77777777" w:rsidR="00CD4A9C" w:rsidRPr="0062250D" w:rsidRDefault="00CD4A9C" w:rsidP="00712038">
      <w:pPr>
        <w:jc w:val="center"/>
        <w:rPr>
          <w:sz w:val="44"/>
        </w:rPr>
      </w:pPr>
    </w:p>
    <w:p w14:paraId="40AB8C78" w14:textId="77777777" w:rsidR="00CD4A9C" w:rsidRPr="0062250D" w:rsidRDefault="00CD4A9C" w:rsidP="00712038">
      <w:pPr>
        <w:jc w:val="center"/>
        <w:rPr>
          <w:sz w:val="44"/>
        </w:rPr>
      </w:pPr>
    </w:p>
    <w:p w14:paraId="1038BF99" w14:textId="77777777" w:rsidR="00CD4A9C" w:rsidRPr="0062250D" w:rsidRDefault="00CD4A9C" w:rsidP="00712038">
      <w:pPr>
        <w:jc w:val="center"/>
        <w:rPr>
          <w:sz w:val="44"/>
        </w:rPr>
      </w:pPr>
    </w:p>
    <w:p w14:paraId="6C1B088D" w14:textId="77777777" w:rsidR="00CD4A9C" w:rsidRPr="0062250D" w:rsidRDefault="00CD4A9C" w:rsidP="00712038">
      <w:pPr>
        <w:jc w:val="center"/>
        <w:rPr>
          <w:sz w:val="44"/>
        </w:rPr>
      </w:pPr>
    </w:p>
    <w:p w14:paraId="6423FD5C" w14:textId="77777777" w:rsidR="00CD4A9C" w:rsidRPr="0062250D" w:rsidRDefault="00CD4A9C" w:rsidP="00712038">
      <w:pPr>
        <w:jc w:val="center"/>
        <w:rPr>
          <w:sz w:val="44"/>
        </w:rPr>
      </w:pPr>
    </w:p>
    <w:p w14:paraId="53BBA13D" w14:textId="77777777" w:rsidR="00CD4A9C" w:rsidRPr="0062250D" w:rsidRDefault="00CD4A9C" w:rsidP="00CF38FD">
      <w:pPr>
        <w:jc w:val="right"/>
        <w:rPr>
          <w:sz w:val="44"/>
        </w:rPr>
      </w:pPr>
    </w:p>
    <w:p w14:paraId="602593CC" w14:textId="213472D1" w:rsidR="00CD4A9C" w:rsidRPr="0062250D" w:rsidRDefault="00205E4B" w:rsidP="00CF38FD">
      <w:pPr>
        <w:pStyle w:val="Heading3"/>
        <w:jc w:val="right"/>
        <w:rPr>
          <w:b/>
          <w:bCs/>
          <w:color w:val="FF0000"/>
          <w:sz w:val="48"/>
        </w:rPr>
      </w:pPr>
      <w:r w:rsidRPr="0062250D">
        <w:rPr>
          <w:noProof/>
        </w:rPr>
        <w:drawing>
          <wp:inline distT="0" distB="0" distL="0" distR="0" wp14:anchorId="52FAD965" wp14:editId="7F3D43B2">
            <wp:extent cx="2106930" cy="1406376"/>
            <wp:effectExtent l="0" t="0" r="7620" b="3810"/>
            <wp:docPr id="12" name="Picture 12" descr="https://www.cia.gov/library/publications/the-world-factbook/graphics/flags/large/cv-lg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ia.gov/library/publications/the-world-factbook/graphics/flags/large/cv-lgflag.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5349" cy="1411996"/>
                    </a:xfrm>
                    <a:prstGeom prst="rect">
                      <a:avLst/>
                    </a:prstGeom>
                    <a:noFill/>
                    <a:ln>
                      <a:noFill/>
                    </a:ln>
                  </pic:spPr>
                </pic:pic>
              </a:graphicData>
            </a:graphic>
          </wp:inline>
        </w:drawing>
      </w:r>
    </w:p>
    <w:p w14:paraId="1CA3F5DE" w14:textId="77777777" w:rsidR="00D869DA" w:rsidRPr="0062250D" w:rsidRDefault="003A7F7A" w:rsidP="00CF38FD">
      <w:pPr>
        <w:pStyle w:val="Heading3"/>
        <w:jc w:val="right"/>
        <w:rPr>
          <w:b/>
          <w:bCs/>
          <w:color w:val="FF0000"/>
          <w:sz w:val="48"/>
        </w:rPr>
      </w:pPr>
      <w:r w:rsidRPr="0062250D">
        <w:rPr>
          <w:b/>
          <w:bCs/>
          <w:noProof/>
          <w:color w:val="FF0000"/>
          <w:sz w:val="48"/>
        </w:rPr>
        <w:drawing>
          <wp:anchor distT="0" distB="0" distL="114300" distR="114300" simplePos="0" relativeHeight="251803648" behindDoc="1" locked="0" layoutInCell="1" allowOverlap="1" wp14:anchorId="7D96550E" wp14:editId="0B49FDAA">
            <wp:simplePos x="0" y="0"/>
            <wp:positionH relativeFrom="margin">
              <wp:posOffset>3848100</wp:posOffset>
            </wp:positionH>
            <wp:positionV relativeFrom="paragraph">
              <wp:posOffset>159385</wp:posOffset>
            </wp:positionV>
            <wp:extent cx="2096770" cy="984885"/>
            <wp:effectExtent l="0" t="0" r="0" b="5715"/>
            <wp:wrapNone/>
            <wp:docPr id="249"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8079_EXT_COS_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97550" cy="985251"/>
                    </a:xfrm>
                    <a:prstGeom prst="rect">
                      <a:avLst/>
                    </a:prstGeom>
                  </pic:spPr>
                </pic:pic>
              </a:graphicData>
            </a:graphic>
            <wp14:sizeRelH relativeFrom="margin">
              <wp14:pctWidth>0</wp14:pctWidth>
            </wp14:sizeRelH>
            <wp14:sizeRelV relativeFrom="margin">
              <wp14:pctHeight>0</wp14:pctHeight>
            </wp14:sizeRelV>
          </wp:anchor>
        </w:drawing>
      </w:r>
      <w:r w:rsidR="00D869DA" w:rsidRPr="0062250D">
        <w:rPr>
          <w:b/>
          <w:bCs/>
          <w:color w:val="FF0000"/>
          <w:sz w:val="48"/>
        </w:rPr>
        <w:br w:type="page"/>
      </w:r>
    </w:p>
    <w:p w14:paraId="591C09AF" w14:textId="77777777" w:rsidR="003B33CC" w:rsidRPr="0062250D" w:rsidRDefault="00044EA6" w:rsidP="00044EA6">
      <w:pPr>
        <w:pStyle w:val="Heading3"/>
        <w:tabs>
          <w:tab w:val="left" w:pos="5745"/>
        </w:tabs>
        <w:rPr>
          <w:rFonts w:asciiTheme="minorHAnsi" w:hAnsiTheme="minorHAnsi"/>
          <w:sz w:val="44"/>
        </w:rPr>
      </w:pPr>
      <w:r w:rsidRPr="0062250D">
        <w:rPr>
          <w:rFonts w:asciiTheme="minorHAnsi" w:hAnsiTheme="minorHAnsi"/>
          <w:sz w:val="44"/>
        </w:rPr>
        <w:lastRenderedPageBreak/>
        <w:tab/>
      </w:r>
    </w:p>
    <w:p w14:paraId="23AC55B8" w14:textId="77777777" w:rsidR="00676110" w:rsidRPr="0062250D" w:rsidRDefault="00676110" w:rsidP="00026EFE">
      <w:pPr>
        <w:pStyle w:val="Heading3"/>
        <w:rPr>
          <w:rFonts w:asciiTheme="minorHAnsi" w:hAnsiTheme="minorHAnsi"/>
          <w:sz w:val="44"/>
        </w:rPr>
      </w:pPr>
      <w:r w:rsidRPr="0062250D">
        <w:rPr>
          <w:rFonts w:asciiTheme="minorHAnsi" w:hAnsiTheme="minorHAnsi"/>
          <w:sz w:val="44"/>
        </w:rPr>
        <w:t>Table of Contents</w:t>
      </w:r>
    </w:p>
    <w:p w14:paraId="256130D6" w14:textId="77777777" w:rsidR="00FB61F4" w:rsidRPr="0062250D" w:rsidRDefault="00FB61F4" w:rsidP="0019330F"/>
    <w:p w14:paraId="1C9B560A" w14:textId="77777777" w:rsidR="004255F3" w:rsidRPr="0062250D" w:rsidRDefault="004255F3" w:rsidP="0019330F">
      <w:pPr>
        <w:pStyle w:val="Heading3"/>
        <w:tabs>
          <w:tab w:val="right" w:pos="1080"/>
          <w:tab w:val="left" w:pos="1260"/>
          <w:tab w:val="right" w:leader="dot" w:pos="8640"/>
        </w:tabs>
        <w:spacing w:after="180"/>
        <w:rPr>
          <w:rFonts w:asciiTheme="minorHAnsi" w:hAnsiTheme="minorHAnsi"/>
          <w:sz w:val="28"/>
        </w:rPr>
      </w:pPr>
      <w:r w:rsidRPr="0062250D">
        <w:rPr>
          <w:rFonts w:asciiTheme="minorHAnsi" w:hAnsiTheme="minorHAnsi"/>
          <w:sz w:val="28"/>
        </w:rPr>
        <w:tab/>
        <w:t>I.</w:t>
      </w:r>
      <w:r w:rsidRPr="0062250D">
        <w:rPr>
          <w:rFonts w:asciiTheme="minorHAnsi" w:hAnsiTheme="minorHAnsi"/>
          <w:sz w:val="28"/>
        </w:rPr>
        <w:tab/>
        <w:t>Objectives</w:t>
      </w:r>
      <w:r w:rsidRPr="0062250D">
        <w:rPr>
          <w:rFonts w:asciiTheme="minorHAnsi" w:hAnsiTheme="minorHAnsi"/>
          <w:sz w:val="28"/>
        </w:rPr>
        <w:tab/>
        <w:t>3</w:t>
      </w:r>
    </w:p>
    <w:p w14:paraId="0E407E60" w14:textId="77777777" w:rsidR="004255F3" w:rsidRPr="0062250D" w:rsidRDefault="004255F3" w:rsidP="0019330F">
      <w:pPr>
        <w:tabs>
          <w:tab w:val="right" w:pos="1080"/>
          <w:tab w:val="left" w:pos="1260"/>
          <w:tab w:val="right" w:leader="dot" w:pos="8640"/>
        </w:tabs>
        <w:spacing w:after="180"/>
        <w:rPr>
          <w:rFonts w:asciiTheme="minorHAnsi" w:eastAsiaTheme="minorEastAsia" w:hAnsiTheme="minorHAnsi"/>
          <w:sz w:val="28"/>
          <w:lang w:eastAsia="zh-CN"/>
        </w:rPr>
      </w:pPr>
      <w:r w:rsidRPr="0062250D">
        <w:rPr>
          <w:rFonts w:asciiTheme="minorHAnsi" w:hAnsiTheme="minorHAnsi"/>
          <w:sz w:val="28"/>
        </w:rPr>
        <w:tab/>
        <w:t>II.</w:t>
      </w:r>
      <w:r w:rsidRPr="0062250D">
        <w:rPr>
          <w:rFonts w:asciiTheme="minorHAnsi" w:hAnsiTheme="minorHAnsi"/>
          <w:sz w:val="28"/>
        </w:rPr>
        <w:tab/>
        <w:t>Methodology</w:t>
      </w:r>
      <w:r w:rsidRPr="0062250D">
        <w:rPr>
          <w:rFonts w:asciiTheme="minorHAnsi" w:hAnsiTheme="minorHAnsi"/>
          <w:sz w:val="28"/>
        </w:rPr>
        <w:tab/>
        <w:t>3</w:t>
      </w:r>
    </w:p>
    <w:p w14:paraId="5B3CD9F4" w14:textId="77777777" w:rsidR="004255F3" w:rsidRPr="0062250D" w:rsidRDefault="004255F3" w:rsidP="0019330F">
      <w:pPr>
        <w:pStyle w:val="Heading3"/>
        <w:tabs>
          <w:tab w:val="right" w:pos="1080"/>
          <w:tab w:val="left" w:pos="1260"/>
          <w:tab w:val="right" w:leader="dot" w:pos="8640"/>
        </w:tabs>
        <w:spacing w:after="180"/>
        <w:rPr>
          <w:rFonts w:asciiTheme="minorHAnsi" w:hAnsiTheme="minorHAnsi"/>
          <w:sz w:val="28"/>
        </w:rPr>
      </w:pPr>
      <w:r w:rsidRPr="0062250D">
        <w:rPr>
          <w:rFonts w:asciiTheme="minorHAnsi" w:hAnsiTheme="minorHAnsi"/>
          <w:sz w:val="28"/>
        </w:rPr>
        <w:tab/>
        <w:t>III.</w:t>
      </w:r>
      <w:r w:rsidRPr="0062250D">
        <w:rPr>
          <w:rFonts w:asciiTheme="minorHAnsi" w:hAnsiTheme="minorHAnsi"/>
          <w:sz w:val="28"/>
        </w:rPr>
        <w:tab/>
        <w:t>Demographics of the Sample</w:t>
      </w:r>
      <w:r w:rsidRPr="0062250D">
        <w:rPr>
          <w:rFonts w:asciiTheme="minorHAnsi" w:hAnsiTheme="minorHAnsi"/>
          <w:sz w:val="28"/>
        </w:rPr>
        <w:tab/>
      </w:r>
      <w:r w:rsidR="00312AC8" w:rsidRPr="0062250D">
        <w:rPr>
          <w:rFonts w:asciiTheme="minorHAnsi" w:hAnsiTheme="minorHAnsi"/>
          <w:sz w:val="28"/>
        </w:rPr>
        <w:t>4</w:t>
      </w:r>
    </w:p>
    <w:p w14:paraId="48823E81" w14:textId="51EB7D55" w:rsidR="004255F3" w:rsidRPr="0062250D" w:rsidRDefault="004255F3" w:rsidP="0019330F">
      <w:pPr>
        <w:pStyle w:val="Heading3"/>
        <w:tabs>
          <w:tab w:val="right" w:pos="1080"/>
          <w:tab w:val="left" w:pos="1260"/>
          <w:tab w:val="right" w:leader="dot" w:pos="8640"/>
        </w:tabs>
        <w:spacing w:after="180"/>
        <w:rPr>
          <w:rFonts w:asciiTheme="minorHAnsi" w:hAnsiTheme="minorHAnsi"/>
          <w:sz w:val="28"/>
        </w:rPr>
      </w:pPr>
      <w:r w:rsidRPr="0062250D">
        <w:rPr>
          <w:rFonts w:asciiTheme="minorHAnsi" w:hAnsiTheme="minorHAnsi"/>
          <w:sz w:val="28"/>
        </w:rPr>
        <w:tab/>
        <w:t>IV</w:t>
      </w:r>
      <w:r w:rsidR="00312AC8" w:rsidRPr="0062250D">
        <w:rPr>
          <w:rFonts w:asciiTheme="minorHAnsi" w:hAnsiTheme="minorHAnsi"/>
          <w:sz w:val="28"/>
        </w:rPr>
        <w:t>.</w:t>
      </w:r>
      <w:r w:rsidR="00312AC8" w:rsidRPr="0062250D">
        <w:rPr>
          <w:rFonts w:asciiTheme="minorHAnsi" w:hAnsiTheme="minorHAnsi"/>
          <w:sz w:val="28"/>
        </w:rPr>
        <w:tab/>
      </w:r>
      <w:r w:rsidR="004D7294" w:rsidRPr="0062250D">
        <w:rPr>
          <w:rFonts w:asciiTheme="minorHAnsi" w:hAnsiTheme="minorHAnsi"/>
          <w:sz w:val="28"/>
        </w:rPr>
        <w:t xml:space="preserve">General Issues Facing </w:t>
      </w:r>
      <w:r w:rsidR="004D7294">
        <w:rPr>
          <w:rFonts w:asciiTheme="minorHAnsi" w:hAnsiTheme="minorHAnsi"/>
          <w:sz w:val="28"/>
        </w:rPr>
        <w:t>Cabo</w:t>
      </w:r>
      <w:r w:rsidR="004D7294" w:rsidRPr="0062250D">
        <w:rPr>
          <w:rFonts w:asciiTheme="minorHAnsi" w:hAnsiTheme="minorHAnsi"/>
          <w:sz w:val="28"/>
        </w:rPr>
        <w:t xml:space="preserve"> Verde</w:t>
      </w:r>
      <w:r w:rsidR="00312AC8" w:rsidRPr="0062250D">
        <w:rPr>
          <w:rFonts w:asciiTheme="minorHAnsi" w:hAnsiTheme="minorHAnsi"/>
          <w:sz w:val="28"/>
        </w:rPr>
        <w:tab/>
        <w:t>8</w:t>
      </w:r>
    </w:p>
    <w:p w14:paraId="47A4C509" w14:textId="53CBA8D7" w:rsidR="004255F3" w:rsidRPr="0062250D" w:rsidRDefault="004255F3" w:rsidP="0019330F">
      <w:pPr>
        <w:pStyle w:val="Heading3"/>
        <w:tabs>
          <w:tab w:val="right" w:pos="1080"/>
          <w:tab w:val="left" w:pos="1260"/>
          <w:tab w:val="right" w:leader="dot" w:pos="8640"/>
        </w:tabs>
        <w:spacing w:after="180"/>
        <w:rPr>
          <w:rFonts w:asciiTheme="minorHAnsi" w:hAnsiTheme="minorHAnsi"/>
          <w:sz w:val="28"/>
        </w:rPr>
      </w:pPr>
      <w:r w:rsidRPr="0062250D">
        <w:rPr>
          <w:rFonts w:asciiTheme="minorHAnsi" w:hAnsiTheme="minorHAnsi"/>
          <w:sz w:val="28"/>
        </w:rPr>
        <w:tab/>
        <w:t>V.</w:t>
      </w:r>
      <w:r w:rsidRPr="0062250D">
        <w:rPr>
          <w:rFonts w:asciiTheme="minorHAnsi" w:hAnsiTheme="minorHAnsi"/>
          <w:sz w:val="28"/>
        </w:rPr>
        <w:tab/>
      </w:r>
      <w:r w:rsidR="004D7294" w:rsidRPr="0062250D">
        <w:rPr>
          <w:rFonts w:asciiTheme="minorHAnsi" w:hAnsiTheme="minorHAnsi"/>
          <w:sz w:val="28"/>
        </w:rPr>
        <w:t>Overall Attitudes toward the World Bank Group</w:t>
      </w:r>
      <w:r w:rsidR="004D7294">
        <w:rPr>
          <w:rFonts w:asciiTheme="minorHAnsi" w:hAnsiTheme="minorHAnsi"/>
          <w:sz w:val="28"/>
        </w:rPr>
        <w:tab/>
        <w:t>12</w:t>
      </w:r>
    </w:p>
    <w:p w14:paraId="1727D2DF" w14:textId="4162D439" w:rsidR="004255F3" w:rsidRPr="0062250D" w:rsidRDefault="004255F3" w:rsidP="0019330F">
      <w:pPr>
        <w:pStyle w:val="Heading3"/>
        <w:tabs>
          <w:tab w:val="right" w:pos="1080"/>
          <w:tab w:val="left" w:pos="1260"/>
          <w:tab w:val="right" w:leader="dot" w:pos="8640"/>
        </w:tabs>
        <w:spacing w:after="180"/>
        <w:ind w:left="1260" w:hanging="1260"/>
        <w:rPr>
          <w:rFonts w:asciiTheme="minorHAnsi" w:hAnsiTheme="minorHAnsi"/>
          <w:sz w:val="28"/>
        </w:rPr>
      </w:pPr>
      <w:r w:rsidRPr="0062250D">
        <w:rPr>
          <w:rFonts w:asciiTheme="minorHAnsi" w:hAnsiTheme="minorHAnsi"/>
          <w:sz w:val="28"/>
        </w:rPr>
        <w:tab/>
        <w:t>VI.</w:t>
      </w:r>
      <w:r w:rsidRPr="0062250D">
        <w:rPr>
          <w:rFonts w:asciiTheme="minorHAnsi" w:hAnsiTheme="minorHAnsi"/>
          <w:sz w:val="28"/>
        </w:rPr>
        <w:tab/>
      </w:r>
      <w:r w:rsidR="004D7294" w:rsidRPr="0062250D">
        <w:rPr>
          <w:rFonts w:asciiTheme="minorHAnsi" w:hAnsiTheme="minorHAnsi"/>
          <w:sz w:val="28"/>
        </w:rPr>
        <w:t>Sectoral Importance and Effectiveness</w:t>
      </w:r>
      <w:r w:rsidRPr="0062250D">
        <w:rPr>
          <w:rFonts w:asciiTheme="minorHAnsi" w:hAnsiTheme="minorHAnsi"/>
          <w:sz w:val="28"/>
        </w:rPr>
        <w:tab/>
      </w:r>
      <w:r w:rsidR="004D7294">
        <w:rPr>
          <w:rFonts w:asciiTheme="minorHAnsi" w:hAnsiTheme="minorHAnsi"/>
          <w:sz w:val="28"/>
        </w:rPr>
        <w:t>20</w:t>
      </w:r>
    </w:p>
    <w:p w14:paraId="6DD17E5D" w14:textId="268E14E5" w:rsidR="004255F3" w:rsidRPr="0062250D" w:rsidRDefault="004255F3" w:rsidP="0019330F">
      <w:pPr>
        <w:pStyle w:val="Heading3"/>
        <w:tabs>
          <w:tab w:val="right" w:pos="1080"/>
          <w:tab w:val="left" w:pos="1260"/>
          <w:tab w:val="right" w:leader="dot" w:pos="8640"/>
        </w:tabs>
        <w:spacing w:after="180"/>
        <w:rPr>
          <w:rFonts w:asciiTheme="minorHAnsi" w:hAnsiTheme="minorHAnsi"/>
          <w:sz w:val="28"/>
        </w:rPr>
      </w:pPr>
      <w:r w:rsidRPr="0062250D">
        <w:rPr>
          <w:rFonts w:asciiTheme="minorHAnsi" w:hAnsiTheme="minorHAnsi"/>
          <w:sz w:val="28"/>
        </w:rPr>
        <w:tab/>
        <w:t>VII.</w:t>
      </w:r>
      <w:r w:rsidRPr="0062250D">
        <w:rPr>
          <w:rFonts w:asciiTheme="minorHAnsi" w:hAnsiTheme="minorHAnsi"/>
          <w:sz w:val="28"/>
        </w:rPr>
        <w:tab/>
      </w:r>
      <w:r w:rsidR="004D7294" w:rsidRPr="0062250D">
        <w:rPr>
          <w:rFonts w:asciiTheme="minorHAnsi" w:hAnsiTheme="minorHAnsi"/>
          <w:sz w:val="28"/>
        </w:rPr>
        <w:t>How the World Bank Group Operates</w:t>
      </w:r>
      <w:r w:rsidRPr="0062250D">
        <w:rPr>
          <w:rFonts w:asciiTheme="minorHAnsi" w:hAnsiTheme="minorHAnsi"/>
          <w:sz w:val="28"/>
        </w:rPr>
        <w:tab/>
      </w:r>
      <w:r w:rsidR="00312AC8" w:rsidRPr="0062250D">
        <w:rPr>
          <w:rFonts w:asciiTheme="minorHAnsi" w:hAnsiTheme="minorHAnsi"/>
          <w:sz w:val="28"/>
        </w:rPr>
        <w:t>2</w:t>
      </w:r>
      <w:r w:rsidR="004D7294">
        <w:rPr>
          <w:rFonts w:asciiTheme="minorHAnsi" w:hAnsiTheme="minorHAnsi"/>
          <w:sz w:val="28"/>
        </w:rPr>
        <w:t>5</w:t>
      </w:r>
    </w:p>
    <w:p w14:paraId="18E9AF52" w14:textId="3E2914AA" w:rsidR="00E52137" w:rsidRPr="0062250D" w:rsidRDefault="004255F3" w:rsidP="0019330F">
      <w:pPr>
        <w:pStyle w:val="Heading3"/>
        <w:tabs>
          <w:tab w:val="right" w:pos="1080"/>
          <w:tab w:val="left" w:pos="1260"/>
          <w:tab w:val="right" w:leader="dot" w:pos="8640"/>
        </w:tabs>
        <w:spacing w:after="180"/>
        <w:rPr>
          <w:rFonts w:asciiTheme="minorHAnsi" w:hAnsiTheme="minorHAnsi"/>
          <w:sz w:val="28"/>
        </w:rPr>
      </w:pPr>
      <w:r w:rsidRPr="0062250D">
        <w:rPr>
          <w:rFonts w:asciiTheme="minorHAnsi" w:hAnsiTheme="minorHAnsi"/>
          <w:sz w:val="28"/>
        </w:rPr>
        <w:tab/>
        <w:t>VIII.</w:t>
      </w:r>
      <w:r w:rsidRPr="0062250D">
        <w:rPr>
          <w:rFonts w:asciiTheme="minorHAnsi" w:hAnsiTheme="minorHAnsi"/>
          <w:sz w:val="28"/>
        </w:rPr>
        <w:tab/>
      </w:r>
      <w:r w:rsidR="004D7294" w:rsidRPr="0062250D">
        <w:rPr>
          <w:rFonts w:asciiTheme="minorHAnsi" w:hAnsiTheme="minorHAnsi"/>
          <w:sz w:val="28"/>
        </w:rPr>
        <w:t>World Bank Group’s Knowledge and Instruments</w:t>
      </w:r>
      <w:r w:rsidRPr="0062250D">
        <w:rPr>
          <w:rFonts w:asciiTheme="minorHAnsi" w:hAnsiTheme="minorHAnsi"/>
          <w:sz w:val="28"/>
        </w:rPr>
        <w:tab/>
      </w:r>
      <w:r w:rsidR="004D7294">
        <w:rPr>
          <w:rFonts w:asciiTheme="minorHAnsi" w:hAnsiTheme="minorHAnsi"/>
          <w:sz w:val="28"/>
        </w:rPr>
        <w:t>32</w:t>
      </w:r>
    </w:p>
    <w:p w14:paraId="57F7A83E" w14:textId="23D4E1A2" w:rsidR="004255F3" w:rsidRPr="0062250D" w:rsidRDefault="00E52137" w:rsidP="0019330F">
      <w:pPr>
        <w:pStyle w:val="Heading3"/>
        <w:tabs>
          <w:tab w:val="right" w:pos="1080"/>
          <w:tab w:val="left" w:pos="1260"/>
          <w:tab w:val="right" w:leader="dot" w:pos="8640"/>
        </w:tabs>
        <w:spacing w:after="180"/>
        <w:rPr>
          <w:rFonts w:asciiTheme="minorHAnsi" w:hAnsiTheme="minorHAnsi"/>
          <w:sz w:val="28"/>
        </w:rPr>
      </w:pPr>
      <w:r w:rsidRPr="0062250D">
        <w:rPr>
          <w:rFonts w:asciiTheme="minorHAnsi" w:hAnsiTheme="minorHAnsi"/>
          <w:sz w:val="28"/>
        </w:rPr>
        <w:tab/>
      </w:r>
      <w:r w:rsidR="00754952" w:rsidRPr="0062250D">
        <w:rPr>
          <w:rFonts w:asciiTheme="minorHAnsi" w:hAnsiTheme="minorHAnsi"/>
          <w:sz w:val="28"/>
        </w:rPr>
        <w:t>I</w:t>
      </w:r>
      <w:r w:rsidR="004255F3" w:rsidRPr="0062250D">
        <w:rPr>
          <w:rFonts w:asciiTheme="minorHAnsi" w:hAnsiTheme="minorHAnsi"/>
          <w:sz w:val="28"/>
        </w:rPr>
        <w:t>X.</w:t>
      </w:r>
      <w:r w:rsidR="004255F3" w:rsidRPr="0062250D">
        <w:rPr>
          <w:rFonts w:asciiTheme="minorHAnsi" w:hAnsiTheme="minorHAnsi"/>
          <w:sz w:val="28"/>
        </w:rPr>
        <w:tab/>
      </w:r>
      <w:r w:rsidR="004D7294" w:rsidRPr="0062250D">
        <w:rPr>
          <w:rFonts w:asciiTheme="minorHAnsi" w:hAnsiTheme="minorHAnsi"/>
          <w:sz w:val="28"/>
        </w:rPr>
        <w:t xml:space="preserve">The Future Role of the World Bank Group in </w:t>
      </w:r>
      <w:r w:rsidR="004D7294">
        <w:rPr>
          <w:rFonts w:asciiTheme="minorHAnsi" w:hAnsiTheme="minorHAnsi"/>
          <w:sz w:val="28"/>
        </w:rPr>
        <w:t>Cabo</w:t>
      </w:r>
      <w:r w:rsidR="004D7294" w:rsidRPr="0062250D">
        <w:rPr>
          <w:rFonts w:asciiTheme="minorHAnsi" w:hAnsiTheme="minorHAnsi"/>
          <w:sz w:val="28"/>
        </w:rPr>
        <w:t xml:space="preserve"> Verde</w:t>
      </w:r>
      <w:r w:rsidR="004255F3" w:rsidRPr="0062250D">
        <w:rPr>
          <w:rFonts w:asciiTheme="minorHAnsi" w:hAnsiTheme="minorHAnsi"/>
          <w:sz w:val="28"/>
        </w:rPr>
        <w:tab/>
      </w:r>
      <w:r w:rsidR="00312AC8" w:rsidRPr="0062250D">
        <w:rPr>
          <w:rFonts w:asciiTheme="minorHAnsi" w:hAnsiTheme="minorHAnsi"/>
          <w:sz w:val="28"/>
        </w:rPr>
        <w:t>3</w:t>
      </w:r>
      <w:r w:rsidR="004D7294">
        <w:rPr>
          <w:rFonts w:asciiTheme="minorHAnsi" w:hAnsiTheme="minorHAnsi"/>
          <w:sz w:val="28"/>
        </w:rPr>
        <w:t>6</w:t>
      </w:r>
    </w:p>
    <w:p w14:paraId="52FE28FD" w14:textId="3114F7C1" w:rsidR="004255F3" w:rsidRPr="0062250D" w:rsidRDefault="004255F3" w:rsidP="0019330F">
      <w:pPr>
        <w:pStyle w:val="Heading3"/>
        <w:tabs>
          <w:tab w:val="right" w:pos="1080"/>
          <w:tab w:val="left" w:pos="1260"/>
          <w:tab w:val="right" w:leader="dot" w:pos="8640"/>
        </w:tabs>
        <w:spacing w:after="180"/>
        <w:ind w:left="1260" w:hanging="1260"/>
        <w:rPr>
          <w:rFonts w:asciiTheme="minorHAnsi" w:hAnsiTheme="minorHAnsi"/>
          <w:sz w:val="28"/>
        </w:rPr>
      </w:pPr>
      <w:r w:rsidRPr="0062250D">
        <w:rPr>
          <w:rFonts w:asciiTheme="minorHAnsi" w:hAnsiTheme="minorHAnsi"/>
          <w:sz w:val="28"/>
        </w:rPr>
        <w:tab/>
        <w:t>X.</w:t>
      </w:r>
      <w:r w:rsidRPr="0062250D">
        <w:rPr>
          <w:rFonts w:asciiTheme="minorHAnsi" w:hAnsiTheme="minorHAnsi"/>
          <w:sz w:val="28"/>
        </w:rPr>
        <w:tab/>
      </w:r>
      <w:r w:rsidR="004D7294" w:rsidRPr="0062250D">
        <w:rPr>
          <w:rFonts w:asciiTheme="minorHAnsi" w:hAnsiTheme="minorHAnsi"/>
          <w:sz w:val="28"/>
        </w:rPr>
        <w:t>Communication and Outreach</w:t>
      </w:r>
      <w:r w:rsidRPr="0062250D">
        <w:rPr>
          <w:rFonts w:asciiTheme="minorHAnsi" w:hAnsiTheme="minorHAnsi"/>
          <w:sz w:val="28"/>
        </w:rPr>
        <w:tab/>
      </w:r>
      <w:r w:rsidR="004D7294">
        <w:rPr>
          <w:rFonts w:asciiTheme="minorHAnsi" w:hAnsiTheme="minorHAnsi"/>
          <w:sz w:val="28"/>
        </w:rPr>
        <w:t>41</w:t>
      </w:r>
    </w:p>
    <w:p w14:paraId="7B776346" w14:textId="704DE9D2" w:rsidR="004255F3" w:rsidRPr="0062250D" w:rsidRDefault="004255F3" w:rsidP="0019330F">
      <w:pPr>
        <w:pStyle w:val="Heading3"/>
        <w:tabs>
          <w:tab w:val="right" w:pos="1080"/>
          <w:tab w:val="left" w:pos="1260"/>
          <w:tab w:val="right" w:leader="dot" w:pos="8640"/>
        </w:tabs>
        <w:spacing w:after="180"/>
        <w:ind w:left="1260" w:hanging="1260"/>
        <w:rPr>
          <w:rFonts w:asciiTheme="minorHAnsi" w:hAnsiTheme="minorHAnsi"/>
          <w:sz w:val="28"/>
        </w:rPr>
      </w:pPr>
      <w:r w:rsidRPr="0062250D">
        <w:rPr>
          <w:rFonts w:asciiTheme="minorHAnsi" w:hAnsiTheme="minorHAnsi"/>
          <w:sz w:val="28"/>
        </w:rPr>
        <w:tab/>
        <w:t>X</w:t>
      </w:r>
      <w:r w:rsidR="00754952" w:rsidRPr="0062250D">
        <w:rPr>
          <w:rFonts w:asciiTheme="minorHAnsi" w:hAnsiTheme="minorHAnsi"/>
          <w:sz w:val="28"/>
        </w:rPr>
        <w:t>I</w:t>
      </w:r>
      <w:r w:rsidRPr="0062250D">
        <w:rPr>
          <w:rFonts w:asciiTheme="minorHAnsi" w:hAnsiTheme="minorHAnsi"/>
          <w:sz w:val="28"/>
        </w:rPr>
        <w:t>.</w:t>
      </w:r>
      <w:r w:rsidRPr="0062250D">
        <w:rPr>
          <w:rFonts w:asciiTheme="minorHAnsi" w:hAnsiTheme="minorHAnsi"/>
          <w:sz w:val="28"/>
        </w:rPr>
        <w:tab/>
      </w:r>
      <w:r w:rsidR="004D7294" w:rsidRPr="0062250D">
        <w:rPr>
          <w:rFonts w:asciiTheme="minorHAnsi" w:hAnsiTheme="minorHAnsi"/>
          <w:sz w:val="28"/>
        </w:rPr>
        <w:t>Appendices</w:t>
      </w:r>
      <w:r w:rsidRPr="0062250D">
        <w:rPr>
          <w:rFonts w:asciiTheme="minorHAnsi" w:hAnsiTheme="minorHAnsi"/>
          <w:sz w:val="28"/>
        </w:rPr>
        <w:tab/>
      </w:r>
      <w:r w:rsidR="00312AC8" w:rsidRPr="0062250D">
        <w:rPr>
          <w:rFonts w:asciiTheme="minorHAnsi" w:hAnsiTheme="minorHAnsi"/>
          <w:sz w:val="28"/>
        </w:rPr>
        <w:t>4</w:t>
      </w:r>
      <w:r w:rsidR="004D7294">
        <w:rPr>
          <w:rFonts w:asciiTheme="minorHAnsi" w:hAnsiTheme="minorHAnsi"/>
          <w:sz w:val="28"/>
        </w:rPr>
        <w:t>8</w:t>
      </w:r>
    </w:p>
    <w:p w14:paraId="2E286DD1" w14:textId="3688AA0F" w:rsidR="004255F3" w:rsidRPr="0062250D" w:rsidRDefault="004255F3" w:rsidP="0019330F">
      <w:pPr>
        <w:pStyle w:val="Heading3"/>
        <w:tabs>
          <w:tab w:val="right" w:pos="1080"/>
          <w:tab w:val="left" w:pos="1260"/>
          <w:tab w:val="right" w:leader="dot" w:pos="8640"/>
        </w:tabs>
        <w:spacing w:after="180"/>
        <w:rPr>
          <w:rFonts w:asciiTheme="minorHAnsi" w:hAnsiTheme="minorHAnsi"/>
          <w:sz w:val="28"/>
        </w:rPr>
      </w:pPr>
    </w:p>
    <w:p w14:paraId="6009A84A" w14:textId="77777777" w:rsidR="00331AE7" w:rsidRPr="0062250D" w:rsidRDefault="00331AE7" w:rsidP="0021081A">
      <w:pPr>
        <w:tabs>
          <w:tab w:val="left" w:pos="1785"/>
        </w:tabs>
        <w:jc w:val="center"/>
        <w:rPr>
          <w:rFonts w:asciiTheme="minorHAnsi" w:hAnsiTheme="minorHAnsi"/>
          <w:color w:val="002060"/>
          <w:sz w:val="16"/>
          <w:szCs w:val="16"/>
        </w:rPr>
      </w:pPr>
    </w:p>
    <w:p w14:paraId="6D8A1604" w14:textId="48E317F3" w:rsidR="001112DE" w:rsidRPr="0062250D" w:rsidRDefault="00EB1923" w:rsidP="000C185B">
      <w:pPr>
        <w:tabs>
          <w:tab w:val="left" w:pos="1785"/>
        </w:tabs>
        <w:ind w:left="288"/>
        <w:jc w:val="center"/>
        <w:rPr>
          <w:rFonts w:asciiTheme="minorHAnsi" w:hAnsiTheme="minorHAnsi"/>
          <w:color w:val="002060"/>
          <w:sz w:val="16"/>
          <w:szCs w:val="16"/>
        </w:rPr>
      </w:pPr>
      <w:r w:rsidRPr="0062250D">
        <w:rPr>
          <w:noProof/>
        </w:rPr>
        <w:drawing>
          <wp:inline distT="0" distB="0" distL="0" distR="0" wp14:anchorId="2278B112" wp14:editId="187511CA">
            <wp:extent cx="1990725" cy="2141538"/>
            <wp:effectExtent l="0" t="0" r="0" b="0"/>
            <wp:docPr id="13" name="Picture 13" descr="https://www.cia.gov/library/publications/the-world-factbook/graphics/maps/cv-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ia.gov/library/publications/the-world-factbook/graphics/maps/cv-map.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61" cy="2145020"/>
                    </a:xfrm>
                    <a:prstGeom prst="rect">
                      <a:avLst/>
                    </a:prstGeom>
                    <a:noFill/>
                    <a:ln>
                      <a:noFill/>
                    </a:ln>
                  </pic:spPr>
                </pic:pic>
              </a:graphicData>
            </a:graphic>
          </wp:inline>
        </w:drawing>
      </w:r>
    </w:p>
    <w:p w14:paraId="657B904F" w14:textId="77777777" w:rsidR="00A76451" w:rsidRPr="0062250D" w:rsidRDefault="00A76451">
      <w:pPr>
        <w:rPr>
          <w:rFonts w:asciiTheme="minorHAnsi" w:hAnsiTheme="minorHAnsi"/>
          <w:sz w:val="16"/>
          <w:szCs w:val="16"/>
          <w:vertAlign w:val="subscript"/>
        </w:rPr>
      </w:pPr>
      <w:r w:rsidRPr="0062250D">
        <w:rPr>
          <w:rFonts w:asciiTheme="minorHAnsi" w:hAnsiTheme="minorHAnsi"/>
          <w:sz w:val="16"/>
          <w:szCs w:val="16"/>
          <w:vertAlign w:val="subscript"/>
        </w:rPr>
        <w:br w:type="page"/>
      </w:r>
    </w:p>
    <w:p w14:paraId="505C2674" w14:textId="77777777" w:rsidR="00AD2CC7" w:rsidRPr="0062250D" w:rsidRDefault="00AD2CC7" w:rsidP="00A33DAB">
      <w:pPr>
        <w:pStyle w:val="Heading3"/>
        <w:spacing w:after="100" w:afterAutospacing="1"/>
        <w:rPr>
          <w:rFonts w:asciiTheme="minorHAnsi" w:hAnsiTheme="minorHAnsi"/>
        </w:rPr>
      </w:pPr>
      <w:r w:rsidRPr="0062250D">
        <w:rPr>
          <w:rFonts w:asciiTheme="minorHAnsi" w:hAnsiTheme="minorHAnsi"/>
        </w:rPr>
        <w:lastRenderedPageBreak/>
        <w:t>I.  Objectives</w:t>
      </w:r>
    </w:p>
    <w:p w14:paraId="7A3BFE5D" w14:textId="64E4A587" w:rsidR="00484AE0" w:rsidRPr="0062250D" w:rsidRDefault="00AD2CC7" w:rsidP="00484AE0">
      <w:r w:rsidRPr="0062250D">
        <w:t xml:space="preserve">This survey was designed to </w:t>
      </w:r>
      <w:r w:rsidR="00484AE0" w:rsidRPr="0062250D">
        <w:t>a</w:t>
      </w:r>
      <w:r w:rsidRPr="0062250D">
        <w:t>ssist the World Bank Group</w:t>
      </w:r>
      <w:r w:rsidR="00484AE0" w:rsidRPr="0062250D">
        <w:t xml:space="preserve"> (WBG)</w:t>
      </w:r>
      <w:r w:rsidRPr="0062250D">
        <w:t xml:space="preserve"> in gaining a better understanding of how stakeholders in </w:t>
      </w:r>
      <w:r w:rsidR="00B802DE">
        <w:t>Cabo</w:t>
      </w:r>
      <w:r w:rsidR="00D51ECD" w:rsidRPr="0062250D">
        <w:t xml:space="preserve"> Verde</w:t>
      </w:r>
      <w:r w:rsidRPr="0062250D">
        <w:t xml:space="preserve"> perceive the</w:t>
      </w:r>
      <w:r w:rsidR="00484AE0" w:rsidRPr="0062250D">
        <w:t xml:space="preserve"> WBG. T</w:t>
      </w:r>
      <w:r w:rsidR="004548B9" w:rsidRPr="0062250D">
        <w:t>he survey explored</w:t>
      </w:r>
      <w:r w:rsidR="00484AE0" w:rsidRPr="0062250D">
        <w:t xml:space="preserve">: </w:t>
      </w:r>
    </w:p>
    <w:p w14:paraId="6A9A27E6" w14:textId="051077C4" w:rsidR="00484AE0" w:rsidRPr="0062250D" w:rsidRDefault="00484AE0" w:rsidP="00B46960">
      <w:pPr>
        <w:pStyle w:val="FootnoteText"/>
        <w:numPr>
          <w:ilvl w:val="0"/>
          <w:numId w:val="16"/>
        </w:numPr>
        <w:tabs>
          <w:tab w:val="left" w:pos="360"/>
        </w:tabs>
        <w:rPr>
          <w:sz w:val="24"/>
          <w:szCs w:val="24"/>
        </w:rPr>
      </w:pPr>
      <w:r w:rsidRPr="0062250D">
        <w:rPr>
          <w:i/>
          <w:sz w:val="24"/>
          <w:szCs w:val="24"/>
        </w:rPr>
        <w:t xml:space="preserve">General Issues Facing </w:t>
      </w:r>
      <w:r w:rsidR="00B802DE">
        <w:rPr>
          <w:i/>
          <w:sz w:val="24"/>
          <w:szCs w:val="24"/>
        </w:rPr>
        <w:t>Cabo</w:t>
      </w:r>
      <w:r w:rsidR="00D51ECD" w:rsidRPr="0062250D">
        <w:rPr>
          <w:i/>
          <w:sz w:val="24"/>
          <w:szCs w:val="24"/>
        </w:rPr>
        <w:t xml:space="preserve"> Verde</w:t>
      </w:r>
    </w:p>
    <w:p w14:paraId="36F994F9" w14:textId="77777777" w:rsidR="00484AE0" w:rsidRPr="0062250D" w:rsidRDefault="00484AE0" w:rsidP="00B46960">
      <w:pPr>
        <w:pStyle w:val="FootnoteText"/>
        <w:numPr>
          <w:ilvl w:val="0"/>
          <w:numId w:val="16"/>
        </w:numPr>
        <w:tabs>
          <w:tab w:val="left" w:pos="360"/>
        </w:tabs>
        <w:rPr>
          <w:sz w:val="24"/>
          <w:szCs w:val="24"/>
        </w:rPr>
      </w:pPr>
      <w:r w:rsidRPr="0062250D">
        <w:rPr>
          <w:i/>
          <w:sz w:val="24"/>
          <w:szCs w:val="24"/>
        </w:rPr>
        <w:t>Overall Attitu</w:t>
      </w:r>
      <w:r w:rsidR="00006D62" w:rsidRPr="0062250D">
        <w:rPr>
          <w:i/>
          <w:sz w:val="24"/>
          <w:szCs w:val="24"/>
        </w:rPr>
        <w:t>des toward the World Bank Group</w:t>
      </w:r>
      <w:r w:rsidRPr="0062250D">
        <w:rPr>
          <w:sz w:val="24"/>
          <w:szCs w:val="24"/>
        </w:rPr>
        <w:t xml:space="preserve"> </w:t>
      </w:r>
    </w:p>
    <w:p w14:paraId="1FD4D5F2" w14:textId="77777777" w:rsidR="00484AE0" w:rsidRPr="0062250D" w:rsidRDefault="00484AE0" w:rsidP="00B46960">
      <w:pPr>
        <w:pStyle w:val="FootnoteText"/>
        <w:numPr>
          <w:ilvl w:val="0"/>
          <w:numId w:val="16"/>
        </w:numPr>
        <w:tabs>
          <w:tab w:val="left" w:pos="360"/>
        </w:tabs>
        <w:rPr>
          <w:sz w:val="24"/>
          <w:szCs w:val="24"/>
        </w:rPr>
      </w:pPr>
      <w:r w:rsidRPr="0062250D">
        <w:rPr>
          <w:i/>
          <w:sz w:val="24"/>
          <w:szCs w:val="24"/>
        </w:rPr>
        <w:t>World Bank Group’s Effectiveness and Results</w:t>
      </w:r>
    </w:p>
    <w:p w14:paraId="43207550" w14:textId="77777777" w:rsidR="00484AE0" w:rsidRPr="0062250D" w:rsidRDefault="00484AE0" w:rsidP="00B46960">
      <w:pPr>
        <w:pStyle w:val="FootnoteText"/>
        <w:numPr>
          <w:ilvl w:val="0"/>
          <w:numId w:val="16"/>
        </w:numPr>
        <w:tabs>
          <w:tab w:val="left" w:pos="360"/>
        </w:tabs>
        <w:rPr>
          <w:sz w:val="24"/>
          <w:szCs w:val="24"/>
        </w:rPr>
      </w:pPr>
      <w:r w:rsidRPr="0062250D">
        <w:rPr>
          <w:i/>
          <w:sz w:val="24"/>
          <w:szCs w:val="24"/>
        </w:rPr>
        <w:t>The World Bank Group’s Knowledge Work and Activities</w:t>
      </w:r>
    </w:p>
    <w:p w14:paraId="4F415414" w14:textId="77777777" w:rsidR="00484AE0" w:rsidRPr="0062250D" w:rsidRDefault="00484AE0" w:rsidP="00B46960">
      <w:pPr>
        <w:pStyle w:val="FootnoteText"/>
        <w:numPr>
          <w:ilvl w:val="0"/>
          <w:numId w:val="16"/>
        </w:numPr>
        <w:tabs>
          <w:tab w:val="left" w:pos="360"/>
        </w:tabs>
        <w:rPr>
          <w:sz w:val="24"/>
          <w:szCs w:val="24"/>
        </w:rPr>
      </w:pPr>
      <w:r w:rsidRPr="0062250D">
        <w:rPr>
          <w:i/>
          <w:sz w:val="24"/>
          <w:szCs w:val="24"/>
        </w:rPr>
        <w:t>Working with the World Bank Group</w:t>
      </w:r>
    </w:p>
    <w:p w14:paraId="18437130" w14:textId="2076F9D2" w:rsidR="00484AE0" w:rsidRPr="0062250D" w:rsidRDefault="00484AE0" w:rsidP="00B46960">
      <w:pPr>
        <w:pStyle w:val="FootnoteText"/>
        <w:numPr>
          <w:ilvl w:val="0"/>
          <w:numId w:val="16"/>
        </w:numPr>
        <w:tabs>
          <w:tab w:val="left" w:pos="360"/>
        </w:tabs>
        <w:rPr>
          <w:sz w:val="24"/>
          <w:szCs w:val="24"/>
        </w:rPr>
      </w:pPr>
      <w:r w:rsidRPr="0062250D">
        <w:rPr>
          <w:i/>
          <w:sz w:val="24"/>
          <w:szCs w:val="24"/>
        </w:rPr>
        <w:t xml:space="preserve">The Future Role of the World Bank Group in </w:t>
      </w:r>
      <w:r w:rsidR="00B802DE">
        <w:rPr>
          <w:i/>
          <w:sz w:val="24"/>
          <w:szCs w:val="24"/>
        </w:rPr>
        <w:t>Cabo</w:t>
      </w:r>
      <w:r w:rsidR="00D51ECD" w:rsidRPr="0062250D">
        <w:rPr>
          <w:i/>
          <w:sz w:val="24"/>
          <w:szCs w:val="24"/>
        </w:rPr>
        <w:t xml:space="preserve"> Verde</w:t>
      </w:r>
    </w:p>
    <w:p w14:paraId="6E5A03D2" w14:textId="77777777" w:rsidR="00484AE0" w:rsidRPr="0062250D" w:rsidRDefault="00484AE0" w:rsidP="00B46960">
      <w:pPr>
        <w:pStyle w:val="FootnoteText"/>
        <w:numPr>
          <w:ilvl w:val="0"/>
          <w:numId w:val="16"/>
        </w:numPr>
        <w:tabs>
          <w:tab w:val="left" w:pos="360"/>
        </w:tabs>
        <w:rPr>
          <w:sz w:val="24"/>
          <w:szCs w:val="24"/>
        </w:rPr>
      </w:pPr>
      <w:r w:rsidRPr="0062250D">
        <w:rPr>
          <w:i/>
          <w:sz w:val="24"/>
          <w:szCs w:val="24"/>
        </w:rPr>
        <w:t>Communication and Information Sharing</w:t>
      </w:r>
    </w:p>
    <w:p w14:paraId="0E5170C6" w14:textId="77777777" w:rsidR="00484AE0" w:rsidRPr="0062250D" w:rsidRDefault="00484AE0" w:rsidP="00B46960">
      <w:pPr>
        <w:pStyle w:val="FootnoteText"/>
        <w:numPr>
          <w:ilvl w:val="0"/>
          <w:numId w:val="16"/>
        </w:numPr>
        <w:tabs>
          <w:tab w:val="left" w:pos="360"/>
        </w:tabs>
        <w:rPr>
          <w:sz w:val="24"/>
          <w:szCs w:val="24"/>
        </w:rPr>
      </w:pPr>
      <w:r w:rsidRPr="0062250D">
        <w:rPr>
          <w:i/>
          <w:sz w:val="24"/>
          <w:szCs w:val="24"/>
        </w:rPr>
        <w:t>Background Information</w:t>
      </w:r>
    </w:p>
    <w:p w14:paraId="65601B8B" w14:textId="77777777" w:rsidR="00AA344C" w:rsidRPr="0062250D" w:rsidRDefault="00AA344C" w:rsidP="00324B12">
      <w:pPr>
        <w:ind w:left="720"/>
      </w:pPr>
    </w:p>
    <w:p w14:paraId="330D8581" w14:textId="77777777" w:rsidR="00AD2CC7" w:rsidRPr="0062250D" w:rsidRDefault="00AD2CC7" w:rsidP="00A33DAB">
      <w:pPr>
        <w:pStyle w:val="Heading3"/>
        <w:spacing w:after="100" w:afterAutospacing="1"/>
        <w:rPr>
          <w:rFonts w:asciiTheme="minorHAnsi" w:hAnsiTheme="minorHAnsi"/>
        </w:rPr>
      </w:pPr>
      <w:r w:rsidRPr="0062250D">
        <w:rPr>
          <w:rFonts w:asciiTheme="minorHAnsi" w:hAnsiTheme="minorHAnsi"/>
        </w:rPr>
        <w:t>II.  Methodology</w:t>
      </w:r>
    </w:p>
    <w:p w14:paraId="28C76FD2" w14:textId="23F00434" w:rsidR="00CB2668" w:rsidRPr="0062250D" w:rsidRDefault="00905817" w:rsidP="00E2402B">
      <w:pPr>
        <w:pStyle w:val="Title"/>
        <w:spacing w:after="240"/>
        <w:jc w:val="left"/>
        <w:rPr>
          <w:b w:val="0"/>
          <w:sz w:val="24"/>
          <w:u w:val="none"/>
        </w:rPr>
      </w:pPr>
      <w:r w:rsidRPr="0062250D">
        <w:rPr>
          <w:b w:val="0"/>
          <w:sz w:val="24"/>
          <w:u w:val="none"/>
        </w:rPr>
        <w:t xml:space="preserve">From </w:t>
      </w:r>
      <w:r w:rsidR="00EE584D" w:rsidRPr="0062250D">
        <w:rPr>
          <w:b w:val="0"/>
          <w:sz w:val="24"/>
          <w:u w:val="none"/>
        </w:rPr>
        <w:t xml:space="preserve">June </w:t>
      </w:r>
      <w:r w:rsidR="005E1DB0" w:rsidRPr="0062250D">
        <w:rPr>
          <w:b w:val="0"/>
          <w:sz w:val="24"/>
          <w:u w:val="none"/>
        </w:rPr>
        <w:t xml:space="preserve">to </w:t>
      </w:r>
      <w:r w:rsidR="00EE584D" w:rsidRPr="0062250D">
        <w:rPr>
          <w:b w:val="0"/>
          <w:sz w:val="24"/>
          <w:u w:val="none"/>
        </w:rPr>
        <w:t>September</w:t>
      </w:r>
      <w:r w:rsidR="005E1DB0" w:rsidRPr="0062250D">
        <w:rPr>
          <w:b w:val="0"/>
          <w:sz w:val="24"/>
          <w:u w:val="none"/>
        </w:rPr>
        <w:t xml:space="preserve"> </w:t>
      </w:r>
      <w:r w:rsidR="000C53E0" w:rsidRPr="0062250D">
        <w:rPr>
          <w:b w:val="0"/>
          <w:sz w:val="24"/>
          <w:u w:val="none"/>
        </w:rPr>
        <w:t>201</w:t>
      </w:r>
      <w:r w:rsidR="0046303E" w:rsidRPr="0062250D">
        <w:rPr>
          <w:b w:val="0"/>
          <w:sz w:val="24"/>
          <w:u w:val="none"/>
        </w:rPr>
        <w:t>5</w:t>
      </w:r>
      <w:r w:rsidR="000C53E0" w:rsidRPr="0062250D">
        <w:rPr>
          <w:b w:val="0"/>
          <w:sz w:val="24"/>
          <w:u w:val="none"/>
        </w:rPr>
        <w:t xml:space="preserve">, </w:t>
      </w:r>
      <w:r w:rsidR="00EE584D" w:rsidRPr="0062250D">
        <w:rPr>
          <w:b w:val="0"/>
          <w:sz w:val="24"/>
          <w:u w:val="none"/>
        </w:rPr>
        <w:t>272</w:t>
      </w:r>
      <w:r w:rsidR="00CB2668" w:rsidRPr="0062250D">
        <w:rPr>
          <w:b w:val="0"/>
          <w:sz w:val="24"/>
          <w:u w:val="none"/>
        </w:rPr>
        <w:t xml:space="preserve"> stakeholders of the </w:t>
      </w:r>
      <w:r w:rsidR="00B567C1" w:rsidRPr="0062250D">
        <w:rPr>
          <w:b w:val="0"/>
          <w:sz w:val="24"/>
          <w:u w:val="none"/>
        </w:rPr>
        <w:t>WBG</w:t>
      </w:r>
      <w:r w:rsidR="00CB2668" w:rsidRPr="0062250D">
        <w:rPr>
          <w:b w:val="0"/>
          <w:sz w:val="24"/>
          <w:u w:val="none"/>
        </w:rPr>
        <w:t xml:space="preserve"> in </w:t>
      </w:r>
      <w:r w:rsidR="00B802DE">
        <w:rPr>
          <w:b w:val="0"/>
          <w:sz w:val="24"/>
          <w:u w:val="none"/>
        </w:rPr>
        <w:t>Cabo</w:t>
      </w:r>
      <w:r w:rsidR="00D51ECD" w:rsidRPr="0062250D">
        <w:rPr>
          <w:b w:val="0"/>
          <w:sz w:val="24"/>
          <w:u w:val="none"/>
        </w:rPr>
        <w:t xml:space="preserve"> Verde</w:t>
      </w:r>
      <w:r w:rsidR="00CB2668" w:rsidRPr="0062250D">
        <w:rPr>
          <w:sz w:val="24"/>
          <w:u w:val="none"/>
        </w:rPr>
        <w:t xml:space="preserve"> </w:t>
      </w:r>
      <w:r w:rsidR="00CB2668" w:rsidRPr="0062250D">
        <w:rPr>
          <w:b w:val="0"/>
          <w:sz w:val="24"/>
          <w:u w:val="none"/>
        </w:rPr>
        <w:t xml:space="preserve">were invited to provide their opinions on the WBG’s work in the country by participating in a country opinion survey. Participants were drawn from the </w:t>
      </w:r>
      <w:r w:rsidR="005F3C29" w:rsidRPr="0062250D">
        <w:rPr>
          <w:b w:val="0"/>
          <w:sz w:val="24"/>
          <w:u w:val="none"/>
        </w:rPr>
        <w:t>Office of the President/Prime Minister; office of a minister</w:t>
      </w:r>
      <w:r w:rsidR="00CB2668" w:rsidRPr="0062250D">
        <w:rPr>
          <w:b w:val="0"/>
          <w:sz w:val="24"/>
          <w:u w:val="none"/>
        </w:rPr>
        <w:t xml:space="preserve">; </w:t>
      </w:r>
      <w:r w:rsidR="005F3C29" w:rsidRPr="0062250D">
        <w:rPr>
          <w:b w:val="0"/>
          <w:sz w:val="24"/>
          <w:u w:val="none"/>
        </w:rPr>
        <w:t>office of a parliamentarian</w:t>
      </w:r>
      <w:r w:rsidR="00EB70C0" w:rsidRPr="0062250D">
        <w:rPr>
          <w:b w:val="0"/>
          <w:sz w:val="24"/>
          <w:u w:val="none"/>
        </w:rPr>
        <w:t>; ministries/</w:t>
      </w:r>
      <w:r w:rsidR="00CB2668" w:rsidRPr="0062250D">
        <w:rPr>
          <w:b w:val="0"/>
          <w:sz w:val="24"/>
          <w:u w:val="none"/>
        </w:rPr>
        <w:t xml:space="preserve">ministerial departments; </w:t>
      </w:r>
      <w:r w:rsidR="000B3E7A" w:rsidRPr="0062250D">
        <w:rPr>
          <w:b w:val="0"/>
          <w:sz w:val="24"/>
          <w:u w:val="none"/>
        </w:rPr>
        <w:t xml:space="preserve">Project Management Units (PMUs) overseeing implementation of WBG projects; </w:t>
      </w:r>
      <w:r w:rsidR="00CB2668" w:rsidRPr="0062250D">
        <w:rPr>
          <w:b w:val="0"/>
          <w:sz w:val="24"/>
          <w:u w:val="none"/>
        </w:rPr>
        <w:t>consultants/contractors working on WBG-supported projects/</w:t>
      </w:r>
      <w:r w:rsidR="00F53572" w:rsidRPr="0062250D">
        <w:rPr>
          <w:b w:val="0"/>
          <w:sz w:val="24"/>
          <w:u w:val="none"/>
        </w:rPr>
        <w:t xml:space="preserve"> </w:t>
      </w:r>
      <w:r w:rsidR="00CB2668" w:rsidRPr="0062250D">
        <w:rPr>
          <w:b w:val="0"/>
          <w:sz w:val="24"/>
          <w:u w:val="none"/>
        </w:rPr>
        <w:t>programs; local government</w:t>
      </w:r>
      <w:r w:rsidR="00B567C1" w:rsidRPr="0062250D">
        <w:rPr>
          <w:b w:val="0"/>
          <w:sz w:val="24"/>
          <w:u w:val="none"/>
        </w:rPr>
        <w:t>s</w:t>
      </w:r>
      <w:r w:rsidR="005D7468" w:rsidRPr="0062250D">
        <w:rPr>
          <w:b w:val="0"/>
          <w:sz w:val="24"/>
          <w:u w:val="none"/>
        </w:rPr>
        <w:t>; bilateral/</w:t>
      </w:r>
      <w:r w:rsidR="00CB2668" w:rsidRPr="0062250D">
        <w:rPr>
          <w:b w:val="0"/>
          <w:sz w:val="24"/>
          <w:u w:val="none"/>
        </w:rPr>
        <w:t xml:space="preserve">multilateral agencies; private sector organizations; </w:t>
      </w:r>
      <w:r w:rsidR="005F3C29" w:rsidRPr="0062250D">
        <w:rPr>
          <w:b w:val="0"/>
          <w:sz w:val="24"/>
          <w:u w:val="none"/>
        </w:rPr>
        <w:t xml:space="preserve">private foundations; </w:t>
      </w:r>
      <w:r w:rsidR="00CB2668" w:rsidRPr="0062250D">
        <w:rPr>
          <w:b w:val="0"/>
          <w:sz w:val="24"/>
          <w:u w:val="none"/>
        </w:rPr>
        <w:t>the finan</w:t>
      </w:r>
      <w:r w:rsidR="005D7468" w:rsidRPr="0062250D">
        <w:rPr>
          <w:b w:val="0"/>
          <w:sz w:val="24"/>
          <w:u w:val="none"/>
        </w:rPr>
        <w:t xml:space="preserve">cial sector/private banks; </w:t>
      </w:r>
      <w:r w:rsidR="00F53572" w:rsidRPr="0062250D">
        <w:rPr>
          <w:b w:val="0"/>
          <w:sz w:val="24"/>
          <w:u w:val="none"/>
        </w:rPr>
        <w:t>non-profit organization</w:t>
      </w:r>
      <w:r w:rsidR="005D7468" w:rsidRPr="0062250D">
        <w:rPr>
          <w:b w:val="0"/>
          <w:sz w:val="24"/>
          <w:u w:val="none"/>
        </w:rPr>
        <w:t>s/</w:t>
      </w:r>
      <w:r w:rsidR="00CB2668" w:rsidRPr="0062250D">
        <w:rPr>
          <w:b w:val="0"/>
          <w:sz w:val="24"/>
          <w:u w:val="none"/>
        </w:rPr>
        <w:t xml:space="preserve">community based organizations; the media; independent government institutions; trade unions; </w:t>
      </w:r>
      <w:r w:rsidR="005F3C29" w:rsidRPr="0062250D">
        <w:rPr>
          <w:b w:val="0"/>
          <w:sz w:val="24"/>
          <w:u w:val="none"/>
        </w:rPr>
        <w:t xml:space="preserve">faith-based groups; </w:t>
      </w:r>
      <w:r w:rsidR="004A66CD" w:rsidRPr="0062250D">
        <w:rPr>
          <w:b w:val="0"/>
          <w:sz w:val="24"/>
          <w:u w:val="none"/>
        </w:rPr>
        <w:t>youth</w:t>
      </w:r>
      <w:r w:rsidR="000C53E0" w:rsidRPr="0062250D">
        <w:rPr>
          <w:b w:val="0"/>
          <w:sz w:val="24"/>
          <w:u w:val="none"/>
        </w:rPr>
        <w:t xml:space="preserve"> groups; </w:t>
      </w:r>
      <w:r w:rsidR="00CB2668" w:rsidRPr="0062250D">
        <w:rPr>
          <w:b w:val="0"/>
          <w:sz w:val="24"/>
          <w:u w:val="none"/>
        </w:rPr>
        <w:t xml:space="preserve">academia/research institutes/think tanks; </w:t>
      </w:r>
      <w:r w:rsidR="005E1DB0" w:rsidRPr="0062250D">
        <w:rPr>
          <w:b w:val="0"/>
          <w:sz w:val="24"/>
          <w:u w:val="none"/>
        </w:rPr>
        <w:t xml:space="preserve">the </w:t>
      </w:r>
      <w:r w:rsidR="000C53E0" w:rsidRPr="0062250D">
        <w:rPr>
          <w:b w:val="0"/>
          <w:sz w:val="24"/>
          <w:u w:val="none"/>
        </w:rPr>
        <w:t>judiciary branch;</w:t>
      </w:r>
      <w:r w:rsidR="00F53572" w:rsidRPr="0062250D">
        <w:rPr>
          <w:b w:val="0"/>
          <w:sz w:val="24"/>
          <w:u w:val="none"/>
        </w:rPr>
        <w:t xml:space="preserve"> </w:t>
      </w:r>
      <w:r w:rsidR="00CB2668" w:rsidRPr="0062250D">
        <w:rPr>
          <w:b w:val="0"/>
          <w:sz w:val="24"/>
          <w:u w:val="none"/>
        </w:rPr>
        <w:t xml:space="preserve">and other organizations. A total of </w:t>
      </w:r>
      <w:r w:rsidR="00D3186F" w:rsidRPr="0062250D">
        <w:rPr>
          <w:b w:val="0"/>
          <w:sz w:val="24"/>
          <w:u w:val="none"/>
        </w:rPr>
        <w:t>107</w:t>
      </w:r>
      <w:r w:rsidR="00CB2668" w:rsidRPr="0062250D">
        <w:rPr>
          <w:b w:val="0"/>
          <w:sz w:val="24"/>
          <w:u w:val="none"/>
        </w:rPr>
        <w:t xml:space="preserve"> stakeholders participated in the survey (</w:t>
      </w:r>
      <w:r w:rsidR="00D3186F" w:rsidRPr="0062250D">
        <w:rPr>
          <w:b w:val="0"/>
          <w:sz w:val="24"/>
          <w:u w:val="none"/>
        </w:rPr>
        <w:t>39</w:t>
      </w:r>
      <w:r w:rsidR="00CB2668" w:rsidRPr="0062250D">
        <w:rPr>
          <w:b w:val="0"/>
          <w:sz w:val="24"/>
          <w:u w:val="none"/>
        </w:rPr>
        <w:t>% response rate).</w:t>
      </w:r>
    </w:p>
    <w:p w14:paraId="0619897C" w14:textId="62B0574A" w:rsidR="00CB2668" w:rsidRPr="0062250D" w:rsidRDefault="00F0324B" w:rsidP="00E2402B">
      <w:pPr>
        <w:pStyle w:val="FootnoteText"/>
        <w:spacing w:after="240"/>
        <w:rPr>
          <w:sz w:val="24"/>
          <w:szCs w:val="24"/>
        </w:rPr>
      </w:pPr>
      <w:r w:rsidRPr="0062250D">
        <w:rPr>
          <w:sz w:val="24"/>
          <w:szCs w:val="24"/>
        </w:rPr>
        <w:t>Respondents received and completed with the presence of a representative of the independent fielding agency</w:t>
      </w:r>
      <w:r w:rsidR="00AF1F70" w:rsidRPr="0062250D">
        <w:rPr>
          <w:sz w:val="24"/>
          <w:szCs w:val="24"/>
        </w:rPr>
        <w:t xml:space="preserve">. </w:t>
      </w:r>
      <w:r w:rsidR="00CB2668" w:rsidRPr="0062250D">
        <w:rPr>
          <w:sz w:val="24"/>
          <w:szCs w:val="24"/>
        </w:rPr>
        <w:t xml:space="preserve">Respondents were asked about: general issues facing </w:t>
      </w:r>
      <w:r w:rsidR="00B802DE">
        <w:rPr>
          <w:sz w:val="24"/>
          <w:szCs w:val="24"/>
        </w:rPr>
        <w:t>Cabo</w:t>
      </w:r>
      <w:r w:rsidR="00D51ECD" w:rsidRPr="0062250D">
        <w:rPr>
          <w:sz w:val="24"/>
          <w:szCs w:val="24"/>
        </w:rPr>
        <w:t xml:space="preserve"> Verde</w:t>
      </w:r>
      <w:r w:rsidR="00CB2668" w:rsidRPr="0062250D">
        <w:rPr>
          <w:sz w:val="24"/>
          <w:szCs w:val="24"/>
        </w:rPr>
        <w:t xml:space="preserve">; their overall attitudes toward the WBG; the WBG’s effectiveness and results; the WBG’s knowledge work and activities; </w:t>
      </w:r>
      <w:r w:rsidR="00EB1C12" w:rsidRPr="0062250D">
        <w:rPr>
          <w:sz w:val="24"/>
          <w:szCs w:val="24"/>
        </w:rPr>
        <w:t>w</w:t>
      </w:r>
      <w:r w:rsidR="00B32AFE" w:rsidRPr="0062250D">
        <w:rPr>
          <w:sz w:val="24"/>
          <w:szCs w:val="24"/>
        </w:rPr>
        <w:t xml:space="preserve">orking with the WBG; </w:t>
      </w:r>
      <w:r w:rsidR="00CB2668" w:rsidRPr="0062250D">
        <w:rPr>
          <w:sz w:val="24"/>
          <w:szCs w:val="24"/>
        </w:rPr>
        <w:t xml:space="preserve">the WBG’s future role in </w:t>
      </w:r>
      <w:r w:rsidR="00B802DE">
        <w:rPr>
          <w:sz w:val="24"/>
          <w:szCs w:val="24"/>
        </w:rPr>
        <w:t>Cabo</w:t>
      </w:r>
      <w:r w:rsidR="00D51ECD" w:rsidRPr="0062250D">
        <w:rPr>
          <w:sz w:val="24"/>
          <w:szCs w:val="24"/>
        </w:rPr>
        <w:t xml:space="preserve"> Verde</w:t>
      </w:r>
      <w:r w:rsidR="00CB2668" w:rsidRPr="0062250D">
        <w:rPr>
          <w:sz w:val="24"/>
          <w:szCs w:val="24"/>
        </w:rPr>
        <w:t>; and the WBG’s communication and information sharing.</w:t>
      </w:r>
    </w:p>
    <w:p w14:paraId="62E2A26C" w14:textId="3F02473A" w:rsidR="001C52F0" w:rsidRPr="0062250D" w:rsidRDefault="00CB2668" w:rsidP="00D3186F">
      <w:pPr>
        <w:spacing w:after="240"/>
      </w:pPr>
      <w:r w:rsidRPr="0062250D">
        <w:t>Every country that engages in the Country Opinion Survey must include specific indicator questions that will be aggregated for the World Bank Group’s annual Corporate Scorecard. These questions are identified throughout the survey report.</w:t>
      </w:r>
      <w:r w:rsidR="001C52F0" w:rsidRPr="0062250D">
        <w:rPr>
          <w:rFonts w:asciiTheme="minorHAnsi" w:hAnsiTheme="minorHAnsi"/>
          <w:sz w:val="10"/>
          <w:szCs w:val="10"/>
        </w:rPr>
        <w:br w:type="page"/>
      </w:r>
    </w:p>
    <w:p w14:paraId="2B7DF68E" w14:textId="77777777" w:rsidR="00AD2CC7" w:rsidRPr="0062250D" w:rsidRDefault="00AD2CC7" w:rsidP="00387012">
      <w:pPr>
        <w:pStyle w:val="Heading3"/>
        <w:spacing w:after="120"/>
        <w:rPr>
          <w:rFonts w:asciiTheme="minorHAnsi" w:hAnsiTheme="minorHAnsi"/>
        </w:rPr>
      </w:pPr>
      <w:r w:rsidRPr="0062250D">
        <w:rPr>
          <w:rFonts w:asciiTheme="minorHAnsi" w:hAnsiTheme="minorHAnsi"/>
        </w:rPr>
        <w:lastRenderedPageBreak/>
        <w:t>III.</w:t>
      </w:r>
      <w:r w:rsidRPr="0062250D">
        <w:rPr>
          <w:rFonts w:asciiTheme="minorHAnsi" w:hAnsiTheme="minorHAnsi"/>
          <w:sz w:val="24"/>
        </w:rPr>
        <w:t xml:space="preserve"> </w:t>
      </w:r>
      <w:r w:rsidRPr="0062250D">
        <w:rPr>
          <w:rFonts w:asciiTheme="minorHAnsi" w:hAnsiTheme="minorHAnsi"/>
        </w:rPr>
        <w:t xml:space="preserve"> Demographics of the Sample</w:t>
      </w:r>
    </w:p>
    <w:p w14:paraId="1A687FF4" w14:textId="77777777" w:rsidR="00AD2CC7" w:rsidRPr="0062250D" w:rsidRDefault="00AD2CC7" w:rsidP="00387012">
      <w:pPr>
        <w:pStyle w:val="Heading4"/>
        <w:spacing w:after="120"/>
        <w:rPr>
          <w:rFonts w:asciiTheme="minorHAnsi" w:hAnsiTheme="minorHAnsi"/>
          <w:b/>
          <w:color w:val="3286B0"/>
          <w:sz w:val="28"/>
          <w:u w:val="none"/>
        </w:rPr>
      </w:pPr>
      <w:r w:rsidRPr="0062250D">
        <w:rPr>
          <w:rFonts w:asciiTheme="minorHAnsi" w:hAnsiTheme="minorHAnsi"/>
          <w:b/>
          <w:color w:val="3286B0"/>
          <w:sz w:val="28"/>
          <w:u w:val="none"/>
        </w:rPr>
        <w:t>Current Position</w:t>
      </w:r>
    </w:p>
    <w:p w14:paraId="3601695D" w14:textId="0A90BE3E" w:rsidR="00793272" w:rsidRPr="0062250D" w:rsidRDefault="00DA200C" w:rsidP="0042369B">
      <w:pPr>
        <w:numPr>
          <w:ilvl w:val="0"/>
          <w:numId w:val="6"/>
        </w:numPr>
        <w:tabs>
          <w:tab w:val="clear" w:pos="1080"/>
          <w:tab w:val="left" w:pos="720"/>
        </w:tabs>
        <w:ind w:left="720"/>
        <w:rPr>
          <w:sz w:val="8"/>
          <w:szCs w:val="8"/>
        </w:rPr>
      </w:pPr>
      <w:r w:rsidRPr="0062250D">
        <w:t>For further analyses</w:t>
      </w:r>
      <w:r w:rsidR="00925023" w:rsidRPr="0062250D">
        <w:t xml:space="preserve">, </w:t>
      </w:r>
      <w:r w:rsidR="00697CE6" w:rsidRPr="0062250D">
        <w:t xml:space="preserve">respondents from </w:t>
      </w:r>
      <w:r w:rsidR="00BA013F" w:rsidRPr="0062250D">
        <w:t>ministries/</w:t>
      </w:r>
      <w:r w:rsidR="00387012" w:rsidRPr="0062250D">
        <w:t xml:space="preserve"> </w:t>
      </w:r>
      <w:r w:rsidR="00BA013F" w:rsidRPr="0062250D">
        <w:t>ministerial departments</w:t>
      </w:r>
      <w:r w:rsidR="00884923" w:rsidRPr="0062250D">
        <w:t>/implementation agencies</w:t>
      </w:r>
      <w:r w:rsidR="00E61A6E" w:rsidRPr="0062250D">
        <w:t>, PMUs,</w:t>
      </w:r>
      <w:r w:rsidR="005C1B02" w:rsidRPr="0062250D">
        <w:t xml:space="preserve"> and consultants working </w:t>
      </w:r>
      <w:r w:rsidR="00884923" w:rsidRPr="0062250D">
        <w:t xml:space="preserve">on </w:t>
      </w:r>
      <w:r w:rsidR="005C1B02" w:rsidRPr="0062250D">
        <w:t>WBG projects were combined</w:t>
      </w:r>
      <w:r w:rsidR="00884923" w:rsidRPr="0062250D">
        <w:t>;</w:t>
      </w:r>
      <w:r w:rsidR="00042520" w:rsidRPr="0062250D">
        <w:t xml:space="preserve"> </w:t>
      </w:r>
      <w:r w:rsidR="00AD2CC7" w:rsidRPr="0062250D">
        <w:t>respondents from the financial sector/private banks were combined with those from private sector organizations;</w:t>
      </w:r>
      <w:r w:rsidR="00B95724" w:rsidRPr="0062250D">
        <w:t xml:space="preserve"> </w:t>
      </w:r>
      <w:r w:rsidR="00884923" w:rsidRPr="0062250D">
        <w:t>r</w:t>
      </w:r>
      <w:r w:rsidR="00B95724" w:rsidRPr="0062250D">
        <w:t xml:space="preserve">espondents from </w:t>
      </w:r>
      <w:r w:rsidR="008B06B4" w:rsidRPr="0062250D">
        <w:t>NGO</w:t>
      </w:r>
      <w:r w:rsidR="00387012" w:rsidRPr="0062250D">
        <w:t>/community based organizations</w:t>
      </w:r>
      <w:r w:rsidR="003712D7" w:rsidRPr="0062250D">
        <w:t xml:space="preserve">, </w:t>
      </w:r>
      <w:r w:rsidR="004F1FBC" w:rsidRPr="0062250D">
        <w:t>private foundations</w:t>
      </w:r>
      <w:r w:rsidR="00387012" w:rsidRPr="0062250D">
        <w:t>,</w:t>
      </w:r>
      <w:r w:rsidR="004F1FBC" w:rsidRPr="0062250D">
        <w:t xml:space="preserve"> </w:t>
      </w:r>
      <w:r w:rsidRPr="0062250D">
        <w:t xml:space="preserve">and trade unions </w:t>
      </w:r>
      <w:r w:rsidR="00884923" w:rsidRPr="0062250D">
        <w:t>were combined in</w:t>
      </w:r>
      <w:r w:rsidR="00B95724" w:rsidRPr="0062250D">
        <w:t xml:space="preserve"> </w:t>
      </w:r>
      <w:r w:rsidR="00884923" w:rsidRPr="0062250D">
        <w:t>the “CSO</w:t>
      </w:r>
      <w:r w:rsidR="00B95724" w:rsidRPr="0062250D">
        <w:t>”</w:t>
      </w:r>
      <w:r w:rsidR="00884923" w:rsidRPr="0062250D">
        <w:t xml:space="preserve"> category.</w:t>
      </w:r>
      <w:r w:rsidR="00B95724" w:rsidRPr="0062250D">
        <w:t xml:space="preserve"> Few respondents from</w:t>
      </w:r>
      <w:r w:rsidR="005C1B02" w:rsidRPr="0062250D">
        <w:t xml:space="preserve"> </w:t>
      </w:r>
      <w:r w:rsidRPr="0062250D">
        <w:t xml:space="preserve">the office of the President, Prime Minister, the office of a Minister, the office of parliamentarian, local governments, bilateral/multilateral agencies, media, </w:t>
      </w:r>
      <w:r w:rsidR="004F1FBC" w:rsidRPr="0062250D">
        <w:t>and other organizations</w:t>
      </w:r>
      <w:r w:rsidR="00387012" w:rsidRPr="0062250D">
        <w:t xml:space="preserve"> </w:t>
      </w:r>
      <w:r w:rsidR="00AD2CC7" w:rsidRPr="0062250D">
        <w:t>were included i</w:t>
      </w:r>
      <w:r w:rsidR="005D055B" w:rsidRPr="0062250D">
        <w:t>n the “Other” category</w:t>
      </w:r>
      <w:r w:rsidR="00F81CE4" w:rsidRPr="0062250D">
        <w:t>.</w:t>
      </w:r>
      <w:r w:rsidR="00884923" w:rsidRPr="0062250D">
        <w:t xml:space="preserve"> </w:t>
      </w:r>
      <w:r w:rsidRPr="0062250D">
        <w:t xml:space="preserve">There were no respondents from the faith-based groups, youth groups, and the judiciary branch. </w:t>
      </w:r>
    </w:p>
    <w:p w14:paraId="6F33F7B0" w14:textId="162E0CF7" w:rsidR="00573117" w:rsidRPr="0062250D" w:rsidRDefault="00912A79" w:rsidP="00554FFA">
      <w:pPr>
        <w:pStyle w:val="Heading4"/>
        <w:jc w:val="center"/>
        <w:rPr>
          <w:rFonts w:asciiTheme="minorHAnsi" w:hAnsiTheme="minorHAnsi"/>
          <w:sz w:val="6"/>
          <w:szCs w:val="6"/>
        </w:rPr>
      </w:pPr>
      <w:r w:rsidRPr="0062250D">
        <w:rPr>
          <w:noProof/>
          <w:u w:val="none"/>
        </w:rPr>
        <w:drawing>
          <wp:inline distT="0" distB="0" distL="0" distR="0" wp14:anchorId="2ABBBC9F" wp14:editId="4A833441">
            <wp:extent cx="5476875" cy="59055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6875" cy="5905500"/>
                    </a:xfrm>
                    <a:prstGeom prst="rect">
                      <a:avLst/>
                    </a:prstGeom>
                    <a:noFill/>
                    <a:ln>
                      <a:noFill/>
                    </a:ln>
                  </pic:spPr>
                </pic:pic>
              </a:graphicData>
            </a:graphic>
          </wp:inline>
        </w:drawing>
      </w:r>
      <w:r w:rsidRPr="0062250D">
        <w:t xml:space="preserve"> </w:t>
      </w:r>
      <w:r w:rsidR="00AD2CC7" w:rsidRPr="0062250D">
        <w:rPr>
          <w:rFonts w:asciiTheme="minorHAnsi" w:hAnsiTheme="minorHAnsi"/>
          <w:sz w:val="6"/>
          <w:szCs w:val="6"/>
        </w:rPr>
        <w:br w:type="page"/>
      </w:r>
    </w:p>
    <w:p w14:paraId="37B21226" w14:textId="77777777" w:rsidR="00AD2CC7" w:rsidRPr="0062250D" w:rsidRDefault="00AD2CC7" w:rsidP="00AD2CC7">
      <w:pPr>
        <w:pStyle w:val="Heading3"/>
        <w:rPr>
          <w:rFonts w:asciiTheme="minorHAnsi" w:hAnsiTheme="minorHAnsi"/>
        </w:rPr>
      </w:pPr>
      <w:r w:rsidRPr="0062250D">
        <w:rPr>
          <w:rFonts w:asciiTheme="minorHAnsi" w:hAnsiTheme="minorHAnsi"/>
        </w:rPr>
        <w:lastRenderedPageBreak/>
        <w:t xml:space="preserve">III.  Demographics of the Sample </w:t>
      </w:r>
      <w:r w:rsidRPr="0062250D">
        <w:rPr>
          <w:rFonts w:asciiTheme="minorHAnsi" w:hAnsiTheme="minorHAnsi"/>
          <w:sz w:val="28"/>
        </w:rPr>
        <w:t>(continued)</w:t>
      </w:r>
    </w:p>
    <w:p w14:paraId="456F1558" w14:textId="77777777" w:rsidR="00AD2CC7" w:rsidRPr="0062250D" w:rsidRDefault="00AD2CC7" w:rsidP="00AD2CC7">
      <w:pPr>
        <w:pStyle w:val="Heading4"/>
        <w:rPr>
          <w:rFonts w:asciiTheme="minorHAnsi" w:hAnsiTheme="minorHAnsi"/>
          <w:color w:val="002060"/>
          <w:sz w:val="16"/>
          <w:szCs w:val="16"/>
          <w:u w:val="none"/>
        </w:rPr>
      </w:pPr>
    </w:p>
    <w:p w14:paraId="5192AD21" w14:textId="77777777" w:rsidR="00AD2CC7" w:rsidRPr="0062250D" w:rsidRDefault="00AD2CC7" w:rsidP="00AD2CC7">
      <w:pPr>
        <w:pStyle w:val="Heading4"/>
        <w:rPr>
          <w:rFonts w:asciiTheme="minorHAnsi" w:hAnsiTheme="minorHAnsi"/>
          <w:b/>
          <w:color w:val="3286B0"/>
          <w:sz w:val="28"/>
          <w:u w:val="none"/>
        </w:rPr>
      </w:pPr>
      <w:r w:rsidRPr="0062250D">
        <w:rPr>
          <w:rFonts w:asciiTheme="minorHAnsi" w:hAnsiTheme="minorHAnsi"/>
          <w:b/>
          <w:color w:val="3286B0"/>
          <w:sz w:val="28"/>
          <w:u w:val="none"/>
        </w:rPr>
        <w:t>Area of Primary Specialization</w:t>
      </w:r>
    </w:p>
    <w:p w14:paraId="0308B4DE" w14:textId="77777777" w:rsidR="00AD2CC7" w:rsidRPr="0062250D" w:rsidRDefault="00AD2CC7" w:rsidP="00AD2CC7">
      <w:pPr>
        <w:pStyle w:val="Heading4"/>
        <w:rPr>
          <w:rFonts w:asciiTheme="minorHAnsi" w:hAnsiTheme="minorHAnsi"/>
          <w:sz w:val="8"/>
          <w:szCs w:val="8"/>
          <w:u w:val="none"/>
        </w:rPr>
      </w:pPr>
    </w:p>
    <w:p w14:paraId="000F4F04" w14:textId="6DBF0D2F" w:rsidR="00AD2CC7" w:rsidRPr="0062250D" w:rsidRDefault="00583706" w:rsidP="00AD2CC7">
      <w:pPr>
        <w:jc w:val="center"/>
        <w:rPr>
          <w:rFonts w:asciiTheme="minorHAnsi" w:hAnsiTheme="minorHAnsi"/>
          <w:sz w:val="10"/>
          <w:szCs w:val="10"/>
        </w:rPr>
      </w:pPr>
      <w:r w:rsidRPr="0062250D">
        <w:rPr>
          <w:noProof/>
        </w:rPr>
        <w:drawing>
          <wp:inline distT="0" distB="0" distL="0" distR="0" wp14:anchorId="4284753C" wp14:editId="1EA19E35">
            <wp:extent cx="5762625" cy="63341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2625" cy="6334125"/>
                    </a:xfrm>
                    <a:prstGeom prst="rect">
                      <a:avLst/>
                    </a:prstGeom>
                    <a:noFill/>
                    <a:ln>
                      <a:noFill/>
                    </a:ln>
                  </pic:spPr>
                </pic:pic>
              </a:graphicData>
            </a:graphic>
          </wp:inline>
        </w:drawing>
      </w:r>
    </w:p>
    <w:p w14:paraId="6656FFEE" w14:textId="77777777" w:rsidR="00F34AA7" w:rsidRPr="0062250D" w:rsidRDefault="00F34AA7" w:rsidP="00AD2CC7">
      <w:pPr>
        <w:jc w:val="center"/>
        <w:rPr>
          <w:rFonts w:asciiTheme="minorHAnsi" w:hAnsiTheme="minorHAnsi"/>
          <w:sz w:val="10"/>
          <w:szCs w:val="10"/>
        </w:rPr>
      </w:pPr>
    </w:p>
    <w:p w14:paraId="32A53622" w14:textId="77777777" w:rsidR="00CD6B9B" w:rsidRPr="0062250D" w:rsidRDefault="00CD6B9B">
      <w:pPr>
        <w:rPr>
          <w:rFonts w:asciiTheme="minorHAnsi" w:hAnsiTheme="minorHAnsi"/>
          <w:sz w:val="36"/>
        </w:rPr>
      </w:pPr>
      <w:r w:rsidRPr="0062250D">
        <w:rPr>
          <w:rFonts w:asciiTheme="minorHAnsi" w:hAnsiTheme="minorHAnsi"/>
        </w:rPr>
        <w:br w:type="page"/>
      </w:r>
    </w:p>
    <w:p w14:paraId="071A75BF" w14:textId="77777777" w:rsidR="00CD6B9B" w:rsidRPr="0062250D" w:rsidRDefault="00CD6B9B" w:rsidP="00CD6B9B">
      <w:pPr>
        <w:pStyle w:val="Heading3"/>
        <w:rPr>
          <w:rFonts w:asciiTheme="minorHAnsi" w:hAnsiTheme="minorHAnsi"/>
        </w:rPr>
      </w:pPr>
      <w:r w:rsidRPr="0062250D">
        <w:rPr>
          <w:rFonts w:asciiTheme="minorHAnsi" w:hAnsiTheme="minorHAnsi"/>
        </w:rPr>
        <w:lastRenderedPageBreak/>
        <w:t xml:space="preserve">III.  Demographics of the Sample </w:t>
      </w:r>
      <w:r w:rsidRPr="0062250D">
        <w:rPr>
          <w:rFonts w:asciiTheme="minorHAnsi" w:hAnsiTheme="minorHAnsi"/>
          <w:sz w:val="28"/>
        </w:rPr>
        <w:t>(continued)</w:t>
      </w:r>
    </w:p>
    <w:p w14:paraId="1D23C721" w14:textId="77777777" w:rsidR="00F34AA7" w:rsidRPr="0062250D" w:rsidRDefault="00F34AA7" w:rsidP="00F34AA7">
      <w:pPr>
        <w:rPr>
          <w:rFonts w:asciiTheme="minorHAnsi" w:hAnsiTheme="minorHAnsi"/>
          <w:color w:val="3286B0"/>
          <w:sz w:val="16"/>
          <w:szCs w:val="16"/>
        </w:rPr>
      </w:pPr>
    </w:p>
    <w:p w14:paraId="009AECF2" w14:textId="77777777" w:rsidR="009E7A3B" w:rsidRPr="0062250D" w:rsidRDefault="009E7A3B" w:rsidP="009E7A3B">
      <w:pPr>
        <w:pStyle w:val="Heading4"/>
        <w:rPr>
          <w:rFonts w:asciiTheme="minorHAnsi" w:hAnsiTheme="minorHAnsi"/>
          <w:b/>
          <w:color w:val="3286B0"/>
          <w:sz w:val="28"/>
          <w:u w:val="none"/>
        </w:rPr>
      </w:pPr>
      <w:r w:rsidRPr="0062250D">
        <w:rPr>
          <w:rFonts w:asciiTheme="minorHAnsi" w:hAnsiTheme="minorHAnsi"/>
          <w:b/>
          <w:color w:val="3286B0"/>
          <w:sz w:val="28"/>
          <w:u w:val="none"/>
        </w:rPr>
        <w:t>Geographic locations</w:t>
      </w:r>
    </w:p>
    <w:p w14:paraId="5280BCFB" w14:textId="58A279AE" w:rsidR="00096734" w:rsidRPr="0062250D" w:rsidRDefault="00096734" w:rsidP="00CB656E">
      <w:pPr>
        <w:pStyle w:val="ListParagraph"/>
        <w:numPr>
          <w:ilvl w:val="0"/>
          <w:numId w:val="19"/>
        </w:numPr>
      </w:pPr>
      <w:r w:rsidRPr="0062250D">
        <w:t>For comparison</w:t>
      </w:r>
      <w:r w:rsidR="00913925" w:rsidRPr="0062250D">
        <w:t>s</w:t>
      </w:r>
      <w:r w:rsidRPr="0062250D">
        <w:t xml:space="preserve"> between geographic locations, please go to appendix C (</w:t>
      </w:r>
      <w:r w:rsidRPr="0019330F">
        <w:t xml:space="preserve">page </w:t>
      </w:r>
      <w:r w:rsidR="0019330F" w:rsidRPr="0019330F">
        <w:t>90</w:t>
      </w:r>
      <w:r w:rsidRPr="0062250D">
        <w:t>).</w:t>
      </w:r>
    </w:p>
    <w:p w14:paraId="2FDEC473" w14:textId="3329FE8C" w:rsidR="009E7A3B" w:rsidRPr="0062250D" w:rsidRDefault="00104C95" w:rsidP="00096734">
      <w:pPr>
        <w:pStyle w:val="Heading4"/>
        <w:jc w:val="center"/>
        <w:rPr>
          <w:rFonts w:asciiTheme="minorHAnsi" w:hAnsiTheme="minorHAnsi"/>
          <w:b/>
          <w:color w:val="3286B0"/>
          <w:sz w:val="28"/>
          <w:u w:val="none"/>
        </w:rPr>
      </w:pPr>
      <w:r w:rsidRPr="0062250D">
        <w:rPr>
          <w:noProof/>
          <w:u w:val="none"/>
        </w:rPr>
        <w:drawing>
          <wp:inline distT="0" distB="0" distL="0" distR="0" wp14:anchorId="40B99740" wp14:editId="37A4FF01">
            <wp:extent cx="4972050" cy="324375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78841" cy="3248183"/>
                    </a:xfrm>
                    <a:prstGeom prst="rect">
                      <a:avLst/>
                    </a:prstGeom>
                    <a:noFill/>
                    <a:ln>
                      <a:noFill/>
                    </a:ln>
                  </pic:spPr>
                </pic:pic>
              </a:graphicData>
            </a:graphic>
          </wp:inline>
        </w:drawing>
      </w:r>
    </w:p>
    <w:p w14:paraId="102337DD" w14:textId="694A6514" w:rsidR="009E7A3B" w:rsidRPr="0062250D" w:rsidRDefault="00D16E01" w:rsidP="008A23E1">
      <w:pPr>
        <w:pStyle w:val="Heading4"/>
        <w:rPr>
          <w:rFonts w:asciiTheme="minorHAnsi" w:hAnsiTheme="minorHAnsi"/>
          <w:b/>
          <w:color w:val="3286B0"/>
          <w:sz w:val="28"/>
          <w:u w:val="none"/>
        </w:rPr>
      </w:pPr>
      <w:r w:rsidRPr="0062250D">
        <w:rPr>
          <w:rFonts w:asciiTheme="minorHAnsi" w:hAnsiTheme="minorHAnsi"/>
          <w:bCs/>
          <w:noProof/>
          <w:sz w:val="16"/>
          <w:szCs w:val="16"/>
        </w:rPr>
        <mc:AlternateContent>
          <mc:Choice Requires="wps">
            <w:drawing>
              <wp:anchor distT="4294967294" distB="4294967294" distL="114300" distR="114300" simplePos="0" relativeHeight="251855872" behindDoc="0" locked="0" layoutInCell="1" allowOverlap="1" wp14:anchorId="5E2A6C33" wp14:editId="1C85D678">
                <wp:simplePos x="0" y="0"/>
                <wp:positionH relativeFrom="margin">
                  <wp:align>left</wp:align>
                </wp:positionH>
                <wp:positionV relativeFrom="paragraph">
                  <wp:posOffset>123825</wp:posOffset>
                </wp:positionV>
                <wp:extent cx="5962650" cy="0"/>
                <wp:effectExtent l="0" t="0" r="19050" b="190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19050">
                          <a:solidFill>
                            <a:srgbClr val="3286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578A03" id="_x0000_t32" coordsize="21600,21600" o:spt="32" o:oned="t" path="m,l21600,21600e" filled="f">
                <v:path arrowok="t" fillok="f" o:connecttype="none"/>
                <o:lock v:ext="edit" shapetype="t"/>
              </v:shapetype>
              <v:shape id="Straight Arrow Connector 20" o:spid="_x0000_s1026" type="#_x0000_t32" style="position:absolute;margin-left:0;margin-top:9.75pt;width:469.5pt;height:0;z-index:251855872;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" strokecolor="#3286b0" strokeweight="1.5pt">
                <w10:wrap anchorx="margin"/>
              </v:shape>
            </w:pict>
          </mc:Fallback>
        </mc:AlternateContent>
      </w:r>
    </w:p>
    <w:p w14:paraId="3222C2B9" w14:textId="77777777" w:rsidR="008A23E1" w:rsidRPr="0062250D" w:rsidRDefault="008A23E1" w:rsidP="008A23E1">
      <w:pPr>
        <w:pStyle w:val="Heading4"/>
        <w:rPr>
          <w:rFonts w:asciiTheme="minorHAnsi" w:hAnsiTheme="minorHAnsi"/>
          <w:b/>
          <w:color w:val="3286B0"/>
          <w:sz w:val="28"/>
          <w:u w:val="none"/>
        </w:rPr>
      </w:pPr>
      <w:r w:rsidRPr="0062250D">
        <w:rPr>
          <w:rFonts w:asciiTheme="minorHAnsi" w:hAnsiTheme="minorHAnsi"/>
          <w:b/>
          <w:color w:val="3286B0"/>
          <w:sz w:val="28"/>
          <w:u w:val="none"/>
        </w:rPr>
        <w:t>Exposure to Agencies within the World Bank Group</w:t>
      </w:r>
    </w:p>
    <w:p w14:paraId="7A94F7D7" w14:textId="77777777" w:rsidR="00AE7B45" w:rsidRPr="0062250D" w:rsidRDefault="00AE7B45" w:rsidP="00AE7B45">
      <w:pPr>
        <w:rPr>
          <w:rFonts w:asciiTheme="minorHAnsi" w:hAnsiTheme="minorHAnsi"/>
          <w:color w:val="3286B0"/>
          <w:sz w:val="8"/>
          <w:szCs w:val="16"/>
        </w:rPr>
      </w:pPr>
    </w:p>
    <w:p w14:paraId="3FF4DBA1" w14:textId="77777777" w:rsidR="000A3C1F" w:rsidRPr="0062250D" w:rsidRDefault="000A3C1F" w:rsidP="000A3C1F">
      <w:pPr>
        <w:rPr>
          <w:sz w:val="8"/>
          <w:szCs w:val="8"/>
        </w:rPr>
      </w:pPr>
    </w:p>
    <w:p w14:paraId="2F9A9850" w14:textId="6CC3DA6A" w:rsidR="008A23E1" w:rsidRPr="0062250D" w:rsidRDefault="00380D07" w:rsidP="00805007">
      <w:pPr>
        <w:pStyle w:val="Heading4"/>
        <w:jc w:val="center"/>
        <w:rPr>
          <w:rFonts w:asciiTheme="minorHAnsi" w:hAnsiTheme="minorHAnsi"/>
          <w:color w:val="002060"/>
          <w:sz w:val="16"/>
          <w:szCs w:val="16"/>
          <w:u w:val="none"/>
        </w:rPr>
      </w:pPr>
      <w:r w:rsidRPr="0062250D">
        <w:rPr>
          <w:noProof/>
          <w:u w:val="none"/>
        </w:rPr>
        <w:drawing>
          <wp:inline distT="0" distB="0" distL="0" distR="0" wp14:anchorId="0AAB8B86" wp14:editId="527EEFFF">
            <wp:extent cx="4942281" cy="34194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47966" cy="3423408"/>
                    </a:xfrm>
                    <a:prstGeom prst="rect">
                      <a:avLst/>
                    </a:prstGeom>
                    <a:noFill/>
                    <a:ln>
                      <a:noFill/>
                    </a:ln>
                  </pic:spPr>
                </pic:pic>
              </a:graphicData>
            </a:graphic>
          </wp:inline>
        </w:drawing>
      </w:r>
    </w:p>
    <w:p w14:paraId="58D21352" w14:textId="77777777" w:rsidR="008A23E1" w:rsidRPr="0062250D" w:rsidRDefault="008A23E1" w:rsidP="00F21E0C">
      <w:pPr>
        <w:rPr>
          <w:sz w:val="6"/>
          <w:szCs w:val="6"/>
        </w:rPr>
      </w:pPr>
      <w:r w:rsidRPr="0062250D">
        <w:rPr>
          <w:sz w:val="6"/>
          <w:szCs w:val="6"/>
        </w:rPr>
        <w:br w:type="page"/>
      </w:r>
    </w:p>
    <w:p w14:paraId="0E3C1DF7" w14:textId="77777777" w:rsidR="00AD2CC7" w:rsidRPr="0062250D" w:rsidRDefault="00AD2CC7" w:rsidP="00B2062C">
      <w:pPr>
        <w:pStyle w:val="Heading4"/>
        <w:rPr>
          <w:rFonts w:asciiTheme="minorHAnsi" w:hAnsiTheme="minorHAnsi"/>
          <w:color w:val="002060"/>
          <w:sz w:val="16"/>
          <w:szCs w:val="16"/>
          <w:u w:val="none"/>
        </w:rPr>
      </w:pPr>
      <w:r w:rsidRPr="0062250D">
        <w:rPr>
          <w:rFonts w:asciiTheme="minorHAnsi" w:hAnsiTheme="minorHAnsi"/>
          <w:sz w:val="36"/>
          <w:szCs w:val="36"/>
          <w:u w:val="none"/>
        </w:rPr>
        <w:lastRenderedPageBreak/>
        <w:t>III.  Demographics of the Sample</w:t>
      </w:r>
      <w:r w:rsidRPr="0062250D">
        <w:rPr>
          <w:rFonts w:asciiTheme="minorHAnsi" w:hAnsiTheme="minorHAnsi"/>
          <w:u w:val="none"/>
        </w:rPr>
        <w:t xml:space="preserve"> </w:t>
      </w:r>
      <w:r w:rsidRPr="0062250D">
        <w:rPr>
          <w:rFonts w:asciiTheme="minorHAnsi" w:hAnsiTheme="minorHAnsi"/>
          <w:sz w:val="28"/>
          <w:u w:val="none"/>
        </w:rPr>
        <w:t>(continued)</w:t>
      </w:r>
    </w:p>
    <w:p w14:paraId="335632CC" w14:textId="77777777" w:rsidR="00AD2CC7" w:rsidRPr="0062250D" w:rsidRDefault="00AD2CC7" w:rsidP="00AD2CC7">
      <w:pPr>
        <w:pStyle w:val="Heading4"/>
        <w:rPr>
          <w:rFonts w:asciiTheme="minorHAnsi" w:hAnsiTheme="minorHAnsi"/>
          <w:sz w:val="16"/>
          <w:szCs w:val="16"/>
          <w:u w:val="none"/>
        </w:rPr>
      </w:pPr>
    </w:p>
    <w:p w14:paraId="0CE77A14" w14:textId="77777777" w:rsidR="00AD2CC7" w:rsidRPr="0062250D" w:rsidRDefault="00AD2CC7" w:rsidP="006C350F">
      <w:pPr>
        <w:pStyle w:val="Heading4"/>
        <w:rPr>
          <w:rFonts w:asciiTheme="minorHAnsi" w:hAnsiTheme="minorHAnsi"/>
          <w:b/>
          <w:color w:val="3286B0"/>
          <w:sz w:val="28"/>
          <w:u w:val="none"/>
        </w:rPr>
      </w:pPr>
      <w:r w:rsidRPr="0062250D">
        <w:rPr>
          <w:rFonts w:asciiTheme="minorHAnsi" w:hAnsiTheme="minorHAnsi"/>
          <w:b/>
          <w:color w:val="3286B0"/>
          <w:sz w:val="28"/>
          <w:u w:val="none"/>
        </w:rPr>
        <w:t xml:space="preserve">Familiarity with the World </w:t>
      </w:r>
      <w:r w:rsidR="00380855" w:rsidRPr="0062250D">
        <w:rPr>
          <w:rFonts w:asciiTheme="minorHAnsi" w:hAnsiTheme="minorHAnsi"/>
          <w:b/>
          <w:color w:val="3286B0"/>
          <w:sz w:val="28"/>
          <w:u w:val="none"/>
        </w:rPr>
        <w:t>Bank</w:t>
      </w:r>
      <w:r w:rsidR="00F42CF6" w:rsidRPr="0062250D">
        <w:rPr>
          <w:rFonts w:asciiTheme="minorHAnsi" w:hAnsiTheme="minorHAnsi"/>
          <w:b/>
          <w:color w:val="3286B0"/>
          <w:sz w:val="28"/>
          <w:u w:val="none"/>
        </w:rPr>
        <w:t xml:space="preserve"> Group</w:t>
      </w:r>
    </w:p>
    <w:p w14:paraId="27430D0F" w14:textId="77777777" w:rsidR="006C350F" w:rsidRPr="0062250D" w:rsidRDefault="006C350F" w:rsidP="006C350F">
      <w:pPr>
        <w:pStyle w:val="Heading4"/>
        <w:rPr>
          <w:rFonts w:asciiTheme="minorHAnsi" w:hAnsiTheme="minorHAnsi"/>
          <w:sz w:val="16"/>
          <w:szCs w:val="16"/>
          <w:u w:val="none"/>
        </w:rPr>
      </w:pPr>
    </w:p>
    <w:p w14:paraId="17E48E70" w14:textId="15FC0BF3" w:rsidR="00BE2F51" w:rsidRPr="0062250D" w:rsidRDefault="00BE2F51" w:rsidP="006B64A3">
      <w:pPr>
        <w:numPr>
          <w:ilvl w:val="0"/>
          <w:numId w:val="6"/>
        </w:numPr>
        <w:tabs>
          <w:tab w:val="clear" w:pos="1080"/>
          <w:tab w:val="left" w:pos="720"/>
        </w:tabs>
        <w:spacing w:after="120"/>
        <w:ind w:left="720"/>
      </w:pPr>
      <w:r w:rsidRPr="0062250D">
        <w:t>Respondents across stakeholder groups had statistically similar levels of familiarity with the</w:t>
      </w:r>
      <w:r w:rsidR="00085856" w:rsidRPr="0062250D">
        <w:t xml:space="preserve"> work of the</w:t>
      </w:r>
      <w:r w:rsidRPr="0062250D">
        <w:t xml:space="preserve"> WB</w:t>
      </w:r>
      <w:r w:rsidR="005F2641" w:rsidRPr="0062250D">
        <w:t xml:space="preserve">G in </w:t>
      </w:r>
      <w:r w:rsidR="00B802DE">
        <w:t>Cabo</w:t>
      </w:r>
      <w:r w:rsidR="005F2641" w:rsidRPr="0062250D">
        <w:t xml:space="preserve"> Verde. </w:t>
      </w:r>
    </w:p>
    <w:p w14:paraId="343D75EB" w14:textId="3490083C" w:rsidR="00AD2CC7" w:rsidRPr="0062250D" w:rsidRDefault="008A6971" w:rsidP="006B64A3">
      <w:pPr>
        <w:numPr>
          <w:ilvl w:val="0"/>
          <w:numId w:val="6"/>
        </w:numPr>
        <w:tabs>
          <w:tab w:val="clear" w:pos="1080"/>
          <w:tab w:val="left" w:pos="720"/>
        </w:tabs>
        <w:spacing w:after="120"/>
        <w:ind w:left="720"/>
      </w:pPr>
      <w:r w:rsidRPr="0062250D">
        <w:t xml:space="preserve">Respondents’ levels of familiarity with the WBG were significantly, strongly </w:t>
      </w:r>
      <w:r w:rsidR="00FF0EDE" w:rsidRPr="0062250D">
        <w:t xml:space="preserve">correlated with their ratings of the WBG’s overall effectiveness in </w:t>
      </w:r>
      <w:r w:rsidR="00B802DE">
        <w:t>Cabo</w:t>
      </w:r>
      <w:r w:rsidR="00D51ECD" w:rsidRPr="0062250D">
        <w:t xml:space="preserve"> Verde</w:t>
      </w:r>
      <w:r w:rsidR="00FF0EDE" w:rsidRPr="0062250D">
        <w:t xml:space="preserve">, and </w:t>
      </w:r>
      <w:r w:rsidR="0020297B" w:rsidRPr="0062250D">
        <w:t xml:space="preserve">significantly, moderately correlated </w:t>
      </w:r>
      <w:r w:rsidR="00E544EE" w:rsidRPr="0062250D">
        <w:t>with</w:t>
      </w:r>
      <w:r w:rsidR="004F4582" w:rsidRPr="0062250D">
        <w:t xml:space="preserve"> the extent to which </w:t>
      </w:r>
      <w:r w:rsidR="001C36CC" w:rsidRPr="0062250D">
        <w:t xml:space="preserve">they believe </w:t>
      </w:r>
      <w:r w:rsidR="004F4582" w:rsidRPr="0062250D">
        <w:t xml:space="preserve">the WBG contributes to </w:t>
      </w:r>
      <w:r w:rsidR="00B802DE">
        <w:t>Cabo</w:t>
      </w:r>
      <w:r w:rsidR="00546742" w:rsidRPr="0062250D">
        <w:t xml:space="preserve"> Verde’s</w:t>
      </w:r>
      <w:r w:rsidR="004F4582" w:rsidRPr="0062250D">
        <w:t xml:space="preserve"> development results</w:t>
      </w:r>
      <w:r w:rsidR="006C350F" w:rsidRPr="0062250D">
        <w:t>.</w:t>
      </w:r>
    </w:p>
    <w:p w14:paraId="34E189D2" w14:textId="5B41FBDE" w:rsidR="00AD2CC7" w:rsidRPr="0062250D" w:rsidRDefault="002548FD" w:rsidP="00AD2CC7">
      <w:pPr>
        <w:jc w:val="center"/>
        <w:rPr>
          <w:rFonts w:asciiTheme="minorHAnsi" w:hAnsiTheme="minorHAnsi"/>
          <w:sz w:val="10"/>
          <w:szCs w:val="10"/>
        </w:rPr>
      </w:pPr>
      <w:r w:rsidRPr="0062250D">
        <w:rPr>
          <w:noProof/>
        </w:rPr>
        <w:drawing>
          <wp:inline distT="0" distB="0" distL="0" distR="0" wp14:anchorId="3F687B09" wp14:editId="42FE9443">
            <wp:extent cx="5295900" cy="4324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95900" cy="4324350"/>
                    </a:xfrm>
                    <a:prstGeom prst="rect">
                      <a:avLst/>
                    </a:prstGeom>
                    <a:noFill/>
                    <a:ln>
                      <a:noFill/>
                    </a:ln>
                  </pic:spPr>
                </pic:pic>
              </a:graphicData>
            </a:graphic>
          </wp:inline>
        </w:drawing>
      </w:r>
    </w:p>
    <w:p w14:paraId="4B7101C6" w14:textId="77777777" w:rsidR="008576A7" w:rsidRPr="0062250D" w:rsidRDefault="008576A7">
      <w:pPr>
        <w:rPr>
          <w:rFonts w:asciiTheme="minorHAnsi" w:hAnsiTheme="minorHAnsi"/>
          <w:sz w:val="10"/>
        </w:rPr>
      </w:pPr>
      <w:r w:rsidRPr="0062250D">
        <w:rPr>
          <w:rFonts w:asciiTheme="minorHAnsi" w:hAnsiTheme="minorHAnsi"/>
          <w:sz w:val="16"/>
        </w:rPr>
        <w:br w:type="page"/>
      </w:r>
    </w:p>
    <w:p w14:paraId="125FC6B4" w14:textId="77A809B2" w:rsidR="00AD2CC7" w:rsidRPr="0062250D" w:rsidRDefault="00AD2CC7" w:rsidP="00AD2CC7">
      <w:pPr>
        <w:rPr>
          <w:rFonts w:asciiTheme="minorHAnsi" w:hAnsiTheme="minorHAnsi"/>
          <w:sz w:val="36"/>
          <w:szCs w:val="36"/>
        </w:rPr>
      </w:pPr>
      <w:r w:rsidRPr="0062250D">
        <w:rPr>
          <w:rFonts w:asciiTheme="minorHAnsi" w:hAnsiTheme="minorHAnsi"/>
          <w:sz w:val="36"/>
        </w:rPr>
        <w:lastRenderedPageBreak/>
        <w:t xml:space="preserve">IV. </w:t>
      </w:r>
      <w:r w:rsidRPr="0062250D">
        <w:rPr>
          <w:rFonts w:asciiTheme="minorHAnsi" w:hAnsiTheme="minorHAnsi"/>
          <w:sz w:val="36"/>
          <w:szCs w:val="36"/>
        </w:rPr>
        <w:t xml:space="preserve"> General Issues Facing </w:t>
      </w:r>
      <w:r w:rsidR="00B802DE">
        <w:rPr>
          <w:rFonts w:asciiTheme="minorHAnsi" w:hAnsiTheme="minorHAnsi"/>
          <w:sz w:val="36"/>
          <w:szCs w:val="36"/>
        </w:rPr>
        <w:t>Cabo</w:t>
      </w:r>
      <w:r w:rsidR="00D51ECD" w:rsidRPr="0062250D">
        <w:rPr>
          <w:rFonts w:asciiTheme="minorHAnsi" w:hAnsiTheme="minorHAnsi"/>
          <w:sz w:val="36"/>
          <w:szCs w:val="36"/>
        </w:rPr>
        <w:t xml:space="preserve"> Verde</w:t>
      </w:r>
    </w:p>
    <w:p w14:paraId="7F5695FE" w14:textId="77777777" w:rsidR="00AD2CC7" w:rsidRPr="0062250D" w:rsidRDefault="00AD2CC7" w:rsidP="00AD2CC7">
      <w:pPr>
        <w:rPr>
          <w:rFonts w:asciiTheme="minorHAnsi" w:hAnsiTheme="minorHAnsi"/>
          <w:sz w:val="16"/>
          <w:szCs w:val="16"/>
        </w:rPr>
      </w:pPr>
    </w:p>
    <w:p w14:paraId="37C530BA" w14:textId="4433CD6C" w:rsidR="00AD2CC7" w:rsidRPr="0062250D" w:rsidRDefault="00AD2CC7" w:rsidP="00AD2CC7">
      <w:pPr>
        <w:pStyle w:val="Heading4"/>
        <w:rPr>
          <w:rFonts w:asciiTheme="minorHAnsi" w:hAnsiTheme="minorHAnsi"/>
          <w:b/>
          <w:color w:val="3286B0"/>
          <w:sz w:val="28"/>
          <w:u w:val="none"/>
        </w:rPr>
      </w:pPr>
      <w:r w:rsidRPr="0062250D">
        <w:rPr>
          <w:rFonts w:asciiTheme="minorHAnsi" w:hAnsiTheme="minorHAnsi"/>
          <w:b/>
          <w:color w:val="3286B0"/>
          <w:sz w:val="28"/>
          <w:u w:val="none"/>
        </w:rPr>
        <w:t>Headed in the Right Direction</w:t>
      </w:r>
    </w:p>
    <w:p w14:paraId="22EB285D" w14:textId="77777777" w:rsidR="002D7100" w:rsidRPr="0062250D" w:rsidRDefault="002D7100" w:rsidP="002D7100">
      <w:pPr>
        <w:rPr>
          <w:rFonts w:asciiTheme="minorHAnsi" w:hAnsiTheme="minorHAnsi"/>
          <w:sz w:val="16"/>
          <w:szCs w:val="16"/>
        </w:rPr>
      </w:pPr>
    </w:p>
    <w:p w14:paraId="1C7DAFD1" w14:textId="442E6823" w:rsidR="00AD2CC7" w:rsidRPr="0062250D" w:rsidRDefault="00890F27" w:rsidP="00AD2CC7">
      <w:pPr>
        <w:jc w:val="center"/>
        <w:rPr>
          <w:rFonts w:asciiTheme="minorHAnsi" w:hAnsiTheme="minorHAnsi"/>
          <w:sz w:val="16"/>
          <w:szCs w:val="16"/>
        </w:rPr>
      </w:pPr>
      <w:r w:rsidRPr="0062250D">
        <w:rPr>
          <w:noProof/>
        </w:rPr>
        <w:drawing>
          <wp:inline distT="0" distB="0" distL="0" distR="0" wp14:anchorId="7C68D742" wp14:editId="1E266CF1">
            <wp:extent cx="5361709" cy="32766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63980" cy="3277988"/>
                    </a:xfrm>
                    <a:prstGeom prst="rect">
                      <a:avLst/>
                    </a:prstGeom>
                    <a:noFill/>
                    <a:ln>
                      <a:noFill/>
                    </a:ln>
                  </pic:spPr>
                </pic:pic>
              </a:graphicData>
            </a:graphic>
          </wp:inline>
        </w:drawing>
      </w:r>
    </w:p>
    <w:p w14:paraId="1CCE9542" w14:textId="6C6B81E9" w:rsidR="00AD2CC7" w:rsidRPr="0062250D" w:rsidRDefault="00AD2CC7" w:rsidP="00AD2CC7">
      <w:pPr>
        <w:rPr>
          <w:rFonts w:asciiTheme="minorHAnsi" w:hAnsiTheme="minorHAnsi"/>
          <w:sz w:val="36"/>
          <w:szCs w:val="36"/>
        </w:rPr>
      </w:pPr>
      <w:r w:rsidRPr="0062250D">
        <w:rPr>
          <w:rFonts w:asciiTheme="minorHAnsi" w:hAnsiTheme="minorHAnsi"/>
          <w:sz w:val="16"/>
          <w:szCs w:val="16"/>
        </w:rPr>
        <w:br w:type="page"/>
      </w:r>
      <w:r w:rsidR="006D342F" w:rsidRPr="0062250D">
        <w:rPr>
          <w:rFonts w:asciiTheme="minorHAnsi" w:hAnsiTheme="minorHAnsi"/>
          <w:sz w:val="36"/>
        </w:rPr>
        <w:lastRenderedPageBreak/>
        <w:t>IV</w:t>
      </w:r>
      <w:r w:rsidRPr="0062250D">
        <w:rPr>
          <w:rFonts w:asciiTheme="minorHAnsi" w:hAnsiTheme="minorHAnsi"/>
          <w:sz w:val="36"/>
          <w:szCs w:val="36"/>
        </w:rPr>
        <w:t xml:space="preserve">.  General Issues Facing </w:t>
      </w:r>
      <w:r w:rsidR="00B802DE">
        <w:rPr>
          <w:rFonts w:asciiTheme="minorHAnsi" w:hAnsiTheme="minorHAnsi"/>
          <w:sz w:val="36"/>
          <w:szCs w:val="36"/>
        </w:rPr>
        <w:t>Cabo</w:t>
      </w:r>
      <w:r w:rsidR="00D51ECD" w:rsidRPr="0062250D">
        <w:rPr>
          <w:rFonts w:asciiTheme="minorHAnsi" w:hAnsiTheme="minorHAnsi"/>
          <w:sz w:val="36"/>
          <w:szCs w:val="36"/>
        </w:rPr>
        <w:t xml:space="preserve"> Verde</w:t>
      </w:r>
      <w:r w:rsidRPr="0062250D">
        <w:rPr>
          <w:rFonts w:asciiTheme="minorHAnsi" w:hAnsiTheme="minorHAnsi"/>
          <w:sz w:val="28"/>
          <w:szCs w:val="36"/>
        </w:rPr>
        <w:t xml:space="preserve"> (continued)</w:t>
      </w:r>
    </w:p>
    <w:p w14:paraId="3C40BE86" w14:textId="77777777" w:rsidR="00AD2CC7" w:rsidRPr="0062250D" w:rsidRDefault="00AD2CC7" w:rsidP="00AD2CC7">
      <w:pPr>
        <w:pStyle w:val="Heading4"/>
        <w:rPr>
          <w:rFonts w:asciiTheme="minorHAnsi" w:hAnsiTheme="minorHAnsi"/>
          <w:color w:val="002060"/>
          <w:sz w:val="16"/>
          <w:szCs w:val="16"/>
          <w:u w:val="none"/>
        </w:rPr>
      </w:pPr>
    </w:p>
    <w:p w14:paraId="1AD9E157" w14:textId="77777777" w:rsidR="002974AC" w:rsidRPr="0062250D" w:rsidRDefault="00AD2CC7" w:rsidP="00114342">
      <w:pPr>
        <w:pStyle w:val="Heading4"/>
        <w:rPr>
          <w:noProof/>
          <w:lang w:eastAsia="zh-CN"/>
        </w:rPr>
      </w:pPr>
      <w:r w:rsidRPr="0062250D">
        <w:rPr>
          <w:rFonts w:asciiTheme="minorHAnsi" w:hAnsiTheme="minorHAnsi"/>
          <w:b/>
          <w:color w:val="3286B0"/>
          <w:sz w:val="28"/>
          <w:u w:val="none"/>
        </w:rPr>
        <w:t>Development Priorit</w:t>
      </w:r>
      <w:r w:rsidR="00490C52" w:rsidRPr="0062250D">
        <w:rPr>
          <w:rFonts w:asciiTheme="minorHAnsi" w:hAnsiTheme="minorHAnsi"/>
          <w:b/>
          <w:color w:val="3286B0"/>
          <w:sz w:val="28"/>
          <w:u w:val="none"/>
        </w:rPr>
        <w:t>y</w:t>
      </w:r>
    </w:p>
    <w:p w14:paraId="1CC5B64B" w14:textId="226E23DD" w:rsidR="00733C8A" w:rsidRPr="0062250D" w:rsidRDefault="00655B40" w:rsidP="007127B0">
      <w:pPr>
        <w:pStyle w:val="Heading4"/>
        <w:jc w:val="center"/>
        <w:rPr>
          <w:u w:val="none"/>
        </w:rPr>
      </w:pPr>
      <w:r w:rsidRPr="0062250D">
        <w:rPr>
          <w:noProof/>
          <w:u w:val="none"/>
        </w:rPr>
        <w:drawing>
          <wp:inline distT="0" distB="0" distL="0" distR="0" wp14:anchorId="363C25BC" wp14:editId="28AFB775">
            <wp:extent cx="5943600" cy="6188503"/>
            <wp:effectExtent l="0" t="0" r="0" b="317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6188503"/>
                    </a:xfrm>
                    <a:prstGeom prst="rect">
                      <a:avLst/>
                    </a:prstGeom>
                    <a:noFill/>
                    <a:ln>
                      <a:noFill/>
                    </a:ln>
                  </pic:spPr>
                </pic:pic>
              </a:graphicData>
            </a:graphic>
          </wp:inline>
        </w:drawing>
      </w:r>
    </w:p>
    <w:p w14:paraId="67EF13D1" w14:textId="77777777" w:rsidR="00E549C5" w:rsidRPr="0062250D" w:rsidRDefault="00E549C5" w:rsidP="00733C8A">
      <w:pPr>
        <w:pStyle w:val="Heading4"/>
        <w:rPr>
          <w:rFonts w:asciiTheme="minorHAnsi" w:hAnsiTheme="minorHAnsi"/>
          <w:sz w:val="10"/>
          <w:szCs w:val="10"/>
          <w:u w:val="none"/>
        </w:rPr>
      </w:pPr>
      <w:r w:rsidRPr="0062250D">
        <w:rPr>
          <w:rFonts w:asciiTheme="minorHAnsi" w:hAnsiTheme="minorHAnsi"/>
          <w:sz w:val="10"/>
          <w:szCs w:val="10"/>
          <w:u w:val="none"/>
        </w:rPr>
        <w:br w:type="page"/>
      </w:r>
    </w:p>
    <w:p w14:paraId="59D81815" w14:textId="2EC67639" w:rsidR="00AD2CC7" w:rsidRPr="0062250D" w:rsidRDefault="006D342F" w:rsidP="00A5099C">
      <w:pPr>
        <w:rPr>
          <w:rFonts w:asciiTheme="minorHAnsi" w:hAnsiTheme="minorHAnsi"/>
          <w:sz w:val="28"/>
          <w:szCs w:val="36"/>
        </w:rPr>
      </w:pPr>
      <w:r w:rsidRPr="0062250D">
        <w:rPr>
          <w:rFonts w:asciiTheme="minorHAnsi" w:hAnsiTheme="minorHAnsi"/>
          <w:sz w:val="36"/>
        </w:rPr>
        <w:lastRenderedPageBreak/>
        <w:t>IV</w:t>
      </w:r>
      <w:r w:rsidR="00AD2CC7" w:rsidRPr="0062250D">
        <w:rPr>
          <w:rFonts w:asciiTheme="minorHAnsi" w:hAnsiTheme="minorHAnsi"/>
          <w:sz w:val="36"/>
          <w:szCs w:val="36"/>
        </w:rPr>
        <w:t xml:space="preserve">.  General Issues Facing </w:t>
      </w:r>
      <w:r w:rsidR="00B802DE">
        <w:rPr>
          <w:rFonts w:asciiTheme="minorHAnsi" w:hAnsiTheme="minorHAnsi"/>
          <w:sz w:val="36"/>
          <w:szCs w:val="36"/>
        </w:rPr>
        <w:t>Cabo</w:t>
      </w:r>
      <w:r w:rsidR="00D51ECD" w:rsidRPr="0062250D">
        <w:rPr>
          <w:rFonts w:asciiTheme="minorHAnsi" w:hAnsiTheme="minorHAnsi"/>
          <w:sz w:val="36"/>
          <w:szCs w:val="36"/>
        </w:rPr>
        <w:t xml:space="preserve"> Verde</w:t>
      </w:r>
      <w:r w:rsidR="00AD2CC7" w:rsidRPr="0062250D">
        <w:rPr>
          <w:rFonts w:asciiTheme="minorHAnsi" w:hAnsiTheme="minorHAnsi"/>
          <w:sz w:val="28"/>
          <w:szCs w:val="36"/>
        </w:rPr>
        <w:t xml:space="preserve"> (continued)</w:t>
      </w:r>
    </w:p>
    <w:p w14:paraId="5220D1B1" w14:textId="77777777" w:rsidR="00AD2CC7" w:rsidRPr="0062250D" w:rsidRDefault="00AD2CC7" w:rsidP="00AD2CC7">
      <w:pPr>
        <w:pStyle w:val="Heading4"/>
        <w:rPr>
          <w:rFonts w:asciiTheme="minorHAnsi" w:hAnsiTheme="minorHAnsi"/>
          <w:color w:val="002060"/>
          <w:sz w:val="16"/>
          <w:szCs w:val="16"/>
          <w:u w:val="none"/>
        </w:rPr>
      </w:pPr>
    </w:p>
    <w:p w14:paraId="50195B00" w14:textId="77777777" w:rsidR="00B4677F" w:rsidRPr="0062250D" w:rsidRDefault="00AD2CC7" w:rsidP="002D4DA6">
      <w:pPr>
        <w:pStyle w:val="Heading4"/>
        <w:rPr>
          <w:u w:val="none"/>
        </w:rPr>
      </w:pPr>
      <w:r w:rsidRPr="0062250D">
        <w:rPr>
          <w:rFonts w:asciiTheme="minorHAnsi" w:hAnsiTheme="minorHAnsi"/>
          <w:b/>
          <w:color w:val="3286B0"/>
          <w:sz w:val="28"/>
          <w:u w:val="none"/>
        </w:rPr>
        <w:t>What Would Contribute Most to Reducing Poverty</w:t>
      </w:r>
      <w:r w:rsidR="00B4677F" w:rsidRPr="0062250D">
        <w:rPr>
          <w:u w:val="none"/>
        </w:rPr>
        <w:t xml:space="preserve"> </w:t>
      </w:r>
    </w:p>
    <w:p w14:paraId="77C4F7D2" w14:textId="77777777" w:rsidR="00E30CED" w:rsidRPr="0062250D" w:rsidRDefault="00E30CED" w:rsidP="00E30CED">
      <w:pPr>
        <w:tabs>
          <w:tab w:val="left" w:pos="720"/>
        </w:tabs>
        <w:rPr>
          <w:rFonts w:asciiTheme="minorHAnsi" w:hAnsiTheme="minorHAnsi"/>
          <w:sz w:val="16"/>
          <w:szCs w:val="16"/>
        </w:rPr>
      </w:pPr>
    </w:p>
    <w:p w14:paraId="51C1D2F7" w14:textId="7AE927FE" w:rsidR="000B41E7" w:rsidRPr="0062250D" w:rsidRDefault="00351D4C" w:rsidP="00D765B3">
      <w:pPr>
        <w:tabs>
          <w:tab w:val="left" w:pos="720"/>
        </w:tabs>
        <w:jc w:val="center"/>
        <w:rPr>
          <w:rFonts w:asciiTheme="minorHAnsi" w:hAnsiTheme="minorHAnsi"/>
          <w:sz w:val="16"/>
          <w:szCs w:val="16"/>
        </w:rPr>
      </w:pPr>
      <w:r w:rsidRPr="0062250D">
        <w:rPr>
          <w:noProof/>
        </w:rPr>
        <w:drawing>
          <wp:inline distT="0" distB="0" distL="0" distR="0" wp14:anchorId="002E4D1E" wp14:editId="6032D92C">
            <wp:extent cx="5934075" cy="6076950"/>
            <wp:effectExtent l="0" t="0" r="952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075" cy="6076950"/>
                    </a:xfrm>
                    <a:prstGeom prst="rect">
                      <a:avLst/>
                    </a:prstGeom>
                    <a:noFill/>
                    <a:ln>
                      <a:noFill/>
                    </a:ln>
                  </pic:spPr>
                </pic:pic>
              </a:graphicData>
            </a:graphic>
          </wp:inline>
        </w:drawing>
      </w:r>
    </w:p>
    <w:p w14:paraId="13C72819" w14:textId="77777777" w:rsidR="00AD2CC7" w:rsidRPr="0062250D" w:rsidRDefault="00AD2CC7" w:rsidP="000B41E7">
      <w:pPr>
        <w:tabs>
          <w:tab w:val="left" w:pos="720"/>
        </w:tabs>
        <w:rPr>
          <w:rFonts w:asciiTheme="minorHAnsi" w:hAnsiTheme="minorHAnsi"/>
          <w:sz w:val="10"/>
          <w:szCs w:val="10"/>
        </w:rPr>
      </w:pPr>
      <w:r w:rsidRPr="0062250D">
        <w:rPr>
          <w:rFonts w:asciiTheme="minorHAnsi" w:hAnsiTheme="minorHAnsi"/>
          <w:sz w:val="10"/>
          <w:szCs w:val="10"/>
        </w:rPr>
        <w:br w:type="page"/>
      </w:r>
    </w:p>
    <w:p w14:paraId="5A59FCCE" w14:textId="0C3F7512" w:rsidR="00521194" w:rsidRPr="0062250D" w:rsidRDefault="006D342F" w:rsidP="00521194">
      <w:pPr>
        <w:pStyle w:val="ListParagraph"/>
        <w:ind w:left="0"/>
        <w:rPr>
          <w:rFonts w:asciiTheme="minorHAnsi" w:hAnsiTheme="minorHAnsi"/>
          <w:sz w:val="36"/>
          <w:szCs w:val="36"/>
        </w:rPr>
      </w:pPr>
      <w:r w:rsidRPr="0062250D">
        <w:rPr>
          <w:rFonts w:asciiTheme="minorHAnsi" w:hAnsiTheme="minorHAnsi"/>
          <w:sz w:val="36"/>
        </w:rPr>
        <w:lastRenderedPageBreak/>
        <w:t>IV</w:t>
      </w:r>
      <w:r w:rsidR="00521194" w:rsidRPr="0062250D">
        <w:rPr>
          <w:rFonts w:asciiTheme="minorHAnsi" w:hAnsiTheme="minorHAnsi"/>
          <w:sz w:val="36"/>
          <w:szCs w:val="36"/>
        </w:rPr>
        <w:t xml:space="preserve">.  General Issues Facing </w:t>
      </w:r>
      <w:r w:rsidR="00B802DE">
        <w:rPr>
          <w:rFonts w:asciiTheme="minorHAnsi" w:hAnsiTheme="minorHAnsi"/>
          <w:sz w:val="36"/>
          <w:szCs w:val="36"/>
        </w:rPr>
        <w:t>Cabo</w:t>
      </w:r>
      <w:r w:rsidR="00D51ECD" w:rsidRPr="0062250D">
        <w:rPr>
          <w:rFonts w:asciiTheme="minorHAnsi" w:hAnsiTheme="minorHAnsi"/>
          <w:sz w:val="36"/>
          <w:szCs w:val="36"/>
        </w:rPr>
        <w:t xml:space="preserve"> Verde</w:t>
      </w:r>
      <w:r w:rsidR="00521194" w:rsidRPr="0062250D">
        <w:rPr>
          <w:rFonts w:asciiTheme="minorHAnsi" w:hAnsiTheme="minorHAnsi"/>
          <w:sz w:val="28"/>
          <w:szCs w:val="36"/>
        </w:rPr>
        <w:t xml:space="preserve"> (continued)</w:t>
      </w:r>
    </w:p>
    <w:p w14:paraId="49444DBE" w14:textId="77777777" w:rsidR="00521194" w:rsidRPr="0062250D" w:rsidRDefault="00521194" w:rsidP="00521194">
      <w:pPr>
        <w:rPr>
          <w:rFonts w:asciiTheme="minorHAnsi" w:hAnsiTheme="minorHAnsi"/>
          <w:sz w:val="16"/>
          <w:szCs w:val="16"/>
        </w:rPr>
      </w:pPr>
    </w:p>
    <w:p w14:paraId="5C6742DF" w14:textId="77777777" w:rsidR="00521194" w:rsidRPr="0062250D" w:rsidRDefault="00521194" w:rsidP="00521194">
      <w:pPr>
        <w:rPr>
          <w:rFonts w:asciiTheme="minorHAnsi" w:hAnsiTheme="minorHAnsi"/>
          <w:b/>
          <w:color w:val="3286B0"/>
          <w:sz w:val="28"/>
        </w:rPr>
      </w:pPr>
      <w:r w:rsidRPr="0062250D">
        <w:rPr>
          <w:rFonts w:asciiTheme="minorHAnsi" w:hAnsiTheme="minorHAnsi"/>
          <w:b/>
          <w:color w:val="3286B0"/>
          <w:sz w:val="28"/>
        </w:rPr>
        <w:t>Factors Contributing to “Shared Prosperity”</w:t>
      </w:r>
    </w:p>
    <w:p w14:paraId="007D3E7B" w14:textId="77777777" w:rsidR="00521194" w:rsidRPr="0062250D" w:rsidRDefault="00521194" w:rsidP="00521194">
      <w:pPr>
        <w:rPr>
          <w:rFonts w:asciiTheme="minorHAnsi" w:hAnsiTheme="minorHAnsi"/>
          <w:sz w:val="16"/>
          <w:szCs w:val="16"/>
        </w:rPr>
      </w:pPr>
    </w:p>
    <w:p w14:paraId="5FD2A383" w14:textId="247DC443" w:rsidR="00521194" w:rsidRPr="0062250D" w:rsidRDefault="002B5CB0" w:rsidP="00521194">
      <w:pPr>
        <w:tabs>
          <w:tab w:val="left" w:pos="720"/>
        </w:tabs>
        <w:spacing w:after="120"/>
        <w:jc w:val="center"/>
        <w:rPr>
          <w:rFonts w:asciiTheme="minorHAnsi" w:hAnsiTheme="minorHAnsi"/>
        </w:rPr>
      </w:pPr>
      <w:r w:rsidRPr="0062250D">
        <w:rPr>
          <w:noProof/>
        </w:rPr>
        <w:drawing>
          <wp:inline distT="0" distB="0" distL="0" distR="0" wp14:anchorId="379AEF5B" wp14:editId="679EBA7A">
            <wp:extent cx="5886450" cy="6391275"/>
            <wp:effectExtent l="0" t="0" r="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86450" cy="6391275"/>
                    </a:xfrm>
                    <a:prstGeom prst="rect">
                      <a:avLst/>
                    </a:prstGeom>
                    <a:noFill/>
                    <a:ln>
                      <a:noFill/>
                    </a:ln>
                  </pic:spPr>
                </pic:pic>
              </a:graphicData>
            </a:graphic>
          </wp:inline>
        </w:drawing>
      </w:r>
    </w:p>
    <w:p w14:paraId="2ED7C696" w14:textId="77777777" w:rsidR="00521194" w:rsidRPr="0062250D" w:rsidRDefault="00521194" w:rsidP="00521194">
      <w:pPr>
        <w:tabs>
          <w:tab w:val="left" w:pos="720"/>
        </w:tabs>
        <w:rPr>
          <w:rFonts w:asciiTheme="minorHAnsi" w:hAnsiTheme="minorHAnsi"/>
          <w:sz w:val="16"/>
          <w:szCs w:val="16"/>
        </w:rPr>
      </w:pPr>
      <w:r w:rsidRPr="0062250D">
        <w:rPr>
          <w:rFonts w:asciiTheme="minorHAnsi" w:hAnsiTheme="minorHAnsi"/>
          <w:sz w:val="16"/>
          <w:szCs w:val="16"/>
        </w:rPr>
        <w:br w:type="page"/>
      </w:r>
    </w:p>
    <w:p w14:paraId="26EA404F" w14:textId="51179A56" w:rsidR="0093287B" w:rsidRPr="0062250D" w:rsidRDefault="0093287B" w:rsidP="0093287B">
      <w:pPr>
        <w:pStyle w:val="Heading3"/>
        <w:rPr>
          <w:rFonts w:asciiTheme="minorHAnsi" w:hAnsiTheme="minorHAnsi"/>
        </w:rPr>
      </w:pPr>
      <w:r w:rsidRPr="0062250D">
        <w:rPr>
          <w:rFonts w:asciiTheme="minorHAnsi" w:hAnsiTheme="minorHAnsi"/>
        </w:rPr>
        <w:lastRenderedPageBreak/>
        <w:t xml:space="preserve">V.  Overall Attitudes toward the World Bank Group </w:t>
      </w:r>
    </w:p>
    <w:p w14:paraId="03B1EC0C" w14:textId="77777777" w:rsidR="0093287B" w:rsidRPr="0062250D" w:rsidRDefault="0093287B" w:rsidP="0093287B">
      <w:pPr>
        <w:tabs>
          <w:tab w:val="left" w:pos="1440"/>
          <w:tab w:val="left" w:pos="9000"/>
        </w:tabs>
        <w:rPr>
          <w:rFonts w:asciiTheme="minorHAnsi" w:hAnsiTheme="minorHAnsi"/>
          <w:sz w:val="16"/>
          <w:szCs w:val="16"/>
        </w:rPr>
      </w:pPr>
    </w:p>
    <w:p w14:paraId="5BB93790" w14:textId="77777777" w:rsidR="0093287B" w:rsidRPr="0062250D" w:rsidRDefault="0093287B" w:rsidP="0093287B">
      <w:pPr>
        <w:pStyle w:val="Heading4"/>
        <w:rPr>
          <w:rFonts w:asciiTheme="minorHAnsi" w:hAnsiTheme="minorHAnsi"/>
          <w:b/>
          <w:color w:val="3286B0"/>
          <w:sz w:val="28"/>
          <w:u w:val="none"/>
        </w:rPr>
      </w:pPr>
      <w:r w:rsidRPr="0062250D">
        <w:rPr>
          <w:rFonts w:asciiTheme="minorHAnsi" w:hAnsiTheme="minorHAnsi"/>
          <w:b/>
          <w:color w:val="3286B0"/>
          <w:sz w:val="28"/>
          <w:u w:val="none"/>
        </w:rPr>
        <w:t>Attributing Failed/Slow Reform Efforts</w:t>
      </w:r>
    </w:p>
    <w:p w14:paraId="6B9579C9" w14:textId="77777777" w:rsidR="0093287B" w:rsidRPr="0062250D" w:rsidRDefault="0093287B" w:rsidP="0093287B">
      <w:pPr>
        <w:rPr>
          <w:rFonts w:asciiTheme="minorHAnsi" w:hAnsiTheme="minorHAnsi"/>
          <w:sz w:val="16"/>
          <w:szCs w:val="16"/>
        </w:rPr>
      </w:pPr>
    </w:p>
    <w:p w14:paraId="74EEBB38" w14:textId="0614D5CF" w:rsidR="0093287B" w:rsidRPr="0062250D" w:rsidRDefault="00CB6193" w:rsidP="006B64A3">
      <w:pPr>
        <w:numPr>
          <w:ilvl w:val="0"/>
          <w:numId w:val="1"/>
        </w:numPr>
        <w:autoSpaceDE w:val="0"/>
        <w:autoSpaceDN w:val="0"/>
        <w:adjustRightInd w:val="0"/>
        <w:spacing w:after="120"/>
        <w:rPr>
          <w:sz w:val="16"/>
          <w:szCs w:val="16"/>
        </w:rPr>
      </w:pPr>
      <w:r w:rsidRPr="0062250D">
        <w:rPr>
          <w:b/>
          <w:bCs/>
          <w:szCs w:val="20"/>
        </w:rPr>
        <w:t>Stakeholder groups</w:t>
      </w:r>
      <w:r w:rsidR="0093287B" w:rsidRPr="0062250D">
        <w:rPr>
          <w:bCs/>
          <w:szCs w:val="20"/>
        </w:rPr>
        <w:t xml:space="preserve">: </w:t>
      </w:r>
      <w:r w:rsidR="00875B57" w:rsidRPr="0062250D">
        <w:rPr>
          <w:bCs/>
          <w:szCs w:val="20"/>
        </w:rPr>
        <w:t xml:space="preserve">respondents from </w:t>
      </w:r>
      <w:r w:rsidR="00630FB3" w:rsidRPr="0062250D">
        <w:rPr>
          <w:bCs/>
          <w:szCs w:val="20"/>
        </w:rPr>
        <w:t xml:space="preserve">the CSOs </w:t>
      </w:r>
      <w:r w:rsidRPr="0062250D">
        <w:rPr>
          <w:bCs/>
          <w:szCs w:val="20"/>
        </w:rPr>
        <w:t xml:space="preserve">were significantly more likely to </w:t>
      </w:r>
      <w:r w:rsidR="007971EA" w:rsidRPr="0062250D">
        <w:rPr>
          <w:bCs/>
          <w:szCs w:val="20"/>
        </w:rPr>
        <w:t xml:space="preserve">attribute </w:t>
      </w:r>
      <w:r w:rsidRPr="0062250D">
        <w:rPr>
          <w:bCs/>
          <w:szCs w:val="20"/>
        </w:rPr>
        <w:t xml:space="preserve">failed or slow </w:t>
      </w:r>
      <w:r w:rsidR="007971EA" w:rsidRPr="0062250D">
        <w:rPr>
          <w:bCs/>
          <w:szCs w:val="20"/>
        </w:rPr>
        <w:t>WBG</w:t>
      </w:r>
      <w:r w:rsidRPr="0062250D">
        <w:rPr>
          <w:bCs/>
          <w:szCs w:val="20"/>
        </w:rPr>
        <w:t xml:space="preserve"> assisted reform efforts to</w:t>
      </w:r>
      <w:r w:rsidR="007971EA" w:rsidRPr="0062250D">
        <w:rPr>
          <w:bCs/>
          <w:szCs w:val="20"/>
        </w:rPr>
        <w:t xml:space="preserve"> that</w:t>
      </w:r>
      <w:r w:rsidR="00A04863" w:rsidRPr="0062250D">
        <w:rPr>
          <w:bCs/>
          <w:szCs w:val="20"/>
        </w:rPr>
        <w:t xml:space="preserve"> “</w:t>
      </w:r>
      <w:r w:rsidR="00630FB3" w:rsidRPr="0062250D">
        <w:rPr>
          <w:bCs/>
          <w:i/>
          <w:szCs w:val="20"/>
        </w:rPr>
        <w:t>there is not an adequate level of citizen/civil society participation</w:t>
      </w:r>
      <w:r w:rsidR="00630FB3" w:rsidRPr="0062250D">
        <w:rPr>
          <w:bCs/>
          <w:szCs w:val="20"/>
        </w:rPr>
        <w:t>,</w:t>
      </w:r>
      <w:r w:rsidR="00A04863" w:rsidRPr="0062250D">
        <w:rPr>
          <w:bCs/>
          <w:szCs w:val="20"/>
        </w:rPr>
        <w:t xml:space="preserve">” </w:t>
      </w:r>
      <w:r w:rsidRPr="0062250D">
        <w:rPr>
          <w:bCs/>
          <w:szCs w:val="20"/>
        </w:rPr>
        <w:t xml:space="preserve">compared </w:t>
      </w:r>
      <w:r w:rsidR="007D3772" w:rsidRPr="0062250D">
        <w:rPr>
          <w:bCs/>
          <w:szCs w:val="20"/>
        </w:rPr>
        <w:t>to respondents from other stakeholder groups</w:t>
      </w:r>
      <w:r w:rsidR="00A04863" w:rsidRPr="0062250D">
        <w:rPr>
          <w:bCs/>
          <w:szCs w:val="20"/>
        </w:rPr>
        <w:t>.</w:t>
      </w:r>
    </w:p>
    <w:p w14:paraId="05914E61" w14:textId="3044A677" w:rsidR="0093287B" w:rsidRPr="0062250D" w:rsidRDefault="00630FB3" w:rsidP="0093287B">
      <w:pPr>
        <w:pStyle w:val="Heading3"/>
        <w:jc w:val="center"/>
        <w:rPr>
          <w:rFonts w:asciiTheme="minorHAnsi" w:hAnsiTheme="minorHAnsi"/>
          <w:sz w:val="16"/>
          <w:szCs w:val="16"/>
        </w:rPr>
      </w:pPr>
      <w:r w:rsidRPr="0062250D">
        <w:rPr>
          <w:noProof/>
        </w:rPr>
        <w:drawing>
          <wp:inline distT="0" distB="0" distL="0" distR="0" wp14:anchorId="2BC20455" wp14:editId="572D8459">
            <wp:extent cx="5553075" cy="5124450"/>
            <wp:effectExtent l="0" t="0" r="952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53075" cy="5124450"/>
                    </a:xfrm>
                    <a:prstGeom prst="rect">
                      <a:avLst/>
                    </a:prstGeom>
                    <a:noFill/>
                    <a:ln>
                      <a:noFill/>
                    </a:ln>
                  </pic:spPr>
                </pic:pic>
              </a:graphicData>
            </a:graphic>
          </wp:inline>
        </w:drawing>
      </w:r>
    </w:p>
    <w:p w14:paraId="32789C9B" w14:textId="77777777" w:rsidR="0093287B" w:rsidRPr="0062250D" w:rsidRDefault="0093287B">
      <w:pPr>
        <w:rPr>
          <w:rFonts w:asciiTheme="minorHAnsi" w:hAnsiTheme="minorHAnsi"/>
          <w:sz w:val="16"/>
          <w:szCs w:val="16"/>
        </w:rPr>
      </w:pPr>
      <w:r w:rsidRPr="0062250D">
        <w:rPr>
          <w:rFonts w:asciiTheme="minorHAnsi" w:hAnsiTheme="minorHAnsi"/>
          <w:sz w:val="16"/>
          <w:szCs w:val="16"/>
        </w:rPr>
        <w:br w:type="page"/>
      </w:r>
    </w:p>
    <w:p w14:paraId="581CB715" w14:textId="3FDC513A" w:rsidR="00AD2CC7" w:rsidRPr="0062250D" w:rsidRDefault="00AD2CC7" w:rsidP="00AD2CC7">
      <w:pPr>
        <w:pStyle w:val="Heading3"/>
        <w:rPr>
          <w:rFonts w:asciiTheme="minorHAnsi" w:hAnsiTheme="minorHAnsi"/>
        </w:rPr>
      </w:pPr>
      <w:r w:rsidRPr="0062250D">
        <w:rPr>
          <w:rFonts w:asciiTheme="minorHAnsi" w:hAnsiTheme="minorHAnsi"/>
        </w:rPr>
        <w:lastRenderedPageBreak/>
        <w:t xml:space="preserve">V.  Overall Attitudes toward the World Bank Group </w:t>
      </w:r>
      <w:r w:rsidRPr="0062250D">
        <w:rPr>
          <w:rFonts w:asciiTheme="minorHAnsi" w:hAnsiTheme="minorHAnsi"/>
          <w:sz w:val="28"/>
        </w:rPr>
        <w:t>(continued)</w:t>
      </w:r>
    </w:p>
    <w:p w14:paraId="60A87320" w14:textId="77777777" w:rsidR="00AD2CC7" w:rsidRPr="0062250D" w:rsidRDefault="00AD2CC7" w:rsidP="00AD2CC7">
      <w:pPr>
        <w:rPr>
          <w:rFonts w:asciiTheme="minorHAnsi" w:hAnsiTheme="minorHAnsi"/>
          <w:sz w:val="8"/>
          <w:szCs w:val="8"/>
        </w:rPr>
      </w:pPr>
    </w:p>
    <w:p w14:paraId="39556BF1" w14:textId="77777777" w:rsidR="00AD2CC7" w:rsidRPr="0062250D" w:rsidRDefault="00AD2CC7" w:rsidP="00AD2CC7">
      <w:pPr>
        <w:pStyle w:val="Heading4"/>
        <w:autoSpaceDE w:val="0"/>
        <w:autoSpaceDN w:val="0"/>
        <w:adjustRightInd w:val="0"/>
        <w:rPr>
          <w:b/>
          <w:i/>
          <w:sz w:val="23"/>
          <w:szCs w:val="23"/>
          <w:u w:val="none"/>
        </w:rPr>
      </w:pPr>
      <w:r w:rsidRPr="0062250D">
        <w:rPr>
          <w:b/>
          <w:i/>
          <w:sz w:val="23"/>
          <w:szCs w:val="23"/>
          <w:u w:val="none"/>
        </w:rPr>
        <w:t>As noted in the “Methodology” section, the indicator questions referred to throughout the survey report are questions that are asked in every country that engages in the Country Opinion Survey.  These will be aggregated for the World Bank Group’s annual Corporate Scorecard.</w:t>
      </w:r>
    </w:p>
    <w:p w14:paraId="1D1AC3CF" w14:textId="77777777" w:rsidR="00AD2CC7" w:rsidRPr="0062250D" w:rsidRDefault="00AD2CC7" w:rsidP="00AD2CC7">
      <w:pPr>
        <w:rPr>
          <w:rFonts w:asciiTheme="minorHAnsi" w:hAnsiTheme="minorHAnsi"/>
          <w:sz w:val="16"/>
          <w:szCs w:val="16"/>
        </w:rPr>
      </w:pPr>
    </w:p>
    <w:p w14:paraId="26D6AC13" w14:textId="0EB91A15" w:rsidR="00AD2CC7" w:rsidRPr="0062250D" w:rsidRDefault="00AD2CC7" w:rsidP="007A489F">
      <w:pPr>
        <w:pStyle w:val="Heading4"/>
        <w:autoSpaceDE w:val="0"/>
        <w:autoSpaceDN w:val="0"/>
        <w:adjustRightInd w:val="0"/>
        <w:spacing w:after="120"/>
        <w:rPr>
          <w:rFonts w:asciiTheme="minorHAnsi" w:hAnsiTheme="minorHAnsi"/>
          <w:b/>
          <w:i/>
          <w:color w:val="3286B0"/>
          <w:sz w:val="22"/>
          <w:u w:val="none"/>
        </w:rPr>
      </w:pPr>
      <w:r w:rsidRPr="0062250D">
        <w:rPr>
          <w:rFonts w:asciiTheme="minorHAnsi" w:hAnsiTheme="minorHAnsi"/>
          <w:b/>
          <w:color w:val="3286B0"/>
          <w:sz w:val="28"/>
          <w:u w:val="none"/>
        </w:rPr>
        <w:t>The World Bank</w:t>
      </w:r>
      <w:r w:rsidR="00BF2F25" w:rsidRPr="0062250D">
        <w:rPr>
          <w:rFonts w:asciiTheme="minorHAnsi" w:hAnsiTheme="minorHAnsi"/>
          <w:b/>
          <w:color w:val="3286B0"/>
          <w:sz w:val="28"/>
          <w:u w:val="none"/>
        </w:rPr>
        <w:t xml:space="preserve"> Group</w:t>
      </w:r>
      <w:r w:rsidRPr="0062250D">
        <w:rPr>
          <w:rFonts w:asciiTheme="minorHAnsi" w:hAnsiTheme="minorHAnsi"/>
          <w:b/>
          <w:color w:val="3286B0"/>
          <w:sz w:val="28"/>
          <w:u w:val="none"/>
        </w:rPr>
        <w:t xml:space="preserve">’s Overall Effectiveness </w:t>
      </w:r>
      <w:r w:rsidRPr="0062250D">
        <w:rPr>
          <w:rFonts w:asciiTheme="minorHAnsi" w:hAnsiTheme="minorHAnsi"/>
          <w:b/>
          <w:i/>
          <w:color w:val="3286B0"/>
          <w:sz w:val="22"/>
          <w:u w:val="none"/>
        </w:rPr>
        <w:t>(Indicator Question)</w:t>
      </w:r>
    </w:p>
    <w:p w14:paraId="14942082" w14:textId="65C51B3E" w:rsidR="001F5035" w:rsidRPr="0062250D" w:rsidRDefault="004768AC" w:rsidP="001F5035">
      <w:pPr>
        <w:pStyle w:val="Heading4"/>
        <w:autoSpaceDE w:val="0"/>
        <w:autoSpaceDN w:val="0"/>
        <w:adjustRightInd w:val="0"/>
        <w:jc w:val="center"/>
        <w:rPr>
          <w:rFonts w:asciiTheme="minorHAnsi" w:hAnsiTheme="minorHAnsi"/>
          <w:sz w:val="16"/>
          <w:szCs w:val="16"/>
          <w:u w:val="none"/>
        </w:rPr>
      </w:pPr>
      <w:r w:rsidRPr="0062250D">
        <w:rPr>
          <w:noProof/>
          <w:u w:val="none"/>
        </w:rPr>
        <w:drawing>
          <wp:inline distT="0" distB="0" distL="0" distR="0" wp14:anchorId="3AEB27B3" wp14:editId="76C1D137">
            <wp:extent cx="5295900" cy="173355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95900" cy="1733550"/>
                    </a:xfrm>
                    <a:prstGeom prst="rect">
                      <a:avLst/>
                    </a:prstGeom>
                    <a:noFill/>
                    <a:ln>
                      <a:noFill/>
                    </a:ln>
                  </pic:spPr>
                </pic:pic>
              </a:graphicData>
            </a:graphic>
          </wp:inline>
        </w:drawing>
      </w:r>
    </w:p>
    <w:p w14:paraId="11AFD945" w14:textId="77777777" w:rsidR="00AD2CC7" w:rsidRPr="0062250D" w:rsidRDefault="00AD2CC7" w:rsidP="001F5035">
      <w:pPr>
        <w:pStyle w:val="Heading4"/>
        <w:autoSpaceDE w:val="0"/>
        <w:autoSpaceDN w:val="0"/>
        <w:adjustRightInd w:val="0"/>
        <w:jc w:val="center"/>
        <w:rPr>
          <w:rFonts w:asciiTheme="minorHAnsi" w:hAnsiTheme="minorHAnsi"/>
          <w:sz w:val="8"/>
          <w:szCs w:val="8"/>
          <w:u w:val="none"/>
        </w:rPr>
      </w:pPr>
    </w:p>
    <w:p w14:paraId="222EEED4" w14:textId="58DDD467" w:rsidR="00C65148" w:rsidRPr="0062250D" w:rsidRDefault="00C65148" w:rsidP="00C65148">
      <w:pPr>
        <w:rPr>
          <w:sz w:val="16"/>
          <w:szCs w:val="16"/>
        </w:rPr>
      </w:pPr>
      <w:r w:rsidRPr="0062250D">
        <w:rPr>
          <w:rFonts w:asciiTheme="minorHAnsi" w:hAnsiTheme="minorHAnsi"/>
          <w:bCs/>
          <w:noProof/>
          <w:sz w:val="16"/>
          <w:szCs w:val="16"/>
        </w:rPr>
        <mc:AlternateContent>
          <mc:Choice Requires="wps">
            <w:drawing>
              <wp:anchor distT="4294967294" distB="4294967294" distL="114300" distR="114300" simplePos="0" relativeHeight="251841536" behindDoc="0" locked="0" layoutInCell="1" allowOverlap="1" wp14:anchorId="63F4F512" wp14:editId="476AA4D5">
                <wp:simplePos x="0" y="0"/>
                <wp:positionH relativeFrom="margin">
                  <wp:align>left</wp:align>
                </wp:positionH>
                <wp:positionV relativeFrom="paragraph">
                  <wp:posOffset>-635</wp:posOffset>
                </wp:positionV>
                <wp:extent cx="5962650" cy="0"/>
                <wp:effectExtent l="0" t="0" r="19050" b="19050"/>
                <wp:wrapNone/>
                <wp:docPr id="275" name="Straight Arrow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19050">
                          <a:solidFill>
                            <a:srgbClr val="3286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5993B3" id="Straight Arrow Connector 275" o:spid="_x0000_s1026" type="#_x0000_t32" style="position:absolute;margin-left:0;margin-top:-.05pt;width:469.5pt;height:0;z-index:251841536;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" strokecolor="#3286b0" strokeweight="1.5pt">
                <w10:wrap anchorx="margin"/>
              </v:shape>
            </w:pict>
          </mc:Fallback>
        </mc:AlternateContent>
      </w:r>
    </w:p>
    <w:p w14:paraId="7D8D0EC8" w14:textId="77777777" w:rsidR="00AC4330" w:rsidRPr="0062250D" w:rsidRDefault="00AC4330" w:rsidP="00AC4330">
      <w:pPr>
        <w:pStyle w:val="Heading4"/>
        <w:autoSpaceDE w:val="0"/>
        <w:autoSpaceDN w:val="0"/>
        <w:adjustRightInd w:val="0"/>
        <w:rPr>
          <w:rFonts w:asciiTheme="minorHAnsi" w:hAnsiTheme="minorHAnsi"/>
          <w:b/>
          <w:i/>
          <w:color w:val="3286B0"/>
          <w:sz w:val="22"/>
          <w:u w:val="none"/>
        </w:rPr>
      </w:pPr>
      <w:r w:rsidRPr="0062250D">
        <w:rPr>
          <w:rFonts w:asciiTheme="minorHAnsi" w:hAnsiTheme="minorHAnsi"/>
          <w:b/>
          <w:color w:val="3286B0"/>
          <w:sz w:val="28"/>
          <w:u w:val="none"/>
        </w:rPr>
        <w:t xml:space="preserve">Achieving Development Results </w:t>
      </w:r>
      <w:r w:rsidRPr="0062250D">
        <w:rPr>
          <w:rFonts w:asciiTheme="minorHAnsi" w:hAnsiTheme="minorHAnsi"/>
          <w:b/>
          <w:i/>
          <w:color w:val="3286B0"/>
          <w:sz w:val="22"/>
          <w:u w:val="none"/>
        </w:rPr>
        <w:t>(Indicator Question)</w:t>
      </w:r>
    </w:p>
    <w:p w14:paraId="277D11B5" w14:textId="77777777" w:rsidR="00187BF9" w:rsidRPr="0062250D" w:rsidRDefault="00187BF9" w:rsidP="00187BF9">
      <w:pPr>
        <w:rPr>
          <w:sz w:val="8"/>
          <w:szCs w:val="8"/>
        </w:rPr>
      </w:pPr>
    </w:p>
    <w:p w14:paraId="041D1AC2" w14:textId="4173672E" w:rsidR="00AC4330" w:rsidRPr="0062250D" w:rsidRDefault="00F03FC5" w:rsidP="00AC4330">
      <w:pPr>
        <w:tabs>
          <w:tab w:val="left" w:pos="720"/>
        </w:tabs>
        <w:jc w:val="center"/>
        <w:rPr>
          <w:rFonts w:asciiTheme="minorHAnsi" w:hAnsiTheme="minorHAnsi"/>
          <w:noProof/>
          <w:sz w:val="16"/>
          <w:szCs w:val="16"/>
        </w:rPr>
      </w:pPr>
      <w:r w:rsidRPr="0062250D">
        <w:rPr>
          <w:noProof/>
        </w:rPr>
        <w:drawing>
          <wp:inline distT="0" distB="0" distL="0" distR="0" wp14:anchorId="51A474FA" wp14:editId="13E0641B">
            <wp:extent cx="5295900" cy="177165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95900" cy="1771650"/>
                    </a:xfrm>
                    <a:prstGeom prst="rect">
                      <a:avLst/>
                    </a:prstGeom>
                    <a:noFill/>
                    <a:ln>
                      <a:noFill/>
                    </a:ln>
                  </pic:spPr>
                </pic:pic>
              </a:graphicData>
            </a:graphic>
          </wp:inline>
        </w:drawing>
      </w:r>
    </w:p>
    <w:p w14:paraId="6B983B52" w14:textId="77777777" w:rsidR="00C77DDB" w:rsidRPr="0062250D" w:rsidRDefault="00C77DDB" w:rsidP="00AC4330">
      <w:pPr>
        <w:tabs>
          <w:tab w:val="left" w:pos="720"/>
        </w:tabs>
        <w:jc w:val="center"/>
        <w:rPr>
          <w:rFonts w:asciiTheme="minorHAnsi" w:hAnsiTheme="minorHAnsi"/>
          <w:sz w:val="8"/>
          <w:szCs w:val="8"/>
        </w:rPr>
      </w:pPr>
    </w:p>
    <w:p w14:paraId="4A28B77E" w14:textId="443D9818" w:rsidR="00C65148" w:rsidRPr="0062250D" w:rsidRDefault="00C65148" w:rsidP="00C65148">
      <w:pPr>
        <w:rPr>
          <w:sz w:val="16"/>
          <w:szCs w:val="16"/>
        </w:rPr>
      </w:pPr>
      <w:r w:rsidRPr="0062250D">
        <w:rPr>
          <w:rFonts w:asciiTheme="minorHAnsi" w:hAnsiTheme="minorHAnsi"/>
          <w:bCs/>
          <w:noProof/>
          <w:sz w:val="16"/>
          <w:szCs w:val="16"/>
        </w:rPr>
        <mc:AlternateContent>
          <mc:Choice Requires="wps">
            <w:drawing>
              <wp:anchor distT="4294967294" distB="4294967294" distL="114300" distR="114300" simplePos="0" relativeHeight="251843584" behindDoc="0" locked="0" layoutInCell="1" allowOverlap="1" wp14:anchorId="14F6D5F7" wp14:editId="5C7B1462">
                <wp:simplePos x="0" y="0"/>
                <wp:positionH relativeFrom="margin">
                  <wp:align>left</wp:align>
                </wp:positionH>
                <wp:positionV relativeFrom="paragraph">
                  <wp:posOffset>-635</wp:posOffset>
                </wp:positionV>
                <wp:extent cx="5962650" cy="0"/>
                <wp:effectExtent l="0" t="0" r="19050" b="19050"/>
                <wp:wrapNone/>
                <wp:docPr id="276" name="Straight Arrow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19050">
                          <a:solidFill>
                            <a:srgbClr val="3286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051246" id="Straight Arrow Connector 276" o:spid="_x0000_s1026" type="#_x0000_t32" style="position:absolute;margin-left:0;margin-top:-.05pt;width:469.5pt;height:0;z-index:25184358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" strokecolor="#3286b0" strokeweight="1.5pt">
                <w10:wrap anchorx="margin"/>
              </v:shape>
            </w:pict>
          </mc:Fallback>
        </mc:AlternateContent>
      </w:r>
    </w:p>
    <w:p w14:paraId="17143C9C" w14:textId="77777777" w:rsidR="00AC4330" w:rsidRPr="0062250D" w:rsidRDefault="00AF13A6" w:rsidP="00AC4330">
      <w:pPr>
        <w:pStyle w:val="Heading4"/>
        <w:autoSpaceDE w:val="0"/>
        <w:autoSpaceDN w:val="0"/>
        <w:adjustRightInd w:val="0"/>
        <w:rPr>
          <w:rFonts w:asciiTheme="minorHAnsi" w:hAnsiTheme="minorHAnsi"/>
          <w:b/>
          <w:color w:val="3286B0"/>
          <w:sz w:val="28"/>
          <w:u w:val="none"/>
        </w:rPr>
      </w:pPr>
      <w:r w:rsidRPr="0062250D">
        <w:rPr>
          <w:rFonts w:asciiTheme="minorHAnsi" w:hAnsiTheme="minorHAnsi"/>
          <w:b/>
          <w:color w:val="3286B0"/>
          <w:sz w:val="28"/>
          <w:u w:val="none"/>
        </w:rPr>
        <w:t xml:space="preserve">WBG </w:t>
      </w:r>
      <w:r w:rsidR="00AC4330" w:rsidRPr="0062250D">
        <w:rPr>
          <w:rFonts w:asciiTheme="minorHAnsi" w:hAnsiTheme="minorHAnsi"/>
          <w:b/>
          <w:color w:val="3286B0"/>
          <w:sz w:val="28"/>
          <w:u w:val="none"/>
        </w:rPr>
        <w:t xml:space="preserve">Staff Preparedness </w:t>
      </w:r>
    </w:p>
    <w:p w14:paraId="7E65EC5C" w14:textId="729876C2" w:rsidR="00AC4330" w:rsidRPr="0062250D" w:rsidRDefault="00815901" w:rsidP="00AC4330">
      <w:pPr>
        <w:jc w:val="center"/>
        <w:rPr>
          <w:rFonts w:asciiTheme="minorHAnsi" w:hAnsiTheme="minorHAnsi"/>
          <w:sz w:val="16"/>
          <w:szCs w:val="16"/>
        </w:rPr>
      </w:pPr>
      <w:r w:rsidRPr="0062250D">
        <w:rPr>
          <w:noProof/>
        </w:rPr>
        <w:drawing>
          <wp:inline distT="0" distB="0" distL="0" distR="0" wp14:anchorId="186F658B" wp14:editId="02D352FE">
            <wp:extent cx="5305425" cy="2019300"/>
            <wp:effectExtent l="0" t="0" r="9525"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05425" cy="2019300"/>
                    </a:xfrm>
                    <a:prstGeom prst="rect">
                      <a:avLst/>
                    </a:prstGeom>
                    <a:noFill/>
                    <a:ln>
                      <a:noFill/>
                    </a:ln>
                  </pic:spPr>
                </pic:pic>
              </a:graphicData>
            </a:graphic>
          </wp:inline>
        </w:drawing>
      </w:r>
    </w:p>
    <w:p w14:paraId="27296E66" w14:textId="77777777" w:rsidR="00AD2CC7" w:rsidRPr="0062250D" w:rsidRDefault="00BF4901" w:rsidP="00B336E9">
      <w:pPr>
        <w:rPr>
          <w:rFonts w:asciiTheme="minorHAnsi" w:hAnsiTheme="minorHAnsi"/>
          <w:sz w:val="6"/>
          <w:szCs w:val="6"/>
        </w:rPr>
      </w:pPr>
      <w:r w:rsidRPr="0062250D">
        <w:rPr>
          <w:rFonts w:asciiTheme="minorHAnsi" w:hAnsiTheme="minorHAnsi"/>
          <w:sz w:val="6"/>
          <w:szCs w:val="6"/>
        </w:rPr>
        <w:br w:type="page"/>
      </w:r>
    </w:p>
    <w:p w14:paraId="7B7D04F6" w14:textId="58187FD5" w:rsidR="00E65EB3" w:rsidRPr="0062250D" w:rsidRDefault="00E65EB3" w:rsidP="00E65EB3">
      <w:pPr>
        <w:rPr>
          <w:rFonts w:asciiTheme="minorHAnsi" w:hAnsiTheme="minorHAnsi"/>
          <w:sz w:val="36"/>
        </w:rPr>
      </w:pPr>
      <w:r w:rsidRPr="0062250D">
        <w:rPr>
          <w:rFonts w:asciiTheme="minorHAnsi" w:hAnsiTheme="minorHAnsi"/>
          <w:sz w:val="36"/>
        </w:rPr>
        <w:lastRenderedPageBreak/>
        <w:t xml:space="preserve">V.  Overall Attitudes toward the World Bank Group </w:t>
      </w:r>
      <w:r w:rsidRPr="0062250D">
        <w:rPr>
          <w:rFonts w:asciiTheme="minorHAnsi" w:hAnsiTheme="minorHAnsi"/>
          <w:sz w:val="28"/>
        </w:rPr>
        <w:t>(continued)</w:t>
      </w:r>
    </w:p>
    <w:p w14:paraId="06343D45" w14:textId="77777777" w:rsidR="00E65EB3" w:rsidRPr="0062250D" w:rsidRDefault="00E65EB3" w:rsidP="00E65EB3">
      <w:pPr>
        <w:pStyle w:val="Heading4"/>
        <w:autoSpaceDE w:val="0"/>
        <w:autoSpaceDN w:val="0"/>
        <w:adjustRightInd w:val="0"/>
        <w:rPr>
          <w:rFonts w:asciiTheme="minorHAnsi" w:hAnsiTheme="minorHAnsi"/>
          <w:color w:val="3286B0"/>
          <w:sz w:val="16"/>
          <w:szCs w:val="16"/>
          <w:u w:val="none"/>
        </w:rPr>
      </w:pPr>
    </w:p>
    <w:p w14:paraId="1D1F22C3" w14:textId="77777777" w:rsidR="00E65EB3" w:rsidRPr="0062250D" w:rsidRDefault="001D2001" w:rsidP="00E65EB3">
      <w:pPr>
        <w:pStyle w:val="Heading4"/>
        <w:autoSpaceDE w:val="0"/>
        <w:autoSpaceDN w:val="0"/>
        <w:adjustRightInd w:val="0"/>
        <w:rPr>
          <w:rFonts w:asciiTheme="minorHAnsi" w:hAnsiTheme="minorHAnsi"/>
          <w:b/>
          <w:color w:val="3286B0"/>
          <w:sz w:val="28"/>
          <w:u w:val="none"/>
        </w:rPr>
      </w:pPr>
      <w:r w:rsidRPr="0062250D">
        <w:rPr>
          <w:rFonts w:asciiTheme="minorHAnsi" w:hAnsiTheme="minorHAnsi"/>
          <w:b/>
          <w:color w:val="3286B0"/>
          <w:sz w:val="28"/>
          <w:u w:val="none"/>
        </w:rPr>
        <w:t xml:space="preserve">The </w:t>
      </w:r>
      <w:r w:rsidR="00E65EB3" w:rsidRPr="0062250D">
        <w:rPr>
          <w:rFonts w:asciiTheme="minorHAnsi" w:hAnsiTheme="minorHAnsi"/>
          <w:b/>
          <w:color w:val="3286B0"/>
          <w:sz w:val="28"/>
          <w:u w:val="none"/>
        </w:rPr>
        <w:t xml:space="preserve">World Bank and </w:t>
      </w:r>
      <w:r w:rsidRPr="0062250D">
        <w:rPr>
          <w:rFonts w:asciiTheme="minorHAnsi" w:hAnsiTheme="minorHAnsi"/>
          <w:b/>
          <w:color w:val="3286B0"/>
          <w:sz w:val="28"/>
          <w:u w:val="none"/>
        </w:rPr>
        <w:t xml:space="preserve">the </w:t>
      </w:r>
      <w:r w:rsidR="00E65EB3" w:rsidRPr="0062250D">
        <w:rPr>
          <w:rFonts w:asciiTheme="minorHAnsi" w:hAnsiTheme="minorHAnsi"/>
          <w:b/>
          <w:color w:val="3286B0"/>
          <w:sz w:val="28"/>
          <w:u w:val="none"/>
        </w:rPr>
        <w:t>IFC Working Together</w:t>
      </w:r>
    </w:p>
    <w:p w14:paraId="4E854A23" w14:textId="77777777" w:rsidR="00E65EB3" w:rsidRPr="0062250D" w:rsidRDefault="00E65EB3" w:rsidP="00E65EB3">
      <w:pPr>
        <w:pStyle w:val="Heading4"/>
        <w:autoSpaceDE w:val="0"/>
        <w:autoSpaceDN w:val="0"/>
        <w:adjustRightInd w:val="0"/>
        <w:rPr>
          <w:rFonts w:asciiTheme="minorHAnsi" w:hAnsiTheme="minorHAnsi"/>
          <w:sz w:val="16"/>
          <w:szCs w:val="16"/>
          <w:u w:val="none"/>
        </w:rPr>
      </w:pPr>
    </w:p>
    <w:p w14:paraId="6A79FC80" w14:textId="77777777" w:rsidR="00E65EB3" w:rsidRPr="0062250D" w:rsidRDefault="00D9669D" w:rsidP="006B64A3">
      <w:pPr>
        <w:numPr>
          <w:ilvl w:val="0"/>
          <w:numId w:val="2"/>
        </w:numPr>
        <w:tabs>
          <w:tab w:val="clear" w:pos="1080"/>
          <w:tab w:val="left" w:pos="720"/>
        </w:tabs>
        <w:spacing w:after="100" w:afterAutospacing="1"/>
        <w:ind w:leftChars="150" w:left="720" w:hangingChars="150"/>
        <w:rPr>
          <w:bCs/>
        </w:rPr>
      </w:pPr>
      <w:r w:rsidRPr="0062250D">
        <w:rPr>
          <w:bCs/>
        </w:rPr>
        <w:t>Only those</w:t>
      </w:r>
      <w:r w:rsidR="00E65EB3" w:rsidRPr="0062250D">
        <w:rPr>
          <w:bCs/>
        </w:rPr>
        <w:t xml:space="preserve"> stakeholder</w:t>
      </w:r>
      <w:r w:rsidR="003F7C79" w:rsidRPr="0062250D">
        <w:rPr>
          <w:bCs/>
        </w:rPr>
        <w:t>s</w:t>
      </w:r>
      <w:r w:rsidR="00E65EB3" w:rsidRPr="0062250D">
        <w:rPr>
          <w:bCs/>
        </w:rPr>
        <w:t xml:space="preserve"> </w:t>
      </w:r>
      <w:r w:rsidRPr="0062250D">
        <w:rPr>
          <w:bCs/>
        </w:rPr>
        <w:t xml:space="preserve">who </w:t>
      </w:r>
      <w:r w:rsidR="003F7C79" w:rsidRPr="0062250D">
        <w:rPr>
          <w:bCs/>
        </w:rPr>
        <w:t>responded</w:t>
      </w:r>
      <w:r w:rsidRPr="0062250D">
        <w:rPr>
          <w:bCs/>
        </w:rPr>
        <w:t xml:space="preserve"> “</w:t>
      </w:r>
      <w:r w:rsidRPr="0062250D">
        <w:rPr>
          <w:bCs/>
          <w:i/>
        </w:rPr>
        <w:t>Yes</w:t>
      </w:r>
      <w:r w:rsidRPr="0062250D">
        <w:rPr>
          <w:bCs/>
        </w:rPr>
        <w:t>” to the question “</w:t>
      </w:r>
      <w:r w:rsidR="003F7C79" w:rsidRPr="0062250D">
        <w:rPr>
          <w:bCs/>
          <w:i/>
        </w:rPr>
        <w:t>Do your projects involve both the World Bank and</w:t>
      </w:r>
      <w:r w:rsidR="001D2001" w:rsidRPr="0062250D">
        <w:rPr>
          <w:bCs/>
          <w:i/>
        </w:rPr>
        <w:t xml:space="preserve"> the</w:t>
      </w:r>
      <w:r w:rsidR="003F7C79" w:rsidRPr="0062250D">
        <w:rPr>
          <w:bCs/>
          <w:i/>
        </w:rPr>
        <w:t xml:space="preserve"> IFC?</w:t>
      </w:r>
      <w:r w:rsidRPr="0062250D">
        <w:rPr>
          <w:bCs/>
        </w:rPr>
        <w:t xml:space="preserve">” provided their </w:t>
      </w:r>
      <w:r w:rsidR="003F7C79" w:rsidRPr="0062250D">
        <w:rPr>
          <w:bCs/>
        </w:rPr>
        <w:t>views on the working relationship between the World Bank and the IFC</w:t>
      </w:r>
      <w:r w:rsidR="00E65EB3" w:rsidRPr="0062250D">
        <w:rPr>
          <w:bCs/>
        </w:rPr>
        <w:t>.</w:t>
      </w:r>
    </w:p>
    <w:p w14:paraId="64D8A7E5" w14:textId="4B430D0D" w:rsidR="00E65EB3" w:rsidRPr="0062250D" w:rsidRDefault="00730786" w:rsidP="00E65EB3">
      <w:pPr>
        <w:pStyle w:val="Heading4"/>
        <w:autoSpaceDE w:val="0"/>
        <w:autoSpaceDN w:val="0"/>
        <w:adjustRightInd w:val="0"/>
        <w:jc w:val="center"/>
        <w:rPr>
          <w:rFonts w:asciiTheme="minorHAnsi" w:hAnsiTheme="minorHAnsi"/>
          <w:sz w:val="16"/>
          <w:szCs w:val="16"/>
          <w:u w:val="none"/>
        </w:rPr>
      </w:pPr>
      <w:r w:rsidRPr="0062250D">
        <w:rPr>
          <w:noProof/>
          <w:u w:val="none"/>
        </w:rPr>
        <w:drawing>
          <wp:inline distT="0" distB="0" distL="0" distR="0" wp14:anchorId="1CAA73F5" wp14:editId="568A5010">
            <wp:extent cx="5200650" cy="3425038"/>
            <wp:effectExtent l="0" t="0" r="0" b="444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04386" cy="3427498"/>
                    </a:xfrm>
                    <a:prstGeom prst="rect">
                      <a:avLst/>
                    </a:prstGeom>
                    <a:noFill/>
                    <a:ln>
                      <a:noFill/>
                    </a:ln>
                  </pic:spPr>
                </pic:pic>
              </a:graphicData>
            </a:graphic>
          </wp:inline>
        </w:drawing>
      </w:r>
    </w:p>
    <w:p w14:paraId="66ADDD85" w14:textId="77777777" w:rsidR="00E65EB3" w:rsidRPr="0062250D" w:rsidRDefault="00E65EB3" w:rsidP="00E65EB3">
      <w:pPr>
        <w:pStyle w:val="Heading4"/>
        <w:autoSpaceDE w:val="0"/>
        <w:autoSpaceDN w:val="0"/>
        <w:adjustRightInd w:val="0"/>
        <w:rPr>
          <w:rFonts w:asciiTheme="minorHAnsi" w:hAnsiTheme="minorHAnsi"/>
          <w:sz w:val="16"/>
          <w:szCs w:val="16"/>
          <w:u w:val="none"/>
        </w:rPr>
      </w:pPr>
      <w:r w:rsidRPr="0062250D">
        <w:rPr>
          <w:rFonts w:asciiTheme="minorHAnsi" w:hAnsiTheme="minorHAnsi"/>
          <w:sz w:val="16"/>
          <w:szCs w:val="16"/>
          <w:u w:val="none"/>
        </w:rPr>
        <w:t xml:space="preserve"> </w:t>
      </w:r>
      <w:r w:rsidRPr="0062250D">
        <w:rPr>
          <w:rFonts w:asciiTheme="minorHAnsi" w:hAnsiTheme="minorHAnsi"/>
          <w:sz w:val="16"/>
          <w:szCs w:val="16"/>
          <w:u w:val="none"/>
        </w:rPr>
        <w:br w:type="page"/>
      </w:r>
    </w:p>
    <w:p w14:paraId="371835A5" w14:textId="246E020A" w:rsidR="000540E8" w:rsidRPr="0062250D" w:rsidRDefault="000540E8" w:rsidP="000540E8">
      <w:pPr>
        <w:pStyle w:val="Heading3"/>
        <w:rPr>
          <w:rFonts w:asciiTheme="minorHAnsi" w:hAnsiTheme="minorHAnsi"/>
        </w:rPr>
      </w:pPr>
      <w:r w:rsidRPr="0062250D">
        <w:rPr>
          <w:rFonts w:asciiTheme="minorHAnsi" w:hAnsiTheme="minorHAnsi"/>
        </w:rPr>
        <w:lastRenderedPageBreak/>
        <w:t xml:space="preserve">V.  Overall Attitudes toward the World Bank Group </w:t>
      </w:r>
      <w:r w:rsidRPr="0062250D">
        <w:rPr>
          <w:rFonts w:asciiTheme="minorHAnsi" w:hAnsiTheme="minorHAnsi"/>
          <w:sz w:val="28"/>
        </w:rPr>
        <w:t>(continued)</w:t>
      </w:r>
    </w:p>
    <w:p w14:paraId="36CEDE39" w14:textId="77777777" w:rsidR="000540E8" w:rsidRPr="0062250D" w:rsidRDefault="000540E8" w:rsidP="000540E8">
      <w:pPr>
        <w:tabs>
          <w:tab w:val="left" w:pos="1440"/>
          <w:tab w:val="left" w:pos="9000"/>
        </w:tabs>
        <w:rPr>
          <w:rFonts w:asciiTheme="minorHAnsi" w:hAnsiTheme="minorHAnsi"/>
          <w:sz w:val="16"/>
          <w:szCs w:val="16"/>
        </w:rPr>
      </w:pPr>
    </w:p>
    <w:p w14:paraId="392FFE09" w14:textId="77777777" w:rsidR="000540E8" w:rsidRPr="0062250D" w:rsidRDefault="000540E8" w:rsidP="000540E8">
      <w:pPr>
        <w:pStyle w:val="Heading4"/>
        <w:autoSpaceDE w:val="0"/>
        <w:autoSpaceDN w:val="0"/>
        <w:adjustRightInd w:val="0"/>
        <w:rPr>
          <w:rFonts w:asciiTheme="minorHAnsi" w:hAnsiTheme="minorHAnsi"/>
          <w:b/>
          <w:color w:val="3286B0"/>
          <w:sz w:val="28"/>
          <w:u w:val="none"/>
        </w:rPr>
      </w:pPr>
      <w:r w:rsidRPr="0062250D">
        <w:rPr>
          <w:rFonts w:asciiTheme="minorHAnsi" w:hAnsiTheme="minorHAnsi"/>
          <w:b/>
          <w:color w:val="3286B0"/>
          <w:sz w:val="28"/>
          <w:u w:val="none"/>
        </w:rPr>
        <w:t xml:space="preserve">Overall Ratings for Indicator </w:t>
      </w:r>
      <w:r w:rsidR="00AC463B" w:rsidRPr="0062250D">
        <w:rPr>
          <w:rFonts w:asciiTheme="minorHAnsi" w:hAnsiTheme="minorHAnsi"/>
          <w:b/>
          <w:color w:val="3286B0"/>
          <w:sz w:val="28"/>
          <w:u w:val="none"/>
        </w:rPr>
        <w:t>Questions by Stakeholder Groups</w:t>
      </w:r>
      <w:r w:rsidR="00AC463B" w:rsidRPr="0062250D">
        <w:rPr>
          <w:rStyle w:val="FootnoteReference"/>
          <w:rFonts w:asciiTheme="minorHAnsi" w:hAnsiTheme="minorHAnsi"/>
          <w:b/>
          <w:color w:val="3286B0"/>
          <w:sz w:val="28"/>
          <w:u w:val="none"/>
        </w:rPr>
        <w:footnoteReference w:id="1"/>
      </w:r>
    </w:p>
    <w:p w14:paraId="01316422" w14:textId="77777777" w:rsidR="000540E8" w:rsidRPr="0062250D" w:rsidRDefault="000540E8" w:rsidP="000540E8">
      <w:pPr>
        <w:tabs>
          <w:tab w:val="left" w:pos="1440"/>
          <w:tab w:val="left" w:pos="9000"/>
        </w:tabs>
        <w:rPr>
          <w:rFonts w:asciiTheme="minorHAnsi" w:hAnsiTheme="minorHAnsi"/>
          <w:sz w:val="16"/>
          <w:szCs w:val="16"/>
        </w:rPr>
      </w:pPr>
    </w:p>
    <w:p w14:paraId="5EDB1D0E" w14:textId="327077E2" w:rsidR="000540E8" w:rsidRPr="0062250D" w:rsidRDefault="000540E8" w:rsidP="006B64A3">
      <w:pPr>
        <w:numPr>
          <w:ilvl w:val="0"/>
          <w:numId w:val="2"/>
        </w:numPr>
        <w:tabs>
          <w:tab w:val="clear" w:pos="1080"/>
          <w:tab w:val="left" w:pos="720"/>
        </w:tabs>
        <w:ind w:leftChars="150" w:left="721" w:hangingChars="150" w:hanging="361"/>
      </w:pPr>
      <w:r w:rsidRPr="0062250D">
        <w:rPr>
          <w:b/>
        </w:rPr>
        <w:t>Stakeholder groups:</w:t>
      </w:r>
      <w:r w:rsidRPr="0062250D">
        <w:t xml:space="preserve"> </w:t>
      </w:r>
      <w:r w:rsidR="00C22F5B" w:rsidRPr="0062250D">
        <w:t xml:space="preserve">respondents </w:t>
      </w:r>
      <w:r w:rsidR="00FC1679" w:rsidRPr="0062250D">
        <w:t>from CSOs gave significantly higher</w:t>
      </w:r>
      <w:r w:rsidR="00AC7BD9" w:rsidRPr="0062250D">
        <w:t xml:space="preserve"> overall ratings for the twenty five indicator questions</w:t>
      </w:r>
      <w:r w:rsidR="008879BD" w:rsidRPr="0062250D">
        <w:t xml:space="preserve"> than</w:t>
      </w:r>
      <w:r w:rsidR="00C22F5B" w:rsidRPr="0062250D">
        <w:t xml:space="preserve"> respondents from </w:t>
      </w:r>
      <w:r w:rsidR="00FC1679" w:rsidRPr="0062250D">
        <w:t>other stakeholder groups</w:t>
      </w:r>
      <w:r w:rsidR="00C22F5B" w:rsidRPr="0062250D">
        <w:t xml:space="preserve">. </w:t>
      </w:r>
    </w:p>
    <w:p w14:paraId="74AEB7AA" w14:textId="77777777" w:rsidR="00AF7749" w:rsidRPr="0062250D" w:rsidRDefault="00AF7749" w:rsidP="00AF7749">
      <w:pPr>
        <w:tabs>
          <w:tab w:val="left" w:pos="720"/>
        </w:tabs>
        <w:ind w:left="721"/>
      </w:pPr>
    </w:p>
    <w:p w14:paraId="30051CA6" w14:textId="651722C9" w:rsidR="00C50735" w:rsidRPr="0062250D" w:rsidRDefault="00AF7749" w:rsidP="006B64A3">
      <w:pPr>
        <w:numPr>
          <w:ilvl w:val="0"/>
          <w:numId w:val="2"/>
        </w:numPr>
        <w:tabs>
          <w:tab w:val="clear" w:pos="1080"/>
          <w:tab w:val="left" w:pos="720"/>
        </w:tabs>
        <w:ind w:leftChars="150" w:left="721" w:hangingChars="150" w:hanging="361"/>
      </w:pPr>
      <w:r w:rsidRPr="0062250D">
        <w:rPr>
          <w:b/>
        </w:rPr>
        <w:t>Collaboration</w:t>
      </w:r>
      <w:r w:rsidRPr="0062250D">
        <w:t xml:space="preserve">: collaborators and non-collaborators with the WBG gave statistically similar overall ratings for the twenty five indicator questions. </w:t>
      </w:r>
    </w:p>
    <w:p w14:paraId="16F67E7A" w14:textId="77777777" w:rsidR="008128C2" w:rsidRPr="0062250D" w:rsidRDefault="008128C2" w:rsidP="00C22F5B">
      <w:pPr>
        <w:tabs>
          <w:tab w:val="left" w:pos="720"/>
        </w:tabs>
        <w:ind w:left="360"/>
      </w:pPr>
    </w:p>
    <w:p w14:paraId="095ECBD7" w14:textId="08A5BBF7" w:rsidR="000540E8" w:rsidRPr="0062250D" w:rsidRDefault="00BE2F51" w:rsidP="000540E8">
      <w:pPr>
        <w:tabs>
          <w:tab w:val="left" w:pos="1440"/>
          <w:tab w:val="left" w:pos="9000"/>
        </w:tabs>
        <w:jc w:val="center"/>
        <w:rPr>
          <w:rFonts w:asciiTheme="minorHAnsi" w:hAnsiTheme="minorHAnsi"/>
          <w:sz w:val="16"/>
          <w:szCs w:val="16"/>
        </w:rPr>
      </w:pPr>
      <w:r w:rsidRPr="0062250D">
        <w:rPr>
          <w:noProof/>
        </w:rPr>
        <w:drawing>
          <wp:inline distT="0" distB="0" distL="0" distR="0" wp14:anchorId="65CD1654" wp14:editId="4D030A0F">
            <wp:extent cx="5295900" cy="5362575"/>
            <wp:effectExtent l="0" t="0" r="0"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95900" cy="5362575"/>
                    </a:xfrm>
                    <a:prstGeom prst="rect">
                      <a:avLst/>
                    </a:prstGeom>
                    <a:noFill/>
                    <a:ln>
                      <a:noFill/>
                    </a:ln>
                  </pic:spPr>
                </pic:pic>
              </a:graphicData>
            </a:graphic>
          </wp:inline>
        </w:drawing>
      </w:r>
      <w:r w:rsidR="000540E8" w:rsidRPr="0062250D">
        <w:rPr>
          <w:noProof/>
        </w:rPr>
        <w:t xml:space="preserve"> </w:t>
      </w:r>
    </w:p>
    <w:p w14:paraId="14BEAF74" w14:textId="77777777" w:rsidR="000540E8" w:rsidRPr="0062250D" w:rsidRDefault="000540E8" w:rsidP="000540E8">
      <w:pPr>
        <w:tabs>
          <w:tab w:val="left" w:pos="1440"/>
          <w:tab w:val="left" w:pos="9000"/>
        </w:tabs>
        <w:rPr>
          <w:rFonts w:asciiTheme="minorHAnsi" w:hAnsiTheme="minorHAnsi"/>
          <w:sz w:val="16"/>
          <w:szCs w:val="16"/>
        </w:rPr>
      </w:pPr>
      <w:r w:rsidRPr="0062250D">
        <w:rPr>
          <w:rFonts w:asciiTheme="minorHAnsi" w:hAnsiTheme="minorHAnsi"/>
          <w:sz w:val="36"/>
        </w:rPr>
        <w:br w:type="page"/>
      </w:r>
    </w:p>
    <w:p w14:paraId="725DBF64" w14:textId="600B465D" w:rsidR="00AD2CC7" w:rsidRPr="0062250D" w:rsidRDefault="00AD2CC7" w:rsidP="00AD2CC7">
      <w:pPr>
        <w:pStyle w:val="Heading3"/>
        <w:rPr>
          <w:rFonts w:asciiTheme="minorHAnsi" w:hAnsiTheme="minorHAnsi"/>
        </w:rPr>
      </w:pPr>
      <w:r w:rsidRPr="0062250D">
        <w:rPr>
          <w:rFonts w:asciiTheme="minorHAnsi" w:hAnsiTheme="minorHAnsi"/>
        </w:rPr>
        <w:lastRenderedPageBreak/>
        <w:t xml:space="preserve">V.  Overall Attitudes toward the World Bank Group </w:t>
      </w:r>
      <w:r w:rsidRPr="0062250D">
        <w:rPr>
          <w:rFonts w:asciiTheme="minorHAnsi" w:hAnsiTheme="minorHAnsi"/>
          <w:sz w:val="28"/>
        </w:rPr>
        <w:t>(continued)</w:t>
      </w:r>
    </w:p>
    <w:p w14:paraId="11845FC2" w14:textId="77777777" w:rsidR="00AD2CC7" w:rsidRPr="0062250D" w:rsidRDefault="00AD2CC7" w:rsidP="00AD2CC7">
      <w:pPr>
        <w:tabs>
          <w:tab w:val="left" w:pos="1440"/>
          <w:tab w:val="left" w:pos="9000"/>
        </w:tabs>
        <w:rPr>
          <w:rFonts w:asciiTheme="minorHAnsi" w:hAnsiTheme="minorHAnsi"/>
          <w:sz w:val="16"/>
          <w:szCs w:val="16"/>
        </w:rPr>
      </w:pPr>
    </w:p>
    <w:p w14:paraId="1E5A55D8" w14:textId="77777777" w:rsidR="00AD2CC7" w:rsidRPr="0062250D" w:rsidRDefault="00AD2CC7" w:rsidP="00AD2CC7">
      <w:pPr>
        <w:pStyle w:val="Heading4"/>
        <w:rPr>
          <w:rFonts w:asciiTheme="minorHAnsi" w:hAnsiTheme="minorHAnsi"/>
          <w:b/>
          <w:color w:val="3286B0"/>
          <w:sz w:val="28"/>
          <w:u w:val="none"/>
        </w:rPr>
      </w:pPr>
      <w:r w:rsidRPr="0062250D">
        <w:rPr>
          <w:rFonts w:asciiTheme="minorHAnsi" w:hAnsiTheme="minorHAnsi"/>
          <w:b/>
          <w:color w:val="3286B0"/>
          <w:sz w:val="28"/>
          <w:u w:val="none"/>
        </w:rPr>
        <w:t>Greatest Value</w:t>
      </w:r>
    </w:p>
    <w:p w14:paraId="0A9BF412" w14:textId="77777777" w:rsidR="00AD2CC7" w:rsidRPr="0062250D" w:rsidRDefault="00AD2CC7" w:rsidP="00A34921">
      <w:pPr>
        <w:pStyle w:val="Heading3"/>
        <w:rPr>
          <w:rFonts w:asciiTheme="minorHAnsi" w:hAnsiTheme="minorHAnsi"/>
          <w:sz w:val="16"/>
          <w:szCs w:val="16"/>
        </w:rPr>
      </w:pPr>
    </w:p>
    <w:p w14:paraId="27F4BD5F" w14:textId="4E09FB50" w:rsidR="007223FE" w:rsidRPr="0062250D" w:rsidRDefault="00050DC8" w:rsidP="00E11774">
      <w:pPr>
        <w:jc w:val="center"/>
        <w:rPr>
          <w:rFonts w:asciiTheme="minorHAnsi" w:hAnsiTheme="minorHAnsi"/>
          <w:b/>
          <w:sz w:val="16"/>
          <w:szCs w:val="16"/>
        </w:rPr>
      </w:pPr>
      <w:r w:rsidRPr="0062250D">
        <w:rPr>
          <w:noProof/>
        </w:rPr>
        <w:drawing>
          <wp:inline distT="0" distB="0" distL="0" distR="0" wp14:anchorId="7E4BF206" wp14:editId="502665BE">
            <wp:extent cx="5514975" cy="5905500"/>
            <wp:effectExtent l="0" t="0" r="9525"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14975" cy="5905500"/>
                    </a:xfrm>
                    <a:prstGeom prst="rect">
                      <a:avLst/>
                    </a:prstGeom>
                    <a:noFill/>
                    <a:ln>
                      <a:noFill/>
                    </a:ln>
                  </pic:spPr>
                </pic:pic>
              </a:graphicData>
            </a:graphic>
          </wp:inline>
        </w:drawing>
      </w:r>
    </w:p>
    <w:p w14:paraId="7311A2CD" w14:textId="77777777" w:rsidR="00DD1A9F" w:rsidRPr="0062250D" w:rsidRDefault="00DD1A9F">
      <w:pPr>
        <w:rPr>
          <w:rFonts w:asciiTheme="minorHAnsi" w:hAnsiTheme="minorHAnsi"/>
          <w:sz w:val="16"/>
          <w:szCs w:val="16"/>
        </w:rPr>
      </w:pPr>
    </w:p>
    <w:p w14:paraId="069F82A5" w14:textId="77777777" w:rsidR="00DD1A9F" w:rsidRPr="0062250D" w:rsidRDefault="00DD1A9F">
      <w:pPr>
        <w:rPr>
          <w:rFonts w:asciiTheme="minorHAnsi" w:hAnsiTheme="minorHAnsi"/>
          <w:sz w:val="16"/>
          <w:szCs w:val="16"/>
        </w:rPr>
      </w:pPr>
      <w:r w:rsidRPr="0062250D">
        <w:rPr>
          <w:rFonts w:asciiTheme="minorHAnsi" w:hAnsiTheme="minorHAnsi"/>
          <w:sz w:val="16"/>
          <w:szCs w:val="16"/>
        </w:rPr>
        <w:br w:type="page"/>
      </w:r>
    </w:p>
    <w:p w14:paraId="3063A445" w14:textId="050F4D48" w:rsidR="00085122" w:rsidRPr="0062250D" w:rsidRDefault="00085122" w:rsidP="00085122">
      <w:pPr>
        <w:pStyle w:val="Heading3"/>
        <w:rPr>
          <w:rFonts w:asciiTheme="minorHAnsi" w:hAnsiTheme="minorHAnsi"/>
        </w:rPr>
      </w:pPr>
      <w:r w:rsidRPr="0062250D">
        <w:rPr>
          <w:rFonts w:asciiTheme="minorHAnsi" w:hAnsiTheme="minorHAnsi"/>
        </w:rPr>
        <w:lastRenderedPageBreak/>
        <w:t xml:space="preserve">V.  Overall Attitudes toward the World Bank Group </w:t>
      </w:r>
      <w:r w:rsidRPr="0062250D">
        <w:rPr>
          <w:rFonts w:asciiTheme="minorHAnsi" w:hAnsiTheme="minorHAnsi"/>
          <w:sz w:val="28"/>
        </w:rPr>
        <w:t>(continued)</w:t>
      </w:r>
    </w:p>
    <w:p w14:paraId="79A1CAF9" w14:textId="77777777" w:rsidR="00085122" w:rsidRPr="0062250D" w:rsidRDefault="00085122" w:rsidP="006503E0">
      <w:pPr>
        <w:pStyle w:val="Heading3"/>
        <w:rPr>
          <w:rFonts w:asciiTheme="minorHAnsi" w:hAnsiTheme="minorHAnsi"/>
          <w:sz w:val="16"/>
          <w:szCs w:val="16"/>
        </w:rPr>
      </w:pPr>
    </w:p>
    <w:p w14:paraId="4EF49F7A" w14:textId="77777777" w:rsidR="00085122" w:rsidRPr="0062250D" w:rsidRDefault="00085122" w:rsidP="00085122">
      <w:pPr>
        <w:pStyle w:val="Heading4"/>
        <w:rPr>
          <w:rFonts w:asciiTheme="minorHAnsi" w:hAnsiTheme="minorHAnsi"/>
          <w:b/>
          <w:color w:val="3286B0"/>
          <w:sz w:val="28"/>
          <w:u w:val="none"/>
        </w:rPr>
      </w:pPr>
      <w:r w:rsidRPr="0062250D">
        <w:rPr>
          <w:rFonts w:asciiTheme="minorHAnsi" w:hAnsiTheme="minorHAnsi"/>
          <w:b/>
          <w:color w:val="3286B0"/>
          <w:sz w:val="28"/>
          <w:u w:val="none"/>
        </w:rPr>
        <w:t>Most Effective Instruments in Reducing Poverty</w:t>
      </w:r>
    </w:p>
    <w:p w14:paraId="1996F040" w14:textId="77777777" w:rsidR="00085122" w:rsidRPr="0062250D" w:rsidRDefault="00085122" w:rsidP="00085122">
      <w:pPr>
        <w:pStyle w:val="Heading4"/>
        <w:rPr>
          <w:rFonts w:asciiTheme="minorHAnsi" w:hAnsiTheme="minorHAnsi"/>
          <w:sz w:val="16"/>
          <w:szCs w:val="16"/>
          <w:u w:val="none"/>
        </w:rPr>
      </w:pPr>
    </w:p>
    <w:p w14:paraId="6E111B68" w14:textId="4DA9318C" w:rsidR="00085122" w:rsidRPr="0062250D" w:rsidRDefault="00C001FF" w:rsidP="00F83761">
      <w:pPr>
        <w:jc w:val="center"/>
      </w:pPr>
      <w:r w:rsidRPr="0062250D">
        <w:rPr>
          <w:noProof/>
        </w:rPr>
        <w:drawing>
          <wp:inline distT="0" distB="0" distL="0" distR="0" wp14:anchorId="59C4585A" wp14:editId="2B29C0F2">
            <wp:extent cx="5429250" cy="4972050"/>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29250" cy="4972050"/>
                    </a:xfrm>
                    <a:prstGeom prst="rect">
                      <a:avLst/>
                    </a:prstGeom>
                    <a:noFill/>
                    <a:ln>
                      <a:noFill/>
                    </a:ln>
                  </pic:spPr>
                </pic:pic>
              </a:graphicData>
            </a:graphic>
          </wp:inline>
        </w:drawing>
      </w:r>
    </w:p>
    <w:p w14:paraId="215566C9" w14:textId="77777777" w:rsidR="00085122" w:rsidRPr="0062250D" w:rsidRDefault="00085122">
      <w:pPr>
        <w:rPr>
          <w:rFonts w:asciiTheme="minorHAnsi" w:hAnsiTheme="minorHAnsi"/>
          <w:sz w:val="36"/>
        </w:rPr>
      </w:pPr>
      <w:r w:rsidRPr="0062250D">
        <w:rPr>
          <w:rFonts w:asciiTheme="minorHAnsi" w:hAnsiTheme="minorHAnsi"/>
        </w:rPr>
        <w:br w:type="page"/>
      </w:r>
    </w:p>
    <w:p w14:paraId="6454E630" w14:textId="1C0F1BF1" w:rsidR="006503E0" w:rsidRPr="0062250D" w:rsidRDefault="006503E0" w:rsidP="006503E0">
      <w:pPr>
        <w:pStyle w:val="Heading3"/>
        <w:rPr>
          <w:rFonts w:asciiTheme="minorHAnsi" w:hAnsiTheme="minorHAnsi"/>
        </w:rPr>
      </w:pPr>
      <w:r w:rsidRPr="0062250D">
        <w:rPr>
          <w:rFonts w:asciiTheme="minorHAnsi" w:hAnsiTheme="minorHAnsi"/>
        </w:rPr>
        <w:lastRenderedPageBreak/>
        <w:t xml:space="preserve">V.  Overall Attitudes toward the World Bank Group </w:t>
      </w:r>
      <w:r w:rsidRPr="0062250D">
        <w:rPr>
          <w:rFonts w:asciiTheme="minorHAnsi" w:hAnsiTheme="minorHAnsi"/>
          <w:sz w:val="28"/>
        </w:rPr>
        <w:t>(continued)</w:t>
      </w:r>
    </w:p>
    <w:p w14:paraId="280FAFFB" w14:textId="77777777" w:rsidR="006503E0" w:rsidRPr="0062250D" w:rsidRDefault="006503E0" w:rsidP="006503E0">
      <w:pPr>
        <w:tabs>
          <w:tab w:val="left" w:pos="1440"/>
          <w:tab w:val="left" w:pos="9000"/>
        </w:tabs>
        <w:rPr>
          <w:rFonts w:asciiTheme="minorHAnsi" w:hAnsiTheme="minorHAnsi"/>
          <w:sz w:val="16"/>
          <w:szCs w:val="16"/>
        </w:rPr>
      </w:pPr>
    </w:p>
    <w:p w14:paraId="7CDF0347" w14:textId="77777777" w:rsidR="006503E0" w:rsidRPr="0062250D" w:rsidRDefault="009A7B3F" w:rsidP="006503E0">
      <w:pPr>
        <w:pStyle w:val="Heading4"/>
        <w:rPr>
          <w:rFonts w:asciiTheme="minorHAnsi" w:hAnsiTheme="minorHAnsi"/>
          <w:b/>
          <w:color w:val="3286B0"/>
          <w:sz w:val="28"/>
          <w:u w:val="none"/>
        </w:rPr>
      </w:pPr>
      <w:r w:rsidRPr="0062250D">
        <w:rPr>
          <w:rFonts w:asciiTheme="minorHAnsi" w:hAnsiTheme="minorHAnsi"/>
          <w:b/>
          <w:color w:val="3286B0"/>
          <w:sz w:val="28"/>
          <w:u w:val="none"/>
        </w:rPr>
        <w:t xml:space="preserve">Importance and </w:t>
      </w:r>
      <w:r w:rsidR="00E21046" w:rsidRPr="0062250D">
        <w:rPr>
          <w:rFonts w:asciiTheme="minorHAnsi" w:hAnsiTheme="minorHAnsi"/>
          <w:b/>
          <w:color w:val="3286B0"/>
          <w:sz w:val="28"/>
          <w:u w:val="none"/>
        </w:rPr>
        <w:t>Effectiveness of</w:t>
      </w:r>
      <w:r w:rsidR="006503E0" w:rsidRPr="0062250D">
        <w:rPr>
          <w:rFonts w:asciiTheme="minorHAnsi" w:hAnsiTheme="minorHAnsi"/>
          <w:b/>
          <w:color w:val="3286B0"/>
          <w:sz w:val="28"/>
          <w:u w:val="none"/>
        </w:rPr>
        <w:t xml:space="preserve"> </w:t>
      </w:r>
      <w:r w:rsidR="00E21046" w:rsidRPr="0062250D">
        <w:rPr>
          <w:rFonts w:asciiTheme="minorHAnsi" w:hAnsiTheme="minorHAnsi"/>
          <w:b/>
          <w:color w:val="3286B0"/>
          <w:sz w:val="28"/>
          <w:u w:val="none"/>
        </w:rPr>
        <w:t xml:space="preserve">WBG’s </w:t>
      </w:r>
      <w:r w:rsidR="006503E0" w:rsidRPr="0062250D">
        <w:rPr>
          <w:rFonts w:asciiTheme="minorHAnsi" w:hAnsiTheme="minorHAnsi"/>
          <w:b/>
          <w:color w:val="3286B0"/>
          <w:sz w:val="28"/>
          <w:u w:val="none"/>
        </w:rPr>
        <w:t>Capacity Building</w:t>
      </w:r>
      <w:r w:rsidR="00E21046" w:rsidRPr="0062250D">
        <w:rPr>
          <w:rFonts w:asciiTheme="minorHAnsi" w:hAnsiTheme="minorHAnsi"/>
          <w:b/>
          <w:color w:val="3286B0"/>
          <w:sz w:val="28"/>
          <w:u w:val="none"/>
        </w:rPr>
        <w:t xml:space="preserve"> Work</w:t>
      </w:r>
    </w:p>
    <w:p w14:paraId="128DA57E" w14:textId="77777777" w:rsidR="00994A86" w:rsidRPr="0062250D" w:rsidRDefault="00994A86" w:rsidP="00994A86">
      <w:pPr>
        <w:rPr>
          <w:sz w:val="16"/>
          <w:szCs w:val="16"/>
        </w:rPr>
      </w:pPr>
    </w:p>
    <w:p w14:paraId="5F129F6C" w14:textId="77777777" w:rsidR="00C46E41" w:rsidRPr="0062250D" w:rsidRDefault="001958B1" w:rsidP="008B1113">
      <w:pPr>
        <w:rPr>
          <w:sz w:val="8"/>
          <w:szCs w:val="8"/>
        </w:rPr>
      </w:pPr>
      <w:r w:rsidRPr="0062250D">
        <w:t xml:space="preserve"> </w:t>
      </w:r>
    </w:p>
    <w:p w14:paraId="687AEB77" w14:textId="004734CA" w:rsidR="00E809C4" w:rsidRPr="0062250D" w:rsidRDefault="00704881" w:rsidP="009E26B2">
      <w:pPr>
        <w:jc w:val="center"/>
      </w:pPr>
      <w:r w:rsidRPr="0062250D">
        <w:rPr>
          <w:noProof/>
        </w:rPr>
        <w:drawing>
          <wp:inline distT="0" distB="0" distL="0" distR="0" wp14:anchorId="59A08F6C" wp14:editId="69E97750">
            <wp:extent cx="5381625" cy="5210175"/>
            <wp:effectExtent l="0" t="0" r="9525" b="952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81625" cy="5210175"/>
                    </a:xfrm>
                    <a:prstGeom prst="rect">
                      <a:avLst/>
                    </a:prstGeom>
                    <a:noFill/>
                    <a:ln>
                      <a:noFill/>
                    </a:ln>
                  </pic:spPr>
                </pic:pic>
              </a:graphicData>
            </a:graphic>
          </wp:inline>
        </w:drawing>
      </w:r>
    </w:p>
    <w:p w14:paraId="4EA83063" w14:textId="77777777" w:rsidR="00CD6038" w:rsidRPr="0062250D" w:rsidRDefault="00CD6038" w:rsidP="00994A86">
      <w:pPr>
        <w:rPr>
          <w:rFonts w:asciiTheme="minorHAnsi" w:hAnsiTheme="minorHAnsi"/>
          <w:sz w:val="16"/>
          <w:szCs w:val="16"/>
        </w:rPr>
      </w:pPr>
      <w:r w:rsidRPr="0062250D">
        <w:rPr>
          <w:rFonts w:asciiTheme="minorHAnsi" w:hAnsiTheme="minorHAnsi"/>
          <w:sz w:val="16"/>
          <w:szCs w:val="16"/>
        </w:rPr>
        <w:br w:type="page"/>
      </w:r>
    </w:p>
    <w:p w14:paraId="25551EFB" w14:textId="1B39D2EC" w:rsidR="00C44EAD" w:rsidRPr="0062250D" w:rsidRDefault="00C44EAD" w:rsidP="00C44EAD">
      <w:pPr>
        <w:pStyle w:val="Heading3"/>
        <w:rPr>
          <w:rFonts w:asciiTheme="minorHAnsi" w:hAnsiTheme="minorHAnsi"/>
        </w:rPr>
      </w:pPr>
      <w:r w:rsidRPr="0062250D">
        <w:rPr>
          <w:rFonts w:asciiTheme="minorHAnsi" w:hAnsiTheme="minorHAnsi"/>
        </w:rPr>
        <w:lastRenderedPageBreak/>
        <w:t xml:space="preserve">V.  Overall Attitudes toward the World Bank Group </w:t>
      </w:r>
      <w:r w:rsidRPr="0062250D">
        <w:rPr>
          <w:rFonts w:asciiTheme="minorHAnsi" w:hAnsiTheme="minorHAnsi"/>
          <w:sz w:val="28"/>
        </w:rPr>
        <w:t>(continued)</w:t>
      </w:r>
    </w:p>
    <w:p w14:paraId="4D9254EE" w14:textId="77777777" w:rsidR="00C44EAD" w:rsidRPr="0062250D" w:rsidRDefault="00C44EAD" w:rsidP="00032823">
      <w:pPr>
        <w:tabs>
          <w:tab w:val="left" w:pos="1440"/>
          <w:tab w:val="left" w:pos="9000"/>
        </w:tabs>
        <w:rPr>
          <w:rFonts w:asciiTheme="minorHAnsi" w:hAnsiTheme="minorHAnsi"/>
          <w:sz w:val="16"/>
          <w:szCs w:val="16"/>
        </w:rPr>
      </w:pPr>
    </w:p>
    <w:p w14:paraId="01D10ED3" w14:textId="77777777" w:rsidR="00C44EAD" w:rsidRPr="0062250D" w:rsidRDefault="00C44EAD" w:rsidP="00C44EAD">
      <w:pPr>
        <w:pStyle w:val="Heading4"/>
        <w:rPr>
          <w:rFonts w:asciiTheme="minorHAnsi" w:hAnsiTheme="minorHAnsi"/>
          <w:b/>
          <w:color w:val="3286B0"/>
          <w:sz w:val="28"/>
          <w:u w:val="none"/>
        </w:rPr>
      </w:pPr>
      <w:r w:rsidRPr="0062250D">
        <w:rPr>
          <w:rFonts w:asciiTheme="minorHAnsi" w:hAnsiTheme="minorHAnsi"/>
          <w:b/>
          <w:color w:val="3286B0"/>
          <w:sz w:val="28"/>
          <w:u w:val="none"/>
        </w:rPr>
        <w:t>Greatest Weakness</w:t>
      </w:r>
    </w:p>
    <w:p w14:paraId="4C325865" w14:textId="77777777" w:rsidR="00032823" w:rsidRPr="0062250D" w:rsidRDefault="00032823" w:rsidP="00032823">
      <w:pPr>
        <w:rPr>
          <w:rFonts w:asciiTheme="minorHAnsi" w:hAnsiTheme="minorHAnsi"/>
          <w:sz w:val="16"/>
          <w:szCs w:val="16"/>
        </w:rPr>
      </w:pPr>
    </w:p>
    <w:p w14:paraId="4024E5BF" w14:textId="76C959B1" w:rsidR="00F71186" w:rsidRPr="0062250D" w:rsidRDefault="00726F0B" w:rsidP="00032823">
      <w:pPr>
        <w:jc w:val="center"/>
        <w:rPr>
          <w:rFonts w:asciiTheme="minorHAnsi" w:hAnsiTheme="minorHAnsi"/>
          <w:bCs/>
          <w:sz w:val="16"/>
          <w:szCs w:val="16"/>
        </w:rPr>
      </w:pPr>
      <w:r w:rsidRPr="0062250D">
        <w:rPr>
          <w:noProof/>
        </w:rPr>
        <w:drawing>
          <wp:inline distT="0" distB="0" distL="0" distR="0" wp14:anchorId="0D51097C" wp14:editId="512F91BF">
            <wp:extent cx="5667375" cy="69342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67375" cy="6934200"/>
                    </a:xfrm>
                    <a:prstGeom prst="rect">
                      <a:avLst/>
                    </a:prstGeom>
                    <a:noFill/>
                    <a:ln>
                      <a:noFill/>
                    </a:ln>
                  </pic:spPr>
                </pic:pic>
              </a:graphicData>
            </a:graphic>
          </wp:inline>
        </w:drawing>
      </w:r>
    </w:p>
    <w:p w14:paraId="628EB9F5" w14:textId="77777777" w:rsidR="00245472" w:rsidRPr="0062250D" w:rsidRDefault="00EC4765" w:rsidP="00032823">
      <w:pPr>
        <w:rPr>
          <w:rFonts w:asciiTheme="minorHAnsi" w:hAnsiTheme="minorHAnsi"/>
          <w:sz w:val="16"/>
          <w:szCs w:val="16"/>
        </w:rPr>
      </w:pPr>
      <w:r w:rsidRPr="0062250D">
        <w:rPr>
          <w:rFonts w:asciiTheme="minorHAnsi" w:hAnsiTheme="minorHAnsi"/>
          <w:sz w:val="16"/>
          <w:szCs w:val="16"/>
        </w:rPr>
        <w:br w:type="page"/>
      </w:r>
    </w:p>
    <w:p w14:paraId="1880E996" w14:textId="2A312580" w:rsidR="00AD2CC7" w:rsidRPr="0062250D" w:rsidRDefault="00AD2CC7" w:rsidP="00110E09">
      <w:pPr>
        <w:spacing w:after="100"/>
        <w:rPr>
          <w:rFonts w:asciiTheme="minorHAnsi" w:hAnsiTheme="minorHAnsi"/>
        </w:rPr>
      </w:pPr>
      <w:r w:rsidRPr="0062250D">
        <w:rPr>
          <w:rFonts w:asciiTheme="minorHAnsi" w:hAnsiTheme="minorHAnsi"/>
          <w:sz w:val="36"/>
        </w:rPr>
        <w:lastRenderedPageBreak/>
        <w:t>VI.  Sectoral Importance and Effectiveness</w:t>
      </w:r>
    </w:p>
    <w:p w14:paraId="248DE374" w14:textId="77777777" w:rsidR="00AD2CC7" w:rsidRPr="0062250D" w:rsidRDefault="00AD2CC7" w:rsidP="00110E09">
      <w:pPr>
        <w:pStyle w:val="Heading3"/>
        <w:spacing w:after="100"/>
        <w:rPr>
          <w:rFonts w:asciiTheme="minorHAnsi" w:hAnsiTheme="minorHAnsi"/>
          <w:b/>
          <w:color w:val="3286B0"/>
          <w:sz w:val="28"/>
        </w:rPr>
      </w:pPr>
      <w:r w:rsidRPr="0062250D">
        <w:rPr>
          <w:rFonts w:asciiTheme="minorHAnsi" w:hAnsiTheme="minorHAnsi"/>
          <w:b/>
          <w:color w:val="3286B0"/>
          <w:sz w:val="28"/>
        </w:rPr>
        <w:t>Importance</w:t>
      </w:r>
      <w:r w:rsidR="00DA320B" w:rsidRPr="0062250D">
        <w:rPr>
          <w:rFonts w:asciiTheme="minorHAnsi" w:hAnsiTheme="minorHAnsi"/>
          <w:b/>
          <w:color w:val="3286B0"/>
          <w:sz w:val="28"/>
        </w:rPr>
        <w:t xml:space="preserve"> of </w:t>
      </w:r>
      <w:r w:rsidR="00B97143" w:rsidRPr="0062250D">
        <w:rPr>
          <w:rFonts w:asciiTheme="minorHAnsi" w:hAnsiTheme="minorHAnsi"/>
          <w:b/>
          <w:color w:val="3286B0"/>
          <w:sz w:val="28"/>
        </w:rPr>
        <w:t xml:space="preserve">WBG’s Support in </w:t>
      </w:r>
      <w:r w:rsidR="00DA320B" w:rsidRPr="0062250D">
        <w:rPr>
          <w:rFonts w:asciiTheme="minorHAnsi" w:hAnsiTheme="minorHAnsi"/>
          <w:b/>
          <w:color w:val="3286B0"/>
          <w:sz w:val="28"/>
        </w:rPr>
        <w:t>Sectoral Areas</w:t>
      </w:r>
    </w:p>
    <w:p w14:paraId="725BA950" w14:textId="420257F9" w:rsidR="00110E09" w:rsidRPr="0062250D" w:rsidRDefault="00CF0E47" w:rsidP="005835C5">
      <w:pPr>
        <w:jc w:val="center"/>
        <w:rPr>
          <w:rFonts w:asciiTheme="minorHAnsi" w:hAnsiTheme="minorHAnsi"/>
          <w:sz w:val="10"/>
          <w:szCs w:val="10"/>
        </w:rPr>
      </w:pPr>
      <w:r w:rsidRPr="0062250D">
        <w:rPr>
          <w:noProof/>
        </w:rPr>
        <w:drawing>
          <wp:inline distT="0" distB="0" distL="0" distR="0" wp14:anchorId="7EC86029" wp14:editId="4405F55B">
            <wp:extent cx="5695950" cy="66103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95950" cy="6610350"/>
                    </a:xfrm>
                    <a:prstGeom prst="rect">
                      <a:avLst/>
                    </a:prstGeom>
                    <a:noFill/>
                    <a:ln>
                      <a:noFill/>
                    </a:ln>
                  </pic:spPr>
                </pic:pic>
              </a:graphicData>
            </a:graphic>
          </wp:inline>
        </w:drawing>
      </w:r>
    </w:p>
    <w:p w14:paraId="417B498A" w14:textId="77777777" w:rsidR="00AD2CC7" w:rsidRPr="0062250D" w:rsidRDefault="00257DEA" w:rsidP="00110E09">
      <w:pPr>
        <w:rPr>
          <w:rFonts w:asciiTheme="minorHAnsi" w:hAnsiTheme="minorHAnsi"/>
          <w:color w:val="3286B0"/>
          <w:sz w:val="6"/>
          <w:szCs w:val="6"/>
        </w:rPr>
      </w:pPr>
      <w:r w:rsidRPr="0062250D">
        <w:rPr>
          <w:rFonts w:asciiTheme="minorHAnsi" w:hAnsiTheme="minorHAnsi"/>
          <w:sz w:val="6"/>
          <w:szCs w:val="6"/>
        </w:rPr>
        <w:t xml:space="preserve"> </w:t>
      </w:r>
      <w:r w:rsidR="00AD2CC7" w:rsidRPr="0062250D">
        <w:rPr>
          <w:rFonts w:asciiTheme="minorHAnsi" w:hAnsiTheme="minorHAnsi"/>
          <w:color w:val="3286B0"/>
          <w:sz w:val="6"/>
          <w:szCs w:val="6"/>
        </w:rPr>
        <w:br w:type="page"/>
      </w:r>
    </w:p>
    <w:p w14:paraId="31C10721" w14:textId="0513B7A7" w:rsidR="003A5417" w:rsidRPr="0062250D" w:rsidRDefault="003A5417" w:rsidP="00167960">
      <w:pPr>
        <w:pStyle w:val="Heading3"/>
        <w:spacing w:after="80"/>
        <w:rPr>
          <w:rFonts w:asciiTheme="minorHAnsi" w:hAnsiTheme="minorHAnsi"/>
        </w:rPr>
      </w:pPr>
      <w:r w:rsidRPr="0062250D">
        <w:rPr>
          <w:rFonts w:asciiTheme="minorHAnsi" w:hAnsiTheme="minorHAnsi"/>
        </w:rPr>
        <w:lastRenderedPageBreak/>
        <w:t xml:space="preserve">VI.  Sectoral Importance and Effectiveness </w:t>
      </w:r>
      <w:r w:rsidRPr="0062250D">
        <w:rPr>
          <w:rFonts w:asciiTheme="minorHAnsi" w:hAnsiTheme="minorHAnsi"/>
          <w:sz w:val="28"/>
        </w:rPr>
        <w:t>(continued)</w:t>
      </w:r>
    </w:p>
    <w:p w14:paraId="553B4837" w14:textId="37BB5EBF" w:rsidR="003A5417" w:rsidRPr="0062250D" w:rsidRDefault="00362B8F" w:rsidP="00167960">
      <w:pPr>
        <w:pStyle w:val="Heading3"/>
        <w:spacing w:after="80"/>
        <w:rPr>
          <w:rFonts w:asciiTheme="minorHAnsi" w:hAnsiTheme="minorHAnsi"/>
          <w:b/>
          <w:color w:val="3286B0"/>
          <w:sz w:val="28"/>
        </w:rPr>
      </w:pPr>
      <w:r w:rsidRPr="0062250D">
        <w:rPr>
          <w:rFonts w:asciiTheme="minorHAnsi" w:hAnsiTheme="minorHAnsi"/>
          <w:b/>
          <w:color w:val="3286B0"/>
          <w:sz w:val="28"/>
        </w:rPr>
        <w:t>Effectiveness of WBG’s Support in Sectoral Areas</w:t>
      </w:r>
    </w:p>
    <w:p w14:paraId="5E4E4DE8" w14:textId="04AA8BAB" w:rsidR="00244A78" w:rsidRPr="0062250D" w:rsidRDefault="00547710" w:rsidP="00244A78">
      <w:pPr>
        <w:jc w:val="center"/>
        <w:rPr>
          <w:rFonts w:asciiTheme="minorHAnsi" w:hAnsiTheme="minorHAnsi"/>
          <w:sz w:val="16"/>
          <w:szCs w:val="16"/>
        </w:rPr>
      </w:pPr>
      <w:r w:rsidRPr="0062250D">
        <w:rPr>
          <w:noProof/>
        </w:rPr>
        <w:drawing>
          <wp:inline distT="0" distB="0" distL="0" distR="0" wp14:anchorId="131CDB56" wp14:editId="45BCF59A">
            <wp:extent cx="5695950" cy="65055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95950" cy="6505575"/>
                    </a:xfrm>
                    <a:prstGeom prst="rect">
                      <a:avLst/>
                    </a:prstGeom>
                    <a:noFill/>
                    <a:ln>
                      <a:noFill/>
                    </a:ln>
                  </pic:spPr>
                </pic:pic>
              </a:graphicData>
            </a:graphic>
          </wp:inline>
        </w:drawing>
      </w:r>
    </w:p>
    <w:p w14:paraId="7D0F94A5" w14:textId="77777777" w:rsidR="003A5417" w:rsidRPr="0062250D" w:rsidRDefault="003A5417" w:rsidP="00244A78">
      <w:pPr>
        <w:rPr>
          <w:rFonts w:asciiTheme="minorHAnsi" w:hAnsiTheme="minorHAnsi"/>
          <w:sz w:val="4"/>
          <w:szCs w:val="4"/>
        </w:rPr>
      </w:pPr>
      <w:r w:rsidRPr="0062250D">
        <w:rPr>
          <w:rFonts w:asciiTheme="minorHAnsi" w:hAnsiTheme="minorHAnsi"/>
          <w:sz w:val="4"/>
          <w:szCs w:val="4"/>
        </w:rPr>
        <w:br w:type="page"/>
      </w:r>
    </w:p>
    <w:p w14:paraId="59C67633" w14:textId="68A55760" w:rsidR="00AD2CC7" w:rsidRPr="0062250D" w:rsidRDefault="00AD2CC7" w:rsidP="00075C78">
      <w:pPr>
        <w:pStyle w:val="Heading3"/>
        <w:spacing w:after="40"/>
        <w:rPr>
          <w:rFonts w:asciiTheme="minorHAnsi" w:hAnsiTheme="minorHAnsi"/>
        </w:rPr>
      </w:pPr>
      <w:r w:rsidRPr="0062250D">
        <w:rPr>
          <w:rFonts w:asciiTheme="minorHAnsi" w:hAnsiTheme="minorHAnsi"/>
        </w:rPr>
        <w:lastRenderedPageBreak/>
        <w:t xml:space="preserve">VI.  Sectoral Importance and Effectiveness </w:t>
      </w:r>
      <w:r w:rsidRPr="0062250D">
        <w:rPr>
          <w:rFonts w:asciiTheme="minorHAnsi" w:hAnsiTheme="minorHAnsi"/>
          <w:sz w:val="28"/>
        </w:rPr>
        <w:t>(continued)</w:t>
      </w:r>
    </w:p>
    <w:p w14:paraId="2DB170E6" w14:textId="77777777" w:rsidR="002C45D4" w:rsidRPr="0062250D" w:rsidRDefault="00362B8F" w:rsidP="00075C78">
      <w:pPr>
        <w:pStyle w:val="Heading3"/>
        <w:spacing w:after="40"/>
        <w:rPr>
          <w:rFonts w:asciiTheme="minorHAnsi" w:hAnsiTheme="minorHAnsi"/>
          <w:b/>
          <w:color w:val="3286B0"/>
          <w:sz w:val="28"/>
        </w:rPr>
      </w:pPr>
      <w:r w:rsidRPr="0062250D">
        <w:rPr>
          <w:rFonts w:asciiTheme="minorHAnsi" w:hAnsiTheme="minorHAnsi"/>
          <w:b/>
          <w:color w:val="3286B0"/>
          <w:sz w:val="28"/>
        </w:rPr>
        <w:t xml:space="preserve">Effectiveness of WBG’s Support in Sectoral Areas: </w:t>
      </w:r>
      <w:r w:rsidR="00665019" w:rsidRPr="0062250D">
        <w:rPr>
          <w:rFonts w:asciiTheme="minorHAnsi" w:hAnsiTheme="minorHAnsi"/>
          <w:b/>
          <w:color w:val="3286B0"/>
          <w:sz w:val="28"/>
        </w:rPr>
        <w:t>Collaboration</w:t>
      </w:r>
      <w:r w:rsidR="00C4552D" w:rsidRPr="0062250D">
        <w:rPr>
          <w:rStyle w:val="FootnoteReference"/>
          <w:rFonts w:asciiTheme="minorHAnsi" w:hAnsiTheme="minorHAnsi"/>
          <w:b/>
          <w:color w:val="3286B0"/>
          <w:sz w:val="28"/>
        </w:rPr>
        <w:footnoteReference w:id="2"/>
      </w:r>
    </w:p>
    <w:p w14:paraId="0B44F063" w14:textId="77777777" w:rsidR="007B1B26" w:rsidRPr="0062250D" w:rsidRDefault="007B1B26" w:rsidP="007B1B26">
      <w:pPr>
        <w:rPr>
          <w:sz w:val="8"/>
          <w:szCs w:val="8"/>
        </w:rPr>
      </w:pPr>
    </w:p>
    <w:p w14:paraId="6EC6CEB8" w14:textId="19CB7284" w:rsidR="00800C59" w:rsidRPr="0062250D" w:rsidRDefault="00C4604E" w:rsidP="00800C59">
      <w:pPr>
        <w:jc w:val="center"/>
        <w:rPr>
          <w:rFonts w:asciiTheme="minorHAnsi" w:hAnsiTheme="minorHAnsi"/>
          <w:sz w:val="16"/>
          <w:szCs w:val="16"/>
        </w:rPr>
      </w:pPr>
      <w:r w:rsidRPr="0062250D">
        <w:rPr>
          <w:noProof/>
        </w:rPr>
        <w:drawing>
          <wp:inline distT="0" distB="0" distL="0" distR="0" wp14:anchorId="67031F26" wp14:editId="2697B21E">
            <wp:extent cx="5886450" cy="69056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86450" cy="6905625"/>
                    </a:xfrm>
                    <a:prstGeom prst="rect">
                      <a:avLst/>
                    </a:prstGeom>
                    <a:noFill/>
                    <a:ln>
                      <a:noFill/>
                    </a:ln>
                  </pic:spPr>
                </pic:pic>
              </a:graphicData>
            </a:graphic>
          </wp:inline>
        </w:drawing>
      </w:r>
    </w:p>
    <w:p w14:paraId="5BF550FE" w14:textId="77777777" w:rsidR="00AD2CC7" w:rsidRPr="0062250D" w:rsidRDefault="00AD2CC7" w:rsidP="00800C59">
      <w:pPr>
        <w:rPr>
          <w:rFonts w:asciiTheme="minorHAnsi" w:hAnsiTheme="minorHAnsi"/>
          <w:sz w:val="4"/>
          <w:szCs w:val="4"/>
        </w:rPr>
      </w:pPr>
      <w:r w:rsidRPr="0062250D">
        <w:rPr>
          <w:rFonts w:asciiTheme="minorHAnsi" w:hAnsiTheme="minorHAnsi"/>
          <w:sz w:val="4"/>
          <w:szCs w:val="4"/>
        </w:rPr>
        <w:br w:type="page"/>
      </w:r>
    </w:p>
    <w:p w14:paraId="6D310CB1" w14:textId="3C1959A2" w:rsidR="00A76440" w:rsidRPr="0062250D" w:rsidRDefault="00A76440" w:rsidP="00A76440">
      <w:pPr>
        <w:pStyle w:val="Heading3"/>
        <w:spacing w:after="80"/>
        <w:rPr>
          <w:rFonts w:asciiTheme="minorHAnsi" w:hAnsiTheme="minorHAnsi"/>
        </w:rPr>
      </w:pPr>
      <w:r w:rsidRPr="0062250D">
        <w:rPr>
          <w:rFonts w:asciiTheme="minorHAnsi" w:hAnsiTheme="minorHAnsi"/>
        </w:rPr>
        <w:lastRenderedPageBreak/>
        <w:t xml:space="preserve">VI.  Sectoral Importance and Effectiveness </w:t>
      </w:r>
      <w:r w:rsidRPr="0062250D">
        <w:rPr>
          <w:rFonts w:asciiTheme="minorHAnsi" w:hAnsiTheme="minorHAnsi"/>
          <w:sz w:val="28"/>
        </w:rPr>
        <w:t>(continued)</w:t>
      </w:r>
    </w:p>
    <w:p w14:paraId="0DC0DC23" w14:textId="77777777" w:rsidR="00A76440" w:rsidRPr="0062250D" w:rsidRDefault="00A76440" w:rsidP="00A76440">
      <w:pPr>
        <w:rPr>
          <w:sz w:val="16"/>
          <w:szCs w:val="16"/>
        </w:rPr>
      </w:pPr>
    </w:p>
    <w:p w14:paraId="3AC9EBAE" w14:textId="77777777" w:rsidR="00A76440" w:rsidRPr="0062250D" w:rsidRDefault="00587688" w:rsidP="00A76440">
      <w:pPr>
        <w:pStyle w:val="Heading4"/>
        <w:autoSpaceDE w:val="0"/>
        <w:autoSpaceDN w:val="0"/>
        <w:adjustRightInd w:val="0"/>
        <w:spacing w:after="80"/>
        <w:rPr>
          <w:rFonts w:asciiTheme="minorHAnsi" w:hAnsiTheme="minorHAnsi"/>
          <w:b/>
          <w:color w:val="3286B0"/>
          <w:sz w:val="28"/>
          <w:u w:val="none"/>
        </w:rPr>
      </w:pPr>
      <w:r w:rsidRPr="0062250D">
        <w:rPr>
          <w:rFonts w:asciiTheme="minorHAnsi" w:hAnsiTheme="minorHAnsi"/>
          <w:b/>
          <w:color w:val="3286B0"/>
          <w:sz w:val="28"/>
          <w:u w:val="none"/>
        </w:rPr>
        <w:t xml:space="preserve">The </w:t>
      </w:r>
      <w:r w:rsidR="00A76440" w:rsidRPr="0062250D">
        <w:rPr>
          <w:rFonts w:asciiTheme="minorHAnsi" w:hAnsiTheme="minorHAnsi"/>
          <w:b/>
          <w:color w:val="3286B0"/>
          <w:sz w:val="28"/>
          <w:u w:val="none"/>
        </w:rPr>
        <w:t>WBG Promot</w:t>
      </w:r>
      <w:r w:rsidRPr="0062250D">
        <w:rPr>
          <w:rFonts w:asciiTheme="minorHAnsi" w:hAnsiTheme="minorHAnsi"/>
          <w:b/>
          <w:color w:val="3286B0"/>
          <w:sz w:val="28"/>
          <w:u w:val="none"/>
        </w:rPr>
        <w:t>ing Private Public Partnerships</w:t>
      </w:r>
    </w:p>
    <w:p w14:paraId="6F633831" w14:textId="732FC1E5" w:rsidR="00A76440" w:rsidRPr="0062250D" w:rsidRDefault="00092C04" w:rsidP="00A76440">
      <w:pPr>
        <w:pStyle w:val="Heading3"/>
        <w:spacing w:after="80"/>
        <w:jc w:val="center"/>
        <w:rPr>
          <w:rFonts w:asciiTheme="minorHAnsi" w:hAnsiTheme="minorHAnsi"/>
          <w:sz w:val="16"/>
          <w:szCs w:val="16"/>
        </w:rPr>
      </w:pPr>
      <w:r w:rsidRPr="0062250D">
        <w:rPr>
          <w:noProof/>
        </w:rPr>
        <w:drawing>
          <wp:inline distT="0" distB="0" distL="0" distR="0" wp14:anchorId="484CBB5E" wp14:editId="7E24E347">
            <wp:extent cx="5305425" cy="17049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05425" cy="1704975"/>
                    </a:xfrm>
                    <a:prstGeom prst="rect">
                      <a:avLst/>
                    </a:prstGeom>
                    <a:noFill/>
                    <a:ln>
                      <a:noFill/>
                    </a:ln>
                  </pic:spPr>
                </pic:pic>
              </a:graphicData>
            </a:graphic>
          </wp:inline>
        </w:drawing>
      </w:r>
    </w:p>
    <w:p w14:paraId="4C6FA2AA" w14:textId="77777777" w:rsidR="00F5200E" w:rsidRPr="0062250D" w:rsidRDefault="00F5200E" w:rsidP="00F5200E"/>
    <w:p w14:paraId="71C03F21" w14:textId="5F9345C9" w:rsidR="00A76440" w:rsidRPr="0062250D" w:rsidRDefault="00A76440" w:rsidP="00A76440">
      <w:pPr>
        <w:rPr>
          <w:rFonts w:asciiTheme="minorHAnsi" w:hAnsiTheme="minorHAnsi"/>
          <w:b/>
          <w:color w:val="3286B0"/>
          <w:sz w:val="16"/>
          <w:szCs w:val="16"/>
        </w:rPr>
      </w:pPr>
      <w:r w:rsidRPr="0062250D">
        <w:rPr>
          <w:rFonts w:asciiTheme="minorHAnsi" w:hAnsiTheme="minorHAnsi"/>
          <w:bCs/>
          <w:noProof/>
          <w:sz w:val="16"/>
          <w:szCs w:val="16"/>
        </w:rPr>
        <mc:AlternateContent>
          <mc:Choice Requires="wps">
            <w:drawing>
              <wp:anchor distT="4294967294" distB="4294967294" distL="114300" distR="114300" simplePos="0" relativeHeight="251827200" behindDoc="0" locked="0" layoutInCell="1" allowOverlap="1" wp14:anchorId="5ED3013E" wp14:editId="5FE38329">
                <wp:simplePos x="0" y="0"/>
                <wp:positionH relativeFrom="margin">
                  <wp:align>left</wp:align>
                </wp:positionH>
                <wp:positionV relativeFrom="paragraph">
                  <wp:posOffset>8890</wp:posOffset>
                </wp:positionV>
                <wp:extent cx="5962650" cy="0"/>
                <wp:effectExtent l="0" t="0" r="19050" b="19050"/>
                <wp:wrapNone/>
                <wp:docPr id="506" name="Straight Arrow Connector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19050">
                          <a:solidFill>
                            <a:srgbClr val="3286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63E58B" id="Straight Arrow Connector 506" o:spid="_x0000_s1026" type="#_x0000_t32" style="position:absolute;margin-left:0;margin-top:.7pt;width:469.5pt;height:0;z-index:251827200;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" strokecolor="#3286b0" strokeweight="1.5pt">
                <w10:wrap anchorx="margin"/>
              </v:shape>
            </w:pict>
          </mc:Fallback>
        </mc:AlternateContent>
      </w:r>
    </w:p>
    <w:p w14:paraId="7742B9FD" w14:textId="77777777" w:rsidR="00F5200E" w:rsidRPr="0062250D" w:rsidRDefault="00F5200E" w:rsidP="00A76440">
      <w:pPr>
        <w:rPr>
          <w:rFonts w:asciiTheme="minorHAnsi" w:hAnsiTheme="minorHAnsi"/>
          <w:color w:val="3286B0"/>
          <w:sz w:val="16"/>
          <w:szCs w:val="16"/>
        </w:rPr>
      </w:pPr>
    </w:p>
    <w:p w14:paraId="55E6196B" w14:textId="77777777" w:rsidR="00A76440" w:rsidRPr="0062250D" w:rsidRDefault="00A76440" w:rsidP="00A76440">
      <w:pPr>
        <w:rPr>
          <w:rFonts w:asciiTheme="minorHAnsi" w:hAnsiTheme="minorHAnsi"/>
          <w:b/>
          <w:color w:val="3286B0"/>
          <w:sz w:val="28"/>
        </w:rPr>
      </w:pPr>
      <w:r w:rsidRPr="0062250D">
        <w:rPr>
          <w:rFonts w:asciiTheme="minorHAnsi" w:hAnsiTheme="minorHAnsi"/>
          <w:b/>
          <w:color w:val="3286B0"/>
          <w:sz w:val="28"/>
        </w:rPr>
        <w:t>Helping the Poorest</w:t>
      </w:r>
    </w:p>
    <w:p w14:paraId="2D6A33E7" w14:textId="77777777" w:rsidR="00AB49E3" w:rsidRPr="0062250D" w:rsidRDefault="00AB49E3" w:rsidP="00A76440">
      <w:pPr>
        <w:rPr>
          <w:rFonts w:asciiTheme="minorHAnsi" w:hAnsiTheme="minorHAnsi"/>
          <w:b/>
          <w:color w:val="3286B0"/>
          <w:sz w:val="28"/>
        </w:rPr>
      </w:pPr>
    </w:p>
    <w:p w14:paraId="7769F71C" w14:textId="77777777" w:rsidR="00A76440" w:rsidRPr="0062250D" w:rsidRDefault="00A76440" w:rsidP="00A76440">
      <w:pPr>
        <w:rPr>
          <w:rFonts w:asciiTheme="minorHAnsi" w:hAnsiTheme="minorHAnsi"/>
          <w:b/>
          <w:color w:val="3286B0"/>
          <w:sz w:val="8"/>
          <w:szCs w:val="8"/>
        </w:rPr>
      </w:pPr>
    </w:p>
    <w:p w14:paraId="3739D3D3" w14:textId="02DC7641" w:rsidR="00A76440" w:rsidRPr="0062250D" w:rsidRDefault="00AB49E3" w:rsidP="00D528D9">
      <w:pPr>
        <w:pStyle w:val="Heading3"/>
        <w:jc w:val="center"/>
        <w:rPr>
          <w:rFonts w:asciiTheme="minorHAnsi" w:hAnsiTheme="minorHAnsi"/>
          <w:sz w:val="16"/>
          <w:szCs w:val="16"/>
        </w:rPr>
      </w:pPr>
      <w:r w:rsidRPr="0062250D">
        <w:rPr>
          <w:noProof/>
        </w:rPr>
        <w:drawing>
          <wp:inline distT="0" distB="0" distL="0" distR="0" wp14:anchorId="031628A4" wp14:editId="1E2C8800">
            <wp:extent cx="4809675" cy="3486150"/>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13333" cy="3488801"/>
                    </a:xfrm>
                    <a:prstGeom prst="rect">
                      <a:avLst/>
                    </a:prstGeom>
                    <a:noFill/>
                    <a:ln>
                      <a:noFill/>
                    </a:ln>
                  </pic:spPr>
                </pic:pic>
              </a:graphicData>
            </a:graphic>
          </wp:inline>
        </w:drawing>
      </w:r>
    </w:p>
    <w:p w14:paraId="408019CC" w14:textId="77777777" w:rsidR="00A76440" w:rsidRPr="0062250D" w:rsidRDefault="00A76440" w:rsidP="00A76440">
      <w:pPr>
        <w:rPr>
          <w:rFonts w:asciiTheme="minorHAnsi" w:hAnsiTheme="minorHAnsi"/>
          <w:sz w:val="16"/>
          <w:szCs w:val="16"/>
        </w:rPr>
      </w:pPr>
      <w:r w:rsidRPr="0062250D">
        <w:rPr>
          <w:rFonts w:asciiTheme="minorHAnsi" w:hAnsiTheme="minorHAnsi"/>
          <w:sz w:val="16"/>
          <w:szCs w:val="16"/>
        </w:rPr>
        <w:br w:type="page"/>
      </w:r>
    </w:p>
    <w:p w14:paraId="0D6A8047" w14:textId="257A5694" w:rsidR="00AD2CC7" w:rsidRPr="0062250D" w:rsidRDefault="00AD2CC7" w:rsidP="00AD2CC7">
      <w:pPr>
        <w:pStyle w:val="Heading3"/>
        <w:rPr>
          <w:rFonts w:asciiTheme="minorHAnsi" w:hAnsiTheme="minorHAnsi"/>
        </w:rPr>
      </w:pPr>
      <w:r w:rsidRPr="0062250D">
        <w:rPr>
          <w:rFonts w:asciiTheme="minorHAnsi" w:hAnsiTheme="minorHAnsi"/>
        </w:rPr>
        <w:lastRenderedPageBreak/>
        <w:t xml:space="preserve">VI.  Sectoral Importance and Effectiveness </w:t>
      </w:r>
      <w:r w:rsidRPr="0062250D">
        <w:rPr>
          <w:rFonts w:asciiTheme="minorHAnsi" w:hAnsiTheme="minorHAnsi"/>
          <w:sz w:val="28"/>
        </w:rPr>
        <w:t>(continued)</w:t>
      </w:r>
    </w:p>
    <w:p w14:paraId="49C7DD1D" w14:textId="77777777" w:rsidR="00AD2CC7" w:rsidRPr="0062250D" w:rsidRDefault="00AD2CC7" w:rsidP="00AD2CC7">
      <w:pPr>
        <w:rPr>
          <w:rFonts w:asciiTheme="minorHAnsi" w:hAnsiTheme="minorHAnsi"/>
          <w:sz w:val="16"/>
          <w:szCs w:val="16"/>
        </w:rPr>
      </w:pPr>
    </w:p>
    <w:p w14:paraId="137A79A7" w14:textId="77777777" w:rsidR="00AD2CC7" w:rsidRPr="0062250D" w:rsidRDefault="00AD2CC7" w:rsidP="00AD2CC7">
      <w:pPr>
        <w:pStyle w:val="Heading4"/>
        <w:autoSpaceDE w:val="0"/>
        <w:autoSpaceDN w:val="0"/>
        <w:adjustRightInd w:val="0"/>
        <w:rPr>
          <w:rFonts w:asciiTheme="minorHAnsi" w:hAnsiTheme="minorHAnsi"/>
          <w:b/>
          <w:color w:val="3286B0"/>
          <w:sz w:val="28"/>
          <w:u w:val="none"/>
        </w:rPr>
      </w:pPr>
      <w:r w:rsidRPr="0062250D">
        <w:rPr>
          <w:rFonts w:asciiTheme="minorHAnsi" w:hAnsiTheme="minorHAnsi"/>
          <w:b/>
          <w:color w:val="3286B0"/>
          <w:sz w:val="28"/>
          <w:u w:val="none"/>
        </w:rPr>
        <w:t xml:space="preserve">Drivers of Effectiveness </w:t>
      </w:r>
    </w:p>
    <w:p w14:paraId="5C99C685" w14:textId="77777777" w:rsidR="00AD2CC7" w:rsidRPr="0062250D" w:rsidRDefault="00AD2CC7" w:rsidP="00AD2CC7">
      <w:pPr>
        <w:rPr>
          <w:rFonts w:asciiTheme="minorHAnsi" w:hAnsiTheme="minorHAnsi"/>
          <w:sz w:val="16"/>
          <w:szCs w:val="16"/>
        </w:rPr>
      </w:pPr>
    </w:p>
    <w:p w14:paraId="1261C7C4" w14:textId="5953554B" w:rsidR="00AD2CC7" w:rsidRPr="0062250D" w:rsidRDefault="00AD2CC7" w:rsidP="00AD2CC7">
      <w:pPr>
        <w:autoSpaceDE w:val="0"/>
        <w:autoSpaceDN w:val="0"/>
        <w:adjustRightInd w:val="0"/>
        <w:rPr>
          <w:bCs/>
          <w:szCs w:val="20"/>
        </w:rPr>
      </w:pPr>
      <w:r w:rsidRPr="0062250D">
        <w:rPr>
          <w:bCs/>
          <w:szCs w:val="20"/>
        </w:rPr>
        <w:t xml:space="preserve">To determine the key drivers of respondents’ ratings of the World Bank Group’s overall effectiveness and ratings of its ability to help achieve development results in </w:t>
      </w:r>
      <w:r w:rsidR="00B802DE">
        <w:rPr>
          <w:bCs/>
        </w:rPr>
        <w:t>Cabo</w:t>
      </w:r>
      <w:r w:rsidR="00D51ECD" w:rsidRPr="0062250D">
        <w:rPr>
          <w:bCs/>
        </w:rPr>
        <w:t xml:space="preserve"> Verde</w:t>
      </w:r>
      <w:r w:rsidRPr="0062250D">
        <w:rPr>
          <w:bCs/>
          <w:szCs w:val="20"/>
        </w:rPr>
        <w:t xml:space="preserve">, bivariate correlational analyses were conducted using respondents’ ratings of the </w:t>
      </w:r>
      <w:r w:rsidR="003D4F24" w:rsidRPr="0062250D">
        <w:rPr>
          <w:bCs/>
          <w:szCs w:val="20"/>
        </w:rPr>
        <w:t>thirty one</w:t>
      </w:r>
      <w:r w:rsidR="004246E1" w:rsidRPr="0062250D">
        <w:rPr>
          <w:bCs/>
          <w:szCs w:val="20"/>
        </w:rPr>
        <w:t xml:space="preserve"> </w:t>
      </w:r>
      <w:r w:rsidRPr="0062250D">
        <w:rPr>
          <w:bCs/>
          <w:szCs w:val="20"/>
        </w:rPr>
        <w:t>specific areas of effectiveness.</w:t>
      </w:r>
    </w:p>
    <w:p w14:paraId="4C396FD0" w14:textId="77777777" w:rsidR="00AD2CC7" w:rsidRPr="0062250D" w:rsidRDefault="00AD2CC7" w:rsidP="00AD2CC7">
      <w:pPr>
        <w:autoSpaceDE w:val="0"/>
        <w:autoSpaceDN w:val="0"/>
        <w:adjustRightInd w:val="0"/>
        <w:rPr>
          <w:bCs/>
          <w:szCs w:val="20"/>
        </w:rPr>
      </w:pPr>
    </w:p>
    <w:p w14:paraId="52834E96" w14:textId="77777777" w:rsidR="00AD2CC7" w:rsidRPr="0062250D" w:rsidRDefault="00AD2CC7" w:rsidP="00AD2CC7">
      <w:pPr>
        <w:autoSpaceDE w:val="0"/>
        <w:autoSpaceDN w:val="0"/>
        <w:adjustRightInd w:val="0"/>
        <w:rPr>
          <w:bCs/>
          <w:szCs w:val="20"/>
        </w:rPr>
      </w:pPr>
      <w:r w:rsidRPr="0062250D">
        <w:rPr>
          <w:bCs/>
          <w:szCs w:val="20"/>
        </w:rPr>
        <w:t xml:space="preserve">Correlational analyses, however, are not able to tell us exactly what is causing respondents’ ratings of the </w:t>
      </w:r>
      <w:r w:rsidR="006205C7" w:rsidRPr="0062250D">
        <w:rPr>
          <w:bCs/>
          <w:szCs w:val="20"/>
        </w:rPr>
        <w:t>World Bank</w:t>
      </w:r>
      <w:r w:rsidR="001D6574" w:rsidRPr="0062250D">
        <w:rPr>
          <w:bCs/>
          <w:szCs w:val="20"/>
        </w:rPr>
        <w:t xml:space="preserve"> Group</w:t>
      </w:r>
      <w:r w:rsidRPr="0062250D">
        <w:rPr>
          <w:bCs/>
          <w:szCs w:val="20"/>
        </w:rPr>
        <w:t>’s overall effectiveness or ratings of its ability to help achieve development results.  Rather, these analyses tell us that as ratings of effectiveness in one area increase,</w:t>
      </w:r>
      <w:r w:rsidR="006205C7" w:rsidRPr="0062250D">
        <w:rPr>
          <w:bCs/>
          <w:szCs w:val="20"/>
        </w:rPr>
        <w:t xml:space="preserve"> respondents’ ratings of the </w:t>
      </w:r>
      <w:r w:rsidR="00ED2F58" w:rsidRPr="0062250D">
        <w:rPr>
          <w:bCs/>
          <w:szCs w:val="20"/>
        </w:rPr>
        <w:t>WBG</w:t>
      </w:r>
      <w:r w:rsidRPr="0062250D">
        <w:rPr>
          <w:bCs/>
          <w:szCs w:val="20"/>
        </w:rPr>
        <w:t xml:space="preserve">’s overall effectiveness increase, or as ratings of effectiveness in one area increase, ratings of the WBG’s ability to help achieve development results increase.  Thus, it can be inferred that respondents’ perceptions of effectiveness in one specific area are related to, or drive, respondents’ perceptions of the </w:t>
      </w:r>
      <w:r w:rsidR="00ED2F58" w:rsidRPr="0062250D">
        <w:rPr>
          <w:bCs/>
          <w:szCs w:val="20"/>
        </w:rPr>
        <w:t>WBG</w:t>
      </w:r>
      <w:r w:rsidRPr="0062250D">
        <w:rPr>
          <w:bCs/>
          <w:szCs w:val="20"/>
        </w:rPr>
        <w:t>’s overall effectiveness or perceptions of the WBG’s ability to help achieve development results.</w:t>
      </w:r>
    </w:p>
    <w:p w14:paraId="126AAA09" w14:textId="77777777" w:rsidR="00AD2CC7" w:rsidRPr="0062250D" w:rsidRDefault="00AD2CC7" w:rsidP="00AD2CC7">
      <w:pPr>
        <w:autoSpaceDE w:val="0"/>
        <w:autoSpaceDN w:val="0"/>
        <w:adjustRightInd w:val="0"/>
        <w:rPr>
          <w:bCs/>
          <w:szCs w:val="20"/>
        </w:rPr>
      </w:pPr>
    </w:p>
    <w:p w14:paraId="2109D112" w14:textId="18D97C22" w:rsidR="00AD2CC7" w:rsidRPr="0062250D" w:rsidRDefault="00AD2CC7" w:rsidP="00405135">
      <w:pPr>
        <w:numPr>
          <w:ilvl w:val="0"/>
          <w:numId w:val="1"/>
        </w:numPr>
        <w:autoSpaceDE w:val="0"/>
        <w:autoSpaceDN w:val="0"/>
        <w:adjustRightInd w:val="0"/>
        <w:spacing w:after="120"/>
        <w:ind w:leftChars="150" w:hangingChars="150"/>
        <w:rPr>
          <w:bCs/>
          <w:szCs w:val="20"/>
        </w:rPr>
      </w:pPr>
      <w:r w:rsidRPr="0062250D">
        <w:rPr>
          <w:bCs/>
          <w:szCs w:val="20"/>
          <w:u w:val="single"/>
        </w:rPr>
        <w:t>Overall Effectiveness:</w:t>
      </w:r>
      <w:r w:rsidRPr="0062250D">
        <w:rPr>
          <w:bCs/>
          <w:szCs w:val="20"/>
        </w:rPr>
        <w:t xml:space="preserve"> Those specific areas with the highest Pearson Product-Moment correlations were determined to be the most closely related to perceptions of the </w:t>
      </w:r>
      <w:r w:rsidR="007A0A00" w:rsidRPr="0062250D">
        <w:rPr>
          <w:bCs/>
          <w:szCs w:val="20"/>
        </w:rPr>
        <w:t>WBG</w:t>
      </w:r>
      <w:r w:rsidRPr="0062250D">
        <w:rPr>
          <w:bCs/>
          <w:szCs w:val="20"/>
        </w:rPr>
        <w:t xml:space="preserve">’s overall effectiveness, suggesting that ratings of effectiveness in those specific areas are </w:t>
      </w:r>
      <w:r w:rsidR="006205C7" w:rsidRPr="0062250D">
        <w:rPr>
          <w:bCs/>
          <w:szCs w:val="20"/>
        </w:rPr>
        <w:t xml:space="preserve">drivers of perceptions of the </w:t>
      </w:r>
      <w:r w:rsidR="007A0A00" w:rsidRPr="0062250D">
        <w:rPr>
          <w:bCs/>
          <w:szCs w:val="20"/>
        </w:rPr>
        <w:t>WBG</w:t>
      </w:r>
      <w:r w:rsidRPr="0062250D">
        <w:rPr>
          <w:bCs/>
          <w:szCs w:val="20"/>
        </w:rPr>
        <w:t xml:space="preserve">’s overall effectiveness in </w:t>
      </w:r>
      <w:r w:rsidR="00B802DE">
        <w:rPr>
          <w:bCs/>
        </w:rPr>
        <w:t>Cabo</w:t>
      </w:r>
      <w:r w:rsidR="00D51ECD" w:rsidRPr="0062250D">
        <w:rPr>
          <w:bCs/>
        </w:rPr>
        <w:t xml:space="preserve"> Verde</w:t>
      </w:r>
      <w:r w:rsidRPr="0062250D">
        <w:rPr>
          <w:bCs/>
          <w:szCs w:val="20"/>
        </w:rPr>
        <w:t>.  The areas determined to be key drivers from these analyses were:</w:t>
      </w:r>
    </w:p>
    <w:p w14:paraId="10A6630D" w14:textId="0229E2DD" w:rsidR="00AD2CC7" w:rsidRPr="0062250D" w:rsidRDefault="00AD2CC7" w:rsidP="00B46960">
      <w:pPr>
        <w:numPr>
          <w:ilvl w:val="1"/>
          <w:numId w:val="12"/>
        </w:numPr>
        <w:autoSpaceDE w:val="0"/>
        <w:autoSpaceDN w:val="0"/>
        <w:adjustRightInd w:val="0"/>
        <w:spacing w:after="60"/>
        <w:rPr>
          <w:bCs/>
          <w:szCs w:val="20"/>
        </w:rPr>
      </w:pPr>
      <w:r w:rsidRPr="0062250D">
        <w:rPr>
          <w:bCs/>
          <w:szCs w:val="20"/>
        </w:rPr>
        <w:t xml:space="preserve">The WBG’s effectiveness at </w:t>
      </w:r>
      <w:r w:rsidR="00405135" w:rsidRPr="0062250D">
        <w:rPr>
          <w:bCs/>
          <w:szCs w:val="20"/>
        </w:rPr>
        <w:t>disaster management</w:t>
      </w:r>
      <w:r w:rsidR="00D47BFF" w:rsidRPr="0062250D">
        <w:rPr>
          <w:bCs/>
          <w:szCs w:val="20"/>
        </w:rPr>
        <w:t>;</w:t>
      </w:r>
    </w:p>
    <w:p w14:paraId="5A32B673" w14:textId="01663CDE" w:rsidR="00AD2CC7" w:rsidRPr="0062250D" w:rsidRDefault="00C30807" w:rsidP="00B46960">
      <w:pPr>
        <w:numPr>
          <w:ilvl w:val="1"/>
          <w:numId w:val="12"/>
        </w:numPr>
        <w:autoSpaceDE w:val="0"/>
        <w:autoSpaceDN w:val="0"/>
        <w:adjustRightInd w:val="0"/>
        <w:spacing w:after="60"/>
        <w:rPr>
          <w:bCs/>
          <w:szCs w:val="20"/>
        </w:rPr>
      </w:pPr>
      <w:r w:rsidRPr="0062250D">
        <w:rPr>
          <w:bCs/>
          <w:szCs w:val="20"/>
        </w:rPr>
        <w:t xml:space="preserve">The </w:t>
      </w:r>
      <w:r w:rsidR="008C2FF1" w:rsidRPr="0062250D">
        <w:rPr>
          <w:bCs/>
          <w:szCs w:val="20"/>
        </w:rPr>
        <w:t xml:space="preserve">WBG’s effectiveness at </w:t>
      </w:r>
      <w:r w:rsidR="00405135" w:rsidRPr="0062250D">
        <w:rPr>
          <w:bCs/>
          <w:szCs w:val="20"/>
        </w:rPr>
        <w:t>agricultural development</w:t>
      </w:r>
      <w:r w:rsidR="00493AC1" w:rsidRPr="0062250D">
        <w:rPr>
          <w:bCs/>
          <w:szCs w:val="20"/>
        </w:rPr>
        <w:t>;</w:t>
      </w:r>
      <w:r w:rsidR="006D58AA" w:rsidRPr="0062250D">
        <w:rPr>
          <w:bCs/>
          <w:szCs w:val="20"/>
        </w:rPr>
        <w:t xml:space="preserve"> and</w:t>
      </w:r>
      <w:r w:rsidR="00AD2CC7" w:rsidRPr="0062250D">
        <w:rPr>
          <w:bCs/>
          <w:szCs w:val="20"/>
        </w:rPr>
        <w:t xml:space="preserve"> </w:t>
      </w:r>
    </w:p>
    <w:p w14:paraId="668E339D" w14:textId="442D3477" w:rsidR="00AD2CC7" w:rsidRPr="0062250D" w:rsidRDefault="00C30807" w:rsidP="00B46960">
      <w:pPr>
        <w:numPr>
          <w:ilvl w:val="1"/>
          <w:numId w:val="12"/>
        </w:numPr>
        <w:autoSpaceDE w:val="0"/>
        <w:autoSpaceDN w:val="0"/>
        <w:adjustRightInd w:val="0"/>
        <w:spacing w:after="60"/>
        <w:rPr>
          <w:bCs/>
          <w:szCs w:val="20"/>
        </w:rPr>
      </w:pPr>
      <w:r w:rsidRPr="0062250D">
        <w:rPr>
          <w:bCs/>
          <w:szCs w:val="20"/>
        </w:rPr>
        <w:t xml:space="preserve">The WBG’s effectiveness at </w:t>
      </w:r>
      <w:r w:rsidR="00405135" w:rsidRPr="0062250D">
        <w:rPr>
          <w:bCs/>
          <w:szCs w:val="20"/>
        </w:rPr>
        <w:t>education</w:t>
      </w:r>
      <w:r w:rsidR="008C2FF1" w:rsidRPr="0062250D">
        <w:rPr>
          <w:bCs/>
          <w:szCs w:val="20"/>
        </w:rPr>
        <w:t>.</w:t>
      </w:r>
    </w:p>
    <w:p w14:paraId="785F0611" w14:textId="77777777" w:rsidR="006D58AA" w:rsidRPr="0062250D" w:rsidRDefault="006D58AA" w:rsidP="002E6851">
      <w:pPr>
        <w:autoSpaceDE w:val="0"/>
        <w:autoSpaceDN w:val="0"/>
        <w:adjustRightInd w:val="0"/>
        <w:spacing w:after="60"/>
        <w:rPr>
          <w:bCs/>
          <w:szCs w:val="20"/>
        </w:rPr>
      </w:pPr>
    </w:p>
    <w:p w14:paraId="7078B9ED" w14:textId="2E2499E5" w:rsidR="00AD2CC7" w:rsidRPr="0062250D" w:rsidRDefault="00AD2CC7" w:rsidP="006B64A3">
      <w:pPr>
        <w:numPr>
          <w:ilvl w:val="0"/>
          <w:numId w:val="1"/>
        </w:numPr>
        <w:autoSpaceDE w:val="0"/>
        <w:autoSpaceDN w:val="0"/>
        <w:adjustRightInd w:val="0"/>
        <w:spacing w:after="120"/>
        <w:ind w:leftChars="150" w:hangingChars="150"/>
        <w:rPr>
          <w:bCs/>
          <w:szCs w:val="20"/>
        </w:rPr>
      </w:pPr>
      <w:r w:rsidRPr="0062250D">
        <w:rPr>
          <w:bCs/>
          <w:szCs w:val="20"/>
          <w:u w:val="single"/>
        </w:rPr>
        <w:t>Achieving Development Results:</w:t>
      </w:r>
      <w:r w:rsidRPr="0062250D">
        <w:rPr>
          <w:bCs/>
          <w:szCs w:val="20"/>
        </w:rPr>
        <w:t xml:space="preserve"> Those specific areas with the highest Pearson Product-Moment correlations were determined to be the most closely related to perceptions of the WBG’s ability to help achieve development results in </w:t>
      </w:r>
      <w:r w:rsidR="00B802DE">
        <w:rPr>
          <w:bCs/>
        </w:rPr>
        <w:t>Cabo</w:t>
      </w:r>
      <w:r w:rsidR="00D51ECD" w:rsidRPr="0062250D">
        <w:rPr>
          <w:bCs/>
        </w:rPr>
        <w:t xml:space="preserve"> Verde</w:t>
      </w:r>
      <w:r w:rsidRPr="0062250D">
        <w:rPr>
          <w:bCs/>
          <w:szCs w:val="20"/>
        </w:rPr>
        <w:t>, suggesting that ratings of effectiveness in those specific areas are drivers of perceptions of the WBG’s ability to help achieve development results.  The areas determined to be key drivers from these analyses were:</w:t>
      </w:r>
    </w:p>
    <w:p w14:paraId="6281ADC2" w14:textId="7E66AAB8" w:rsidR="00AD2CC7" w:rsidRPr="0062250D" w:rsidRDefault="00DB738A" w:rsidP="00B46960">
      <w:pPr>
        <w:numPr>
          <w:ilvl w:val="1"/>
          <w:numId w:val="13"/>
        </w:numPr>
        <w:autoSpaceDE w:val="0"/>
        <w:autoSpaceDN w:val="0"/>
        <w:adjustRightInd w:val="0"/>
        <w:spacing w:after="60"/>
        <w:rPr>
          <w:bCs/>
        </w:rPr>
      </w:pPr>
      <w:r w:rsidRPr="0062250D">
        <w:rPr>
          <w:bCs/>
        </w:rPr>
        <w:t xml:space="preserve">The WBG’s effectiveness at </w:t>
      </w:r>
      <w:r w:rsidR="00B207DE" w:rsidRPr="0062250D">
        <w:rPr>
          <w:bCs/>
        </w:rPr>
        <w:t>agricultural development</w:t>
      </w:r>
      <w:r w:rsidR="00334805" w:rsidRPr="0062250D">
        <w:rPr>
          <w:bCs/>
        </w:rPr>
        <w:t>;</w:t>
      </w:r>
    </w:p>
    <w:p w14:paraId="23F3E4A3" w14:textId="4C95D5BE" w:rsidR="00331036" w:rsidRPr="0062250D" w:rsidRDefault="00331036" w:rsidP="00B46960">
      <w:pPr>
        <w:numPr>
          <w:ilvl w:val="1"/>
          <w:numId w:val="13"/>
        </w:numPr>
        <w:autoSpaceDE w:val="0"/>
        <w:autoSpaceDN w:val="0"/>
        <w:adjustRightInd w:val="0"/>
        <w:spacing w:after="60"/>
        <w:rPr>
          <w:bCs/>
        </w:rPr>
      </w:pPr>
      <w:r w:rsidRPr="0062250D">
        <w:rPr>
          <w:bCs/>
        </w:rPr>
        <w:t xml:space="preserve">The WBG’s effectiveness at </w:t>
      </w:r>
      <w:r w:rsidR="00B207DE" w:rsidRPr="0062250D">
        <w:rPr>
          <w:bCs/>
          <w:szCs w:val="20"/>
        </w:rPr>
        <w:t>disaster management</w:t>
      </w:r>
      <w:r w:rsidRPr="0062250D">
        <w:rPr>
          <w:bCs/>
        </w:rPr>
        <w:t>;</w:t>
      </w:r>
      <w:r w:rsidR="00DB738A" w:rsidRPr="0062250D">
        <w:rPr>
          <w:bCs/>
        </w:rPr>
        <w:t xml:space="preserve"> and</w:t>
      </w:r>
    </w:p>
    <w:p w14:paraId="5E97100A" w14:textId="7D84A19B" w:rsidR="00334805" w:rsidRPr="0062250D" w:rsidRDefault="00334805" w:rsidP="00B46960">
      <w:pPr>
        <w:numPr>
          <w:ilvl w:val="1"/>
          <w:numId w:val="13"/>
        </w:numPr>
        <w:autoSpaceDE w:val="0"/>
        <w:autoSpaceDN w:val="0"/>
        <w:adjustRightInd w:val="0"/>
        <w:spacing w:after="60"/>
        <w:rPr>
          <w:bCs/>
        </w:rPr>
      </w:pPr>
      <w:r w:rsidRPr="0062250D">
        <w:rPr>
          <w:bCs/>
        </w:rPr>
        <w:t>The WBG’s effectiveness at</w:t>
      </w:r>
      <w:r w:rsidR="00DA1A3B" w:rsidRPr="0062250D">
        <w:rPr>
          <w:bCs/>
        </w:rPr>
        <w:t xml:space="preserve"> </w:t>
      </w:r>
      <w:r w:rsidR="00B207DE" w:rsidRPr="0062250D">
        <w:rPr>
          <w:bCs/>
        </w:rPr>
        <w:t>environmental sustainability</w:t>
      </w:r>
      <w:r w:rsidR="00DB738A" w:rsidRPr="0062250D">
        <w:rPr>
          <w:bCs/>
        </w:rPr>
        <w:t>.</w:t>
      </w:r>
    </w:p>
    <w:p w14:paraId="644F2CC4" w14:textId="77777777" w:rsidR="00D27C9B" w:rsidRPr="0062250D" w:rsidRDefault="00AD2CC7" w:rsidP="00D528D9">
      <w:pPr>
        <w:rPr>
          <w:rFonts w:asciiTheme="minorHAnsi" w:hAnsiTheme="minorHAnsi"/>
          <w:sz w:val="8"/>
          <w:szCs w:val="8"/>
        </w:rPr>
      </w:pPr>
      <w:r w:rsidRPr="0062250D">
        <w:rPr>
          <w:rFonts w:ascii="Calibri" w:hAnsi="Calibri"/>
          <w:sz w:val="16"/>
          <w:szCs w:val="16"/>
        </w:rPr>
        <w:br w:type="page"/>
      </w:r>
    </w:p>
    <w:p w14:paraId="4C7552F0" w14:textId="4F900AD8" w:rsidR="00737DC3" w:rsidRPr="0062250D" w:rsidRDefault="00737DC3" w:rsidP="00737DC3">
      <w:pPr>
        <w:rPr>
          <w:rFonts w:asciiTheme="minorHAnsi" w:hAnsiTheme="minorHAnsi"/>
          <w:sz w:val="36"/>
        </w:rPr>
      </w:pPr>
      <w:r w:rsidRPr="0062250D">
        <w:rPr>
          <w:rFonts w:asciiTheme="minorHAnsi" w:hAnsiTheme="minorHAnsi"/>
          <w:sz w:val="36"/>
        </w:rPr>
        <w:lastRenderedPageBreak/>
        <w:t>VII.  How the World Bank Group Operates</w:t>
      </w:r>
    </w:p>
    <w:p w14:paraId="4BFBA511" w14:textId="77777777" w:rsidR="00737DC3" w:rsidRPr="0062250D" w:rsidRDefault="00737DC3" w:rsidP="00737DC3">
      <w:pPr>
        <w:pStyle w:val="Heading4"/>
        <w:autoSpaceDE w:val="0"/>
        <w:autoSpaceDN w:val="0"/>
        <w:adjustRightInd w:val="0"/>
        <w:rPr>
          <w:rFonts w:asciiTheme="minorHAnsi" w:hAnsiTheme="minorHAnsi"/>
          <w:sz w:val="16"/>
          <w:szCs w:val="16"/>
          <w:u w:val="none"/>
        </w:rPr>
      </w:pPr>
    </w:p>
    <w:p w14:paraId="0FF85BE3" w14:textId="5DCBB80C" w:rsidR="00737DC3" w:rsidRPr="0062250D" w:rsidRDefault="00737DC3" w:rsidP="00737DC3">
      <w:pPr>
        <w:pStyle w:val="Heading4"/>
        <w:autoSpaceDE w:val="0"/>
        <w:autoSpaceDN w:val="0"/>
        <w:adjustRightInd w:val="0"/>
        <w:rPr>
          <w:rFonts w:asciiTheme="minorHAnsi" w:hAnsiTheme="minorHAnsi"/>
          <w:b/>
          <w:bCs/>
          <w:color w:val="3286B0"/>
          <w:sz w:val="28"/>
          <w:u w:val="none"/>
        </w:rPr>
      </w:pPr>
      <w:r w:rsidRPr="0062250D">
        <w:rPr>
          <w:rFonts w:asciiTheme="minorHAnsi" w:hAnsiTheme="minorHAnsi"/>
          <w:b/>
          <w:color w:val="3286B0"/>
          <w:sz w:val="28"/>
          <w:u w:val="none"/>
        </w:rPr>
        <w:t xml:space="preserve">The World Bank Group’s Work in </w:t>
      </w:r>
      <w:r w:rsidR="00B802DE">
        <w:rPr>
          <w:rFonts w:asciiTheme="minorHAnsi" w:hAnsiTheme="minorHAnsi"/>
          <w:b/>
          <w:bCs/>
          <w:color w:val="3286B0"/>
          <w:sz w:val="28"/>
          <w:u w:val="none"/>
        </w:rPr>
        <w:t>Cabo</w:t>
      </w:r>
      <w:r w:rsidR="00D51ECD" w:rsidRPr="0062250D">
        <w:rPr>
          <w:rFonts w:asciiTheme="minorHAnsi" w:hAnsiTheme="minorHAnsi"/>
          <w:b/>
          <w:bCs/>
          <w:color w:val="3286B0"/>
          <w:sz w:val="28"/>
          <w:u w:val="none"/>
        </w:rPr>
        <w:t xml:space="preserve"> Verde</w:t>
      </w:r>
    </w:p>
    <w:p w14:paraId="37EBB5E9" w14:textId="77777777" w:rsidR="0080040F" w:rsidRPr="0062250D" w:rsidRDefault="0080040F" w:rsidP="0080040F">
      <w:pPr>
        <w:rPr>
          <w:sz w:val="16"/>
          <w:szCs w:val="16"/>
        </w:rPr>
      </w:pPr>
    </w:p>
    <w:p w14:paraId="68AE6BDB" w14:textId="14170837" w:rsidR="005742CC" w:rsidRPr="0062250D" w:rsidRDefault="005C633E" w:rsidP="005742CC">
      <w:pPr>
        <w:jc w:val="center"/>
      </w:pPr>
      <w:r w:rsidRPr="005C633E">
        <w:rPr>
          <w:noProof/>
        </w:rPr>
        <w:drawing>
          <wp:inline distT="0" distB="0" distL="0" distR="0" wp14:anchorId="2D0DBDCF" wp14:editId="346B5134">
            <wp:extent cx="5200650" cy="36480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00650" cy="3648075"/>
                    </a:xfrm>
                    <a:prstGeom prst="rect">
                      <a:avLst/>
                    </a:prstGeom>
                    <a:noFill/>
                    <a:ln>
                      <a:noFill/>
                    </a:ln>
                  </pic:spPr>
                </pic:pic>
              </a:graphicData>
            </a:graphic>
          </wp:inline>
        </w:drawing>
      </w:r>
    </w:p>
    <w:p w14:paraId="066CA3F4" w14:textId="77777777" w:rsidR="00737DC3" w:rsidRPr="0062250D" w:rsidRDefault="00737DC3" w:rsidP="00737DC3">
      <w:pPr>
        <w:rPr>
          <w:rFonts w:asciiTheme="minorHAnsi" w:hAnsiTheme="minorHAnsi"/>
          <w:sz w:val="16"/>
          <w:szCs w:val="16"/>
        </w:rPr>
      </w:pPr>
      <w:r w:rsidRPr="0062250D">
        <w:rPr>
          <w:rFonts w:asciiTheme="minorHAnsi" w:hAnsiTheme="minorHAnsi"/>
          <w:sz w:val="16"/>
          <w:szCs w:val="16"/>
        </w:rPr>
        <w:br w:type="page"/>
      </w:r>
    </w:p>
    <w:p w14:paraId="10DA70A1" w14:textId="7601B036" w:rsidR="00B667A3" w:rsidRPr="0062250D" w:rsidRDefault="00B667A3" w:rsidP="00B667A3">
      <w:pPr>
        <w:rPr>
          <w:rFonts w:asciiTheme="minorHAnsi" w:hAnsiTheme="minorHAnsi"/>
          <w:sz w:val="36"/>
        </w:rPr>
      </w:pPr>
      <w:r w:rsidRPr="0062250D">
        <w:rPr>
          <w:rFonts w:asciiTheme="minorHAnsi" w:hAnsiTheme="minorHAnsi"/>
          <w:sz w:val="36"/>
        </w:rPr>
        <w:lastRenderedPageBreak/>
        <w:t xml:space="preserve">VII.  How the World Bank Group Operates </w:t>
      </w:r>
      <w:r w:rsidRPr="0062250D">
        <w:rPr>
          <w:rFonts w:asciiTheme="minorHAnsi" w:hAnsiTheme="minorHAnsi"/>
          <w:sz w:val="28"/>
        </w:rPr>
        <w:t>(continued)</w:t>
      </w:r>
    </w:p>
    <w:p w14:paraId="271F91AE" w14:textId="77777777" w:rsidR="00B667A3" w:rsidRPr="0062250D" w:rsidRDefault="00B667A3" w:rsidP="00B667A3">
      <w:pPr>
        <w:pStyle w:val="Heading4"/>
        <w:autoSpaceDE w:val="0"/>
        <w:autoSpaceDN w:val="0"/>
        <w:adjustRightInd w:val="0"/>
        <w:rPr>
          <w:rFonts w:asciiTheme="minorHAnsi" w:hAnsiTheme="minorHAnsi"/>
          <w:sz w:val="16"/>
          <w:szCs w:val="16"/>
          <w:u w:val="none"/>
        </w:rPr>
      </w:pPr>
    </w:p>
    <w:p w14:paraId="012474BD" w14:textId="741A8B0D" w:rsidR="00B667A3" w:rsidRPr="0062250D" w:rsidRDefault="00B667A3" w:rsidP="00B667A3">
      <w:pPr>
        <w:pStyle w:val="Heading4"/>
        <w:autoSpaceDE w:val="0"/>
        <w:autoSpaceDN w:val="0"/>
        <w:adjustRightInd w:val="0"/>
        <w:rPr>
          <w:rFonts w:asciiTheme="minorHAnsi" w:hAnsiTheme="minorHAnsi"/>
          <w:b/>
          <w:bCs/>
          <w:color w:val="3286B0"/>
          <w:sz w:val="28"/>
          <w:u w:val="none"/>
        </w:rPr>
      </w:pPr>
      <w:r w:rsidRPr="0062250D">
        <w:rPr>
          <w:rFonts w:asciiTheme="minorHAnsi" w:hAnsiTheme="minorHAnsi"/>
          <w:b/>
          <w:color w:val="3286B0"/>
          <w:sz w:val="28"/>
          <w:u w:val="none"/>
        </w:rPr>
        <w:t xml:space="preserve">The World Bank Group’s Work in </w:t>
      </w:r>
      <w:r w:rsidR="00B802DE">
        <w:rPr>
          <w:rFonts w:asciiTheme="minorHAnsi" w:hAnsiTheme="minorHAnsi"/>
          <w:b/>
          <w:bCs/>
          <w:color w:val="3286B0"/>
          <w:sz w:val="28"/>
          <w:u w:val="none"/>
        </w:rPr>
        <w:t>Cabo</w:t>
      </w:r>
      <w:r w:rsidR="00D51ECD" w:rsidRPr="0062250D">
        <w:rPr>
          <w:rFonts w:asciiTheme="minorHAnsi" w:hAnsiTheme="minorHAnsi"/>
          <w:b/>
          <w:bCs/>
          <w:color w:val="3286B0"/>
          <w:sz w:val="28"/>
          <w:u w:val="none"/>
        </w:rPr>
        <w:t xml:space="preserve"> Verde</w:t>
      </w:r>
      <w:r w:rsidRPr="0062250D">
        <w:rPr>
          <w:rFonts w:asciiTheme="minorHAnsi" w:hAnsiTheme="minorHAnsi"/>
          <w:b/>
          <w:bCs/>
          <w:color w:val="3286B0"/>
          <w:sz w:val="28"/>
          <w:u w:val="none"/>
        </w:rPr>
        <w:t xml:space="preserve">: </w:t>
      </w:r>
      <w:r w:rsidR="00D25145" w:rsidRPr="0062250D">
        <w:rPr>
          <w:rFonts w:asciiTheme="minorHAnsi" w:hAnsiTheme="minorHAnsi"/>
          <w:b/>
          <w:bCs/>
          <w:color w:val="3286B0"/>
          <w:sz w:val="28"/>
          <w:u w:val="none"/>
        </w:rPr>
        <w:t>Collaboration</w:t>
      </w:r>
      <w:r w:rsidRPr="0062250D">
        <w:rPr>
          <w:rFonts w:asciiTheme="minorHAnsi" w:hAnsiTheme="minorHAnsi"/>
          <w:b/>
          <w:bCs/>
          <w:color w:val="3286B0"/>
          <w:sz w:val="28"/>
          <w:u w:val="none"/>
        </w:rPr>
        <w:t xml:space="preserve"> </w:t>
      </w:r>
    </w:p>
    <w:p w14:paraId="6E9F36CC" w14:textId="77777777" w:rsidR="00B667A3" w:rsidRPr="0062250D" w:rsidRDefault="00B667A3" w:rsidP="00B667A3">
      <w:pPr>
        <w:pStyle w:val="Heading3"/>
        <w:rPr>
          <w:rFonts w:asciiTheme="minorHAnsi" w:hAnsiTheme="minorHAnsi"/>
          <w:sz w:val="16"/>
        </w:rPr>
      </w:pPr>
    </w:p>
    <w:p w14:paraId="6D061C88" w14:textId="1989B138" w:rsidR="00B667A3" w:rsidRPr="0062250D" w:rsidRDefault="00DD5537" w:rsidP="00B667A3">
      <w:pPr>
        <w:jc w:val="center"/>
      </w:pPr>
      <w:r w:rsidRPr="0062250D">
        <w:rPr>
          <w:noProof/>
        </w:rPr>
        <w:drawing>
          <wp:inline distT="0" distB="0" distL="0" distR="0" wp14:anchorId="2A0E3BF2" wp14:editId="621F3BB5">
            <wp:extent cx="5343525" cy="3876675"/>
            <wp:effectExtent l="0" t="0" r="9525" b="952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43525" cy="3876675"/>
                    </a:xfrm>
                    <a:prstGeom prst="rect">
                      <a:avLst/>
                    </a:prstGeom>
                    <a:noFill/>
                    <a:ln>
                      <a:noFill/>
                    </a:ln>
                  </pic:spPr>
                </pic:pic>
              </a:graphicData>
            </a:graphic>
          </wp:inline>
        </w:drawing>
      </w:r>
    </w:p>
    <w:p w14:paraId="1E816C7E" w14:textId="77777777" w:rsidR="00B667A3" w:rsidRPr="0062250D" w:rsidRDefault="00B667A3" w:rsidP="00B667A3">
      <w:pPr>
        <w:rPr>
          <w:rFonts w:asciiTheme="minorHAnsi" w:hAnsiTheme="minorHAnsi"/>
          <w:sz w:val="16"/>
          <w:szCs w:val="16"/>
        </w:rPr>
      </w:pPr>
      <w:r w:rsidRPr="0062250D">
        <w:rPr>
          <w:rFonts w:asciiTheme="minorHAnsi" w:hAnsiTheme="minorHAnsi"/>
          <w:sz w:val="16"/>
          <w:szCs w:val="16"/>
        </w:rPr>
        <w:br w:type="page"/>
      </w:r>
    </w:p>
    <w:p w14:paraId="662BE494" w14:textId="5793A97B" w:rsidR="00D5053E" w:rsidRPr="0062250D" w:rsidRDefault="006D342F" w:rsidP="00CB59AB">
      <w:pPr>
        <w:pStyle w:val="Heading3"/>
        <w:rPr>
          <w:rFonts w:asciiTheme="minorHAnsi" w:hAnsiTheme="minorHAnsi"/>
        </w:rPr>
      </w:pPr>
      <w:r>
        <w:rPr>
          <w:rFonts w:asciiTheme="minorHAnsi" w:hAnsiTheme="minorHAnsi"/>
        </w:rPr>
        <w:lastRenderedPageBreak/>
        <w:t>VI</w:t>
      </w:r>
      <w:r w:rsidR="00D5053E" w:rsidRPr="0062250D">
        <w:rPr>
          <w:rFonts w:asciiTheme="minorHAnsi" w:hAnsiTheme="minorHAnsi"/>
        </w:rPr>
        <w:t xml:space="preserve">I.  How the World Bank Group Operates </w:t>
      </w:r>
      <w:r w:rsidR="00D5053E" w:rsidRPr="0062250D">
        <w:rPr>
          <w:rFonts w:asciiTheme="minorHAnsi" w:hAnsiTheme="minorHAnsi"/>
          <w:sz w:val="28"/>
        </w:rPr>
        <w:t>(continued)</w:t>
      </w:r>
    </w:p>
    <w:p w14:paraId="3CECF48E" w14:textId="77777777" w:rsidR="00D5053E" w:rsidRPr="0062250D" w:rsidRDefault="00D5053E" w:rsidP="00CB59AB">
      <w:pPr>
        <w:rPr>
          <w:rFonts w:asciiTheme="minorHAnsi" w:hAnsiTheme="minorHAnsi"/>
          <w:sz w:val="16"/>
          <w:szCs w:val="16"/>
        </w:rPr>
      </w:pPr>
    </w:p>
    <w:p w14:paraId="696ECFEA" w14:textId="3777C785" w:rsidR="00D5053E" w:rsidRPr="0062250D" w:rsidRDefault="00D5053E" w:rsidP="00CB59AB">
      <w:pPr>
        <w:pStyle w:val="Heading4"/>
        <w:autoSpaceDE w:val="0"/>
        <w:autoSpaceDN w:val="0"/>
        <w:adjustRightInd w:val="0"/>
        <w:rPr>
          <w:rFonts w:asciiTheme="minorHAnsi" w:hAnsiTheme="minorHAnsi"/>
          <w:b/>
          <w:color w:val="3286B0"/>
          <w:sz w:val="28"/>
          <w:u w:val="none"/>
        </w:rPr>
      </w:pPr>
      <w:r w:rsidRPr="0062250D">
        <w:rPr>
          <w:rFonts w:asciiTheme="minorHAnsi" w:hAnsiTheme="minorHAnsi"/>
          <w:b/>
          <w:color w:val="3286B0"/>
          <w:sz w:val="28"/>
          <w:u w:val="none"/>
        </w:rPr>
        <w:t>Overall Perceptions</w:t>
      </w:r>
    </w:p>
    <w:p w14:paraId="2163F127" w14:textId="60A37C20" w:rsidR="0016403D" w:rsidRPr="0062250D" w:rsidRDefault="00EC0CD5" w:rsidP="00B01BD4">
      <w:pPr>
        <w:jc w:val="center"/>
        <w:rPr>
          <w:rFonts w:asciiTheme="minorHAnsi" w:hAnsiTheme="minorHAnsi"/>
          <w:sz w:val="10"/>
          <w:szCs w:val="10"/>
        </w:rPr>
      </w:pPr>
      <w:r w:rsidRPr="0062250D">
        <w:rPr>
          <w:noProof/>
        </w:rPr>
        <w:drawing>
          <wp:inline distT="0" distB="0" distL="0" distR="0" wp14:anchorId="01066C37" wp14:editId="5E403E16">
            <wp:extent cx="5334000" cy="5972175"/>
            <wp:effectExtent l="0" t="0" r="0" b="952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34000" cy="5972175"/>
                    </a:xfrm>
                    <a:prstGeom prst="rect">
                      <a:avLst/>
                    </a:prstGeom>
                    <a:noFill/>
                    <a:ln>
                      <a:noFill/>
                    </a:ln>
                  </pic:spPr>
                </pic:pic>
              </a:graphicData>
            </a:graphic>
          </wp:inline>
        </w:drawing>
      </w:r>
    </w:p>
    <w:p w14:paraId="12271B1F" w14:textId="77777777" w:rsidR="00D5053E" w:rsidRPr="0062250D" w:rsidRDefault="00D5053E" w:rsidP="0016403D">
      <w:pPr>
        <w:rPr>
          <w:rFonts w:asciiTheme="minorHAnsi" w:hAnsiTheme="minorHAnsi"/>
          <w:sz w:val="6"/>
          <w:szCs w:val="6"/>
        </w:rPr>
      </w:pPr>
      <w:r w:rsidRPr="0062250D">
        <w:rPr>
          <w:rFonts w:asciiTheme="minorHAnsi" w:hAnsiTheme="minorHAnsi"/>
          <w:sz w:val="6"/>
          <w:szCs w:val="6"/>
        </w:rPr>
        <w:br w:type="page"/>
      </w:r>
    </w:p>
    <w:p w14:paraId="01481F5A" w14:textId="07B8A635" w:rsidR="00194C8C" w:rsidRPr="0062250D" w:rsidRDefault="006D342F" w:rsidP="00194C8C">
      <w:pPr>
        <w:pStyle w:val="Heading3"/>
        <w:spacing w:after="80"/>
        <w:rPr>
          <w:rFonts w:asciiTheme="minorHAnsi" w:hAnsiTheme="minorHAnsi"/>
        </w:rPr>
      </w:pPr>
      <w:r>
        <w:rPr>
          <w:rFonts w:asciiTheme="minorHAnsi" w:hAnsiTheme="minorHAnsi"/>
        </w:rPr>
        <w:lastRenderedPageBreak/>
        <w:t>VI</w:t>
      </w:r>
      <w:r w:rsidR="00194C8C" w:rsidRPr="0062250D">
        <w:rPr>
          <w:rFonts w:asciiTheme="minorHAnsi" w:hAnsiTheme="minorHAnsi"/>
        </w:rPr>
        <w:t xml:space="preserve">I.  How the World Bank Group Operates </w:t>
      </w:r>
      <w:r w:rsidR="00194C8C" w:rsidRPr="0062250D">
        <w:rPr>
          <w:rFonts w:asciiTheme="minorHAnsi" w:hAnsiTheme="minorHAnsi"/>
          <w:sz w:val="28"/>
        </w:rPr>
        <w:t>(continued)</w:t>
      </w:r>
    </w:p>
    <w:p w14:paraId="46E75DD1" w14:textId="77777777" w:rsidR="00194C8C" w:rsidRPr="0062250D" w:rsidRDefault="00194C8C" w:rsidP="00194C8C">
      <w:pPr>
        <w:pStyle w:val="Heading4"/>
        <w:autoSpaceDE w:val="0"/>
        <w:autoSpaceDN w:val="0"/>
        <w:adjustRightInd w:val="0"/>
        <w:rPr>
          <w:rFonts w:asciiTheme="minorHAnsi" w:hAnsiTheme="minorHAnsi"/>
          <w:b/>
          <w:color w:val="3286B0"/>
          <w:sz w:val="8"/>
          <w:szCs w:val="8"/>
          <w:u w:val="none"/>
        </w:rPr>
      </w:pPr>
    </w:p>
    <w:p w14:paraId="3506F584" w14:textId="77777777" w:rsidR="00CB2EF6" w:rsidRPr="0062250D" w:rsidRDefault="00194C8C" w:rsidP="00CB2EF6">
      <w:pPr>
        <w:rPr>
          <w:rFonts w:asciiTheme="minorHAnsi" w:hAnsiTheme="minorHAnsi"/>
          <w:b/>
          <w:sz w:val="18"/>
          <w:szCs w:val="16"/>
        </w:rPr>
      </w:pPr>
      <w:r w:rsidRPr="0062250D">
        <w:rPr>
          <w:rFonts w:asciiTheme="minorHAnsi" w:hAnsiTheme="minorHAnsi"/>
          <w:b/>
          <w:color w:val="3286B0"/>
          <w:sz w:val="28"/>
        </w:rPr>
        <w:t>Overall Perceptions: Collaboration</w:t>
      </w:r>
      <w:r w:rsidR="00CB2EF6" w:rsidRPr="0062250D">
        <w:rPr>
          <w:rFonts w:asciiTheme="minorHAnsi" w:hAnsiTheme="minorHAnsi"/>
          <w:b/>
          <w:sz w:val="18"/>
          <w:szCs w:val="16"/>
        </w:rPr>
        <w:t xml:space="preserve"> </w:t>
      </w:r>
    </w:p>
    <w:p w14:paraId="67059F0B" w14:textId="77777777" w:rsidR="00B834FC" w:rsidRPr="0062250D" w:rsidRDefault="00B834FC" w:rsidP="00CB2EF6">
      <w:pPr>
        <w:rPr>
          <w:rFonts w:asciiTheme="minorHAnsi" w:hAnsiTheme="minorHAnsi"/>
          <w:b/>
          <w:sz w:val="18"/>
          <w:szCs w:val="16"/>
        </w:rPr>
      </w:pPr>
    </w:p>
    <w:p w14:paraId="5DB35DE2" w14:textId="09D8B07D" w:rsidR="00B834FC" w:rsidRPr="0062250D" w:rsidRDefault="00E44DFE" w:rsidP="00B834FC">
      <w:pPr>
        <w:pStyle w:val="ListParagraph"/>
        <w:numPr>
          <w:ilvl w:val="0"/>
          <w:numId w:val="7"/>
        </w:numPr>
        <w:rPr>
          <w:rFonts w:asciiTheme="minorHAnsi" w:hAnsiTheme="minorHAnsi"/>
          <w:b/>
          <w:sz w:val="18"/>
          <w:szCs w:val="16"/>
        </w:rPr>
      </w:pPr>
      <w:r w:rsidRPr="0062250D">
        <w:rPr>
          <w:b/>
          <w:bCs/>
          <w:szCs w:val="20"/>
        </w:rPr>
        <w:t>Collaboration</w:t>
      </w:r>
      <w:r w:rsidR="00B834FC" w:rsidRPr="0062250D">
        <w:rPr>
          <w:bCs/>
          <w:szCs w:val="20"/>
        </w:rPr>
        <w:t xml:space="preserve">:  As indicated in the chart below, respondents </w:t>
      </w:r>
      <w:r w:rsidR="00B620B6" w:rsidRPr="0062250D">
        <w:rPr>
          <w:bCs/>
          <w:szCs w:val="20"/>
        </w:rPr>
        <w:t>who collaborate with the WBG</w:t>
      </w:r>
      <w:r w:rsidR="00B834FC" w:rsidRPr="0062250D">
        <w:rPr>
          <w:bCs/>
          <w:szCs w:val="20"/>
        </w:rPr>
        <w:t xml:space="preserve"> had significantly higher levels of agreement with </w:t>
      </w:r>
      <w:r w:rsidR="00AB3019" w:rsidRPr="0062250D">
        <w:rPr>
          <w:bCs/>
          <w:szCs w:val="20"/>
        </w:rPr>
        <w:t>the statement that “</w:t>
      </w:r>
      <w:r w:rsidR="00AB3019" w:rsidRPr="0062250D">
        <w:rPr>
          <w:bCs/>
          <w:i/>
          <w:szCs w:val="20"/>
        </w:rPr>
        <w:t>the WBG’s conditions on its lending are reasonable</w:t>
      </w:r>
      <w:r w:rsidR="008A459C" w:rsidRPr="0062250D">
        <w:rPr>
          <w:bCs/>
          <w:szCs w:val="20"/>
        </w:rPr>
        <w:t>,</w:t>
      </w:r>
      <w:r w:rsidR="00AB3019" w:rsidRPr="0062250D">
        <w:rPr>
          <w:bCs/>
          <w:szCs w:val="20"/>
        </w:rPr>
        <w:t>”</w:t>
      </w:r>
      <w:r w:rsidR="00B620B6" w:rsidRPr="0062250D">
        <w:rPr>
          <w:bCs/>
          <w:szCs w:val="20"/>
        </w:rPr>
        <w:t xml:space="preserve"> </w:t>
      </w:r>
      <w:r w:rsidR="00B834FC" w:rsidRPr="0062250D">
        <w:rPr>
          <w:bCs/>
          <w:szCs w:val="20"/>
        </w:rPr>
        <w:t xml:space="preserve">compared to respondents </w:t>
      </w:r>
      <w:r w:rsidR="00B620B6" w:rsidRPr="0062250D">
        <w:rPr>
          <w:bCs/>
          <w:szCs w:val="20"/>
        </w:rPr>
        <w:t>who do not collaborate with the WBG</w:t>
      </w:r>
      <w:r w:rsidR="00B834FC" w:rsidRPr="0062250D">
        <w:rPr>
          <w:bCs/>
          <w:szCs w:val="20"/>
        </w:rPr>
        <w:t>.</w:t>
      </w:r>
    </w:p>
    <w:p w14:paraId="45258EBA" w14:textId="471DD84E" w:rsidR="00985067" w:rsidRPr="0062250D" w:rsidRDefault="00AB3019" w:rsidP="00CB1265">
      <w:pPr>
        <w:jc w:val="center"/>
        <w:rPr>
          <w:rFonts w:asciiTheme="minorHAnsi" w:hAnsiTheme="minorHAnsi"/>
          <w:sz w:val="16"/>
          <w:szCs w:val="16"/>
        </w:rPr>
      </w:pPr>
      <w:r w:rsidRPr="0062250D">
        <w:rPr>
          <w:noProof/>
        </w:rPr>
        <w:drawing>
          <wp:inline distT="0" distB="0" distL="0" distR="0" wp14:anchorId="1F70A65F" wp14:editId="41218222">
            <wp:extent cx="5867400" cy="5848350"/>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67400" cy="5848350"/>
                    </a:xfrm>
                    <a:prstGeom prst="rect">
                      <a:avLst/>
                    </a:prstGeom>
                    <a:noFill/>
                    <a:ln>
                      <a:noFill/>
                    </a:ln>
                  </pic:spPr>
                </pic:pic>
              </a:graphicData>
            </a:graphic>
          </wp:inline>
        </w:drawing>
      </w:r>
    </w:p>
    <w:p w14:paraId="4CE1576D" w14:textId="77777777" w:rsidR="0043566B" w:rsidRPr="0062250D" w:rsidRDefault="0043566B" w:rsidP="00C17A6F">
      <w:pPr>
        <w:rPr>
          <w:sz w:val="16"/>
          <w:szCs w:val="16"/>
        </w:rPr>
      </w:pPr>
      <w:r w:rsidRPr="0062250D">
        <w:rPr>
          <w:rFonts w:asciiTheme="minorHAnsi" w:hAnsiTheme="minorHAnsi"/>
          <w:sz w:val="16"/>
          <w:szCs w:val="16"/>
        </w:rPr>
        <w:br w:type="page"/>
      </w:r>
    </w:p>
    <w:p w14:paraId="7BE3D2FA" w14:textId="203717C2" w:rsidR="00AF6765" w:rsidRPr="0062250D" w:rsidRDefault="006D342F" w:rsidP="00CF5B5E">
      <w:pPr>
        <w:pStyle w:val="Heading3"/>
        <w:rPr>
          <w:rFonts w:asciiTheme="minorHAnsi" w:hAnsiTheme="minorHAnsi"/>
          <w:sz w:val="28"/>
        </w:rPr>
      </w:pPr>
      <w:r>
        <w:rPr>
          <w:rFonts w:asciiTheme="minorHAnsi" w:hAnsiTheme="minorHAnsi"/>
        </w:rPr>
        <w:lastRenderedPageBreak/>
        <w:t>VI</w:t>
      </w:r>
      <w:r w:rsidR="00AF6765" w:rsidRPr="0062250D">
        <w:rPr>
          <w:rFonts w:asciiTheme="minorHAnsi" w:hAnsiTheme="minorHAnsi"/>
        </w:rPr>
        <w:t xml:space="preserve">I.  How the World Bank Group Operates </w:t>
      </w:r>
      <w:r w:rsidR="00AF6765" w:rsidRPr="0062250D">
        <w:rPr>
          <w:rFonts w:asciiTheme="minorHAnsi" w:hAnsiTheme="minorHAnsi"/>
          <w:sz w:val="28"/>
        </w:rPr>
        <w:t>(continued)</w:t>
      </w:r>
    </w:p>
    <w:p w14:paraId="6E21AD9D" w14:textId="77777777" w:rsidR="00CF5B5E" w:rsidRPr="0062250D" w:rsidRDefault="00CF5B5E" w:rsidP="00CF5B5E">
      <w:pPr>
        <w:rPr>
          <w:rFonts w:asciiTheme="minorHAnsi" w:hAnsiTheme="minorHAnsi"/>
          <w:sz w:val="16"/>
          <w:szCs w:val="16"/>
        </w:rPr>
      </w:pPr>
    </w:p>
    <w:p w14:paraId="1D0E5659" w14:textId="29EF9D51" w:rsidR="00AF6765" w:rsidRPr="0062250D" w:rsidRDefault="00AF6765" w:rsidP="00CF5B5E">
      <w:pPr>
        <w:pStyle w:val="Heading4"/>
        <w:autoSpaceDE w:val="0"/>
        <w:autoSpaceDN w:val="0"/>
        <w:adjustRightInd w:val="0"/>
        <w:rPr>
          <w:rFonts w:asciiTheme="minorHAnsi" w:hAnsiTheme="minorHAnsi"/>
          <w:b/>
          <w:color w:val="3286B0"/>
          <w:sz w:val="28"/>
          <w:u w:val="none"/>
        </w:rPr>
      </w:pPr>
      <w:r w:rsidRPr="0062250D">
        <w:rPr>
          <w:rFonts w:asciiTheme="minorHAnsi" w:hAnsiTheme="minorHAnsi"/>
          <w:b/>
          <w:color w:val="3286B0"/>
          <w:sz w:val="28"/>
          <w:u w:val="none"/>
        </w:rPr>
        <w:t xml:space="preserve">The </w:t>
      </w:r>
      <w:r w:rsidR="0070240D" w:rsidRPr="0062250D">
        <w:rPr>
          <w:rFonts w:asciiTheme="minorHAnsi" w:hAnsiTheme="minorHAnsi"/>
          <w:b/>
          <w:color w:val="3286B0"/>
          <w:sz w:val="28"/>
          <w:u w:val="none"/>
        </w:rPr>
        <w:t>WBG</w:t>
      </w:r>
      <w:r w:rsidRPr="0062250D">
        <w:rPr>
          <w:rFonts w:asciiTheme="minorHAnsi" w:hAnsiTheme="minorHAnsi"/>
          <w:b/>
          <w:color w:val="3286B0"/>
          <w:sz w:val="28"/>
          <w:u w:val="none"/>
        </w:rPr>
        <w:t xml:space="preserve"> as an Effective Development Partner</w:t>
      </w:r>
      <w:r w:rsidR="00F1302E" w:rsidRPr="0062250D">
        <w:rPr>
          <w:rFonts w:asciiTheme="minorHAnsi" w:hAnsiTheme="minorHAnsi"/>
          <w:b/>
          <w:bCs/>
          <w:color w:val="31849B" w:themeColor="accent5" w:themeShade="BF"/>
          <w:szCs w:val="20"/>
          <w:u w:val="none"/>
        </w:rPr>
        <w:t xml:space="preserve"> </w:t>
      </w:r>
    </w:p>
    <w:p w14:paraId="4A1366FA" w14:textId="77777777" w:rsidR="00AF6765" w:rsidRPr="0062250D" w:rsidRDefault="00AF6765" w:rsidP="00AF6765">
      <w:pPr>
        <w:rPr>
          <w:rFonts w:asciiTheme="minorHAnsi" w:hAnsiTheme="minorHAnsi"/>
          <w:sz w:val="16"/>
          <w:szCs w:val="16"/>
        </w:rPr>
      </w:pPr>
    </w:p>
    <w:p w14:paraId="0BD8D3EC" w14:textId="7030F593" w:rsidR="00AF6765" w:rsidRPr="0062250D" w:rsidRDefault="00892D8D" w:rsidP="00446322">
      <w:pPr>
        <w:jc w:val="center"/>
        <w:rPr>
          <w:rFonts w:asciiTheme="minorHAnsi" w:hAnsiTheme="minorHAnsi"/>
          <w:sz w:val="10"/>
          <w:szCs w:val="10"/>
        </w:rPr>
      </w:pPr>
      <w:r w:rsidRPr="0062250D">
        <w:rPr>
          <w:noProof/>
        </w:rPr>
        <w:drawing>
          <wp:inline distT="0" distB="0" distL="0" distR="0" wp14:anchorId="4096B447" wp14:editId="0A081C97">
            <wp:extent cx="5705475" cy="6076950"/>
            <wp:effectExtent l="0" t="0" r="9525"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05475" cy="6076950"/>
                    </a:xfrm>
                    <a:prstGeom prst="rect">
                      <a:avLst/>
                    </a:prstGeom>
                    <a:noFill/>
                    <a:ln>
                      <a:noFill/>
                    </a:ln>
                  </pic:spPr>
                </pic:pic>
              </a:graphicData>
            </a:graphic>
          </wp:inline>
        </w:drawing>
      </w:r>
    </w:p>
    <w:p w14:paraId="1846AEFF" w14:textId="77777777" w:rsidR="00AF6765" w:rsidRPr="0062250D" w:rsidRDefault="00AF6765">
      <w:pPr>
        <w:rPr>
          <w:rFonts w:asciiTheme="minorHAnsi" w:hAnsiTheme="minorHAnsi"/>
          <w:sz w:val="6"/>
          <w:szCs w:val="6"/>
        </w:rPr>
      </w:pPr>
      <w:r w:rsidRPr="0062250D">
        <w:rPr>
          <w:rFonts w:asciiTheme="minorHAnsi" w:hAnsiTheme="minorHAnsi"/>
          <w:sz w:val="6"/>
          <w:szCs w:val="6"/>
        </w:rPr>
        <w:br w:type="page"/>
      </w:r>
    </w:p>
    <w:p w14:paraId="6AB43132" w14:textId="55012477" w:rsidR="00624053" w:rsidRPr="0062250D" w:rsidRDefault="006D342F" w:rsidP="004244AA">
      <w:pPr>
        <w:pStyle w:val="Heading3"/>
        <w:rPr>
          <w:rFonts w:asciiTheme="minorHAnsi" w:hAnsiTheme="minorHAnsi"/>
          <w:sz w:val="28"/>
        </w:rPr>
      </w:pPr>
      <w:r>
        <w:rPr>
          <w:rFonts w:asciiTheme="minorHAnsi" w:hAnsiTheme="minorHAnsi"/>
        </w:rPr>
        <w:lastRenderedPageBreak/>
        <w:t>V</w:t>
      </w:r>
      <w:r w:rsidR="00624053" w:rsidRPr="0062250D">
        <w:rPr>
          <w:rFonts w:asciiTheme="minorHAnsi" w:hAnsiTheme="minorHAnsi"/>
        </w:rPr>
        <w:t xml:space="preserve">II.  How the World Bank Group Operates </w:t>
      </w:r>
      <w:r w:rsidR="00624053" w:rsidRPr="0062250D">
        <w:rPr>
          <w:rFonts w:asciiTheme="minorHAnsi" w:hAnsiTheme="minorHAnsi"/>
          <w:sz w:val="28"/>
        </w:rPr>
        <w:t>(continued)</w:t>
      </w:r>
    </w:p>
    <w:p w14:paraId="1DD02CB9" w14:textId="77777777" w:rsidR="004244AA" w:rsidRPr="0062250D" w:rsidRDefault="004244AA" w:rsidP="004244AA">
      <w:pPr>
        <w:rPr>
          <w:rFonts w:asciiTheme="minorHAnsi" w:hAnsiTheme="minorHAnsi"/>
          <w:sz w:val="16"/>
          <w:szCs w:val="16"/>
        </w:rPr>
      </w:pPr>
    </w:p>
    <w:p w14:paraId="56507BB7" w14:textId="77777777" w:rsidR="00624053" w:rsidRPr="0062250D" w:rsidRDefault="00624053" w:rsidP="004244AA">
      <w:pPr>
        <w:pStyle w:val="Heading4"/>
        <w:autoSpaceDE w:val="0"/>
        <w:autoSpaceDN w:val="0"/>
        <w:adjustRightInd w:val="0"/>
        <w:rPr>
          <w:rFonts w:asciiTheme="minorHAnsi" w:hAnsiTheme="minorHAnsi"/>
          <w:b/>
          <w:bCs/>
          <w:color w:val="31849B" w:themeColor="accent5" w:themeShade="BF"/>
          <w:szCs w:val="20"/>
          <w:u w:val="none"/>
        </w:rPr>
      </w:pPr>
      <w:r w:rsidRPr="0062250D">
        <w:rPr>
          <w:rFonts w:asciiTheme="minorHAnsi" w:hAnsiTheme="minorHAnsi"/>
          <w:b/>
          <w:color w:val="3286B0"/>
          <w:sz w:val="28"/>
          <w:u w:val="none"/>
        </w:rPr>
        <w:t xml:space="preserve">The </w:t>
      </w:r>
      <w:r w:rsidR="0070240D" w:rsidRPr="0062250D">
        <w:rPr>
          <w:rFonts w:asciiTheme="minorHAnsi" w:hAnsiTheme="minorHAnsi"/>
          <w:b/>
          <w:color w:val="3286B0"/>
          <w:sz w:val="28"/>
          <w:u w:val="none"/>
        </w:rPr>
        <w:t>WBG</w:t>
      </w:r>
      <w:r w:rsidRPr="0062250D">
        <w:rPr>
          <w:rFonts w:asciiTheme="minorHAnsi" w:hAnsiTheme="minorHAnsi"/>
          <w:b/>
          <w:color w:val="3286B0"/>
          <w:sz w:val="28"/>
          <w:u w:val="none"/>
        </w:rPr>
        <w:t xml:space="preserve"> as an Effective Development Partner: Collaboration</w:t>
      </w:r>
      <w:r w:rsidRPr="0062250D">
        <w:rPr>
          <w:rFonts w:asciiTheme="minorHAnsi" w:hAnsiTheme="minorHAnsi"/>
          <w:b/>
          <w:bCs/>
          <w:color w:val="31849B" w:themeColor="accent5" w:themeShade="BF"/>
          <w:szCs w:val="20"/>
          <w:u w:val="none"/>
        </w:rPr>
        <w:t xml:space="preserve">  </w:t>
      </w:r>
    </w:p>
    <w:p w14:paraId="68A6F265" w14:textId="77777777" w:rsidR="004244AA" w:rsidRPr="0062250D" w:rsidRDefault="004244AA" w:rsidP="004244AA">
      <w:pPr>
        <w:rPr>
          <w:rFonts w:asciiTheme="minorHAnsi" w:hAnsiTheme="minorHAnsi"/>
          <w:sz w:val="16"/>
          <w:szCs w:val="16"/>
        </w:rPr>
      </w:pPr>
    </w:p>
    <w:p w14:paraId="67AE0181" w14:textId="592E5D51" w:rsidR="00003F72" w:rsidRPr="0062250D" w:rsidRDefault="0054680B" w:rsidP="0030062C">
      <w:pPr>
        <w:jc w:val="center"/>
        <w:rPr>
          <w:rFonts w:asciiTheme="minorHAnsi" w:hAnsiTheme="minorHAnsi"/>
          <w:sz w:val="16"/>
          <w:szCs w:val="16"/>
        </w:rPr>
      </w:pPr>
      <w:r w:rsidRPr="0062250D">
        <w:rPr>
          <w:noProof/>
        </w:rPr>
        <w:drawing>
          <wp:inline distT="0" distB="0" distL="0" distR="0" wp14:anchorId="5CE9706C" wp14:editId="274398B3">
            <wp:extent cx="5857875" cy="6705600"/>
            <wp:effectExtent l="0" t="0" r="9525"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57875" cy="6705600"/>
                    </a:xfrm>
                    <a:prstGeom prst="rect">
                      <a:avLst/>
                    </a:prstGeom>
                    <a:noFill/>
                    <a:ln>
                      <a:noFill/>
                    </a:ln>
                  </pic:spPr>
                </pic:pic>
              </a:graphicData>
            </a:graphic>
          </wp:inline>
        </w:drawing>
      </w:r>
    </w:p>
    <w:p w14:paraId="197C9286" w14:textId="77777777" w:rsidR="00624053" w:rsidRPr="0062250D" w:rsidRDefault="00624053" w:rsidP="004244AA">
      <w:pPr>
        <w:rPr>
          <w:rFonts w:asciiTheme="minorHAnsi" w:hAnsiTheme="minorHAnsi"/>
          <w:sz w:val="16"/>
          <w:szCs w:val="16"/>
        </w:rPr>
      </w:pPr>
      <w:r w:rsidRPr="0062250D">
        <w:rPr>
          <w:rFonts w:asciiTheme="minorHAnsi" w:hAnsiTheme="minorHAnsi"/>
          <w:sz w:val="16"/>
          <w:szCs w:val="16"/>
        </w:rPr>
        <w:br w:type="page"/>
      </w:r>
    </w:p>
    <w:p w14:paraId="5B0DDE4B" w14:textId="310D1A2A" w:rsidR="0094162A" w:rsidRPr="0062250D" w:rsidRDefault="006D342F" w:rsidP="0094162A">
      <w:pPr>
        <w:rPr>
          <w:rFonts w:asciiTheme="minorHAnsi" w:hAnsiTheme="minorHAnsi"/>
          <w:sz w:val="36"/>
        </w:rPr>
      </w:pPr>
      <w:r>
        <w:rPr>
          <w:rFonts w:asciiTheme="minorHAnsi" w:hAnsiTheme="minorHAnsi"/>
          <w:sz w:val="36"/>
        </w:rPr>
        <w:lastRenderedPageBreak/>
        <w:t>VI</w:t>
      </w:r>
      <w:r w:rsidR="0094162A" w:rsidRPr="0062250D">
        <w:rPr>
          <w:rFonts w:asciiTheme="minorHAnsi" w:hAnsiTheme="minorHAnsi"/>
          <w:sz w:val="36"/>
        </w:rPr>
        <w:t xml:space="preserve">I.  How the World Bank Group Operates </w:t>
      </w:r>
      <w:r w:rsidR="0094162A" w:rsidRPr="0062250D">
        <w:rPr>
          <w:rFonts w:asciiTheme="minorHAnsi" w:hAnsiTheme="minorHAnsi"/>
          <w:sz w:val="28"/>
        </w:rPr>
        <w:t>(continued)</w:t>
      </w:r>
    </w:p>
    <w:p w14:paraId="3E15C541" w14:textId="77777777" w:rsidR="0094162A" w:rsidRPr="0062250D" w:rsidRDefault="0094162A" w:rsidP="00AF6765">
      <w:pPr>
        <w:rPr>
          <w:rFonts w:asciiTheme="minorHAnsi" w:hAnsiTheme="minorHAnsi"/>
          <w:sz w:val="16"/>
          <w:szCs w:val="16"/>
        </w:rPr>
      </w:pPr>
    </w:p>
    <w:p w14:paraId="643D1891" w14:textId="77777777" w:rsidR="0094162A" w:rsidRPr="0062250D" w:rsidRDefault="0094162A" w:rsidP="0094162A">
      <w:pPr>
        <w:rPr>
          <w:rFonts w:asciiTheme="minorHAnsi" w:hAnsiTheme="minorHAnsi"/>
          <w:b/>
          <w:color w:val="3286B0"/>
          <w:sz w:val="28"/>
        </w:rPr>
      </w:pPr>
      <w:r w:rsidRPr="0062250D">
        <w:rPr>
          <w:rFonts w:asciiTheme="minorHAnsi" w:hAnsiTheme="minorHAnsi"/>
          <w:b/>
          <w:color w:val="3286B0"/>
          <w:sz w:val="28"/>
        </w:rPr>
        <w:t>Internal Measuring and Monitoring</w:t>
      </w:r>
    </w:p>
    <w:p w14:paraId="16E4573B" w14:textId="77777777" w:rsidR="00F3480D" w:rsidRPr="0062250D" w:rsidRDefault="00F3480D" w:rsidP="0094162A">
      <w:pPr>
        <w:rPr>
          <w:rFonts w:asciiTheme="minorHAnsi" w:hAnsiTheme="minorHAnsi"/>
          <w:sz w:val="16"/>
          <w:szCs w:val="16"/>
        </w:rPr>
      </w:pPr>
    </w:p>
    <w:p w14:paraId="50F34321" w14:textId="59AF6FFC" w:rsidR="0094162A" w:rsidRPr="0062250D" w:rsidRDefault="009C5A1C" w:rsidP="0094162A">
      <w:pPr>
        <w:jc w:val="center"/>
        <w:rPr>
          <w:rFonts w:asciiTheme="minorHAnsi" w:hAnsiTheme="minorHAnsi"/>
          <w:sz w:val="16"/>
          <w:szCs w:val="16"/>
        </w:rPr>
      </w:pPr>
      <w:r w:rsidRPr="0062250D">
        <w:rPr>
          <w:noProof/>
        </w:rPr>
        <w:drawing>
          <wp:inline distT="0" distB="0" distL="0" distR="0" wp14:anchorId="1A8509CC" wp14:editId="09BCDE82">
            <wp:extent cx="5486400" cy="1828800"/>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p w14:paraId="1F633AE2" w14:textId="77777777" w:rsidR="0094162A" w:rsidRPr="0062250D" w:rsidRDefault="0094162A">
      <w:pPr>
        <w:rPr>
          <w:rFonts w:asciiTheme="minorHAnsi" w:hAnsiTheme="minorHAnsi"/>
          <w:sz w:val="8"/>
          <w:szCs w:val="8"/>
        </w:rPr>
      </w:pPr>
      <w:r w:rsidRPr="0062250D">
        <w:rPr>
          <w:rFonts w:asciiTheme="minorHAnsi" w:hAnsiTheme="minorHAnsi"/>
          <w:sz w:val="36"/>
        </w:rPr>
        <w:br w:type="page"/>
      </w:r>
    </w:p>
    <w:p w14:paraId="3CD6A72D" w14:textId="01820910" w:rsidR="000A2A95" w:rsidRPr="0062250D" w:rsidRDefault="006D342F" w:rsidP="000A2A95">
      <w:pPr>
        <w:pStyle w:val="Heading3"/>
        <w:rPr>
          <w:rFonts w:ascii="Calibri" w:hAnsi="Calibri"/>
        </w:rPr>
      </w:pPr>
      <w:r w:rsidRPr="0062250D">
        <w:rPr>
          <w:rFonts w:asciiTheme="minorHAnsi" w:hAnsiTheme="minorHAnsi"/>
        </w:rPr>
        <w:lastRenderedPageBreak/>
        <w:t>VIII</w:t>
      </w:r>
      <w:r w:rsidR="000A2A95" w:rsidRPr="0062250D">
        <w:rPr>
          <w:rFonts w:asciiTheme="minorHAnsi" w:hAnsiTheme="minorHAnsi"/>
        </w:rPr>
        <w:t xml:space="preserve">.  World Bank Group’s Knowledge and Instruments </w:t>
      </w:r>
    </w:p>
    <w:p w14:paraId="11D8303C" w14:textId="77777777" w:rsidR="000A2A95" w:rsidRPr="0062250D" w:rsidRDefault="000A2A95" w:rsidP="00AD2CC7">
      <w:pPr>
        <w:pStyle w:val="Heading3"/>
        <w:rPr>
          <w:rFonts w:asciiTheme="minorHAnsi" w:hAnsiTheme="minorHAnsi"/>
          <w:b/>
          <w:color w:val="3286B0"/>
          <w:sz w:val="16"/>
          <w:szCs w:val="16"/>
        </w:rPr>
      </w:pPr>
    </w:p>
    <w:p w14:paraId="2DBF1AD5" w14:textId="6A6E8695" w:rsidR="000A2A95" w:rsidRPr="0062250D" w:rsidRDefault="000A2A95" w:rsidP="00AD2CC7">
      <w:pPr>
        <w:pStyle w:val="Heading3"/>
        <w:rPr>
          <w:rFonts w:asciiTheme="minorHAnsi" w:hAnsiTheme="minorHAnsi"/>
          <w:b/>
          <w:color w:val="3286B0"/>
          <w:sz w:val="28"/>
        </w:rPr>
      </w:pPr>
      <w:r w:rsidRPr="0062250D">
        <w:rPr>
          <w:rFonts w:asciiTheme="minorHAnsi" w:hAnsiTheme="minorHAnsi"/>
          <w:b/>
          <w:color w:val="3286B0"/>
          <w:sz w:val="28"/>
        </w:rPr>
        <w:t xml:space="preserve">Frequency of Consulting WBG Knowledge Work </w:t>
      </w:r>
      <w:r w:rsidR="00ED49D0" w:rsidRPr="0062250D">
        <w:rPr>
          <w:rFonts w:asciiTheme="minorHAnsi" w:hAnsiTheme="minorHAnsi"/>
          <w:b/>
          <w:color w:val="3286B0"/>
          <w:sz w:val="28"/>
        </w:rPr>
        <w:t>and Activities</w:t>
      </w:r>
    </w:p>
    <w:p w14:paraId="25F6A088" w14:textId="77777777" w:rsidR="00474170" w:rsidRPr="0062250D" w:rsidRDefault="00474170" w:rsidP="00474170">
      <w:pPr>
        <w:rPr>
          <w:sz w:val="16"/>
          <w:szCs w:val="16"/>
        </w:rPr>
      </w:pPr>
    </w:p>
    <w:p w14:paraId="0179491E" w14:textId="77777777" w:rsidR="00711EA6" w:rsidRPr="0062250D" w:rsidRDefault="00711EA6" w:rsidP="00474170">
      <w:pPr>
        <w:rPr>
          <w:rFonts w:asciiTheme="minorHAnsi" w:hAnsiTheme="minorHAnsi"/>
          <w:sz w:val="16"/>
          <w:szCs w:val="16"/>
        </w:rPr>
      </w:pPr>
    </w:p>
    <w:p w14:paraId="24F6C7DC" w14:textId="5AE3D5F2" w:rsidR="000A2A95" w:rsidRPr="0062250D" w:rsidRDefault="00F06EAF" w:rsidP="00474170">
      <w:pPr>
        <w:jc w:val="center"/>
        <w:rPr>
          <w:rFonts w:asciiTheme="minorHAnsi" w:hAnsiTheme="minorHAnsi"/>
          <w:sz w:val="36"/>
        </w:rPr>
      </w:pPr>
      <w:r w:rsidRPr="0062250D">
        <w:rPr>
          <w:noProof/>
        </w:rPr>
        <w:drawing>
          <wp:inline distT="0" distB="0" distL="0" distR="0" wp14:anchorId="241528D3" wp14:editId="2973CF48">
            <wp:extent cx="5229225" cy="3276600"/>
            <wp:effectExtent l="0" t="0" r="9525"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29225" cy="3276600"/>
                    </a:xfrm>
                    <a:prstGeom prst="rect">
                      <a:avLst/>
                    </a:prstGeom>
                    <a:noFill/>
                    <a:ln>
                      <a:noFill/>
                    </a:ln>
                  </pic:spPr>
                </pic:pic>
              </a:graphicData>
            </a:graphic>
          </wp:inline>
        </w:drawing>
      </w:r>
      <w:r w:rsidR="00775F1B" w:rsidRPr="0062250D">
        <w:rPr>
          <w:rFonts w:asciiTheme="minorHAnsi" w:hAnsiTheme="minorHAnsi"/>
        </w:rPr>
        <w:t xml:space="preserve"> </w:t>
      </w:r>
      <w:r w:rsidR="000A2A95" w:rsidRPr="0062250D">
        <w:rPr>
          <w:rFonts w:asciiTheme="minorHAnsi" w:hAnsiTheme="minorHAnsi"/>
        </w:rPr>
        <w:br w:type="page"/>
      </w:r>
    </w:p>
    <w:p w14:paraId="2A5E1319" w14:textId="7AFBBFCB" w:rsidR="00AD2CC7" w:rsidRPr="0062250D" w:rsidRDefault="006D342F" w:rsidP="00F87155">
      <w:pPr>
        <w:pStyle w:val="Heading3"/>
        <w:spacing w:after="80"/>
        <w:rPr>
          <w:rFonts w:ascii="Calibri" w:hAnsi="Calibri"/>
        </w:rPr>
      </w:pPr>
      <w:r w:rsidRPr="0062250D">
        <w:rPr>
          <w:rFonts w:asciiTheme="minorHAnsi" w:hAnsiTheme="minorHAnsi"/>
        </w:rPr>
        <w:lastRenderedPageBreak/>
        <w:t>VIII</w:t>
      </w:r>
      <w:r w:rsidR="00AD2CC7" w:rsidRPr="0062250D">
        <w:rPr>
          <w:rFonts w:asciiTheme="minorHAnsi" w:hAnsiTheme="minorHAnsi"/>
        </w:rPr>
        <w:t xml:space="preserve">.  World Bank Group’s Knowledge and Instruments </w:t>
      </w:r>
      <w:r w:rsidR="000A2A95" w:rsidRPr="0062250D">
        <w:rPr>
          <w:rFonts w:asciiTheme="minorHAnsi" w:hAnsiTheme="minorHAnsi"/>
          <w:sz w:val="28"/>
        </w:rPr>
        <w:t>(continued)</w:t>
      </w:r>
    </w:p>
    <w:p w14:paraId="760F72B1" w14:textId="1EFD5777" w:rsidR="00AD2CC7" w:rsidRPr="0062250D" w:rsidRDefault="00AD2CC7" w:rsidP="00F87155">
      <w:pPr>
        <w:pStyle w:val="Heading4"/>
        <w:autoSpaceDE w:val="0"/>
        <w:autoSpaceDN w:val="0"/>
        <w:adjustRightInd w:val="0"/>
        <w:spacing w:after="80"/>
        <w:rPr>
          <w:rFonts w:asciiTheme="minorHAnsi" w:hAnsiTheme="minorHAnsi"/>
          <w:b/>
          <w:color w:val="3286B0"/>
          <w:sz w:val="28"/>
          <w:u w:val="none"/>
        </w:rPr>
      </w:pPr>
      <w:r w:rsidRPr="0062250D">
        <w:rPr>
          <w:rFonts w:asciiTheme="minorHAnsi" w:hAnsiTheme="minorHAnsi"/>
          <w:b/>
          <w:color w:val="3286B0"/>
          <w:sz w:val="28"/>
          <w:u w:val="none"/>
        </w:rPr>
        <w:t xml:space="preserve">Meeting </w:t>
      </w:r>
      <w:r w:rsidR="00B802DE">
        <w:rPr>
          <w:rFonts w:asciiTheme="minorHAnsi" w:hAnsiTheme="minorHAnsi"/>
          <w:b/>
          <w:bCs/>
          <w:color w:val="3286B0"/>
          <w:sz w:val="28"/>
          <w:u w:val="none"/>
        </w:rPr>
        <w:t>Cabo</w:t>
      </w:r>
      <w:r w:rsidR="00D51ECD" w:rsidRPr="0062250D">
        <w:rPr>
          <w:rFonts w:asciiTheme="minorHAnsi" w:hAnsiTheme="minorHAnsi"/>
          <w:b/>
          <w:bCs/>
          <w:color w:val="3286B0"/>
          <w:sz w:val="28"/>
          <w:u w:val="none"/>
        </w:rPr>
        <w:t xml:space="preserve"> Verde</w:t>
      </w:r>
      <w:r w:rsidRPr="0062250D">
        <w:rPr>
          <w:rFonts w:asciiTheme="minorHAnsi" w:hAnsiTheme="minorHAnsi"/>
          <w:b/>
          <w:bCs/>
          <w:color w:val="3286B0"/>
          <w:sz w:val="28"/>
          <w:u w:val="none"/>
        </w:rPr>
        <w:t>’s</w:t>
      </w:r>
      <w:r w:rsidRPr="0062250D">
        <w:rPr>
          <w:rFonts w:asciiTheme="minorHAnsi" w:hAnsiTheme="minorHAnsi"/>
          <w:b/>
          <w:color w:val="3286B0"/>
          <w:sz w:val="28"/>
          <w:u w:val="none"/>
        </w:rPr>
        <w:t xml:space="preserve"> Knowledge Needs </w:t>
      </w:r>
      <w:r w:rsidRPr="0062250D">
        <w:rPr>
          <w:rFonts w:asciiTheme="minorHAnsi" w:hAnsiTheme="minorHAnsi"/>
          <w:b/>
          <w:i/>
          <w:color w:val="3286B0"/>
          <w:sz w:val="22"/>
          <w:u w:val="none"/>
        </w:rPr>
        <w:t>(Indicator Question)</w:t>
      </w:r>
    </w:p>
    <w:p w14:paraId="49AFF93B" w14:textId="769077CD" w:rsidR="00BC61D2" w:rsidRPr="0062250D" w:rsidRDefault="005772CE" w:rsidP="00E574E4">
      <w:pPr>
        <w:jc w:val="right"/>
        <w:rPr>
          <w:rFonts w:asciiTheme="minorHAnsi" w:hAnsiTheme="minorHAnsi"/>
          <w:sz w:val="16"/>
          <w:szCs w:val="16"/>
        </w:rPr>
      </w:pPr>
      <w:r w:rsidRPr="0062250D">
        <w:rPr>
          <w:noProof/>
        </w:rPr>
        <w:drawing>
          <wp:inline distT="0" distB="0" distL="0" distR="0" wp14:anchorId="0D8DCE8A" wp14:editId="24A7A775">
            <wp:extent cx="5514975" cy="1514475"/>
            <wp:effectExtent l="0" t="0" r="9525" b="952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14975" cy="1514475"/>
                    </a:xfrm>
                    <a:prstGeom prst="rect">
                      <a:avLst/>
                    </a:prstGeom>
                    <a:noFill/>
                    <a:ln>
                      <a:noFill/>
                    </a:ln>
                  </pic:spPr>
                </pic:pic>
              </a:graphicData>
            </a:graphic>
          </wp:inline>
        </w:drawing>
      </w:r>
    </w:p>
    <w:p w14:paraId="7EF93781" w14:textId="77777777" w:rsidR="00AD2CC7" w:rsidRPr="0062250D" w:rsidRDefault="00AD2CC7" w:rsidP="00AD2CC7">
      <w:pPr>
        <w:autoSpaceDE w:val="0"/>
        <w:autoSpaceDN w:val="0"/>
        <w:adjustRightInd w:val="0"/>
        <w:jc w:val="center"/>
        <w:rPr>
          <w:sz w:val="16"/>
          <w:szCs w:val="16"/>
        </w:rPr>
      </w:pPr>
    </w:p>
    <w:p w14:paraId="39D33F5B" w14:textId="7EE2F959" w:rsidR="00CB4D9F" w:rsidRPr="0062250D" w:rsidRDefault="00CB4D9F" w:rsidP="00CB4D9F">
      <w:pPr>
        <w:pStyle w:val="Heading4"/>
        <w:autoSpaceDE w:val="0"/>
        <w:autoSpaceDN w:val="0"/>
        <w:adjustRightInd w:val="0"/>
        <w:rPr>
          <w:rFonts w:asciiTheme="minorHAnsi" w:hAnsiTheme="minorHAnsi"/>
          <w:sz w:val="16"/>
          <w:szCs w:val="16"/>
          <w:u w:val="none"/>
        </w:rPr>
      </w:pPr>
      <w:r w:rsidRPr="0062250D">
        <w:rPr>
          <w:rFonts w:asciiTheme="minorHAnsi" w:hAnsiTheme="minorHAnsi"/>
          <w:noProof/>
          <w:color w:val="002060"/>
          <w:sz w:val="10"/>
          <w:szCs w:val="10"/>
        </w:rPr>
        <mc:AlternateContent>
          <mc:Choice Requires="wps">
            <w:drawing>
              <wp:anchor distT="0" distB="0" distL="114300" distR="114300" simplePos="0" relativeHeight="251847680" behindDoc="0" locked="0" layoutInCell="1" allowOverlap="1" wp14:anchorId="5400A4B9" wp14:editId="37BC2F4A">
                <wp:simplePos x="0" y="0"/>
                <wp:positionH relativeFrom="margin">
                  <wp:align>right</wp:align>
                </wp:positionH>
                <wp:positionV relativeFrom="paragraph">
                  <wp:posOffset>1270</wp:posOffset>
                </wp:positionV>
                <wp:extent cx="5807710" cy="635"/>
                <wp:effectExtent l="0" t="0" r="21590" b="37465"/>
                <wp:wrapNone/>
                <wp:docPr id="75" name="Elb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7710"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2D3DA8"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5" o:spid="_x0000_s1026" type="#_x0000_t34" style="position:absolute;margin-left:406.1pt;margin-top:.1pt;width:457.3pt;height:.05pt;z-index:25184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" strokecolor="#3286b0" strokeweight="1.5pt">
                <w10:wrap anchorx="margin"/>
              </v:shape>
            </w:pict>
          </mc:Fallback>
        </mc:AlternateContent>
      </w:r>
    </w:p>
    <w:p w14:paraId="78326AAF" w14:textId="77777777" w:rsidR="00CB4D9F" w:rsidRPr="0062250D" w:rsidRDefault="00CB4D9F" w:rsidP="00F87155">
      <w:pPr>
        <w:pStyle w:val="Heading4"/>
        <w:autoSpaceDE w:val="0"/>
        <w:autoSpaceDN w:val="0"/>
        <w:adjustRightInd w:val="0"/>
        <w:spacing w:after="80"/>
        <w:rPr>
          <w:rFonts w:asciiTheme="minorHAnsi" w:hAnsiTheme="minorHAnsi"/>
          <w:b/>
          <w:color w:val="3286B0"/>
          <w:sz w:val="28"/>
          <w:u w:val="none"/>
        </w:rPr>
      </w:pPr>
      <w:r w:rsidRPr="0062250D">
        <w:rPr>
          <w:rFonts w:asciiTheme="minorHAnsi" w:hAnsiTheme="minorHAnsi"/>
          <w:b/>
          <w:color w:val="3286B0"/>
          <w:sz w:val="28"/>
          <w:u w:val="none"/>
        </w:rPr>
        <w:t xml:space="preserve">Contribution of the WBG’s Knowledge Work and Activities </w:t>
      </w:r>
      <w:r w:rsidRPr="0062250D">
        <w:rPr>
          <w:rFonts w:asciiTheme="minorHAnsi" w:hAnsiTheme="minorHAnsi"/>
          <w:b/>
          <w:i/>
          <w:color w:val="3286B0"/>
          <w:sz w:val="22"/>
          <w:u w:val="none"/>
        </w:rPr>
        <w:t>(Indicator Question)</w:t>
      </w:r>
    </w:p>
    <w:p w14:paraId="4133B99B" w14:textId="646CAAF7" w:rsidR="00CB4D9F" w:rsidRPr="0062250D" w:rsidRDefault="00A23042" w:rsidP="00CB4D9F">
      <w:pPr>
        <w:pStyle w:val="Heading4"/>
        <w:autoSpaceDE w:val="0"/>
        <w:autoSpaceDN w:val="0"/>
        <w:adjustRightInd w:val="0"/>
        <w:jc w:val="center"/>
        <w:rPr>
          <w:sz w:val="16"/>
          <w:szCs w:val="16"/>
          <w:u w:val="none"/>
        </w:rPr>
      </w:pPr>
      <w:r w:rsidRPr="00CA7C41">
        <w:rPr>
          <w:noProof/>
          <w:u w:val="none"/>
        </w:rPr>
        <w:drawing>
          <wp:inline distT="0" distB="0" distL="0" distR="0" wp14:anchorId="3A6BAF88" wp14:editId="6156F0B4">
            <wp:extent cx="5181600" cy="1609725"/>
            <wp:effectExtent l="0" t="0" r="0" b="952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81600" cy="1609725"/>
                    </a:xfrm>
                    <a:prstGeom prst="rect">
                      <a:avLst/>
                    </a:prstGeom>
                    <a:noFill/>
                    <a:ln>
                      <a:noFill/>
                    </a:ln>
                  </pic:spPr>
                </pic:pic>
              </a:graphicData>
            </a:graphic>
          </wp:inline>
        </w:drawing>
      </w:r>
    </w:p>
    <w:p w14:paraId="786436DD" w14:textId="2AEF9A16" w:rsidR="00CB4D9F" w:rsidRPr="0062250D" w:rsidRDefault="00CB4D9F" w:rsidP="00CB4D9F">
      <w:pPr>
        <w:pStyle w:val="Heading4"/>
        <w:autoSpaceDE w:val="0"/>
        <w:autoSpaceDN w:val="0"/>
        <w:adjustRightInd w:val="0"/>
        <w:rPr>
          <w:rFonts w:asciiTheme="minorHAnsi" w:hAnsiTheme="minorHAnsi"/>
          <w:sz w:val="16"/>
          <w:szCs w:val="16"/>
          <w:u w:val="none"/>
        </w:rPr>
      </w:pPr>
      <w:r w:rsidRPr="0062250D">
        <w:rPr>
          <w:rFonts w:asciiTheme="minorHAnsi" w:hAnsiTheme="minorHAnsi"/>
          <w:noProof/>
          <w:color w:val="002060"/>
          <w:sz w:val="10"/>
          <w:szCs w:val="10"/>
        </w:rPr>
        <mc:AlternateContent>
          <mc:Choice Requires="wps">
            <w:drawing>
              <wp:anchor distT="0" distB="0" distL="114300" distR="114300" simplePos="0" relativeHeight="251845632" behindDoc="0" locked="0" layoutInCell="1" allowOverlap="1" wp14:anchorId="1509D524" wp14:editId="35428E16">
                <wp:simplePos x="0" y="0"/>
                <wp:positionH relativeFrom="margin">
                  <wp:align>right</wp:align>
                </wp:positionH>
                <wp:positionV relativeFrom="paragraph">
                  <wp:posOffset>1270</wp:posOffset>
                </wp:positionV>
                <wp:extent cx="5807710" cy="635"/>
                <wp:effectExtent l="0" t="0" r="21590" b="37465"/>
                <wp:wrapNone/>
                <wp:docPr id="318" name="Elbow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7710"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2E9502" id="Elbow Connector 318" o:spid="_x0000_s1026" type="#_x0000_t34" style="position:absolute;margin-left:406.1pt;margin-top:.1pt;width:457.3pt;height:.05pt;z-index:25184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" strokecolor="#3286b0" strokeweight="1.5pt">
                <w10:wrap anchorx="margin"/>
              </v:shape>
            </w:pict>
          </mc:Fallback>
        </mc:AlternateContent>
      </w:r>
    </w:p>
    <w:p w14:paraId="3799A808" w14:textId="77777777" w:rsidR="00CB4D9F" w:rsidRPr="0062250D" w:rsidRDefault="00CB4D9F" w:rsidP="00F87155">
      <w:pPr>
        <w:pStyle w:val="Heading4"/>
        <w:autoSpaceDE w:val="0"/>
        <w:autoSpaceDN w:val="0"/>
        <w:adjustRightInd w:val="0"/>
        <w:spacing w:after="80"/>
        <w:rPr>
          <w:rFonts w:asciiTheme="minorHAnsi" w:hAnsiTheme="minorHAnsi"/>
          <w:b/>
          <w:i/>
          <w:color w:val="3286B0"/>
          <w:sz w:val="22"/>
          <w:u w:val="none"/>
        </w:rPr>
      </w:pPr>
      <w:r w:rsidRPr="0062250D">
        <w:rPr>
          <w:rFonts w:asciiTheme="minorHAnsi" w:hAnsiTheme="minorHAnsi"/>
          <w:b/>
          <w:color w:val="3286B0"/>
          <w:sz w:val="28"/>
          <w:u w:val="none"/>
        </w:rPr>
        <w:t xml:space="preserve">Technical Quality of the WBG’s Knowledge Work and Activities </w:t>
      </w:r>
      <w:r w:rsidRPr="0062250D">
        <w:rPr>
          <w:rFonts w:asciiTheme="minorHAnsi" w:hAnsiTheme="minorHAnsi"/>
          <w:b/>
          <w:i/>
          <w:color w:val="3286B0"/>
          <w:sz w:val="22"/>
          <w:u w:val="none"/>
        </w:rPr>
        <w:t>(Indicator Question)</w:t>
      </w:r>
    </w:p>
    <w:p w14:paraId="1CD01C8A" w14:textId="77777777" w:rsidR="00EC32B8" w:rsidRPr="0062250D" w:rsidRDefault="00EC32B8" w:rsidP="00EC32B8">
      <w:pPr>
        <w:rPr>
          <w:sz w:val="16"/>
        </w:rPr>
      </w:pPr>
    </w:p>
    <w:p w14:paraId="76E3A79B" w14:textId="0D9DF8C1" w:rsidR="00CB4D9F" w:rsidRPr="0062250D" w:rsidRDefault="00242AF1" w:rsidP="00CB4D9F">
      <w:pPr>
        <w:tabs>
          <w:tab w:val="left" w:pos="720"/>
        </w:tabs>
        <w:jc w:val="center"/>
      </w:pPr>
      <w:r w:rsidRPr="0062250D">
        <w:rPr>
          <w:noProof/>
        </w:rPr>
        <w:drawing>
          <wp:inline distT="0" distB="0" distL="0" distR="0" wp14:anchorId="27563C4B" wp14:editId="41163FE5">
            <wp:extent cx="5210175" cy="1685925"/>
            <wp:effectExtent l="0" t="0" r="9525" b="952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10175" cy="1685925"/>
                    </a:xfrm>
                    <a:prstGeom prst="rect">
                      <a:avLst/>
                    </a:prstGeom>
                    <a:noFill/>
                    <a:ln>
                      <a:noFill/>
                    </a:ln>
                  </pic:spPr>
                </pic:pic>
              </a:graphicData>
            </a:graphic>
          </wp:inline>
        </w:drawing>
      </w:r>
      <w:r w:rsidR="00CB4D9F" w:rsidRPr="0062250D">
        <w:t xml:space="preserve"> </w:t>
      </w:r>
    </w:p>
    <w:p w14:paraId="16A1DE78" w14:textId="77777777" w:rsidR="00AD2CC7" w:rsidRPr="0062250D" w:rsidRDefault="00AD2CC7" w:rsidP="00AD2CC7">
      <w:pPr>
        <w:rPr>
          <w:rFonts w:asciiTheme="minorHAnsi" w:hAnsiTheme="minorHAnsi"/>
          <w:sz w:val="6"/>
          <w:szCs w:val="6"/>
        </w:rPr>
      </w:pPr>
      <w:r w:rsidRPr="0062250D">
        <w:rPr>
          <w:rFonts w:asciiTheme="minorHAnsi" w:hAnsiTheme="minorHAnsi"/>
          <w:sz w:val="6"/>
          <w:szCs w:val="6"/>
        </w:rPr>
        <w:br w:type="page"/>
      </w:r>
    </w:p>
    <w:p w14:paraId="5AE0707E" w14:textId="2E1E765E" w:rsidR="00AD2CC7" w:rsidRPr="0062250D" w:rsidRDefault="006D342F" w:rsidP="00AD2CC7">
      <w:pPr>
        <w:pStyle w:val="Heading3"/>
        <w:rPr>
          <w:rFonts w:ascii="Calibri" w:hAnsi="Calibri"/>
        </w:rPr>
      </w:pPr>
      <w:r w:rsidRPr="0062250D">
        <w:rPr>
          <w:rFonts w:asciiTheme="minorHAnsi" w:hAnsiTheme="minorHAnsi"/>
        </w:rPr>
        <w:lastRenderedPageBreak/>
        <w:t>VIII</w:t>
      </w:r>
      <w:r w:rsidR="00AD2CC7" w:rsidRPr="0062250D">
        <w:rPr>
          <w:rFonts w:asciiTheme="minorHAnsi" w:hAnsiTheme="minorHAnsi"/>
        </w:rPr>
        <w:t xml:space="preserve">.  World Bank Group’s Knowledge and Instruments </w:t>
      </w:r>
      <w:r w:rsidR="00AD2CC7" w:rsidRPr="0062250D">
        <w:rPr>
          <w:rFonts w:asciiTheme="minorHAnsi" w:hAnsiTheme="minorHAnsi"/>
          <w:sz w:val="28"/>
        </w:rPr>
        <w:t>(continued)</w:t>
      </w:r>
    </w:p>
    <w:p w14:paraId="6F4875E0" w14:textId="77777777" w:rsidR="00AD2CC7" w:rsidRPr="0062250D" w:rsidRDefault="00AD2CC7" w:rsidP="00AD2CC7">
      <w:pPr>
        <w:tabs>
          <w:tab w:val="left" w:pos="1440"/>
          <w:tab w:val="left" w:pos="9000"/>
        </w:tabs>
        <w:rPr>
          <w:rFonts w:asciiTheme="minorHAnsi" w:hAnsiTheme="minorHAnsi"/>
          <w:sz w:val="16"/>
          <w:szCs w:val="16"/>
        </w:rPr>
      </w:pPr>
    </w:p>
    <w:p w14:paraId="49DF05FD" w14:textId="00547C6C" w:rsidR="00AD2CC7" w:rsidRPr="0062250D" w:rsidRDefault="00AD2CC7" w:rsidP="00004AD6">
      <w:pPr>
        <w:pStyle w:val="Heading4"/>
        <w:autoSpaceDE w:val="0"/>
        <w:autoSpaceDN w:val="0"/>
        <w:adjustRightInd w:val="0"/>
        <w:rPr>
          <w:rFonts w:asciiTheme="minorHAnsi" w:hAnsiTheme="minorHAnsi"/>
          <w:b/>
          <w:color w:val="3286B0"/>
          <w:sz w:val="28"/>
          <w:u w:val="none"/>
        </w:rPr>
      </w:pPr>
      <w:r w:rsidRPr="0062250D">
        <w:rPr>
          <w:rFonts w:asciiTheme="minorHAnsi" w:hAnsiTheme="minorHAnsi"/>
          <w:b/>
          <w:color w:val="3286B0"/>
          <w:sz w:val="28"/>
          <w:u w:val="none"/>
        </w:rPr>
        <w:t>Qualities of the WBG’s Knowledge Work and Activities</w:t>
      </w:r>
    </w:p>
    <w:p w14:paraId="0BF59F3E" w14:textId="77777777" w:rsidR="008D3105" w:rsidRPr="0062250D" w:rsidRDefault="008D3105" w:rsidP="008D3105">
      <w:pPr>
        <w:rPr>
          <w:rFonts w:asciiTheme="minorHAnsi" w:hAnsiTheme="minorHAnsi"/>
          <w:sz w:val="16"/>
          <w:szCs w:val="16"/>
        </w:rPr>
      </w:pPr>
    </w:p>
    <w:p w14:paraId="123A0052" w14:textId="74A2A512" w:rsidR="00004AD6" w:rsidRPr="0062250D" w:rsidRDefault="00786703" w:rsidP="00004AD6">
      <w:pPr>
        <w:jc w:val="center"/>
        <w:rPr>
          <w:rFonts w:asciiTheme="minorHAnsi" w:hAnsiTheme="minorHAnsi"/>
          <w:sz w:val="10"/>
          <w:szCs w:val="10"/>
        </w:rPr>
      </w:pPr>
      <w:r w:rsidRPr="0062250D">
        <w:rPr>
          <w:noProof/>
        </w:rPr>
        <w:drawing>
          <wp:inline distT="0" distB="0" distL="0" distR="0" wp14:anchorId="1E78EE6F" wp14:editId="5F9E443E">
            <wp:extent cx="5410200" cy="5267325"/>
            <wp:effectExtent l="0" t="0" r="0" b="952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10200" cy="5267325"/>
                    </a:xfrm>
                    <a:prstGeom prst="rect">
                      <a:avLst/>
                    </a:prstGeom>
                    <a:noFill/>
                    <a:ln>
                      <a:noFill/>
                    </a:ln>
                  </pic:spPr>
                </pic:pic>
              </a:graphicData>
            </a:graphic>
          </wp:inline>
        </w:drawing>
      </w:r>
    </w:p>
    <w:p w14:paraId="562AFFBD" w14:textId="77777777" w:rsidR="00AD2CC7" w:rsidRPr="0062250D" w:rsidRDefault="00AD2CC7" w:rsidP="00AD2CC7">
      <w:pPr>
        <w:rPr>
          <w:rFonts w:asciiTheme="minorHAnsi" w:hAnsiTheme="minorHAnsi"/>
          <w:sz w:val="10"/>
          <w:szCs w:val="10"/>
        </w:rPr>
      </w:pPr>
      <w:r w:rsidRPr="0062250D">
        <w:rPr>
          <w:rFonts w:asciiTheme="minorHAnsi" w:hAnsiTheme="minorHAnsi"/>
          <w:sz w:val="10"/>
          <w:szCs w:val="10"/>
        </w:rPr>
        <w:br w:type="page"/>
      </w:r>
    </w:p>
    <w:p w14:paraId="4AA1C71B" w14:textId="4691ABD1" w:rsidR="00696255" w:rsidRPr="0062250D" w:rsidRDefault="006D342F" w:rsidP="00696255">
      <w:pPr>
        <w:pStyle w:val="Heading3"/>
        <w:rPr>
          <w:rFonts w:ascii="Calibri" w:hAnsi="Calibri"/>
        </w:rPr>
      </w:pPr>
      <w:r w:rsidRPr="0062250D">
        <w:rPr>
          <w:rFonts w:asciiTheme="minorHAnsi" w:hAnsiTheme="minorHAnsi"/>
        </w:rPr>
        <w:lastRenderedPageBreak/>
        <w:t>VIII</w:t>
      </w:r>
      <w:r w:rsidR="00696255" w:rsidRPr="0062250D">
        <w:rPr>
          <w:rFonts w:asciiTheme="minorHAnsi" w:hAnsiTheme="minorHAnsi"/>
        </w:rPr>
        <w:t xml:space="preserve">.  World Bank Group’s Knowledge and Instruments </w:t>
      </w:r>
      <w:r w:rsidR="00696255" w:rsidRPr="0062250D">
        <w:rPr>
          <w:rFonts w:asciiTheme="minorHAnsi" w:hAnsiTheme="minorHAnsi"/>
          <w:sz w:val="28"/>
        </w:rPr>
        <w:t>(continued)</w:t>
      </w:r>
    </w:p>
    <w:p w14:paraId="3B6041A8" w14:textId="77777777" w:rsidR="00AD2CC7" w:rsidRPr="0062250D" w:rsidRDefault="00AD2CC7" w:rsidP="00AD2CC7">
      <w:pPr>
        <w:pStyle w:val="Heading4"/>
        <w:rPr>
          <w:rFonts w:asciiTheme="minorHAnsi" w:hAnsiTheme="minorHAnsi"/>
          <w:sz w:val="16"/>
          <w:szCs w:val="16"/>
          <w:u w:val="none"/>
        </w:rPr>
      </w:pPr>
    </w:p>
    <w:p w14:paraId="4A8F3264" w14:textId="48B298F7" w:rsidR="00AD2CC7" w:rsidRPr="0062250D" w:rsidRDefault="00AD2CC7" w:rsidP="00AD2CC7">
      <w:pPr>
        <w:pStyle w:val="Heading4"/>
        <w:autoSpaceDE w:val="0"/>
        <w:autoSpaceDN w:val="0"/>
        <w:adjustRightInd w:val="0"/>
        <w:rPr>
          <w:rFonts w:asciiTheme="minorHAnsi" w:hAnsiTheme="minorHAnsi"/>
          <w:b/>
          <w:color w:val="3286B0"/>
          <w:sz w:val="28"/>
          <w:u w:val="none"/>
        </w:rPr>
      </w:pPr>
      <w:r w:rsidRPr="0062250D">
        <w:rPr>
          <w:rFonts w:asciiTheme="minorHAnsi" w:hAnsiTheme="minorHAnsi"/>
          <w:b/>
          <w:color w:val="3286B0"/>
          <w:sz w:val="28"/>
          <w:u w:val="none"/>
        </w:rPr>
        <w:t xml:space="preserve">Meeting </w:t>
      </w:r>
      <w:r w:rsidR="00B802DE">
        <w:rPr>
          <w:rFonts w:asciiTheme="minorHAnsi" w:hAnsiTheme="minorHAnsi"/>
          <w:b/>
          <w:bCs/>
          <w:color w:val="3286B0"/>
          <w:sz w:val="28"/>
          <w:u w:val="none"/>
        </w:rPr>
        <w:t>Cabo</w:t>
      </w:r>
      <w:r w:rsidR="00D51ECD" w:rsidRPr="0062250D">
        <w:rPr>
          <w:rFonts w:asciiTheme="minorHAnsi" w:hAnsiTheme="minorHAnsi"/>
          <w:b/>
          <w:bCs/>
          <w:color w:val="3286B0"/>
          <w:sz w:val="28"/>
          <w:u w:val="none"/>
        </w:rPr>
        <w:t xml:space="preserve"> Verde</w:t>
      </w:r>
      <w:r w:rsidRPr="0062250D">
        <w:rPr>
          <w:rFonts w:asciiTheme="minorHAnsi" w:hAnsiTheme="minorHAnsi"/>
          <w:b/>
          <w:bCs/>
          <w:color w:val="3286B0"/>
          <w:sz w:val="28"/>
          <w:u w:val="none"/>
        </w:rPr>
        <w:t>’s</w:t>
      </w:r>
      <w:r w:rsidRPr="0062250D">
        <w:rPr>
          <w:rFonts w:asciiTheme="minorHAnsi" w:hAnsiTheme="minorHAnsi"/>
          <w:b/>
          <w:color w:val="3286B0"/>
          <w:sz w:val="28"/>
          <w:u w:val="none"/>
        </w:rPr>
        <w:t xml:space="preserve"> Needs for Financial Instruments</w:t>
      </w:r>
      <w:r w:rsidRPr="0062250D">
        <w:rPr>
          <w:rFonts w:asciiTheme="minorHAnsi" w:hAnsiTheme="minorHAnsi"/>
          <w:b/>
          <w:i/>
          <w:color w:val="3286B0"/>
          <w:sz w:val="22"/>
          <w:u w:val="none"/>
        </w:rPr>
        <w:t xml:space="preserve"> (Indicator Question)</w:t>
      </w:r>
    </w:p>
    <w:p w14:paraId="728CFCDE" w14:textId="77777777" w:rsidR="00BB1C33" w:rsidRPr="0062250D" w:rsidRDefault="00BB1C33" w:rsidP="00BB1C33">
      <w:pPr>
        <w:pStyle w:val="Heading4"/>
        <w:rPr>
          <w:rFonts w:asciiTheme="minorHAnsi" w:hAnsiTheme="minorHAnsi"/>
          <w:sz w:val="16"/>
          <w:szCs w:val="16"/>
          <w:u w:val="none"/>
        </w:rPr>
      </w:pPr>
    </w:p>
    <w:p w14:paraId="25CDC8FC" w14:textId="1EA12EBA" w:rsidR="00AD2CC7" w:rsidRPr="0062250D" w:rsidRDefault="00750608" w:rsidP="00AD2CC7">
      <w:pPr>
        <w:pStyle w:val="Heading4"/>
        <w:autoSpaceDE w:val="0"/>
        <w:autoSpaceDN w:val="0"/>
        <w:adjustRightInd w:val="0"/>
        <w:jc w:val="center"/>
        <w:rPr>
          <w:noProof/>
          <w:sz w:val="16"/>
          <w:szCs w:val="16"/>
          <w:u w:val="none"/>
        </w:rPr>
      </w:pPr>
      <w:r w:rsidRPr="0062250D">
        <w:rPr>
          <w:noProof/>
          <w:u w:val="none"/>
        </w:rPr>
        <w:drawing>
          <wp:inline distT="0" distB="0" distL="0" distR="0" wp14:anchorId="1AF9EBDD" wp14:editId="2428C1D0">
            <wp:extent cx="4981575" cy="1695450"/>
            <wp:effectExtent l="0" t="0" r="9525"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81575" cy="1695450"/>
                    </a:xfrm>
                    <a:prstGeom prst="rect">
                      <a:avLst/>
                    </a:prstGeom>
                    <a:noFill/>
                    <a:ln>
                      <a:noFill/>
                    </a:ln>
                  </pic:spPr>
                </pic:pic>
              </a:graphicData>
            </a:graphic>
          </wp:inline>
        </w:drawing>
      </w:r>
    </w:p>
    <w:p w14:paraId="62A43A98" w14:textId="77777777" w:rsidR="002B1627" w:rsidRPr="0062250D" w:rsidRDefault="002B1627" w:rsidP="002B1627">
      <w:pPr>
        <w:rPr>
          <w:rFonts w:asciiTheme="minorHAnsi" w:hAnsiTheme="minorHAnsi"/>
          <w:sz w:val="16"/>
          <w:szCs w:val="16"/>
        </w:rPr>
      </w:pPr>
    </w:p>
    <w:p w14:paraId="5168CB42" w14:textId="77777777" w:rsidR="00080D3A" w:rsidRPr="0062250D" w:rsidRDefault="00080D3A">
      <w:pPr>
        <w:rPr>
          <w:rFonts w:ascii="Calibri" w:hAnsi="Calibri"/>
          <w:sz w:val="36"/>
        </w:rPr>
      </w:pPr>
      <w:r w:rsidRPr="0062250D">
        <w:rPr>
          <w:rFonts w:ascii="Calibri" w:hAnsi="Calibri"/>
          <w:sz w:val="36"/>
        </w:rPr>
        <w:br w:type="page"/>
      </w:r>
    </w:p>
    <w:p w14:paraId="3C4A8E59" w14:textId="2E4022A3" w:rsidR="00F05583" w:rsidRPr="0062250D" w:rsidRDefault="00647E2C" w:rsidP="00F05583">
      <w:pPr>
        <w:rPr>
          <w:rFonts w:ascii="Calibri" w:hAnsi="Calibri"/>
        </w:rPr>
      </w:pPr>
      <w:r>
        <w:rPr>
          <w:rFonts w:ascii="Calibri" w:hAnsi="Calibri"/>
          <w:sz w:val="36"/>
        </w:rPr>
        <w:lastRenderedPageBreak/>
        <w:t>IX</w:t>
      </w:r>
      <w:r w:rsidR="00F05583" w:rsidRPr="0062250D">
        <w:rPr>
          <w:rFonts w:ascii="Calibri" w:hAnsi="Calibri"/>
          <w:sz w:val="36"/>
        </w:rPr>
        <w:t xml:space="preserve">.  The Future Role of the </w:t>
      </w:r>
      <w:r w:rsidR="00555D92" w:rsidRPr="0062250D">
        <w:rPr>
          <w:rFonts w:ascii="Calibri" w:hAnsi="Calibri"/>
          <w:sz w:val="36"/>
        </w:rPr>
        <w:t>WBG</w:t>
      </w:r>
      <w:r w:rsidR="00F05583" w:rsidRPr="0062250D">
        <w:rPr>
          <w:rFonts w:asciiTheme="minorHAnsi" w:hAnsiTheme="minorHAnsi"/>
        </w:rPr>
        <w:t xml:space="preserve"> </w:t>
      </w:r>
      <w:r w:rsidR="00F05583" w:rsidRPr="0062250D">
        <w:rPr>
          <w:rFonts w:ascii="Calibri" w:hAnsi="Calibri"/>
          <w:sz w:val="36"/>
        </w:rPr>
        <w:t xml:space="preserve">in </w:t>
      </w:r>
      <w:r w:rsidR="00B802DE">
        <w:rPr>
          <w:rFonts w:ascii="Calibri" w:hAnsi="Calibri"/>
          <w:sz w:val="36"/>
        </w:rPr>
        <w:t>Cabo</w:t>
      </w:r>
      <w:r w:rsidR="00D51ECD" w:rsidRPr="0062250D">
        <w:rPr>
          <w:rFonts w:ascii="Calibri" w:hAnsi="Calibri"/>
          <w:sz w:val="36"/>
        </w:rPr>
        <w:t xml:space="preserve"> Verde</w:t>
      </w:r>
      <w:r w:rsidR="00F05583" w:rsidRPr="0062250D">
        <w:rPr>
          <w:rFonts w:ascii="Calibri" w:hAnsi="Calibri"/>
          <w:sz w:val="28"/>
          <w:szCs w:val="28"/>
        </w:rPr>
        <w:t xml:space="preserve"> </w:t>
      </w:r>
    </w:p>
    <w:p w14:paraId="1343D157" w14:textId="77777777" w:rsidR="00F05583" w:rsidRPr="0062250D" w:rsidRDefault="00F05583" w:rsidP="00F05583">
      <w:pPr>
        <w:rPr>
          <w:sz w:val="16"/>
          <w:szCs w:val="16"/>
        </w:rPr>
      </w:pPr>
    </w:p>
    <w:p w14:paraId="2BC2A463" w14:textId="235F2A71" w:rsidR="00F05583" w:rsidRPr="0062250D" w:rsidRDefault="00F05583" w:rsidP="00F05583">
      <w:pPr>
        <w:pStyle w:val="Heading4"/>
        <w:autoSpaceDE w:val="0"/>
        <w:autoSpaceDN w:val="0"/>
        <w:adjustRightInd w:val="0"/>
        <w:rPr>
          <w:rFonts w:asciiTheme="minorHAnsi" w:hAnsiTheme="minorHAnsi"/>
          <w:b/>
          <w:color w:val="3286B0"/>
          <w:sz w:val="28"/>
          <w:u w:val="none"/>
        </w:rPr>
      </w:pPr>
      <w:r w:rsidRPr="0062250D">
        <w:rPr>
          <w:rFonts w:asciiTheme="minorHAnsi" w:hAnsiTheme="minorHAnsi"/>
          <w:b/>
          <w:color w:val="3286B0"/>
          <w:sz w:val="28"/>
          <w:u w:val="none"/>
        </w:rPr>
        <w:t xml:space="preserve">The World Bank Group’s Local Presence in </w:t>
      </w:r>
      <w:r w:rsidR="00B802DE">
        <w:rPr>
          <w:rFonts w:asciiTheme="minorHAnsi" w:hAnsiTheme="minorHAnsi"/>
          <w:b/>
          <w:color w:val="3286B0"/>
          <w:sz w:val="28"/>
          <w:u w:val="none"/>
        </w:rPr>
        <w:t>Cabo</w:t>
      </w:r>
      <w:r w:rsidR="00D51ECD" w:rsidRPr="0062250D">
        <w:rPr>
          <w:rFonts w:asciiTheme="minorHAnsi" w:hAnsiTheme="minorHAnsi"/>
          <w:b/>
          <w:color w:val="3286B0"/>
          <w:sz w:val="28"/>
          <w:u w:val="none"/>
        </w:rPr>
        <w:t xml:space="preserve"> Verde</w:t>
      </w:r>
    </w:p>
    <w:p w14:paraId="65294321" w14:textId="77777777" w:rsidR="00F05583" w:rsidRPr="0062250D" w:rsidRDefault="00F05583" w:rsidP="00F05583">
      <w:pPr>
        <w:rPr>
          <w:rFonts w:asciiTheme="minorHAnsi" w:hAnsiTheme="minorHAnsi"/>
          <w:sz w:val="16"/>
          <w:szCs w:val="16"/>
        </w:rPr>
      </w:pPr>
    </w:p>
    <w:p w14:paraId="7B0128AB" w14:textId="20420A8A" w:rsidR="00DE5BC9" w:rsidRPr="0062250D" w:rsidRDefault="00F05583" w:rsidP="00DE5BC9">
      <w:pPr>
        <w:jc w:val="center"/>
        <w:rPr>
          <w:rFonts w:asciiTheme="minorHAnsi" w:hAnsiTheme="minorHAnsi"/>
          <w:sz w:val="16"/>
          <w:szCs w:val="16"/>
        </w:rPr>
      </w:pPr>
      <w:r w:rsidRPr="0062250D">
        <w:rPr>
          <w:rFonts w:asciiTheme="minorHAnsi" w:hAnsiTheme="minorHAnsi"/>
          <w:sz w:val="16"/>
          <w:szCs w:val="16"/>
        </w:rPr>
        <w:t xml:space="preserve"> </w:t>
      </w:r>
      <w:r w:rsidR="00FF1476" w:rsidRPr="0062250D">
        <w:rPr>
          <w:noProof/>
        </w:rPr>
        <w:drawing>
          <wp:inline distT="0" distB="0" distL="0" distR="0" wp14:anchorId="23C9355A" wp14:editId="769ABC60">
            <wp:extent cx="4872229" cy="3067050"/>
            <wp:effectExtent l="0" t="0" r="508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83189" cy="3073949"/>
                    </a:xfrm>
                    <a:prstGeom prst="rect">
                      <a:avLst/>
                    </a:prstGeom>
                    <a:noFill/>
                    <a:ln>
                      <a:noFill/>
                    </a:ln>
                  </pic:spPr>
                </pic:pic>
              </a:graphicData>
            </a:graphic>
          </wp:inline>
        </w:drawing>
      </w:r>
    </w:p>
    <w:p w14:paraId="76822699" w14:textId="5070C2C0" w:rsidR="00DE5BC9" w:rsidRPr="0062250D" w:rsidRDefault="0082085D" w:rsidP="008E0755">
      <w:pPr>
        <w:jc w:val="center"/>
        <w:rPr>
          <w:rFonts w:asciiTheme="minorHAnsi" w:hAnsiTheme="minorHAnsi"/>
          <w:sz w:val="16"/>
          <w:szCs w:val="16"/>
        </w:rPr>
      </w:pPr>
      <w:r w:rsidRPr="0062250D">
        <w:rPr>
          <w:rFonts w:asciiTheme="minorHAnsi" w:hAnsiTheme="minorHAnsi"/>
          <w:noProof/>
          <w:color w:val="002060"/>
          <w:sz w:val="10"/>
          <w:szCs w:val="10"/>
        </w:rPr>
        <mc:AlternateContent>
          <mc:Choice Requires="wps">
            <w:drawing>
              <wp:anchor distT="0" distB="0" distL="114300" distR="114300" simplePos="0" relativeHeight="251831296" behindDoc="0" locked="0" layoutInCell="1" allowOverlap="1" wp14:anchorId="0AA09905" wp14:editId="4E1B078B">
                <wp:simplePos x="0" y="0"/>
                <wp:positionH relativeFrom="margin">
                  <wp:align>left</wp:align>
                </wp:positionH>
                <wp:positionV relativeFrom="paragraph">
                  <wp:posOffset>24765</wp:posOffset>
                </wp:positionV>
                <wp:extent cx="5807710" cy="635"/>
                <wp:effectExtent l="0" t="0" r="21590" b="37465"/>
                <wp:wrapNone/>
                <wp:docPr id="269" name="Elbow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7710"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9E774C"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69" o:spid="_x0000_s1026" type="#_x0000_t34" style="position:absolute;margin-left:0;margin-top:1.95pt;width:457.3pt;height:.05pt;z-index:251831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" strokecolor="#3286b0" strokeweight="1.5pt">
                <w10:wrap anchorx="margin"/>
              </v:shape>
            </w:pict>
          </mc:Fallback>
        </mc:AlternateContent>
      </w:r>
    </w:p>
    <w:p w14:paraId="7A0FACCC" w14:textId="77777777" w:rsidR="00DE5BC9" w:rsidRPr="0062250D" w:rsidRDefault="00DE5BC9" w:rsidP="00DE5BC9">
      <w:pPr>
        <w:pStyle w:val="Heading4"/>
        <w:autoSpaceDE w:val="0"/>
        <w:autoSpaceDN w:val="0"/>
        <w:adjustRightInd w:val="0"/>
        <w:rPr>
          <w:rFonts w:asciiTheme="minorHAnsi" w:hAnsiTheme="minorHAnsi"/>
          <w:b/>
          <w:color w:val="3286B0"/>
          <w:sz w:val="28"/>
          <w:u w:val="none"/>
        </w:rPr>
      </w:pPr>
      <w:r w:rsidRPr="0062250D">
        <w:rPr>
          <w:rFonts w:asciiTheme="minorHAnsi" w:hAnsiTheme="minorHAnsi"/>
          <w:b/>
          <w:color w:val="3286B0"/>
          <w:sz w:val="28"/>
          <w:u w:val="none"/>
        </w:rPr>
        <w:t>Selectivity of the World Bank Group’s Support</w:t>
      </w:r>
    </w:p>
    <w:p w14:paraId="4664F9A2" w14:textId="77777777" w:rsidR="00DE5BC9" w:rsidRPr="0062250D" w:rsidRDefault="00DE5BC9" w:rsidP="009E136D">
      <w:pPr>
        <w:rPr>
          <w:rFonts w:asciiTheme="minorHAnsi" w:hAnsiTheme="minorHAnsi"/>
          <w:sz w:val="16"/>
          <w:szCs w:val="16"/>
        </w:rPr>
      </w:pPr>
    </w:p>
    <w:p w14:paraId="2AC98881" w14:textId="2DA97C2A" w:rsidR="009E136D" w:rsidRPr="0062250D" w:rsidRDefault="007F5939" w:rsidP="009E136D">
      <w:pPr>
        <w:jc w:val="center"/>
        <w:rPr>
          <w:rFonts w:asciiTheme="minorHAnsi" w:hAnsiTheme="minorHAnsi"/>
          <w:sz w:val="16"/>
          <w:szCs w:val="16"/>
        </w:rPr>
      </w:pPr>
      <w:r w:rsidRPr="0062250D">
        <w:rPr>
          <w:noProof/>
        </w:rPr>
        <w:drawing>
          <wp:inline distT="0" distB="0" distL="0" distR="0" wp14:anchorId="5EB842A2" wp14:editId="5E4E841D">
            <wp:extent cx="4702522" cy="3019425"/>
            <wp:effectExtent l="0" t="0" r="3175"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09791" cy="3024092"/>
                    </a:xfrm>
                    <a:prstGeom prst="rect">
                      <a:avLst/>
                    </a:prstGeom>
                    <a:noFill/>
                    <a:ln>
                      <a:noFill/>
                    </a:ln>
                  </pic:spPr>
                </pic:pic>
              </a:graphicData>
            </a:graphic>
          </wp:inline>
        </w:drawing>
      </w:r>
    </w:p>
    <w:p w14:paraId="10868FBD" w14:textId="77777777" w:rsidR="00DE5BC9" w:rsidRPr="0062250D" w:rsidRDefault="00F05583" w:rsidP="009E136D">
      <w:pPr>
        <w:rPr>
          <w:rFonts w:asciiTheme="minorHAnsi" w:hAnsiTheme="minorHAnsi"/>
          <w:sz w:val="6"/>
          <w:szCs w:val="6"/>
        </w:rPr>
      </w:pPr>
      <w:r w:rsidRPr="0062250D">
        <w:rPr>
          <w:rFonts w:asciiTheme="minorHAnsi" w:hAnsiTheme="minorHAnsi"/>
          <w:sz w:val="6"/>
          <w:szCs w:val="6"/>
        </w:rPr>
        <w:br w:type="page"/>
      </w:r>
    </w:p>
    <w:p w14:paraId="1544F518" w14:textId="008F4C99" w:rsidR="00AD2CC7" w:rsidRPr="0062250D" w:rsidRDefault="00647E2C" w:rsidP="00AD2CC7">
      <w:pPr>
        <w:rPr>
          <w:rFonts w:ascii="Calibri" w:hAnsi="Calibri"/>
        </w:rPr>
      </w:pPr>
      <w:r>
        <w:rPr>
          <w:rFonts w:ascii="Calibri" w:hAnsi="Calibri"/>
          <w:sz w:val="36"/>
        </w:rPr>
        <w:lastRenderedPageBreak/>
        <w:t>IX</w:t>
      </w:r>
      <w:r w:rsidR="00AD2CC7" w:rsidRPr="0062250D">
        <w:rPr>
          <w:rFonts w:ascii="Calibri" w:hAnsi="Calibri"/>
          <w:sz w:val="36"/>
        </w:rPr>
        <w:t xml:space="preserve">.  The Future Role of the </w:t>
      </w:r>
      <w:r w:rsidR="007D1884" w:rsidRPr="0062250D">
        <w:rPr>
          <w:rFonts w:ascii="Calibri" w:hAnsi="Calibri"/>
          <w:sz w:val="36"/>
        </w:rPr>
        <w:t>WBG</w:t>
      </w:r>
      <w:r w:rsidR="00AD2CC7" w:rsidRPr="0062250D">
        <w:rPr>
          <w:rFonts w:asciiTheme="minorHAnsi" w:hAnsiTheme="minorHAnsi"/>
        </w:rPr>
        <w:t xml:space="preserve"> </w:t>
      </w:r>
      <w:r w:rsidR="00AD2CC7" w:rsidRPr="0062250D">
        <w:rPr>
          <w:rFonts w:ascii="Calibri" w:hAnsi="Calibri"/>
          <w:sz w:val="36"/>
        </w:rPr>
        <w:t xml:space="preserve">in </w:t>
      </w:r>
      <w:r w:rsidR="00B802DE">
        <w:rPr>
          <w:rFonts w:ascii="Calibri" w:hAnsi="Calibri"/>
          <w:sz w:val="36"/>
        </w:rPr>
        <w:t>Cabo</w:t>
      </w:r>
      <w:r w:rsidR="00D51ECD" w:rsidRPr="0062250D">
        <w:rPr>
          <w:rFonts w:ascii="Calibri" w:hAnsi="Calibri"/>
          <w:sz w:val="36"/>
        </w:rPr>
        <w:t xml:space="preserve"> Verde</w:t>
      </w:r>
      <w:r w:rsidR="00AD2CC7" w:rsidRPr="0062250D">
        <w:rPr>
          <w:rFonts w:ascii="Calibri" w:hAnsi="Calibri"/>
          <w:sz w:val="28"/>
          <w:szCs w:val="28"/>
        </w:rPr>
        <w:t xml:space="preserve"> </w:t>
      </w:r>
      <w:r w:rsidR="00F05583" w:rsidRPr="0062250D">
        <w:rPr>
          <w:rFonts w:ascii="Calibri" w:hAnsi="Calibri"/>
          <w:sz w:val="28"/>
          <w:szCs w:val="28"/>
        </w:rPr>
        <w:t>(continued)</w:t>
      </w:r>
    </w:p>
    <w:p w14:paraId="117B4C60" w14:textId="77777777" w:rsidR="00AD2CC7" w:rsidRPr="0062250D" w:rsidRDefault="00AD2CC7" w:rsidP="00AD2CC7">
      <w:pPr>
        <w:pStyle w:val="Heading4"/>
        <w:rPr>
          <w:rFonts w:asciiTheme="minorHAnsi" w:hAnsiTheme="minorHAnsi"/>
          <w:sz w:val="16"/>
          <w:szCs w:val="16"/>
          <w:u w:val="none"/>
        </w:rPr>
      </w:pPr>
    </w:p>
    <w:p w14:paraId="422DAA42" w14:textId="77777777" w:rsidR="00F01E8B" w:rsidRPr="0062250D" w:rsidRDefault="00AD2CC7" w:rsidP="00AD2CC7">
      <w:pPr>
        <w:rPr>
          <w:rFonts w:ascii="Calibri" w:hAnsi="Calibri"/>
          <w:b/>
          <w:color w:val="3286B0"/>
          <w:sz w:val="28"/>
        </w:rPr>
      </w:pPr>
      <w:r w:rsidRPr="0062250D">
        <w:rPr>
          <w:rFonts w:ascii="Calibri" w:hAnsi="Calibri"/>
          <w:b/>
          <w:color w:val="3286B0"/>
          <w:sz w:val="28"/>
        </w:rPr>
        <w:t>Making the World Bank Group of Greater Value</w:t>
      </w:r>
    </w:p>
    <w:p w14:paraId="6CE98655" w14:textId="77777777" w:rsidR="00F01E8B" w:rsidRPr="0062250D" w:rsidRDefault="00F01E8B" w:rsidP="00C62009">
      <w:pPr>
        <w:rPr>
          <w:rFonts w:ascii="Calibri" w:hAnsi="Calibri"/>
          <w:b/>
          <w:color w:val="3286B0"/>
          <w:sz w:val="16"/>
          <w:szCs w:val="16"/>
        </w:rPr>
      </w:pPr>
    </w:p>
    <w:p w14:paraId="28643189" w14:textId="76267FAE" w:rsidR="00790E24" w:rsidRPr="0062250D" w:rsidRDefault="00B552BC" w:rsidP="00790E24">
      <w:pPr>
        <w:jc w:val="center"/>
        <w:rPr>
          <w:rFonts w:ascii="Calibri" w:hAnsi="Calibri"/>
          <w:sz w:val="16"/>
          <w:szCs w:val="16"/>
        </w:rPr>
      </w:pPr>
      <w:r w:rsidRPr="0062250D">
        <w:rPr>
          <w:noProof/>
        </w:rPr>
        <w:drawing>
          <wp:inline distT="0" distB="0" distL="0" distR="0" wp14:anchorId="3FAC3BB6" wp14:editId="5432E401">
            <wp:extent cx="57150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15000" cy="5943600"/>
                    </a:xfrm>
                    <a:prstGeom prst="rect">
                      <a:avLst/>
                    </a:prstGeom>
                    <a:noFill/>
                    <a:ln>
                      <a:noFill/>
                    </a:ln>
                  </pic:spPr>
                </pic:pic>
              </a:graphicData>
            </a:graphic>
          </wp:inline>
        </w:drawing>
      </w:r>
    </w:p>
    <w:p w14:paraId="26CD2432" w14:textId="77777777" w:rsidR="000556DE" w:rsidRPr="0062250D" w:rsidRDefault="00E37AF9" w:rsidP="00790E24">
      <w:pPr>
        <w:rPr>
          <w:rFonts w:ascii="Calibri" w:hAnsi="Calibri"/>
          <w:sz w:val="6"/>
          <w:szCs w:val="6"/>
        </w:rPr>
      </w:pPr>
      <w:r w:rsidRPr="0062250D">
        <w:rPr>
          <w:rFonts w:ascii="Calibri" w:hAnsi="Calibri"/>
          <w:sz w:val="6"/>
          <w:szCs w:val="6"/>
        </w:rPr>
        <w:t xml:space="preserve"> </w:t>
      </w:r>
      <w:r w:rsidR="000556DE" w:rsidRPr="0062250D">
        <w:rPr>
          <w:rFonts w:ascii="Calibri" w:hAnsi="Calibri"/>
          <w:sz w:val="6"/>
          <w:szCs w:val="6"/>
        </w:rPr>
        <w:br w:type="page"/>
      </w:r>
    </w:p>
    <w:p w14:paraId="26F25A52" w14:textId="4E3A4D73" w:rsidR="00EF633D" w:rsidRPr="0062250D" w:rsidRDefault="00647E2C" w:rsidP="00EF633D">
      <w:pPr>
        <w:rPr>
          <w:rFonts w:ascii="Calibri" w:hAnsi="Calibri"/>
        </w:rPr>
      </w:pPr>
      <w:r>
        <w:rPr>
          <w:rFonts w:ascii="Calibri" w:hAnsi="Calibri"/>
          <w:sz w:val="36"/>
        </w:rPr>
        <w:lastRenderedPageBreak/>
        <w:t>IX</w:t>
      </w:r>
      <w:r w:rsidR="00EF633D" w:rsidRPr="0062250D">
        <w:rPr>
          <w:rFonts w:ascii="Calibri" w:hAnsi="Calibri"/>
          <w:sz w:val="36"/>
        </w:rPr>
        <w:t xml:space="preserve">.  The Future Role of the </w:t>
      </w:r>
      <w:r w:rsidR="007D1884" w:rsidRPr="0062250D">
        <w:rPr>
          <w:rFonts w:ascii="Calibri" w:hAnsi="Calibri"/>
          <w:sz w:val="36"/>
        </w:rPr>
        <w:t>WBG</w:t>
      </w:r>
      <w:r w:rsidR="00EF633D" w:rsidRPr="0062250D">
        <w:rPr>
          <w:rFonts w:asciiTheme="minorHAnsi" w:hAnsiTheme="minorHAnsi"/>
        </w:rPr>
        <w:t xml:space="preserve"> </w:t>
      </w:r>
      <w:r w:rsidR="00EF633D" w:rsidRPr="0062250D">
        <w:rPr>
          <w:rFonts w:ascii="Calibri" w:hAnsi="Calibri"/>
          <w:sz w:val="36"/>
        </w:rPr>
        <w:t xml:space="preserve">in </w:t>
      </w:r>
      <w:r w:rsidR="00B802DE">
        <w:rPr>
          <w:rFonts w:ascii="Calibri" w:hAnsi="Calibri"/>
          <w:sz w:val="36"/>
        </w:rPr>
        <w:t>Cabo</w:t>
      </w:r>
      <w:r w:rsidR="00D51ECD" w:rsidRPr="0062250D">
        <w:rPr>
          <w:rFonts w:ascii="Calibri" w:hAnsi="Calibri"/>
          <w:sz w:val="36"/>
        </w:rPr>
        <w:t xml:space="preserve"> Verde</w:t>
      </w:r>
      <w:r w:rsidR="00EF633D" w:rsidRPr="0062250D">
        <w:rPr>
          <w:rFonts w:ascii="Calibri" w:hAnsi="Calibri"/>
          <w:sz w:val="28"/>
          <w:szCs w:val="28"/>
        </w:rPr>
        <w:t xml:space="preserve"> (continued)</w:t>
      </w:r>
    </w:p>
    <w:p w14:paraId="3A7FD28F" w14:textId="77777777" w:rsidR="00EF633D" w:rsidRPr="0062250D" w:rsidRDefault="00EF633D" w:rsidP="00EF633D">
      <w:pPr>
        <w:pStyle w:val="Heading4"/>
        <w:rPr>
          <w:rFonts w:asciiTheme="minorHAnsi" w:hAnsiTheme="minorHAnsi"/>
          <w:sz w:val="16"/>
          <w:szCs w:val="16"/>
          <w:u w:val="none"/>
        </w:rPr>
      </w:pPr>
    </w:p>
    <w:p w14:paraId="54BD7876" w14:textId="77777777" w:rsidR="00EF633D" w:rsidRPr="0062250D" w:rsidRDefault="00EB3F75" w:rsidP="00EF633D">
      <w:pPr>
        <w:rPr>
          <w:rFonts w:ascii="Calibri" w:hAnsi="Calibri"/>
          <w:b/>
          <w:color w:val="3286B0"/>
          <w:sz w:val="28"/>
        </w:rPr>
      </w:pPr>
      <w:r w:rsidRPr="0062250D">
        <w:rPr>
          <w:rFonts w:ascii="Calibri" w:hAnsi="Calibri"/>
          <w:b/>
          <w:color w:val="3286B0"/>
          <w:sz w:val="28"/>
        </w:rPr>
        <w:t xml:space="preserve">The </w:t>
      </w:r>
      <w:r w:rsidR="00EF633D" w:rsidRPr="0062250D">
        <w:rPr>
          <w:rFonts w:ascii="Calibri" w:hAnsi="Calibri"/>
          <w:b/>
          <w:color w:val="3286B0"/>
          <w:sz w:val="28"/>
        </w:rPr>
        <w:t xml:space="preserve">World Bank Group </w:t>
      </w:r>
      <w:r w:rsidR="004D54B1" w:rsidRPr="0062250D">
        <w:rPr>
          <w:rFonts w:ascii="Calibri" w:hAnsi="Calibri"/>
          <w:b/>
          <w:color w:val="3286B0"/>
          <w:sz w:val="28"/>
        </w:rPr>
        <w:t>Should Collaborate More with …</w:t>
      </w:r>
    </w:p>
    <w:p w14:paraId="03C32FC5" w14:textId="77777777" w:rsidR="00EF633D" w:rsidRPr="0062250D" w:rsidRDefault="00EF633D" w:rsidP="00EF633D">
      <w:pPr>
        <w:rPr>
          <w:rFonts w:ascii="Calibri" w:hAnsi="Calibri"/>
          <w:b/>
          <w:color w:val="3286B0"/>
          <w:sz w:val="16"/>
          <w:szCs w:val="16"/>
        </w:rPr>
      </w:pPr>
    </w:p>
    <w:p w14:paraId="5E830002" w14:textId="1E983367" w:rsidR="005B4398" w:rsidRPr="0062250D" w:rsidRDefault="00463042" w:rsidP="00A30D6D">
      <w:pPr>
        <w:jc w:val="center"/>
        <w:rPr>
          <w:rFonts w:ascii="Calibri" w:hAnsi="Calibri"/>
          <w:sz w:val="16"/>
          <w:szCs w:val="16"/>
        </w:rPr>
      </w:pPr>
      <w:r w:rsidRPr="0062250D">
        <w:rPr>
          <w:noProof/>
        </w:rPr>
        <w:drawing>
          <wp:inline distT="0" distB="0" distL="0" distR="0" wp14:anchorId="2352EEB4" wp14:editId="3003D582">
            <wp:extent cx="5324475" cy="5076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24475" cy="5076825"/>
                    </a:xfrm>
                    <a:prstGeom prst="rect">
                      <a:avLst/>
                    </a:prstGeom>
                    <a:noFill/>
                    <a:ln>
                      <a:noFill/>
                    </a:ln>
                  </pic:spPr>
                </pic:pic>
              </a:graphicData>
            </a:graphic>
          </wp:inline>
        </w:drawing>
      </w:r>
    </w:p>
    <w:p w14:paraId="62A4400A" w14:textId="77777777" w:rsidR="00EF633D" w:rsidRPr="0062250D" w:rsidRDefault="00EF633D">
      <w:pPr>
        <w:rPr>
          <w:rFonts w:ascii="Calibri" w:hAnsi="Calibri"/>
          <w:sz w:val="16"/>
          <w:szCs w:val="16"/>
        </w:rPr>
      </w:pPr>
      <w:r w:rsidRPr="0062250D">
        <w:rPr>
          <w:rFonts w:ascii="Calibri" w:hAnsi="Calibri"/>
          <w:sz w:val="16"/>
          <w:szCs w:val="16"/>
        </w:rPr>
        <w:br w:type="page"/>
      </w:r>
    </w:p>
    <w:p w14:paraId="5239AE60" w14:textId="5ACBDE29" w:rsidR="00F948B5" w:rsidRPr="0062250D" w:rsidRDefault="00647E2C" w:rsidP="00F948B5">
      <w:pPr>
        <w:rPr>
          <w:rFonts w:ascii="Calibri" w:hAnsi="Calibri"/>
        </w:rPr>
      </w:pPr>
      <w:r>
        <w:rPr>
          <w:rFonts w:ascii="Calibri" w:hAnsi="Calibri"/>
          <w:sz w:val="36"/>
        </w:rPr>
        <w:lastRenderedPageBreak/>
        <w:t>IX</w:t>
      </w:r>
      <w:r w:rsidR="00F948B5" w:rsidRPr="0062250D">
        <w:rPr>
          <w:rFonts w:ascii="Calibri" w:hAnsi="Calibri"/>
          <w:sz w:val="36"/>
        </w:rPr>
        <w:t xml:space="preserve">.  The Future Role of the </w:t>
      </w:r>
      <w:r w:rsidR="007D1884" w:rsidRPr="0062250D">
        <w:rPr>
          <w:rFonts w:ascii="Calibri" w:hAnsi="Calibri"/>
          <w:sz w:val="36"/>
        </w:rPr>
        <w:t xml:space="preserve">WBG </w:t>
      </w:r>
      <w:r w:rsidR="00F948B5" w:rsidRPr="0062250D">
        <w:rPr>
          <w:rFonts w:ascii="Calibri" w:hAnsi="Calibri"/>
          <w:sz w:val="36"/>
        </w:rPr>
        <w:t xml:space="preserve">in </w:t>
      </w:r>
      <w:r w:rsidR="00B802DE">
        <w:rPr>
          <w:rFonts w:ascii="Calibri" w:hAnsi="Calibri"/>
          <w:sz w:val="36"/>
        </w:rPr>
        <w:t>Cabo</w:t>
      </w:r>
      <w:r w:rsidR="00D51ECD" w:rsidRPr="0062250D">
        <w:rPr>
          <w:rFonts w:ascii="Calibri" w:hAnsi="Calibri"/>
          <w:sz w:val="36"/>
        </w:rPr>
        <w:t xml:space="preserve"> Verde</w:t>
      </w:r>
      <w:r w:rsidR="00F948B5" w:rsidRPr="0062250D">
        <w:rPr>
          <w:rFonts w:ascii="Calibri" w:hAnsi="Calibri"/>
          <w:sz w:val="28"/>
          <w:szCs w:val="28"/>
        </w:rPr>
        <w:t xml:space="preserve"> </w:t>
      </w:r>
      <w:r w:rsidR="00F05583" w:rsidRPr="0062250D">
        <w:rPr>
          <w:rFonts w:ascii="Calibri" w:hAnsi="Calibri"/>
          <w:sz w:val="28"/>
          <w:szCs w:val="28"/>
        </w:rPr>
        <w:t>(continued)</w:t>
      </w:r>
    </w:p>
    <w:p w14:paraId="09E3848D" w14:textId="77777777" w:rsidR="00F948B5" w:rsidRPr="0062250D" w:rsidRDefault="00F948B5" w:rsidP="00F948B5">
      <w:pPr>
        <w:pStyle w:val="Heading4"/>
        <w:rPr>
          <w:rFonts w:asciiTheme="minorHAnsi" w:hAnsiTheme="minorHAnsi"/>
          <w:color w:val="3286B0"/>
          <w:sz w:val="16"/>
          <w:szCs w:val="16"/>
          <w:u w:val="none"/>
        </w:rPr>
      </w:pPr>
    </w:p>
    <w:p w14:paraId="7860C95F" w14:textId="77777777" w:rsidR="00F948B5" w:rsidRPr="0062250D" w:rsidRDefault="00F948B5" w:rsidP="00F948B5">
      <w:pPr>
        <w:pStyle w:val="Heading4"/>
        <w:rPr>
          <w:rFonts w:asciiTheme="minorHAnsi" w:hAnsiTheme="minorHAnsi"/>
          <w:b/>
          <w:color w:val="3286B0"/>
          <w:sz w:val="28"/>
          <w:u w:val="none"/>
        </w:rPr>
      </w:pPr>
      <w:r w:rsidRPr="0062250D">
        <w:rPr>
          <w:rFonts w:asciiTheme="minorHAnsi" w:hAnsiTheme="minorHAnsi"/>
          <w:b/>
          <w:color w:val="3286B0"/>
          <w:sz w:val="28"/>
          <w:u w:val="none"/>
        </w:rPr>
        <w:t>Where the World Bank Group Should Focus its Resources</w:t>
      </w:r>
    </w:p>
    <w:p w14:paraId="341A2B89" w14:textId="77777777" w:rsidR="006564B2" w:rsidRPr="0062250D" w:rsidRDefault="006564B2" w:rsidP="006564B2">
      <w:pPr>
        <w:pStyle w:val="Heading4"/>
        <w:rPr>
          <w:rFonts w:asciiTheme="minorHAnsi" w:hAnsiTheme="minorHAnsi"/>
          <w:color w:val="3286B0"/>
          <w:sz w:val="16"/>
          <w:szCs w:val="16"/>
          <w:u w:val="none"/>
        </w:rPr>
      </w:pPr>
    </w:p>
    <w:p w14:paraId="3A17B0CB" w14:textId="7C296D30" w:rsidR="006564B2" w:rsidRPr="0062250D" w:rsidRDefault="00661742" w:rsidP="006564B2">
      <w:pPr>
        <w:pStyle w:val="Heading3"/>
        <w:jc w:val="center"/>
        <w:rPr>
          <w:rFonts w:ascii="Calibri" w:hAnsi="Calibri"/>
          <w:sz w:val="10"/>
          <w:szCs w:val="10"/>
        </w:rPr>
      </w:pPr>
      <w:r w:rsidRPr="0062250D">
        <w:rPr>
          <w:noProof/>
        </w:rPr>
        <w:drawing>
          <wp:inline distT="0" distB="0" distL="0" distR="0" wp14:anchorId="4EA0FF75" wp14:editId="7FC264CD">
            <wp:extent cx="5934075" cy="6372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34075" cy="6372225"/>
                    </a:xfrm>
                    <a:prstGeom prst="rect">
                      <a:avLst/>
                    </a:prstGeom>
                    <a:noFill/>
                    <a:ln>
                      <a:noFill/>
                    </a:ln>
                  </pic:spPr>
                </pic:pic>
              </a:graphicData>
            </a:graphic>
          </wp:inline>
        </w:drawing>
      </w:r>
    </w:p>
    <w:p w14:paraId="39E62A32" w14:textId="77777777" w:rsidR="00F948B5" w:rsidRPr="0062250D" w:rsidRDefault="00F948B5" w:rsidP="006564B2">
      <w:pPr>
        <w:pStyle w:val="Heading3"/>
        <w:rPr>
          <w:rFonts w:ascii="Calibri" w:hAnsi="Calibri"/>
          <w:sz w:val="10"/>
          <w:szCs w:val="10"/>
        </w:rPr>
      </w:pPr>
      <w:r w:rsidRPr="0062250D">
        <w:rPr>
          <w:rFonts w:ascii="Calibri" w:hAnsi="Calibri"/>
          <w:sz w:val="10"/>
          <w:szCs w:val="10"/>
        </w:rPr>
        <w:br w:type="page"/>
      </w:r>
    </w:p>
    <w:p w14:paraId="4DEDA0D2" w14:textId="541838D9" w:rsidR="00AD2CC7" w:rsidRPr="0062250D" w:rsidRDefault="00647E2C" w:rsidP="00031E72">
      <w:pPr>
        <w:pStyle w:val="Heading3"/>
        <w:rPr>
          <w:rFonts w:ascii="Calibri" w:hAnsi="Calibri"/>
        </w:rPr>
      </w:pPr>
      <w:r>
        <w:rPr>
          <w:rFonts w:ascii="Calibri" w:hAnsi="Calibri"/>
        </w:rPr>
        <w:lastRenderedPageBreak/>
        <w:t>IX</w:t>
      </w:r>
      <w:r w:rsidR="00AD2CC7" w:rsidRPr="0062250D">
        <w:rPr>
          <w:rFonts w:ascii="Calibri" w:hAnsi="Calibri"/>
        </w:rPr>
        <w:t xml:space="preserve">.  The Future Role of the </w:t>
      </w:r>
      <w:r w:rsidR="007D1884" w:rsidRPr="0062250D">
        <w:rPr>
          <w:rFonts w:ascii="Calibri" w:hAnsi="Calibri"/>
        </w:rPr>
        <w:t xml:space="preserve">WBG </w:t>
      </w:r>
      <w:r w:rsidR="00AD2CC7" w:rsidRPr="0062250D">
        <w:rPr>
          <w:rFonts w:ascii="Calibri" w:hAnsi="Calibri"/>
        </w:rPr>
        <w:t xml:space="preserve">in </w:t>
      </w:r>
      <w:r w:rsidR="00B802DE">
        <w:rPr>
          <w:rFonts w:ascii="Calibri" w:hAnsi="Calibri"/>
        </w:rPr>
        <w:t>Cabo</w:t>
      </w:r>
      <w:r w:rsidR="00D51ECD" w:rsidRPr="0062250D">
        <w:rPr>
          <w:rFonts w:ascii="Calibri" w:hAnsi="Calibri"/>
        </w:rPr>
        <w:t xml:space="preserve"> Verde</w:t>
      </w:r>
      <w:r w:rsidR="00AD2CC7" w:rsidRPr="0062250D">
        <w:rPr>
          <w:rFonts w:asciiTheme="minorHAnsi" w:hAnsiTheme="minorHAnsi"/>
        </w:rPr>
        <w:t xml:space="preserve"> </w:t>
      </w:r>
      <w:r w:rsidR="00AD2CC7" w:rsidRPr="0062250D">
        <w:rPr>
          <w:rFonts w:ascii="Calibri" w:hAnsi="Calibri"/>
          <w:sz w:val="28"/>
          <w:szCs w:val="28"/>
        </w:rPr>
        <w:t>(continued)</w:t>
      </w:r>
    </w:p>
    <w:p w14:paraId="303F7E45" w14:textId="77777777" w:rsidR="00AD2CC7" w:rsidRPr="0062250D" w:rsidRDefault="00AD2CC7" w:rsidP="00AD2CC7">
      <w:pPr>
        <w:pStyle w:val="Heading4"/>
        <w:rPr>
          <w:rFonts w:asciiTheme="minorHAnsi" w:hAnsiTheme="minorHAnsi"/>
          <w:color w:val="3286B0"/>
          <w:sz w:val="16"/>
          <w:szCs w:val="16"/>
          <w:u w:val="none"/>
        </w:rPr>
      </w:pPr>
    </w:p>
    <w:p w14:paraId="0EDBD8B6" w14:textId="77777777" w:rsidR="00FD12DA" w:rsidRPr="0062250D" w:rsidRDefault="00683168" w:rsidP="00EF0672">
      <w:pPr>
        <w:pStyle w:val="Heading4"/>
        <w:autoSpaceDE w:val="0"/>
        <w:autoSpaceDN w:val="0"/>
        <w:adjustRightInd w:val="0"/>
        <w:rPr>
          <w:rFonts w:asciiTheme="minorHAnsi" w:hAnsiTheme="minorHAnsi"/>
          <w:b/>
          <w:color w:val="3286B0"/>
          <w:sz w:val="28"/>
          <w:u w:val="none"/>
        </w:rPr>
      </w:pPr>
      <w:r w:rsidRPr="0062250D">
        <w:rPr>
          <w:rFonts w:asciiTheme="minorHAnsi" w:hAnsiTheme="minorHAnsi"/>
          <w:b/>
          <w:color w:val="3286B0"/>
          <w:sz w:val="28"/>
          <w:u w:val="none"/>
        </w:rPr>
        <w:t xml:space="preserve">Future </w:t>
      </w:r>
      <w:r w:rsidR="00736662" w:rsidRPr="0062250D">
        <w:rPr>
          <w:rFonts w:asciiTheme="minorHAnsi" w:hAnsiTheme="minorHAnsi"/>
          <w:b/>
          <w:color w:val="3286B0"/>
          <w:sz w:val="28"/>
          <w:u w:val="none"/>
        </w:rPr>
        <w:t>C</w:t>
      </w:r>
      <w:r w:rsidRPr="0062250D">
        <w:rPr>
          <w:rFonts w:asciiTheme="minorHAnsi" w:hAnsiTheme="minorHAnsi"/>
          <w:b/>
          <w:color w:val="3286B0"/>
          <w:sz w:val="28"/>
          <w:u w:val="none"/>
        </w:rPr>
        <w:t xml:space="preserve">ombination of </w:t>
      </w:r>
      <w:r w:rsidR="00736662" w:rsidRPr="0062250D">
        <w:rPr>
          <w:rFonts w:asciiTheme="minorHAnsi" w:hAnsiTheme="minorHAnsi"/>
          <w:b/>
          <w:color w:val="3286B0"/>
          <w:sz w:val="28"/>
          <w:u w:val="none"/>
        </w:rPr>
        <w:t xml:space="preserve">the </w:t>
      </w:r>
      <w:r w:rsidRPr="0062250D">
        <w:rPr>
          <w:rFonts w:asciiTheme="minorHAnsi" w:hAnsiTheme="minorHAnsi"/>
          <w:b/>
          <w:color w:val="3286B0"/>
          <w:sz w:val="28"/>
          <w:u w:val="none"/>
        </w:rPr>
        <w:t>WBG services</w:t>
      </w:r>
    </w:p>
    <w:p w14:paraId="23158813" w14:textId="77777777" w:rsidR="00EF0672" w:rsidRPr="0062250D" w:rsidRDefault="00EF0672" w:rsidP="00EF0672">
      <w:pPr>
        <w:pStyle w:val="Heading4"/>
        <w:rPr>
          <w:rFonts w:asciiTheme="minorHAnsi" w:hAnsiTheme="minorHAnsi"/>
          <w:color w:val="3286B0"/>
          <w:sz w:val="16"/>
          <w:szCs w:val="16"/>
          <w:u w:val="none"/>
        </w:rPr>
      </w:pPr>
    </w:p>
    <w:p w14:paraId="0C11FF19" w14:textId="33E271D6" w:rsidR="00AD2CC7" w:rsidRPr="0062250D" w:rsidRDefault="009C2B86" w:rsidP="00AD2CC7">
      <w:pPr>
        <w:jc w:val="center"/>
        <w:rPr>
          <w:sz w:val="16"/>
          <w:szCs w:val="16"/>
        </w:rPr>
      </w:pPr>
      <w:r w:rsidRPr="0062250D">
        <w:rPr>
          <w:noProof/>
        </w:rPr>
        <w:drawing>
          <wp:inline distT="0" distB="0" distL="0" distR="0" wp14:anchorId="3A910BE6" wp14:editId="78A4AE58">
            <wp:extent cx="4629150" cy="3716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31578" cy="3718909"/>
                    </a:xfrm>
                    <a:prstGeom prst="rect">
                      <a:avLst/>
                    </a:prstGeom>
                    <a:noFill/>
                    <a:ln>
                      <a:noFill/>
                    </a:ln>
                  </pic:spPr>
                </pic:pic>
              </a:graphicData>
            </a:graphic>
          </wp:inline>
        </w:drawing>
      </w:r>
    </w:p>
    <w:p w14:paraId="29740C6B" w14:textId="77777777" w:rsidR="00C32ED3" w:rsidRPr="0062250D" w:rsidRDefault="00C32ED3" w:rsidP="00EF0672">
      <w:pPr>
        <w:pStyle w:val="Heading4"/>
        <w:rPr>
          <w:rFonts w:asciiTheme="minorHAnsi" w:hAnsiTheme="minorHAnsi"/>
          <w:color w:val="3286B0"/>
          <w:sz w:val="16"/>
          <w:szCs w:val="16"/>
          <w:u w:val="none"/>
        </w:rPr>
      </w:pPr>
      <w:r w:rsidRPr="0062250D">
        <w:rPr>
          <w:rFonts w:asciiTheme="minorHAnsi" w:hAnsiTheme="minorHAnsi"/>
          <w:color w:val="3286B0"/>
          <w:sz w:val="16"/>
          <w:szCs w:val="16"/>
          <w:u w:val="none"/>
        </w:rPr>
        <w:br w:type="page"/>
      </w:r>
    </w:p>
    <w:p w14:paraId="640D3066" w14:textId="4F8F1163" w:rsidR="00AD2CC7" w:rsidRPr="0062250D" w:rsidRDefault="00AD2CC7" w:rsidP="005C24D9">
      <w:pPr>
        <w:rPr>
          <w:rFonts w:ascii="Calibri" w:hAnsi="Calibri"/>
          <w:sz w:val="36"/>
        </w:rPr>
      </w:pPr>
      <w:r w:rsidRPr="0062250D">
        <w:rPr>
          <w:rFonts w:ascii="Calibri" w:hAnsi="Calibri"/>
          <w:sz w:val="36"/>
        </w:rPr>
        <w:lastRenderedPageBreak/>
        <w:t xml:space="preserve">X.  Communication and </w:t>
      </w:r>
      <w:r w:rsidR="00683168" w:rsidRPr="0062250D">
        <w:rPr>
          <w:rFonts w:ascii="Calibri" w:hAnsi="Calibri"/>
          <w:sz w:val="36"/>
        </w:rPr>
        <w:t>Outreach</w:t>
      </w:r>
    </w:p>
    <w:p w14:paraId="6906967D" w14:textId="77777777" w:rsidR="00AD2CC7" w:rsidRPr="0062250D" w:rsidRDefault="00AD2CC7" w:rsidP="00AD2CC7">
      <w:pPr>
        <w:pStyle w:val="Heading4"/>
        <w:autoSpaceDE w:val="0"/>
        <w:autoSpaceDN w:val="0"/>
        <w:adjustRightInd w:val="0"/>
        <w:rPr>
          <w:rFonts w:asciiTheme="minorHAnsi" w:hAnsiTheme="minorHAnsi"/>
          <w:sz w:val="16"/>
          <w:szCs w:val="16"/>
          <w:u w:val="none"/>
        </w:rPr>
      </w:pPr>
    </w:p>
    <w:p w14:paraId="3CC826A8" w14:textId="28A8F5DB" w:rsidR="009A28AD" w:rsidRPr="0062250D" w:rsidRDefault="009A28AD" w:rsidP="009A28AD">
      <w:pPr>
        <w:rPr>
          <w:i/>
          <w:sz w:val="23"/>
          <w:szCs w:val="23"/>
        </w:rPr>
      </w:pPr>
      <w:r w:rsidRPr="0062250D">
        <w:rPr>
          <w:b/>
          <w:i/>
          <w:sz w:val="23"/>
          <w:szCs w:val="23"/>
        </w:rPr>
        <w:t>Note</w:t>
      </w:r>
      <w:r w:rsidRPr="0062250D">
        <w:rPr>
          <w:i/>
          <w:sz w:val="23"/>
          <w:szCs w:val="23"/>
        </w:rPr>
        <w:t xml:space="preserve">: </w:t>
      </w:r>
      <w:r w:rsidRPr="0062250D">
        <w:rPr>
          <w:b/>
          <w:i/>
          <w:sz w:val="23"/>
          <w:szCs w:val="23"/>
        </w:rPr>
        <w:t>When considering the World Bank Group’s future outreach with key constituencies, please see Appendix B</w:t>
      </w:r>
      <w:r w:rsidR="00D15A4C" w:rsidRPr="0062250D">
        <w:rPr>
          <w:b/>
          <w:i/>
          <w:sz w:val="23"/>
          <w:szCs w:val="23"/>
        </w:rPr>
        <w:t xml:space="preserve"> (</w:t>
      </w:r>
      <w:r w:rsidR="00D15A4C" w:rsidRPr="0019330F">
        <w:rPr>
          <w:b/>
          <w:i/>
          <w:sz w:val="23"/>
          <w:szCs w:val="23"/>
        </w:rPr>
        <w:t xml:space="preserve">page </w:t>
      </w:r>
      <w:r w:rsidR="008844F8" w:rsidRPr="0019330F">
        <w:rPr>
          <w:b/>
          <w:i/>
          <w:sz w:val="23"/>
          <w:szCs w:val="23"/>
        </w:rPr>
        <w:t>6</w:t>
      </w:r>
      <w:r w:rsidR="0019330F" w:rsidRPr="0019330F">
        <w:rPr>
          <w:b/>
          <w:i/>
          <w:sz w:val="23"/>
          <w:szCs w:val="23"/>
        </w:rPr>
        <w:t>8</w:t>
      </w:r>
      <w:r w:rsidR="00D15A4C" w:rsidRPr="0019330F">
        <w:rPr>
          <w:b/>
          <w:i/>
          <w:sz w:val="23"/>
          <w:szCs w:val="23"/>
        </w:rPr>
        <w:t>)</w:t>
      </w:r>
      <w:r w:rsidRPr="0062250D">
        <w:rPr>
          <w:b/>
          <w:i/>
          <w:sz w:val="23"/>
          <w:szCs w:val="23"/>
        </w:rPr>
        <w:t xml:space="preserve"> for </w:t>
      </w:r>
      <w:r w:rsidR="008300A9" w:rsidRPr="0062250D">
        <w:rPr>
          <w:b/>
          <w:i/>
          <w:sz w:val="23"/>
          <w:szCs w:val="23"/>
        </w:rPr>
        <w:t xml:space="preserve">all responses by </w:t>
      </w:r>
      <w:r w:rsidRPr="0062250D">
        <w:rPr>
          <w:b/>
          <w:i/>
          <w:sz w:val="23"/>
          <w:szCs w:val="23"/>
        </w:rPr>
        <w:t>stakeholder</w:t>
      </w:r>
      <w:r w:rsidR="008300A9" w:rsidRPr="0062250D">
        <w:rPr>
          <w:b/>
          <w:i/>
          <w:sz w:val="23"/>
          <w:szCs w:val="23"/>
        </w:rPr>
        <w:t xml:space="preserve"> groups.</w:t>
      </w:r>
    </w:p>
    <w:p w14:paraId="657FCE6D" w14:textId="77777777" w:rsidR="009A28AD" w:rsidRPr="0062250D" w:rsidRDefault="009A28AD" w:rsidP="009A28AD">
      <w:pPr>
        <w:rPr>
          <w:rFonts w:asciiTheme="minorHAnsi" w:hAnsiTheme="minorHAnsi"/>
          <w:sz w:val="16"/>
          <w:szCs w:val="16"/>
        </w:rPr>
      </w:pPr>
    </w:p>
    <w:p w14:paraId="731F0BCE" w14:textId="77777777" w:rsidR="005B09EF" w:rsidRPr="0062250D" w:rsidRDefault="00AD2CC7" w:rsidP="00A12FA8">
      <w:pPr>
        <w:pStyle w:val="Heading4"/>
        <w:rPr>
          <w:rFonts w:asciiTheme="minorHAnsi" w:hAnsiTheme="minorHAnsi"/>
          <w:b/>
          <w:color w:val="3286B0"/>
          <w:sz w:val="28"/>
          <w:u w:val="none"/>
        </w:rPr>
      </w:pPr>
      <w:r w:rsidRPr="0062250D">
        <w:rPr>
          <w:rFonts w:asciiTheme="minorHAnsi" w:hAnsiTheme="minorHAnsi"/>
          <w:b/>
          <w:color w:val="3286B0"/>
          <w:sz w:val="28"/>
          <w:u w:val="none"/>
        </w:rPr>
        <w:t>General Information Sources</w:t>
      </w:r>
    </w:p>
    <w:p w14:paraId="25B157E5" w14:textId="77777777" w:rsidR="00D35401" w:rsidRPr="0062250D" w:rsidRDefault="00D35401" w:rsidP="00D35401">
      <w:pPr>
        <w:autoSpaceDE w:val="0"/>
        <w:autoSpaceDN w:val="0"/>
        <w:adjustRightInd w:val="0"/>
        <w:ind w:left="720"/>
        <w:rPr>
          <w:rFonts w:asciiTheme="minorHAnsi" w:hAnsiTheme="minorHAnsi"/>
          <w:bCs/>
          <w:sz w:val="16"/>
          <w:szCs w:val="16"/>
        </w:rPr>
      </w:pPr>
    </w:p>
    <w:p w14:paraId="1F85BB8B" w14:textId="2B32A360" w:rsidR="002C0AAC" w:rsidRPr="0062250D" w:rsidRDefault="00C93D94" w:rsidP="002C0AAC">
      <w:pPr>
        <w:jc w:val="center"/>
        <w:rPr>
          <w:rFonts w:asciiTheme="minorHAnsi" w:hAnsiTheme="minorHAnsi"/>
          <w:sz w:val="16"/>
          <w:szCs w:val="16"/>
        </w:rPr>
      </w:pPr>
      <w:r w:rsidRPr="0062250D">
        <w:rPr>
          <w:noProof/>
        </w:rPr>
        <w:drawing>
          <wp:inline distT="0" distB="0" distL="0" distR="0" wp14:anchorId="0BBE01F8" wp14:editId="662CDA65">
            <wp:extent cx="5295900" cy="5591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95900" cy="5591175"/>
                    </a:xfrm>
                    <a:prstGeom prst="rect">
                      <a:avLst/>
                    </a:prstGeom>
                    <a:noFill/>
                    <a:ln>
                      <a:noFill/>
                    </a:ln>
                  </pic:spPr>
                </pic:pic>
              </a:graphicData>
            </a:graphic>
          </wp:inline>
        </w:drawing>
      </w:r>
    </w:p>
    <w:p w14:paraId="687884AE" w14:textId="77777777" w:rsidR="002C0AAC" w:rsidRPr="0062250D" w:rsidRDefault="002C0AAC">
      <w:pPr>
        <w:rPr>
          <w:rFonts w:asciiTheme="minorHAnsi" w:hAnsiTheme="minorHAnsi"/>
          <w:bCs/>
          <w:sz w:val="16"/>
          <w:szCs w:val="16"/>
        </w:rPr>
      </w:pPr>
      <w:r w:rsidRPr="0062250D">
        <w:rPr>
          <w:rFonts w:asciiTheme="minorHAnsi" w:hAnsiTheme="minorHAnsi"/>
          <w:bCs/>
          <w:sz w:val="16"/>
          <w:szCs w:val="16"/>
        </w:rPr>
        <w:br w:type="page"/>
      </w:r>
    </w:p>
    <w:p w14:paraId="72870876" w14:textId="44BB7DE1" w:rsidR="002C0AAC" w:rsidRPr="0062250D" w:rsidRDefault="002C0AAC" w:rsidP="002C0AAC">
      <w:pPr>
        <w:pStyle w:val="Heading3"/>
        <w:rPr>
          <w:rFonts w:ascii="Calibri" w:hAnsi="Calibri"/>
          <w:sz w:val="28"/>
        </w:rPr>
      </w:pPr>
      <w:r w:rsidRPr="0062250D">
        <w:rPr>
          <w:rFonts w:asciiTheme="minorHAnsi" w:hAnsiTheme="minorHAnsi"/>
          <w:bCs/>
          <w:szCs w:val="20"/>
        </w:rPr>
        <w:lastRenderedPageBreak/>
        <w:t xml:space="preserve">X.  </w:t>
      </w:r>
      <w:r w:rsidR="00262E91" w:rsidRPr="0062250D">
        <w:rPr>
          <w:rFonts w:ascii="Calibri" w:hAnsi="Calibri"/>
        </w:rPr>
        <w:t>Communication and Outreach</w:t>
      </w:r>
      <w:r w:rsidR="00262E91" w:rsidRPr="0062250D">
        <w:rPr>
          <w:rFonts w:ascii="Calibri" w:hAnsi="Calibri"/>
          <w:sz w:val="28"/>
        </w:rPr>
        <w:t xml:space="preserve"> </w:t>
      </w:r>
      <w:r w:rsidRPr="0062250D">
        <w:rPr>
          <w:rFonts w:ascii="Calibri" w:hAnsi="Calibri"/>
          <w:sz w:val="28"/>
        </w:rPr>
        <w:t>(continued)</w:t>
      </w:r>
    </w:p>
    <w:p w14:paraId="415C7D5F" w14:textId="77777777" w:rsidR="002C0AAC" w:rsidRPr="0062250D" w:rsidRDefault="002C0AAC" w:rsidP="00AD2CC7">
      <w:pPr>
        <w:pStyle w:val="Heading4"/>
        <w:rPr>
          <w:rFonts w:asciiTheme="minorHAnsi" w:hAnsiTheme="minorHAnsi"/>
          <w:b/>
          <w:color w:val="3286B0"/>
          <w:sz w:val="16"/>
          <w:szCs w:val="16"/>
          <w:u w:val="none"/>
        </w:rPr>
      </w:pPr>
    </w:p>
    <w:p w14:paraId="14426B93" w14:textId="77777777" w:rsidR="00AD2CC7" w:rsidRPr="0062250D" w:rsidRDefault="00AD2CC7" w:rsidP="00AD2CC7">
      <w:pPr>
        <w:pStyle w:val="Heading4"/>
        <w:rPr>
          <w:rFonts w:asciiTheme="minorHAnsi" w:hAnsiTheme="minorHAnsi"/>
          <w:b/>
          <w:color w:val="3286B0"/>
          <w:sz w:val="28"/>
          <w:u w:val="none"/>
        </w:rPr>
      </w:pPr>
      <w:r w:rsidRPr="0062250D">
        <w:rPr>
          <w:rFonts w:asciiTheme="minorHAnsi" w:hAnsiTheme="minorHAnsi"/>
          <w:b/>
          <w:color w:val="3286B0"/>
          <w:sz w:val="28"/>
          <w:u w:val="none"/>
        </w:rPr>
        <w:t>Preferred Information Sources</w:t>
      </w:r>
    </w:p>
    <w:p w14:paraId="53259382" w14:textId="77777777" w:rsidR="00866C9C" w:rsidRPr="0062250D" w:rsidRDefault="00866C9C" w:rsidP="002C0F1D">
      <w:pPr>
        <w:tabs>
          <w:tab w:val="left" w:pos="720"/>
        </w:tabs>
        <w:autoSpaceDE w:val="0"/>
        <w:autoSpaceDN w:val="0"/>
        <w:adjustRightInd w:val="0"/>
        <w:rPr>
          <w:rFonts w:asciiTheme="minorHAnsi" w:hAnsiTheme="minorHAnsi"/>
          <w:bCs/>
          <w:sz w:val="16"/>
          <w:szCs w:val="16"/>
        </w:rPr>
      </w:pPr>
    </w:p>
    <w:p w14:paraId="1E3D63C3" w14:textId="299A7B0F" w:rsidR="002C0F1D" w:rsidRPr="0062250D" w:rsidRDefault="00AA38B5" w:rsidP="002C0F1D">
      <w:pPr>
        <w:autoSpaceDE w:val="0"/>
        <w:autoSpaceDN w:val="0"/>
        <w:adjustRightInd w:val="0"/>
        <w:ind w:left="720"/>
        <w:jc w:val="center"/>
        <w:rPr>
          <w:rFonts w:asciiTheme="minorHAnsi" w:hAnsiTheme="minorHAnsi"/>
          <w:bCs/>
          <w:sz w:val="16"/>
          <w:szCs w:val="16"/>
        </w:rPr>
      </w:pPr>
      <w:r w:rsidRPr="0062250D">
        <w:rPr>
          <w:noProof/>
        </w:rPr>
        <w:drawing>
          <wp:inline distT="0" distB="0" distL="0" distR="0" wp14:anchorId="2E4F17BF" wp14:editId="6E365D75">
            <wp:extent cx="5295900" cy="4629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95900" cy="4629150"/>
                    </a:xfrm>
                    <a:prstGeom prst="rect">
                      <a:avLst/>
                    </a:prstGeom>
                    <a:noFill/>
                    <a:ln>
                      <a:noFill/>
                    </a:ln>
                  </pic:spPr>
                </pic:pic>
              </a:graphicData>
            </a:graphic>
          </wp:inline>
        </w:drawing>
      </w:r>
    </w:p>
    <w:p w14:paraId="3428F41A" w14:textId="77777777" w:rsidR="00131A37" w:rsidRPr="0062250D" w:rsidRDefault="00B213CC" w:rsidP="002C0F1D">
      <w:pPr>
        <w:pStyle w:val="Heading3"/>
        <w:rPr>
          <w:rFonts w:asciiTheme="minorHAnsi" w:hAnsiTheme="minorHAnsi"/>
          <w:bCs/>
          <w:sz w:val="16"/>
          <w:szCs w:val="16"/>
        </w:rPr>
      </w:pPr>
      <w:r w:rsidRPr="0062250D">
        <w:rPr>
          <w:rFonts w:asciiTheme="minorHAnsi" w:hAnsiTheme="minorHAnsi"/>
          <w:bCs/>
          <w:sz w:val="16"/>
          <w:szCs w:val="16"/>
        </w:rPr>
        <w:t xml:space="preserve"> </w:t>
      </w:r>
      <w:r w:rsidR="00131A37" w:rsidRPr="0062250D">
        <w:rPr>
          <w:rFonts w:asciiTheme="minorHAnsi" w:hAnsiTheme="minorHAnsi"/>
          <w:bCs/>
          <w:sz w:val="16"/>
          <w:szCs w:val="16"/>
        </w:rPr>
        <w:br w:type="page"/>
      </w:r>
    </w:p>
    <w:p w14:paraId="22294F21" w14:textId="2B457F3A" w:rsidR="00AD2CC7" w:rsidRPr="0062250D" w:rsidRDefault="00AD2CC7" w:rsidP="00410A50">
      <w:pPr>
        <w:pStyle w:val="Heading3"/>
        <w:spacing w:after="120"/>
        <w:rPr>
          <w:rFonts w:ascii="Calibri" w:hAnsi="Calibri"/>
          <w:sz w:val="28"/>
        </w:rPr>
      </w:pPr>
      <w:r w:rsidRPr="0062250D">
        <w:rPr>
          <w:rFonts w:asciiTheme="minorHAnsi" w:hAnsiTheme="minorHAnsi"/>
          <w:bCs/>
          <w:szCs w:val="20"/>
        </w:rPr>
        <w:lastRenderedPageBreak/>
        <w:t xml:space="preserve">X.  </w:t>
      </w:r>
      <w:r w:rsidR="00262E91" w:rsidRPr="0062250D">
        <w:rPr>
          <w:rFonts w:ascii="Calibri" w:hAnsi="Calibri"/>
        </w:rPr>
        <w:t>Communication and Outreach</w:t>
      </w:r>
      <w:r w:rsidR="00262E91" w:rsidRPr="0062250D">
        <w:rPr>
          <w:rFonts w:ascii="Calibri" w:hAnsi="Calibri"/>
          <w:sz w:val="28"/>
        </w:rPr>
        <w:t xml:space="preserve"> </w:t>
      </w:r>
      <w:r w:rsidRPr="0062250D">
        <w:rPr>
          <w:rFonts w:ascii="Calibri" w:hAnsi="Calibri"/>
          <w:sz w:val="28"/>
        </w:rPr>
        <w:t>(continued)</w:t>
      </w:r>
    </w:p>
    <w:p w14:paraId="25CD7BFB" w14:textId="1AE1B52A" w:rsidR="00AD2CC7" w:rsidRPr="0062250D" w:rsidRDefault="00AD2CC7" w:rsidP="00410A50">
      <w:pPr>
        <w:pStyle w:val="Heading4"/>
        <w:autoSpaceDE w:val="0"/>
        <w:autoSpaceDN w:val="0"/>
        <w:adjustRightInd w:val="0"/>
        <w:spacing w:after="120"/>
        <w:rPr>
          <w:rFonts w:asciiTheme="minorHAnsi" w:hAnsiTheme="minorHAnsi"/>
          <w:b/>
          <w:color w:val="3286B0"/>
          <w:sz w:val="28"/>
          <w:u w:val="none"/>
        </w:rPr>
      </w:pPr>
      <w:r w:rsidRPr="0062250D">
        <w:rPr>
          <w:rFonts w:asciiTheme="minorHAnsi" w:hAnsiTheme="minorHAnsi"/>
          <w:b/>
          <w:color w:val="3286B0"/>
          <w:sz w:val="28"/>
          <w:u w:val="none"/>
        </w:rPr>
        <w:t>Access to Information</w:t>
      </w:r>
    </w:p>
    <w:p w14:paraId="2087ED7C" w14:textId="77777777" w:rsidR="00506995" w:rsidRPr="0062250D" w:rsidRDefault="00506995" w:rsidP="00506995">
      <w:pPr>
        <w:pStyle w:val="ListParagraph"/>
        <w:rPr>
          <w:sz w:val="8"/>
          <w:szCs w:val="8"/>
        </w:rPr>
      </w:pPr>
    </w:p>
    <w:p w14:paraId="19AE6E0A" w14:textId="4F199258" w:rsidR="00AD2CC7" w:rsidRPr="0062250D" w:rsidRDefault="00BE1D87" w:rsidP="00AD2CC7">
      <w:pPr>
        <w:jc w:val="center"/>
        <w:rPr>
          <w:rFonts w:asciiTheme="minorHAnsi" w:hAnsiTheme="minorHAnsi"/>
          <w:noProof/>
          <w:sz w:val="16"/>
          <w:szCs w:val="16"/>
        </w:rPr>
      </w:pPr>
      <w:r w:rsidRPr="0062250D">
        <w:rPr>
          <w:noProof/>
        </w:rPr>
        <w:drawing>
          <wp:inline distT="0" distB="0" distL="0" distR="0" wp14:anchorId="7EA56741" wp14:editId="0AE9589C">
            <wp:extent cx="5381625" cy="19716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81625" cy="1971675"/>
                    </a:xfrm>
                    <a:prstGeom prst="rect">
                      <a:avLst/>
                    </a:prstGeom>
                    <a:noFill/>
                    <a:ln>
                      <a:noFill/>
                    </a:ln>
                  </pic:spPr>
                </pic:pic>
              </a:graphicData>
            </a:graphic>
          </wp:inline>
        </w:drawing>
      </w:r>
    </w:p>
    <w:p w14:paraId="53C02DC1" w14:textId="77777777" w:rsidR="00A64143" w:rsidRPr="0062250D" w:rsidRDefault="00A64143" w:rsidP="00AD2CC7">
      <w:pPr>
        <w:jc w:val="center"/>
        <w:rPr>
          <w:rFonts w:asciiTheme="minorHAnsi" w:hAnsiTheme="minorHAnsi"/>
          <w:color w:val="002060"/>
          <w:sz w:val="10"/>
          <w:szCs w:val="10"/>
        </w:rPr>
      </w:pPr>
    </w:p>
    <w:p w14:paraId="0EA820D4" w14:textId="01573433" w:rsidR="005E48EE" w:rsidRPr="0062250D" w:rsidRDefault="005E48EE" w:rsidP="005E48EE">
      <w:pPr>
        <w:pStyle w:val="ListParagraph"/>
        <w:rPr>
          <w:sz w:val="8"/>
          <w:szCs w:val="8"/>
        </w:rPr>
      </w:pPr>
      <w:r w:rsidRPr="0062250D">
        <w:rPr>
          <w:rFonts w:asciiTheme="minorHAnsi" w:hAnsiTheme="minorHAnsi"/>
          <w:noProof/>
          <w:color w:val="002060"/>
          <w:sz w:val="10"/>
          <w:szCs w:val="10"/>
        </w:rPr>
        <mc:AlternateContent>
          <mc:Choice Requires="wps">
            <w:drawing>
              <wp:anchor distT="0" distB="0" distL="114300" distR="114300" simplePos="0" relativeHeight="251849728" behindDoc="0" locked="0" layoutInCell="1" allowOverlap="1" wp14:anchorId="33A0CA34" wp14:editId="3A79FE43">
                <wp:simplePos x="0" y="0"/>
                <wp:positionH relativeFrom="margin">
                  <wp:align>left</wp:align>
                </wp:positionH>
                <wp:positionV relativeFrom="paragraph">
                  <wp:posOffset>9525</wp:posOffset>
                </wp:positionV>
                <wp:extent cx="5972175" cy="635"/>
                <wp:effectExtent l="0" t="0" r="9525" b="37465"/>
                <wp:wrapNone/>
                <wp:docPr id="18" name="Elb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D61C30"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8" o:spid="_x0000_s1026" type="#_x0000_t34" style="position:absolute;margin-left:0;margin-top:.75pt;width:470.25pt;height:.05pt;z-index:251849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" strokecolor="#3286b0" strokeweight="1.5pt">
                <w10:wrap anchorx="margin"/>
              </v:shape>
            </w:pict>
          </mc:Fallback>
        </mc:AlternateContent>
      </w:r>
    </w:p>
    <w:p w14:paraId="63002514" w14:textId="77777777" w:rsidR="003A32EB" w:rsidRPr="0062250D" w:rsidRDefault="003A32EB" w:rsidP="003A32EB">
      <w:pPr>
        <w:rPr>
          <w:rFonts w:asciiTheme="minorHAnsi" w:hAnsiTheme="minorHAnsi"/>
          <w:sz w:val="8"/>
          <w:szCs w:val="8"/>
        </w:rPr>
      </w:pPr>
    </w:p>
    <w:p w14:paraId="179B55B9" w14:textId="0DB1052A" w:rsidR="00A64143" w:rsidRPr="0062250D" w:rsidRDefault="00BE1D87" w:rsidP="003A32EB">
      <w:pPr>
        <w:pStyle w:val="Heading3"/>
        <w:jc w:val="center"/>
        <w:rPr>
          <w:rFonts w:asciiTheme="minorHAnsi" w:hAnsiTheme="minorHAnsi"/>
          <w:noProof/>
          <w:sz w:val="16"/>
          <w:szCs w:val="16"/>
        </w:rPr>
      </w:pPr>
      <w:r w:rsidRPr="0062250D">
        <w:rPr>
          <w:noProof/>
        </w:rPr>
        <w:drawing>
          <wp:inline distT="0" distB="0" distL="0" distR="0" wp14:anchorId="43A3F328" wp14:editId="62E66056">
            <wp:extent cx="5295900" cy="1905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95900" cy="1905000"/>
                    </a:xfrm>
                    <a:prstGeom prst="rect">
                      <a:avLst/>
                    </a:prstGeom>
                    <a:noFill/>
                    <a:ln>
                      <a:noFill/>
                    </a:ln>
                  </pic:spPr>
                </pic:pic>
              </a:graphicData>
            </a:graphic>
          </wp:inline>
        </w:drawing>
      </w:r>
    </w:p>
    <w:p w14:paraId="3D344B6F" w14:textId="77777777" w:rsidR="00293439" w:rsidRPr="0062250D" w:rsidRDefault="00293439" w:rsidP="00293439"/>
    <w:p w14:paraId="1A3EC821" w14:textId="67CBDE1D" w:rsidR="005E48EE" w:rsidRPr="0062250D" w:rsidRDefault="005E48EE" w:rsidP="005E48EE">
      <w:pPr>
        <w:pStyle w:val="ListParagraph"/>
        <w:rPr>
          <w:sz w:val="8"/>
          <w:szCs w:val="8"/>
        </w:rPr>
      </w:pPr>
      <w:r w:rsidRPr="0062250D">
        <w:rPr>
          <w:rFonts w:asciiTheme="minorHAnsi" w:hAnsiTheme="minorHAnsi"/>
          <w:noProof/>
          <w:color w:val="002060"/>
          <w:sz w:val="10"/>
          <w:szCs w:val="10"/>
        </w:rPr>
        <mc:AlternateContent>
          <mc:Choice Requires="wps">
            <w:drawing>
              <wp:anchor distT="0" distB="0" distL="114300" distR="114300" simplePos="0" relativeHeight="251851776" behindDoc="0" locked="0" layoutInCell="1" allowOverlap="1" wp14:anchorId="2B430E57" wp14:editId="4689F9AB">
                <wp:simplePos x="0" y="0"/>
                <wp:positionH relativeFrom="margin">
                  <wp:align>left</wp:align>
                </wp:positionH>
                <wp:positionV relativeFrom="paragraph">
                  <wp:posOffset>9525</wp:posOffset>
                </wp:positionV>
                <wp:extent cx="5972175" cy="635"/>
                <wp:effectExtent l="0" t="0" r="9525" b="37465"/>
                <wp:wrapNone/>
                <wp:docPr id="22" name="Elb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B18822" id="Elbow Connector 22" o:spid="_x0000_s1026" type="#_x0000_t34" style="position:absolute;margin-left:0;margin-top:.75pt;width:470.25pt;height:.05pt;z-index:251851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" strokecolor="#3286b0" strokeweight="1.5pt">
                <w10:wrap anchorx="margin"/>
              </v:shape>
            </w:pict>
          </mc:Fallback>
        </mc:AlternateContent>
      </w:r>
    </w:p>
    <w:p w14:paraId="7590558E" w14:textId="77777777" w:rsidR="005E48EE" w:rsidRPr="0062250D" w:rsidRDefault="005E48EE" w:rsidP="005E48EE">
      <w:pPr>
        <w:rPr>
          <w:rFonts w:asciiTheme="minorHAnsi" w:hAnsiTheme="minorHAnsi"/>
          <w:sz w:val="8"/>
          <w:szCs w:val="8"/>
        </w:rPr>
      </w:pPr>
    </w:p>
    <w:p w14:paraId="3D2F11F0" w14:textId="77777777" w:rsidR="005E48EE" w:rsidRPr="0062250D" w:rsidRDefault="005E48EE" w:rsidP="0000142B">
      <w:pPr>
        <w:jc w:val="center"/>
        <w:rPr>
          <w:rFonts w:asciiTheme="minorHAnsi" w:hAnsiTheme="minorHAnsi"/>
          <w:bCs/>
          <w:sz w:val="16"/>
          <w:szCs w:val="16"/>
        </w:rPr>
      </w:pPr>
    </w:p>
    <w:p w14:paraId="51CFE6A6" w14:textId="4FE13C5C" w:rsidR="009C6B5E" w:rsidRPr="0062250D" w:rsidRDefault="00BE1D87" w:rsidP="00547398">
      <w:pPr>
        <w:jc w:val="center"/>
        <w:rPr>
          <w:rFonts w:asciiTheme="minorHAnsi" w:hAnsiTheme="minorHAnsi"/>
          <w:bCs/>
          <w:sz w:val="10"/>
          <w:szCs w:val="10"/>
        </w:rPr>
      </w:pPr>
      <w:r w:rsidRPr="0062250D">
        <w:rPr>
          <w:noProof/>
        </w:rPr>
        <w:drawing>
          <wp:inline distT="0" distB="0" distL="0" distR="0" wp14:anchorId="2F9FC335" wp14:editId="15CC0B7B">
            <wp:extent cx="5295900" cy="18383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95900" cy="1838325"/>
                    </a:xfrm>
                    <a:prstGeom prst="rect">
                      <a:avLst/>
                    </a:prstGeom>
                    <a:noFill/>
                    <a:ln>
                      <a:noFill/>
                    </a:ln>
                  </pic:spPr>
                </pic:pic>
              </a:graphicData>
            </a:graphic>
          </wp:inline>
        </w:drawing>
      </w:r>
      <w:r w:rsidR="004165DE" w:rsidRPr="0062250D">
        <w:t xml:space="preserve"> </w:t>
      </w:r>
      <w:r w:rsidR="009C6B5E" w:rsidRPr="0062250D">
        <w:rPr>
          <w:rFonts w:asciiTheme="minorHAnsi" w:hAnsiTheme="minorHAnsi"/>
          <w:bCs/>
          <w:sz w:val="10"/>
          <w:szCs w:val="10"/>
        </w:rPr>
        <w:br w:type="page"/>
      </w:r>
    </w:p>
    <w:p w14:paraId="2FD04C91" w14:textId="6588DD60" w:rsidR="00396AE5" w:rsidRPr="0062250D" w:rsidRDefault="00396AE5" w:rsidP="00396AE5">
      <w:pPr>
        <w:pStyle w:val="Heading3"/>
        <w:rPr>
          <w:rFonts w:ascii="Calibri" w:hAnsi="Calibri"/>
          <w:sz w:val="28"/>
        </w:rPr>
      </w:pPr>
      <w:r w:rsidRPr="0062250D">
        <w:rPr>
          <w:rFonts w:asciiTheme="minorHAnsi" w:hAnsiTheme="minorHAnsi"/>
          <w:bCs/>
          <w:szCs w:val="20"/>
        </w:rPr>
        <w:lastRenderedPageBreak/>
        <w:t xml:space="preserve">X.  </w:t>
      </w:r>
      <w:r w:rsidRPr="0062250D">
        <w:rPr>
          <w:rFonts w:ascii="Calibri" w:hAnsi="Calibri"/>
        </w:rPr>
        <w:t>Communication and Outreach</w:t>
      </w:r>
      <w:r w:rsidRPr="0062250D">
        <w:rPr>
          <w:rFonts w:ascii="Calibri" w:hAnsi="Calibri"/>
          <w:sz w:val="28"/>
        </w:rPr>
        <w:t xml:space="preserve"> (continued)</w:t>
      </w:r>
    </w:p>
    <w:p w14:paraId="65161D7B" w14:textId="77777777" w:rsidR="00396AE5" w:rsidRPr="0062250D" w:rsidRDefault="00396AE5" w:rsidP="00553BDF">
      <w:pPr>
        <w:pStyle w:val="Heading3"/>
        <w:rPr>
          <w:rFonts w:asciiTheme="minorHAnsi" w:hAnsiTheme="minorHAnsi"/>
          <w:color w:val="3286B0"/>
          <w:sz w:val="16"/>
          <w:szCs w:val="16"/>
        </w:rPr>
      </w:pPr>
    </w:p>
    <w:p w14:paraId="1C75EA7A" w14:textId="7C9D6EAC" w:rsidR="0099514D" w:rsidRPr="0062250D" w:rsidRDefault="0099514D" w:rsidP="0099514D">
      <w:pPr>
        <w:pStyle w:val="Heading3"/>
        <w:rPr>
          <w:rFonts w:asciiTheme="minorHAnsi" w:hAnsiTheme="minorHAnsi"/>
          <w:b/>
          <w:color w:val="3286B0"/>
          <w:sz w:val="28"/>
        </w:rPr>
      </w:pPr>
      <w:r w:rsidRPr="0062250D">
        <w:rPr>
          <w:rFonts w:asciiTheme="minorHAnsi" w:hAnsiTheme="minorHAnsi"/>
          <w:b/>
          <w:color w:val="3286B0"/>
          <w:sz w:val="28"/>
        </w:rPr>
        <w:t>Access to the Internet</w:t>
      </w:r>
    </w:p>
    <w:p w14:paraId="72B10849" w14:textId="77777777" w:rsidR="00CF50F4" w:rsidRPr="0062250D" w:rsidRDefault="00CF50F4" w:rsidP="00CF50F4">
      <w:pPr>
        <w:pStyle w:val="Heading3"/>
        <w:rPr>
          <w:rFonts w:asciiTheme="minorHAnsi" w:hAnsiTheme="minorHAnsi"/>
          <w:color w:val="3286B0"/>
          <w:sz w:val="16"/>
          <w:szCs w:val="16"/>
        </w:rPr>
      </w:pPr>
    </w:p>
    <w:p w14:paraId="0C97BAAE" w14:textId="0EC5E2B5" w:rsidR="0099514D" w:rsidRPr="0062250D" w:rsidRDefault="00B70E91" w:rsidP="002C16F3">
      <w:pPr>
        <w:pStyle w:val="Heading3"/>
        <w:jc w:val="center"/>
        <w:rPr>
          <w:rFonts w:asciiTheme="minorHAnsi" w:hAnsiTheme="minorHAnsi"/>
          <w:noProof/>
          <w:sz w:val="16"/>
          <w:szCs w:val="16"/>
        </w:rPr>
      </w:pPr>
      <w:r w:rsidRPr="0062250D">
        <w:rPr>
          <w:noProof/>
        </w:rPr>
        <w:drawing>
          <wp:inline distT="0" distB="0" distL="0" distR="0" wp14:anchorId="3C24B6EE" wp14:editId="135EF72F">
            <wp:extent cx="5295900" cy="2019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95900" cy="2019300"/>
                    </a:xfrm>
                    <a:prstGeom prst="rect">
                      <a:avLst/>
                    </a:prstGeom>
                    <a:noFill/>
                    <a:ln>
                      <a:noFill/>
                    </a:ln>
                  </pic:spPr>
                </pic:pic>
              </a:graphicData>
            </a:graphic>
          </wp:inline>
        </w:drawing>
      </w:r>
    </w:p>
    <w:p w14:paraId="33E156E4" w14:textId="77777777" w:rsidR="00BB2AEE" w:rsidRPr="0062250D" w:rsidRDefault="00BB2AEE" w:rsidP="00BB2AEE">
      <w:pPr>
        <w:rPr>
          <w:rFonts w:asciiTheme="minorHAnsi" w:hAnsiTheme="minorHAnsi"/>
          <w:sz w:val="16"/>
          <w:szCs w:val="16"/>
        </w:rPr>
      </w:pPr>
    </w:p>
    <w:p w14:paraId="66CF2CB6" w14:textId="1B700A31" w:rsidR="00101743" w:rsidRPr="0062250D" w:rsidRDefault="00035AF6" w:rsidP="00101743">
      <w:pPr>
        <w:pStyle w:val="ListParagraph"/>
        <w:rPr>
          <w:sz w:val="8"/>
          <w:szCs w:val="8"/>
        </w:rPr>
      </w:pPr>
      <w:r w:rsidRPr="0062250D">
        <w:rPr>
          <w:rFonts w:asciiTheme="minorHAnsi" w:hAnsiTheme="minorHAnsi"/>
          <w:noProof/>
          <w:color w:val="002060"/>
          <w:sz w:val="10"/>
          <w:szCs w:val="10"/>
        </w:rPr>
        <mc:AlternateContent>
          <mc:Choice Requires="wps">
            <w:drawing>
              <wp:anchor distT="0" distB="0" distL="114300" distR="114300" simplePos="0" relativeHeight="251835392" behindDoc="0" locked="0" layoutInCell="1" allowOverlap="1" wp14:anchorId="54F66469" wp14:editId="0B770496">
                <wp:simplePos x="0" y="0"/>
                <wp:positionH relativeFrom="margin">
                  <wp:align>left</wp:align>
                </wp:positionH>
                <wp:positionV relativeFrom="paragraph">
                  <wp:posOffset>9525</wp:posOffset>
                </wp:positionV>
                <wp:extent cx="5972175" cy="635"/>
                <wp:effectExtent l="0" t="0" r="9525" b="37465"/>
                <wp:wrapNone/>
                <wp:docPr id="293" name="Elbow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021F42" id="Elbow Connector 293" o:spid="_x0000_s1026" type="#_x0000_t34" style="position:absolute;margin-left:0;margin-top:.75pt;width:470.25pt;height:.05pt;z-index:251835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" strokecolor="#3286b0" strokeweight="1.5pt">
                <w10:wrap anchorx="margin"/>
              </v:shape>
            </w:pict>
          </mc:Fallback>
        </mc:AlternateContent>
      </w:r>
    </w:p>
    <w:p w14:paraId="34F331B0" w14:textId="77777777" w:rsidR="00035AF6" w:rsidRPr="0062250D" w:rsidRDefault="00035AF6" w:rsidP="00035AF6">
      <w:pPr>
        <w:pStyle w:val="ListParagraph"/>
        <w:rPr>
          <w:sz w:val="8"/>
          <w:szCs w:val="8"/>
        </w:rPr>
      </w:pPr>
    </w:p>
    <w:p w14:paraId="70C5F22B" w14:textId="77777777" w:rsidR="00035AF6" w:rsidRPr="0062250D" w:rsidRDefault="00035AF6" w:rsidP="00035AF6">
      <w:pPr>
        <w:pStyle w:val="ListParagraph"/>
        <w:rPr>
          <w:sz w:val="8"/>
          <w:szCs w:val="8"/>
        </w:rPr>
      </w:pPr>
    </w:p>
    <w:p w14:paraId="74E85587" w14:textId="77777777" w:rsidR="00035AF6" w:rsidRPr="0062250D" w:rsidRDefault="00035AF6" w:rsidP="00035AF6">
      <w:pPr>
        <w:pStyle w:val="ListParagraph"/>
        <w:rPr>
          <w:sz w:val="8"/>
          <w:szCs w:val="8"/>
        </w:rPr>
      </w:pPr>
    </w:p>
    <w:p w14:paraId="10260A44" w14:textId="626CBF04" w:rsidR="0099514D" w:rsidRPr="0062250D" w:rsidRDefault="00B70E91" w:rsidP="00E25739">
      <w:pPr>
        <w:pStyle w:val="Heading3"/>
        <w:jc w:val="center"/>
        <w:rPr>
          <w:rFonts w:asciiTheme="minorHAnsi" w:hAnsiTheme="minorHAnsi"/>
          <w:color w:val="3286B0"/>
          <w:sz w:val="16"/>
          <w:szCs w:val="16"/>
        </w:rPr>
      </w:pPr>
      <w:r w:rsidRPr="0062250D">
        <w:rPr>
          <w:noProof/>
        </w:rPr>
        <w:drawing>
          <wp:inline distT="0" distB="0" distL="0" distR="0" wp14:anchorId="0099BC9A" wp14:editId="49F09842">
            <wp:extent cx="5305425" cy="20764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05425" cy="2076450"/>
                    </a:xfrm>
                    <a:prstGeom prst="rect">
                      <a:avLst/>
                    </a:prstGeom>
                    <a:noFill/>
                    <a:ln>
                      <a:noFill/>
                    </a:ln>
                  </pic:spPr>
                </pic:pic>
              </a:graphicData>
            </a:graphic>
          </wp:inline>
        </w:drawing>
      </w:r>
    </w:p>
    <w:p w14:paraId="1E648DAD" w14:textId="77777777" w:rsidR="00F81197" w:rsidRPr="0062250D" w:rsidRDefault="00F81197">
      <w:pPr>
        <w:rPr>
          <w:rFonts w:asciiTheme="minorHAnsi" w:hAnsiTheme="minorHAnsi"/>
          <w:bCs/>
          <w:sz w:val="16"/>
          <w:szCs w:val="16"/>
        </w:rPr>
      </w:pPr>
      <w:r w:rsidRPr="0062250D">
        <w:rPr>
          <w:rFonts w:asciiTheme="minorHAnsi" w:hAnsiTheme="minorHAnsi"/>
          <w:bCs/>
          <w:sz w:val="16"/>
          <w:szCs w:val="16"/>
        </w:rPr>
        <w:br w:type="page"/>
      </w:r>
    </w:p>
    <w:p w14:paraId="129BD774" w14:textId="3BAFFA55" w:rsidR="00EE728E" w:rsidRPr="0062250D" w:rsidRDefault="00EE728E" w:rsidP="00EE728E">
      <w:pPr>
        <w:pStyle w:val="Heading3"/>
        <w:rPr>
          <w:rFonts w:ascii="Calibri" w:hAnsi="Calibri"/>
          <w:sz w:val="28"/>
        </w:rPr>
      </w:pPr>
      <w:r w:rsidRPr="0062250D">
        <w:rPr>
          <w:rFonts w:asciiTheme="minorHAnsi" w:hAnsiTheme="minorHAnsi"/>
          <w:bCs/>
          <w:szCs w:val="20"/>
        </w:rPr>
        <w:lastRenderedPageBreak/>
        <w:t xml:space="preserve">X.  </w:t>
      </w:r>
      <w:r w:rsidRPr="0062250D">
        <w:rPr>
          <w:rFonts w:ascii="Calibri" w:hAnsi="Calibri"/>
        </w:rPr>
        <w:t>Communication and Outreach</w:t>
      </w:r>
      <w:r w:rsidRPr="0062250D">
        <w:rPr>
          <w:rFonts w:ascii="Calibri" w:hAnsi="Calibri"/>
          <w:sz w:val="28"/>
        </w:rPr>
        <w:t xml:space="preserve"> (continued)</w:t>
      </w:r>
    </w:p>
    <w:p w14:paraId="7FA53A0E" w14:textId="77777777" w:rsidR="00EE728E" w:rsidRPr="0062250D" w:rsidRDefault="00EE728E" w:rsidP="007D4A98">
      <w:pPr>
        <w:rPr>
          <w:rFonts w:asciiTheme="minorHAnsi" w:hAnsiTheme="minorHAnsi"/>
          <w:sz w:val="16"/>
          <w:szCs w:val="16"/>
        </w:rPr>
      </w:pPr>
    </w:p>
    <w:p w14:paraId="00B11EC8" w14:textId="3F4CFE56" w:rsidR="00553BDF" w:rsidRPr="0062250D" w:rsidRDefault="00994517" w:rsidP="00553BDF">
      <w:pPr>
        <w:pStyle w:val="Heading3"/>
        <w:rPr>
          <w:rFonts w:asciiTheme="minorHAnsi" w:hAnsiTheme="minorHAnsi"/>
          <w:b/>
          <w:color w:val="3286B0"/>
          <w:sz w:val="28"/>
        </w:rPr>
      </w:pPr>
      <w:r w:rsidRPr="0062250D">
        <w:rPr>
          <w:rFonts w:asciiTheme="minorHAnsi" w:hAnsiTheme="minorHAnsi"/>
          <w:b/>
          <w:color w:val="3286B0"/>
          <w:sz w:val="28"/>
        </w:rPr>
        <w:t xml:space="preserve">The </w:t>
      </w:r>
      <w:r w:rsidR="00815200" w:rsidRPr="0062250D">
        <w:rPr>
          <w:rFonts w:asciiTheme="minorHAnsi" w:hAnsiTheme="minorHAnsi"/>
          <w:b/>
          <w:color w:val="3286B0"/>
          <w:sz w:val="28"/>
        </w:rPr>
        <w:t xml:space="preserve">WBG </w:t>
      </w:r>
      <w:r w:rsidR="00553BDF" w:rsidRPr="0062250D">
        <w:rPr>
          <w:rFonts w:asciiTheme="minorHAnsi" w:hAnsiTheme="minorHAnsi"/>
          <w:b/>
          <w:color w:val="3286B0"/>
          <w:sz w:val="28"/>
        </w:rPr>
        <w:t>Website Usage</w:t>
      </w:r>
    </w:p>
    <w:p w14:paraId="25F67D27" w14:textId="77777777" w:rsidR="00553BDF" w:rsidRPr="0062250D" w:rsidRDefault="00553BDF" w:rsidP="00A17CF5">
      <w:pPr>
        <w:rPr>
          <w:rFonts w:asciiTheme="minorHAnsi" w:hAnsiTheme="minorHAnsi"/>
          <w:sz w:val="16"/>
          <w:szCs w:val="16"/>
        </w:rPr>
      </w:pPr>
    </w:p>
    <w:p w14:paraId="7C2C183C" w14:textId="37F85950" w:rsidR="00E75282" w:rsidRPr="0062250D" w:rsidRDefault="00E75282" w:rsidP="00B70E91">
      <w:pPr>
        <w:numPr>
          <w:ilvl w:val="0"/>
          <w:numId w:val="5"/>
        </w:numPr>
        <w:tabs>
          <w:tab w:val="left" w:pos="1440"/>
        </w:tabs>
      </w:pPr>
      <w:r w:rsidRPr="0062250D">
        <w:rPr>
          <w:b/>
        </w:rPr>
        <w:t>Stakeholders</w:t>
      </w:r>
      <w:r w:rsidRPr="0062250D">
        <w:t xml:space="preserve">: </w:t>
      </w:r>
      <w:r w:rsidR="00295DF2" w:rsidRPr="0062250D">
        <w:t>It is worth pointing out that respondents</w:t>
      </w:r>
      <w:r w:rsidR="00C64B32" w:rsidRPr="0062250D">
        <w:t xml:space="preserve"> </w:t>
      </w:r>
      <w:r w:rsidRPr="0062250D">
        <w:t xml:space="preserve">from CSOs were significantly less likely to have used the WBG website </w:t>
      </w:r>
      <w:r w:rsidR="00FD44B4" w:rsidRPr="0062250D">
        <w:t>than</w:t>
      </w:r>
      <w:r w:rsidRPr="0062250D">
        <w:t xml:space="preserve"> respondents from other stakeholder groups.</w:t>
      </w:r>
    </w:p>
    <w:p w14:paraId="42AA9DAF" w14:textId="5431DCA4" w:rsidR="00DB78E5" w:rsidRPr="0062250D" w:rsidRDefault="00B70E91" w:rsidP="00056967">
      <w:pPr>
        <w:autoSpaceDE w:val="0"/>
        <w:autoSpaceDN w:val="0"/>
        <w:adjustRightInd w:val="0"/>
        <w:jc w:val="center"/>
        <w:rPr>
          <w:rFonts w:asciiTheme="minorHAnsi" w:hAnsiTheme="minorHAnsi"/>
          <w:bCs/>
          <w:noProof/>
          <w:sz w:val="16"/>
          <w:szCs w:val="16"/>
        </w:rPr>
      </w:pPr>
      <w:r w:rsidRPr="0062250D">
        <w:rPr>
          <w:noProof/>
        </w:rPr>
        <w:drawing>
          <wp:inline distT="0" distB="0" distL="0" distR="0" wp14:anchorId="43803EE4" wp14:editId="27D0BFB9">
            <wp:extent cx="5295900" cy="18764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95900" cy="1876425"/>
                    </a:xfrm>
                    <a:prstGeom prst="rect">
                      <a:avLst/>
                    </a:prstGeom>
                    <a:noFill/>
                    <a:ln>
                      <a:noFill/>
                    </a:ln>
                  </pic:spPr>
                </pic:pic>
              </a:graphicData>
            </a:graphic>
          </wp:inline>
        </w:drawing>
      </w:r>
    </w:p>
    <w:p w14:paraId="69C847F3" w14:textId="77777777" w:rsidR="00982B45" w:rsidRPr="0062250D" w:rsidRDefault="00982B45" w:rsidP="00056967">
      <w:pPr>
        <w:autoSpaceDE w:val="0"/>
        <w:autoSpaceDN w:val="0"/>
        <w:adjustRightInd w:val="0"/>
        <w:jc w:val="center"/>
        <w:rPr>
          <w:rFonts w:asciiTheme="minorHAnsi" w:hAnsiTheme="minorHAnsi"/>
          <w:bCs/>
          <w:szCs w:val="20"/>
        </w:rPr>
      </w:pPr>
    </w:p>
    <w:p w14:paraId="267029C1" w14:textId="3770142E" w:rsidR="00DB78E5" w:rsidRPr="0062250D" w:rsidRDefault="005A6723" w:rsidP="00056967">
      <w:pPr>
        <w:autoSpaceDE w:val="0"/>
        <w:autoSpaceDN w:val="0"/>
        <w:adjustRightInd w:val="0"/>
        <w:jc w:val="center"/>
        <w:rPr>
          <w:rFonts w:asciiTheme="minorHAnsi" w:hAnsiTheme="minorHAnsi"/>
          <w:bCs/>
          <w:szCs w:val="20"/>
        </w:rPr>
      </w:pPr>
      <w:r w:rsidRPr="0062250D">
        <w:rPr>
          <w:rFonts w:asciiTheme="minorHAnsi" w:hAnsiTheme="minorHAnsi"/>
          <w:noProof/>
          <w:color w:val="002060"/>
          <w:sz w:val="10"/>
          <w:szCs w:val="10"/>
        </w:rPr>
        <mc:AlternateContent>
          <mc:Choice Requires="wps">
            <w:drawing>
              <wp:anchor distT="0" distB="0" distL="114300" distR="114300" simplePos="0" relativeHeight="251853824" behindDoc="0" locked="0" layoutInCell="1" allowOverlap="1" wp14:anchorId="395E6B17" wp14:editId="156D0870">
                <wp:simplePos x="0" y="0"/>
                <wp:positionH relativeFrom="margin">
                  <wp:posOffset>9525</wp:posOffset>
                </wp:positionH>
                <wp:positionV relativeFrom="paragraph">
                  <wp:posOffset>5080</wp:posOffset>
                </wp:positionV>
                <wp:extent cx="5972175" cy="635"/>
                <wp:effectExtent l="0" t="0" r="9525" b="37465"/>
                <wp:wrapNone/>
                <wp:docPr id="280" name="Elbow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05A541"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80" o:spid="_x0000_s1026" type="#_x0000_t34" style="position:absolute;margin-left:.75pt;margin-top:.4pt;width:470.25pt;height:.0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" strokecolor="#3286b0" strokeweight="1.5pt">
                <w10:wrap anchorx="margin"/>
              </v:shape>
            </w:pict>
          </mc:Fallback>
        </mc:AlternateContent>
      </w:r>
    </w:p>
    <w:p w14:paraId="5AFE5DC3" w14:textId="74346A8F" w:rsidR="00033BB3" w:rsidRPr="0062250D" w:rsidRDefault="00982B45" w:rsidP="00D514CD">
      <w:pPr>
        <w:autoSpaceDE w:val="0"/>
        <w:autoSpaceDN w:val="0"/>
        <w:adjustRightInd w:val="0"/>
        <w:jc w:val="center"/>
        <w:rPr>
          <w:rFonts w:asciiTheme="minorHAnsi" w:hAnsiTheme="minorHAnsi"/>
          <w:bCs/>
          <w:sz w:val="16"/>
          <w:szCs w:val="16"/>
        </w:rPr>
      </w:pPr>
      <w:r w:rsidRPr="0062250D">
        <w:rPr>
          <w:noProof/>
        </w:rPr>
        <w:drawing>
          <wp:inline distT="0" distB="0" distL="0" distR="0" wp14:anchorId="7B635698" wp14:editId="7C2E2298">
            <wp:extent cx="5286375" cy="2324100"/>
            <wp:effectExtent l="0" t="0" r="952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86375" cy="2324100"/>
                    </a:xfrm>
                    <a:prstGeom prst="rect">
                      <a:avLst/>
                    </a:prstGeom>
                    <a:noFill/>
                    <a:ln>
                      <a:noFill/>
                    </a:ln>
                  </pic:spPr>
                </pic:pic>
              </a:graphicData>
            </a:graphic>
          </wp:inline>
        </w:drawing>
      </w:r>
    </w:p>
    <w:p w14:paraId="6B5FE6EA" w14:textId="77777777" w:rsidR="00A1663A" w:rsidRPr="0062250D" w:rsidRDefault="00A1663A" w:rsidP="00A17CF5">
      <w:pPr>
        <w:autoSpaceDE w:val="0"/>
        <w:autoSpaceDN w:val="0"/>
        <w:adjustRightInd w:val="0"/>
        <w:rPr>
          <w:rFonts w:asciiTheme="minorHAnsi" w:hAnsiTheme="minorHAnsi"/>
          <w:bCs/>
          <w:sz w:val="16"/>
          <w:szCs w:val="16"/>
        </w:rPr>
      </w:pPr>
      <w:r w:rsidRPr="0062250D">
        <w:rPr>
          <w:rFonts w:asciiTheme="minorHAnsi" w:hAnsiTheme="minorHAnsi"/>
          <w:bCs/>
          <w:sz w:val="16"/>
          <w:szCs w:val="16"/>
        </w:rPr>
        <w:br w:type="page"/>
      </w:r>
    </w:p>
    <w:p w14:paraId="592AA07C" w14:textId="29473DB8" w:rsidR="00041AEC" w:rsidRPr="0062250D" w:rsidRDefault="00041AEC" w:rsidP="00041AEC">
      <w:pPr>
        <w:pStyle w:val="Heading3"/>
        <w:rPr>
          <w:rFonts w:ascii="Calibri" w:hAnsi="Calibri"/>
          <w:sz w:val="28"/>
        </w:rPr>
      </w:pPr>
      <w:r w:rsidRPr="0062250D">
        <w:rPr>
          <w:rFonts w:asciiTheme="minorHAnsi" w:hAnsiTheme="minorHAnsi"/>
          <w:bCs/>
          <w:szCs w:val="20"/>
        </w:rPr>
        <w:lastRenderedPageBreak/>
        <w:t xml:space="preserve">X.  </w:t>
      </w:r>
      <w:r w:rsidR="00262E91" w:rsidRPr="0062250D">
        <w:rPr>
          <w:rFonts w:ascii="Calibri" w:hAnsi="Calibri"/>
        </w:rPr>
        <w:t>Communication and Outreach</w:t>
      </w:r>
      <w:r w:rsidR="00262E91" w:rsidRPr="0062250D">
        <w:rPr>
          <w:rFonts w:ascii="Calibri" w:hAnsi="Calibri"/>
          <w:sz w:val="28"/>
        </w:rPr>
        <w:t xml:space="preserve"> </w:t>
      </w:r>
      <w:r w:rsidRPr="0062250D">
        <w:rPr>
          <w:rFonts w:ascii="Calibri" w:hAnsi="Calibri"/>
          <w:sz w:val="28"/>
        </w:rPr>
        <w:t>(continued)</w:t>
      </w:r>
    </w:p>
    <w:p w14:paraId="535B8A17" w14:textId="77777777" w:rsidR="00D44CDD" w:rsidRPr="0062250D" w:rsidRDefault="00D44CDD" w:rsidP="009F6403">
      <w:pPr>
        <w:rPr>
          <w:rFonts w:asciiTheme="minorHAnsi" w:hAnsiTheme="minorHAnsi"/>
          <w:sz w:val="16"/>
          <w:szCs w:val="16"/>
        </w:rPr>
      </w:pPr>
    </w:p>
    <w:p w14:paraId="79CD7469" w14:textId="77777777" w:rsidR="009F6403" w:rsidRPr="0062250D" w:rsidRDefault="009F6403" w:rsidP="009F6403">
      <w:pPr>
        <w:rPr>
          <w:rFonts w:asciiTheme="minorHAnsi" w:hAnsiTheme="minorHAnsi"/>
          <w:b/>
          <w:color w:val="3286B0"/>
          <w:sz w:val="28"/>
        </w:rPr>
      </w:pPr>
      <w:r w:rsidRPr="0062250D">
        <w:rPr>
          <w:rFonts w:asciiTheme="minorHAnsi" w:hAnsiTheme="minorHAnsi"/>
          <w:b/>
          <w:color w:val="3286B0"/>
          <w:sz w:val="28"/>
        </w:rPr>
        <w:t xml:space="preserve">Use of </w:t>
      </w:r>
      <w:r w:rsidR="00067BF7" w:rsidRPr="0062250D">
        <w:rPr>
          <w:rFonts w:asciiTheme="minorHAnsi" w:hAnsiTheme="minorHAnsi"/>
          <w:b/>
          <w:color w:val="3286B0"/>
          <w:sz w:val="28"/>
        </w:rPr>
        <w:t xml:space="preserve">the </w:t>
      </w:r>
      <w:r w:rsidRPr="0062250D">
        <w:rPr>
          <w:rFonts w:asciiTheme="minorHAnsi" w:hAnsiTheme="minorHAnsi"/>
          <w:b/>
          <w:color w:val="3286B0"/>
          <w:sz w:val="28"/>
        </w:rPr>
        <w:t>WBG’s Social Media Channels</w:t>
      </w:r>
    </w:p>
    <w:p w14:paraId="59F7DB1A" w14:textId="77777777" w:rsidR="00F47FEE" w:rsidRPr="0062250D" w:rsidRDefault="00F47FEE" w:rsidP="00F47FEE">
      <w:pPr>
        <w:rPr>
          <w:rFonts w:asciiTheme="minorHAnsi" w:hAnsiTheme="minorHAnsi"/>
          <w:sz w:val="16"/>
          <w:szCs w:val="16"/>
        </w:rPr>
      </w:pPr>
    </w:p>
    <w:p w14:paraId="149D5122" w14:textId="6051EAA1" w:rsidR="00041AEC" w:rsidRPr="0062250D" w:rsidRDefault="00C4319C" w:rsidP="00C65429">
      <w:pPr>
        <w:pStyle w:val="Heading3"/>
        <w:jc w:val="center"/>
        <w:rPr>
          <w:rFonts w:asciiTheme="minorHAnsi" w:hAnsiTheme="minorHAnsi"/>
          <w:noProof/>
          <w:sz w:val="16"/>
          <w:szCs w:val="16"/>
        </w:rPr>
      </w:pPr>
      <w:r w:rsidRPr="0062250D">
        <w:rPr>
          <w:noProof/>
        </w:rPr>
        <w:drawing>
          <wp:inline distT="0" distB="0" distL="0" distR="0" wp14:anchorId="14A84126" wp14:editId="65267978">
            <wp:extent cx="5295900" cy="21907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95900" cy="2190750"/>
                    </a:xfrm>
                    <a:prstGeom prst="rect">
                      <a:avLst/>
                    </a:prstGeom>
                    <a:noFill/>
                    <a:ln>
                      <a:noFill/>
                    </a:ln>
                  </pic:spPr>
                </pic:pic>
              </a:graphicData>
            </a:graphic>
          </wp:inline>
        </w:drawing>
      </w:r>
    </w:p>
    <w:p w14:paraId="723E5346" w14:textId="5A698C1F" w:rsidR="00F62FB1" w:rsidRPr="0062250D" w:rsidRDefault="00575705" w:rsidP="00F62FB1">
      <w:r w:rsidRPr="0062250D">
        <w:rPr>
          <w:rFonts w:asciiTheme="minorHAnsi" w:hAnsiTheme="minorHAnsi"/>
          <w:noProof/>
          <w:color w:val="002060"/>
          <w:sz w:val="10"/>
          <w:szCs w:val="10"/>
        </w:rPr>
        <mc:AlternateContent>
          <mc:Choice Requires="wps">
            <w:drawing>
              <wp:anchor distT="0" distB="0" distL="114300" distR="114300" simplePos="0" relativeHeight="251755520" behindDoc="0" locked="0" layoutInCell="1" allowOverlap="1" wp14:anchorId="5E73D67F" wp14:editId="1CF8A18D">
                <wp:simplePos x="0" y="0"/>
                <wp:positionH relativeFrom="margin">
                  <wp:posOffset>-66675</wp:posOffset>
                </wp:positionH>
                <wp:positionV relativeFrom="paragraph">
                  <wp:posOffset>79375</wp:posOffset>
                </wp:positionV>
                <wp:extent cx="5972175" cy="635"/>
                <wp:effectExtent l="0" t="0" r="9525" b="37465"/>
                <wp:wrapNone/>
                <wp:docPr id="326" name="Elbow Connector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ECC0AE" id="Elbow Connector 326" o:spid="_x0000_s1026" type="#_x0000_t34" style="position:absolute;margin-left:-5.25pt;margin-top:6.25pt;width:470.25pt;height:.0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" strokecolor="#3286b0" strokeweight="1.5pt">
                <w10:wrap anchorx="margin"/>
              </v:shape>
            </w:pict>
          </mc:Fallback>
        </mc:AlternateContent>
      </w:r>
    </w:p>
    <w:p w14:paraId="5C0DA109" w14:textId="77777777" w:rsidR="00231304" w:rsidRPr="0062250D" w:rsidRDefault="00231304" w:rsidP="00575705">
      <w:pPr>
        <w:rPr>
          <w:rFonts w:asciiTheme="minorHAnsi" w:hAnsiTheme="minorHAnsi"/>
          <w:b/>
          <w:color w:val="3286B0"/>
          <w:sz w:val="28"/>
        </w:rPr>
      </w:pPr>
    </w:p>
    <w:p w14:paraId="11E7B2CF" w14:textId="77777777" w:rsidR="00575705" w:rsidRPr="0062250D" w:rsidRDefault="00575705" w:rsidP="00575705">
      <w:pPr>
        <w:rPr>
          <w:rFonts w:asciiTheme="minorHAnsi" w:hAnsiTheme="minorHAnsi"/>
          <w:b/>
          <w:color w:val="3286B0"/>
          <w:sz w:val="28"/>
        </w:rPr>
      </w:pPr>
      <w:r w:rsidRPr="0062250D">
        <w:rPr>
          <w:rFonts w:asciiTheme="minorHAnsi" w:hAnsiTheme="minorHAnsi"/>
          <w:b/>
          <w:color w:val="3286B0"/>
          <w:sz w:val="28"/>
        </w:rPr>
        <w:t xml:space="preserve">Evaluation of </w:t>
      </w:r>
      <w:r w:rsidR="00067BF7" w:rsidRPr="0062250D">
        <w:rPr>
          <w:rFonts w:asciiTheme="minorHAnsi" w:hAnsiTheme="minorHAnsi"/>
          <w:b/>
          <w:color w:val="3286B0"/>
          <w:sz w:val="28"/>
        </w:rPr>
        <w:t xml:space="preserve">the </w:t>
      </w:r>
      <w:r w:rsidRPr="0062250D">
        <w:rPr>
          <w:rFonts w:asciiTheme="minorHAnsi" w:hAnsiTheme="minorHAnsi"/>
          <w:b/>
          <w:color w:val="3286B0"/>
          <w:sz w:val="28"/>
        </w:rPr>
        <w:t>WBG’s Social Media Channels</w:t>
      </w:r>
    </w:p>
    <w:p w14:paraId="00C36F31" w14:textId="77777777" w:rsidR="00333506" w:rsidRPr="0062250D" w:rsidRDefault="00333506" w:rsidP="00575705">
      <w:pPr>
        <w:rPr>
          <w:rFonts w:asciiTheme="minorHAnsi" w:hAnsiTheme="minorHAnsi"/>
          <w:b/>
          <w:color w:val="3286B0"/>
          <w:sz w:val="16"/>
          <w:szCs w:val="16"/>
        </w:rPr>
      </w:pPr>
    </w:p>
    <w:p w14:paraId="648D62EC" w14:textId="0271E279" w:rsidR="00575705" w:rsidRPr="0062250D" w:rsidRDefault="00A26E7E" w:rsidP="00575705">
      <w:pPr>
        <w:jc w:val="center"/>
        <w:rPr>
          <w:rFonts w:asciiTheme="minorHAnsi" w:hAnsiTheme="minorHAnsi"/>
          <w:color w:val="002060"/>
          <w:sz w:val="16"/>
          <w:szCs w:val="16"/>
        </w:rPr>
      </w:pPr>
      <w:r w:rsidRPr="0062250D">
        <w:rPr>
          <w:noProof/>
        </w:rPr>
        <w:drawing>
          <wp:inline distT="0" distB="0" distL="0" distR="0" wp14:anchorId="5E699383" wp14:editId="1210E666">
            <wp:extent cx="5295900" cy="176212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95900" cy="1762125"/>
                    </a:xfrm>
                    <a:prstGeom prst="rect">
                      <a:avLst/>
                    </a:prstGeom>
                    <a:noFill/>
                    <a:ln>
                      <a:noFill/>
                    </a:ln>
                  </pic:spPr>
                </pic:pic>
              </a:graphicData>
            </a:graphic>
          </wp:inline>
        </w:drawing>
      </w:r>
    </w:p>
    <w:p w14:paraId="1F18D373" w14:textId="77777777" w:rsidR="00582C88" w:rsidRPr="0062250D" w:rsidRDefault="00582C88">
      <w:pPr>
        <w:rPr>
          <w:rFonts w:asciiTheme="minorHAnsi" w:hAnsiTheme="minorHAnsi"/>
          <w:bCs/>
          <w:sz w:val="16"/>
          <w:szCs w:val="16"/>
        </w:rPr>
      </w:pPr>
      <w:r w:rsidRPr="0062250D">
        <w:rPr>
          <w:rFonts w:asciiTheme="minorHAnsi" w:hAnsiTheme="minorHAnsi"/>
          <w:bCs/>
          <w:sz w:val="16"/>
          <w:szCs w:val="16"/>
        </w:rPr>
        <w:br w:type="page"/>
      </w:r>
    </w:p>
    <w:p w14:paraId="1674AE4F" w14:textId="3569C4A2" w:rsidR="00647752" w:rsidRPr="0062250D" w:rsidRDefault="00647752" w:rsidP="00647752">
      <w:pPr>
        <w:pStyle w:val="Heading3"/>
        <w:rPr>
          <w:rFonts w:ascii="Calibri" w:hAnsi="Calibri"/>
          <w:sz w:val="28"/>
        </w:rPr>
      </w:pPr>
      <w:r w:rsidRPr="0062250D">
        <w:rPr>
          <w:rFonts w:asciiTheme="minorHAnsi" w:hAnsiTheme="minorHAnsi"/>
          <w:bCs/>
          <w:szCs w:val="20"/>
        </w:rPr>
        <w:lastRenderedPageBreak/>
        <w:t xml:space="preserve">X.  </w:t>
      </w:r>
      <w:r w:rsidR="00262E91" w:rsidRPr="0062250D">
        <w:rPr>
          <w:rFonts w:ascii="Calibri" w:hAnsi="Calibri"/>
        </w:rPr>
        <w:t>Communication and Outreach</w:t>
      </w:r>
      <w:r w:rsidR="00262E91" w:rsidRPr="0062250D">
        <w:rPr>
          <w:rFonts w:ascii="Calibri" w:hAnsi="Calibri"/>
          <w:sz w:val="28"/>
        </w:rPr>
        <w:t xml:space="preserve"> </w:t>
      </w:r>
      <w:r w:rsidRPr="0062250D">
        <w:rPr>
          <w:rFonts w:ascii="Calibri" w:hAnsi="Calibri"/>
          <w:sz w:val="28"/>
        </w:rPr>
        <w:t>(continued)</w:t>
      </w:r>
    </w:p>
    <w:p w14:paraId="154FC3C6" w14:textId="77777777" w:rsidR="00647752" w:rsidRPr="0062250D" w:rsidRDefault="00647752" w:rsidP="00AD2CC7">
      <w:pPr>
        <w:pStyle w:val="Heading4"/>
        <w:autoSpaceDE w:val="0"/>
        <w:autoSpaceDN w:val="0"/>
        <w:adjustRightInd w:val="0"/>
        <w:rPr>
          <w:rFonts w:asciiTheme="minorHAnsi" w:hAnsiTheme="minorHAnsi"/>
          <w:color w:val="3286B0"/>
          <w:sz w:val="16"/>
          <w:szCs w:val="16"/>
          <w:u w:val="none"/>
        </w:rPr>
      </w:pPr>
    </w:p>
    <w:p w14:paraId="301649D0" w14:textId="682AAE91" w:rsidR="00AD2CC7" w:rsidRPr="0062250D" w:rsidRDefault="00AD2CC7" w:rsidP="00AD2CC7">
      <w:pPr>
        <w:pStyle w:val="Heading4"/>
        <w:autoSpaceDE w:val="0"/>
        <w:autoSpaceDN w:val="0"/>
        <w:adjustRightInd w:val="0"/>
        <w:rPr>
          <w:rFonts w:asciiTheme="minorHAnsi" w:hAnsiTheme="minorHAnsi"/>
          <w:b/>
          <w:color w:val="3286B0"/>
          <w:u w:val="none"/>
        </w:rPr>
      </w:pPr>
      <w:r w:rsidRPr="0062250D">
        <w:rPr>
          <w:rFonts w:asciiTheme="minorHAnsi" w:hAnsiTheme="minorHAnsi"/>
          <w:b/>
          <w:color w:val="3286B0"/>
          <w:sz w:val="28"/>
          <w:u w:val="none"/>
        </w:rPr>
        <w:t>Information Sharing</w:t>
      </w:r>
    </w:p>
    <w:p w14:paraId="621A83F5" w14:textId="77777777" w:rsidR="00FA1710" w:rsidRPr="0062250D" w:rsidRDefault="00FA1710" w:rsidP="00E437AA">
      <w:pPr>
        <w:rPr>
          <w:rFonts w:asciiTheme="minorHAnsi" w:hAnsiTheme="minorHAnsi"/>
          <w:sz w:val="16"/>
          <w:szCs w:val="16"/>
        </w:rPr>
      </w:pPr>
    </w:p>
    <w:p w14:paraId="2E452E37" w14:textId="5AEEAFC6" w:rsidR="00812704" w:rsidRPr="0062250D" w:rsidRDefault="00687941" w:rsidP="00E437AA">
      <w:pPr>
        <w:jc w:val="center"/>
        <w:rPr>
          <w:rFonts w:asciiTheme="minorHAnsi" w:hAnsiTheme="minorHAnsi"/>
          <w:sz w:val="16"/>
          <w:szCs w:val="16"/>
        </w:rPr>
      </w:pPr>
      <w:r w:rsidRPr="0062250D">
        <w:rPr>
          <w:noProof/>
        </w:rPr>
        <w:drawing>
          <wp:inline distT="0" distB="0" distL="0" distR="0" wp14:anchorId="2F84D2E8" wp14:editId="501B6D67">
            <wp:extent cx="5362575" cy="2733675"/>
            <wp:effectExtent l="0" t="0" r="9525"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62575" cy="2733675"/>
                    </a:xfrm>
                    <a:prstGeom prst="rect">
                      <a:avLst/>
                    </a:prstGeom>
                    <a:noFill/>
                    <a:ln>
                      <a:noFill/>
                    </a:ln>
                  </pic:spPr>
                </pic:pic>
              </a:graphicData>
            </a:graphic>
          </wp:inline>
        </w:drawing>
      </w:r>
    </w:p>
    <w:p w14:paraId="2F0AB026" w14:textId="77777777" w:rsidR="00AD2CC7" w:rsidRPr="0062250D" w:rsidRDefault="00AD2CC7" w:rsidP="00E437AA">
      <w:pPr>
        <w:pStyle w:val="Heading3"/>
        <w:rPr>
          <w:rFonts w:asciiTheme="minorHAnsi" w:hAnsiTheme="minorHAnsi"/>
          <w:bCs/>
          <w:sz w:val="16"/>
          <w:szCs w:val="16"/>
        </w:rPr>
      </w:pPr>
      <w:r w:rsidRPr="0062250D">
        <w:rPr>
          <w:rFonts w:asciiTheme="minorHAnsi" w:hAnsiTheme="minorHAnsi"/>
          <w:bCs/>
          <w:sz w:val="16"/>
          <w:szCs w:val="16"/>
        </w:rPr>
        <w:br w:type="page"/>
      </w:r>
    </w:p>
    <w:p w14:paraId="4814762C" w14:textId="02EBFAA6" w:rsidR="0035365A" w:rsidRPr="0062250D" w:rsidRDefault="0035365A" w:rsidP="000D5001">
      <w:pPr>
        <w:pStyle w:val="Heading3"/>
        <w:rPr>
          <w:rFonts w:asciiTheme="minorHAnsi" w:hAnsiTheme="minorHAnsi"/>
          <w:bCs/>
          <w:sz w:val="16"/>
          <w:szCs w:val="16"/>
        </w:rPr>
      </w:pPr>
      <w:r w:rsidRPr="0062250D">
        <w:rPr>
          <w:rFonts w:asciiTheme="minorHAnsi" w:hAnsiTheme="minorHAnsi"/>
          <w:szCs w:val="36"/>
        </w:rPr>
        <w:lastRenderedPageBreak/>
        <w:t>X</w:t>
      </w:r>
      <w:r w:rsidR="00CF7114" w:rsidRPr="0062250D">
        <w:rPr>
          <w:rFonts w:asciiTheme="minorHAnsi" w:hAnsiTheme="minorHAnsi"/>
          <w:szCs w:val="36"/>
        </w:rPr>
        <w:t>I</w:t>
      </w:r>
      <w:r w:rsidRPr="0062250D">
        <w:rPr>
          <w:rFonts w:asciiTheme="minorHAnsi" w:hAnsiTheme="minorHAnsi"/>
          <w:szCs w:val="36"/>
        </w:rPr>
        <w:t>.  Appendices</w:t>
      </w:r>
    </w:p>
    <w:p w14:paraId="5406640E" w14:textId="77777777" w:rsidR="004255F3" w:rsidRPr="0062250D" w:rsidRDefault="004255F3" w:rsidP="00C15FB5">
      <w:pPr>
        <w:rPr>
          <w:sz w:val="36"/>
          <w:szCs w:val="36"/>
        </w:rPr>
      </w:pPr>
    </w:p>
    <w:p w14:paraId="14394069" w14:textId="277DBA2F" w:rsidR="0035365A" w:rsidRPr="0062250D" w:rsidRDefault="0035365A" w:rsidP="00C15FB5">
      <w:pPr>
        <w:pStyle w:val="Heading3"/>
        <w:numPr>
          <w:ilvl w:val="0"/>
          <w:numId w:val="4"/>
        </w:numPr>
        <w:tabs>
          <w:tab w:val="left" w:pos="1260"/>
          <w:tab w:val="right" w:leader="dot" w:pos="8820"/>
        </w:tabs>
        <w:spacing w:line="480" w:lineRule="auto"/>
        <w:ind w:left="1166"/>
        <w:rPr>
          <w:rFonts w:asciiTheme="minorHAnsi" w:hAnsiTheme="minorHAnsi"/>
          <w:sz w:val="28"/>
        </w:rPr>
      </w:pPr>
      <w:r w:rsidRPr="0062250D">
        <w:rPr>
          <w:rFonts w:asciiTheme="minorHAnsi" w:hAnsiTheme="minorHAnsi"/>
          <w:sz w:val="28"/>
        </w:rPr>
        <w:t>Responses to All Questions across All Respondents</w:t>
      </w:r>
      <w:r w:rsidRPr="0062250D">
        <w:rPr>
          <w:rFonts w:asciiTheme="minorHAnsi" w:hAnsiTheme="minorHAnsi"/>
          <w:sz w:val="28"/>
        </w:rPr>
        <w:tab/>
      </w:r>
      <w:r w:rsidR="00647E2C">
        <w:rPr>
          <w:rFonts w:asciiTheme="minorHAnsi" w:hAnsiTheme="minorHAnsi"/>
          <w:sz w:val="28"/>
        </w:rPr>
        <w:t>49</w:t>
      </w:r>
    </w:p>
    <w:p w14:paraId="7368AF05" w14:textId="30D5281F" w:rsidR="0035365A" w:rsidRPr="0062250D" w:rsidRDefault="0035365A" w:rsidP="00C15FB5">
      <w:pPr>
        <w:numPr>
          <w:ilvl w:val="0"/>
          <w:numId w:val="4"/>
        </w:numPr>
        <w:tabs>
          <w:tab w:val="left" w:pos="1260"/>
          <w:tab w:val="right" w:leader="dot" w:pos="8820"/>
        </w:tabs>
        <w:spacing w:line="480" w:lineRule="auto"/>
        <w:ind w:left="1166"/>
        <w:rPr>
          <w:rFonts w:asciiTheme="minorHAnsi" w:hAnsiTheme="minorHAnsi"/>
          <w:sz w:val="28"/>
        </w:rPr>
      </w:pPr>
      <w:r w:rsidRPr="0062250D">
        <w:rPr>
          <w:rFonts w:asciiTheme="minorHAnsi" w:hAnsiTheme="minorHAnsi"/>
          <w:sz w:val="28"/>
        </w:rPr>
        <w:t>Responses to All Questions by Stakeholder Groups</w:t>
      </w:r>
      <w:r w:rsidRPr="0062250D">
        <w:rPr>
          <w:rFonts w:asciiTheme="minorHAnsi" w:hAnsiTheme="minorHAnsi"/>
          <w:sz w:val="28"/>
        </w:rPr>
        <w:tab/>
      </w:r>
      <w:r w:rsidR="000C5908" w:rsidRPr="0062250D">
        <w:rPr>
          <w:rFonts w:asciiTheme="minorHAnsi" w:hAnsiTheme="minorHAnsi"/>
          <w:sz w:val="28"/>
        </w:rPr>
        <w:t>6</w:t>
      </w:r>
      <w:r w:rsidR="00647E2C">
        <w:rPr>
          <w:rFonts w:asciiTheme="minorHAnsi" w:hAnsiTheme="minorHAnsi"/>
          <w:sz w:val="28"/>
        </w:rPr>
        <w:t>6</w:t>
      </w:r>
    </w:p>
    <w:p w14:paraId="120F3979" w14:textId="28DF8A54" w:rsidR="001F1BF7" w:rsidRPr="0062250D" w:rsidRDefault="001F1BF7" w:rsidP="00C15FB5">
      <w:pPr>
        <w:numPr>
          <w:ilvl w:val="0"/>
          <w:numId w:val="4"/>
        </w:numPr>
        <w:tabs>
          <w:tab w:val="left" w:pos="1260"/>
          <w:tab w:val="right" w:leader="dot" w:pos="8820"/>
        </w:tabs>
        <w:spacing w:line="480" w:lineRule="auto"/>
        <w:ind w:left="1166"/>
        <w:rPr>
          <w:rFonts w:asciiTheme="minorHAnsi" w:hAnsiTheme="minorHAnsi"/>
          <w:sz w:val="28"/>
        </w:rPr>
      </w:pPr>
      <w:r w:rsidRPr="0062250D">
        <w:rPr>
          <w:rFonts w:asciiTheme="minorHAnsi" w:hAnsiTheme="minorHAnsi"/>
          <w:sz w:val="28"/>
          <w:szCs w:val="28"/>
        </w:rPr>
        <w:t>Responses to Indicator Questions by Geographic Locations</w:t>
      </w:r>
      <w:r w:rsidRPr="0062250D">
        <w:rPr>
          <w:rFonts w:asciiTheme="minorHAnsi" w:hAnsiTheme="minorHAnsi"/>
          <w:sz w:val="28"/>
        </w:rPr>
        <w:tab/>
      </w:r>
      <w:r w:rsidR="00647E2C">
        <w:rPr>
          <w:rFonts w:asciiTheme="minorHAnsi" w:hAnsiTheme="minorHAnsi"/>
          <w:sz w:val="28"/>
        </w:rPr>
        <w:t>88</w:t>
      </w:r>
    </w:p>
    <w:p w14:paraId="6D1C84BC" w14:textId="6F75ACD0" w:rsidR="00A76451" w:rsidRPr="0062250D" w:rsidRDefault="00597A2A" w:rsidP="00C15FB5">
      <w:pPr>
        <w:numPr>
          <w:ilvl w:val="0"/>
          <w:numId w:val="4"/>
        </w:numPr>
        <w:tabs>
          <w:tab w:val="left" w:pos="1260"/>
          <w:tab w:val="right" w:leader="dot" w:pos="8820"/>
        </w:tabs>
        <w:spacing w:line="480" w:lineRule="auto"/>
        <w:ind w:left="1166"/>
        <w:rPr>
          <w:rFonts w:asciiTheme="minorHAnsi" w:hAnsiTheme="minorHAnsi"/>
          <w:sz w:val="28"/>
          <w:szCs w:val="28"/>
        </w:rPr>
      </w:pPr>
      <w:r w:rsidRPr="0062250D">
        <w:rPr>
          <w:rFonts w:asciiTheme="minorHAnsi" w:hAnsiTheme="minorHAnsi"/>
          <w:sz w:val="28"/>
        </w:rPr>
        <w:t>Resp</w:t>
      </w:r>
      <w:r w:rsidR="00E27336" w:rsidRPr="0062250D">
        <w:rPr>
          <w:rFonts w:asciiTheme="minorHAnsi" w:hAnsiTheme="minorHAnsi"/>
          <w:sz w:val="28"/>
        </w:rPr>
        <w:t xml:space="preserve">onses to </w:t>
      </w:r>
      <w:r w:rsidR="00887C5C" w:rsidRPr="0062250D">
        <w:rPr>
          <w:rFonts w:asciiTheme="minorHAnsi" w:hAnsiTheme="minorHAnsi"/>
          <w:sz w:val="28"/>
        </w:rPr>
        <w:t>Selected</w:t>
      </w:r>
      <w:r w:rsidR="00E27336" w:rsidRPr="0062250D">
        <w:rPr>
          <w:rFonts w:asciiTheme="minorHAnsi" w:hAnsiTheme="minorHAnsi"/>
          <w:sz w:val="28"/>
        </w:rPr>
        <w:t xml:space="preserve"> Questions by Level</w:t>
      </w:r>
      <w:r w:rsidRPr="0062250D">
        <w:rPr>
          <w:rFonts w:asciiTheme="minorHAnsi" w:hAnsiTheme="minorHAnsi"/>
          <w:sz w:val="28"/>
        </w:rPr>
        <w:t xml:space="preserve"> of Collaboration</w:t>
      </w:r>
      <w:r w:rsidR="00E27336" w:rsidRPr="0062250D">
        <w:rPr>
          <w:rFonts w:asciiTheme="minorHAnsi" w:hAnsiTheme="minorHAnsi"/>
          <w:sz w:val="28"/>
        </w:rPr>
        <w:t xml:space="preserve"> with </w:t>
      </w:r>
      <w:r w:rsidR="00887C5C" w:rsidRPr="0062250D">
        <w:rPr>
          <w:rFonts w:asciiTheme="minorHAnsi" w:hAnsiTheme="minorHAnsi"/>
          <w:sz w:val="28"/>
        </w:rPr>
        <w:t xml:space="preserve">the </w:t>
      </w:r>
      <w:r w:rsidR="00E27336" w:rsidRPr="0062250D">
        <w:rPr>
          <w:rFonts w:asciiTheme="minorHAnsi" w:hAnsiTheme="minorHAnsi"/>
          <w:sz w:val="28"/>
        </w:rPr>
        <w:t>W</w:t>
      </w:r>
      <w:r w:rsidR="00887C5C" w:rsidRPr="0062250D">
        <w:rPr>
          <w:rFonts w:asciiTheme="minorHAnsi" w:hAnsiTheme="minorHAnsi"/>
          <w:sz w:val="28"/>
        </w:rPr>
        <w:t xml:space="preserve">orld </w:t>
      </w:r>
      <w:r w:rsidR="00E27336" w:rsidRPr="0062250D">
        <w:rPr>
          <w:rFonts w:asciiTheme="minorHAnsi" w:hAnsiTheme="minorHAnsi"/>
          <w:sz w:val="28"/>
        </w:rPr>
        <w:t>B</w:t>
      </w:r>
      <w:r w:rsidR="00887C5C" w:rsidRPr="0062250D">
        <w:rPr>
          <w:rFonts w:asciiTheme="minorHAnsi" w:hAnsiTheme="minorHAnsi"/>
          <w:sz w:val="28"/>
        </w:rPr>
        <w:t xml:space="preserve">ank </w:t>
      </w:r>
      <w:r w:rsidR="00E27336" w:rsidRPr="0062250D">
        <w:rPr>
          <w:rFonts w:asciiTheme="minorHAnsi" w:hAnsiTheme="minorHAnsi"/>
          <w:sz w:val="28"/>
        </w:rPr>
        <w:t>G</w:t>
      </w:r>
      <w:r w:rsidR="00887C5C" w:rsidRPr="0062250D">
        <w:rPr>
          <w:rFonts w:asciiTheme="minorHAnsi" w:hAnsiTheme="minorHAnsi"/>
          <w:sz w:val="28"/>
        </w:rPr>
        <w:t>roup</w:t>
      </w:r>
      <w:r w:rsidR="007A65CD" w:rsidRPr="0062250D">
        <w:rPr>
          <w:rFonts w:asciiTheme="minorHAnsi" w:hAnsiTheme="minorHAnsi"/>
          <w:sz w:val="28"/>
        </w:rPr>
        <w:tab/>
      </w:r>
      <w:r w:rsidR="008815B2" w:rsidRPr="0062250D">
        <w:rPr>
          <w:rFonts w:asciiTheme="minorHAnsi" w:hAnsiTheme="minorHAnsi"/>
          <w:sz w:val="28"/>
        </w:rPr>
        <w:t>9</w:t>
      </w:r>
      <w:r w:rsidR="00647E2C">
        <w:rPr>
          <w:rFonts w:asciiTheme="minorHAnsi" w:hAnsiTheme="minorHAnsi"/>
          <w:sz w:val="28"/>
        </w:rPr>
        <w:t>1</w:t>
      </w:r>
    </w:p>
    <w:p w14:paraId="4A5AC17C" w14:textId="313A8AE8" w:rsidR="006D30F8" w:rsidRPr="0062250D" w:rsidRDefault="006D30F8" w:rsidP="00C15FB5">
      <w:pPr>
        <w:numPr>
          <w:ilvl w:val="0"/>
          <w:numId w:val="4"/>
        </w:numPr>
        <w:tabs>
          <w:tab w:val="left" w:pos="1260"/>
          <w:tab w:val="right" w:leader="dot" w:pos="8820"/>
        </w:tabs>
        <w:spacing w:line="480" w:lineRule="auto"/>
        <w:ind w:left="1166"/>
        <w:rPr>
          <w:rFonts w:asciiTheme="minorHAnsi" w:hAnsiTheme="minorHAnsi"/>
          <w:sz w:val="28"/>
          <w:szCs w:val="28"/>
        </w:rPr>
      </w:pPr>
      <w:r w:rsidRPr="0062250D">
        <w:rPr>
          <w:rFonts w:asciiTheme="minorHAnsi" w:hAnsiTheme="minorHAnsi"/>
          <w:sz w:val="28"/>
        </w:rPr>
        <w:t>Indicator Questions as a Function of Exposure to the WBG</w:t>
      </w:r>
      <w:r w:rsidRPr="0062250D">
        <w:rPr>
          <w:rFonts w:asciiTheme="minorHAnsi" w:hAnsiTheme="minorHAnsi"/>
          <w:sz w:val="28"/>
        </w:rPr>
        <w:tab/>
        <w:t>1</w:t>
      </w:r>
      <w:r w:rsidR="008815B2" w:rsidRPr="0062250D">
        <w:rPr>
          <w:rFonts w:asciiTheme="minorHAnsi" w:hAnsiTheme="minorHAnsi"/>
          <w:sz w:val="28"/>
        </w:rPr>
        <w:t>0</w:t>
      </w:r>
      <w:r w:rsidR="00647E2C">
        <w:rPr>
          <w:rFonts w:asciiTheme="minorHAnsi" w:hAnsiTheme="minorHAnsi"/>
          <w:sz w:val="28"/>
        </w:rPr>
        <w:t>0</w:t>
      </w:r>
    </w:p>
    <w:p w14:paraId="16BD982D" w14:textId="6B9C9D00" w:rsidR="00712060" w:rsidRPr="0062250D" w:rsidRDefault="00F340A9" w:rsidP="00C15FB5">
      <w:pPr>
        <w:numPr>
          <w:ilvl w:val="0"/>
          <w:numId w:val="4"/>
        </w:numPr>
        <w:tabs>
          <w:tab w:val="left" w:pos="1260"/>
          <w:tab w:val="right" w:leader="dot" w:pos="8820"/>
        </w:tabs>
        <w:spacing w:after="240" w:line="480" w:lineRule="auto"/>
        <w:ind w:left="1166"/>
        <w:rPr>
          <w:sz w:val="16"/>
          <w:szCs w:val="16"/>
        </w:rPr>
      </w:pPr>
      <w:r w:rsidRPr="0062250D">
        <w:rPr>
          <w:rFonts w:asciiTheme="minorHAnsi" w:hAnsiTheme="minorHAnsi"/>
          <w:noProof/>
          <w:sz w:val="28"/>
        </w:rPr>
        <mc:AlternateContent>
          <mc:Choice Requires="wps">
            <w:drawing>
              <wp:anchor distT="0" distB="0" distL="114300" distR="114300" simplePos="0" relativeHeight="251650048" behindDoc="0" locked="0" layoutInCell="1" allowOverlap="1" wp14:anchorId="6B56046E" wp14:editId="5DF4D4AA">
                <wp:simplePos x="0" y="0"/>
                <wp:positionH relativeFrom="margin">
                  <wp:posOffset>1828800</wp:posOffset>
                </wp:positionH>
                <wp:positionV relativeFrom="paragraph">
                  <wp:posOffset>749300</wp:posOffset>
                </wp:positionV>
                <wp:extent cx="2571750" cy="257175"/>
                <wp:effectExtent l="0" t="0" r="0" b="9525"/>
                <wp:wrapNone/>
                <wp:docPr id="238" name="Text Box 9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1DA39" w14:textId="388C59AA" w:rsidR="004D7294" w:rsidRPr="00017F74" w:rsidRDefault="004D7294" w:rsidP="0035365A">
                            <w:pPr>
                              <w:jc w:val="center"/>
                              <w:rPr>
                                <w:rFonts w:asciiTheme="minorHAnsi" w:hAnsiTheme="minorHAnsi"/>
                                <w:b/>
                              </w:rPr>
                            </w:pPr>
                            <w:r>
                              <w:rPr>
                                <w:rFonts w:asciiTheme="minorHAnsi" w:hAnsiTheme="minorHAnsi"/>
                                <w:b/>
                              </w:rPr>
                              <w:t>Cabo Verde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6046E" id="Text Box 9765" o:spid="_x0000_s1031" type="#_x0000_t202" style="position:absolute;left:0;text-align:left;margin-left:2in;margin-top:59pt;width:202.5pt;height:20.2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" filled="f" stroked="f">
                <v:textbox>
                  <w:txbxContent>
                    <w:p w14:paraId="4041DA39" w14:textId="388C59AA" w:rsidR="004D7294" w:rsidRPr="00017F74" w:rsidRDefault="004D7294" w:rsidP="0035365A">
                      <w:pPr>
                        <w:jc w:val="center"/>
                        <w:rPr>
                          <w:rFonts w:asciiTheme="minorHAnsi" w:hAnsiTheme="minorHAnsi"/>
                          <w:b/>
                        </w:rPr>
                      </w:pPr>
                      <w:r>
                        <w:rPr>
                          <w:rFonts w:asciiTheme="minorHAnsi" w:hAnsiTheme="minorHAnsi"/>
                          <w:b/>
                        </w:rPr>
                        <w:t>Cabo Verde</w:t>
                      </w:r>
                    </w:p>
                  </w:txbxContent>
                </v:textbox>
                <w10:wrap anchorx="margin"/>
              </v:shape>
            </w:pict>
          </mc:Fallback>
        </mc:AlternateContent>
      </w:r>
      <w:r w:rsidR="00B01B25" w:rsidRPr="0062250D">
        <w:rPr>
          <w:rFonts w:asciiTheme="minorHAnsi" w:hAnsiTheme="minorHAnsi"/>
          <w:sz w:val="28"/>
        </w:rPr>
        <w:t>WBG</w:t>
      </w:r>
      <w:r w:rsidR="0035365A" w:rsidRPr="0062250D">
        <w:rPr>
          <w:rFonts w:asciiTheme="minorHAnsi" w:hAnsiTheme="minorHAnsi"/>
          <w:sz w:val="28"/>
        </w:rPr>
        <w:t xml:space="preserve"> C</w:t>
      </w:r>
      <w:r w:rsidR="001F4385" w:rsidRPr="0062250D">
        <w:rPr>
          <w:rFonts w:asciiTheme="minorHAnsi" w:hAnsiTheme="minorHAnsi"/>
          <w:sz w:val="28"/>
        </w:rPr>
        <w:t>ountry</w:t>
      </w:r>
      <w:r w:rsidR="0035365A" w:rsidRPr="0062250D">
        <w:rPr>
          <w:rFonts w:asciiTheme="minorHAnsi" w:hAnsiTheme="minorHAnsi"/>
          <w:sz w:val="28"/>
        </w:rPr>
        <w:t xml:space="preserve"> </w:t>
      </w:r>
      <w:r w:rsidR="00B01B25" w:rsidRPr="0062250D">
        <w:rPr>
          <w:rFonts w:asciiTheme="minorHAnsi" w:hAnsiTheme="minorHAnsi"/>
          <w:sz w:val="28"/>
        </w:rPr>
        <w:t xml:space="preserve">Opinion </w:t>
      </w:r>
      <w:r w:rsidR="0035365A" w:rsidRPr="0062250D">
        <w:rPr>
          <w:rFonts w:asciiTheme="minorHAnsi" w:hAnsiTheme="minorHAnsi"/>
          <w:sz w:val="28"/>
        </w:rPr>
        <w:t xml:space="preserve">Survey </w:t>
      </w:r>
      <w:r w:rsidR="003C7A45" w:rsidRPr="0062250D">
        <w:rPr>
          <w:rFonts w:asciiTheme="minorHAnsi" w:hAnsiTheme="minorHAnsi"/>
          <w:sz w:val="28"/>
        </w:rPr>
        <w:t>FY</w:t>
      </w:r>
      <w:r w:rsidR="00F35CE4" w:rsidRPr="0062250D">
        <w:rPr>
          <w:rFonts w:asciiTheme="minorHAnsi" w:hAnsiTheme="minorHAnsi"/>
          <w:sz w:val="28"/>
        </w:rPr>
        <w:t>15</w:t>
      </w:r>
      <w:r w:rsidR="0035365A" w:rsidRPr="0062250D">
        <w:rPr>
          <w:rFonts w:asciiTheme="minorHAnsi" w:hAnsiTheme="minorHAnsi"/>
          <w:sz w:val="28"/>
        </w:rPr>
        <w:t xml:space="preserve"> – </w:t>
      </w:r>
      <w:r w:rsidR="00B802DE">
        <w:rPr>
          <w:rFonts w:asciiTheme="minorHAnsi" w:hAnsiTheme="minorHAnsi"/>
          <w:sz w:val="28"/>
        </w:rPr>
        <w:t>Cabo</w:t>
      </w:r>
      <w:r w:rsidR="00D51ECD" w:rsidRPr="0062250D">
        <w:rPr>
          <w:rFonts w:asciiTheme="minorHAnsi" w:hAnsiTheme="minorHAnsi"/>
          <w:sz w:val="28"/>
        </w:rPr>
        <w:t xml:space="preserve"> Verde</w:t>
      </w:r>
      <w:r w:rsidR="0035365A" w:rsidRPr="0062250D">
        <w:rPr>
          <w:rFonts w:asciiTheme="minorHAnsi" w:hAnsiTheme="minorHAnsi"/>
          <w:sz w:val="28"/>
        </w:rPr>
        <w:t xml:space="preserve"> Questionnaire </w:t>
      </w:r>
      <w:r w:rsidR="0035365A" w:rsidRPr="0062250D">
        <w:rPr>
          <w:rFonts w:asciiTheme="minorHAnsi" w:hAnsiTheme="minorHAnsi"/>
          <w:sz w:val="28"/>
        </w:rPr>
        <w:tab/>
      </w:r>
      <w:r w:rsidR="0079359B" w:rsidRPr="0062250D">
        <w:rPr>
          <w:rFonts w:asciiTheme="minorHAnsi" w:hAnsiTheme="minorHAnsi"/>
          <w:sz w:val="28"/>
        </w:rPr>
        <w:t>1</w:t>
      </w:r>
      <w:r w:rsidR="008815B2" w:rsidRPr="0062250D">
        <w:rPr>
          <w:rFonts w:asciiTheme="minorHAnsi" w:hAnsiTheme="minorHAnsi"/>
          <w:sz w:val="28"/>
        </w:rPr>
        <w:t>0</w:t>
      </w:r>
      <w:r w:rsidR="00647E2C">
        <w:rPr>
          <w:rFonts w:asciiTheme="minorHAnsi" w:hAnsiTheme="minorHAnsi"/>
          <w:sz w:val="28"/>
        </w:rPr>
        <w:t>1</w:t>
      </w:r>
      <w:bookmarkStart w:id="0" w:name="_GoBack"/>
      <w:bookmarkEnd w:id="0"/>
      <w:r w:rsidR="0035365A" w:rsidRPr="0062250D">
        <w:rPr>
          <w:rFonts w:asciiTheme="minorHAnsi" w:hAnsiTheme="minorHAnsi"/>
          <w:sz w:val="28"/>
        </w:rPr>
        <w:br/>
      </w:r>
    </w:p>
    <w:p w14:paraId="0283BFEE" w14:textId="3A890364" w:rsidR="00712060" w:rsidRPr="0062250D" w:rsidRDefault="00712060" w:rsidP="00B244A9">
      <w:pPr>
        <w:pStyle w:val="Heading4"/>
        <w:autoSpaceDE w:val="0"/>
        <w:autoSpaceDN w:val="0"/>
        <w:adjustRightInd w:val="0"/>
        <w:jc w:val="center"/>
        <w:rPr>
          <w:noProof/>
          <w:u w:val="none"/>
          <w:lang w:eastAsia="zh-CN"/>
        </w:rPr>
      </w:pPr>
    </w:p>
    <w:p w14:paraId="1B96C0BE" w14:textId="77777777" w:rsidR="00AE29D3" w:rsidRPr="0062250D" w:rsidRDefault="00AE29D3" w:rsidP="00AE29D3">
      <w:pPr>
        <w:rPr>
          <w:lang w:eastAsia="zh-CN"/>
        </w:rPr>
      </w:pPr>
    </w:p>
    <w:p w14:paraId="016CF618" w14:textId="1B3498A4" w:rsidR="00AE29D3" w:rsidRPr="0062250D" w:rsidRDefault="00AE29D3" w:rsidP="00AE29D3">
      <w:pPr>
        <w:jc w:val="center"/>
        <w:rPr>
          <w:lang w:eastAsia="zh-CN"/>
        </w:rPr>
      </w:pPr>
      <w:r w:rsidRPr="0062250D">
        <w:rPr>
          <w:noProof/>
        </w:rPr>
        <w:drawing>
          <wp:inline distT="0" distB="0" distL="0" distR="0" wp14:anchorId="6DC93B19" wp14:editId="4322E2FD">
            <wp:extent cx="2704465" cy="2565113"/>
            <wp:effectExtent l="0" t="0" r="635" b="6985"/>
            <wp:docPr id="17" name="Picture 17" descr="https://www.cia.gov/library/publications/the-world-factbook/graphics/locator/afr/cv_large_loc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ia.gov/library/publications/the-world-factbook/graphics/locator/afr/cv_large_locator.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06711" cy="2567243"/>
                    </a:xfrm>
                    <a:prstGeom prst="rect">
                      <a:avLst/>
                    </a:prstGeom>
                    <a:noFill/>
                    <a:ln>
                      <a:noFill/>
                    </a:ln>
                  </pic:spPr>
                </pic:pic>
              </a:graphicData>
            </a:graphic>
          </wp:inline>
        </w:drawing>
      </w:r>
    </w:p>
    <w:p w14:paraId="1366CF2D" w14:textId="77777777" w:rsidR="00CF1F87" w:rsidRPr="0062250D" w:rsidRDefault="0035365A" w:rsidP="000B6F12">
      <w:pPr>
        <w:pStyle w:val="Heading4"/>
        <w:autoSpaceDE w:val="0"/>
        <w:autoSpaceDN w:val="0"/>
        <w:adjustRightInd w:val="0"/>
        <w:rPr>
          <w:rFonts w:asciiTheme="minorHAnsi" w:hAnsiTheme="minorHAnsi"/>
          <w:sz w:val="16"/>
          <w:szCs w:val="16"/>
          <w:u w:val="none"/>
        </w:rPr>
        <w:sectPr w:rsidR="00CF1F87" w:rsidRPr="0062250D" w:rsidSect="00AB125D">
          <w:headerReference w:type="default" r:id="rId72"/>
          <w:footerReference w:type="default" r:id="rId73"/>
          <w:pgSz w:w="12240" w:h="15840" w:code="1"/>
          <w:pgMar w:top="1296" w:right="1440" w:bottom="1440" w:left="1440" w:header="720" w:footer="720" w:gutter="0"/>
          <w:pgNumType w:start="1"/>
          <w:cols w:space="720"/>
          <w:titlePg/>
          <w:docGrid w:linePitch="360"/>
        </w:sectPr>
      </w:pPr>
      <w:r w:rsidRPr="0062250D">
        <w:rPr>
          <w:rFonts w:asciiTheme="minorHAnsi" w:hAnsiTheme="minorHAnsi"/>
          <w:sz w:val="16"/>
          <w:szCs w:val="16"/>
          <w:u w:val="none"/>
        </w:rPr>
        <w:br w:type="page"/>
      </w:r>
    </w:p>
    <w:p w14:paraId="6A26B04A" w14:textId="1B890B48" w:rsidR="00DC73B5" w:rsidRPr="0062250D" w:rsidRDefault="00DC73B5" w:rsidP="000B6F12">
      <w:pPr>
        <w:pStyle w:val="Heading4"/>
        <w:autoSpaceDE w:val="0"/>
        <w:autoSpaceDN w:val="0"/>
        <w:adjustRightInd w:val="0"/>
        <w:rPr>
          <w:rFonts w:asciiTheme="minorHAnsi" w:hAnsiTheme="minorHAnsi"/>
          <w:sz w:val="28"/>
        </w:rPr>
      </w:pPr>
      <w:r w:rsidRPr="0062250D">
        <w:rPr>
          <w:rFonts w:asciiTheme="minorHAnsi" w:hAnsiTheme="minorHAnsi"/>
          <w:sz w:val="28"/>
        </w:rPr>
        <w:lastRenderedPageBreak/>
        <w:t>Appendix A: Responses to All Quest</w:t>
      </w:r>
      <w:r w:rsidR="00CD765C" w:rsidRPr="0062250D">
        <w:rPr>
          <w:rFonts w:asciiTheme="minorHAnsi" w:hAnsiTheme="minorHAnsi"/>
          <w:sz w:val="28"/>
        </w:rPr>
        <w:t>ions across All Respondents (N=</w:t>
      </w:r>
      <w:r w:rsidR="008F09B0" w:rsidRPr="0062250D">
        <w:rPr>
          <w:rFonts w:asciiTheme="minorHAnsi" w:hAnsiTheme="minorHAnsi"/>
          <w:sz w:val="28"/>
        </w:rPr>
        <w:t>10</w:t>
      </w:r>
      <w:r w:rsidR="00C82301" w:rsidRPr="0062250D">
        <w:rPr>
          <w:rFonts w:asciiTheme="minorHAnsi" w:hAnsiTheme="minorHAnsi"/>
          <w:sz w:val="28"/>
        </w:rPr>
        <w:t>7</w:t>
      </w:r>
      <w:r w:rsidRPr="0062250D">
        <w:rPr>
          <w:rFonts w:asciiTheme="minorHAnsi" w:hAnsiTheme="minorHAnsi"/>
          <w:sz w:val="28"/>
        </w:rPr>
        <w:t>)</w:t>
      </w:r>
    </w:p>
    <w:p w14:paraId="6945E78A" w14:textId="77777777" w:rsidR="000B6F12" w:rsidRPr="0062250D" w:rsidRDefault="000B6F12" w:rsidP="000B6F12">
      <w:pPr>
        <w:rPr>
          <w:rFonts w:asciiTheme="minorHAnsi" w:hAnsiTheme="minorHAnsi"/>
          <w:sz w:val="16"/>
          <w:szCs w:val="16"/>
        </w:rPr>
      </w:pPr>
    </w:p>
    <w:p w14:paraId="39D07F1C" w14:textId="77777777" w:rsidR="00DC73B5" w:rsidRPr="0062250D" w:rsidRDefault="00DC73B5" w:rsidP="000B6F12">
      <w:pPr>
        <w:rPr>
          <w:rFonts w:asciiTheme="minorHAnsi" w:hAnsiTheme="minorHAnsi"/>
          <w:i/>
          <w:sz w:val="18"/>
          <w:szCs w:val="18"/>
        </w:rPr>
      </w:pPr>
      <w:r w:rsidRPr="0062250D">
        <w:rPr>
          <w:rFonts w:asciiTheme="minorHAnsi" w:hAnsiTheme="minorHAnsi"/>
          <w:i/>
          <w:sz w:val="18"/>
          <w:szCs w:val="18"/>
        </w:rPr>
        <w:t>All rating scale questions are presented with the total number of respondents that provided a rating (N), the number of respondents who indicated that they “Don’t know” (DK), the mean rating across all respondents (Mean), and the standard deviation of this mean (SD).  Indicator questions are noted with an asterisk (*).</w:t>
      </w:r>
    </w:p>
    <w:p w14:paraId="0EA9372E" w14:textId="77777777" w:rsidR="000B6F12" w:rsidRPr="0062250D" w:rsidRDefault="000B6F12" w:rsidP="000B6F12">
      <w:pPr>
        <w:rPr>
          <w:rFonts w:asciiTheme="minorHAnsi" w:hAnsiTheme="minorHAnsi"/>
          <w:sz w:val="16"/>
          <w:szCs w:val="16"/>
        </w:rPr>
      </w:pPr>
    </w:p>
    <w:p w14:paraId="0CB6A9AB" w14:textId="25ABF366" w:rsidR="00DB69AF" w:rsidRPr="0062250D" w:rsidRDefault="00DC73B5" w:rsidP="00437D4D">
      <w:pPr>
        <w:pStyle w:val="Heading4"/>
        <w:rPr>
          <w:rFonts w:ascii="Calibri" w:hAnsi="Calibri"/>
          <w:b/>
          <w:bCs/>
          <w:i/>
          <w:sz w:val="22"/>
          <w:szCs w:val="22"/>
          <w:u w:val="none"/>
        </w:rPr>
      </w:pPr>
      <w:r w:rsidRPr="0062250D">
        <w:rPr>
          <w:rFonts w:ascii="Calibri" w:hAnsi="Calibri"/>
          <w:b/>
          <w:i/>
          <w:sz w:val="22"/>
          <w:szCs w:val="22"/>
          <w:u w:val="none"/>
        </w:rPr>
        <w:t xml:space="preserve">A. General Issues Facing </w:t>
      </w:r>
      <w:r w:rsidR="00B802DE">
        <w:rPr>
          <w:rFonts w:ascii="Calibri" w:hAnsi="Calibri"/>
          <w:b/>
          <w:bCs/>
          <w:i/>
          <w:sz w:val="22"/>
          <w:szCs w:val="22"/>
          <w:u w:val="none"/>
        </w:rPr>
        <w:t>Cabo</w:t>
      </w:r>
      <w:r w:rsidR="00D51ECD" w:rsidRPr="0062250D">
        <w:rPr>
          <w:rFonts w:ascii="Calibri" w:hAnsi="Calibri"/>
          <w:b/>
          <w:bCs/>
          <w:i/>
          <w:sz w:val="22"/>
          <w:szCs w:val="22"/>
          <w:u w:val="none"/>
        </w:rPr>
        <w:t xml:space="preserve"> Verde</w:t>
      </w:r>
    </w:p>
    <w:p w14:paraId="5697C34F" w14:textId="77777777" w:rsidR="00CF47A0" w:rsidRPr="0062250D" w:rsidRDefault="00CF47A0" w:rsidP="00CF47A0">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8"/>
        <w:gridCol w:w="2610"/>
      </w:tblGrid>
      <w:tr w:rsidR="00DC73B5" w:rsidRPr="0062250D" w14:paraId="39172B96" w14:textId="77777777" w:rsidTr="0086625D">
        <w:trPr>
          <w:cantSplit/>
          <w:trHeight w:val="233"/>
        </w:trPr>
        <w:tc>
          <w:tcPr>
            <w:tcW w:w="6858" w:type="dxa"/>
            <w:tcBorders>
              <w:bottom w:val="single" w:sz="4" w:space="0" w:color="auto"/>
            </w:tcBorders>
            <w:shd w:val="clear" w:color="auto" w:fill="D9D9D9"/>
            <w:vAlign w:val="bottom"/>
          </w:tcPr>
          <w:p w14:paraId="172CA4C3" w14:textId="6FDA418A" w:rsidR="00DC73B5" w:rsidRPr="0062250D" w:rsidRDefault="00DC73B5" w:rsidP="00D27A13">
            <w:pPr>
              <w:pStyle w:val="AppendixA"/>
              <w:jc w:val="left"/>
              <w:rPr>
                <w:b/>
                <w:bCs/>
              </w:rPr>
            </w:pPr>
            <w:r w:rsidRPr="0062250D">
              <w:rPr>
                <w:b/>
                <w:bCs/>
              </w:rPr>
              <w:t xml:space="preserve">1.  </w:t>
            </w:r>
            <w:r w:rsidR="004E63A3" w:rsidRPr="0062250D">
              <w:rPr>
                <w:b/>
                <w:bCs/>
              </w:rPr>
              <w:t xml:space="preserve">In </w:t>
            </w:r>
            <w:r w:rsidR="009F085A" w:rsidRPr="0062250D">
              <w:rPr>
                <w:b/>
                <w:bCs/>
              </w:rPr>
              <w:t xml:space="preserve">general would you say that </w:t>
            </w:r>
            <w:r w:rsidR="00B802DE">
              <w:rPr>
                <w:b/>
                <w:bCs/>
              </w:rPr>
              <w:t>Cabo</w:t>
            </w:r>
            <w:r w:rsidR="00D51ECD" w:rsidRPr="0062250D">
              <w:rPr>
                <w:b/>
                <w:bCs/>
              </w:rPr>
              <w:t xml:space="preserve"> Verde</w:t>
            </w:r>
            <w:r w:rsidR="009F085A" w:rsidRPr="0062250D">
              <w:rPr>
                <w:b/>
                <w:bCs/>
              </w:rPr>
              <w:t xml:space="preserve"> is headed in ...</w:t>
            </w:r>
            <w:r w:rsidR="00493900" w:rsidRPr="0062250D">
              <w:rPr>
                <w:b/>
                <w:bCs/>
              </w:rPr>
              <w:t xml:space="preserve"> </w:t>
            </w:r>
            <w:r w:rsidR="009F085A" w:rsidRPr="0062250D">
              <w:rPr>
                <w:b/>
                <w:bCs/>
              </w:rPr>
              <w:t>?</w:t>
            </w:r>
          </w:p>
        </w:tc>
        <w:tc>
          <w:tcPr>
            <w:tcW w:w="2610" w:type="dxa"/>
            <w:tcBorders>
              <w:bottom w:val="single" w:sz="4" w:space="0" w:color="auto"/>
            </w:tcBorders>
            <w:shd w:val="clear" w:color="auto" w:fill="D9D9D9"/>
            <w:vAlign w:val="bottom"/>
          </w:tcPr>
          <w:p w14:paraId="26B9985F" w14:textId="77777777" w:rsidR="00DC73B5" w:rsidRPr="0062250D" w:rsidRDefault="00580974" w:rsidP="0030568F">
            <w:pPr>
              <w:jc w:val="center"/>
              <w:rPr>
                <w:rFonts w:asciiTheme="minorHAnsi" w:hAnsiTheme="minorHAnsi"/>
                <w:b/>
                <w:bCs/>
                <w:sz w:val="20"/>
                <w:szCs w:val="20"/>
              </w:rPr>
            </w:pPr>
            <w:r w:rsidRPr="0062250D">
              <w:rPr>
                <w:rFonts w:asciiTheme="minorHAnsi" w:hAnsiTheme="minorHAnsi"/>
                <w:b/>
                <w:bCs/>
                <w:sz w:val="20"/>
                <w:szCs w:val="20"/>
              </w:rPr>
              <w:t>Percentage of Respondents</w:t>
            </w:r>
            <w:r w:rsidRPr="0062250D">
              <w:rPr>
                <w:rFonts w:asciiTheme="minorHAnsi" w:hAnsiTheme="minorHAnsi"/>
                <w:b/>
                <w:bCs/>
                <w:sz w:val="20"/>
                <w:szCs w:val="20"/>
              </w:rPr>
              <w:br/>
              <w:t>(N=</w:t>
            </w:r>
            <w:r w:rsidR="00862D20" w:rsidRPr="0062250D">
              <w:rPr>
                <w:rFonts w:asciiTheme="minorHAnsi" w:hAnsiTheme="minorHAnsi"/>
                <w:b/>
                <w:bCs/>
                <w:sz w:val="20"/>
                <w:szCs w:val="20"/>
              </w:rPr>
              <w:t>105</w:t>
            </w:r>
            <w:r w:rsidR="00DC73B5" w:rsidRPr="0062250D">
              <w:rPr>
                <w:rFonts w:asciiTheme="minorHAnsi" w:hAnsiTheme="minorHAnsi"/>
                <w:b/>
                <w:bCs/>
                <w:sz w:val="20"/>
                <w:szCs w:val="20"/>
              </w:rPr>
              <w:t>)</w:t>
            </w:r>
          </w:p>
        </w:tc>
      </w:tr>
      <w:tr w:rsidR="00862D20" w:rsidRPr="0062250D" w14:paraId="7AB4B545" w14:textId="77777777" w:rsidTr="00922E6D">
        <w:trPr>
          <w:trHeight w:val="188"/>
        </w:trPr>
        <w:tc>
          <w:tcPr>
            <w:tcW w:w="6858" w:type="dxa"/>
            <w:vAlign w:val="center"/>
          </w:tcPr>
          <w:p w14:paraId="48EFE060" w14:textId="77777777" w:rsidR="00862D20" w:rsidRPr="0062250D" w:rsidRDefault="00862D20" w:rsidP="00862D20">
            <w:pPr>
              <w:pStyle w:val="AppendixA"/>
              <w:jc w:val="left"/>
            </w:pPr>
            <w:r w:rsidRPr="0062250D">
              <w:t>The right direction</w:t>
            </w:r>
          </w:p>
        </w:tc>
        <w:tc>
          <w:tcPr>
            <w:tcW w:w="2610" w:type="dxa"/>
            <w:vAlign w:val="center"/>
          </w:tcPr>
          <w:p w14:paraId="357F9645" w14:textId="77777777" w:rsidR="00862D20" w:rsidRPr="0062250D" w:rsidRDefault="00862D20" w:rsidP="00862D20">
            <w:pPr>
              <w:pStyle w:val="AppendixA"/>
            </w:pPr>
            <w:r w:rsidRPr="0062250D">
              <w:t>63.8%</w:t>
            </w:r>
          </w:p>
        </w:tc>
      </w:tr>
      <w:tr w:rsidR="00862D20" w:rsidRPr="0062250D" w14:paraId="05EB673E" w14:textId="77777777" w:rsidTr="00922E6D">
        <w:trPr>
          <w:trHeight w:val="116"/>
        </w:trPr>
        <w:tc>
          <w:tcPr>
            <w:tcW w:w="6858" w:type="dxa"/>
            <w:vAlign w:val="center"/>
          </w:tcPr>
          <w:p w14:paraId="019B20F7" w14:textId="77777777" w:rsidR="00862D20" w:rsidRPr="0062250D" w:rsidRDefault="00862D20" w:rsidP="00862D20">
            <w:pPr>
              <w:pStyle w:val="AppendixA"/>
              <w:jc w:val="left"/>
            </w:pPr>
            <w:r w:rsidRPr="0062250D">
              <w:t>The wrong direction</w:t>
            </w:r>
          </w:p>
        </w:tc>
        <w:tc>
          <w:tcPr>
            <w:tcW w:w="2610" w:type="dxa"/>
            <w:vAlign w:val="center"/>
          </w:tcPr>
          <w:p w14:paraId="374C51D0" w14:textId="77777777" w:rsidR="00862D20" w:rsidRPr="0062250D" w:rsidRDefault="00862D20" w:rsidP="00862D20">
            <w:pPr>
              <w:pStyle w:val="AppendixA"/>
            </w:pPr>
            <w:r w:rsidRPr="0062250D">
              <w:t>19.0%</w:t>
            </w:r>
          </w:p>
        </w:tc>
      </w:tr>
      <w:tr w:rsidR="00862D20" w:rsidRPr="0062250D" w14:paraId="00B68AAD" w14:textId="77777777" w:rsidTr="00922E6D">
        <w:trPr>
          <w:trHeight w:val="70"/>
        </w:trPr>
        <w:tc>
          <w:tcPr>
            <w:tcW w:w="6858" w:type="dxa"/>
            <w:vAlign w:val="center"/>
          </w:tcPr>
          <w:p w14:paraId="32E469D3" w14:textId="77777777" w:rsidR="00862D20" w:rsidRPr="0062250D" w:rsidRDefault="00862D20" w:rsidP="00862D20">
            <w:pPr>
              <w:pStyle w:val="AppendixA"/>
              <w:jc w:val="left"/>
            </w:pPr>
            <w:r w:rsidRPr="0062250D">
              <w:t>Not sure</w:t>
            </w:r>
          </w:p>
        </w:tc>
        <w:tc>
          <w:tcPr>
            <w:tcW w:w="2610" w:type="dxa"/>
            <w:vAlign w:val="center"/>
          </w:tcPr>
          <w:p w14:paraId="7FBC953F" w14:textId="77777777" w:rsidR="00862D20" w:rsidRPr="0062250D" w:rsidRDefault="00862D20" w:rsidP="00862D20">
            <w:pPr>
              <w:pStyle w:val="AppendixA"/>
            </w:pPr>
            <w:r w:rsidRPr="0062250D">
              <w:t>17.1%</w:t>
            </w:r>
          </w:p>
        </w:tc>
      </w:tr>
    </w:tbl>
    <w:p w14:paraId="75F2BAD4" w14:textId="77777777" w:rsidR="00DC73B5" w:rsidRPr="0062250D" w:rsidRDefault="00DC73B5"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8"/>
        <w:gridCol w:w="2610"/>
      </w:tblGrid>
      <w:tr w:rsidR="00DC73B5" w:rsidRPr="0062250D" w14:paraId="1210371B" w14:textId="77777777" w:rsidTr="00C9482A">
        <w:trPr>
          <w:cantSplit/>
          <w:trHeight w:val="728"/>
        </w:trPr>
        <w:tc>
          <w:tcPr>
            <w:tcW w:w="6858" w:type="dxa"/>
            <w:tcBorders>
              <w:bottom w:val="single" w:sz="4" w:space="0" w:color="auto"/>
            </w:tcBorders>
            <w:shd w:val="clear" w:color="auto" w:fill="D9D9D9"/>
            <w:vAlign w:val="bottom"/>
          </w:tcPr>
          <w:p w14:paraId="7BF648C1" w14:textId="6B0703A0" w:rsidR="00DC73B5" w:rsidRPr="0062250D" w:rsidRDefault="00DC73B5" w:rsidP="00437D4D">
            <w:pPr>
              <w:pStyle w:val="Heading4"/>
              <w:rPr>
                <w:rFonts w:asciiTheme="minorHAnsi" w:hAnsiTheme="minorHAnsi"/>
                <w:b/>
                <w:bCs/>
                <w:sz w:val="20"/>
                <w:szCs w:val="20"/>
                <w:u w:val="none"/>
              </w:rPr>
            </w:pPr>
            <w:r w:rsidRPr="0062250D">
              <w:rPr>
                <w:rFonts w:asciiTheme="minorHAnsi" w:hAnsiTheme="minorHAnsi"/>
                <w:b/>
                <w:bCs/>
                <w:sz w:val="20"/>
                <w:szCs w:val="20"/>
                <w:u w:val="none"/>
              </w:rPr>
              <w:t xml:space="preserve">2. Listed below are a number of development priorities in </w:t>
            </w:r>
            <w:r w:rsidR="00B802DE">
              <w:rPr>
                <w:rFonts w:asciiTheme="minorHAnsi" w:hAnsiTheme="minorHAnsi"/>
                <w:b/>
                <w:bCs/>
                <w:sz w:val="20"/>
                <w:szCs w:val="20"/>
                <w:u w:val="none"/>
              </w:rPr>
              <w:t>Cabo</w:t>
            </w:r>
            <w:r w:rsidR="00D51ECD" w:rsidRPr="0062250D">
              <w:rPr>
                <w:rFonts w:asciiTheme="minorHAnsi" w:hAnsiTheme="minorHAnsi"/>
                <w:b/>
                <w:bCs/>
                <w:sz w:val="20"/>
                <w:szCs w:val="20"/>
                <w:u w:val="none"/>
              </w:rPr>
              <w:t xml:space="preserve"> Verde</w:t>
            </w:r>
            <w:r w:rsidR="00F33E5C" w:rsidRPr="0062250D">
              <w:rPr>
                <w:rFonts w:asciiTheme="minorHAnsi" w:hAnsiTheme="minorHAnsi"/>
                <w:b/>
                <w:bCs/>
                <w:sz w:val="20"/>
                <w:szCs w:val="20"/>
                <w:u w:val="none"/>
              </w:rPr>
              <w:t xml:space="preserve">. </w:t>
            </w:r>
            <w:r w:rsidR="00A55F51" w:rsidRPr="0062250D">
              <w:rPr>
                <w:rFonts w:asciiTheme="minorHAnsi" w:hAnsiTheme="minorHAnsi"/>
                <w:b/>
                <w:bCs/>
                <w:sz w:val="20"/>
                <w:szCs w:val="20"/>
                <w:u w:val="none"/>
              </w:rPr>
              <w:t xml:space="preserve">Please identify which of the following you consider the most important development priorities in </w:t>
            </w:r>
            <w:r w:rsidR="00B802DE">
              <w:rPr>
                <w:rFonts w:asciiTheme="minorHAnsi" w:hAnsiTheme="minorHAnsi"/>
                <w:b/>
                <w:bCs/>
                <w:sz w:val="20"/>
                <w:szCs w:val="20"/>
                <w:u w:val="none"/>
              </w:rPr>
              <w:t>Cabo</w:t>
            </w:r>
            <w:r w:rsidR="00D51ECD" w:rsidRPr="0062250D">
              <w:rPr>
                <w:rFonts w:asciiTheme="minorHAnsi" w:hAnsiTheme="minorHAnsi"/>
                <w:b/>
                <w:bCs/>
                <w:sz w:val="20"/>
                <w:szCs w:val="20"/>
                <w:u w:val="none"/>
              </w:rPr>
              <w:t xml:space="preserve"> Verde</w:t>
            </w:r>
            <w:r w:rsidR="00A55F51" w:rsidRPr="0062250D">
              <w:rPr>
                <w:rFonts w:asciiTheme="minorHAnsi" w:hAnsiTheme="minorHAnsi"/>
                <w:b/>
                <w:bCs/>
                <w:sz w:val="20"/>
                <w:szCs w:val="20"/>
                <w:u w:val="none"/>
              </w:rPr>
              <w:t xml:space="preserve">?  </w:t>
            </w:r>
            <w:r w:rsidRPr="0062250D">
              <w:rPr>
                <w:rFonts w:asciiTheme="minorHAnsi" w:hAnsiTheme="minorHAnsi"/>
                <w:b/>
                <w:bCs/>
                <w:sz w:val="20"/>
                <w:szCs w:val="20"/>
                <w:u w:val="none"/>
              </w:rPr>
              <w:t xml:space="preserve"> (Choose no more than THREE)</w:t>
            </w:r>
          </w:p>
        </w:tc>
        <w:tc>
          <w:tcPr>
            <w:tcW w:w="2610" w:type="dxa"/>
            <w:tcBorders>
              <w:bottom w:val="single" w:sz="4" w:space="0" w:color="auto"/>
            </w:tcBorders>
            <w:shd w:val="clear" w:color="auto" w:fill="D9D9D9"/>
            <w:vAlign w:val="bottom"/>
          </w:tcPr>
          <w:p w14:paraId="32521584" w14:textId="77777777" w:rsidR="00DC73B5" w:rsidRPr="0062250D" w:rsidRDefault="00DC73B5" w:rsidP="006232DD">
            <w:pPr>
              <w:pStyle w:val="Heading4"/>
              <w:jc w:val="center"/>
              <w:rPr>
                <w:rFonts w:asciiTheme="minorHAnsi" w:hAnsiTheme="minorHAnsi"/>
                <w:b/>
                <w:bCs/>
                <w:sz w:val="20"/>
                <w:szCs w:val="20"/>
                <w:u w:val="none"/>
              </w:rPr>
            </w:pPr>
            <w:r w:rsidRPr="0062250D">
              <w:rPr>
                <w:rFonts w:asciiTheme="minorHAnsi" w:hAnsiTheme="minorHAnsi"/>
                <w:b/>
                <w:bCs/>
                <w:sz w:val="20"/>
                <w:szCs w:val="20"/>
                <w:u w:val="none"/>
              </w:rPr>
              <w:t xml:space="preserve">Percentage of </w:t>
            </w:r>
            <w:r w:rsidR="005D5E21" w:rsidRPr="0062250D">
              <w:rPr>
                <w:rFonts w:asciiTheme="minorHAnsi" w:hAnsiTheme="minorHAnsi"/>
                <w:b/>
                <w:bCs/>
                <w:sz w:val="20"/>
                <w:szCs w:val="20"/>
                <w:u w:val="none"/>
              </w:rPr>
              <w:t xml:space="preserve">Respondents </w:t>
            </w:r>
            <w:r w:rsidRPr="0062250D">
              <w:rPr>
                <w:rFonts w:asciiTheme="minorHAnsi" w:hAnsiTheme="minorHAnsi"/>
                <w:b/>
                <w:bCs/>
                <w:sz w:val="20"/>
                <w:szCs w:val="20"/>
                <w:u w:val="none"/>
              </w:rPr>
              <w:br/>
            </w:r>
            <w:r w:rsidRPr="0062250D">
              <w:rPr>
                <w:rFonts w:asciiTheme="minorHAnsi" w:hAnsiTheme="minorHAnsi"/>
                <w:b/>
                <w:bCs/>
                <w:sz w:val="18"/>
                <w:szCs w:val="18"/>
                <w:u w:val="none"/>
              </w:rPr>
              <w:t>(Responses Combined; N=</w:t>
            </w:r>
            <w:r w:rsidR="00862D20" w:rsidRPr="0062250D">
              <w:rPr>
                <w:rFonts w:asciiTheme="minorHAnsi" w:hAnsiTheme="minorHAnsi"/>
                <w:b/>
                <w:bCs/>
                <w:sz w:val="18"/>
                <w:szCs w:val="18"/>
                <w:u w:val="none"/>
              </w:rPr>
              <w:t>101</w:t>
            </w:r>
            <w:r w:rsidRPr="0062250D">
              <w:rPr>
                <w:rFonts w:asciiTheme="minorHAnsi" w:hAnsiTheme="minorHAnsi"/>
                <w:b/>
                <w:bCs/>
                <w:sz w:val="18"/>
                <w:szCs w:val="18"/>
                <w:u w:val="none"/>
              </w:rPr>
              <w:t>)</w:t>
            </w:r>
          </w:p>
        </w:tc>
      </w:tr>
      <w:tr w:rsidR="00862D20" w:rsidRPr="0062250D" w14:paraId="737D41EE" w14:textId="77777777" w:rsidTr="00A550E7">
        <w:tc>
          <w:tcPr>
            <w:tcW w:w="6858" w:type="dxa"/>
          </w:tcPr>
          <w:p w14:paraId="131ECB99" w14:textId="77777777" w:rsidR="00862D20" w:rsidRPr="0062250D" w:rsidRDefault="00862D20" w:rsidP="00862D20">
            <w:pPr>
              <w:pStyle w:val="AppendixA"/>
              <w:jc w:val="left"/>
            </w:pPr>
            <w:r w:rsidRPr="0062250D">
              <w:t>Private sector development</w:t>
            </w:r>
          </w:p>
        </w:tc>
        <w:tc>
          <w:tcPr>
            <w:tcW w:w="2610" w:type="dxa"/>
            <w:vAlign w:val="center"/>
          </w:tcPr>
          <w:p w14:paraId="1F755652" w14:textId="77777777" w:rsidR="00862D20" w:rsidRPr="0062250D" w:rsidRDefault="00862D20" w:rsidP="00862D20">
            <w:pPr>
              <w:pStyle w:val="AppendixA"/>
            </w:pPr>
            <w:r w:rsidRPr="0062250D">
              <w:t>47.5%</w:t>
            </w:r>
          </w:p>
        </w:tc>
      </w:tr>
      <w:tr w:rsidR="00862D20" w:rsidRPr="0062250D" w14:paraId="1C8345D9" w14:textId="77777777" w:rsidTr="00A550E7">
        <w:tc>
          <w:tcPr>
            <w:tcW w:w="6858" w:type="dxa"/>
          </w:tcPr>
          <w:p w14:paraId="275745DE" w14:textId="77777777" w:rsidR="00862D20" w:rsidRPr="0062250D" w:rsidRDefault="00862D20" w:rsidP="00862D20">
            <w:pPr>
              <w:pStyle w:val="AppendixA"/>
              <w:jc w:val="left"/>
            </w:pPr>
            <w:r w:rsidRPr="0062250D">
              <w:t>Public sector governance/reform (i.e., government effectiveness, macro-fiscal stability, public financial management, public expenditure)</w:t>
            </w:r>
          </w:p>
        </w:tc>
        <w:tc>
          <w:tcPr>
            <w:tcW w:w="2610" w:type="dxa"/>
            <w:vAlign w:val="center"/>
          </w:tcPr>
          <w:p w14:paraId="5A20199B" w14:textId="77777777" w:rsidR="00862D20" w:rsidRPr="0062250D" w:rsidRDefault="00862D20" w:rsidP="00862D20">
            <w:pPr>
              <w:pStyle w:val="AppendixA"/>
            </w:pPr>
            <w:r w:rsidRPr="0062250D">
              <w:t>34.7%</w:t>
            </w:r>
          </w:p>
        </w:tc>
      </w:tr>
      <w:tr w:rsidR="00862D20" w:rsidRPr="0062250D" w14:paraId="7E60B700" w14:textId="77777777" w:rsidTr="00A550E7">
        <w:tc>
          <w:tcPr>
            <w:tcW w:w="6858" w:type="dxa"/>
          </w:tcPr>
          <w:p w14:paraId="731B56F1" w14:textId="77777777" w:rsidR="00862D20" w:rsidRPr="0062250D" w:rsidRDefault="00862D20" w:rsidP="00862D20">
            <w:pPr>
              <w:pStyle w:val="AppendixA"/>
              <w:jc w:val="left"/>
            </w:pPr>
            <w:r w:rsidRPr="0062250D">
              <w:t>Job creation/employment</w:t>
            </w:r>
          </w:p>
        </w:tc>
        <w:tc>
          <w:tcPr>
            <w:tcW w:w="2610" w:type="dxa"/>
            <w:vAlign w:val="center"/>
          </w:tcPr>
          <w:p w14:paraId="7AE355D5" w14:textId="77777777" w:rsidR="00862D20" w:rsidRPr="0062250D" w:rsidRDefault="00862D20" w:rsidP="00862D20">
            <w:pPr>
              <w:pStyle w:val="AppendixA"/>
            </w:pPr>
            <w:r w:rsidRPr="0062250D">
              <w:t>33.7%</w:t>
            </w:r>
          </w:p>
        </w:tc>
      </w:tr>
      <w:tr w:rsidR="00862D20" w:rsidRPr="0062250D" w14:paraId="4123B1E0" w14:textId="77777777" w:rsidTr="00A550E7">
        <w:tc>
          <w:tcPr>
            <w:tcW w:w="6858" w:type="dxa"/>
          </w:tcPr>
          <w:p w14:paraId="5F59671F" w14:textId="77777777" w:rsidR="00862D20" w:rsidRPr="0062250D" w:rsidRDefault="00862D20" w:rsidP="00862D20">
            <w:pPr>
              <w:pStyle w:val="AppendixA"/>
              <w:jc w:val="left"/>
            </w:pPr>
            <w:r w:rsidRPr="0062250D">
              <w:t>Economic growth</w:t>
            </w:r>
          </w:p>
        </w:tc>
        <w:tc>
          <w:tcPr>
            <w:tcW w:w="2610" w:type="dxa"/>
            <w:vAlign w:val="center"/>
          </w:tcPr>
          <w:p w14:paraId="03D5EE4D" w14:textId="77777777" w:rsidR="00862D20" w:rsidRPr="0062250D" w:rsidRDefault="00862D20" w:rsidP="00862D20">
            <w:pPr>
              <w:pStyle w:val="AppendixA"/>
            </w:pPr>
            <w:r w:rsidRPr="0062250D">
              <w:t>31.7%</w:t>
            </w:r>
          </w:p>
        </w:tc>
      </w:tr>
      <w:tr w:rsidR="00862D20" w:rsidRPr="0062250D" w14:paraId="06980098" w14:textId="77777777" w:rsidTr="00A550E7">
        <w:tc>
          <w:tcPr>
            <w:tcW w:w="6858" w:type="dxa"/>
          </w:tcPr>
          <w:p w14:paraId="116BB72B" w14:textId="77777777" w:rsidR="00862D20" w:rsidRPr="0062250D" w:rsidRDefault="00862D20" w:rsidP="00862D20">
            <w:pPr>
              <w:pStyle w:val="AppendixA"/>
              <w:jc w:val="left"/>
            </w:pPr>
            <w:r w:rsidRPr="0062250D">
              <w:t>Poverty reduction</w:t>
            </w:r>
          </w:p>
        </w:tc>
        <w:tc>
          <w:tcPr>
            <w:tcW w:w="2610" w:type="dxa"/>
            <w:vAlign w:val="center"/>
          </w:tcPr>
          <w:p w14:paraId="6C5EA976" w14:textId="77777777" w:rsidR="00862D20" w:rsidRPr="0062250D" w:rsidRDefault="00862D20" w:rsidP="00862D20">
            <w:pPr>
              <w:pStyle w:val="AppendixA"/>
            </w:pPr>
            <w:r w:rsidRPr="0062250D">
              <w:t>20.8%</w:t>
            </w:r>
          </w:p>
        </w:tc>
      </w:tr>
      <w:tr w:rsidR="00862D20" w:rsidRPr="0062250D" w14:paraId="3E6EA520" w14:textId="77777777" w:rsidTr="00A550E7">
        <w:tc>
          <w:tcPr>
            <w:tcW w:w="6858" w:type="dxa"/>
          </w:tcPr>
          <w:p w14:paraId="105B69EA" w14:textId="77777777" w:rsidR="00862D20" w:rsidRPr="0062250D" w:rsidRDefault="00862D20" w:rsidP="00862D20">
            <w:pPr>
              <w:pStyle w:val="AppendixA"/>
              <w:jc w:val="left"/>
            </w:pPr>
            <w:r w:rsidRPr="0062250D">
              <w:t>Education</w:t>
            </w:r>
          </w:p>
        </w:tc>
        <w:tc>
          <w:tcPr>
            <w:tcW w:w="2610" w:type="dxa"/>
            <w:vAlign w:val="center"/>
          </w:tcPr>
          <w:p w14:paraId="1DFAED4F" w14:textId="77777777" w:rsidR="00862D20" w:rsidRPr="0062250D" w:rsidRDefault="00862D20" w:rsidP="00862D20">
            <w:pPr>
              <w:pStyle w:val="AppendixA"/>
            </w:pPr>
            <w:r w:rsidRPr="0062250D">
              <w:t>19.8%</w:t>
            </w:r>
          </w:p>
        </w:tc>
      </w:tr>
      <w:tr w:rsidR="00862D20" w:rsidRPr="0062250D" w14:paraId="6DA8B8C0" w14:textId="77777777" w:rsidTr="00A550E7">
        <w:tc>
          <w:tcPr>
            <w:tcW w:w="6858" w:type="dxa"/>
          </w:tcPr>
          <w:p w14:paraId="35C183A8" w14:textId="77777777" w:rsidR="00862D20" w:rsidRPr="0062250D" w:rsidRDefault="00862D20" w:rsidP="00862D20">
            <w:pPr>
              <w:pStyle w:val="AppendixA"/>
              <w:jc w:val="left"/>
            </w:pPr>
            <w:r w:rsidRPr="0062250D">
              <w:t>Foreign direct investment</w:t>
            </w:r>
          </w:p>
        </w:tc>
        <w:tc>
          <w:tcPr>
            <w:tcW w:w="2610" w:type="dxa"/>
            <w:vAlign w:val="center"/>
          </w:tcPr>
          <w:p w14:paraId="5BE4A55D" w14:textId="77777777" w:rsidR="00862D20" w:rsidRPr="0062250D" w:rsidRDefault="00862D20" w:rsidP="00862D20">
            <w:pPr>
              <w:pStyle w:val="AppendixA"/>
            </w:pPr>
            <w:r w:rsidRPr="0062250D">
              <w:t>13.9%</w:t>
            </w:r>
          </w:p>
        </w:tc>
      </w:tr>
      <w:tr w:rsidR="00862D20" w:rsidRPr="0062250D" w14:paraId="4BB4EB9A" w14:textId="77777777" w:rsidTr="00A550E7">
        <w:tc>
          <w:tcPr>
            <w:tcW w:w="6858" w:type="dxa"/>
          </w:tcPr>
          <w:p w14:paraId="7CC48107" w14:textId="77777777" w:rsidR="00862D20" w:rsidRPr="0062250D" w:rsidRDefault="00862D20" w:rsidP="00862D20">
            <w:pPr>
              <w:pStyle w:val="AppendixA"/>
              <w:jc w:val="left"/>
            </w:pPr>
            <w:r w:rsidRPr="0062250D">
              <w:t>Crime and violence</w:t>
            </w:r>
          </w:p>
        </w:tc>
        <w:tc>
          <w:tcPr>
            <w:tcW w:w="2610" w:type="dxa"/>
            <w:vAlign w:val="center"/>
          </w:tcPr>
          <w:p w14:paraId="1996DD4F" w14:textId="77777777" w:rsidR="00862D20" w:rsidRPr="0062250D" w:rsidRDefault="00862D20" w:rsidP="00862D20">
            <w:pPr>
              <w:pStyle w:val="AppendixA"/>
            </w:pPr>
            <w:r w:rsidRPr="0062250D">
              <w:t>11.9%</w:t>
            </w:r>
          </w:p>
        </w:tc>
      </w:tr>
      <w:tr w:rsidR="00862D20" w:rsidRPr="0062250D" w14:paraId="72F5A5A7" w14:textId="77777777" w:rsidTr="00A550E7">
        <w:tc>
          <w:tcPr>
            <w:tcW w:w="6858" w:type="dxa"/>
          </w:tcPr>
          <w:p w14:paraId="76BF4CDB" w14:textId="77777777" w:rsidR="00862D20" w:rsidRPr="0062250D" w:rsidRDefault="00862D20" w:rsidP="00862D20">
            <w:pPr>
              <w:pStyle w:val="AppendixA"/>
              <w:jc w:val="left"/>
            </w:pPr>
            <w:r w:rsidRPr="0062250D">
              <w:t>Social protection (e.g., pensions, targeted social assistance)</w:t>
            </w:r>
          </w:p>
        </w:tc>
        <w:tc>
          <w:tcPr>
            <w:tcW w:w="2610" w:type="dxa"/>
            <w:vAlign w:val="center"/>
          </w:tcPr>
          <w:p w14:paraId="23F46C90" w14:textId="77777777" w:rsidR="00862D20" w:rsidRPr="0062250D" w:rsidRDefault="00862D20" w:rsidP="00862D20">
            <w:pPr>
              <w:pStyle w:val="AppendixA"/>
            </w:pPr>
            <w:r w:rsidRPr="0062250D">
              <w:t>9.9%</w:t>
            </w:r>
          </w:p>
        </w:tc>
      </w:tr>
      <w:tr w:rsidR="00862D20" w:rsidRPr="0062250D" w14:paraId="4E2FF9F0" w14:textId="77777777" w:rsidTr="00A550E7">
        <w:tc>
          <w:tcPr>
            <w:tcW w:w="6858" w:type="dxa"/>
          </w:tcPr>
          <w:p w14:paraId="54E0F399" w14:textId="77777777" w:rsidR="00862D20" w:rsidRPr="0062250D" w:rsidRDefault="00862D20" w:rsidP="00862D20">
            <w:pPr>
              <w:pStyle w:val="AppendixA"/>
              <w:jc w:val="left"/>
            </w:pPr>
            <w:r w:rsidRPr="0062250D">
              <w:t>Law and justice (e.g., judicial system)</w:t>
            </w:r>
          </w:p>
        </w:tc>
        <w:tc>
          <w:tcPr>
            <w:tcW w:w="2610" w:type="dxa"/>
            <w:vAlign w:val="center"/>
          </w:tcPr>
          <w:p w14:paraId="54EE1F34" w14:textId="77777777" w:rsidR="00862D20" w:rsidRPr="0062250D" w:rsidRDefault="00862D20" w:rsidP="00862D20">
            <w:pPr>
              <w:pStyle w:val="AppendixA"/>
            </w:pPr>
            <w:r w:rsidRPr="0062250D">
              <w:t>8.9%</w:t>
            </w:r>
          </w:p>
        </w:tc>
      </w:tr>
      <w:tr w:rsidR="00862D20" w:rsidRPr="0062250D" w14:paraId="2EB7FB87" w14:textId="77777777" w:rsidTr="00A550E7">
        <w:tc>
          <w:tcPr>
            <w:tcW w:w="6858" w:type="dxa"/>
          </w:tcPr>
          <w:p w14:paraId="2194432E" w14:textId="77777777" w:rsidR="00862D20" w:rsidRPr="0062250D" w:rsidRDefault="00862D20" w:rsidP="00862D20">
            <w:pPr>
              <w:pStyle w:val="AppendixA"/>
              <w:jc w:val="left"/>
            </w:pPr>
            <w:r w:rsidRPr="0062250D">
              <w:t>Water and sanitation</w:t>
            </w:r>
          </w:p>
        </w:tc>
        <w:tc>
          <w:tcPr>
            <w:tcW w:w="2610" w:type="dxa"/>
            <w:vAlign w:val="center"/>
          </w:tcPr>
          <w:p w14:paraId="4FE21121" w14:textId="77777777" w:rsidR="00862D20" w:rsidRPr="0062250D" w:rsidRDefault="00862D20" w:rsidP="00862D20">
            <w:pPr>
              <w:pStyle w:val="AppendixA"/>
            </w:pPr>
            <w:r w:rsidRPr="0062250D">
              <w:t>7.9%</w:t>
            </w:r>
          </w:p>
        </w:tc>
      </w:tr>
      <w:tr w:rsidR="00862D20" w:rsidRPr="0062250D" w14:paraId="77A1FF0A" w14:textId="77777777" w:rsidTr="00A550E7">
        <w:trPr>
          <w:trHeight w:val="269"/>
        </w:trPr>
        <w:tc>
          <w:tcPr>
            <w:tcW w:w="6858" w:type="dxa"/>
          </w:tcPr>
          <w:p w14:paraId="63392A08" w14:textId="77777777" w:rsidR="00862D20" w:rsidRPr="0062250D" w:rsidRDefault="00862D20" w:rsidP="00862D20">
            <w:pPr>
              <w:pStyle w:val="AppendixA"/>
              <w:jc w:val="left"/>
            </w:pPr>
            <w:r w:rsidRPr="0062250D">
              <w:t>Equality of opportunity (i.e., equity)</w:t>
            </w:r>
          </w:p>
        </w:tc>
        <w:tc>
          <w:tcPr>
            <w:tcW w:w="2610" w:type="dxa"/>
            <w:vAlign w:val="center"/>
          </w:tcPr>
          <w:p w14:paraId="230E5365" w14:textId="77777777" w:rsidR="00862D20" w:rsidRPr="0062250D" w:rsidRDefault="00862D20" w:rsidP="00862D20">
            <w:pPr>
              <w:pStyle w:val="AppendixA"/>
            </w:pPr>
            <w:r w:rsidRPr="0062250D">
              <w:t>7.9%</w:t>
            </w:r>
          </w:p>
        </w:tc>
      </w:tr>
      <w:tr w:rsidR="00862D20" w:rsidRPr="0062250D" w14:paraId="3B087A61" w14:textId="77777777" w:rsidTr="00A550E7">
        <w:trPr>
          <w:trHeight w:val="269"/>
        </w:trPr>
        <w:tc>
          <w:tcPr>
            <w:tcW w:w="6858" w:type="dxa"/>
          </w:tcPr>
          <w:p w14:paraId="1CC20910" w14:textId="77777777" w:rsidR="00862D20" w:rsidRPr="0062250D" w:rsidRDefault="00862D20" w:rsidP="00862D20">
            <w:pPr>
              <w:pStyle w:val="AppendixA"/>
              <w:jc w:val="left"/>
            </w:pPr>
            <w:r w:rsidRPr="0062250D">
              <w:t>Transport (e.g., roads, bridges, transportation)</w:t>
            </w:r>
          </w:p>
        </w:tc>
        <w:tc>
          <w:tcPr>
            <w:tcW w:w="2610" w:type="dxa"/>
            <w:vAlign w:val="center"/>
          </w:tcPr>
          <w:p w14:paraId="5AE269FA" w14:textId="77777777" w:rsidR="00862D20" w:rsidRPr="0062250D" w:rsidRDefault="00862D20" w:rsidP="00862D20">
            <w:pPr>
              <w:pStyle w:val="AppendixA"/>
            </w:pPr>
            <w:r w:rsidRPr="0062250D">
              <w:t>5.9%</w:t>
            </w:r>
          </w:p>
        </w:tc>
      </w:tr>
      <w:tr w:rsidR="00862D20" w:rsidRPr="0062250D" w14:paraId="4F564CAD" w14:textId="77777777" w:rsidTr="00A550E7">
        <w:trPr>
          <w:trHeight w:val="269"/>
        </w:trPr>
        <w:tc>
          <w:tcPr>
            <w:tcW w:w="6858" w:type="dxa"/>
          </w:tcPr>
          <w:p w14:paraId="4F4BBDEB" w14:textId="77777777" w:rsidR="00862D20" w:rsidRPr="0062250D" w:rsidRDefault="00862D20" w:rsidP="00862D20">
            <w:pPr>
              <w:pStyle w:val="AppendixA"/>
              <w:jc w:val="left"/>
            </w:pPr>
            <w:r w:rsidRPr="0062250D">
              <w:t>Health</w:t>
            </w:r>
          </w:p>
        </w:tc>
        <w:tc>
          <w:tcPr>
            <w:tcW w:w="2610" w:type="dxa"/>
            <w:vAlign w:val="center"/>
          </w:tcPr>
          <w:p w14:paraId="27C1C2AE" w14:textId="77777777" w:rsidR="00862D20" w:rsidRPr="0062250D" w:rsidRDefault="00862D20" w:rsidP="00862D20">
            <w:pPr>
              <w:pStyle w:val="AppendixA"/>
            </w:pPr>
            <w:r w:rsidRPr="0062250D">
              <w:t>5.0%</w:t>
            </w:r>
          </w:p>
        </w:tc>
      </w:tr>
      <w:tr w:rsidR="00862D20" w:rsidRPr="0062250D" w14:paraId="66281F7A" w14:textId="77777777" w:rsidTr="00A550E7">
        <w:tc>
          <w:tcPr>
            <w:tcW w:w="6858" w:type="dxa"/>
          </w:tcPr>
          <w:p w14:paraId="3CC85CEB" w14:textId="77777777" w:rsidR="00862D20" w:rsidRPr="0062250D" w:rsidRDefault="00862D20" w:rsidP="00862D20">
            <w:pPr>
              <w:pStyle w:val="AppendixA"/>
              <w:jc w:val="left"/>
            </w:pPr>
            <w:r w:rsidRPr="0062250D">
              <w:t>Global/regional integration</w:t>
            </w:r>
          </w:p>
        </w:tc>
        <w:tc>
          <w:tcPr>
            <w:tcW w:w="2610" w:type="dxa"/>
            <w:vAlign w:val="center"/>
          </w:tcPr>
          <w:p w14:paraId="6DA17591" w14:textId="77777777" w:rsidR="00862D20" w:rsidRPr="0062250D" w:rsidRDefault="00862D20" w:rsidP="00862D20">
            <w:pPr>
              <w:pStyle w:val="AppendixA"/>
            </w:pPr>
            <w:r w:rsidRPr="0062250D">
              <w:t>5.0%</w:t>
            </w:r>
          </w:p>
        </w:tc>
      </w:tr>
      <w:tr w:rsidR="00862D20" w:rsidRPr="0062250D" w14:paraId="48367225" w14:textId="77777777" w:rsidTr="00A550E7">
        <w:tc>
          <w:tcPr>
            <w:tcW w:w="6858" w:type="dxa"/>
          </w:tcPr>
          <w:p w14:paraId="2C4C896D" w14:textId="77777777" w:rsidR="00862D20" w:rsidRPr="0062250D" w:rsidRDefault="00862D20" w:rsidP="00862D20">
            <w:pPr>
              <w:pStyle w:val="AppendixA"/>
              <w:jc w:val="left"/>
            </w:pPr>
            <w:r w:rsidRPr="0062250D">
              <w:t>Information and communications technology</w:t>
            </w:r>
          </w:p>
        </w:tc>
        <w:tc>
          <w:tcPr>
            <w:tcW w:w="2610" w:type="dxa"/>
            <w:vAlign w:val="center"/>
          </w:tcPr>
          <w:p w14:paraId="0F40E8FA" w14:textId="77777777" w:rsidR="00862D20" w:rsidRPr="0062250D" w:rsidRDefault="00862D20" w:rsidP="00862D20">
            <w:pPr>
              <w:pStyle w:val="AppendixA"/>
            </w:pPr>
            <w:r w:rsidRPr="0062250D">
              <w:t>5.0%</w:t>
            </w:r>
          </w:p>
        </w:tc>
      </w:tr>
      <w:tr w:rsidR="00862D20" w:rsidRPr="0062250D" w14:paraId="069436C2" w14:textId="77777777" w:rsidTr="00A550E7">
        <w:tc>
          <w:tcPr>
            <w:tcW w:w="6858" w:type="dxa"/>
          </w:tcPr>
          <w:p w14:paraId="6BC5DF8A" w14:textId="77777777" w:rsidR="00862D20" w:rsidRPr="0062250D" w:rsidRDefault="00862D20" w:rsidP="00862D20">
            <w:pPr>
              <w:pStyle w:val="AppendixA"/>
              <w:jc w:val="left"/>
            </w:pPr>
            <w:r w:rsidRPr="0062250D">
              <w:t>Food security</w:t>
            </w:r>
          </w:p>
        </w:tc>
        <w:tc>
          <w:tcPr>
            <w:tcW w:w="2610" w:type="dxa"/>
            <w:vAlign w:val="center"/>
          </w:tcPr>
          <w:p w14:paraId="211D92C4" w14:textId="77777777" w:rsidR="00862D20" w:rsidRPr="0062250D" w:rsidRDefault="00862D20" w:rsidP="00862D20">
            <w:pPr>
              <w:pStyle w:val="AppendixA"/>
            </w:pPr>
            <w:r w:rsidRPr="0062250D">
              <w:t>4.0%</w:t>
            </w:r>
          </w:p>
        </w:tc>
      </w:tr>
      <w:tr w:rsidR="00862D20" w:rsidRPr="0062250D" w14:paraId="74A0C1A2" w14:textId="77777777" w:rsidTr="00A550E7">
        <w:tc>
          <w:tcPr>
            <w:tcW w:w="6858" w:type="dxa"/>
          </w:tcPr>
          <w:p w14:paraId="7F0563E0" w14:textId="77777777" w:rsidR="00862D20" w:rsidRPr="0062250D" w:rsidRDefault="00862D20" w:rsidP="00862D20">
            <w:pPr>
              <w:pStyle w:val="AppendixA"/>
              <w:jc w:val="left"/>
            </w:pPr>
            <w:r w:rsidRPr="0062250D">
              <w:t>Agricultural development</w:t>
            </w:r>
          </w:p>
        </w:tc>
        <w:tc>
          <w:tcPr>
            <w:tcW w:w="2610" w:type="dxa"/>
            <w:vAlign w:val="center"/>
          </w:tcPr>
          <w:p w14:paraId="0CD57972" w14:textId="77777777" w:rsidR="00862D20" w:rsidRPr="0062250D" w:rsidRDefault="00862D20" w:rsidP="00862D20">
            <w:pPr>
              <w:pStyle w:val="AppendixA"/>
            </w:pPr>
            <w:r w:rsidRPr="0062250D">
              <w:t>4.0%</w:t>
            </w:r>
          </w:p>
        </w:tc>
      </w:tr>
      <w:tr w:rsidR="00862D20" w:rsidRPr="0062250D" w14:paraId="097EBB32" w14:textId="77777777" w:rsidTr="00A550E7">
        <w:tc>
          <w:tcPr>
            <w:tcW w:w="6858" w:type="dxa"/>
          </w:tcPr>
          <w:p w14:paraId="56315F08" w14:textId="77777777" w:rsidR="00862D20" w:rsidRPr="0062250D" w:rsidRDefault="00862D20" w:rsidP="00862D20">
            <w:pPr>
              <w:pStyle w:val="AppendixA"/>
              <w:jc w:val="left"/>
            </w:pPr>
            <w:r w:rsidRPr="0062250D">
              <w:t>Trade and exports</w:t>
            </w:r>
          </w:p>
        </w:tc>
        <w:tc>
          <w:tcPr>
            <w:tcW w:w="2610" w:type="dxa"/>
            <w:vAlign w:val="center"/>
          </w:tcPr>
          <w:p w14:paraId="3F17A76C" w14:textId="77777777" w:rsidR="00862D20" w:rsidRPr="0062250D" w:rsidRDefault="00862D20" w:rsidP="00862D20">
            <w:pPr>
              <w:pStyle w:val="AppendixA"/>
            </w:pPr>
            <w:r w:rsidRPr="0062250D">
              <w:t>4.0%</w:t>
            </w:r>
          </w:p>
        </w:tc>
      </w:tr>
      <w:tr w:rsidR="00862D20" w:rsidRPr="0062250D" w14:paraId="0B505B3D" w14:textId="77777777" w:rsidTr="00A550E7">
        <w:tc>
          <w:tcPr>
            <w:tcW w:w="6858" w:type="dxa"/>
          </w:tcPr>
          <w:p w14:paraId="5DE02249" w14:textId="77777777" w:rsidR="00862D20" w:rsidRPr="0062250D" w:rsidRDefault="00862D20" w:rsidP="00862D20">
            <w:pPr>
              <w:pStyle w:val="AppendixA"/>
              <w:jc w:val="left"/>
            </w:pPr>
            <w:r w:rsidRPr="0062250D">
              <w:t>Environmental sustainability</w:t>
            </w:r>
          </w:p>
        </w:tc>
        <w:tc>
          <w:tcPr>
            <w:tcW w:w="2610" w:type="dxa"/>
            <w:vAlign w:val="center"/>
          </w:tcPr>
          <w:p w14:paraId="7A904267" w14:textId="77777777" w:rsidR="00862D20" w:rsidRPr="0062250D" w:rsidRDefault="00862D20" w:rsidP="00862D20">
            <w:pPr>
              <w:pStyle w:val="AppendixA"/>
            </w:pPr>
            <w:r w:rsidRPr="0062250D">
              <w:t>3.0%</w:t>
            </w:r>
          </w:p>
        </w:tc>
      </w:tr>
      <w:tr w:rsidR="00862D20" w:rsidRPr="0062250D" w14:paraId="585AC6AA" w14:textId="77777777" w:rsidTr="00A550E7">
        <w:tc>
          <w:tcPr>
            <w:tcW w:w="6858" w:type="dxa"/>
          </w:tcPr>
          <w:p w14:paraId="24C8E357" w14:textId="77777777" w:rsidR="00862D20" w:rsidRPr="0062250D" w:rsidRDefault="00862D20" w:rsidP="00862D20">
            <w:pPr>
              <w:pStyle w:val="AppendixA"/>
              <w:jc w:val="left"/>
            </w:pPr>
            <w:r w:rsidRPr="0062250D">
              <w:t>Energy</w:t>
            </w:r>
          </w:p>
        </w:tc>
        <w:tc>
          <w:tcPr>
            <w:tcW w:w="2610" w:type="dxa"/>
            <w:vAlign w:val="center"/>
          </w:tcPr>
          <w:p w14:paraId="49C65294" w14:textId="77777777" w:rsidR="00862D20" w:rsidRPr="0062250D" w:rsidRDefault="00862D20" w:rsidP="00862D20">
            <w:pPr>
              <w:pStyle w:val="AppendixA"/>
            </w:pPr>
            <w:r w:rsidRPr="0062250D">
              <w:t>3.0%</w:t>
            </w:r>
          </w:p>
        </w:tc>
      </w:tr>
      <w:tr w:rsidR="00862D20" w:rsidRPr="0062250D" w14:paraId="28EFAE06" w14:textId="77777777" w:rsidTr="00A550E7">
        <w:tc>
          <w:tcPr>
            <w:tcW w:w="6858" w:type="dxa"/>
          </w:tcPr>
          <w:p w14:paraId="2D844BDD" w14:textId="77777777" w:rsidR="00862D20" w:rsidRPr="0062250D" w:rsidRDefault="00862D20" w:rsidP="00862D20">
            <w:pPr>
              <w:pStyle w:val="AppendixA"/>
              <w:jc w:val="left"/>
            </w:pPr>
            <w:r w:rsidRPr="0062250D">
              <w:t>Rural development</w:t>
            </w:r>
          </w:p>
        </w:tc>
        <w:tc>
          <w:tcPr>
            <w:tcW w:w="2610" w:type="dxa"/>
            <w:vAlign w:val="center"/>
          </w:tcPr>
          <w:p w14:paraId="475F2A89" w14:textId="77777777" w:rsidR="00862D20" w:rsidRPr="0062250D" w:rsidRDefault="00862D20" w:rsidP="00862D20">
            <w:pPr>
              <w:pStyle w:val="AppendixA"/>
            </w:pPr>
            <w:r w:rsidRPr="0062250D">
              <w:t>3.0%</w:t>
            </w:r>
          </w:p>
        </w:tc>
      </w:tr>
      <w:tr w:rsidR="00862D20" w:rsidRPr="0062250D" w14:paraId="4EB0D9D5" w14:textId="77777777" w:rsidTr="00A550E7">
        <w:tc>
          <w:tcPr>
            <w:tcW w:w="6858" w:type="dxa"/>
          </w:tcPr>
          <w:p w14:paraId="0DF3F75F" w14:textId="77777777" w:rsidR="00862D20" w:rsidRPr="0062250D" w:rsidRDefault="00862D20" w:rsidP="00862D20">
            <w:pPr>
              <w:pStyle w:val="AppendixA"/>
              <w:jc w:val="left"/>
            </w:pPr>
            <w:r w:rsidRPr="0062250D">
              <w:t>Anti corruption</w:t>
            </w:r>
          </w:p>
        </w:tc>
        <w:tc>
          <w:tcPr>
            <w:tcW w:w="2610" w:type="dxa"/>
            <w:vAlign w:val="center"/>
          </w:tcPr>
          <w:p w14:paraId="6365AD29" w14:textId="77777777" w:rsidR="00862D20" w:rsidRPr="0062250D" w:rsidRDefault="00862D20" w:rsidP="00862D20">
            <w:pPr>
              <w:pStyle w:val="AppendixA"/>
            </w:pPr>
            <w:r w:rsidRPr="0062250D">
              <w:t>2.0%</w:t>
            </w:r>
          </w:p>
        </w:tc>
      </w:tr>
      <w:tr w:rsidR="00862D20" w:rsidRPr="0062250D" w14:paraId="04791807" w14:textId="77777777" w:rsidTr="00A550E7">
        <w:tc>
          <w:tcPr>
            <w:tcW w:w="6858" w:type="dxa"/>
          </w:tcPr>
          <w:p w14:paraId="71A19558" w14:textId="77777777" w:rsidR="00862D20" w:rsidRPr="0062250D" w:rsidRDefault="00862D20" w:rsidP="00862D20">
            <w:pPr>
              <w:pStyle w:val="AppendixA"/>
              <w:jc w:val="left"/>
            </w:pPr>
            <w:r w:rsidRPr="0062250D">
              <w:t>Urban development</w:t>
            </w:r>
          </w:p>
        </w:tc>
        <w:tc>
          <w:tcPr>
            <w:tcW w:w="2610" w:type="dxa"/>
            <w:vAlign w:val="center"/>
          </w:tcPr>
          <w:p w14:paraId="5EEB506C" w14:textId="77777777" w:rsidR="00862D20" w:rsidRPr="0062250D" w:rsidRDefault="00862D20" w:rsidP="00862D20">
            <w:pPr>
              <w:pStyle w:val="AppendixA"/>
            </w:pPr>
            <w:r w:rsidRPr="0062250D">
              <w:t>2.0%</w:t>
            </w:r>
          </w:p>
        </w:tc>
      </w:tr>
      <w:tr w:rsidR="00862D20" w:rsidRPr="0062250D" w14:paraId="689E2E21" w14:textId="77777777" w:rsidTr="00A550E7">
        <w:tc>
          <w:tcPr>
            <w:tcW w:w="6858" w:type="dxa"/>
          </w:tcPr>
          <w:p w14:paraId="349B8163" w14:textId="77777777" w:rsidR="00862D20" w:rsidRPr="0062250D" w:rsidRDefault="00862D20" w:rsidP="00862D20">
            <w:pPr>
              <w:pStyle w:val="AppendixA"/>
              <w:jc w:val="left"/>
            </w:pPr>
            <w:r w:rsidRPr="0062250D">
              <w:t>Gender equity</w:t>
            </w:r>
          </w:p>
        </w:tc>
        <w:tc>
          <w:tcPr>
            <w:tcW w:w="2610" w:type="dxa"/>
            <w:vAlign w:val="center"/>
          </w:tcPr>
          <w:p w14:paraId="4CBF7952" w14:textId="77777777" w:rsidR="00862D20" w:rsidRPr="0062250D" w:rsidRDefault="00862D20" w:rsidP="00862D20">
            <w:pPr>
              <w:pStyle w:val="AppendixA"/>
            </w:pPr>
            <w:r w:rsidRPr="0062250D">
              <w:t>1.0%</w:t>
            </w:r>
          </w:p>
        </w:tc>
      </w:tr>
      <w:tr w:rsidR="00862D20" w:rsidRPr="0062250D" w14:paraId="6FC268F0" w14:textId="77777777" w:rsidTr="00A550E7">
        <w:tc>
          <w:tcPr>
            <w:tcW w:w="6858" w:type="dxa"/>
          </w:tcPr>
          <w:p w14:paraId="175CA50C" w14:textId="77777777" w:rsidR="00862D20" w:rsidRPr="0062250D" w:rsidRDefault="00862D20" w:rsidP="00862D20">
            <w:pPr>
              <w:pStyle w:val="AppendixA"/>
              <w:jc w:val="left"/>
            </w:pPr>
            <w:r w:rsidRPr="0062250D">
              <w:t>Financial markets</w:t>
            </w:r>
          </w:p>
        </w:tc>
        <w:tc>
          <w:tcPr>
            <w:tcW w:w="2610" w:type="dxa"/>
            <w:vAlign w:val="center"/>
          </w:tcPr>
          <w:p w14:paraId="583476E7" w14:textId="77777777" w:rsidR="00862D20" w:rsidRPr="0062250D" w:rsidRDefault="00862D20" w:rsidP="00862D20">
            <w:pPr>
              <w:pStyle w:val="AppendixA"/>
            </w:pPr>
            <w:r w:rsidRPr="0062250D">
              <w:t>0.0%</w:t>
            </w:r>
          </w:p>
        </w:tc>
      </w:tr>
      <w:tr w:rsidR="00862D20" w:rsidRPr="0062250D" w14:paraId="6B346C09" w14:textId="77777777" w:rsidTr="00A550E7">
        <w:tc>
          <w:tcPr>
            <w:tcW w:w="6858" w:type="dxa"/>
          </w:tcPr>
          <w:p w14:paraId="1040A40B" w14:textId="77777777" w:rsidR="00862D20" w:rsidRPr="0062250D" w:rsidRDefault="00862D20" w:rsidP="00862D20">
            <w:pPr>
              <w:pStyle w:val="AppendixA"/>
              <w:jc w:val="left"/>
            </w:pPr>
            <w:r w:rsidRPr="0062250D">
              <w:t>Climate change (e.g., mitigation, adaptation)</w:t>
            </w:r>
          </w:p>
        </w:tc>
        <w:tc>
          <w:tcPr>
            <w:tcW w:w="2610" w:type="dxa"/>
            <w:vAlign w:val="center"/>
          </w:tcPr>
          <w:p w14:paraId="1AE2005B" w14:textId="77777777" w:rsidR="00862D20" w:rsidRPr="0062250D" w:rsidRDefault="00862D20" w:rsidP="00862D20">
            <w:pPr>
              <w:pStyle w:val="AppendixA"/>
            </w:pPr>
            <w:r w:rsidRPr="0062250D">
              <w:t>0.0%</w:t>
            </w:r>
          </w:p>
        </w:tc>
      </w:tr>
      <w:tr w:rsidR="00862D20" w:rsidRPr="0062250D" w14:paraId="4349BE57" w14:textId="77777777" w:rsidTr="00A550E7">
        <w:tc>
          <w:tcPr>
            <w:tcW w:w="6858" w:type="dxa"/>
          </w:tcPr>
          <w:p w14:paraId="55219253" w14:textId="77777777" w:rsidR="00862D20" w:rsidRPr="0062250D" w:rsidRDefault="00862D20" w:rsidP="00862D20">
            <w:pPr>
              <w:pStyle w:val="AppendixA"/>
              <w:jc w:val="left"/>
            </w:pPr>
            <w:r w:rsidRPr="0062250D">
              <w:t>Regulatory framework</w:t>
            </w:r>
          </w:p>
        </w:tc>
        <w:tc>
          <w:tcPr>
            <w:tcW w:w="2610" w:type="dxa"/>
            <w:vAlign w:val="center"/>
          </w:tcPr>
          <w:p w14:paraId="03F75A24" w14:textId="77777777" w:rsidR="00862D20" w:rsidRPr="0062250D" w:rsidRDefault="00862D20" w:rsidP="00862D20">
            <w:pPr>
              <w:pStyle w:val="AppendixA"/>
            </w:pPr>
            <w:r w:rsidRPr="0062250D">
              <w:t>0.0%</w:t>
            </w:r>
          </w:p>
        </w:tc>
      </w:tr>
      <w:tr w:rsidR="00862D20" w:rsidRPr="0062250D" w14:paraId="4E500F79" w14:textId="77777777" w:rsidTr="00A550E7">
        <w:tc>
          <w:tcPr>
            <w:tcW w:w="6858" w:type="dxa"/>
          </w:tcPr>
          <w:p w14:paraId="7F17F056" w14:textId="77777777" w:rsidR="00862D20" w:rsidRPr="0062250D" w:rsidRDefault="00862D20" w:rsidP="00862D20">
            <w:pPr>
              <w:pStyle w:val="AppendixA"/>
              <w:jc w:val="left"/>
            </w:pPr>
            <w:r w:rsidRPr="0062250D">
              <w:t>Communicable/non-communicable diseases</w:t>
            </w:r>
          </w:p>
        </w:tc>
        <w:tc>
          <w:tcPr>
            <w:tcW w:w="2610" w:type="dxa"/>
            <w:vAlign w:val="center"/>
          </w:tcPr>
          <w:p w14:paraId="546C0030" w14:textId="77777777" w:rsidR="00862D20" w:rsidRPr="0062250D" w:rsidRDefault="00862D20" w:rsidP="00862D20">
            <w:pPr>
              <w:pStyle w:val="AppendixA"/>
            </w:pPr>
            <w:r w:rsidRPr="0062250D">
              <w:t>0.0%</w:t>
            </w:r>
          </w:p>
        </w:tc>
      </w:tr>
      <w:tr w:rsidR="00862D20" w:rsidRPr="0062250D" w14:paraId="3EC3776B" w14:textId="77777777" w:rsidTr="00A550E7">
        <w:tc>
          <w:tcPr>
            <w:tcW w:w="6858" w:type="dxa"/>
          </w:tcPr>
          <w:p w14:paraId="706E6D38" w14:textId="77777777" w:rsidR="00862D20" w:rsidRPr="0062250D" w:rsidRDefault="00862D20" w:rsidP="00862D20">
            <w:pPr>
              <w:pStyle w:val="AppendixA"/>
              <w:jc w:val="left"/>
            </w:pPr>
            <w:r w:rsidRPr="0062250D">
              <w:t>Natural resource management (e.g., oil, gas, mining)</w:t>
            </w:r>
          </w:p>
        </w:tc>
        <w:tc>
          <w:tcPr>
            <w:tcW w:w="2610" w:type="dxa"/>
            <w:vAlign w:val="center"/>
          </w:tcPr>
          <w:p w14:paraId="5760FC7F" w14:textId="77777777" w:rsidR="00862D20" w:rsidRPr="0062250D" w:rsidRDefault="00862D20" w:rsidP="00862D20">
            <w:pPr>
              <w:pStyle w:val="AppendixA"/>
            </w:pPr>
            <w:r w:rsidRPr="0062250D">
              <w:t>0.0%</w:t>
            </w:r>
          </w:p>
        </w:tc>
      </w:tr>
      <w:tr w:rsidR="00862D20" w:rsidRPr="0062250D" w14:paraId="3A872B1B" w14:textId="77777777" w:rsidTr="00A550E7">
        <w:tc>
          <w:tcPr>
            <w:tcW w:w="6858" w:type="dxa"/>
          </w:tcPr>
          <w:p w14:paraId="6BC91132" w14:textId="77777777" w:rsidR="00862D20" w:rsidRPr="0062250D" w:rsidRDefault="00862D20" w:rsidP="00862D20">
            <w:pPr>
              <w:pStyle w:val="AppendixA"/>
              <w:jc w:val="left"/>
            </w:pPr>
            <w:r w:rsidRPr="0062250D">
              <w:t>Disaster management</w:t>
            </w:r>
          </w:p>
        </w:tc>
        <w:tc>
          <w:tcPr>
            <w:tcW w:w="2610" w:type="dxa"/>
            <w:vAlign w:val="center"/>
          </w:tcPr>
          <w:p w14:paraId="1BA59664" w14:textId="77777777" w:rsidR="00862D20" w:rsidRPr="0062250D" w:rsidRDefault="00862D20" w:rsidP="00862D20">
            <w:pPr>
              <w:pStyle w:val="AppendixA"/>
            </w:pPr>
            <w:r w:rsidRPr="0062250D">
              <w:t>0.0%</w:t>
            </w:r>
          </w:p>
        </w:tc>
      </w:tr>
    </w:tbl>
    <w:p w14:paraId="6E8D8E29" w14:textId="77777777" w:rsidR="004323A9" w:rsidRPr="0062250D" w:rsidRDefault="004323A9" w:rsidP="00437D4D">
      <w:pPr>
        <w:rPr>
          <w:rFonts w:asciiTheme="minorHAnsi" w:hAnsiTheme="minorHAnsi"/>
          <w:sz w:val="10"/>
          <w:szCs w:val="10"/>
        </w:rPr>
      </w:pPr>
      <w:r w:rsidRPr="0062250D">
        <w:rPr>
          <w:rFonts w:asciiTheme="minorHAnsi" w:hAnsiTheme="minorHAnsi"/>
          <w:sz w:val="10"/>
          <w:szCs w:val="10"/>
        </w:rPr>
        <w:br w:type="page"/>
      </w:r>
    </w:p>
    <w:p w14:paraId="4793B58D" w14:textId="64011BDB" w:rsidR="00B159FF" w:rsidRPr="0062250D" w:rsidRDefault="004F6307" w:rsidP="006B64A3">
      <w:pPr>
        <w:pStyle w:val="Heading4"/>
        <w:numPr>
          <w:ilvl w:val="0"/>
          <w:numId w:val="8"/>
        </w:numPr>
        <w:rPr>
          <w:rFonts w:ascii="Calibri" w:hAnsi="Calibri"/>
          <w:b/>
          <w:bCs/>
          <w:i/>
          <w:sz w:val="22"/>
          <w:szCs w:val="22"/>
          <w:u w:val="none"/>
        </w:rPr>
      </w:pPr>
      <w:r w:rsidRPr="0062250D">
        <w:rPr>
          <w:rFonts w:ascii="Calibri" w:hAnsi="Calibri"/>
          <w:b/>
          <w:i/>
          <w:sz w:val="22"/>
          <w:szCs w:val="22"/>
          <w:u w:val="none"/>
        </w:rPr>
        <w:lastRenderedPageBreak/>
        <w:t xml:space="preserve">General Issues Facing </w:t>
      </w:r>
      <w:r w:rsidR="00B802DE">
        <w:rPr>
          <w:rFonts w:ascii="Calibri" w:hAnsi="Calibri"/>
          <w:b/>
          <w:bCs/>
          <w:i/>
          <w:sz w:val="22"/>
          <w:szCs w:val="22"/>
          <w:u w:val="none"/>
        </w:rPr>
        <w:t>Cabo</w:t>
      </w:r>
      <w:r w:rsidR="00D51ECD" w:rsidRPr="0062250D">
        <w:rPr>
          <w:rFonts w:ascii="Calibri" w:hAnsi="Calibri"/>
          <w:b/>
          <w:bCs/>
          <w:i/>
          <w:sz w:val="22"/>
          <w:szCs w:val="22"/>
          <w:u w:val="none"/>
        </w:rPr>
        <w:t xml:space="preserve"> Verde</w:t>
      </w:r>
      <w:r w:rsidRPr="0062250D">
        <w:rPr>
          <w:rFonts w:ascii="Calibri" w:hAnsi="Calibri"/>
          <w:b/>
          <w:bCs/>
          <w:i/>
          <w:sz w:val="22"/>
          <w:szCs w:val="22"/>
          <w:u w:val="none"/>
        </w:rPr>
        <w:t xml:space="preserve"> (continued)</w:t>
      </w:r>
    </w:p>
    <w:p w14:paraId="08A8C967" w14:textId="77777777" w:rsidR="00002931" w:rsidRPr="0062250D" w:rsidRDefault="00002931" w:rsidP="00002931">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8"/>
        <w:gridCol w:w="2610"/>
      </w:tblGrid>
      <w:tr w:rsidR="004F6307" w:rsidRPr="0062250D" w14:paraId="60A52C01" w14:textId="77777777" w:rsidTr="001F131C">
        <w:trPr>
          <w:cantSplit/>
          <w:trHeight w:val="728"/>
        </w:trPr>
        <w:tc>
          <w:tcPr>
            <w:tcW w:w="6858" w:type="dxa"/>
            <w:tcBorders>
              <w:bottom w:val="single" w:sz="4" w:space="0" w:color="auto"/>
            </w:tcBorders>
            <w:shd w:val="clear" w:color="auto" w:fill="D9D9D9"/>
            <w:vAlign w:val="bottom"/>
          </w:tcPr>
          <w:p w14:paraId="4E432C77" w14:textId="3D80859D" w:rsidR="004F6307" w:rsidRPr="0062250D" w:rsidRDefault="00F02723" w:rsidP="006232DD">
            <w:pPr>
              <w:pStyle w:val="Heading4"/>
              <w:rPr>
                <w:rFonts w:asciiTheme="minorHAnsi" w:hAnsiTheme="minorHAnsi"/>
                <w:b/>
                <w:bCs/>
                <w:sz w:val="20"/>
                <w:szCs w:val="20"/>
                <w:u w:val="none"/>
              </w:rPr>
            </w:pPr>
            <w:r w:rsidRPr="0062250D">
              <w:rPr>
                <w:rFonts w:asciiTheme="minorHAnsi" w:hAnsiTheme="minorHAnsi"/>
                <w:b/>
                <w:bCs/>
                <w:sz w:val="20"/>
                <w:szCs w:val="20"/>
                <w:u w:val="none"/>
              </w:rPr>
              <w:t>3</w:t>
            </w:r>
            <w:r w:rsidR="004F6307" w:rsidRPr="0062250D">
              <w:rPr>
                <w:rFonts w:asciiTheme="minorHAnsi" w:hAnsiTheme="minorHAnsi"/>
                <w:b/>
                <w:bCs/>
                <w:sz w:val="20"/>
                <w:szCs w:val="20"/>
                <w:u w:val="none"/>
              </w:rPr>
              <w:t>.</w:t>
            </w:r>
            <w:r w:rsidR="00AC63D1" w:rsidRPr="0062250D">
              <w:rPr>
                <w:rFonts w:asciiTheme="minorHAnsi" w:hAnsiTheme="minorHAnsi"/>
                <w:b/>
                <w:bCs/>
                <w:sz w:val="20"/>
                <w:szCs w:val="20"/>
                <w:u w:val="none"/>
              </w:rPr>
              <w:t xml:space="preserve"> </w:t>
            </w:r>
            <w:r w:rsidR="00174DB0" w:rsidRPr="0062250D">
              <w:rPr>
                <w:rFonts w:asciiTheme="minorHAnsi" w:hAnsiTheme="minorHAnsi"/>
                <w:b/>
                <w:bCs/>
                <w:sz w:val="20"/>
                <w:szCs w:val="20"/>
                <w:u w:val="none"/>
              </w:rPr>
              <w:t>Poverty reduction is a broad term that encompasses work in many different areas.</w:t>
            </w:r>
            <w:r w:rsidR="004F6307" w:rsidRPr="0062250D">
              <w:rPr>
                <w:rFonts w:asciiTheme="minorHAnsi" w:hAnsiTheme="minorHAnsi"/>
                <w:b/>
                <w:bCs/>
                <w:sz w:val="20"/>
                <w:szCs w:val="20"/>
                <w:u w:val="none"/>
              </w:rPr>
              <w:t xml:space="preserve"> Which THREE areas of development listed below do you believe would contribute most to reducing poverty in </w:t>
            </w:r>
            <w:r w:rsidR="00B802DE">
              <w:rPr>
                <w:rFonts w:asciiTheme="minorHAnsi" w:hAnsiTheme="minorHAnsi"/>
                <w:b/>
                <w:bCs/>
                <w:sz w:val="20"/>
                <w:szCs w:val="20"/>
                <w:u w:val="none"/>
              </w:rPr>
              <w:t>Cabo</w:t>
            </w:r>
            <w:r w:rsidR="00D51ECD" w:rsidRPr="0062250D">
              <w:rPr>
                <w:rFonts w:asciiTheme="minorHAnsi" w:hAnsiTheme="minorHAnsi"/>
                <w:b/>
                <w:bCs/>
                <w:sz w:val="20"/>
                <w:szCs w:val="20"/>
                <w:u w:val="none"/>
              </w:rPr>
              <w:t xml:space="preserve"> Verde</w:t>
            </w:r>
            <w:r w:rsidR="00AC63D1" w:rsidRPr="0062250D">
              <w:rPr>
                <w:rFonts w:asciiTheme="minorHAnsi" w:hAnsiTheme="minorHAnsi"/>
                <w:b/>
                <w:bCs/>
                <w:sz w:val="20"/>
                <w:szCs w:val="20"/>
                <w:u w:val="none"/>
              </w:rPr>
              <w:t xml:space="preserve">? </w:t>
            </w:r>
            <w:r w:rsidR="004F6307" w:rsidRPr="0062250D">
              <w:rPr>
                <w:rFonts w:asciiTheme="minorHAnsi" w:hAnsiTheme="minorHAnsi"/>
                <w:b/>
                <w:bCs/>
                <w:sz w:val="18"/>
                <w:szCs w:val="20"/>
                <w:u w:val="none"/>
              </w:rPr>
              <w:t>(Choose no more than THREE)</w:t>
            </w:r>
          </w:p>
        </w:tc>
        <w:tc>
          <w:tcPr>
            <w:tcW w:w="2610" w:type="dxa"/>
            <w:tcBorders>
              <w:bottom w:val="single" w:sz="4" w:space="0" w:color="auto"/>
            </w:tcBorders>
            <w:shd w:val="clear" w:color="auto" w:fill="D9D9D9"/>
            <w:vAlign w:val="bottom"/>
          </w:tcPr>
          <w:p w14:paraId="020DA5FA" w14:textId="77777777" w:rsidR="004F6307" w:rsidRPr="0062250D" w:rsidRDefault="004F6307" w:rsidP="006B2BD2">
            <w:pPr>
              <w:pStyle w:val="Heading4"/>
              <w:jc w:val="center"/>
              <w:rPr>
                <w:rFonts w:asciiTheme="minorHAnsi" w:hAnsiTheme="minorHAnsi"/>
                <w:b/>
                <w:bCs/>
                <w:sz w:val="20"/>
                <w:szCs w:val="20"/>
                <w:u w:val="none"/>
              </w:rPr>
            </w:pPr>
            <w:r w:rsidRPr="0062250D">
              <w:rPr>
                <w:rFonts w:asciiTheme="minorHAnsi" w:hAnsiTheme="minorHAnsi"/>
                <w:b/>
                <w:bCs/>
                <w:sz w:val="20"/>
                <w:szCs w:val="20"/>
                <w:u w:val="none"/>
              </w:rPr>
              <w:t xml:space="preserve">Percentage of Respondents </w:t>
            </w:r>
            <w:r w:rsidRPr="0062250D">
              <w:rPr>
                <w:rFonts w:asciiTheme="minorHAnsi" w:hAnsiTheme="minorHAnsi"/>
                <w:b/>
                <w:bCs/>
                <w:sz w:val="20"/>
                <w:szCs w:val="20"/>
                <w:u w:val="none"/>
              </w:rPr>
              <w:br/>
            </w:r>
            <w:r w:rsidR="00166979" w:rsidRPr="0062250D">
              <w:rPr>
                <w:rFonts w:asciiTheme="minorHAnsi" w:hAnsiTheme="minorHAnsi"/>
                <w:b/>
                <w:bCs/>
                <w:sz w:val="18"/>
                <w:szCs w:val="20"/>
                <w:u w:val="none"/>
              </w:rPr>
              <w:t>(Responses Combined; N=</w:t>
            </w:r>
            <w:r w:rsidR="001D491C" w:rsidRPr="0062250D">
              <w:rPr>
                <w:rFonts w:asciiTheme="minorHAnsi" w:hAnsiTheme="minorHAnsi"/>
                <w:b/>
                <w:bCs/>
                <w:sz w:val="18"/>
                <w:szCs w:val="20"/>
                <w:u w:val="none"/>
              </w:rPr>
              <w:t>106</w:t>
            </w:r>
            <w:r w:rsidRPr="0062250D">
              <w:rPr>
                <w:rFonts w:asciiTheme="minorHAnsi" w:hAnsiTheme="minorHAnsi"/>
                <w:b/>
                <w:bCs/>
                <w:sz w:val="18"/>
                <w:szCs w:val="20"/>
                <w:u w:val="none"/>
              </w:rPr>
              <w:t>)</w:t>
            </w:r>
          </w:p>
        </w:tc>
      </w:tr>
      <w:tr w:rsidR="00862D20" w:rsidRPr="0062250D" w14:paraId="294A799A" w14:textId="77777777" w:rsidTr="00922E6D">
        <w:tc>
          <w:tcPr>
            <w:tcW w:w="6858" w:type="dxa"/>
          </w:tcPr>
          <w:p w14:paraId="3B960772" w14:textId="77777777" w:rsidR="00862D20" w:rsidRPr="0062250D" w:rsidRDefault="00862D20" w:rsidP="001D491C">
            <w:pPr>
              <w:pStyle w:val="AppendixA"/>
              <w:jc w:val="left"/>
            </w:pPr>
            <w:r w:rsidRPr="0062250D">
              <w:t>Economic growth</w:t>
            </w:r>
          </w:p>
        </w:tc>
        <w:tc>
          <w:tcPr>
            <w:tcW w:w="2610" w:type="dxa"/>
            <w:vAlign w:val="center"/>
          </w:tcPr>
          <w:p w14:paraId="05A86C2C" w14:textId="77777777" w:rsidR="00862D20" w:rsidRPr="0062250D" w:rsidRDefault="00862D20" w:rsidP="00862D20">
            <w:pPr>
              <w:pStyle w:val="AppendixA"/>
            </w:pPr>
            <w:r w:rsidRPr="0062250D">
              <w:t>64.2%</w:t>
            </w:r>
          </w:p>
        </w:tc>
      </w:tr>
      <w:tr w:rsidR="00862D20" w:rsidRPr="0062250D" w14:paraId="2A921B65" w14:textId="77777777" w:rsidTr="00922E6D">
        <w:tc>
          <w:tcPr>
            <w:tcW w:w="6858" w:type="dxa"/>
          </w:tcPr>
          <w:p w14:paraId="2927C377" w14:textId="77777777" w:rsidR="00862D20" w:rsidRPr="0062250D" w:rsidRDefault="00862D20" w:rsidP="001D491C">
            <w:pPr>
              <w:pStyle w:val="AppendixA"/>
              <w:jc w:val="left"/>
            </w:pPr>
            <w:r w:rsidRPr="0062250D">
              <w:t>Job creation/employment</w:t>
            </w:r>
          </w:p>
        </w:tc>
        <w:tc>
          <w:tcPr>
            <w:tcW w:w="2610" w:type="dxa"/>
            <w:vAlign w:val="center"/>
          </w:tcPr>
          <w:p w14:paraId="758280BF" w14:textId="77777777" w:rsidR="00862D20" w:rsidRPr="0062250D" w:rsidRDefault="00862D20" w:rsidP="00862D20">
            <w:pPr>
              <w:pStyle w:val="AppendixA"/>
            </w:pPr>
            <w:r w:rsidRPr="0062250D">
              <w:t>38.7%</w:t>
            </w:r>
          </w:p>
        </w:tc>
      </w:tr>
      <w:tr w:rsidR="00862D20" w:rsidRPr="0062250D" w14:paraId="26BFB016" w14:textId="77777777" w:rsidTr="00922E6D">
        <w:tc>
          <w:tcPr>
            <w:tcW w:w="6858" w:type="dxa"/>
          </w:tcPr>
          <w:p w14:paraId="4231BCD8" w14:textId="77777777" w:rsidR="00862D20" w:rsidRPr="0062250D" w:rsidRDefault="00862D20" w:rsidP="001D491C">
            <w:pPr>
              <w:pStyle w:val="AppendixA"/>
              <w:jc w:val="left"/>
            </w:pPr>
            <w:r w:rsidRPr="0062250D">
              <w:t>Private sector development</w:t>
            </w:r>
          </w:p>
        </w:tc>
        <w:tc>
          <w:tcPr>
            <w:tcW w:w="2610" w:type="dxa"/>
            <w:vAlign w:val="center"/>
          </w:tcPr>
          <w:p w14:paraId="09268B6E" w14:textId="77777777" w:rsidR="00862D20" w:rsidRPr="0062250D" w:rsidRDefault="00862D20" w:rsidP="00862D20">
            <w:pPr>
              <w:pStyle w:val="AppendixA"/>
            </w:pPr>
            <w:r w:rsidRPr="0062250D">
              <w:t>36.8%</w:t>
            </w:r>
          </w:p>
        </w:tc>
      </w:tr>
      <w:tr w:rsidR="00862D20" w:rsidRPr="0062250D" w14:paraId="27120840" w14:textId="77777777" w:rsidTr="00922E6D">
        <w:tc>
          <w:tcPr>
            <w:tcW w:w="6858" w:type="dxa"/>
          </w:tcPr>
          <w:p w14:paraId="22D30D84" w14:textId="77777777" w:rsidR="00862D20" w:rsidRPr="0062250D" w:rsidRDefault="00862D20" w:rsidP="001D491C">
            <w:pPr>
              <w:pStyle w:val="AppendixA"/>
              <w:jc w:val="left"/>
            </w:pPr>
            <w:r w:rsidRPr="0062250D">
              <w:t>Education</w:t>
            </w:r>
          </w:p>
        </w:tc>
        <w:tc>
          <w:tcPr>
            <w:tcW w:w="2610" w:type="dxa"/>
            <w:vAlign w:val="center"/>
          </w:tcPr>
          <w:p w14:paraId="15BA4C69" w14:textId="77777777" w:rsidR="00862D20" w:rsidRPr="0062250D" w:rsidRDefault="00862D20" w:rsidP="00862D20">
            <w:pPr>
              <w:pStyle w:val="AppendixA"/>
            </w:pPr>
            <w:r w:rsidRPr="0062250D">
              <w:t>29.2%</w:t>
            </w:r>
          </w:p>
        </w:tc>
      </w:tr>
      <w:tr w:rsidR="00862D20" w:rsidRPr="0062250D" w14:paraId="263E9495" w14:textId="77777777" w:rsidTr="00922E6D">
        <w:tc>
          <w:tcPr>
            <w:tcW w:w="6858" w:type="dxa"/>
          </w:tcPr>
          <w:p w14:paraId="79D34A40" w14:textId="77777777" w:rsidR="00862D20" w:rsidRPr="0062250D" w:rsidRDefault="00862D20" w:rsidP="001D491C">
            <w:pPr>
              <w:pStyle w:val="AppendixA"/>
              <w:jc w:val="left"/>
            </w:pPr>
            <w:r w:rsidRPr="0062250D">
              <w:t>Equality of opportunity (i.e., equity)</w:t>
            </w:r>
          </w:p>
        </w:tc>
        <w:tc>
          <w:tcPr>
            <w:tcW w:w="2610" w:type="dxa"/>
            <w:vAlign w:val="center"/>
          </w:tcPr>
          <w:p w14:paraId="39D472A2" w14:textId="77777777" w:rsidR="00862D20" w:rsidRPr="0062250D" w:rsidRDefault="00862D20" w:rsidP="00862D20">
            <w:pPr>
              <w:pStyle w:val="AppendixA"/>
            </w:pPr>
            <w:r w:rsidRPr="0062250D">
              <w:t>20.8%</w:t>
            </w:r>
          </w:p>
        </w:tc>
      </w:tr>
      <w:tr w:rsidR="00862D20" w:rsidRPr="0062250D" w14:paraId="40FC93D3" w14:textId="77777777" w:rsidTr="00922E6D">
        <w:tc>
          <w:tcPr>
            <w:tcW w:w="6858" w:type="dxa"/>
          </w:tcPr>
          <w:p w14:paraId="49D6E8E7" w14:textId="77777777" w:rsidR="00862D20" w:rsidRPr="0062250D" w:rsidRDefault="00862D20" w:rsidP="001D491C">
            <w:pPr>
              <w:pStyle w:val="AppendixA"/>
              <w:jc w:val="left"/>
            </w:pPr>
            <w:r w:rsidRPr="0062250D">
              <w:t>Rural development</w:t>
            </w:r>
          </w:p>
        </w:tc>
        <w:tc>
          <w:tcPr>
            <w:tcW w:w="2610" w:type="dxa"/>
            <w:vAlign w:val="center"/>
          </w:tcPr>
          <w:p w14:paraId="54B1B86A" w14:textId="77777777" w:rsidR="00862D20" w:rsidRPr="0062250D" w:rsidRDefault="00862D20" w:rsidP="00862D20">
            <w:pPr>
              <w:pStyle w:val="AppendixA"/>
            </w:pPr>
            <w:r w:rsidRPr="0062250D">
              <w:t>17.9%</w:t>
            </w:r>
          </w:p>
        </w:tc>
      </w:tr>
      <w:tr w:rsidR="00862D20" w:rsidRPr="0062250D" w14:paraId="494677EB" w14:textId="77777777" w:rsidTr="00922E6D">
        <w:tc>
          <w:tcPr>
            <w:tcW w:w="6858" w:type="dxa"/>
          </w:tcPr>
          <w:p w14:paraId="34BFCCE9" w14:textId="77777777" w:rsidR="00862D20" w:rsidRPr="0062250D" w:rsidRDefault="00862D20" w:rsidP="001D491C">
            <w:pPr>
              <w:pStyle w:val="AppendixA"/>
              <w:jc w:val="left"/>
            </w:pPr>
            <w:r w:rsidRPr="0062250D">
              <w:t>Foreign direct investment</w:t>
            </w:r>
          </w:p>
        </w:tc>
        <w:tc>
          <w:tcPr>
            <w:tcW w:w="2610" w:type="dxa"/>
            <w:vAlign w:val="center"/>
          </w:tcPr>
          <w:p w14:paraId="3D24D685" w14:textId="77777777" w:rsidR="00862D20" w:rsidRPr="0062250D" w:rsidRDefault="00862D20" w:rsidP="00862D20">
            <w:pPr>
              <w:pStyle w:val="AppendixA"/>
            </w:pPr>
            <w:r w:rsidRPr="0062250D">
              <w:t>13.2%</w:t>
            </w:r>
          </w:p>
        </w:tc>
      </w:tr>
      <w:tr w:rsidR="00862D20" w:rsidRPr="0062250D" w14:paraId="5DB193DB" w14:textId="77777777" w:rsidTr="00922E6D">
        <w:tc>
          <w:tcPr>
            <w:tcW w:w="6858" w:type="dxa"/>
          </w:tcPr>
          <w:p w14:paraId="2F7356C7" w14:textId="77777777" w:rsidR="00862D20" w:rsidRPr="0062250D" w:rsidRDefault="00862D20" w:rsidP="001D491C">
            <w:pPr>
              <w:pStyle w:val="AppendixA"/>
              <w:jc w:val="left"/>
            </w:pPr>
            <w:r w:rsidRPr="0062250D">
              <w:t>Public sector governance/reform (i.e., government effectiveness, macro-fiscal stability, public financial management, public expenditure)</w:t>
            </w:r>
          </w:p>
        </w:tc>
        <w:tc>
          <w:tcPr>
            <w:tcW w:w="2610" w:type="dxa"/>
            <w:vAlign w:val="center"/>
          </w:tcPr>
          <w:p w14:paraId="76D4D30D" w14:textId="77777777" w:rsidR="00862D20" w:rsidRPr="0062250D" w:rsidRDefault="00862D20" w:rsidP="00862D20">
            <w:pPr>
              <w:pStyle w:val="AppendixA"/>
            </w:pPr>
            <w:r w:rsidRPr="0062250D">
              <w:t>11.3%</w:t>
            </w:r>
          </w:p>
        </w:tc>
      </w:tr>
      <w:tr w:rsidR="00862D20" w:rsidRPr="0062250D" w14:paraId="36A4D897" w14:textId="77777777" w:rsidTr="00922E6D">
        <w:tc>
          <w:tcPr>
            <w:tcW w:w="6858" w:type="dxa"/>
          </w:tcPr>
          <w:p w14:paraId="00821566" w14:textId="77777777" w:rsidR="00862D20" w:rsidRPr="0062250D" w:rsidRDefault="00862D20" w:rsidP="001D491C">
            <w:pPr>
              <w:pStyle w:val="AppendixA"/>
              <w:jc w:val="left"/>
            </w:pPr>
            <w:r w:rsidRPr="0062250D">
              <w:t>Agricultural development</w:t>
            </w:r>
          </w:p>
        </w:tc>
        <w:tc>
          <w:tcPr>
            <w:tcW w:w="2610" w:type="dxa"/>
            <w:vAlign w:val="center"/>
          </w:tcPr>
          <w:p w14:paraId="197B9F8E" w14:textId="77777777" w:rsidR="00862D20" w:rsidRPr="0062250D" w:rsidRDefault="00862D20" w:rsidP="00862D20">
            <w:pPr>
              <w:pStyle w:val="AppendixA"/>
            </w:pPr>
            <w:r w:rsidRPr="0062250D">
              <w:t>11.3%</w:t>
            </w:r>
          </w:p>
        </w:tc>
      </w:tr>
      <w:tr w:rsidR="00862D20" w:rsidRPr="0062250D" w14:paraId="31CF6820" w14:textId="77777777" w:rsidTr="00922E6D">
        <w:tc>
          <w:tcPr>
            <w:tcW w:w="6858" w:type="dxa"/>
          </w:tcPr>
          <w:p w14:paraId="6D15DB34" w14:textId="77777777" w:rsidR="00862D20" w:rsidRPr="0062250D" w:rsidRDefault="00862D20" w:rsidP="001D491C">
            <w:pPr>
              <w:pStyle w:val="AppendixA"/>
              <w:jc w:val="left"/>
            </w:pPr>
            <w:r w:rsidRPr="0062250D">
              <w:t>Water and sanitation</w:t>
            </w:r>
          </w:p>
        </w:tc>
        <w:tc>
          <w:tcPr>
            <w:tcW w:w="2610" w:type="dxa"/>
            <w:vAlign w:val="center"/>
          </w:tcPr>
          <w:p w14:paraId="7A8740D7" w14:textId="77777777" w:rsidR="00862D20" w:rsidRPr="0062250D" w:rsidRDefault="00862D20" w:rsidP="00862D20">
            <w:pPr>
              <w:pStyle w:val="AppendixA"/>
            </w:pPr>
            <w:r w:rsidRPr="0062250D">
              <w:t>11.3%</w:t>
            </w:r>
          </w:p>
        </w:tc>
      </w:tr>
      <w:tr w:rsidR="00862D20" w:rsidRPr="0062250D" w14:paraId="68380B62" w14:textId="77777777" w:rsidTr="00922E6D">
        <w:tc>
          <w:tcPr>
            <w:tcW w:w="6858" w:type="dxa"/>
          </w:tcPr>
          <w:p w14:paraId="7CDA5C61" w14:textId="77777777" w:rsidR="00862D20" w:rsidRPr="0062250D" w:rsidRDefault="00862D20" w:rsidP="001D491C">
            <w:pPr>
              <w:pStyle w:val="AppendixA"/>
              <w:jc w:val="left"/>
            </w:pPr>
            <w:r w:rsidRPr="0062250D">
              <w:t>Social protection (e.g., pensions, targeted social assistance)</w:t>
            </w:r>
          </w:p>
        </w:tc>
        <w:tc>
          <w:tcPr>
            <w:tcW w:w="2610" w:type="dxa"/>
            <w:vAlign w:val="center"/>
          </w:tcPr>
          <w:p w14:paraId="6016DD63" w14:textId="77777777" w:rsidR="00862D20" w:rsidRPr="0062250D" w:rsidRDefault="00862D20" w:rsidP="00862D20">
            <w:pPr>
              <w:pStyle w:val="AppendixA"/>
            </w:pPr>
            <w:r w:rsidRPr="0062250D">
              <w:t>9.4%</w:t>
            </w:r>
          </w:p>
        </w:tc>
      </w:tr>
      <w:tr w:rsidR="00862D20" w:rsidRPr="0062250D" w14:paraId="055DB9EA" w14:textId="77777777" w:rsidTr="00922E6D">
        <w:tc>
          <w:tcPr>
            <w:tcW w:w="6858" w:type="dxa"/>
          </w:tcPr>
          <w:p w14:paraId="4919A86F" w14:textId="77777777" w:rsidR="00862D20" w:rsidRPr="0062250D" w:rsidRDefault="00862D20" w:rsidP="001D491C">
            <w:pPr>
              <w:pStyle w:val="AppendixA"/>
              <w:jc w:val="left"/>
            </w:pPr>
            <w:r w:rsidRPr="0062250D">
              <w:t>Global/regional integration</w:t>
            </w:r>
          </w:p>
        </w:tc>
        <w:tc>
          <w:tcPr>
            <w:tcW w:w="2610" w:type="dxa"/>
            <w:vAlign w:val="center"/>
          </w:tcPr>
          <w:p w14:paraId="785F917F" w14:textId="77777777" w:rsidR="00862D20" w:rsidRPr="0062250D" w:rsidRDefault="00862D20" w:rsidP="00862D20">
            <w:pPr>
              <w:pStyle w:val="AppendixA"/>
            </w:pPr>
            <w:r w:rsidRPr="0062250D">
              <w:t>4.7%</w:t>
            </w:r>
          </w:p>
        </w:tc>
      </w:tr>
      <w:tr w:rsidR="00862D20" w:rsidRPr="0062250D" w14:paraId="7A91DAD1" w14:textId="77777777" w:rsidTr="00922E6D">
        <w:tc>
          <w:tcPr>
            <w:tcW w:w="6858" w:type="dxa"/>
          </w:tcPr>
          <w:p w14:paraId="77B1F463" w14:textId="77777777" w:rsidR="00862D20" w:rsidRPr="0062250D" w:rsidRDefault="00862D20" w:rsidP="001D491C">
            <w:pPr>
              <w:pStyle w:val="AppendixA"/>
              <w:jc w:val="left"/>
            </w:pPr>
            <w:r w:rsidRPr="0062250D">
              <w:t>Law and justice (e.g., judicial system)</w:t>
            </w:r>
          </w:p>
        </w:tc>
        <w:tc>
          <w:tcPr>
            <w:tcW w:w="2610" w:type="dxa"/>
            <w:vAlign w:val="center"/>
          </w:tcPr>
          <w:p w14:paraId="00F96484" w14:textId="77777777" w:rsidR="00862D20" w:rsidRPr="0062250D" w:rsidRDefault="00862D20" w:rsidP="00862D20">
            <w:pPr>
              <w:pStyle w:val="AppendixA"/>
            </w:pPr>
            <w:r w:rsidRPr="0062250D">
              <w:t>4.7%</w:t>
            </w:r>
          </w:p>
        </w:tc>
      </w:tr>
      <w:tr w:rsidR="00862D20" w:rsidRPr="0062250D" w14:paraId="3BC883A7" w14:textId="77777777" w:rsidTr="00922E6D">
        <w:tc>
          <w:tcPr>
            <w:tcW w:w="6858" w:type="dxa"/>
          </w:tcPr>
          <w:p w14:paraId="48846CFA" w14:textId="77777777" w:rsidR="00862D20" w:rsidRPr="0062250D" w:rsidRDefault="00862D20" w:rsidP="001D491C">
            <w:pPr>
              <w:pStyle w:val="AppendixA"/>
              <w:jc w:val="left"/>
            </w:pPr>
            <w:r w:rsidRPr="0062250D">
              <w:t>Crime and violence</w:t>
            </w:r>
          </w:p>
        </w:tc>
        <w:tc>
          <w:tcPr>
            <w:tcW w:w="2610" w:type="dxa"/>
            <w:vAlign w:val="center"/>
          </w:tcPr>
          <w:p w14:paraId="1B558B2A" w14:textId="77777777" w:rsidR="00862D20" w:rsidRPr="0062250D" w:rsidRDefault="00862D20" w:rsidP="00862D20">
            <w:pPr>
              <w:pStyle w:val="AppendixA"/>
            </w:pPr>
            <w:r w:rsidRPr="0062250D">
              <w:t>2.8%</w:t>
            </w:r>
          </w:p>
        </w:tc>
      </w:tr>
      <w:tr w:rsidR="00862D20" w:rsidRPr="0062250D" w14:paraId="19D3504B" w14:textId="77777777" w:rsidTr="00922E6D">
        <w:tc>
          <w:tcPr>
            <w:tcW w:w="6858" w:type="dxa"/>
          </w:tcPr>
          <w:p w14:paraId="166F7CC1" w14:textId="77777777" w:rsidR="00862D20" w:rsidRPr="0062250D" w:rsidRDefault="00862D20" w:rsidP="001D491C">
            <w:pPr>
              <w:pStyle w:val="AppendixA"/>
              <w:jc w:val="left"/>
            </w:pPr>
            <w:r w:rsidRPr="0062250D">
              <w:t>Health</w:t>
            </w:r>
          </w:p>
        </w:tc>
        <w:tc>
          <w:tcPr>
            <w:tcW w:w="2610" w:type="dxa"/>
            <w:vAlign w:val="center"/>
          </w:tcPr>
          <w:p w14:paraId="4E11BED8" w14:textId="77777777" w:rsidR="00862D20" w:rsidRPr="0062250D" w:rsidRDefault="00862D20" w:rsidP="00862D20">
            <w:pPr>
              <w:pStyle w:val="AppendixA"/>
            </w:pPr>
            <w:r w:rsidRPr="0062250D">
              <w:t>2.8%</w:t>
            </w:r>
          </w:p>
        </w:tc>
      </w:tr>
      <w:tr w:rsidR="00862D20" w:rsidRPr="0062250D" w14:paraId="06A35BD0" w14:textId="77777777" w:rsidTr="00922E6D">
        <w:tc>
          <w:tcPr>
            <w:tcW w:w="6858" w:type="dxa"/>
          </w:tcPr>
          <w:p w14:paraId="5ABC0F55" w14:textId="77777777" w:rsidR="00862D20" w:rsidRPr="0062250D" w:rsidRDefault="00862D20" w:rsidP="001D491C">
            <w:pPr>
              <w:pStyle w:val="AppendixA"/>
              <w:jc w:val="left"/>
            </w:pPr>
            <w:r w:rsidRPr="0062250D">
              <w:t>Urban development</w:t>
            </w:r>
          </w:p>
        </w:tc>
        <w:tc>
          <w:tcPr>
            <w:tcW w:w="2610" w:type="dxa"/>
            <w:vAlign w:val="center"/>
          </w:tcPr>
          <w:p w14:paraId="7BA511A8" w14:textId="77777777" w:rsidR="00862D20" w:rsidRPr="0062250D" w:rsidRDefault="00862D20" w:rsidP="00862D20">
            <w:pPr>
              <w:pStyle w:val="AppendixA"/>
            </w:pPr>
            <w:r w:rsidRPr="0062250D">
              <w:t>2.8%</w:t>
            </w:r>
          </w:p>
        </w:tc>
      </w:tr>
      <w:tr w:rsidR="00862D20" w:rsidRPr="0062250D" w14:paraId="0A937309" w14:textId="77777777" w:rsidTr="00922E6D">
        <w:tc>
          <w:tcPr>
            <w:tcW w:w="6858" w:type="dxa"/>
          </w:tcPr>
          <w:p w14:paraId="4405DEC1" w14:textId="77777777" w:rsidR="00862D20" w:rsidRPr="0062250D" w:rsidRDefault="00862D20" w:rsidP="001D491C">
            <w:pPr>
              <w:pStyle w:val="AppendixA"/>
              <w:jc w:val="left"/>
            </w:pPr>
            <w:r w:rsidRPr="0062250D">
              <w:t>Transport (e.g., roads, bridges, transportation)</w:t>
            </w:r>
          </w:p>
        </w:tc>
        <w:tc>
          <w:tcPr>
            <w:tcW w:w="2610" w:type="dxa"/>
            <w:vAlign w:val="center"/>
          </w:tcPr>
          <w:p w14:paraId="303F61B0" w14:textId="77777777" w:rsidR="00862D20" w:rsidRPr="0062250D" w:rsidRDefault="00862D20" w:rsidP="00862D20">
            <w:pPr>
              <w:pStyle w:val="AppendixA"/>
            </w:pPr>
            <w:r w:rsidRPr="0062250D">
              <w:t>2.8%</w:t>
            </w:r>
          </w:p>
        </w:tc>
      </w:tr>
      <w:tr w:rsidR="00862D20" w:rsidRPr="0062250D" w14:paraId="54F75B59" w14:textId="77777777" w:rsidTr="00922E6D">
        <w:tc>
          <w:tcPr>
            <w:tcW w:w="6858" w:type="dxa"/>
          </w:tcPr>
          <w:p w14:paraId="55B0C86E" w14:textId="77777777" w:rsidR="00862D20" w:rsidRPr="0062250D" w:rsidRDefault="00862D20" w:rsidP="001D491C">
            <w:pPr>
              <w:pStyle w:val="AppendixA"/>
              <w:jc w:val="left"/>
            </w:pPr>
            <w:r w:rsidRPr="0062250D">
              <w:t>Gender equity</w:t>
            </w:r>
          </w:p>
        </w:tc>
        <w:tc>
          <w:tcPr>
            <w:tcW w:w="2610" w:type="dxa"/>
            <w:vAlign w:val="center"/>
          </w:tcPr>
          <w:p w14:paraId="7A060B95" w14:textId="77777777" w:rsidR="00862D20" w:rsidRPr="0062250D" w:rsidRDefault="00862D20" w:rsidP="00862D20">
            <w:pPr>
              <w:pStyle w:val="AppendixA"/>
            </w:pPr>
            <w:r w:rsidRPr="0062250D">
              <w:t>1.9%</w:t>
            </w:r>
          </w:p>
        </w:tc>
      </w:tr>
      <w:tr w:rsidR="00862D20" w:rsidRPr="0062250D" w14:paraId="209D9DBD" w14:textId="77777777" w:rsidTr="00922E6D">
        <w:tc>
          <w:tcPr>
            <w:tcW w:w="6858" w:type="dxa"/>
          </w:tcPr>
          <w:p w14:paraId="307847DD" w14:textId="77777777" w:rsidR="00862D20" w:rsidRPr="0062250D" w:rsidRDefault="00862D20" w:rsidP="001D491C">
            <w:pPr>
              <w:pStyle w:val="AppendixA"/>
              <w:jc w:val="left"/>
            </w:pPr>
            <w:r w:rsidRPr="0062250D">
              <w:t>Financial markets</w:t>
            </w:r>
          </w:p>
        </w:tc>
        <w:tc>
          <w:tcPr>
            <w:tcW w:w="2610" w:type="dxa"/>
            <w:vAlign w:val="center"/>
          </w:tcPr>
          <w:p w14:paraId="1169BDA8" w14:textId="77777777" w:rsidR="00862D20" w:rsidRPr="0062250D" w:rsidRDefault="00862D20" w:rsidP="00862D20">
            <w:pPr>
              <w:pStyle w:val="AppendixA"/>
            </w:pPr>
            <w:r w:rsidRPr="0062250D">
              <w:t>1.9%</w:t>
            </w:r>
          </w:p>
        </w:tc>
      </w:tr>
      <w:tr w:rsidR="00862D20" w:rsidRPr="0062250D" w14:paraId="755111E2" w14:textId="77777777" w:rsidTr="00922E6D">
        <w:tc>
          <w:tcPr>
            <w:tcW w:w="6858" w:type="dxa"/>
          </w:tcPr>
          <w:p w14:paraId="59B92EFB" w14:textId="77777777" w:rsidR="00862D20" w:rsidRPr="0062250D" w:rsidRDefault="00862D20" w:rsidP="001D491C">
            <w:pPr>
              <w:pStyle w:val="AppendixA"/>
              <w:jc w:val="left"/>
            </w:pPr>
            <w:r w:rsidRPr="0062250D">
              <w:t>Food security</w:t>
            </w:r>
          </w:p>
        </w:tc>
        <w:tc>
          <w:tcPr>
            <w:tcW w:w="2610" w:type="dxa"/>
            <w:vAlign w:val="center"/>
          </w:tcPr>
          <w:p w14:paraId="304C2C6D" w14:textId="77777777" w:rsidR="00862D20" w:rsidRPr="0062250D" w:rsidRDefault="00862D20" w:rsidP="00862D20">
            <w:pPr>
              <w:pStyle w:val="AppendixA"/>
            </w:pPr>
            <w:r w:rsidRPr="0062250D">
              <w:t>1.9%</w:t>
            </w:r>
          </w:p>
        </w:tc>
      </w:tr>
      <w:tr w:rsidR="00862D20" w:rsidRPr="0062250D" w14:paraId="335E9F84" w14:textId="77777777" w:rsidTr="00922E6D">
        <w:tc>
          <w:tcPr>
            <w:tcW w:w="6858" w:type="dxa"/>
          </w:tcPr>
          <w:p w14:paraId="42280576" w14:textId="77777777" w:rsidR="00862D20" w:rsidRPr="0062250D" w:rsidRDefault="00862D20" w:rsidP="001D491C">
            <w:pPr>
              <w:pStyle w:val="AppendixA"/>
              <w:jc w:val="left"/>
            </w:pPr>
            <w:r w:rsidRPr="0062250D">
              <w:t>Anti corruption</w:t>
            </w:r>
          </w:p>
        </w:tc>
        <w:tc>
          <w:tcPr>
            <w:tcW w:w="2610" w:type="dxa"/>
            <w:vAlign w:val="center"/>
          </w:tcPr>
          <w:p w14:paraId="14664B2C" w14:textId="77777777" w:rsidR="00862D20" w:rsidRPr="0062250D" w:rsidRDefault="00862D20" w:rsidP="00862D20">
            <w:pPr>
              <w:pStyle w:val="AppendixA"/>
            </w:pPr>
            <w:r w:rsidRPr="0062250D">
              <w:t>1.9%</w:t>
            </w:r>
          </w:p>
        </w:tc>
      </w:tr>
      <w:tr w:rsidR="00862D20" w:rsidRPr="0062250D" w14:paraId="793828E1" w14:textId="77777777" w:rsidTr="00922E6D">
        <w:tc>
          <w:tcPr>
            <w:tcW w:w="6858" w:type="dxa"/>
          </w:tcPr>
          <w:p w14:paraId="501A5E33" w14:textId="77777777" w:rsidR="00862D20" w:rsidRPr="0062250D" w:rsidRDefault="00862D20" w:rsidP="001D491C">
            <w:pPr>
              <w:pStyle w:val="AppendixA"/>
              <w:jc w:val="left"/>
            </w:pPr>
            <w:r w:rsidRPr="0062250D">
              <w:t>Energy</w:t>
            </w:r>
          </w:p>
        </w:tc>
        <w:tc>
          <w:tcPr>
            <w:tcW w:w="2610" w:type="dxa"/>
            <w:vAlign w:val="center"/>
          </w:tcPr>
          <w:p w14:paraId="1E9C9CCD" w14:textId="77777777" w:rsidR="00862D20" w:rsidRPr="0062250D" w:rsidRDefault="00862D20" w:rsidP="00862D20">
            <w:pPr>
              <w:pStyle w:val="AppendixA"/>
            </w:pPr>
            <w:r w:rsidRPr="0062250D">
              <w:t>1.9%</w:t>
            </w:r>
          </w:p>
        </w:tc>
      </w:tr>
      <w:tr w:rsidR="00862D20" w:rsidRPr="0062250D" w14:paraId="11A35940" w14:textId="77777777" w:rsidTr="00922E6D">
        <w:tc>
          <w:tcPr>
            <w:tcW w:w="6858" w:type="dxa"/>
          </w:tcPr>
          <w:p w14:paraId="7A8539B8" w14:textId="77777777" w:rsidR="00862D20" w:rsidRPr="0062250D" w:rsidRDefault="00862D20" w:rsidP="001D491C">
            <w:pPr>
              <w:pStyle w:val="AppendixA"/>
              <w:jc w:val="left"/>
            </w:pPr>
            <w:r w:rsidRPr="0062250D">
              <w:t>Regulatory framework</w:t>
            </w:r>
          </w:p>
        </w:tc>
        <w:tc>
          <w:tcPr>
            <w:tcW w:w="2610" w:type="dxa"/>
            <w:vAlign w:val="center"/>
          </w:tcPr>
          <w:p w14:paraId="64043CF4" w14:textId="77777777" w:rsidR="00862D20" w:rsidRPr="0062250D" w:rsidRDefault="00862D20" w:rsidP="00862D20">
            <w:pPr>
              <w:pStyle w:val="AppendixA"/>
            </w:pPr>
            <w:r w:rsidRPr="0062250D">
              <w:t>0.9%</w:t>
            </w:r>
          </w:p>
        </w:tc>
      </w:tr>
      <w:tr w:rsidR="00862D20" w:rsidRPr="0062250D" w14:paraId="569FC216" w14:textId="77777777" w:rsidTr="00922E6D">
        <w:tc>
          <w:tcPr>
            <w:tcW w:w="6858" w:type="dxa"/>
          </w:tcPr>
          <w:p w14:paraId="42A3A259" w14:textId="77777777" w:rsidR="00862D20" w:rsidRPr="0062250D" w:rsidRDefault="00862D20" w:rsidP="001D491C">
            <w:pPr>
              <w:pStyle w:val="AppendixA"/>
              <w:jc w:val="left"/>
            </w:pPr>
            <w:r w:rsidRPr="0062250D">
              <w:t>Trade and exports</w:t>
            </w:r>
          </w:p>
        </w:tc>
        <w:tc>
          <w:tcPr>
            <w:tcW w:w="2610" w:type="dxa"/>
            <w:vAlign w:val="center"/>
          </w:tcPr>
          <w:p w14:paraId="1A980FB8" w14:textId="77777777" w:rsidR="00862D20" w:rsidRPr="0062250D" w:rsidRDefault="00862D20" w:rsidP="00862D20">
            <w:pPr>
              <w:pStyle w:val="AppendixA"/>
            </w:pPr>
            <w:r w:rsidRPr="0062250D">
              <w:t>0.9%</w:t>
            </w:r>
          </w:p>
        </w:tc>
      </w:tr>
      <w:tr w:rsidR="00862D20" w:rsidRPr="0062250D" w14:paraId="688A91EC" w14:textId="77777777" w:rsidTr="00922E6D">
        <w:tc>
          <w:tcPr>
            <w:tcW w:w="6858" w:type="dxa"/>
          </w:tcPr>
          <w:p w14:paraId="49E5A154" w14:textId="77777777" w:rsidR="00862D20" w:rsidRPr="0062250D" w:rsidRDefault="00862D20" w:rsidP="001D491C">
            <w:pPr>
              <w:pStyle w:val="AppendixA"/>
              <w:jc w:val="left"/>
            </w:pPr>
            <w:r w:rsidRPr="0062250D">
              <w:t>Climate change (e.g., mitigation, adaptation)</w:t>
            </w:r>
          </w:p>
        </w:tc>
        <w:tc>
          <w:tcPr>
            <w:tcW w:w="2610" w:type="dxa"/>
            <w:vAlign w:val="center"/>
          </w:tcPr>
          <w:p w14:paraId="096AFD78" w14:textId="77777777" w:rsidR="00862D20" w:rsidRPr="0062250D" w:rsidRDefault="00862D20" w:rsidP="00862D20">
            <w:pPr>
              <w:pStyle w:val="AppendixA"/>
            </w:pPr>
            <w:r w:rsidRPr="0062250D">
              <w:t>0.9%</w:t>
            </w:r>
          </w:p>
        </w:tc>
      </w:tr>
      <w:tr w:rsidR="00862D20" w:rsidRPr="0062250D" w14:paraId="48149353" w14:textId="77777777" w:rsidTr="00922E6D">
        <w:tc>
          <w:tcPr>
            <w:tcW w:w="6858" w:type="dxa"/>
          </w:tcPr>
          <w:p w14:paraId="270D06D1" w14:textId="77777777" w:rsidR="00862D20" w:rsidRPr="0062250D" w:rsidRDefault="00862D20" w:rsidP="001D491C">
            <w:pPr>
              <w:pStyle w:val="AppendixA"/>
              <w:jc w:val="left"/>
            </w:pPr>
            <w:r w:rsidRPr="0062250D">
              <w:t>Communicable/non-communicable diseases</w:t>
            </w:r>
          </w:p>
        </w:tc>
        <w:tc>
          <w:tcPr>
            <w:tcW w:w="2610" w:type="dxa"/>
            <w:vAlign w:val="center"/>
          </w:tcPr>
          <w:p w14:paraId="39CB51F9" w14:textId="77777777" w:rsidR="00862D20" w:rsidRPr="0062250D" w:rsidRDefault="00862D20" w:rsidP="00862D20">
            <w:pPr>
              <w:pStyle w:val="AppendixA"/>
            </w:pPr>
            <w:r w:rsidRPr="0062250D">
              <w:t>0.0%</w:t>
            </w:r>
          </w:p>
        </w:tc>
      </w:tr>
      <w:tr w:rsidR="00862D20" w:rsidRPr="0062250D" w14:paraId="699EF556" w14:textId="77777777" w:rsidTr="00922E6D">
        <w:tc>
          <w:tcPr>
            <w:tcW w:w="6858" w:type="dxa"/>
          </w:tcPr>
          <w:p w14:paraId="5864B722" w14:textId="77777777" w:rsidR="00862D20" w:rsidRPr="0062250D" w:rsidRDefault="00862D20" w:rsidP="001D491C">
            <w:pPr>
              <w:pStyle w:val="AppendixA"/>
              <w:jc w:val="left"/>
            </w:pPr>
            <w:r w:rsidRPr="0062250D">
              <w:t>Information and communications technology</w:t>
            </w:r>
          </w:p>
        </w:tc>
        <w:tc>
          <w:tcPr>
            <w:tcW w:w="2610" w:type="dxa"/>
            <w:vAlign w:val="center"/>
          </w:tcPr>
          <w:p w14:paraId="2AD28758" w14:textId="77777777" w:rsidR="00862D20" w:rsidRPr="0062250D" w:rsidRDefault="00862D20" w:rsidP="00862D20">
            <w:pPr>
              <w:pStyle w:val="AppendixA"/>
            </w:pPr>
            <w:r w:rsidRPr="0062250D">
              <w:t>0.0%</w:t>
            </w:r>
          </w:p>
        </w:tc>
      </w:tr>
      <w:tr w:rsidR="00862D20" w:rsidRPr="0062250D" w14:paraId="1FF3C67C" w14:textId="77777777" w:rsidTr="00922E6D">
        <w:tc>
          <w:tcPr>
            <w:tcW w:w="6858" w:type="dxa"/>
          </w:tcPr>
          <w:p w14:paraId="1236D131" w14:textId="77777777" w:rsidR="00862D20" w:rsidRPr="0062250D" w:rsidRDefault="00862D20" w:rsidP="001D491C">
            <w:pPr>
              <w:pStyle w:val="AppendixA"/>
              <w:jc w:val="left"/>
            </w:pPr>
            <w:r w:rsidRPr="0062250D">
              <w:t>Natural resource management (e.g., oil, gas, mining)</w:t>
            </w:r>
          </w:p>
        </w:tc>
        <w:tc>
          <w:tcPr>
            <w:tcW w:w="2610" w:type="dxa"/>
            <w:vAlign w:val="center"/>
          </w:tcPr>
          <w:p w14:paraId="5C03FC52" w14:textId="77777777" w:rsidR="00862D20" w:rsidRPr="0062250D" w:rsidRDefault="00862D20" w:rsidP="00862D20">
            <w:pPr>
              <w:pStyle w:val="AppendixA"/>
            </w:pPr>
            <w:r w:rsidRPr="0062250D">
              <w:t>0.0%</w:t>
            </w:r>
          </w:p>
        </w:tc>
      </w:tr>
      <w:tr w:rsidR="00862D20" w:rsidRPr="0062250D" w14:paraId="12C3FF97" w14:textId="77777777" w:rsidTr="00922E6D">
        <w:tc>
          <w:tcPr>
            <w:tcW w:w="6858" w:type="dxa"/>
          </w:tcPr>
          <w:p w14:paraId="66123DB7" w14:textId="77777777" w:rsidR="00862D20" w:rsidRPr="0062250D" w:rsidRDefault="00862D20" w:rsidP="001D491C">
            <w:pPr>
              <w:pStyle w:val="AppendixA"/>
              <w:jc w:val="left"/>
            </w:pPr>
            <w:r w:rsidRPr="0062250D">
              <w:t>Environmental sustainability</w:t>
            </w:r>
          </w:p>
        </w:tc>
        <w:tc>
          <w:tcPr>
            <w:tcW w:w="2610" w:type="dxa"/>
            <w:vAlign w:val="center"/>
          </w:tcPr>
          <w:p w14:paraId="64D677EF" w14:textId="77777777" w:rsidR="00862D20" w:rsidRPr="0062250D" w:rsidRDefault="00862D20" w:rsidP="00862D20">
            <w:pPr>
              <w:pStyle w:val="AppendixA"/>
            </w:pPr>
            <w:r w:rsidRPr="0062250D">
              <w:t>0.0%</w:t>
            </w:r>
          </w:p>
        </w:tc>
      </w:tr>
      <w:tr w:rsidR="00862D20" w:rsidRPr="0062250D" w14:paraId="77AFEE13" w14:textId="77777777" w:rsidTr="00922E6D">
        <w:tc>
          <w:tcPr>
            <w:tcW w:w="6858" w:type="dxa"/>
          </w:tcPr>
          <w:p w14:paraId="04310FB0" w14:textId="77777777" w:rsidR="00862D20" w:rsidRPr="0062250D" w:rsidRDefault="00862D20" w:rsidP="001D491C">
            <w:pPr>
              <w:pStyle w:val="AppendixA"/>
              <w:jc w:val="left"/>
            </w:pPr>
            <w:r w:rsidRPr="0062250D">
              <w:t>Disaster management</w:t>
            </w:r>
          </w:p>
        </w:tc>
        <w:tc>
          <w:tcPr>
            <w:tcW w:w="2610" w:type="dxa"/>
            <w:vAlign w:val="center"/>
          </w:tcPr>
          <w:p w14:paraId="69337F85" w14:textId="77777777" w:rsidR="00862D20" w:rsidRPr="0062250D" w:rsidRDefault="00862D20" w:rsidP="00862D20">
            <w:pPr>
              <w:pStyle w:val="AppendixA"/>
            </w:pPr>
            <w:r w:rsidRPr="0062250D">
              <w:t>0.0%</w:t>
            </w:r>
          </w:p>
        </w:tc>
      </w:tr>
    </w:tbl>
    <w:p w14:paraId="334D4A29" w14:textId="77777777" w:rsidR="00F02723" w:rsidRPr="0062250D" w:rsidRDefault="00DC73B5" w:rsidP="00437D4D">
      <w:pPr>
        <w:rPr>
          <w:rFonts w:asciiTheme="minorHAnsi" w:hAnsiTheme="minorHAnsi"/>
          <w:sz w:val="16"/>
          <w:szCs w:val="16"/>
        </w:rPr>
      </w:pPr>
      <w:r w:rsidRPr="0062250D">
        <w:rPr>
          <w:rFonts w:asciiTheme="minorHAnsi" w:hAnsiTheme="minorHAnsi"/>
          <w:sz w:val="16"/>
          <w:szCs w:val="16"/>
        </w:rPr>
        <w:br w:type="page"/>
      </w:r>
    </w:p>
    <w:p w14:paraId="3722D917" w14:textId="45348ABF" w:rsidR="00BC230C" w:rsidRPr="0062250D" w:rsidRDefault="00BC230C" w:rsidP="00BC230C">
      <w:pPr>
        <w:pStyle w:val="Heading4"/>
        <w:rPr>
          <w:rFonts w:ascii="Calibri" w:hAnsi="Calibri"/>
          <w:b/>
          <w:bCs/>
          <w:i/>
          <w:sz w:val="22"/>
          <w:szCs w:val="22"/>
          <w:u w:val="none"/>
        </w:rPr>
      </w:pPr>
      <w:r w:rsidRPr="0062250D">
        <w:rPr>
          <w:rFonts w:ascii="Calibri" w:hAnsi="Calibri"/>
          <w:b/>
          <w:i/>
          <w:sz w:val="22"/>
          <w:szCs w:val="22"/>
          <w:u w:val="none"/>
        </w:rPr>
        <w:lastRenderedPageBreak/>
        <w:t xml:space="preserve">A. General Issues Facing </w:t>
      </w:r>
      <w:r w:rsidR="00B802DE">
        <w:rPr>
          <w:rFonts w:ascii="Calibri" w:hAnsi="Calibri"/>
          <w:b/>
          <w:bCs/>
          <w:i/>
          <w:sz w:val="22"/>
          <w:szCs w:val="22"/>
          <w:u w:val="none"/>
        </w:rPr>
        <w:t>Cabo</w:t>
      </w:r>
      <w:r w:rsidR="00D51ECD" w:rsidRPr="0062250D">
        <w:rPr>
          <w:rFonts w:ascii="Calibri" w:hAnsi="Calibri"/>
          <w:b/>
          <w:bCs/>
          <w:i/>
          <w:sz w:val="22"/>
          <w:szCs w:val="22"/>
          <w:u w:val="none"/>
        </w:rPr>
        <w:t xml:space="preserve"> Verde</w:t>
      </w:r>
      <w:r w:rsidRPr="0062250D">
        <w:rPr>
          <w:rFonts w:ascii="Calibri" w:hAnsi="Calibri"/>
          <w:b/>
          <w:bCs/>
          <w:i/>
          <w:sz w:val="22"/>
          <w:szCs w:val="22"/>
          <w:u w:val="none"/>
        </w:rPr>
        <w:t xml:space="preserve"> (continued)</w:t>
      </w:r>
    </w:p>
    <w:p w14:paraId="4EEF2B29" w14:textId="77777777" w:rsidR="006B5208" w:rsidRPr="0062250D" w:rsidRDefault="006B5208"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6B5208" w:rsidRPr="0062250D" w14:paraId="1DA39C8C" w14:textId="77777777" w:rsidTr="009A6953">
        <w:trPr>
          <w:cantSplit/>
          <w:trHeight w:val="548"/>
        </w:trPr>
        <w:tc>
          <w:tcPr>
            <w:tcW w:w="6948" w:type="dxa"/>
            <w:tcBorders>
              <w:bottom w:val="single" w:sz="4" w:space="0" w:color="auto"/>
            </w:tcBorders>
            <w:shd w:val="clear" w:color="auto" w:fill="D9D9D9"/>
            <w:vAlign w:val="bottom"/>
          </w:tcPr>
          <w:p w14:paraId="48579BA3" w14:textId="34DA8D4A" w:rsidR="006B5208" w:rsidRPr="0062250D" w:rsidRDefault="00CA4724" w:rsidP="009200D7">
            <w:pPr>
              <w:pStyle w:val="Heading4"/>
              <w:rPr>
                <w:rFonts w:asciiTheme="minorHAnsi" w:hAnsiTheme="minorHAnsi"/>
                <w:b/>
                <w:bCs/>
                <w:sz w:val="20"/>
                <w:szCs w:val="20"/>
                <w:u w:val="none"/>
              </w:rPr>
            </w:pPr>
            <w:r w:rsidRPr="0062250D">
              <w:rPr>
                <w:rFonts w:asciiTheme="minorHAnsi" w:hAnsiTheme="minorHAnsi"/>
                <w:b/>
                <w:bCs/>
                <w:sz w:val="20"/>
                <w:szCs w:val="20"/>
                <w:u w:val="none"/>
              </w:rPr>
              <w:t>4</w:t>
            </w:r>
            <w:r w:rsidR="006B5208" w:rsidRPr="0062250D">
              <w:rPr>
                <w:rFonts w:asciiTheme="minorHAnsi" w:hAnsiTheme="minorHAnsi"/>
                <w:b/>
                <w:bCs/>
                <w:sz w:val="20"/>
                <w:szCs w:val="20"/>
                <w:u w:val="none"/>
              </w:rPr>
              <w:t xml:space="preserve">. </w:t>
            </w:r>
            <w:r w:rsidR="009200D7" w:rsidRPr="0062250D">
              <w:rPr>
                <w:rFonts w:asciiTheme="minorHAnsi" w:hAnsiTheme="minorHAnsi"/>
                <w:b/>
                <w:bCs/>
                <w:sz w:val="20"/>
                <w:szCs w:val="20"/>
                <w:u w:val="none"/>
              </w:rPr>
              <w:t xml:space="preserve">The World Bank Group’s “Shared Prosperity” goal captures two key elements, economic growth and equity. It will seek to foster income growth among the bottom 40 percent of a country’s population. Improvement in the Shared Prosperity Indicator requires growth and well-being of the less well-off.  When thinking about the idea of “shared prosperity” in your country, which of the following TWO best illustrate how this would be achieved in  </w:t>
            </w:r>
            <w:r w:rsidR="00B802DE">
              <w:rPr>
                <w:rFonts w:asciiTheme="minorHAnsi" w:hAnsiTheme="minorHAnsi"/>
                <w:b/>
                <w:bCs/>
                <w:sz w:val="20"/>
                <w:szCs w:val="20"/>
                <w:u w:val="none"/>
              </w:rPr>
              <w:t>Cabo</w:t>
            </w:r>
            <w:r w:rsidR="00D51ECD" w:rsidRPr="0062250D">
              <w:rPr>
                <w:rFonts w:asciiTheme="minorHAnsi" w:hAnsiTheme="minorHAnsi"/>
                <w:b/>
                <w:bCs/>
                <w:sz w:val="20"/>
                <w:szCs w:val="20"/>
                <w:u w:val="none"/>
              </w:rPr>
              <w:t xml:space="preserve"> Verde</w:t>
            </w:r>
            <w:r w:rsidR="009200D7" w:rsidRPr="0062250D">
              <w:rPr>
                <w:rFonts w:asciiTheme="minorHAnsi" w:hAnsiTheme="minorHAnsi"/>
                <w:b/>
                <w:bCs/>
                <w:sz w:val="20"/>
                <w:szCs w:val="20"/>
                <w:u w:val="none"/>
              </w:rPr>
              <w:t>?</w:t>
            </w:r>
            <w:r w:rsidR="009200D7" w:rsidRPr="0062250D">
              <w:rPr>
                <w:rFonts w:asciiTheme="minorHAnsi" w:hAnsiTheme="minorHAnsi"/>
                <w:b/>
                <w:bCs/>
                <w:sz w:val="18"/>
                <w:szCs w:val="20"/>
                <w:u w:val="none"/>
              </w:rPr>
              <w:t xml:space="preserve">  </w:t>
            </w:r>
            <w:r w:rsidR="006B5208" w:rsidRPr="0062250D">
              <w:rPr>
                <w:rFonts w:asciiTheme="minorHAnsi" w:hAnsiTheme="minorHAnsi"/>
                <w:b/>
                <w:bCs/>
                <w:sz w:val="18"/>
                <w:szCs w:val="20"/>
                <w:u w:val="none"/>
              </w:rPr>
              <w:t>(Choose no more than TWO)</w:t>
            </w:r>
          </w:p>
        </w:tc>
        <w:tc>
          <w:tcPr>
            <w:tcW w:w="2520" w:type="dxa"/>
            <w:tcBorders>
              <w:bottom w:val="single" w:sz="4" w:space="0" w:color="auto"/>
            </w:tcBorders>
            <w:shd w:val="clear" w:color="auto" w:fill="D9D9D9"/>
            <w:vAlign w:val="bottom"/>
          </w:tcPr>
          <w:p w14:paraId="63FA8A97" w14:textId="77777777" w:rsidR="006B5208" w:rsidRPr="0062250D" w:rsidRDefault="006B5208" w:rsidP="00A304F9">
            <w:pPr>
              <w:pStyle w:val="Heading4"/>
              <w:jc w:val="center"/>
              <w:rPr>
                <w:rFonts w:asciiTheme="minorHAnsi" w:hAnsiTheme="minorHAnsi"/>
                <w:b/>
                <w:bCs/>
                <w:sz w:val="20"/>
                <w:szCs w:val="20"/>
                <w:u w:val="none"/>
              </w:rPr>
            </w:pPr>
            <w:r w:rsidRPr="0062250D">
              <w:rPr>
                <w:rFonts w:asciiTheme="minorHAnsi" w:hAnsiTheme="minorHAnsi"/>
                <w:b/>
                <w:bCs/>
                <w:sz w:val="20"/>
                <w:szCs w:val="20"/>
                <w:u w:val="none"/>
              </w:rPr>
              <w:t xml:space="preserve">Percentage of Respondents </w:t>
            </w:r>
            <w:r w:rsidRPr="0062250D">
              <w:rPr>
                <w:rFonts w:asciiTheme="minorHAnsi" w:hAnsiTheme="minorHAnsi"/>
                <w:b/>
                <w:bCs/>
                <w:sz w:val="20"/>
                <w:szCs w:val="20"/>
                <w:u w:val="none"/>
              </w:rPr>
              <w:br/>
            </w:r>
            <w:r w:rsidRPr="0062250D">
              <w:rPr>
                <w:rFonts w:asciiTheme="minorHAnsi" w:hAnsiTheme="minorHAnsi"/>
                <w:b/>
                <w:bCs/>
                <w:sz w:val="18"/>
                <w:szCs w:val="20"/>
                <w:u w:val="none"/>
              </w:rPr>
              <w:t>(Responses Combined; N=</w:t>
            </w:r>
            <w:r w:rsidR="001D491C" w:rsidRPr="0062250D">
              <w:rPr>
                <w:rFonts w:asciiTheme="minorHAnsi" w:hAnsiTheme="minorHAnsi"/>
                <w:b/>
                <w:bCs/>
                <w:sz w:val="18"/>
                <w:szCs w:val="20"/>
                <w:u w:val="none"/>
              </w:rPr>
              <w:t>99</w:t>
            </w:r>
            <w:r w:rsidRPr="0062250D">
              <w:rPr>
                <w:rFonts w:asciiTheme="minorHAnsi" w:hAnsiTheme="minorHAnsi"/>
                <w:b/>
                <w:bCs/>
                <w:sz w:val="18"/>
                <w:szCs w:val="20"/>
                <w:u w:val="none"/>
              </w:rPr>
              <w:t>)</w:t>
            </w:r>
          </w:p>
        </w:tc>
      </w:tr>
      <w:tr w:rsidR="001D491C" w:rsidRPr="0062250D" w14:paraId="34E7BAAC" w14:textId="77777777" w:rsidTr="00922E6D">
        <w:tc>
          <w:tcPr>
            <w:tcW w:w="6948" w:type="dxa"/>
          </w:tcPr>
          <w:p w14:paraId="28B96A99" w14:textId="77777777" w:rsidR="001D491C" w:rsidRPr="0062250D" w:rsidRDefault="001D491C" w:rsidP="001D491C">
            <w:pPr>
              <w:pStyle w:val="AppendixA"/>
              <w:jc w:val="left"/>
            </w:pPr>
            <w:r w:rsidRPr="0062250D">
              <w:t>Better employment opportunities for young people</w:t>
            </w:r>
          </w:p>
        </w:tc>
        <w:tc>
          <w:tcPr>
            <w:tcW w:w="2520" w:type="dxa"/>
            <w:vAlign w:val="center"/>
          </w:tcPr>
          <w:p w14:paraId="6C3B2AD9" w14:textId="77777777" w:rsidR="001D491C" w:rsidRPr="0062250D" w:rsidRDefault="001D491C" w:rsidP="001D491C">
            <w:pPr>
              <w:pStyle w:val="AppendixA"/>
            </w:pPr>
            <w:r w:rsidRPr="0062250D">
              <w:t>42.4%</w:t>
            </w:r>
          </w:p>
        </w:tc>
      </w:tr>
      <w:tr w:rsidR="001D491C" w:rsidRPr="0062250D" w14:paraId="26FB491A" w14:textId="77777777" w:rsidTr="00922E6D">
        <w:tc>
          <w:tcPr>
            <w:tcW w:w="6948" w:type="dxa"/>
          </w:tcPr>
          <w:p w14:paraId="38F12B6E" w14:textId="77777777" w:rsidR="001D491C" w:rsidRPr="0062250D" w:rsidRDefault="001D491C" w:rsidP="001D491C">
            <w:pPr>
              <w:pStyle w:val="AppendixA"/>
              <w:jc w:val="left"/>
            </w:pPr>
            <w:r w:rsidRPr="0062250D">
              <w:t>Consistent economic growth</w:t>
            </w:r>
          </w:p>
        </w:tc>
        <w:tc>
          <w:tcPr>
            <w:tcW w:w="2520" w:type="dxa"/>
            <w:vAlign w:val="center"/>
          </w:tcPr>
          <w:p w14:paraId="171BF7BA" w14:textId="77777777" w:rsidR="001D491C" w:rsidRPr="0062250D" w:rsidRDefault="001D491C" w:rsidP="001D491C">
            <w:pPr>
              <w:pStyle w:val="AppendixA"/>
            </w:pPr>
            <w:r w:rsidRPr="0062250D">
              <w:t>38.4%</w:t>
            </w:r>
          </w:p>
        </w:tc>
      </w:tr>
      <w:tr w:rsidR="001D491C" w:rsidRPr="0062250D" w14:paraId="78467473" w14:textId="77777777" w:rsidTr="00922E6D">
        <w:tc>
          <w:tcPr>
            <w:tcW w:w="6948" w:type="dxa"/>
          </w:tcPr>
          <w:p w14:paraId="11303C92" w14:textId="77777777" w:rsidR="001D491C" w:rsidRPr="0062250D" w:rsidRDefault="001D491C" w:rsidP="001D491C">
            <w:pPr>
              <w:pStyle w:val="AppendixA"/>
              <w:jc w:val="left"/>
            </w:pPr>
            <w:r w:rsidRPr="0062250D">
              <w:t>Education and training that better ensure job opportunity</w:t>
            </w:r>
          </w:p>
        </w:tc>
        <w:tc>
          <w:tcPr>
            <w:tcW w:w="2520" w:type="dxa"/>
            <w:vAlign w:val="center"/>
          </w:tcPr>
          <w:p w14:paraId="02906384" w14:textId="77777777" w:rsidR="001D491C" w:rsidRPr="0062250D" w:rsidRDefault="001D491C" w:rsidP="001D491C">
            <w:pPr>
              <w:pStyle w:val="AppendixA"/>
            </w:pPr>
            <w:r w:rsidRPr="0062250D">
              <w:t>32.3%</w:t>
            </w:r>
          </w:p>
        </w:tc>
      </w:tr>
      <w:tr w:rsidR="001D491C" w:rsidRPr="0062250D" w14:paraId="0E1C5586" w14:textId="77777777" w:rsidTr="00922E6D">
        <w:tc>
          <w:tcPr>
            <w:tcW w:w="6948" w:type="dxa"/>
          </w:tcPr>
          <w:p w14:paraId="41EE5425" w14:textId="77777777" w:rsidR="001D491C" w:rsidRPr="0062250D" w:rsidRDefault="001D491C" w:rsidP="001D491C">
            <w:pPr>
              <w:pStyle w:val="AppendixA"/>
              <w:jc w:val="left"/>
            </w:pPr>
            <w:r w:rsidRPr="0062250D">
              <w:t>Better entrepreneurial opportunities (i.e., to start small and medium sized businesses)</w:t>
            </w:r>
          </w:p>
        </w:tc>
        <w:tc>
          <w:tcPr>
            <w:tcW w:w="2520" w:type="dxa"/>
            <w:vAlign w:val="center"/>
          </w:tcPr>
          <w:p w14:paraId="6F1EDD4A" w14:textId="77777777" w:rsidR="001D491C" w:rsidRPr="0062250D" w:rsidRDefault="001D491C" w:rsidP="001D491C">
            <w:pPr>
              <w:pStyle w:val="AppendixA"/>
            </w:pPr>
            <w:r w:rsidRPr="0062250D">
              <w:t>19.2%</w:t>
            </w:r>
          </w:p>
        </w:tc>
      </w:tr>
      <w:tr w:rsidR="001D491C" w:rsidRPr="0062250D" w14:paraId="0D72F360" w14:textId="77777777" w:rsidTr="00922E6D">
        <w:tc>
          <w:tcPr>
            <w:tcW w:w="6948" w:type="dxa"/>
          </w:tcPr>
          <w:p w14:paraId="7009B00C" w14:textId="77777777" w:rsidR="001D491C" w:rsidRPr="0062250D" w:rsidRDefault="001D491C" w:rsidP="001D491C">
            <w:pPr>
              <w:pStyle w:val="AppendixA"/>
              <w:jc w:val="left"/>
            </w:pPr>
            <w:r w:rsidRPr="0062250D">
              <w:t>Greater access to micro-finance for the poor</w:t>
            </w:r>
          </w:p>
        </w:tc>
        <w:tc>
          <w:tcPr>
            <w:tcW w:w="2520" w:type="dxa"/>
            <w:vAlign w:val="center"/>
          </w:tcPr>
          <w:p w14:paraId="3EB3A94E" w14:textId="77777777" w:rsidR="001D491C" w:rsidRPr="0062250D" w:rsidRDefault="001D491C" w:rsidP="001D491C">
            <w:pPr>
              <w:pStyle w:val="AppendixA"/>
            </w:pPr>
            <w:r w:rsidRPr="0062250D">
              <w:t>16.2%</w:t>
            </w:r>
          </w:p>
        </w:tc>
      </w:tr>
      <w:tr w:rsidR="001D491C" w:rsidRPr="0062250D" w14:paraId="5B0F9AD5" w14:textId="77777777" w:rsidTr="00922E6D">
        <w:tc>
          <w:tcPr>
            <w:tcW w:w="6948" w:type="dxa"/>
          </w:tcPr>
          <w:p w14:paraId="0DEF5BC8" w14:textId="77777777" w:rsidR="001D491C" w:rsidRPr="0062250D" w:rsidRDefault="001D491C" w:rsidP="001D491C">
            <w:pPr>
              <w:pStyle w:val="AppendixA"/>
              <w:jc w:val="left"/>
            </w:pPr>
            <w:r w:rsidRPr="0062250D">
              <w:t>Better opportunity for the poor who live in rural areas</w:t>
            </w:r>
          </w:p>
        </w:tc>
        <w:tc>
          <w:tcPr>
            <w:tcW w:w="2520" w:type="dxa"/>
            <w:vAlign w:val="center"/>
          </w:tcPr>
          <w:p w14:paraId="32A0BA16" w14:textId="77777777" w:rsidR="001D491C" w:rsidRPr="0062250D" w:rsidRDefault="001D491C" w:rsidP="001D491C">
            <w:pPr>
              <w:pStyle w:val="AppendixA"/>
            </w:pPr>
            <w:r w:rsidRPr="0062250D">
              <w:t>12.1%</w:t>
            </w:r>
          </w:p>
        </w:tc>
      </w:tr>
      <w:tr w:rsidR="001D491C" w:rsidRPr="0062250D" w14:paraId="694BFC4A" w14:textId="77777777" w:rsidTr="00922E6D">
        <w:tc>
          <w:tcPr>
            <w:tcW w:w="6948" w:type="dxa"/>
          </w:tcPr>
          <w:p w14:paraId="00B3CA1B" w14:textId="77777777" w:rsidR="001D491C" w:rsidRPr="0062250D" w:rsidRDefault="001D491C" w:rsidP="001D491C">
            <w:pPr>
              <w:pStyle w:val="AppendixA"/>
              <w:jc w:val="left"/>
            </w:pPr>
            <w:r w:rsidRPr="0062250D">
              <w:t>Better employment opportunities for women</w:t>
            </w:r>
          </w:p>
        </w:tc>
        <w:tc>
          <w:tcPr>
            <w:tcW w:w="2520" w:type="dxa"/>
            <w:vAlign w:val="center"/>
          </w:tcPr>
          <w:p w14:paraId="0C5D106E" w14:textId="77777777" w:rsidR="001D491C" w:rsidRPr="0062250D" w:rsidRDefault="001D491C" w:rsidP="001D491C">
            <w:pPr>
              <w:pStyle w:val="AppendixA"/>
            </w:pPr>
            <w:r w:rsidRPr="0062250D">
              <w:t>9.1%</w:t>
            </w:r>
          </w:p>
        </w:tc>
      </w:tr>
      <w:tr w:rsidR="001D491C" w:rsidRPr="0062250D" w14:paraId="223A9E8E" w14:textId="77777777" w:rsidTr="00922E6D">
        <w:tc>
          <w:tcPr>
            <w:tcW w:w="6948" w:type="dxa"/>
          </w:tcPr>
          <w:p w14:paraId="231A8E4B" w14:textId="77777777" w:rsidR="001D491C" w:rsidRPr="0062250D" w:rsidRDefault="001D491C" w:rsidP="001D491C">
            <w:pPr>
              <w:pStyle w:val="AppendixA"/>
              <w:jc w:val="left"/>
            </w:pPr>
            <w:r w:rsidRPr="0062250D">
              <w:t>Greater voice and participation for citizens to help ensure greater accountability</w:t>
            </w:r>
          </w:p>
        </w:tc>
        <w:tc>
          <w:tcPr>
            <w:tcW w:w="2520" w:type="dxa"/>
            <w:vAlign w:val="center"/>
          </w:tcPr>
          <w:p w14:paraId="4CD1A884" w14:textId="77777777" w:rsidR="001D491C" w:rsidRPr="0062250D" w:rsidRDefault="001D491C" w:rsidP="001D491C">
            <w:pPr>
              <w:pStyle w:val="AppendixA"/>
            </w:pPr>
            <w:r w:rsidRPr="0062250D">
              <w:t>7.1%</w:t>
            </w:r>
          </w:p>
        </w:tc>
      </w:tr>
      <w:tr w:rsidR="001D491C" w:rsidRPr="0062250D" w14:paraId="5D932626" w14:textId="77777777" w:rsidTr="00922E6D">
        <w:tc>
          <w:tcPr>
            <w:tcW w:w="6948" w:type="dxa"/>
          </w:tcPr>
          <w:p w14:paraId="3DE175D1" w14:textId="77777777" w:rsidR="001D491C" w:rsidRPr="0062250D" w:rsidRDefault="001D491C" w:rsidP="001D491C">
            <w:pPr>
              <w:pStyle w:val="AppendixA"/>
              <w:jc w:val="left"/>
            </w:pPr>
            <w:r w:rsidRPr="0062250D">
              <w:t>Better quality public services</w:t>
            </w:r>
          </w:p>
        </w:tc>
        <w:tc>
          <w:tcPr>
            <w:tcW w:w="2520" w:type="dxa"/>
            <w:vAlign w:val="center"/>
          </w:tcPr>
          <w:p w14:paraId="0D71B0AA" w14:textId="77777777" w:rsidR="001D491C" w:rsidRPr="0062250D" w:rsidRDefault="001D491C" w:rsidP="001D491C">
            <w:pPr>
              <w:pStyle w:val="AppendixA"/>
            </w:pPr>
            <w:r w:rsidRPr="0062250D">
              <w:t>7.1%</w:t>
            </w:r>
          </w:p>
        </w:tc>
      </w:tr>
      <w:tr w:rsidR="001D491C" w:rsidRPr="0062250D" w14:paraId="09D0F5E8" w14:textId="77777777" w:rsidTr="00922E6D">
        <w:tc>
          <w:tcPr>
            <w:tcW w:w="6948" w:type="dxa"/>
          </w:tcPr>
          <w:p w14:paraId="712B6914" w14:textId="77777777" w:rsidR="001D491C" w:rsidRPr="0062250D" w:rsidRDefault="001D491C" w:rsidP="001D491C">
            <w:pPr>
              <w:pStyle w:val="AppendixA"/>
              <w:jc w:val="left"/>
            </w:pPr>
            <w:r w:rsidRPr="0062250D">
              <w:t>Better opportunity for the poor who live in urban areas</w:t>
            </w:r>
          </w:p>
        </w:tc>
        <w:tc>
          <w:tcPr>
            <w:tcW w:w="2520" w:type="dxa"/>
            <w:vAlign w:val="center"/>
          </w:tcPr>
          <w:p w14:paraId="296B05F9" w14:textId="77777777" w:rsidR="001D491C" w:rsidRPr="0062250D" w:rsidRDefault="001D491C" w:rsidP="001D491C">
            <w:pPr>
              <w:pStyle w:val="AppendixA"/>
            </w:pPr>
            <w:r w:rsidRPr="0062250D">
              <w:t>6.1%</w:t>
            </w:r>
          </w:p>
        </w:tc>
      </w:tr>
      <w:tr w:rsidR="001D491C" w:rsidRPr="0062250D" w14:paraId="0DC2F57D" w14:textId="77777777" w:rsidTr="00922E6D">
        <w:tc>
          <w:tcPr>
            <w:tcW w:w="6948" w:type="dxa"/>
          </w:tcPr>
          <w:p w14:paraId="30766D98" w14:textId="77777777" w:rsidR="001D491C" w:rsidRPr="0062250D" w:rsidRDefault="001D491C" w:rsidP="001D491C">
            <w:pPr>
              <w:pStyle w:val="AppendixA"/>
              <w:jc w:val="left"/>
            </w:pPr>
            <w:r w:rsidRPr="0062250D">
              <w:t>A growing middle class</w:t>
            </w:r>
          </w:p>
        </w:tc>
        <w:tc>
          <w:tcPr>
            <w:tcW w:w="2520" w:type="dxa"/>
            <w:vAlign w:val="center"/>
          </w:tcPr>
          <w:p w14:paraId="4A572F6B" w14:textId="77777777" w:rsidR="001D491C" w:rsidRPr="0062250D" w:rsidRDefault="001D491C" w:rsidP="001D491C">
            <w:pPr>
              <w:pStyle w:val="AppendixA"/>
            </w:pPr>
            <w:r w:rsidRPr="0062250D">
              <w:t>5.1%</w:t>
            </w:r>
          </w:p>
        </w:tc>
      </w:tr>
      <w:tr w:rsidR="001D491C" w:rsidRPr="0062250D" w14:paraId="6E0F478B" w14:textId="77777777" w:rsidTr="00922E6D">
        <w:tc>
          <w:tcPr>
            <w:tcW w:w="6948" w:type="dxa"/>
          </w:tcPr>
          <w:p w14:paraId="0B50792E" w14:textId="77777777" w:rsidR="001D491C" w:rsidRPr="0062250D" w:rsidRDefault="001D491C" w:rsidP="001D491C">
            <w:pPr>
              <w:pStyle w:val="AppendixA"/>
              <w:jc w:val="left"/>
            </w:pPr>
            <w:r w:rsidRPr="0062250D">
              <w:t>Greater equity of fiscal policy</w:t>
            </w:r>
          </w:p>
        </w:tc>
        <w:tc>
          <w:tcPr>
            <w:tcW w:w="2520" w:type="dxa"/>
            <w:vAlign w:val="center"/>
          </w:tcPr>
          <w:p w14:paraId="2945991A" w14:textId="77777777" w:rsidR="001D491C" w:rsidRPr="0062250D" w:rsidRDefault="001D491C" w:rsidP="001D491C">
            <w:pPr>
              <w:pStyle w:val="AppendixA"/>
            </w:pPr>
            <w:r w:rsidRPr="0062250D">
              <w:t>2.0%</w:t>
            </w:r>
          </w:p>
        </w:tc>
      </w:tr>
      <w:tr w:rsidR="001D491C" w:rsidRPr="0062250D" w14:paraId="29D0A68F" w14:textId="77777777" w:rsidTr="00922E6D">
        <w:tc>
          <w:tcPr>
            <w:tcW w:w="6948" w:type="dxa"/>
          </w:tcPr>
          <w:p w14:paraId="5B389C2D" w14:textId="77777777" w:rsidR="001D491C" w:rsidRPr="0062250D" w:rsidRDefault="001D491C" w:rsidP="001D491C">
            <w:pPr>
              <w:pStyle w:val="AppendixA"/>
              <w:jc w:val="left"/>
            </w:pPr>
            <w:r w:rsidRPr="0062250D">
              <w:t>Greater access to health and nutrition for citizens</w:t>
            </w:r>
          </w:p>
        </w:tc>
        <w:tc>
          <w:tcPr>
            <w:tcW w:w="2520" w:type="dxa"/>
            <w:vAlign w:val="center"/>
          </w:tcPr>
          <w:p w14:paraId="25CC4DC8" w14:textId="77777777" w:rsidR="001D491C" w:rsidRPr="0062250D" w:rsidRDefault="001D491C" w:rsidP="001D491C">
            <w:pPr>
              <w:pStyle w:val="AppendixA"/>
            </w:pPr>
            <w:r w:rsidRPr="0062250D">
              <w:t>1.0%</w:t>
            </w:r>
          </w:p>
        </w:tc>
      </w:tr>
      <w:tr w:rsidR="001D491C" w:rsidRPr="0062250D" w14:paraId="19F2F91F" w14:textId="77777777" w:rsidTr="00922E6D">
        <w:tc>
          <w:tcPr>
            <w:tcW w:w="6948" w:type="dxa"/>
          </w:tcPr>
          <w:p w14:paraId="44927891" w14:textId="77777777" w:rsidR="001D491C" w:rsidRPr="0062250D" w:rsidRDefault="001D491C" w:rsidP="001D491C">
            <w:pPr>
              <w:pStyle w:val="AppendixA"/>
              <w:jc w:val="left"/>
            </w:pPr>
            <w:r w:rsidRPr="0062250D">
              <w:t>More reliable social safety net</w:t>
            </w:r>
          </w:p>
        </w:tc>
        <w:tc>
          <w:tcPr>
            <w:tcW w:w="2520" w:type="dxa"/>
            <w:vAlign w:val="center"/>
          </w:tcPr>
          <w:p w14:paraId="42282A7E" w14:textId="77777777" w:rsidR="001D491C" w:rsidRPr="0062250D" w:rsidRDefault="001D491C" w:rsidP="001D491C">
            <w:pPr>
              <w:pStyle w:val="AppendixA"/>
            </w:pPr>
            <w:r w:rsidRPr="0062250D">
              <w:t>1.0%</w:t>
            </w:r>
          </w:p>
        </w:tc>
      </w:tr>
      <w:tr w:rsidR="001D491C" w:rsidRPr="0062250D" w14:paraId="4C930B80" w14:textId="77777777" w:rsidTr="00922E6D">
        <w:tc>
          <w:tcPr>
            <w:tcW w:w="6948" w:type="dxa"/>
          </w:tcPr>
          <w:p w14:paraId="194BC978" w14:textId="77777777" w:rsidR="001D491C" w:rsidRPr="0062250D" w:rsidRDefault="001D491C" w:rsidP="001D491C">
            <w:pPr>
              <w:pStyle w:val="AppendixA"/>
              <w:jc w:val="left"/>
            </w:pPr>
            <w:r w:rsidRPr="0062250D">
              <w:t>Other</w:t>
            </w:r>
          </w:p>
        </w:tc>
        <w:tc>
          <w:tcPr>
            <w:tcW w:w="2520" w:type="dxa"/>
            <w:vAlign w:val="center"/>
          </w:tcPr>
          <w:p w14:paraId="0B7CC4B5" w14:textId="77777777" w:rsidR="001D491C" w:rsidRPr="0062250D" w:rsidRDefault="001D491C" w:rsidP="001D491C">
            <w:pPr>
              <w:pStyle w:val="AppendixA"/>
            </w:pPr>
            <w:r w:rsidRPr="0062250D">
              <w:t>0.0%</w:t>
            </w:r>
          </w:p>
        </w:tc>
      </w:tr>
    </w:tbl>
    <w:p w14:paraId="1B4E5CF8" w14:textId="77777777" w:rsidR="00845E4C" w:rsidRPr="0062250D" w:rsidRDefault="00845E4C" w:rsidP="00437D4D">
      <w:pPr>
        <w:rPr>
          <w:rFonts w:asciiTheme="minorHAnsi" w:hAnsiTheme="minorHAnsi"/>
        </w:rPr>
      </w:pPr>
    </w:p>
    <w:p w14:paraId="28515350" w14:textId="77777777" w:rsidR="009A0825" w:rsidRPr="0062250D" w:rsidRDefault="009A0825" w:rsidP="00437D4D">
      <w:pPr>
        <w:rPr>
          <w:rFonts w:asciiTheme="minorHAnsi" w:hAnsiTheme="minorHAnsi"/>
          <w:b/>
          <w:i/>
          <w:sz w:val="16"/>
          <w:szCs w:val="20"/>
        </w:rPr>
      </w:pPr>
      <w:r w:rsidRPr="0062250D">
        <w:rPr>
          <w:rFonts w:asciiTheme="minorHAnsi" w:hAnsiTheme="minorHAnsi"/>
          <w:b/>
          <w:i/>
          <w:sz w:val="22"/>
          <w:szCs w:val="20"/>
        </w:rPr>
        <w:t>B. Overall Attitudes toward the World Bank</w:t>
      </w:r>
      <w:r w:rsidR="00C57086" w:rsidRPr="0062250D">
        <w:rPr>
          <w:rFonts w:asciiTheme="minorHAnsi" w:hAnsiTheme="minorHAnsi"/>
          <w:b/>
          <w:i/>
          <w:sz w:val="22"/>
          <w:szCs w:val="20"/>
        </w:rPr>
        <w:t xml:space="preserve"> </w:t>
      </w:r>
      <w:r w:rsidRPr="0062250D">
        <w:rPr>
          <w:rFonts w:asciiTheme="minorHAnsi" w:hAnsiTheme="minorHAnsi"/>
          <w:b/>
          <w:i/>
          <w:sz w:val="22"/>
          <w:szCs w:val="20"/>
        </w:rPr>
        <w:t>Group</w:t>
      </w:r>
    </w:p>
    <w:p w14:paraId="52F5E6E6" w14:textId="77777777" w:rsidR="00D554D3" w:rsidRPr="0062250D" w:rsidRDefault="00D554D3"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8"/>
        <w:gridCol w:w="765"/>
        <w:gridCol w:w="765"/>
        <w:gridCol w:w="765"/>
        <w:gridCol w:w="765"/>
      </w:tblGrid>
      <w:tr w:rsidR="00085034" w:rsidRPr="0062250D" w14:paraId="07451464" w14:textId="77777777" w:rsidTr="001C5ECA">
        <w:trPr>
          <w:trHeight w:val="251"/>
        </w:trPr>
        <w:tc>
          <w:tcPr>
            <w:tcW w:w="6408" w:type="dxa"/>
            <w:shd w:val="clear" w:color="auto" w:fill="D9D9D9"/>
            <w:vAlign w:val="bottom"/>
          </w:tcPr>
          <w:p w14:paraId="3EA7E04B" w14:textId="77777777" w:rsidR="00085034" w:rsidRPr="0062250D" w:rsidRDefault="00F71271" w:rsidP="001C5ECA">
            <w:pPr>
              <w:pStyle w:val="Heading8"/>
              <w:rPr>
                <w:rFonts w:asciiTheme="minorHAnsi" w:hAnsiTheme="minorHAnsi"/>
                <w:bCs w:val="0"/>
                <w:sz w:val="20"/>
                <w:szCs w:val="20"/>
              </w:rPr>
            </w:pPr>
            <w:r w:rsidRPr="0062250D">
              <w:rPr>
                <w:rFonts w:asciiTheme="minorHAnsi" w:hAnsiTheme="minorHAnsi" w:cstheme="minorHAnsi"/>
                <w:sz w:val="20"/>
              </w:rPr>
              <w:t>Familiarity</w:t>
            </w:r>
          </w:p>
        </w:tc>
        <w:tc>
          <w:tcPr>
            <w:tcW w:w="765" w:type="dxa"/>
            <w:shd w:val="clear" w:color="auto" w:fill="D9D9D9"/>
            <w:vAlign w:val="bottom"/>
          </w:tcPr>
          <w:p w14:paraId="495475D0" w14:textId="77777777" w:rsidR="00085034" w:rsidRPr="0062250D" w:rsidRDefault="00085034" w:rsidP="001C5ECA">
            <w:pPr>
              <w:jc w:val="center"/>
              <w:rPr>
                <w:rFonts w:asciiTheme="minorHAnsi" w:hAnsiTheme="minorHAnsi"/>
                <w:b/>
                <w:sz w:val="20"/>
                <w:szCs w:val="20"/>
              </w:rPr>
            </w:pPr>
            <w:r w:rsidRPr="0062250D">
              <w:rPr>
                <w:rFonts w:asciiTheme="minorHAnsi" w:hAnsiTheme="minorHAnsi"/>
                <w:b/>
                <w:sz w:val="20"/>
                <w:szCs w:val="20"/>
              </w:rPr>
              <w:t>N</w:t>
            </w:r>
          </w:p>
        </w:tc>
        <w:tc>
          <w:tcPr>
            <w:tcW w:w="765" w:type="dxa"/>
            <w:shd w:val="clear" w:color="auto" w:fill="D9D9D9"/>
            <w:vAlign w:val="bottom"/>
          </w:tcPr>
          <w:p w14:paraId="48387ADD" w14:textId="77777777" w:rsidR="00085034" w:rsidRPr="0062250D" w:rsidRDefault="00085034" w:rsidP="001C5ECA">
            <w:pPr>
              <w:jc w:val="center"/>
              <w:rPr>
                <w:rFonts w:asciiTheme="minorHAnsi" w:hAnsiTheme="minorHAnsi"/>
                <w:b/>
                <w:sz w:val="20"/>
                <w:szCs w:val="20"/>
              </w:rPr>
            </w:pPr>
            <w:r w:rsidRPr="0062250D">
              <w:rPr>
                <w:rFonts w:asciiTheme="minorHAnsi" w:hAnsiTheme="minorHAnsi"/>
                <w:b/>
                <w:sz w:val="20"/>
                <w:szCs w:val="20"/>
              </w:rPr>
              <w:t>DK</w:t>
            </w:r>
          </w:p>
        </w:tc>
        <w:tc>
          <w:tcPr>
            <w:tcW w:w="765" w:type="dxa"/>
            <w:shd w:val="clear" w:color="auto" w:fill="D9D9D9"/>
            <w:vAlign w:val="bottom"/>
          </w:tcPr>
          <w:p w14:paraId="39CE4302" w14:textId="77777777" w:rsidR="00085034" w:rsidRPr="0062250D" w:rsidRDefault="00085034" w:rsidP="001C5ECA">
            <w:pPr>
              <w:jc w:val="center"/>
              <w:rPr>
                <w:rFonts w:asciiTheme="minorHAnsi" w:hAnsiTheme="minorHAnsi"/>
                <w:b/>
                <w:sz w:val="20"/>
                <w:szCs w:val="20"/>
              </w:rPr>
            </w:pPr>
            <w:r w:rsidRPr="0062250D">
              <w:rPr>
                <w:rFonts w:asciiTheme="minorHAnsi" w:hAnsiTheme="minorHAnsi"/>
                <w:b/>
                <w:sz w:val="20"/>
                <w:szCs w:val="20"/>
              </w:rPr>
              <w:t>Mean</w:t>
            </w:r>
          </w:p>
        </w:tc>
        <w:tc>
          <w:tcPr>
            <w:tcW w:w="765" w:type="dxa"/>
            <w:shd w:val="clear" w:color="auto" w:fill="D9D9D9"/>
            <w:vAlign w:val="bottom"/>
          </w:tcPr>
          <w:p w14:paraId="38ED6B95" w14:textId="77777777" w:rsidR="00085034" w:rsidRPr="0062250D" w:rsidRDefault="00085034" w:rsidP="001C5ECA">
            <w:pPr>
              <w:jc w:val="center"/>
              <w:rPr>
                <w:rFonts w:asciiTheme="minorHAnsi" w:hAnsiTheme="minorHAnsi"/>
                <w:b/>
                <w:sz w:val="20"/>
                <w:szCs w:val="20"/>
              </w:rPr>
            </w:pPr>
            <w:r w:rsidRPr="0062250D">
              <w:rPr>
                <w:rFonts w:asciiTheme="minorHAnsi" w:hAnsiTheme="minorHAnsi"/>
                <w:b/>
                <w:sz w:val="20"/>
                <w:szCs w:val="20"/>
              </w:rPr>
              <w:t>SD</w:t>
            </w:r>
          </w:p>
        </w:tc>
      </w:tr>
      <w:tr w:rsidR="003A4240" w:rsidRPr="0062250D" w14:paraId="26C886C4" w14:textId="77777777" w:rsidTr="001C5ECA">
        <w:trPr>
          <w:trHeight w:val="323"/>
        </w:trPr>
        <w:tc>
          <w:tcPr>
            <w:tcW w:w="6408" w:type="dxa"/>
            <w:vAlign w:val="center"/>
          </w:tcPr>
          <w:p w14:paraId="002BEAF7" w14:textId="0C6BD88C" w:rsidR="003A4240" w:rsidRPr="0062250D" w:rsidRDefault="003A4240" w:rsidP="003A4240">
            <w:pPr>
              <w:pStyle w:val="ListParagraph"/>
              <w:numPr>
                <w:ilvl w:val="0"/>
                <w:numId w:val="14"/>
              </w:numPr>
              <w:tabs>
                <w:tab w:val="left" w:pos="360"/>
              </w:tabs>
              <w:rPr>
                <w:rFonts w:asciiTheme="minorHAnsi" w:hAnsiTheme="minorHAnsi" w:cstheme="minorHAnsi"/>
                <w:sz w:val="20"/>
              </w:rPr>
            </w:pPr>
            <w:r w:rsidRPr="0062250D">
              <w:rPr>
                <w:rFonts w:asciiTheme="minorHAnsi" w:hAnsiTheme="minorHAnsi" w:cstheme="minorHAnsi"/>
                <w:sz w:val="20"/>
              </w:rPr>
              <w:t xml:space="preserve">How familiar are you with the work of the World Bank Group in </w:t>
            </w:r>
            <w:r w:rsidR="00B802DE">
              <w:rPr>
                <w:rFonts w:asciiTheme="minorHAnsi" w:hAnsiTheme="minorHAnsi" w:cstheme="minorHAnsi"/>
                <w:sz w:val="20"/>
              </w:rPr>
              <w:t>Cabo</w:t>
            </w:r>
            <w:r w:rsidRPr="0062250D">
              <w:rPr>
                <w:rFonts w:asciiTheme="minorHAnsi" w:hAnsiTheme="minorHAnsi" w:cstheme="minorHAnsi"/>
                <w:sz w:val="20"/>
              </w:rPr>
              <w:t xml:space="preserve"> Verde?</w:t>
            </w:r>
            <w:r w:rsidRPr="0062250D">
              <w:rPr>
                <w:rFonts w:asciiTheme="minorHAnsi" w:hAnsiTheme="minorHAnsi" w:cstheme="minorHAnsi"/>
                <w:i/>
                <w:sz w:val="18"/>
                <w:szCs w:val="18"/>
              </w:rPr>
              <w:t xml:space="preserve"> (1-Not familiar at all, 10-Extremely familiar)</w:t>
            </w:r>
          </w:p>
        </w:tc>
        <w:tc>
          <w:tcPr>
            <w:tcW w:w="765" w:type="dxa"/>
            <w:vAlign w:val="center"/>
          </w:tcPr>
          <w:p w14:paraId="2FE1C6C5" w14:textId="77777777" w:rsidR="003A4240" w:rsidRPr="0062250D" w:rsidRDefault="003A4240" w:rsidP="003A4240">
            <w:pPr>
              <w:pStyle w:val="AppendixA"/>
            </w:pPr>
            <w:r w:rsidRPr="0062250D">
              <w:t>107</w:t>
            </w:r>
          </w:p>
        </w:tc>
        <w:tc>
          <w:tcPr>
            <w:tcW w:w="765" w:type="dxa"/>
            <w:vAlign w:val="center"/>
          </w:tcPr>
          <w:p w14:paraId="03934086" w14:textId="77777777" w:rsidR="003A4240" w:rsidRPr="0062250D" w:rsidRDefault="003A4240" w:rsidP="003A4240">
            <w:pPr>
              <w:pStyle w:val="AppendixA"/>
            </w:pPr>
            <w:r w:rsidRPr="0062250D">
              <w:t>0</w:t>
            </w:r>
          </w:p>
        </w:tc>
        <w:tc>
          <w:tcPr>
            <w:tcW w:w="765" w:type="dxa"/>
            <w:vAlign w:val="center"/>
          </w:tcPr>
          <w:p w14:paraId="431F0515" w14:textId="77777777" w:rsidR="003A4240" w:rsidRPr="0062250D" w:rsidRDefault="003A4240" w:rsidP="003A4240">
            <w:pPr>
              <w:pStyle w:val="AppendixA"/>
            </w:pPr>
            <w:r w:rsidRPr="0062250D">
              <w:t>6.42</w:t>
            </w:r>
          </w:p>
        </w:tc>
        <w:tc>
          <w:tcPr>
            <w:tcW w:w="765" w:type="dxa"/>
            <w:vAlign w:val="center"/>
          </w:tcPr>
          <w:p w14:paraId="1812DD82" w14:textId="77777777" w:rsidR="003A4240" w:rsidRPr="0062250D" w:rsidRDefault="003A4240" w:rsidP="003A4240">
            <w:pPr>
              <w:pStyle w:val="AppendixA"/>
            </w:pPr>
            <w:r w:rsidRPr="0062250D">
              <w:t>2.45</w:t>
            </w:r>
          </w:p>
        </w:tc>
      </w:tr>
    </w:tbl>
    <w:p w14:paraId="75E6CC11" w14:textId="77777777" w:rsidR="00085034" w:rsidRPr="0062250D" w:rsidRDefault="00085034"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8"/>
        <w:gridCol w:w="765"/>
        <w:gridCol w:w="765"/>
        <w:gridCol w:w="765"/>
        <w:gridCol w:w="765"/>
      </w:tblGrid>
      <w:tr w:rsidR="00085034" w:rsidRPr="0062250D" w14:paraId="0FE2FF75" w14:textId="77777777" w:rsidTr="001C5ECA">
        <w:trPr>
          <w:trHeight w:val="251"/>
        </w:trPr>
        <w:tc>
          <w:tcPr>
            <w:tcW w:w="6408" w:type="dxa"/>
            <w:shd w:val="clear" w:color="auto" w:fill="D9D9D9"/>
            <w:vAlign w:val="bottom"/>
          </w:tcPr>
          <w:p w14:paraId="322F913A" w14:textId="77777777" w:rsidR="00085034" w:rsidRPr="0062250D" w:rsidRDefault="00F71271" w:rsidP="001C5ECA">
            <w:pPr>
              <w:pStyle w:val="Heading8"/>
              <w:rPr>
                <w:rFonts w:asciiTheme="minorHAnsi" w:hAnsiTheme="minorHAnsi"/>
                <w:bCs w:val="0"/>
                <w:sz w:val="20"/>
                <w:szCs w:val="20"/>
              </w:rPr>
            </w:pPr>
            <w:r w:rsidRPr="0062250D">
              <w:rPr>
                <w:rFonts w:asciiTheme="minorHAnsi" w:hAnsiTheme="minorHAnsi" w:cstheme="minorHAnsi"/>
                <w:sz w:val="20"/>
              </w:rPr>
              <w:t>Effectiveness</w:t>
            </w:r>
            <w:r w:rsidR="006D2006" w:rsidRPr="0062250D">
              <w:rPr>
                <w:rFonts w:asciiTheme="minorHAnsi" w:hAnsiTheme="minorHAnsi" w:cstheme="minorHAnsi"/>
                <w:sz w:val="20"/>
              </w:rPr>
              <w:t>*</w:t>
            </w:r>
          </w:p>
        </w:tc>
        <w:tc>
          <w:tcPr>
            <w:tcW w:w="765" w:type="dxa"/>
            <w:shd w:val="clear" w:color="auto" w:fill="D9D9D9"/>
            <w:vAlign w:val="bottom"/>
          </w:tcPr>
          <w:p w14:paraId="65E32B05" w14:textId="77777777" w:rsidR="00085034" w:rsidRPr="0062250D" w:rsidRDefault="00085034" w:rsidP="001C5ECA">
            <w:pPr>
              <w:jc w:val="center"/>
              <w:rPr>
                <w:rFonts w:asciiTheme="minorHAnsi" w:hAnsiTheme="minorHAnsi"/>
                <w:b/>
                <w:sz w:val="20"/>
                <w:szCs w:val="20"/>
              </w:rPr>
            </w:pPr>
            <w:r w:rsidRPr="0062250D">
              <w:rPr>
                <w:rFonts w:asciiTheme="minorHAnsi" w:hAnsiTheme="minorHAnsi"/>
                <w:b/>
                <w:sz w:val="20"/>
                <w:szCs w:val="20"/>
              </w:rPr>
              <w:t>N</w:t>
            </w:r>
          </w:p>
        </w:tc>
        <w:tc>
          <w:tcPr>
            <w:tcW w:w="765" w:type="dxa"/>
            <w:shd w:val="clear" w:color="auto" w:fill="D9D9D9"/>
            <w:vAlign w:val="bottom"/>
          </w:tcPr>
          <w:p w14:paraId="56F64D8F" w14:textId="77777777" w:rsidR="00085034" w:rsidRPr="0062250D" w:rsidRDefault="00085034" w:rsidP="001C5ECA">
            <w:pPr>
              <w:jc w:val="center"/>
              <w:rPr>
                <w:rFonts w:asciiTheme="minorHAnsi" w:hAnsiTheme="minorHAnsi"/>
                <w:b/>
                <w:sz w:val="20"/>
                <w:szCs w:val="20"/>
              </w:rPr>
            </w:pPr>
            <w:r w:rsidRPr="0062250D">
              <w:rPr>
                <w:rFonts w:asciiTheme="minorHAnsi" w:hAnsiTheme="minorHAnsi"/>
                <w:b/>
                <w:sz w:val="20"/>
                <w:szCs w:val="20"/>
              </w:rPr>
              <w:t>DK</w:t>
            </w:r>
          </w:p>
        </w:tc>
        <w:tc>
          <w:tcPr>
            <w:tcW w:w="765" w:type="dxa"/>
            <w:shd w:val="clear" w:color="auto" w:fill="D9D9D9"/>
            <w:vAlign w:val="bottom"/>
          </w:tcPr>
          <w:p w14:paraId="420A529F" w14:textId="77777777" w:rsidR="00085034" w:rsidRPr="0062250D" w:rsidRDefault="00085034" w:rsidP="001C5ECA">
            <w:pPr>
              <w:jc w:val="center"/>
              <w:rPr>
                <w:rFonts w:asciiTheme="minorHAnsi" w:hAnsiTheme="minorHAnsi"/>
                <w:b/>
                <w:sz w:val="20"/>
                <w:szCs w:val="20"/>
              </w:rPr>
            </w:pPr>
            <w:r w:rsidRPr="0062250D">
              <w:rPr>
                <w:rFonts w:asciiTheme="minorHAnsi" w:hAnsiTheme="minorHAnsi"/>
                <w:b/>
                <w:sz w:val="20"/>
                <w:szCs w:val="20"/>
              </w:rPr>
              <w:t>Mean</w:t>
            </w:r>
          </w:p>
        </w:tc>
        <w:tc>
          <w:tcPr>
            <w:tcW w:w="765" w:type="dxa"/>
            <w:shd w:val="clear" w:color="auto" w:fill="D9D9D9"/>
            <w:vAlign w:val="bottom"/>
          </w:tcPr>
          <w:p w14:paraId="21107847" w14:textId="77777777" w:rsidR="00085034" w:rsidRPr="0062250D" w:rsidRDefault="00085034" w:rsidP="001C5ECA">
            <w:pPr>
              <w:jc w:val="center"/>
              <w:rPr>
                <w:rFonts w:asciiTheme="minorHAnsi" w:hAnsiTheme="minorHAnsi"/>
                <w:b/>
                <w:sz w:val="20"/>
                <w:szCs w:val="20"/>
              </w:rPr>
            </w:pPr>
            <w:r w:rsidRPr="0062250D">
              <w:rPr>
                <w:rFonts w:asciiTheme="minorHAnsi" w:hAnsiTheme="minorHAnsi"/>
                <w:b/>
                <w:sz w:val="20"/>
                <w:szCs w:val="20"/>
              </w:rPr>
              <w:t>SD</w:t>
            </w:r>
          </w:p>
        </w:tc>
      </w:tr>
      <w:tr w:rsidR="003A4240" w:rsidRPr="0062250D" w14:paraId="3FBF9759" w14:textId="77777777" w:rsidTr="001C5ECA">
        <w:trPr>
          <w:trHeight w:val="323"/>
        </w:trPr>
        <w:tc>
          <w:tcPr>
            <w:tcW w:w="6408" w:type="dxa"/>
            <w:vAlign w:val="center"/>
          </w:tcPr>
          <w:p w14:paraId="126EDFCF" w14:textId="7E5F96A0" w:rsidR="003A4240" w:rsidRPr="0062250D" w:rsidRDefault="003A4240" w:rsidP="000B00D2">
            <w:pPr>
              <w:pStyle w:val="ListParagraph"/>
              <w:numPr>
                <w:ilvl w:val="0"/>
                <w:numId w:val="14"/>
              </w:numPr>
              <w:tabs>
                <w:tab w:val="left" w:pos="360"/>
              </w:tabs>
              <w:rPr>
                <w:rFonts w:asciiTheme="minorHAnsi" w:hAnsiTheme="minorHAnsi" w:cstheme="minorHAnsi"/>
                <w:sz w:val="20"/>
              </w:rPr>
            </w:pPr>
            <w:r w:rsidRPr="0062250D">
              <w:rPr>
                <w:rFonts w:asciiTheme="minorHAnsi" w:hAnsiTheme="minorHAnsi" w:cstheme="minorHAnsi"/>
                <w:sz w:val="20"/>
              </w:rPr>
              <w:t xml:space="preserve">Overall, please rate your impression of the World Bank Group’s effectiveness in </w:t>
            </w:r>
            <w:r w:rsidR="00B802DE">
              <w:rPr>
                <w:rFonts w:asciiTheme="minorHAnsi" w:hAnsiTheme="minorHAnsi" w:cstheme="minorHAnsi"/>
                <w:sz w:val="20"/>
              </w:rPr>
              <w:t>Cabo</w:t>
            </w:r>
            <w:r w:rsidRPr="0062250D">
              <w:rPr>
                <w:rFonts w:asciiTheme="minorHAnsi" w:hAnsiTheme="minorHAnsi" w:cstheme="minorHAnsi"/>
                <w:sz w:val="20"/>
              </w:rPr>
              <w:t xml:space="preserve"> Verde? </w:t>
            </w:r>
            <w:r w:rsidRPr="0062250D">
              <w:rPr>
                <w:rFonts w:asciiTheme="minorHAnsi" w:hAnsiTheme="minorHAnsi" w:cstheme="minorHAnsi"/>
                <w:i/>
                <w:sz w:val="18"/>
                <w:szCs w:val="18"/>
              </w:rPr>
              <w:t xml:space="preserve">(1-Not </w:t>
            </w:r>
            <w:r w:rsidR="000B00D2" w:rsidRPr="0062250D">
              <w:rPr>
                <w:rFonts w:asciiTheme="minorHAnsi" w:hAnsiTheme="minorHAnsi" w:cstheme="minorHAnsi"/>
                <w:i/>
                <w:sz w:val="18"/>
                <w:szCs w:val="18"/>
              </w:rPr>
              <w:t>effective at all, 10-Extremely</w:t>
            </w:r>
            <w:r w:rsidR="009B05CE" w:rsidRPr="0062250D">
              <w:rPr>
                <w:rFonts w:asciiTheme="minorHAnsi" w:hAnsiTheme="minorHAnsi" w:cstheme="minorHAnsi"/>
                <w:i/>
                <w:sz w:val="18"/>
                <w:szCs w:val="18"/>
              </w:rPr>
              <w:t xml:space="preserve"> effe</w:t>
            </w:r>
            <w:r w:rsidR="000B00D2" w:rsidRPr="0062250D">
              <w:rPr>
                <w:rFonts w:asciiTheme="minorHAnsi" w:hAnsiTheme="minorHAnsi" w:cstheme="minorHAnsi"/>
                <w:i/>
                <w:sz w:val="18"/>
                <w:szCs w:val="18"/>
              </w:rPr>
              <w:t>ctive</w:t>
            </w:r>
            <w:r w:rsidRPr="0062250D">
              <w:rPr>
                <w:rFonts w:asciiTheme="minorHAnsi" w:hAnsiTheme="minorHAnsi" w:cstheme="minorHAnsi"/>
                <w:i/>
                <w:sz w:val="18"/>
                <w:szCs w:val="18"/>
              </w:rPr>
              <w:t>)</w:t>
            </w:r>
          </w:p>
        </w:tc>
        <w:tc>
          <w:tcPr>
            <w:tcW w:w="765" w:type="dxa"/>
            <w:vAlign w:val="center"/>
          </w:tcPr>
          <w:p w14:paraId="428CB36F" w14:textId="77777777" w:rsidR="003A4240" w:rsidRPr="0062250D" w:rsidRDefault="003A4240" w:rsidP="003A4240">
            <w:pPr>
              <w:pStyle w:val="AppendixA"/>
            </w:pPr>
            <w:r w:rsidRPr="0062250D">
              <w:t>92</w:t>
            </w:r>
          </w:p>
        </w:tc>
        <w:tc>
          <w:tcPr>
            <w:tcW w:w="765" w:type="dxa"/>
            <w:vAlign w:val="center"/>
          </w:tcPr>
          <w:p w14:paraId="2ACC7BBF" w14:textId="77777777" w:rsidR="003A4240" w:rsidRPr="0062250D" w:rsidRDefault="003A4240" w:rsidP="003A4240">
            <w:pPr>
              <w:pStyle w:val="AppendixA"/>
            </w:pPr>
            <w:r w:rsidRPr="0062250D">
              <w:t>15</w:t>
            </w:r>
          </w:p>
        </w:tc>
        <w:tc>
          <w:tcPr>
            <w:tcW w:w="765" w:type="dxa"/>
            <w:vAlign w:val="center"/>
          </w:tcPr>
          <w:p w14:paraId="01B420BD" w14:textId="77777777" w:rsidR="003A4240" w:rsidRPr="0062250D" w:rsidRDefault="003A4240" w:rsidP="003A4240">
            <w:pPr>
              <w:pStyle w:val="AppendixA"/>
            </w:pPr>
            <w:r w:rsidRPr="0062250D">
              <w:t>6.52</w:t>
            </w:r>
          </w:p>
        </w:tc>
        <w:tc>
          <w:tcPr>
            <w:tcW w:w="765" w:type="dxa"/>
            <w:vAlign w:val="center"/>
          </w:tcPr>
          <w:p w14:paraId="765897AC" w14:textId="77777777" w:rsidR="003A4240" w:rsidRPr="0062250D" w:rsidRDefault="003A4240" w:rsidP="003A4240">
            <w:pPr>
              <w:pStyle w:val="AppendixA"/>
            </w:pPr>
            <w:r w:rsidRPr="0062250D">
              <w:t>1.59</w:t>
            </w:r>
          </w:p>
        </w:tc>
      </w:tr>
    </w:tbl>
    <w:p w14:paraId="341E1776" w14:textId="77777777" w:rsidR="00680B96" w:rsidRPr="0062250D" w:rsidRDefault="00680B96">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8"/>
        <w:gridCol w:w="765"/>
        <w:gridCol w:w="765"/>
        <w:gridCol w:w="765"/>
        <w:gridCol w:w="765"/>
      </w:tblGrid>
      <w:tr w:rsidR="00680B96" w:rsidRPr="0062250D" w14:paraId="4B124225" w14:textId="77777777" w:rsidTr="00475068">
        <w:trPr>
          <w:trHeight w:val="251"/>
        </w:trPr>
        <w:tc>
          <w:tcPr>
            <w:tcW w:w="6408" w:type="dxa"/>
            <w:shd w:val="clear" w:color="auto" w:fill="D9D9D9"/>
            <w:vAlign w:val="bottom"/>
          </w:tcPr>
          <w:p w14:paraId="0176D373" w14:textId="77777777" w:rsidR="00680B96" w:rsidRPr="0062250D" w:rsidRDefault="00680B96" w:rsidP="00475068">
            <w:pPr>
              <w:pStyle w:val="Heading8"/>
              <w:rPr>
                <w:rFonts w:asciiTheme="minorHAnsi" w:hAnsiTheme="minorHAnsi"/>
                <w:bCs w:val="0"/>
                <w:sz w:val="20"/>
                <w:szCs w:val="20"/>
              </w:rPr>
            </w:pPr>
            <w:r w:rsidRPr="0062250D">
              <w:rPr>
                <w:rFonts w:asciiTheme="minorHAnsi" w:hAnsiTheme="minorHAnsi" w:cstheme="minorHAnsi"/>
                <w:sz w:val="20"/>
              </w:rPr>
              <w:t>Staff Preparedness</w:t>
            </w:r>
          </w:p>
        </w:tc>
        <w:tc>
          <w:tcPr>
            <w:tcW w:w="765" w:type="dxa"/>
            <w:shd w:val="clear" w:color="auto" w:fill="D9D9D9"/>
            <w:vAlign w:val="bottom"/>
          </w:tcPr>
          <w:p w14:paraId="469AA47D" w14:textId="77777777" w:rsidR="00680B96" w:rsidRPr="0062250D" w:rsidRDefault="00680B96" w:rsidP="00475068">
            <w:pPr>
              <w:jc w:val="center"/>
              <w:rPr>
                <w:rFonts w:asciiTheme="minorHAnsi" w:hAnsiTheme="minorHAnsi"/>
                <w:b/>
                <w:sz w:val="20"/>
                <w:szCs w:val="20"/>
              </w:rPr>
            </w:pPr>
            <w:r w:rsidRPr="0062250D">
              <w:rPr>
                <w:rFonts w:asciiTheme="minorHAnsi" w:hAnsiTheme="minorHAnsi"/>
                <w:b/>
                <w:sz w:val="20"/>
                <w:szCs w:val="20"/>
              </w:rPr>
              <w:t>N</w:t>
            </w:r>
          </w:p>
        </w:tc>
        <w:tc>
          <w:tcPr>
            <w:tcW w:w="765" w:type="dxa"/>
            <w:shd w:val="clear" w:color="auto" w:fill="D9D9D9"/>
            <w:vAlign w:val="bottom"/>
          </w:tcPr>
          <w:p w14:paraId="35A534B7" w14:textId="77777777" w:rsidR="00680B96" w:rsidRPr="0062250D" w:rsidRDefault="00680B96" w:rsidP="00475068">
            <w:pPr>
              <w:jc w:val="center"/>
              <w:rPr>
                <w:rFonts w:asciiTheme="minorHAnsi" w:hAnsiTheme="minorHAnsi"/>
                <w:b/>
                <w:sz w:val="20"/>
                <w:szCs w:val="20"/>
              </w:rPr>
            </w:pPr>
            <w:r w:rsidRPr="0062250D">
              <w:rPr>
                <w:rFonts w:asciiTheme="minorHAnsi" w:hAnsiTheme="minorHAnsi"/>
                <w:b/>
                <w:sz w:val="20"/>
                <w:szCs w:val="20"/>
              </w:rPr>
              <w:t>DK</w:t>
            </w:r>
          </w:p>
        </w:tc>
        <w:tc>
          <w:tcPr>
            <w:tcW w:w="765" w:type="dxa"/>
            <w:shd w:val="clear" w:color="auto" w:fill="D9D9D9"/>
            <w:vAlign w:val="bottom"/>
          </w:tcPr>
          <w:p w14:paraId="1DE4259A" w14:textId="77777777" w:rsidR="00680B96" w:rsidRPr="0062250D" w:rsidRDefault="00680B96" w:rsidP="00475068">
            <w:pPr>
              <w:jc w:val="center"/>
              <w:rPr>
                <w:rFonts w:asciiTheme="minorHAnsi" w:hAnsiTheme="minorHAnsi"/>
                <w:b/>
                <w:sz w:val="20"/>
                <w:szCs w:val="20"/>
              </w:rPr>
            </w:pPr>
            <w:r w:rsidRPr="0062250D">
              <w:rPr>
                <w:rFonts w:asciiTheme="minorHAnsi" w:hAnsiTheme="minorHAnsi"/>
                <w:b/>
                <w:sz w:val="20"/>
                <w:szCs w:val="20"/>
              </w:rPr>
              <w:t>Mean</w:t>
            </w:r>
          </w:p>
        </w:tc>
        <w:tc>
          <w:tcPr>
            <w:tcW w:w="765" w:type="dxa"/>
            <w:shd w:val="clear" w:color="auto" w:fill="D9D9D9"/>
            <w:vAlign w:val="bottom"/>
          </w:tcPr>
          <w:p w14:paraId="5483459C" w14:textId="77777777" w:rsidR="00680B96" w:rsidRPr="0062250D" w:rsidRDefault="00680B96" w:rsidP="00475068">
            <w:pPr>
              <w:jc w:val="center"/>
              <w:rPr>
                <w:rFonts w:asciiTheme="minorHAnsi" w:hAnsiTheme="minorHAnsi"/>
                <w:b/>
                <w:sz w:val="20"/>
                <w:szCs w:val="20"/>
              </w:rPr>
            </w:pPr>
            <w:r w:rsidRPr="0062250D">
              <w:rPr>
                <w:rFonts w:asciiTheme="minorHAnsi" w:hAnsiTheme="minorHAnsi"/>
                <w:b/>
                <w:sz w:val="20"/>
                <w:szCs w:val="20"/>
              </w:rPr>
              <w:t>SD</w:t>
            </w:r>
          </w:p>
        </w:tc>
      </w:tr>
      <w:tr w:rsidR="003A4240" w:rsidRPr="0062250D" w14:paraId="63E404BB" w14:textId="77777777" w:rsidTr="00475068">
        <w:trPr>
          <w:trHeight w:val="323"/>
        </w:trPr>
        <w:tc>
          <w:tcPr>
            <w:tcW w:w="6408" w:type="dxa"/>
            <w:vAlign w:val="center"/>
          </w:tcPr>
          <w:p w14:paraId="1680626E" w14:textId="282FEE8B" w:rsidR="003A4240" w:rsidRPr="0062250D" w:rsidRDefault="003A4240" w:rsidP="003A4240">
            <w:pPr>
              <w:pStyle w:val="ListParagraph"/>
              <w:numPr>
                <w:ilvl w:val="0"/>
                <w:numId w:val="14"/>
              </w:numPr>
              <w:tabs>
                <w:tab w:val="left" w:pos="360"/>
              </w:tabs>
              <w:rPr>
                <w:rFonts w:asciiTheme="minorHAnsi" w:hAnsiTheme="minorHAnsi" w:cstheme="minorHAnsi"/>
                <w:sz w:val="20"/>
              </w:rPr>
            </w:pPr>
            <w:r w:rsidRPr="0062250D">
              <w:rPr>
                <w:rFonts w:asciiTheme="minorHAnsi" w:hAnsiTheme="minorHAnsi" w:cstheme="minorHAnsi"/>
                <w:sz w:val="20"/>
              </w:rPr>
              <w:t xml:space="preserve">To what extent do you believe the World Bank Group’s staff is well prepared (e.g., skills and knowledge) to help </w:t>
            </w:r>
            <w:r w:rsidR="00B802DE">
              <w:rPr>
                <w:rFonts w:asciiTheme="minorHAnsi" w:hAnsiTheme="minorHAnsi" w:cstheme="minorHAnsi"/>
                <w:sz w:val="20"/>
              </w:rPr>
              <w:t>Cabo</w:t>
            </w:r>
            <w:r w:rsidRPr="0062250D">
              <w:rPr>
                <w:rFonts w:asciiTheme="minorHAnsi" w:hAnsiTheme="minorHAnsi" w:cstheme="minorHAnsi"/>
                <w:sz w:val="20"/>
              </w:rPr>
              <w:t xml:space="preserve"> Verde solve its most complicated development challenges?</w:t>
            </w:r>
            <w:r w:rsidRPr="0062250D">
              <w:rPr>
                <w:rFonts w:asciiTheme="minorHAnsi" w:hAnsiTheme="minorHAnsi" w:cstheme="minorHAnsi"/>
                <w:i/>
                <w:sz w:val="18"/>
                <w:szCs w:val="18"/>
              </w:rPr>
              <w:t xml:space="preserve"> (1-To no degree at all, 10-To a very significant degree)</w:t>
            </w:r>
          </w:p>
        </w:tc>
        <w:tc>
          <w:tcPr>
            <w:tcW w:w="765" w:type="dxa"/>
            <w:vAlign w:val="center"/>
          </w:tcPr>
          <w:p w14:paraId="564CD965" w14:textId="77777777" w:rsidR="003A4240" w:rsidRPr="0062250D" w:rsidRDefault="003A4240" w:rsidP="003A4240">
            <w:pPr>
              <w:pStyle w:val="AppendixA"/>
            </w:pPr>
            <w:r w:rsidRPr="0062250D">
              <w:t>91</w:t>
            </w:r>
          </w:p>
        </w:tc>
        <w:tc>
          <w:tcPr>
            <w:tcW w:w="765" w:type="dxa"/>
            <w:vAlign w:val="center"/>
          </w:tcPr>
          <w:p w14:paraId="5D3CE3D0" w14:textId="77777777" w:rsidR="003A4240" w:rsidRPr="0062250D" w:rsidRDefault="003A4240" w:rsidP="003A4240">
            <w:pPr>
              <w:pStyle w:val="AppendixA"/>
            </w:pPr>
            <w:r w:rsidRPr="0062250D">
              <w:t>16</w:t>
            </w:r>
          </w:p>
        </w:tc>
        <w:tc>
          <w:tcPr>
            <w:tcW w:w="765" w:type="dxa"/>
            <w:vAlign w:val="center"/>
          </w:tcPr>
          <w:p w14:paraId="03FC8087" w14:textId="77777777" w:rsidR="003A4240" w:rsidRPr="0062250D" w:rsidRDefault="003A4240" w:rsidP="003A4240">
            <w:pPr>
              <w:pStyle w:val="AppendixA"/>
            </w:pPr>
            <w:r w:rsidRPr="0062250D">
              <w:t>6.77</w:t>
            </w:r>
          </w:p>
        </w:tc>
        <w:tc>
          <w:tcPr>
            <w:tcW w:w="765" w:type="dxa"/>
            <w:vAlign w:val="center"/>
          </w:tcPr>
          <w:p w14:paraId="08DB65FB" w14:textId="77777777" w:rsidR="003A4240" w:rsidRPr="0062250D" w:rsidRDefault="003A4240" w:rsidP="003A4240">
            <w:pPr>
              <w:pStyle w:val="AppendixA"/>
            </w:pPr>
            <w:r w:rsidRPr="0062250D">
              <w:t>1.68</w:t>
            </w:r>
          </w:p>
        </w:tc>
      </w:tr>
    </w:tbl>
    <w:p w14:paraId="3D965CC4" w14:textId="77777777" w:rsidR="00374665" w:rsidRPr="0062250D" w:rsidRDefault="00374665">
      <w:pPr>
        <w:rPr>
          <w:rFonts w:asciiTheme="minorHAnsi" w:hAnsiTheme="minorHAnsi"/>
          <w:sz w:val="10"/>
          <w:szCs w:val="10"/>
        </w:rPr>
      </w:pPr>
      <w:r w:rsidRPr="0062250D">
        <w:rPr>
          <w:rFonts w:asciiTheme="minorHAnsi" w:hAnsiTheme="minorHAnsi"/>
          <w:sz w:val="10"/>
          <w:szCs w:val="10"/>
        </w:rPr>
        <w:br w:type="page"/>
      </w:r>
    </w:p>
    <w:p w14:paraId="4C719515" w14:textId="77777777" w:rsidR="009C636A" w:rsidRPr="0062250D" w:rsidRDefault="009C636A" w:rsidP="009C636A">
      <w:pPr>
        <w:rPr>
          <w:rFonts w:asciiTheme="minorHAnsi" w:hAnsiTheme="minorHAnsi"/>
          <w:b/>
          <w:i/>
          <w:sz w:val="16"/>
          <w:szCs w:val="20"/>
        </w:rPr>
      </w:pPr>
      <w:r w:rsidRPr="0062250D">
        <w:rPr>
          <w:rFonts w:asciiTheme="minorHAnsi" w:hAnsiTheme="minorHAnsi"/>
          <w:b/>
          <w:i/>
          <w:sz w:val="22"/>
          <w:szCs w:val="20"/>
        </w:rPr>
        <w:lastRenderedPageBreak/>
        <w:t>B. Overall Attitudes toward the World Bank Group (continued)</w:t>
      </w:r>
    </w:p>
    <w:p w14:paraId="3C712437" w14:textId="77777777" w:rsidR="00CE28CF" w:rsidRPr="0062250D" w:rsidRDefault="0073329B" w:rsidP="00E04DC2">
      <w:pPr>
        <w:rPr>
          <w:rFonts w:asciiTheme="minorHAnsi" w:hAnsiTheme="minorHAnsi"/>
          <w:sz w:val="16"/>
          <w:szCs w:val="16"/>
        </w:rPr>
      </w:pPr>
      <w:r w:rsidRPr="0062250D">
        <w:rPr>
          <w:rFonts w:asciiTheme="minorHAnsi" w:hAnsiTheme="minorHAnsi"/>
          <w:sz w:val="16"/>
          <w:szCs w:val="16"/>
        </w:rPr>
        <w:t xml:space="preserve">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8"/>
        <w:gridCol w:w="2610"/>
      </w:tblGrid>
      <w:tr w:rsidR="00B7031B" w:rsidRPr="0062250D" w14:paraId="6D904814" w14:textId="77777777" w:rsidTr="00822229">
        <w:trPr>
          <w:cantSplit/>
          <w:trHeight w:val="728"/>
        </w:trPr>
        <w:tc>
          <w:tcPr>
            <w:tcW w:w="6858" w:type="dxa"/>
            <w:tcBorders>
              <w:bottom w:val="single" w:sz="4" w:space="0" w:color="auto"/>
            </w:tcBorders>
            <w:shd w:val="clear" w:color="auto" w:fill="D9D9D9"/>
            <w:vAlign w:val="bottom"/>
          </w:tcPr>
          <w:p w14:paraId="5B8726CC" w14:textId="2A640828" w:rsidR="00B7031B" w:rsidRPr="0062250D" w:rsidRDefault="003A4240" w:rsidP="00437D4D">
            <w:pPr>
              <w:pStyle w:val="Heading4"/>
              <w:rPr>
                <w:rFonts w:asciiTheme="minorHAnsi" w:hAnsiTheme="minorHAnsi"/>
                <w:b/>
                <w:bCs/>
                <w:sz w:val="20"/>
                <w:szCs w:val="20"/>
                <w:u w:val="none"/>
              </w:rPr>
            </w:pPr>
            <w:r w:rsidRPr="0062250D">
              <w:rPr>
                <w:rFonts w:asciiTheme="minorHAnsi" w:hAnsiTheme="minorHAnsi"/>
                <w:b/>
                <w:bCs/>
                <w:sz w:val="20"/>
                <w:szCs w:val="20"/>
                <w:u w:val="none"/>
              </w:rPr>
              <w:t>4</w:t>
            </w:r>
            <w:r w:rsidR="00B7031B" w:rsidRPr="0062250D">
              <w:rPr>
                <w:rFonts w:asciiTheme="minorHAnsi" w:hAnsiTheme="minorHAnsi"/>
                <w:b/>
                <w:bCs/>
                <w:sz w:val="20"/>
                <w:szCs w:val="20"/>
                <w:u w:val="none"/>
              </w:rPr>
              <w:t xml:space="preserve">. </w:t>
            </w:r>
            <w:r w:rsidR="002D418D" w:rsidRPr="0062250D">
              <w:rPr>
                <w:rFonts w:asciiTheme="minorHAnsi" w:hAnsiTheme="minorHAnsi"/>
                <w:b/>
                <w:bCs/>
                <w:sz w:val="20"/>
                <w:szCs w:val="20"/>
                <w:u w:val="none"/>
              </w:rPr>
              <w:t xml:space="preserve">When thinking about how the World Bank </w:t>
            </w:r>
            <w:r w:rsidR="00F3575B" w:rsidRPr="0062250D">
              <w:rPr>
                <w:rFonts w:asciiTheme="minorHAnsi" w:hAnsiTheme="minorHAnsi"/>
                <w:b/>
                <w:bCs/>
                <w:sz w:val="20"/>
                <w:szCs w:val="20"/>
                <w:u w:val="none"/>
              </w:rPr>
              <w:t xml:space="preserve">Group </w:t>
            </w:r>
            <w:r w:rsidR="002D418D" w:rsidRPr="0062250D">
              <w:rPr>
                <w:rFonts w:asciiTheme="minorHAnsi" w:hAnsiTheme="minorHAnsi"/>
                <w:b/>
                <w:bCs/>
                <w:sz w:val="20"/>
                <w:szCs w:val="20"/>
                <w:u w:val="none"/>
              </w:rPr>
              <w:t xml:space="preserve">can have the most impact on development results in </w:t>
            </w:r>
            <w:r w:rsidR="00B802DE">
              <w:rPr>
                <w:rFonts w:asciiTheme="minorHAnsi" w:hAnsiTheme="minorHAnsi"/>
                <w:b/>
                <w:bCs/>
                <w:sz w:val="20"/>
                <w:szCs w:val="20"/>
                <w:u w:val="none"/>
              </w:rPr>
              <w:t>Cabo</w:t>
            </w:r>
            <w:r w:rsidR="00D51ECD" w:rsidRPr="0062250D">
              <w:rPr>
                <w:rFonts w:asciiTheme="minorHAnsi" w:hAnsiTheme="minorHAnsi"/>
                <w:b/>
                <w:bCs/>
                <w:sz w:val="20"/>
                <w:szCs w:val="20"/>
                <w:u w:val="none"/>
              </w:rPr>
              <w:t xml:space="preserve"> Verde</w:t>
            </w:r>
            <w:r w:rsidR="002D418D" w:rsidRPr="0062250D">
              <w:rPr>
                <w:rFonts w:asciiTheme="minorHAnsi" w:hAnsiTheme="minorHAnsi"/>
                <w:b/>
                <w:bCs/>
                <w:sz w:val="20"/>
                <w:szCs w:val="20"/>
                <w:u w:val="none"/>
              </w:rPr>
              <w:t xml:space="preserve">, in which sectoral areas do you believe the World Bank </w:t>
            </w:r>
            <w:r w:rsidR="00F3575B" w:rsidRPr="0062250D">
              <w:rPr>
                <w:rFonts w:asciiTheme="minorHAnsi" w:hAnsiTheme="minorHAnsi"/>
                <w:b/>
                <w:bCs/>
                <w:sz w:val="20"/>
                <w:szCs w:val="20"/>
                <w:u w:val="none"/>
              </w:rPr>
              <w:t xml:space="preserve">Group </w:t>
            </w:r>
            <w:r w:rsidR="002D418D" w:rsidRPr="0062250D">
              <w:rPr>
                <w:rFonts w:asciiTheme="minorHAnsi" w:hAnsiTheme="minorHAnsi"/>
                <w:b/>
                <w:bCs/>
                <w:sz w:val="20"/>
                <w:szCs w:val="20"/>
                <w:u w:val="none"/>
              </w:rPr>
              <w:t xml:space="preserve">should focus most of its resources </w:t>
            </w:r>
            <w:r w:rsidR="00F3575B" w:rsidRPr="0062250D">
              <w:rPr>
                <w:rFonts w:asciiTheme="minorHAnsi" w:hAnsiTheme="minorHAnsi"/>
                <w:b/>
                <w:bCs/>
                <w:sz w:val="20"/>
                <w:szCs w:val="20"/>
                <w:u w:val="none"/>
              </w:rPr>
              <w:t xml:space="preserve">(financial and knowledge services) </w:t>
            </w:r>
            <w:r w:rsidR="002D418D" w:rsidRPr="0062250D">
              <w:rPr>
                <w:rFonts w:asciiTheme="minorHAnsi" w:hAnsiTheme="minorHAnsi"/>
                <w:b/>
                <w:bCs/>
                <w:sz w:val="20"/>
                <w:szCs w:val="20"/>
                <w:u w:val="none"/>
              </w:rPr>
              <w:t xml:space="preserve">in </w:t>
            </w:r>
            <w:r w:rsidR="00B802DE">
              <w:rPr>
                <w:rFonts w:asciiTheme="minorHAnsi" w:hAnsiTheme="minorHAnsi"/>
                <w:b/>
                <w:bCs/>
                <w:sz w:val="20"/>
                <w:szCs w:val="20"/>
                <w:u w:val="none"/>
              </w:rPr>
              <w:t>Cabo</w:t>
            </w:r>
            <w:r w:rsidR="00D51ECD" w:rsidRPr="0062250D">
              <w:rPr>
                <w:rFonts w:asciiTheme="minorHAnsi" w:hAnsiTheme="minorHAnsi"/>
                <w:b/>
                <w:bCs/>
                <w:sz w:val="20"/>
                <w:szCs w:val="20"/>
                <w:u w:val="none"/>
              </w:rPr>
              <w:t xml:space="preserve"> Verde</w:t>
            </w:r>
            <w:r w:rsidR="00B7031B" w:rsidRPr="0062250D">
              <w:rPr>
                <w:rFonts w:asciiTheme="minorHAnsi" w:hAnsiTheme="minorHAnsi"/>
                <w:b/>
                <w:bCs/>
                <w:sz w:val="20"/>
                <w:szCs w:val="20"/>
                <w:u w:val="none"/>
              </w:rPr>
              <w:t>?   (Choose no more than THREE)</w:t>
            </w:r>
          </w:p>
        </w:tc>
        <w:tc>
          <w:tcPr>
            <w:tcW w:w="2610" w:type="dxa"/>
            <w:tcBorders>
              <w:bottom w:val="single" w:sz="4" w:space="0" w:color="auto"/>
            </w:tcBorders>
            <w:shd w:val="clear" w:color="auto" w:fill="D9D9D9"/>
            <w:vAlign w:val="bottom"/>
          </w:tcPr>
          <w:p w14:paraId="6AE851A0" w14:textId="77777777" w:rsidR="00B7031B" w:rsidRPr="0062250D" w:rsidRDefault="00B7031B" w:rsidP="00792D1E">
            <w:pPr>
              <w:pStyle w:val="Heading4"/>
              <w:jc w:val="center"/>
              <w:rPr>
                <w:rFonts w:asciiTheme="minorHAnsi" w:hAnsiTheme="minorHAnsi"/>
                <w:b/>
                <w:bCs/>
                <w:sz w:val="20"/>
                <w:szCs w:val="20"/>
                <w:u w:val="none"/>
              </w:rPr>
            </w:pPr>
            <w:r w:rsidRPr="0062250D">
              <w:rPr>
                <w:rFonts w:asciiTheme="minorHAnsi" w:hAnsiTheme="minorHAnsi"/>
                <w:b/>
                <w:bCs/>
                <w:sz w:val="20"/>
                <w:szCs w:val="20"/>
                <w:u w:val="none"/>
              </w:rPr>
              <w:t xml:space="preserve">Percentage of Respondents </w:t>
            </w:r>
            <w:r w:rsidRPr="0062250D">
              <w:rPr>
                <w:rFonts w:asciiTheme="minorHAnsi" w:hAnsiTheme="minorHAnsi"/>
                <w:b/>
                <w:bCs/>
                <w:sz w:val="20"/>
                <w:szCs w:val="20"/>
                <w:u w:val="none"/>
              </w:rPr>
              <w:br/>
            </w:r>
            <w:r w:rsidR="00DD1BD3" w:rsidRPr="0062250D">
              <w:rPr>
                <w:rFonts w:asciiTheme="minorHAnsi" w:hAnsiTheme="minorHAnsi"/>
                <w:b/>
                <w:bCs/>
                <w:sz w:val="18"/>
                <w:szCs w:val="20"/>
                <w:u w:val="none"/>
              </w:rPr>
              <w:t>(Responses Combined; N=</w:t>
            </w:r>
            <w:r w:rsidR="005B6B87" w:rsidRPr="0062250D">
              <w:rPr>
                <w:rFonts w:asciiTheme="minorHAnsi" w:hAnsiTheme="minorHAnsi"/>
                <w:b/>
                <w:bCs/>
                <w:sz w:val="18"/>
                <w:szCs w:val="20"/>
                <w:u w:val="none"/>
              </w:rPr>
              <w:t>107</w:t>
            </w:r>
            <w:r w:rsidRPr="0062250D">
              <w:rPr>
                <w:rFonts w:asciiTheme="minorHAnsi" w:hAnsiTheme="minorHAnsi"/>
                <w:b/>
                <w:bCs/>
                <w:sz w:val="18"/>
                <w:szCs w:val="20"/>
                <w:u w:val="none"/>
              </w:rPr>
              <w:t>)</w:t>
            </w:r>
          </w:p>
        </w:tc>
      </w:tr>
      <w:tr w:rsidR="005B6B87" w:rsidRPr="0062250D" w14:paraId="6235EF56" w14:textId="77777777" w:rsidTr="002F0F60">
        <w:tc>
          <w:tcPr>
            <w:tcW w:w="6858" w:type="dxa"/>
          </w:tcPr>
          <w:p w14:paraId="532A2944" w14:textId="77777777" w:rsidR="005B6B87" w:rsidRPr="0062250D" w:rsidRDefault="005B6B87" w:rsidP="005B6B87">
            <w:pPr>
              <w:pStyle w:val="AppendixA"/>
              <w:jc w:val="left"/>
            </w:pPr>
            <w:r w:rsidRPr="0062250D">
              <w:t>Private sector development</w:t>
            </w:r>
          </w:p>
        </w:tc>
        <w:tc>
          <w:tcPr>
            <w:tcW w:w="2610" w:type="dxa"/>
            <w:vAlign w:val="center"/>
          </w:tcPr>
          <w:p w14:paraId="137DF53D" w14:textId="77777777" w:rsidR="005B6B87" w:rsidRPr="0062250D" w:rsidRDefault="005B6B87" w:rsidP="005B6B87">
            <w:pPr>
              <w:pStyle w:val="AppendixA"/>
            </w:pPr>
            <w:r w:rsidRPr="0062250D">
              <w:t>48.6%</w:t>
            </w:r>
          </w:p>
        </w:tc>
      </w:tr>
      <w:tr w:rsidR="005B6B87" w:rsidRPr="0062250D" w14:paraId="6C25BC38" w14:textId="77777777" w:rsidTr="002F0F60">
        <w:tc>
          <w:tcPr>
            <w:tcW w:w="6858" w:type="dxa"/>
          </w:tcPr>
          <w:p w14:paraId="4A2BAFB3" w14:textId="77777777" w:rsidR="005B6B87" w:rsidRPr="0062250D" w:rsidRDefault="005B6B87" w:rsidP="005B6B87">
            <w:pPr>
              <w:pStyle w:val="AppendixA"/>
              <w:jc w:val="left"/>
            </w:pPr>
            <w:r w:rsidRPr="0062250D">
              <w:t>Economic growth</w:t>
            </w:r>
          </w:p>
        </w:tc>
        <w:tc>
          <w:tcPr>
            <w:tcW w:w="2610" w:type="dxa"/>
            <w:vAlign w:val="center"/>
          </w:tcPr>
          <w:p w14:paraId="090050BB" w14:textId="77777777" w:rsidR="005B6B87" w:rsidRPr="0062250D" w:rsidRDefault="005B6B87" w:rsidP="005B6B87">
            <w:pPr>
              <w:pStyle w:val="AppendixA"/>
            </w:pPr>
            <w:r w:rsidRPr="0062250D">
              <w:t>36.4%</w:t>
            </w:r>
          </w:p>
        </w:tc>
      </w:tr>
      <w:tr w:rsidR="005B6B87" w:rsidRPr="0062250D" w14:paraId="215DCEC8" w14:textId="77777777" w:rsidTr="002F0F60">
        <w:tc>
          <w:tcPr>
            <w:tcW w:w="6858" w:type="dxa"/>
          </w:tcPr>
          <w:p w14:paraId="7EB2A993" w14:textId="77777777" w:rsidR="005B6B87" w:rsidRPr="0062250D" w:rsidRDefault="005B6B87" w:rsidP="005B6B87">
            <w:pPr>
              <w:pStyle w:val="AppendixA"/>
              <w:jc w:val="left"/>
            </w:pPr>
            <w:r w:rsidRPr="0062250D">
              <w:t>Public sector governance/reform (i.e., government effectiveness, macro-fiscal stability, public financial management, public expenditure)</w:t>
            </w:r>
          </w:p>
        </w:tc>
        <w:tc>
          <w:tcPr>
            <w:tcW w:w="2610" w:type="dxa"/>
            <w:vAlign w:val="center"/>
          </w:tcPr>
          <w:p w14:paraId="272068B6" w14:textId="77777777" w:rsidR="005B6B87" w:rsidRPr="0062250D" w:rsidRDefault="005B6B87" w:rsidP="005B6B87">
            <w:pPr>
              <w:pStyle w:val="AppendixA"/>
            </w:pPr>
            <w:r w:rsidRPr="0062250D">
              <w:t>35.5%</w:t>
            </w:r>
          </w:p>
        </w:tc>
      </w:tr>
      <w:tr w:rsidR="005B6B87" w:rsidRPr="0062250D" w14:paraId="30FFE742" w14:textId="77777777" w:rsidTr="002F0F60">
        <w:tc>
          <w:tcPr>
            <w:tcW w:w="6858" w:type="dxa"/>
          </w:tcPr>
          <w:p w14:paraId="26D29F22" w14:textId="77777777" w:rsidR="005B6B87" w:rsidRPr="0062250D" w:rsidRDefault="005B6B87" w:rsidP="005B6B87">
            <w:pPr>
              <w:pStyle w:val="AppendixA"/>
              <w:jc w:val="left"/>
            </w:pPr>
            <w:r w:rsidRPr="0062250D">
              <w:t>Job creation/employment</w:t>
            </w:r>
          </w:p>
        </w:tc>
        <w:tc>
          <w:tcPr>
            <w:tcW w:w="2610" w:type="dxa"/>
            <w:vAlign w:val="center"/>
          </w:tcPr>
          <w:p w14:paraId="792F91F9" w14:textId="77777777" w:rsidR="005B6B87" w:rsidRPr="0062250D" w:rsidRDefault="005B6B87" w:rsidP="005B6B87">
            <w:pPr>
              <w:pStyle w:val="AppendixA"/>
            </w:pPr>
            <w:r w:rsidRPr="0062250D">
              <w:t>35.5%</w:t>
            </w:r>
          </w:p>
        </w:tc>
      </w:tr>
      <w:tr w:rsidR="005B6B87" w:rsidRPr="0062250D" w14:paraId="6D828B45" w14:textId="77777777" w:rsidTr="002F0F60">
        <w:tc>
          <w:tcPr>
            <w:tcW w:w="6858" w:type="dxa"/>
          </w:tcPr>
          <w:p w14:paraId="645794BC" w14:textId="77777777" w:rsidR="005B6B87" w:rsidRPr="0062250D" w:rsidRDefault="005B6B87" w:rsidP="005B6B87">
            <w:pPr>
              <w:pStyle w:val="AppendixA"/>
              <w:jc w:val="left"/>
            </w:pPr>
            <w:r w:rsidRPr="0062250D">
              <w:t>Education</w:t>
            </w:r>
          </w:p>
        </w:tc>
        <w:tc>
          <w:tcPr>
            <w:tcW w:w="2610" w:type="dxa"/>
            <w:vAlign w:val="center"/>
          </w:tcPr>
          <w:p w14:paraId="0EF1CE43" w14:textId="77777777" w:rsidR="005B6B87" w:rsidRPr="0062250D" w:rsidRDefault="005B6B87" w:rsidP="005B6B87">
            <w:pPr>
              <w:pStyle w:val="AppendixA"/>
            </w:pPr>
            <w:r w:rsidRPr="0062250D">
              <w:t>17.8%</w:t>
            </w:r>
          </w:p>
        </w:tc>
      </w:tr>
      <w:tr w:rsidR="005B6B87" w:rsidRPr="0062250D" w14:paraId="267CAF92" w14:textId="77777777" w:rsidTr="002F0F60">
        <w:tc>
          <w:tcPr>
            <w:tcW w:w="6858" w:type="dxa"/>
          </w:tcPr>
          <w:p w14:paraId="4425D957" w14:textId="77777777" w:rsidR="005B6B87" w:rsidRPr="0062250D" w:rsidRDefault="005B6B87" w:rsidP="005B6B87">
            <w:pPr>
              <w:pStyle w:val="AppendixA"/>
              <w:jc w:val="left"/>
            </w:pPr>
            <w:r w:rsidRPr="0062250D">
              <w:t>Poverty reduction</w:t>
            </w:r>
          </w:p>
        </w:tc>
        <w:tc>
          <w:tcPr>
            <w:tcW w:w="2610" w:type="dxa"/>
            <w:vAlign w:val="center"/>
          </w:tcPr>
          <w:p w14:paraId="7B0FC16F" w14:textId="77777777" w:rsidR="005B6B87" w:rsidRPr="0062250D" w:rsidRDefault="005B6B87" w:rsidP="005B6B87">
            <w:pPr>
              <w:pStyle w:val="AppendixA"/>
            </w:pPr>
            <w:r w:rsidRPr="0062250D">
              <w:t>15.0%</w:t>
            </w:r>
          </w:p>
        </w:tc>
      </w:tr>
      <w:tr w:rsidR="005B6B87" w:rsidRPr="0062250D" w14:paraId="5A9189D4" w14:textId="77777777" w:rsidTr="002F0F60">
        <w:tc>
          <w:tcPr>
            <w:tcW w:w="6858" w:type="dxa"/>
          </w:tcPr>
          <w:p w14:paraId="18682B6A" w14:textId="77777777" w:rsidR="005B6B87" w:rsidRPr="0062250D" w:rsidRDefault="005B6B87" w:rsidP="005B6B87">
            <w:pPr>
              <w:pStyle w:val="AppendixA"/>
              <w:jc w:val="left"/>
            </w:pPr>
            <w:r w:rsidRPr="0062250D">
              <w:t>Water and sanitation</w:t>
            </w:r>
          </w:p>
        </w:tc>
        <w:tc>
          <w:tcPr>
            <w:tcW w:w="2610" w:type="dxa"/>
            <w:vAlign w:val="center"/>
          </w:tcPr>
          <w:p w14:paraId="6F563DE6" w14:textId="77777777" w:rsidR="005B6B87" w:rsidRPr="0062250D" w:rsidRDefault="005B6B87" w:rsidP="005B6B87">
            <w:pPr>
              <w:pStyle w:val="AppendixA"/>
            </w:pPr>
            <w:r w:rsidRPr="0062250D">
              <w:t>12.1%</w:t>
            </w:r>
          </w:p>
        </w:tc>
      </w:tr>
      <w:tr w:rsidR="005B6B87" w:rsidRPr="0062250D" w14:paraId="75917B3B" w14:textId="77777777" w:rsidTr="002F0F60">
        <w:tc>
          <w:tcPr>
            <w:tcW w:w="6858" w:type="dxa"/>
          </w:tcPr>
          <w:p w14:paraId="1C616BCD" w14:textId="77777777" w:rsidR="005B6B87" w:rsidRPr="0062250D" w:rsidRDefault="005B6B87" w:rsidP="005B6B87">
            <w:pPr>
              <w:pStyle w:val="AppendixA"/>
              <w:jc w:val="left"/>
            </w:pPr>
            <w:r w:rsidRPr="0062250D">
              <w:t>Foreign direct investment</w:t>
            </w:r>
          </w:p>
        </w:tc>
        <w:tc>
          <w:tcPr>
            <w:tcW w:w="2610" w:type="dxa"/>
            <w:vAlign w:val="center"/>
          </w:tcPr>
          <w:p w14:paraId="60714C85" w14:textId="77777777" w:rsidR="005B6B87" w:rsidRPr="0062250D" w:rsidRDefault="005B6B87" w:rsidP="005B6B87">
            <w:pPr>
              <w:pStyle w:val="AppendixA"/>
            </w:pPr>
            <w:r w:rsidRPr="0062250D">
              <w:t>10.3%</w:t>
            </w:r>
          </w:p>
        </w:tc>
      </w:tr>
      <w:tr w:rsidR="005B6B87" w:rsidRPr="0062250D" w14:paraId="1D11AE94" w14:textId="77777777" w:rsidTr="002F0F60">
        <w:tc>
          <w:tcPr>
            <w:tcW w:w="6858" w:type="dxa"/>
          </w:tcPr>
          <w:p w14:paraId="69317C5E" w14:textId="77777777" w:rsidR="005B6B87" w:rsidRPr="0062250D" w:rsidRDefault="005B6B87" w:rsidP="005B6B87">
            <w:pPr>
              <w:pStyle w:val="AppendixA"/>
              <w:jc w:val="left"/>
            </w:pPr>
            <w:r w:rsidRPr="0062250D">
              <w:t>Equality of opportunity (i.e., equity)</w:t>
            </w:r>
          </w:p>
        </w:tc>
        <w:tc>
          <w:tcPr>
            <w:tcW w:w="2610" w:type="dxa"/>
            <w:vAlign w:val="center"/>
          </w:tcPr>
          <w:p w14:paraId="2A7D1EC1" w14:textId="77777777" w:rsidR="005B6B87" w:rsidRPr="0062250D" w:rsidRDefault="005B6B87" w:rsidP="005B6B87">
            <w:pPr>
              <w:pStyle w:val="AppendixA"/>
            </w:pPr>
            <w:r w:rsidRPr="0062250D">
              <w:t>10.3%</w:t>
            </w:r>
          </w:p>
        </w:tc>
      </w:tr>
      <w:tr w:rsidR="005B6B87" w:rsidRPr="0062250D" w14:paraId="53672E76" w14:textId="77777777" w:rsidTr="002F0F60">
        <w:tc>
          <w:tcPr>
            <w:tcW w:w="6858" w:type="dxa"/>
          </w:tcPr>
          <w:p w14:paraId="4A631CC9" w14:textId="77777777" w:rsidR="005B6B87" w:rsidRPr="0062250D" w:rsidRDefault="005B6B87" w:rsidP="005B6B87">
            <w:pPr>
              <w:pStyle w:val="AppendixA"/>
              <w:jc w:val="left"/>
            </w:pPr>
            <w:r w:rsidRPr="0062250D">
              <w:t>Agricultural development</w:t>
            </w:r>
          </w:p>
        </w:tc>
        <w:tc>
          <w:tcPr>
            <w:tcW w:w="2610" w:type="dxa"/>
            <w:vAlign w:val="center"/>
          </w:tcPr>
          <w:p w14:paraId="57542DA0" w14:textId="77777777" w:rsidR="005B6B87" w:rsidRPr="0062250D" w:rsidRDefault="005B6B87" w:rsidP="005B6B87">
            <w:pPr>
              <w:pStyle w:val="AppendixA"/>
            </w:pPr>
            <w:r w:rsidRPr="0062250D">
              <w:t>9.3%</w:t>
            </w:r>
          </w:p>
        </w:tc>
      </w:tr>
      <w:tr w:rsidR="005B6B87" w:rsidRPr="0062250D" w14:paraId="77DD587A" w14:textId="77777777" w:rsidTr="002F0F60">
        <w:tc>
          <w:tcPr>
            <w:tcW w:w="6858" w:type="dxa"/>
          </w:tcPr>
          <w:p w14:paraId="386E4ED1" w14:textId="77777777" w:rsidR="005B6B87" w:rsidRPr="0062250D" w:rsidRDefault="005B6B87" w:rsidP="005B6B87">
            <w:pPr>
              <w:pStyle w:val="AppendixA"/>
              <w:jc w:val="left"/>
            </w:pPr>
            <w:r w:rsidRPr="0062250D">
              <w:t>Crime and violence</w:t>
            </w:r>
          </w:p>
        </w:tc>
        <w:tc>
          <w:tcPr>
            <w:tcW w:w="2610" w:type="dxa"/>
            <w:vAlign w:val="center"/>
          </w:tcPr>
          <w:p w14:paraId="7AD27B9E" w14:textId="77777777" w:rsidR="005B6B87" w:rsidRPr="0062250D" w:rsidRDefault="005B6B87" w:rsidP="005B6B87">
            <w:pPr>
              <w:pStyle w:val="AppendixA"/>
            </w:pPr>
            <w:r w:rsidRPr="0062250D">
              <w:t>9.3%</w:t>
            </w:r>
          </w:p>
        </w:tc>
      </w:tr>
      <w:tr w:rsidR="005B6B87" w:rsidRPr="0062250D" w14:paraId="7363FF53" w14:textId="77777777" w:rsidTr="002F0F60">
        <w:tc>
          <w:tcPr>
            <w:tcW w:w="6858" w:type="dxa"/>
          </w:tcPr>
          <w:p w14:paraId="019838BC" w14:textId="77777777" w:rsidR="005B6B87" w:rsidRPr="0062250D" w:rsidRDefault="005B6B87" w:rsidP="005B6B87">
            <w:pPr>
              <w:pStyle w:val="AppendixA"/>
              <w:jc w:val="left"/>
            </w:pPr>
            <w:r w:rsidRPr="0062250D">
              <w:t>Rural development</w:t>
            </w:r>
          </w:p>
        </w:tc>
        <w:tc>
          <w:tcPr>
            <w:tcW w:w="2610" w:type="dxa"/>
            <w:vAlign w:val="center"/>
          </w:tcPr>
          <w:p w14:paraId="47C533E0" w14:textId="77777777" w:rsidR="005B6B87" w:rsidRPr="0062250D" w:rsidRDefault="005B6B87" w:rsidP="005B6B87">
            <w:pPr>
              <w:pStyle w:val="AppendixA"/>
            </w:pPr>
            <w:r w:rsidRPr="0062250D">
              <w:t>8.4%</w:t>
            </w:r>
          </w:p>
        </w:tc>
      </w:tr>
      <w:tr w:rsidR="005B6B87" w:rsidRPr="0062250D" w14:paraId="0CF6CB2D" w14:textId="77777777" w:rsidTr="002F0F60">
        <w:tc>
          <w:tcPr>
            <w:tcW w:w="6858" w:type="dxa"/>
          </w:tcPr>
          <w:p w14:paraId="5E470E7C" w14:textId="77777777" w:rsidR="005B6B87" w:rsidRPr="0062250D" w:rsidRDefault="005B6B87" w:rsidP="005B6B87">
            <w:pPr>
              <w:pStyle w:val="AppendixA"/>
              <w:jc w:val="left"/>
            </w:pPr>
            <w:r w:rsidRPr="0062250D">
              <w:t>Transport (e.g., roads, bridges, transportation)</w:t>
            </w:r>
          </w:p>
        </w:tc>
        <w:tc>
          <w:tcPr>
            <w:tcW w:w="2610" w:type="dxa"/>
            <w:vAlign w:val="center"/>
          </w:tcPr>
          <w:p w14:paraId="67038449" w14:textId="77777777" w:rsidR="005B6B87" w:rsidRPr="0062250D" w:rsidRDefault="005B6B87" w:rsidP="005B6B87">
            <w:pPr>
              <w:pStyle w:val="AppendixA"/>
            </w:pPr>
            <w:r w:rsidRPr="0062250D">
              <w:t>7.5%</w:t>
            </w:r>
          </w:p>
        </w:tc>
      </w:tr>
      <w:tr w:rsidR="005B6B87" w:rsidRPr="0062250D" w14:paraId="45846612" w14:textId="77777777" w:rsidTr="002F0F60">
        <w:tc>
          <w:tcPr>
            <w:tcW w:w="6858" w:type="dxa"/>
          </w:tcPr>
          <w:p w14:paraId="72DD2AFA" w14:textId="77777777" w:rsidR="005B6B87" w:rsidRPr="0062250D" w:rsidRDefault="005B6B87" w:rsidP="005B6B87">
            <w:pPr>
              <w:pStyle w:val="AppendixA"/>
              <w:jc w:val="left"/>
            </w:pPr>
            <w:r w:rsidRPr="0062250D">
              <w:t>Global/regional integration</w:t>
            </w:r>
          </w:p>
        </w:tc>
        <w:tc>
          <w:tcPr>
            <w:tcW w:w="2610" w:type="dxa"/>
            <w:vAlign w:val="center"/>
          </w:tcPr>
          <w:p w14:paraId="29C6AA6A" w14:textId="77777777" w:rsidR="005B6B87" w:rsidRPr="0062250D" w:rsidRDefault="005B6B87" w:rsidP="005B6B87">
            <w:pPr>
              <w:pStyle w:val="AppendixA"/>
            </w:pPr>
            <w:r w:rsidRPr="0062250D">
              <w:t>6.5%</w:t>
            </w:r>
          </w:p>
        </w:tc>
      </w:tr>
      <w:tr w:rsidR="005B6B87" w:rsidRPr="0062250D" w14:paraId="573EB9A5" w14:textId="77777777" w:rsidTr="002F0F60">
        <w:tc>
          <w:tcPr>
            <w:tcW w:w="6858" w:type="dxa"/>
          </w:tcPr>
          <w:p w14:paraId="034C97E9" w14:textId="77777777" w:rsidR="005B6B87" w:rsidRPr="0062250D" w:rsidRDefault="005B6B87" w:rsidP="005B6B87">
            <w:pPr>
              <w:pStyle w:val="AppendixA"/>
              <w:jc w:val="left"/>
            </w:pPr>
            <w:r w:rsidRPr="0062250D">
              <w:t>Social protection (e.g., pensions, targeted social assistance)</w:t>
            </w:r>
          </w:p>
        </w:tc>
        <w:tc>
          <w:tcPr>
            <w:tcW w:w="2610" w:type="dxa"/>
            <w:vAlign w:val="center"/>
          </w:tcPr>
          <w:p w14:paraId="2C6C712E" w14:textId="77777777" w:rsidR="005B6B87" w:rsidRPr="0062250D" w:rsidRDefault="005B6B87" w:rsidP="005B6B87">
            <w:pPr>
              <w:pStyle w:val="AppendixA"/>
            </w:pPr>
            <w:r w:rsidRPr="0062250D">
              <w:t>6.5%</w:t>
            </w:r>
          </w:p>
        </w:tc>
      </w:tr>
      <w:tr w:rsidR="005B6B87" w:rsidRPr="0062250D" w14:paraId="24D67954" w14:textId="77777777" w:rsidTr="002F0F60">
        <w:tc>
          <w:tcPr>
            <w:tcW w:w="6858" w:type="dxa"/>
          </w:tcPr>
          <w:p w14:paraId="1C64C7CF" w14:textId="77777777" w:rsidR="005B6B87" w:rsidRPr="0062250D" w:rsidRDefault="005B6B87" w:rsidP="005B6B87">
            <w:pPr>
              <w:pStyle w:val="AppendixA"/>
              <w:jc w:val="left"/>
            </w:pPr>
            <w:r w:rsidRPr="0062250D">
              <w:t>Health</w:t>
            </w:r>
          </w:p>
        </w:tc>
        <w:tc>
          <w:tcPr>
            <w:tcW w:w="2610" w:type="dxa"/>
            <w:vAlign w:val="center"/>
          </w:tcPr>
          <w:p w14:paraId="61521402" w14:textId="77777777" w:rsidR="005B6B87" w:rsidRPr="0062250D" w:rsidRDefault="005B6B87" w:rsidP="005B6B87">
            <w:pPr>
              <w:pStyle w:val="AppendixA"/>
            </w:pPr>
            <w:r w:rsidRPr="0062250D">
              <w:t>4.7%</w:t>
            </w:r>
          </w:p>
        </w:tc>
      </w:tr>
      <w:tr w:rsidR="005B6B87" w:rsidRPr="0062250D" w14:paraId="3CDB5061" w14:textId="77777777" w:rsidTr="002F0F60">
        <w:tc>
          <w:tcPr>
            <w:tcW w:w="6858" w:type="dxa"/>
          </w:tcPr>
          <w:p w14:paraId="52F954DF" w14:textId="77777777" w:rsidR="005B6B87" w:rsidRPr="0062250D" w:rsidRDefault="005B6B87" w:rsidP="005B6B87">
            <w:pPr>
              <w:pStyle w:val="AppendixA"/>
              <w:jc w:val="left"/>
            </w:pPr>
            <w:r w:rsidRPr="0062250D">
              <w:t>Information and communications technology</w:t>
            </w:r>
          </w:p>
        </w:tc>
        <w:tc>
          <w:tcPr>
            <w:tcW w:w="2610" w:type="dxa"/>
            <w:vAlign w:val="center"/>
          </w:tcPr>
          <w:p w14:paraId="4239C22F" w14:textId="77777777" w:rsidR="005B6B87" w:rsidRPr="0062250D" w:rsidRDefault="005B6B87" w:rsidP="005B6B87">
            <w:pPr>
              <w:pStyle w:val="AppendixA"/>
            </w:pPr>
            <w:r w:rsidRPr="0062250D">
              <w:t>4.7%</w:t>
            </w:r>
          </w:p>
        </w:tc>
      </w:tr>
      <w:tr w:rsidR="005B6B87" w:rsidRPr="0062250D" w14:paraId="1BA61ED6" w14:textId="77777777" w:rsidTr="002F0F60">
        <w:tc>
          <w:tcPr>
            <w:tcW w:w="6858" w:type="dxa"/>
          </w:tcPr>
          <w:p w14:paraId="44A761C5" w14:textId="77777777" w:rsidR="005B6B87" w:rsidRPr="0062250D" w:rsidRDefault="005B6B87" w:rsidP="005B6B87">
            <w:pPr>
              <w:pStyle w:val="AppendixA"/>
              <w:jc w:val="left"/>
            </w:pPr>
            <w:r w:rsidRPr="0062250D">
              <w:t>Energy</w:t>
            </w:r>
          </w:p>
        </w:tc>
        <w:tc>
          <w:tcPr>
            <w:tcW w:w="2610" w:type="dxa"/>
            <w:vAlign w:val="center"/>
          </w:tcPr>
          <w:p w14:paraId="645E95CF" w14:textId="77777777" w:rsidR="005B6B87" w:rsidRPr="0062250D" w:rsidRDefault="005B6B87" w:rsidP="005B6B87">
            <w:pPr>
              <w:pStyle w:val="AppendixA"/>
            </w:pPr>
            <w:r w:rsidRPr="0062250D">
              <w:t>4.7%</w:t>
            </w:r>
          </w:p>
        </w:tc>
      </w:tr>
      <w:tr w:rsidR="005B6B87" w:rsidRPr="0062250D" w14:paraId="5C35CF22" w14:textId="77777777" w:rsidTr="002F0F60">
        <w:tc>
          <w:tcPr>
            <w:tcW w:w="6858" w:type="dxa"/>
          </w:tcPr>
          <w:p w14:paraId="4EF9BC27" w14:textId="77777777" w:rsidR="005B6B87" w:rsidRPr="0062250D" w:rsidRDefault="005B6B87" w:rsidP="005B6B87">
            <w:pPr>
              <w:pStyle w:val="AppendixA"/>
              <w:jc w:val="left"/>
            </w:pPr>
            <w:r w:rsidRPr="0062250D">
              <w:t>Food security</w:t>
            </w:r>
          </w:p>
        </w:tc>
        <w:tc>
          <w:tcPr>
            <w:tcW w:w="2610" w:type="dxa"/>
            <w:vAlign w:val="center"/>
          </w:tcPr>
          <w:p w14:paraId="5DB3F7C9" w14:textId="77777777" w:rsidR="005B6B87" w:rsidRPr="0062250D" w:rsidRDefault="005B6B87" w:rsidP="005B6B87">
            <w:pPr>
              <w:pStyle w:val="AppendixA"/>
            </w:pPr>
            <w:r w:rsidRPr="0062250D">
              <w:t>3.7%</w:t>
            </w:r>
          </w:p>
        </w:tc>
      </w:tr>
      <w:tr w:rsidR="005B6B87" w:rsidRPr="0062250D" w14:paraId="5693A8B4" w14:textId="77777777" w:rsidTr="002F0F60">
        <w:tc>
          <w:tcPr>
            <w:tcW w:w="6858" w:type="dxa"/>
          </w:tcPr>
          <w:p w14:paraId="17582186" w14:textId="77777777" w:rsidR="005B6B87" w:rsidRPr="0062250D" w:rsidRDefault="005B6B87" w:rsidP="005B6B87">
            <w:pPr>
              <w:pStyle w:val="AppendixA"/>
              <w:jc w:val="left"/>
            </w:pPr>
            <w:r w:rsidRPr="0062250D">
              <w:t>Law and justice (e.g., judicial system)</w:t>
            </w:r>
          </w:p>
        </w:tc>
        <w:tc>
          <w:tcPr>
            <w:tcW w:w="2610" w:type="dxa"/>
            <w:vAlign w:val="center"/>
          </w:tcPr>
          <w:p w14:paraId="2B0AC0D0" w14:textId="77777777" w:rsidR="005B6B87" w:rsidRPr="0062250D" w:rsidRDefault="005B6B87" w:rsidP="005B6B87">
            <w:pPr>
              <w:pStyle w:val="AppendixA"/>
            </w:pPr>
            <w:r w:rsidRPr="0062250D">
              <w:t>3.7%</w:t>
            </w:r>
          </w:p>
        </w:tc>
      </w:tr>
      <w:tr w:rsidR="005B6B87" w:rsidRPr="0062250D" w14:paraId="1201911B" w14:textId="77777777" w:rsidTr="002F0F60">
        <w:tc>
          <w:tcPr>
            <w:tcW w:w="6858" w:type="dxa"/>
          </w:tcPr>
          <w:p w14:paraId="79BBE39E" w14:textId="77777777" w:rsidR="005B6B87" w:rsidRPr="0062250D" w:rsidRDefault="005B6B87" w:rsidP="005B6B87">
            <w:pPr>
              <w:pStyle w:val="AppendixA"/>
              <w:jc w:val="left"/>
            </w:pPr>
            <w:r w:rsidRPr="0062250D">
              <w:t>Anti corruption</w:t>
            </w:r>
          </w:p>
        </w:tc>
        <w:tc>
          <w:tcPr>
            <w:tcW w:w="2610" w:type="dxa"/>
            <w:vAlign w:val="center"/>
          </w:tcPr>
          <w:p w14:paraId="3818299F" w14:textId="77777777" w:rsidR="005B6B87" w:rsidRPr="0062250D" w:rsidRDefault="005B6B87" w:rsidP="005B6B87">
            <w:pPr>
              <w:pStyle w:val="AppendixA"/>
            </w:pPr>
            <w:r w:rsidRPr="0062250D">
              <w:t>1.9%</w:t>
            </w:r>
          </w:p>
        </w:tc>
      </w:tr>
      <w:tr w:rsidR="005B6B87" w:rsidRPr="0062250D" w14:paraId="35B5248E" w14:textId="77777777" w:rsidTr="002F0F60">
        <w:tc>
          <w:tcPr>
            <w:tcW w:w="6858" w:type="dxa"/>
          </w:tcPr>
          <w:p w14:paraId="61287234" w14:textId="77777777" w:rsidR="005B6B87" w:rsidRPr="0062250D" w:rsidRDefault="005B6B87" w:rsidP="005B6B87">
            <w:pPr>
              <w:pStyle w:val="AppendixA"/>
              <w:jc w:val="left"/>
            </w:pPr>
            <w:r w:rsidRPr="0062250D">
              <w:t>Financial markets</w:t>
            </w:r>
          </w:p>
        </w:tc>
        <w:tc>
          <w:tcPr>
            <w:tcW w:w="2610" w:type="dxa"/>
            <w:vAlign w:val="center"/>
          </w:tcPr>
          <w:p w14:paraId="67B213F9" w14:textId="77777777" w:rsidR="005B6B87" w:rsidRPr="0062250D" w:rsidRDefault="005B6B87" w:rsidP="005B6B87">
            <w:pPr>
              <w:pStyle w:val="AppendixA"/>
            </w:pPr>
            <w:r w:rsidRPr="0062250D">
              <w:t>0.9%</w:t>
            </w:r>
          </w:p>
        </w:tc>
      </w:tr>
      <w:tr w:rsidR="005B6B87" w:rsidRPr="0062250D" w14:paraId="797A7632" w14:textId="77777777" w:rsidTr="002F0F60">
        <w:tc>
          <w:tcPr>
            <w:tcW w:w="6858" w:type="dxa"/>
          </w:tcPr>
          <w:p w14:paraId="0148210C" w14:textId="77777777" w:rsidR="005B6B87" w:rsidRPr="0062250D" w:rsidRDefault="005B6B87" w:rsidP="005B6B87">
            <w:pPr>
              <w:pStyle w:val="AppendixA"/>
              <w:jc w:val="left"/>
            </w:pPr>
            <w:r w:rsidRPr="0062250D">
              <w:t>Climate change (e.g., mitigation, adaptation)</w:t>
            </w:r>
          </w:p>
        </w:tc>
        <w:tc>
          <w:tcPr>
            <w:tcW w:w="2610" w:type="dxa"/>
            <w:vAlign w:val="center"/>
          </w:tcPr>
          <w:p w14:paraId="47288B72" w14:textId="77777777" w:rsidR="005B6B87" w:rsidRPr="0062250D" w:rsidRDefault="005B6B87" w:rsidP="005B6B87">
            <w:pPr>
              <w:pStyle w:val="AppendixA"/>
            </w:pPr>
            <w:r w:rsidRPr="0062250D">
              <w:t>0.9%</w:t>
            </w:r>
          </w:p>
        </w:tc>
      </w:tr>
      <w:tr w:rsidR="005B6B87" w:rsidRPr="0062250D" w14:paraId="0CF88982" w14:textId="77777777" w:rsidTr="002F0F60">
        <w:tc>
          <w:tcPr>
            <w:tcW w:w="6858" w:type="dxa"/>
          </w:tcPr>
          <w:p w14:paraId="6A15430A" w14:textId="77777777" w:rsidR="005B6B87" w:rsidRPr="0062250D" w:rsidRDefault="005B6B87" w:rsidP="005B6B87">
            <w:pPr>
              <w:pStyle w:val="AppendixA"/>
              <w:jc w:val="left"/>
            </w:pPr>
            <w:r w:rsidRPr="0062250D">
              <w:t>Trade and exports</w:t>
            </w:r>
          </w:p>
        </w:tc>
        <w:tc>
          <w:tcPr>
            <w:tcW w:w="2610" w:type="dxa"/>
            <w:vAlign w:val="center"/>
          </w:tcPr>
          <w:p w14:paraId="4CB9BF9B" w14:textId="77777777" w:rsidR="005B6B87" w:rsidRPr="0062250D" w:rsidRDefault="005B6B87" w:rsidP="005B6B87">
            <w:pPr>
              <w:pStyle w:val="AppendixA"/>
            </w:pPr>
            <w:r w:rsidRPr="0062250D">
              <w:t>0.9%</w:t>
            </w:r>
          </w:p>
        </w:tc>
      </w:tr>
      <w:tr w:rsidR="005B6B87" w:rsidRPr="0062250D" w14:paraId="58780105" w14:textId="77777777" w:rsidTr="002F0F60">
        <w:tc>
          <w:tcPr>
            <w:tcW w:w="6858" w:type="dxa"/>
          </w:tcPr>
          <w:p w14:paraId="35BFFECB" w14:textId="77777777" w:rsidR="005B6B87" w:rsidRPr="0062250D" w:rsidRDefault="005B6B87" w:rsidP="005B6B87">
            <w:pPr>
              <w:pStyle w:val="AppendixA"/>
              <w:jc w:val="left"/>
            </w:pPr>
            <w:r w:rsidRPr="0062250D">
              <w:t>Environmental sustainability</w:t>
            </w:r>
          </w:p>
        </w:tc>
        <w:tc>
          <w:tcPr>
            <w:tcW w:w="2610" w:type="dxa"/>
            <w:vAlign w:val="center"/>
          </w:tcPr>
          <w:p w14:paraId="219E7EED" w14:textId="77777777" w:rsidR="005B6B87" w:rsidRPr="0062250D" w:rsidRDefault="005B6B87" w:rsidP="005B6B87">
            <w:pPr>
              <w:pStyle w:val="AppendixA"/>
            </w:pPr>
            <w:r w:rsidRPr="0062250D">
              <w:t>0.9%</w:t>
            </w:r>
          </w:p>
        </w:tc>
      </w:tr>
      <w:tr w:rsidR="005B6B87" w:rsidRPr="0062250D" w14:paraId="4A7F70CC" w14:textId="77777777" w:rsidTr="002F0F60">
        <w:tc>
          <w:tcPr>
            <w:tcW w:w="6858" w:type="dxa"/>
          </w:tcPr>
          <w:p w14:paraId="0ECBFC21" w14:textId="77777777" w:rsidR="005B6B87" w:rsidRPr="0062250D" w:rsidRDefault="005B6B87" w:rsidP="005B6B87">
            <w:pPr>
              <w:pStyle w:val="AppendixA"/>
              <w:jc w:val="left"/>
            </w:pPr>
            <w:r w:rsidRPr="0062250D">
              <w:t>Gender equity</w:t>
            </w:r>
          </w:p>
        </w:tc>
        <w:tc>
          <w:tcPr>
            <w:tcW w:w="2610" w:type="dxa"/>
            <w:vAlign w:val="center"/>
          </w:tcPr>
          <w:p w14:paraId="42943343" w14:textId="77777777" w:rsidR="005B6B87" w:rsidRPr="0062250D" w:rsidRDefault="005B6B87" w:rsidP="005B6B87">
            <w:pPr>
              <w:pStyle w:val="AppendixA"/>
            </w:pPr>
            <w:r w:rsidRPr="0062250D">
              <w:t>0.0%</w:t>
            </w:r>
          </w:p>
        </w:tc>
      </w:tr>
      <w:tr w:rsidR="005B6B87" w:rsidRPr="0062250D" w14:paraId="4CABC2B5" w14:textId="77777777" w:rsidTr="002F0F60">
        <w:tc>
          <w:tcPr>
            <w:tcW w:w="6858" w:type="dxa"/>
          </w:tcPr>
          <w:p w14:paraId="16172BB0" w14:textId="77777777" w:rsidR="005B6B87" w:rsidRPr="0062250D" w:rsidRDefault="005B6B87" w:rsidP="005B6B87">
            <w:pPr>
              <w:pStyle w:val="AppendixA"/>
              <w:jc w:val="left"/>
            </w:pPr>
            <w:r w:rsidRPr="0062250D">
              <w:t>Urban development</w:t>
            </w:r>
          </w:p>
        </w:tc>
        <w:tc>
          <w:tcPr>
            <w:tcW w:w="2610" w:type="dxa"/>
            <w:vAlign w:val="center"/>
          </w:tcPr>
          <w:p w14:paraId="11F3AFCB" w14:textId="77777777" w:rsidR="005B6B87" w:rsidRPr="0062250D" w:rsidRDefault="005B6B87" w:rsidP="005B6B87">
            <w:pPr>
              <w:pStyle w:val="AppendixA"/>
            </w:pPr>
            <w:r w:rsidRPr="0062250D">
              <w:t>0.0%</w:t>
            </w:r>
          </w:p>
        </w:tc>
      </w:tr>
      <w:tr w:rsidR="005B6B87" w:rsidRPr="0062250D" w14:paraId="5F542B65" w14:textId="77777777" w:rsidTr="002F0F60">
        <w:tc>
          <w:tcPr>
            <w:tcW w:w="6858" w:type="dxa"/>
          </w:tcPr>
          <w:p w14:paraId="745969ED" w14:textId="77777777" w:rsidR="005B6B87" w:rsidRPr="0062250D" w:rsidRDefault="005B6B87" w:rsidP="005B6B87">
            <w:pPr>
              <w:pStyle w:val="AppendixA"/>
              <w:jc w:val="left"/>
            </w:pPr>
            <w:r w:rsidRPr="0062250D">
              <w:t>Regulatory framework</w:t>
            </w:r>
          </w:p>
        </w:tc>
        <w:tc>
          <w:tcPr>
            <w:tcW w:w="2610" w:type="dxa"/>
            <w:vAlign w:val="center"/>
          </w:tcPr>
          <w:p w14:paraId="25419093" w14:textId="77777777" w:rsidR="005B6B87" w:rsidRPr="0062250D" w:rsidRDefault="005B6B87" w:rsidP="005B6B87">
            <w:pPr>
              <w:pStyle w:val="AppendixA"/>
            </w:pPr>
            <w:r w:rsidRPr="0062250D">
              <w:t>0.0%</w:t>
            </w:r>
          </w:p>
        </w:tc>
      </w:tr>
      <w:tr w:rsidR="005B6B87" w:rsidRPr="0062250D" w14:paraId="762431FE" w14:textId="77777777" w:rsidTr="002F0F60">
        <w:tc>
          <w:tcPr>
            <w:tcW w:w="6858" w:type="dxa"/>
          </w:tcPr>
          <w:p w14:paraId="3B11B349" w14:textId="77777777" w:rsidR="005B6B87" w:rsidRPr="0062250D" w:rsidRDefault="005B6B87" w:rsidP="005B6B87">
            <w:pPr>
              <w:pStyle w:val="AppendixA"/>
              <w:jc w:val="left"/>
            </w:pPr>
            <w:r w:rsidRPr="0062250D">
              <w:t>Communicable/non-communicable diseases</w:t>
            </w:r>
          </w:p>
        </w:tc>
        <w:tc>
          <w:tcPr>
            <w:tcW w:w="2610" w:type="dxa"/>
            <w:vAlign w:val="center"/>
          </w:tcPr>
          <w:p w14:paraId="3117B915" w14:textId="77777777" w:rsidR="005B6B87" w:rsidRPr="0062250D" w:rsidRDefault="005B6B87" w:rsidP="005B6B87">
            <w:pPr>
              <w:pStyle w:val="AppendixA"/>
            </w:pPr>
            <w:r w:rsidRPr="0062250D">
              <w:t>0.0%</w:t>
            </w:r>
          </w:p>
        </w:tc>
      </w:tr>
      <w:tr w:rsidR="005B6B87" w:rsidRPr="0062250D" w14:paraId="5FF48B1F" w14:textId="77777777" w:rsidTr="002F0F60">
        <w:tc>
          <w:tcPr>
            <w:tcW w:w="6858" w:type="dxa"/>
          </w:tcPr>
          <w:p w14:paraId="659ED588" w14:textId="77777777" w:rsidR="005B6B87" w:rsidRPr="0062250D" w:rsidRDefault="005B6B87" w:rsidP="005B6B87">
            <w:pPr>
              <w:pStyle w:val="AppendixA"/>
              <w:jc w:val="left"/>
            </w:pPr>
            <w:r w:rsidRPr="0062250D">
              <w:t>Natural resource management (e.g., oil, gas, mining)</w:t>
            </w:r>
          </w:p>
        </w:tc>
        <w:tc>
          <w:tcPr>
            <w:tcW w:w="2610" w:type="dxa"/>
            <w:vAlign w:val="center"/>
          </w:tcPr>
          <w:p w14:paraId="1972B0C7" w14:textId="77777777" w:rsidR="005B6B87" w:rsidRPr="0062250D" w:rsidRDefault="005B6B87" w:rsidP="005B6B87">
            <w:pPr>
              <w:pStyle w:val="AppendixA"/>
            </w:pPr>
            <w:r w:rsidRPr="0062250D">
              <w:t>0.0%</w:t>
            </w:r>
          </w:p>
        </w:tc>
      </w:tr>
      <w:tr w:rsidR="005B6B87" w:rsidRPr="0062250D" w14:paraId="2B49BA3D" w14:textId="77777777" w:rsidTr="002F0F60">
        <w:tc>
          <w:tcPr>
            <w:tcW w:w="6858" w:type="dxa"/>
          </w:tcPr>
          <w:p w14:paraId="438A1361" w14:textId="77777777" w:rsidR="005B6B87" w:rsidRPr="0062250D" w:rsidRDefault="005B6B87" w:rsidP="005B6B87">
            <w:pPr>
              <w:pStyle w:val="AppendixA"/>
              <w:jc w:val="left"/>
            </w:pPr>
            <w:r w:rsidRPr="0062250D">
              <w:t>Disaster management</w:t>
            </w:r>
          </w:p>
        </w:tc>
        <w:tc>
          <w:tcPr>
            <w:tcW w:w="2610" w:type="dxa"/>
            <w:vAlign w:val="center"/>
          </w:tcPr>
          <w:p w14:paraId="23165864" w14:textId="77777777" w:rsidR="005B6B87" w:rsidRPr="0062250D" w:rsidRDefault="005B6B87" w:rsidP="005B6B87">
            <w:pPr>
              <w:pStyle w:val="AppendixA"/>
            </w:pPr>
            <w:r w:rsidRPr="0062250D">
              <w:t>0.0%</w:t>
            </w:r>
          </w:p>
        </w:tc>
      </w:tr>
    </w:tbl>
    <w:p w14:paraId="6617D984" w14:textId="3C008734" w:rsidR="008E2C08" w:rsidRPr="0062250D" w:rsidRDefault="009C636A" w:rsidP="00437D4D">
      <w:pPr>
        <w:rPr>
          <w:rFonts w:asciiTheme="minorHAnsi" w:hAnsiTheme="minorHAnsi"/>
          <w:b/>
          <w:i/>
          <w:sz w:val="22"/>
          <w:szCs w:val="20"/>
        </w:rPr>
      </w:pPr>
      <w:r w:rsidRPr="0062250D">
        <w:rPr>
          <w:rFonts w:asciiTheme="minorHAnsi" w:hAnsiTheme="minorHAnsi"/>
          <w:sz w:val="16"/>
          <w:szCs w:val="16"/>
        </w:rPr>
        <w:br w:type="page"/>
      </w:r>
      <w:r w:rsidRPr="0062250D">
        <w:rPr>
          <w:rFonts w:asciiTheme="minorHAnsi" w:hAnsiTheme="minorHAnsi"/>
          <w:b/>
          <w:i/>
          <w:sz w:val="22"/>
          <w:szCs w:val="20"/>
        </w:rPr>
        <w:lastRenderedPageBreak/>
        <w:t>B. Overall Attitudes toward the World Bank Group (continued)</w:t>
      </w:r>
    </w:p>
    <w:p w14:paraId="7B4F9F18" w14:textId="77777777" w:rsidR="008E2C08" w:rsidRPr="0062250D" w:rsidRDefault="008E2C08" w:rsidP="00437D4D">
      <w:pPr>
        <w:rPr>
          <w:rFonts w:asciiTheme="minorHAnsi" w:hAnsiTheme="minorHAnsi"/>
          <w:b/>
          <w:i/>
          <w:sz w:val="8"/>
          <w:szCs w:val="20"/>
        </w:rPr>
      </w:pPr>
    </w:p>
    <w:tbl>
      <w:tblPr>
        <w:tblW w:w="9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8"/>
        <w:gridCol w:w="1257"/>
        <w:gridCol w:w="1258"/>
        <w:gridCol w:w="1258"/>
      </w:tblGrid>
      <w:tr w:rsidR="000752E6" w:rsidRPr="0062250D" w14:paraId="5A52715C" w14:textId="77777777" w:rsidTr="007A5780">
        <w:trPr>
          <w:cantSplit/>
          <w:trHeight w:val="161"/>
        </w:trPr>
        <w:tc>
          <w:tcPr>
            <w:tcW w:w="5688" w:type="dxa"/>
            <w:vMerge w:val="restart"/>
            <w:shd w:val="clear" w:color="auto" w:fill="D9D9D9"/>
            <w:vAlign w:val="bottom"/>
          </w:tcPr>
          <w:p w14:paraId="294924A7" w14:textId="5619FDD5" w:rsidR="000752E6" w:rsidRPr="0062250D" w:rsidRDefault="000752E6" w:rsidP="00E42B6F">
            <w:pPr>
              <w:rPr>
                <w:rFonts w:asciiTheme="minorHAnsi" w:hAnsiTheme="minorHAnsi"/>
                <w:b/>
                <w:i/>
                <w:sz w:val="22"/>
                <w:szCs w:val="20"/>
              </w:rPr>
            </w:pPr>
            <w:r w:rsidRPr="0062250D">
              <w:rPr>
                <w:rFonts w:asciiTheme="minorHAnsi" w:hAnsiTheme="minorHAnsi"/>
                <w:b/>
                <w:i/>
                <w:sz w:val="22"/>
                <w:szCs w:val="20"/>
              </w:rPr>
              <w:br w:type="page"/>
            </w:r>
            <w:r w:rsidR="003A4240" w:rsidRPr="0062250D">
              <w:rPr>
                <w:rFonts w:asciiTheme="minorHAnsi" w:hAnsiTheme="minorHAnsi"/>
                <w:b/>
                <w:sz w:val="20"/>
                <w:szCs w:val="20"/>
              </w:rPr>
              <w:t>5</w:t>
            </w:r>
            <w:r w:rsidRPr="0062250D">
              <w:rPr>
                <w:rFonts w:asciiTheme="minorHAnsi" w:hAnsiTheme="minorHAnsi"/>
                <w:b/>
                <w:bCs/>
                <w:sz w:val="20"/>
                <w:szCs w:val="20"/>
              </w:rPr>
              <w:t xml:space="preserve">. When thinking about the World Bank Group’s role, which activity do you believe is of greatest VALUE and which activity is of second greatest value in </w:t>
            </w:r>
            <w:r w:rsidR="00B802DE">
              <w:rPr>
                <w:rFonts w:asciiTheme="minorHAnsi" w:hAnsiTheme="minorHAnsi"/>
                <w:b/>
                <w:bCs/>
                <w:sz w:val="20"/>
                <w:szCs w:val="20"/>
              </w:rPr>
              <w:t>Cabo</w:t>
            </w:r>
            <w:r w:rsidR="00D51ECD" w:rsidRPr="0062250D">
              <w:rPr>
                <w:rFonts w:asciiTheme="minorHAnsi" w:hAnsiTheme="minorHAnsi"/>
                <w:b/>
                <w:bCs/>
                <w:sz w:val="20"/>
                <w:szCs w:val="20"/>
              </w:rPr>
              <w:t xml:space="preserve"> Verde</w:t>
            </w:r>
            <w:r w:rsidRPr="0062250D">
              <w:rPr>
                <w:rFonts w:asciiTheme="minorHAnsi" w:hAnsiTheme="minorHAnsi"/>
                <w:b/>
                <w:bCs/>
                <w:sz w:val="20"/>
                <w:szCs w:val="20"/>
              </w:rPr>
              <w:t>?</w:t>
            </w:r>
          </w:p>
        </w:tc>
        <w:tc>
          <w:tcPr>
            <w:tcW w:w="3773" w:type="dxa"/>
            <w:gridSpan w:val="3"/>
            <w:tcBorders>
              <w:bottom w:val="single" w:sz="4" w:space="0" w:color="auto"/>
            </w:tcBorders>
            <w:shd w:val="clear" w:color="auto" w:fill="D9D9D9"/>
            <w:vAlign w:val="bottom"/>
          </w:tcPr>
          <w:p w14:paraId="760FE1B2" w14:textId="77777777" w:rsidR="000752E6" w:rsidRPr="0062250D" w:rsidRDefault="000752E6" w:rsidP="00EB0112">
            <w:pPr>
              <w:jc w:val="center"/>
              <w:rPr>
                <w:rFonts w:asciiTheme="minorHAnsi" w:hAnsiTheme="minorHAnsi"/>
                <w:b/>
                <w:bCs/>
                <w:sz w:val="20"/>
                <w:szCs w:val="20"/>
              </w:rPr>
            </w:pPr>
            <w:r w:rsidRPr="0062250D">
              <w:rPr>
                <w:rFonts w:asciiTheme="minorHAnsi" w:hAnsiTheme="minorHAnsi"/>
                <w:b/>
                <w:bCs/>
                <w:sz w:val="20"/>
                <w:szCs w:val="20"/>
              </w:rPr>
              <w:t>Percentage of Respondents (N=</w:t>
            </w:r>
            <w:r w:rsidR="009F47EF" w:rsidRPr="0062250D">
              <w:rPr>
                <w:rFonts w:asciiTheme="minorHAnsi" w:hAnsiTheme="minorHAnsi"/>
                <w:b/>
                <w:bCs/>
                <w:sz w:val="20"/>
                <w:szCs w:val="20"/>
              </w:rPr>
              <w:t>99</w:t>
            </w:r>
            <w:r w:rsidRPr="0062250D">
              <w:rPr>
                <w:rFonts w:asciiTheme="minorHAnsi" w:hAnsiTheme="minorHAnsi"/>
                <w:b/>
                <w:bCs/>
                <w:sz w:val="20"/>
                <w:szCs w:val="20"/>
              </w:rPr>
              <w:t>)</w:t>
            </w:r>
          </w:p>
        </w:tc>
      </w:tr>
      <w:tr w:rsidR="000752E6" w:rsidRPr="0062250D" w14:paraId="22E0D96A" w14:textId="77777777" w:rsidTr="00D77072">
        <w:trPr>
          <w:cantSplit/>
          <w:trHeight w:val="359"/>
        </w:trPr>
        <w:tc>
          <w:tcPr>
            <w:tcW w:w="5688" w:type="dxa"/>
            <w:vMerge/>
            <w:tcBorders>
              <w:bottom w:val="single" w:sz="4" w:space="0" w:color="auto"/>
            </w:tcBorders>
            <w:shd w:val="clear" w:color="auto" w:fill="D9D9D9"/>
            <w:vAlign w:val="bottom"/>
          </w:tcPr>
          <w:p w14:paraId="27D3AE77" w14:textId="77777777" w:rsidR="000752E6" w:rsidRPr="0062250D" w:rsidRDefault="000752E6" w:rsidP="00AB5102">
            <w:pPr>
              <w:rPr>
                <w:rFonts w:asciiTheme="minorHAnsi" w:hAnsiTheme="minorHAnsi"/>
                <w:b/>
                <w:bCs/>
                <w:i/>
                <w:sz w:val="22"/>
                <w:szCs w:val="20"/>
              </w:rPr>
            </w:pPr>
          </w:p>
        </w:tc>
        <w:tc>
          <w:tcPr>
            <w:tcW w:w="1257" w:type="dxa"/>
            <w:tcBorders>
              <w:bottom w:val="single" w:sz="4" w:space="0" w:color="auto"/>
            </w:tcBorders>
            <w:shd w:val="clear" w:color="auto" w:fill="D9D9D9"/>
            <w:vAlign w:val="bottom"/>
          </w:tcPr>
          <w:p w14:paraId="7ED8CF1D" w14:textId="77777777" w:rsidR="000752E6" w:rsidRPr="0062250D" w:rsidRDefault="000752E6" w:rsidP="00AB5102">
            <w:pPr>
              <w:jc w:val="center"/>
              <w:rPr>
                <w:rFonts w:asciiTheme="minorHAnsi" w:hAnsiTheme="minorHAnsi"/>
                <w:b/>
                <w:bCs/>
                <w:i/>
                <w:sz w:val="22"/>
                <w:szCs w:val="20"/>
              </w:rPr>
            </w:pPr>
            <w:r w:rsidRPr="0062250D">
              <w:rPr>
                <w:rFonts w:asciiTheme="minorHAnsi" w:hAnsiTheme="minorHAnsi"/>
                <w:b/>
                <w:bCs/>
                <w:sz w:val="20"/>
                <w:szCs w:val="20"/>
              </w:rPr>
              <w:t>Greatest Value</w:t>
            </w:r>
          </w:p>
        </w:tc>
        <w:tc>
          <w:tcPr>
            <w:tcW w:w="1258" w:type="dxa"/>
            <w:tcBorders>
              <w:bottom w:val="single" w:sz="4" w:space="0" w:color="auto"/>
            </w:tcBorders>
            <w:shd w:val="clear" w:color="auto" w:fill="D9D9D9"/>
            <w:vAlign w:val="bottom"/>
          </w:tcPr>
          <w:p w14:paraId="5E8E7B1A" w14:textId="77777777" w:rsidR="000752E6" w:rsidRPr="0062250D" w:rsidRDefault="000752E6" w:rsidP="00AB5102">
            <w:pPr>
              <w:jc w:val="center"/>
              <w:rPr>
                <w:rFonts w:asciiTheme="minorHAnsi" w:hAnsiTheme="minorHAnsi"/>
                <w:b/>
                <w:bCs/>
                <w:sz w:val="20"/>
                <w:szCs w:val="20"/>
              </w:rPr>
            </w:pPr>
            <w:r w:rsidRPr="0062250D">
              <w:rPr>
                <w:rFonts w:asciiTheme="minorHAnsi" w:hAnsiTheme="minorHAnsi"/>
                <w:b/>
                <w:bCs/>
                <w:sz w:val="20"/>
                <w:szCs w:val="20"/>
              </w:rPr>
              <w:t>2</w:t>
            </w:r>
            <w:r w:rsidRPr="0062250D">
              <w:rPr>
                <w:rFonts w:asciiTheme="minorHAnsi" w:hAnsiTheme="minorHAnsi"/>
                <w:b/>
                <w:bCs/>
                <w:sz w:val="20"/>
                <w:szCs w:val="20"/>
                <w:vertAlign w:val="superscript"/>
              </w:rPr>
              <w:t>nd</w:t>
            </w:r>
            <w:r w:rsidRPr="0062250D">
              <w:rPr>
                <w:rFonts w:asciiTheme="minorHAnsi" w:hAnsiTheme="minorHAnsi"/>
                <w:b/>
                <w:bCs/>
                <w:sz w:val="20"/>
                <w:szCs w:val="20"/>
              </w:rPr>
              <w:t xml:space="preserve"> Greatest Value</w:t>
            </w:r>
          </w:p>
        </w:tc>
        <w:tc>
          <w:tcPr>
            <w:tcW w:w="1258" w:type="dxa"/>
            <w:tcBorders>
              <w:bottom w:val="single" w:sz="4" w:space="0" w:color="auto"/>
            </w:tcBorders>
            <w:shd w:val="clear" w:color="auto" w:fill="D9D9D9"/>
            <w:vAlign w:val="bottom"/>
          </w:tcPr>
          <w:p w14:paraId="1B15801F" w14:textId="77777777" w:rsidR="000752E6" w:rsidRPr="0062250D" w:rsidRDefault="000752E6" w:rsidP="00AB5102">
            <w:pPr>
              <w:jc w:val="center"/>
              <w:rPr>
                <w:rFonts w:asciiTheme="minorHAnsi" w:hAnsiTheme="minorHAnsi"/>
                <w:b/>
                <w:bCs/>
                <w:sz w:val="20"/>
                <w:szCs w:val="20"/>
              </w:rPr>
            </w:pPr>
            <w:r w:rsidRPr="0062250D">
              <w:rPr>
                <w:rFonts w:asciiTheme="minorHAnsi" w:hAnsiTheme="minorHAnsi"/>
                <w:b/>
                <w:bCs/>
                <w:sz w:val="20"/>
                <w:szCs w:val="20"/>
              </w:rPr>
              <w:br/>
              <w:t xml:space="preserve">Combined </w:t>
            </w:r>
          </w:p>
        </w:tc>
      </w:tr>
      <w:tr w:rsidR="009F47EF" w:rsidRPr="0062250D" w14:paraId="1FC0A202" w14:textId="77777777" w:rsidTr="003C2B0E">
        <w:trPr>
          <w:trHeight w:val="70"/>
        </w:trPr>
        <w:tc>
          <w:tcPr>
            <w:tcW w:w="5688" w:type="dxa"/>
          </w:tcPr>
          <w:p w14:paraId="27017B2B" w14:textId="77777777" w:rsidR="009F47EF" w:rsidRPr="0062250D" w:rsidRDefault="009F47EF" w:rsidP="009F47EF">
            <w:pPr>
              <w:pStyle w:val="AppendixA"/>
              <w:jc w:val="left"/>
            </w:pPr>
            <w:r w:rsidRPr="0062250D">
              <w:t>Financial resources</w:t>
            </w:r>
          </w:p>
        </w:tc>
        <w:tc>
          <w:tcPr>
            <w:tcW w:w="1257" w:type="dxa"/>
            <w:vAlign w:val="center"/>
          </w:tcPr>
          <w:p w14:paraId="7EDEFB48" w14:textId="77777777" w:rsidR="009F47EF" w:rsidRPr="0062250D" w:rsidRDefault="009F47EF" w:rsidP="009F47EF">
            <w:pPr>
              <w:pStyle w:val="AppendixA"/>
            </w:pPr>
            <w:r w:rsidRPr="0062250D">
              <w:t>27.3%</w:t>
            </w:r>
          </w:p>
        </w:tc>
        <w:tc>
          <w:tcPr>
            <w:tcW w:w="1258" w:type="dxa"/>
            <w:vAlign w:val="center"/>
          </w:tcPr>
          <w:p w14:paraId="4B5AF11E" w14:textId="77777777" w:rsidR="009F47EF" w:rsidRPr="0062250D" w:rsidRDefault="009F47EF" w:rsidP="009F47EF">
            <w:pPr>
              <w:pStyle w:val="AppendixA"/>
            </w:pPr>
            <w:r w:rsidRPr="0062250D">
              <w:t>17.2%</w:t>
            </w:r>
          </w:p>
        </w:tc>
        <w:tc>
          <w:tcPr>
            <w:tcW w:w="1258" w:type="dxa"/>
            <w:vAlign w:val="bottom"/>
          </w:tcPr>
          <w:p w14:paraId="7AE0DE64" w14:textId="77777777" w:rsidR="009F47EF" w:rsidRPr="0062250D" w:rsidRDefault="009F47EF" w:rsidP="009F47EF">
            <w:pPr>
              <w:pStyle w:val="AppendixA"/>
              <w:rPr>
                <w:rFonts w:ascii="Calibri" w:hAnsi="Calibri" w:cs="Times New Roman"/>
                <w:sz w:val="22"/>
                <w:szCs w:val="22"/>
              </w:rPr>
            </w:pPr>
            <w:r w:rsidRPr="0062250D">
              <w:rPr>
                <w:rFonts w:ascii="Calibri" w:hAnsi="Calibri"/>
                <w:sz w:val="22"/>
                <w:szCs w:val="22"/>
              </w:rPr>
              <w:t>44.4%</w:t>
            </w:r>
          </w:p>
        </w:tc>
      </w:tr>
      <w:tr w:rsidR="009F47EF" w:rsidRPr="0062250D" w14:paraId="3FB27891" w14:textId="77777777" w:rsidTr="003C2B0E">
        <w:trPr>
          <w:trHeight w:val="143"/>
        </w:trPr>
        <w:tc>
          <w:tcPr>
            <w:tcW w:w="5688" w:type="dxa"/>
          </w:tcPr>
          <w:p w14:paraId="3C13EDFC" w14:textId="77777777" w:rsidR="009F47EF" w:rsidRPr="0062250D" w:rsidRDefault="009F47EF" w:rsidP="009F47EF">
            <w:pPr>
              <w:pStyle w:val="AppendixA"/>
              <w:jc w:val="left"/>
            </w:pPr>
            <w:r w:rsidRPr="0062250D">
              <w:t>Capacity development</w:t>
            </w:r>
          </w:p>
        </w:tc>
        <w:tc>
          <w:tcPr>
            <w:tcW w:w="1257" w:type="dxa"/>
            <w:vAlign w:val="center"/>
          </w:tcPr>
          <w:p w14:paraId="639DAC6B" w14:textId="77777777" w:rsidR="009F47EF" w:rsidRPr="0062250D" w:rsidRDefault="009F47EF" w:rsidP="009F47EF">
            <w:pPr>
              <w:pStyle w:val="AppendixA"/>
            </w:pPr>
            <w:r w:rsidRPr="0062250D">
              <w:t>19.2%</w:t>
            </w:r>
          </w:p>
        </w:tc>
        <w:tc>
          <w:tcPr>
            <w:tcW w:w="1258" w:type="dxa"/>
            <w:vAlign w:val="center"/>
          </w:tcPr>
          <w:p w14:paraId="32EC76D7" w14:textId="77777777" w:rsidR="009F47EF" w:rsidRPr="0062250D" w:rsidRDefault="009F47EF" w:rsidP="009F47EF">
            <w:pPr>
              <w:pStyle w:val="AppendixA"/>
            </w:pPr>
            <w:r w:rsidRPr="0062250D">
              <w:t>14.1%</w:t>
            </w:r>
          </w:p>
        </w:tc>
        <w:tc>
          <w:tcPr>
            <w:tcW w:w="1258" w:type="dxa"/>
            <w:vAlign w:val="bottom"/>
          </w:tcPr>
          <w:p w14:paraId="3497D426" w14:textId="77777777" w:rsidR="009F47EF" w:rsidRPr="0062250D" w:rsidRDefault="009F47EF" w:rsidP="009F47EF">
            <w:pPr>
              <w:pStyle w:val="AppendixA"/>
              <w:rPr>
                <w:rFonts w:ascii="Calibri" w:hAnsi="Calibri" w:cs="Times New Roman"/>
                <w:sz w:val="22"/>
                <w:szCs w:val="22"/>
              </w:rPr>
            </w:pPr>
            <w:r w:rsidRPr="0062250D">
              <w:rPr>
                <w:rFonts w:ascii="Calibri" w:hAnsi="Calibri"/>
                <w:sz w:val="22"/>
                <w:szCs w:val="22"/>
              </w:rPr>
              <w:t>33.3%</w:t>
            </w:r>
          </w:p>
        </w:tc>
      </w:tr>
      <w:tr w:rsidR="009F47EF" w:rsidRPr="0062250D" w14:paraId="63459D93" w14:textId="77777777" w:rsidTr="003C2B0E">
        <w:trPr>
          <w:trHeight w:val="70"/>
        </w:trPr>
        <w:tc>
          <w:tcPr>
            <w:tcW w:w="5688" w:type="dxa"/>
          </w:tcPr>
          <w:p w14:paraId="3CC82672" w14:textId="77777777" w:rsidR="009F47EF" w:rsidRPr="0062250D" w:rsidRDefault="009F47EF" w:rsidP="009F47EF">
            <w:pPr>
              <w:pStyle w:val="AppendixA"/>
              <w:jc w:val="left"/>
            </w:pPr>
            <w:r w:rsidRPr="0062250D">
              <w:t>Mobilizing third party financial resources</w:t>
            </w:r>
          </w:p>
        </w:tc>
        <w:tc>
          <w:tcPr>
            <w:tcW w:w="1257" w:type="dxa"/>
            <w:vAlign w:val="center"/>
          </w:tcPr>
          <w:p w14:paraId="6577C019" w14:textId="77777777" w:rsidR="009F47EF" w:rsidRPr="0062250D" w:rsidRDefault="009F47EF" w:rsidP="009F47EF">
            <w:pPr>
              <w:pStyle w:val="AppendixA"/>
            </w:pPr>
            <w:r w:rsidRPr="0062250D">
              <w:t>19.2%</w:t>
            </w:r>
          </w:p>
        </w:tc>
        <w:tc>
          <w:tcPr>
            <w:tcW w:w="1258" w:type="dxa"/>
            <w:vAlign w:val="center"/>
          </w:tcPr>
          <w:p w14:paraId="3E11735F" w14:textId="77777777" w:rsidR="009F47EF" w:rsidRPr="0062250D" w:rsidRDefault="009F47EF" w:rsidP="009F47EF">
            <w:pPr>
              <w:pStyle w:val="AppendixA"/>
            </w:pPr>
            <w:r w:rsidRPr="0062250D">
              <w:t>14.1%</w:t>
            </w:r>
          </w:p>
        </w:tc>
        <w:tc>
          <w:tcPr>
            <w:tcW w:w="1258" w:type="dxa"/>
            <w:vAlign w:val="bottom"/>
          </w:tcPr>
          <w:p w14:paraId="3E83D9C1" w14:textId="77777777" w:rsidR="009F47EF" w:rsidRPr="0062250D" w:rsidRDefault="009F47EF" w:rsidP="009F47EF">
            <w:pPr>
              <w:pStyle w:val="AppendixA"/>
              <w:rPr>
                <w:rFonts w:ascii="Calibri" w:hAnsi="Calibri" w:cs="Times New Roman"/>
                <w:sz w:val="22"/>
                <w:szCs w:val="22"/>
              </w:rPr>
            </w:pPr>
            <w:r w:rsidRPr="0062250D">
              <w:rPr>
                <w:rFonts w:ascii="Calibri" w:hAnsi="Calibri"/>
                <w:sz w:val="22"/>
                <w:szCs w:val="22"/>
              </w:rPr>
              <w:t>33.3%</w:t>
            </w:r>
          </w:p>
        </w:tc>
      </w:tr>
      <w:tr w:rsidR="009F47EF" w:rsidRPr="0062250D" w14:paraId="1023FABC" w14:textId="77777777" w:rsidTr="003C2B0E">
        <w:trPr>
          <w:trHeight w:val="70"/>
        </w:trPr>
        <w:tc>
          <w:tcPr>
            <w:tcW w:w="5688" w:type="dxa"/>
          </w:tcPr>
          <w:p w14:paraId="00BAEFCA" w14:textId="77777777" w:rsidR="009F47EF" w:rsidRPr="0062250D" w:rsidRDefault="009F47EF" w:rsidP="009F47EF">
            <w:pPr>
              <w:pStyle w:val="AppendixA"/>
              <w:jc w:val="left"/>
            </w:pPr>
            <w:r w:rsidRPr="0062250D">
              <w:t>Convening/facilitating</w:t>
            </w:r>
          </w:p>
        </w:tc>
        <w:tc>
          <w:tcPr>
            <w:tcW w:w="1257" w:type="dxa"/>
            <w:vAlign w:val="center"/>
          </w:tcPr>
          <w:p w14:paraId="1E8DD4A1" w14:textId="77777777" w:rsidR="009F47EF" w:rsidRPr="0062250D" w:rsidRDefault="009F47EF" w:rsidP="009F47EF">
            <w:pPr>
              <w:pStyle w:val="AppendixA"/>
            </w:pPr>
            <w:r w:rsidRPr="0062250D">
              <w:t>12.1%</w:t>
            </w:r>
          </w:p>
        </w:tc>
        <w:tc>
          <w:tcPr>
            <w:tcW w:w="1258" w:type="dxa"/>
            <w:vAlign w:val="center"/>
          </w:tcPr>
          <w:p w14:paraId="4222D977" w14:textId="77777777" w:rsidR="009F47EF" w:rsidRPr="0062250D" w:rsidRDefault="009F47EF" w:rsidP="009F47EF">
            <w:pPr>
              <w:pStyle w:val="AppendixA"/>
            </w:pPr>
            <w:r w:rsidRPr="0062250D">
              <w:t>17.2%</w:t>
            </w:r>
          </w:p>
        </w:tc>
        <w:tc>
          <w:tcPr>
            <w:tcW w:w="1258" w:type="dxa"/>
            <w:vAlign w:val="bottom"/>
          </w:tcPr>
          <w:p w14:paraId="4DFD7951" w14:textId="77777777" w:rsidR="009F47EF" w:rsidRPr="0062250D" w:rsidRDefault="009F47EF" w:rsidP="009F47EF">
            <w:pPr>
              <w:pStyle w:val="AppendixA"/>
              <w:rPr>
                <w:rFonts w:ascii="Calibri" w:hAnsi="Calibri" w:cs="Times New Roman"/>
                <w:sz w:val="22"/>
                <w:szCs w:val="22"/>
              </w:rPr>
            </w:pPr>
            <w:r w:rsidRPr="0062250D">
              <w:rPr>
                <w:rFonts w:ascii="Calibri" w:hAnsi="Calibri"/>
                <w:sz w:val="22"/>
                <w:szCs w:val="22"/>
              </w:rPr>
              <w:t>29.3%</w:t>
            </w:r>
          </w:p>
        </w:tc>
      </w:tr>
      <w:tr w:rsidR="009F47EF" w:rsidRPr="0062250D" w14:paraId="17E8B663" w14:textId="77777777" w:rsidTr="003C2B0E">
        <w:trPr>
          <w:trHeight w:val="225"/>
        </w:trPr>
        <w:tc>
          <w:tcPr>
            <w:tcW w:w="5688" w:type="dxa"/>
          </w:tcPr>
          <w:p w14:paraId="4F56BDC3" w14:textId="77777777" w:rsidR="009F47EF" w:rsidRPr="0062250D" w:rsidRDefault="009F47EF" w:rsidP="009F47EF">
            <w:pPr>
              <w:pStyle w:val="AppendixA"/>
              <w:jc w:val="left"/>
            </w:pPr>
            <w:r w:rsidRPr="0062250D">
              <w:t>Policy advice, studies, analyses</w:t>
            </w:r>
          </w:p>
        </w:tc>
        <w:tc>
          <w:tcPr>
            <w:tcW w:w="1257" w:type="dxa"/>
            <w:vAlign w:val="center"/>
          </w:tcPr>
          <w:p w14:paraId="4DBAB5E9" w14:textId="77777777" w:rsidR="009F47EF" w:rsidRPr="0062250D" w:rsidRDefault="009F47EF" w:rsidP="009F47EF">
            <w:pPr>
              <w:pStyle w:val="AppendixA"/>
            </w:pPr>
            <w:r w:rsidRPr="0062250D">
              <w:t>8.1%</w:t>
            </w:r>
          </w:p>
        </w:tc>
        <w:tc>
          <w:tcPr>
            <w:tcW w:w="1258" w:type="dxa"/>
            <w:vAlign w:val="center"/>
          </w:tcPr>
          <w:p w14:paraId="0EE17DD8" w14:textId="77777777" w:rsidR="009F47EF" w:rsidRPr="0062250D" w:rsidRDefault="009F47EF" w:rsidP="009F47EF">
            <w:pPr>
              <w:pStyle w:val="AppendixA"/>
            </w:pPr>
            <w:r w:rsidRPr="0062250D">
              <w:t>15.2%</w:t>
            </w:r>
          </w:p>
        </w:tc>
        <w:tc>
          <w:tcPr>
            <w:tcW w:w="1258" w:type="dxa"/>
            <w:vAlign w:val="bottom"/>
          </w:tcPr>
          <w:p w14:paraId="7BA584E8" w14:textId="77777777" w:rsidR="009F47EF" w:rsidRPr="0062250D" w:rsidRDefault="009F47EF" w:rsidP="009F47EF">
            <w:pPr>
              <w:pStyle w:val="AppendixA"/>
              <w:rPr>
                <w:rFonts w:ascii="Calibri" w:hAnsi="Calibri" w:cs="Times New Roman"/>
                <w:sz w:val="22"/>
                <w:szCs w:val="22"/>
              </w:rPr>
            </w:pPr>
            <w:r w:rsidRPr="0062250D">
              <w:rPr>
                <w:rFonts w:ascii="Calibri" w:hAnsi="Calibri"/>
                <w:sz w:val="22"/>
                <w:szCs w:val="22"/>
              </w:rPr>
              <w:t>23.2%</w:t>
            </w:r>
          </w:p>
        </w:tc>
      </w:tr>
      <w:tr w:rsidR="009F47EF" w:rsidRPr="0062250D" w14:paraId="630635A9" w14:textId="77777777" w:rsidTr="003C2B0E">
        <w:trPr>
          <w:trHeight w:val="70"/>
        </w:trPr>
        <w:tc>
          <w:tcPr>
            <w:tcW w:w="5688" w:type="dxa"/>
          </w:tcPr>
          <w:p w14:paraId="55A9C26A" w14:textId="77777777" w:rsidR="009F47EF" w:rsidRPr="0062250D" w:rsidRDefault="009F47EF" w:rsidP="009F47EF">
            <w:pPr>
              <w:pStyle w:val="AppendixA"/>
              <w:jc w:val="left"/>
            </w:pPr>
            <w:r w:rsidRPr="0062250D">
              <w:t>Technical assistance</w:t>
            </w:r>
          </w:p>
        </w:tc>
        <w:tc>
          <w:tcPr>
            <w:tcW w:w="1257" w:type="dxa"/>
            <w:vAlign w:val="center"/>
          </w:tcPr>
          <w:p w14:paraId="6C943D2A" w14:textId="77777777" w:rsidR="009F47EF" w:rsidRPr="0062250D" w:rsidRDefault="009F47EF" w:rsidP="009F47EF">
            <w:pPr>
              <w:pStyle w:val="AppendixA"/>
            </w:pPr>
            <w:r w:rsidRPr="0062250D">
              <w:t>7.1%</w:t>
            </w:r>
          </w:p>
        </w:tc>
        <w:tc>
          <w:tcPr>
            <w:tcW w:w="1258" w:type="dxa"/>
            <w:vAlign w:val="center"/>
          </w:tcPr>
          <w:p w14:paraId="0DFB5A3D" w14:textId="77777777" w:rsidR="009F47EF" w:rsidRPr="0062250D" w:rsidRDefault="009F47EF" w:rsidP="009F47EF">
            <w:pPr>
              <w:pStyle w:val="AppendixA"/>
            </w:pPr>
            <w:r w:rsidRPr="0062250D">
              <w:t>9.1%</w:t>
            </w:r>
          </w:p>
        </w:tc>
        <w:tc>
          <w:tcPr>
            <w:tcW w:w="1258" w:type="dxa"/>
            <w:vAlign w:val="bottom"/>
          </w:tcPr>
          <w:p w14:paraId="7EC191E0" w14:textId="77777777" w:rsidR="009F47EF" w:rsidRPr="0062250D" w:rsidRDefault="009F47EF" w:rsidP="009F47EF">
            <w:pPr>
              <w:pStyle w:val="AppendixA"/>
              <w:rPr>
                <w:rFonts w:ascii="Calibri" w:hAnsi="Calibri" w:cs="Times New Roman"/>
                <w:sz w:val="22"/>
                <w:szCs w:val="22"/>
              </w:rPr>
            </w:pPr>
            <w:r w:rsidRPr="0062250D">
              <w:rPr>
                <w:rFonts w:ascii="Calibri" w:hAnsi="Calibri"/>
                <w:sz w:val="22"/>
                <w:szCs w:val="22"/>
              </w:rPr>
              <w:t>16.2%</w:t>
            </w:r>
          </w:p>
        </w:tc>
      </w:tr>
      <w:tr w:rsidR="009F47EF" w:rsidRPr="0062250D" w14:paraId="174ED758" w14:textId="77777777" w:rsidTr="003C2B0E">
        <w:trPr>
          <w:trHeight w:val="134"/>
        </w:trPr>
        <w:tc>
          <w:tcPr>
            <w:tcW w:w="5688" w:type="dxa"/>
          </w:tcPr>
          <w:p w14:paraId="004574D5" w14:textId="77777777" w:rsidR="009F47EF" w:rsidRPr="0062250D" w:rsidRDefault="009F47EF" w:rsidP="009F47EF">
            <w:pPr>
              <w:pStyle w:val="AppendixA"/>
              <w:jc w:val="left"/>
            </w:pPr>
            <w:r w:rsidRPr="0062250D">
              <w:t>Donor coordination</w:t>
            </w:r>
          </w:p>
        </w:tc>
        <w:tc>
          <w:tcPr>
            <w:tcW w:w="1257" w:type="dxa"/>
            <w:vAlign w:val="center"/>
          </w:tcPr>
          <w:p w14:paraId="039FBA18" w14:textId="77777777" w:rsidR="009F47EF" w:rsidRPr="0062250D" w:rsidRDefault="009F47EF" w:rsidP="009F47EF">
            <w:pPr>
              <w:pStyle w:val="AppendixA"/>
            </w:pPr>
            <w:r w:rsidRPr="0062250D">
              <w:t>2.0%</w:t>
            </w:r>
          </w:p>
        </w:tc>
        <w:tc>
          <w:tcPr>
            <w:tcW w:w="1258" w:type="dxa"/>
            <w:vAlign w:val="center"/>
          </w:tcPr>
          <w:p w14:paraId="21B2CC5D" w14:textId="77777777" w:rsidR="009F47EF" w:rsidRPr="0062250D" w:rsidRDefault="009F47EF" w:rsidP="009F47EF">
            <w:pPr>
              <w:pStyle w:val="AppendixA"/>
            </w:pPr>
            <w:r w:rsidRPr="0062250D">
              <w:t>7.1%</w:t>
            </w:r>
          </w:p>
        </w:tc>
        <w:tc>
          <w:tcPr>
            <w:tcW w:w="1258" w:type="dxa"/>
            <w:vAlign w:val="bottom"/>
          </w:tcPr>
          <w:p w14:paraId="6356E2FC" w14:textId="77777777" w:rsidR="009F47EF" w:rsidRPr="0062250D" w:rsidRDefault="009F47EF" w:rsidP="009F47EF">
            <w:pPr>
              <w:pStyle w:val="AppendixA"/>
              <w:rPr>
                <w:rFonts w:ascii="Calibri" w:hAnsi="Calibri" w:cs="Times New Roman"/>
                <w:sz w:val="22"/>
                <w:szCs w:val="22"/>
              </w:rPr>
            </w:pPr>
            <w:r w:rsidRPr="0062250D">
              <w:rPr>
                <w:rFonts w:ascii="Calibri" w:hAnsi="Calibri"/>
                <w:sz w:val="22"/>
                <w:szCs w:val="22"/>
              </w:rPr>
              <w:t>9.1%</w:t>
            </w:r>
          </w:p>
        </w:tc>
      </w:tr>
      <w:tr w:rsidR="009F47EF" w:rsidRPr="0062250D" w14:paraId="23407B92" w14:textId="77777777" w:rsidTr="003C2B0E">
        <w:trPr>
          <w:trHeight w:val="225"/>
        </w:trPr>
        <w:tc>
          <w:tcPr>
            <w:tcW w:w="5688" w:type="dxa"/>
          </w:tcPr>
          <w:p w14:paraId="46A81B71" w14:textId="77777777" w:rsidR="009F47EF" w:rsidRPr="0062250D" w:rsidRDefault="009F47EF" w:rsidP="009F47EF">
            <w:pPr>
              <w:pStyle w:val="AppendixA"/>
              <w:jc w:val="left"/>
            </w:pPr>
            <w:r w:rsidRPr="0062250D">
              <w:t xml:space="preserve">Linkage to non-Bank expertise </w:t>
            </w:r>
          </w:p>
        </w:tc>
        <w:tc>
          <w:tcPr>
            <w:tcW w:w="1257" w:type="dxa"/>
            <w:vAlign w:val="center"/>
          </w:tcPr>
          <w:p w14:paraId="3A319B0A" w14:textId="77777777" w:rsidR="009F47EF" w:rsidRPr="0062250D" w:rsidRDefault="009F47EF" w:rsidP="009F47EF">
            <w:pPr>
              <w:pStyle w:val="AppendixA"/>
            </w:pPr>
            <w:r w:rsidRPr="0062250D">
              <w:t>2.0%</w:t>
            </w:r>
          </w:p>
        </w:tc>
        <w:tc>
          <w:tcPr>
            <w:tcW w:w="1258" w:type="dxa"/>
            <w:vAlign w:val="center"/>
          </w:tcPr>
          <w:p w14:paraId="1C159212" w14:textId="77777777" w:rsidR="009F47EF" w:rsidRPr="0062250D" w:rsidRDefault="009F47EF" w:rsidP="009F47EF">
            <w:pPr>
              <w:pStyle w:val="AppendixA"/>
            </w:pPr>
            <w:r w:rsidRPr="0062250D">
              <w:t>5.1%</w:t>
            </w:r>
          </w:p>
        </w:tc>
        <w:tc>
          <w:tcPr>
            <w:tcW w:w="1258" w:type="dxa"/>
            <w:vAlign w:val="bottom"/>
          </w:tcPr>
          <w:p w14:paraId="0291824D" w14:textId="77777777" w:rsidR="009F47EF" w:rsidRPr="0062250D" w:rsidRDefault="009F47EF" w:rsidP="009F47EF">
            <w:pPr>
              <w:pStyle w:val="AppendixA"/>
              <w:rPr>
                <w:rFonts w:ascii="Calibri" w:hAnsi="Calibri" w:cs="Times New Roman"/>
                <w:sz w:val="22"/>
                <w:szCs w:val="22"/>
              </w:rPr>
            </w:pPr>
            <w:r w:rsidRPr="0062250D">
              <w:rPr>
                <w:rFonts w:ascii="Calibri" w:hAnsi="Calibri"/>
                <w:sz w:val="22"/>
                <w:szCs w:val="22"/>
              </w:rPr>
              <w:t>7.1%</w:t>
            </w:r>
          </w:p>
        </w:tc>
      </w:tr>
      <w:tr w:rsidR="009F47EF" w:rsidRPr="0062250D" w14:paraId="2BAFF69D" w14:textId="77777777" w:rsidTr="003C2B0E">
        <w:trPr>
          <w:trHeight w:val="225"/>
        </w:trPr>
        <w:tc>
          <w:tcPr>
            <w:tcW w:w="5688" w:type="dxa"/>
          </w:tcPr>
          <w:p w14:paraId="7BD16156" w14:textId="77777777" w:rsidR="009F47EF" w:rsidRPr="0062250D" w:rsidRDefault="009F47EF" w:rsidP="009F47EF">
            <w:pPr>
              <w:pStyle w:val="AppendixA"/>
              <w:jc w:val="left"/>
            </w:pPr>
            <w:r w:rsidRPr="0062250D">
              <w:t>Data</w:t>
            </w:r>
          </w:p>
        </w:tc>
        <w:tc>
          <w:tcPr>
            <w:tcW w:w="1257" w:type="dxa"/>
            <w:vAlign w:val="center"/>
          </w:tcPr>
          <w:p w14:paraId="2A901428" w14:textId="77777777" w:rsidR="009F47EF" w:rsidRPr="0062250D" w:rsidRDefault="009F47EF" w:rsidP="009F47EF">
            <w:pPr>
              <w:pStyle w:val="AppendixA"/>
            </w:pPr>
            <w:r w:rsidRPr="0062250D">
              <w:t>2.0%</w:t>
            </w:r>
          </w:p>
        </w:tc>
        <w:tc>
          <w:tcPr>
            <w:tcW w:w="1258" w:type="dxa"/>
            <w:vAlign w:val="center"/>
          </w:tcPr>
          <w:p w14:paraId="74621C5E" w14:textId="77777777" w:rsidR="009F47EF" w:rsidRPr="0062250D" w:rsidRDefault="009F47EF" w:rsidP="009F47EF">
            <w:pPr>
              <w:pStyle w:val="AppendixA"/>
            </w:pPr>
            <w:r w:rsidRPr="0062250D">
              <w:t>1.0%</w:t>
            </w:r>
          </w:p>
        </w:tc>
        <w:tc>
          <w:tcPr>
            <w:tcW w:w="1258" w:type="dxa"/>
            <w:vAlign w:val="bottom"/>
          </w:tcPr>
          <w:p w14:paraId="72E73A2E" w14:textId="77777777" w:rsidR="009F47EF" w:rsidRPr="0062250D" w:rsidRDefault="009F47EF" w:rsidP="009F47EF">
            <w:pPr>
              <w:pStyle w:val="AppendixA"/>
              <w:rPr>
                <w:rFonts w:ascii="Calibri" w:hAnsi="Calibri" w:cs="Times New Roman"/>
                <w:sz w:val="22"/>
                <w:szCs w:val="22"/>
              </w:rPr>
            </w:pPr>
            <w:r w:rsidRPr="0062250D">
              <w:rPr>
                <w:rFonts w:ascii="Calibri" w:hAnsi="Calibri"/>
                <w:sz w:val="22"/>
                <w:szCs w:val="22"/>
              </w:rPr>
              <w:t>3.0%</w:t>
            </w:r>
          </w:p>
        </w:tc>
      </w:tr>
      <w:tr w:rsidR="009F47EF" w:rsidRPr="0062250D" w14:paraId="2AAB2F62" w14:textId="77777777" w:rsidTr="003C2B0E">
        <w:trPr>
          <w:trHeight w:val="225"/>
        </w:trPr>
        <w:tc>
          <w:tcPr>
            <w:tcW w:w="5688" w:type="dxa"/>
          </w:tcPr>
          <w:p w14:paraId="1894C146" w14:textId="77777777" w:rsidR="009F47EF" w:rsidRPr="0062250D" w:rsidRDefault="009F47EF" w:rsidP="009F47EF">
            <w:pPr>
              <w:pStyle w:val="AppendixA"/>
              <w:jc w:val="left"/>
            </w:pPr>
            <w:r w:rsidRPr="0062250D">
              <w:t>Other</w:t>
            </w:r>
          </w:p>
        </w:tc>
        <w:tc>
          <w:tcPr>
            <w:tcW w:w="1257" w:type="dxa"/>
            <w:vAlign w:val="center"/>
          </w:tcPr>
          <w:p w14:paraId="1DC764E9" w14:textId="77777777" w:rsidR="009F47EF" w:rsidRPr="0062250D" w:rsidRDefault="009F47EF" w:rsidP="009F47EF">
            <w:pPr>
              <w:pStyle w:val="AppendixA"/>
            </w:pPr>
            <w:r w:rsidRPr="0062250D">
              <w:t>1.0%</w:t>
            </w:r>
          </w:p>
        </w:tc>
        <w:tc>
          <w:tcPr>
            <w:tcW w:w="1258" w:type="dxa"/>
            <w:vAlign w:val="center"/>
          </w:tcPr>
          <w:p w14:paraId="05770741" w14:textId="77777777" w:rsidR="009F47EF" w:rsidRPr="0062250D" w:rsidRDefault="009F47EF" w:rsidP="009F47EF">
            <w:pPr>
              <w:pStyle w:val="AppendixA"/>
            </w:pPr>
            <w:r w:rsidRPr="0062250D">
              <w:t>0.0%</w:t>
            </w:r>
          </w:p>
        </w:tc>
        <w:tc>
          <w:tcPr>
            <w:tcW w:w="1258" w:type="dxa"/>
            <w:vAlign w:val="bottom"/>
          </w:tcPr>
          <w:p w14:paraId="425DFC77" w14:textId="77777777" w:rsidR="009F47EF" w:rsidRPr="0062250D" w:rsidRDefault="009F47EF" w:rsidP="009F47EF">
            <w:pPr>
              <w:pStyle w:val="AppendixA"/>
              <w:rPr>
                <w:rFonts w:ascii="Calibri" w:hAnsi="Calibri" w:cs="Times New Roman"/>
                <w:sz w:val="22"/>
                <w:szCs w:val="22"/>
              </w:rPr>
            </w:pPr>
            <w:r w:rsidRPr="0062250D">
              <w:rPr>
                <w:rFonts w:ascii="Calibri" w:hAnsi="Calibri"/>
                <w:sz w:val="22"/>
                <w:szCs w:val="22"/>
              </w:rPr>
              <w:t>1.0%</w:t>
            </w:r>
          </w:p>
        </w:tc>
      </w:tr>
    </w:tbl>
    <w:p w14:paraId="04458764" w14:textId="77777777" w:rsidR="00015B66" w:rsidRPr="0062250D" w:rsidRDefault="00015B66" w:rsidP="00437D4D">
      <w:pPr>
        <w:rPr>
          <w:rFonts w:asciiTheme="minorHAnsi" w:hAnsiTheme="minorHAnsi"/>
          <w:sz w:val="8"/>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25"/>
        <w:gridCol w:w="630"/>
        <w:gridCol w:w="563"/>
        <w:gridCol w:w="720"/>
        <w:gridCol w:w="630"/>
      </w:tblGrid>
      <w:tr w:rsidR="00015B66" w:rsidRPr="0062250D" w14:paraId="6C2088D4" w14:textId="77777777" w:rsidTr="006A021F">
        <w:trPr>
          <w:cantSplit/>
          <w:trHeight w:val="278"/>
        </w:trPr>
        <w:tc>
          <w:tcPr>
            <w:tcW w:w="6925" w:type="dxa"/>
            <w:vMerge w:val="restart"/>
            <w:shd w:val="clear" w:color="auto" w:fill="D9D9D9"/>
            <w:vAlign w:val="bottom"/>
          </w:tcPr>
          <w:p w14:paraId="7A67B10F" w14:textId="2CB34CEC" w:rsidR="00015B66" w:rsidRPr="0062250D" w:rsidRDefault="00015B66" w:rsidP="00815ECC">
            <w:pPr>
              <w:pStyle w:val="Heading1"/>
              <w:jc w:val="left"/>
              <w:rPr>
                <w:rFonts w:asciiTheme="minorHAnsi" w:hAnsiTheme="minorHAnsi"/>
                <w:b/>
                <w:bCs/>
                <w:sz w:val="20"/>
                <w:szCs w:val="20"/>
              </w:rPr>
            </w:pPr>
            <w:r w:rsidRPr="0062250D">
              <w:rPr>
                <w:rFonts w:asciiTheme="minorHAnsi" w:hAnsiTheme="minorHAnsi"/>
                <w:sz w:val="20"/>
                <w:szCs w:val="20"/>
              </w:rPr>
              <w:br w:type="page"/>
            </w:r>
            <w:r w:rsidR="00E44C87" w:rsidRPr="0062250D">
              <w:rPr>
                <w:rFonts w:asciiTheme="minorHAnsi" w:hAnsiTheme="minorHAnsi"/>
                <w:b/>
                <w:bCs/>
                <w:sz w:val="20"/>
                <w:szCs w:val="20"/>
              </w:rPr>
              <w:t xml:space="preserve">How EFFECTIVE do you believe the </w:t>
            </w:r>
            <w:r w:rsidR="00815ECC" w:rsidRPr="0062250D">
              <w:rPr>
                <w:rFonts w:asciiTheme="minorHAnsi" w:hAnsiTheme="minorHAnsi"/>
                <w:b/>
                <w:bCs/>
                <w:sz w:val="20"/>
                <w:szCs w:val="20"/>
              </w:rPr>
              <w:t>World Bank Group</w:t>
            </w:r>
            <w:r w:rsidR="00E44C87" w:rsidRPr="0062250D">
              <w:rPr>
                <w:rFonts w:asciiTheme="minorHAnsi" w:hAnsiTheme="minorHAnsi"/>
                <w:b/>
                <w:bCs/>
                <w:sz w:val="20"/>
                <w:szCs w:val="20"/>
              </w:rPr>
              <w:t xml:space="preserve"> is in terms of the capacity building work it does in each of the following areas in </w:t>
            </w:r>
            <w:r w:rsidR="00B802DE">
              <w:rPr>
                <w:rFonts w:asciiTheme="minorHAnsi" w:hAnsiTheme="minorHAnsi"/>
                <w:b/>
                <w:bCs/>
                <w:sz w:val="20"/>
                <w:szCs w:val="20"/>
              </w:rPr>
              <w:t>Cabo</w:t>
            </w:r>
            <w:r w:rsidR="00D51ECD" w:rsidRPr="0062250D">
              <w:rPr>
                <w:rFonts w:asciiTheme="minorHAnsi" w:hAnsiTheme="minorHAnsi"/>
                <w:b/>
                <w:bCs/>
                <w:sz w:val="20"/>
                <w:szCs w:val="20"/>
              </w:rPr>
              <w:t xml:space="preserve"> Verde</w:t>
            </w:r>
            <w:r w:rsidRPr="0062250D">
              <w:rPr>
                <w:rFonts w:asciiTheme="minorHAnsi" w:hAnsiTheme="minorHAnsi"/>
                <w:b/>
                <w:bCs/>
                <w:sz w:val="20"/>
                <w:szCs w:val="20"/>
              </w:rPr>
              <w:t>?</w:t>
            </w:r>
            <w:r w:rsidR="00602A1E" w:rsidRPr="0062250D">
              <w:rPr>
                <w:rFonts w:asciiTheme="minorHAnsi" w:hAnsiTheme="minorHAnsi"/>
                <w:b/>
                <w:bCs/>
                <w:sz w:val="20"/>
                <w:szCs w:val="20"/>
              </w:rPr>
              <w:t xml:space="preserve"> </w:t>
            </w:r>
            <w:r w:rsidRPr="0062250D">
              <w:rPr>
                <w:rFonts w:asciiTheme="minorHAnsi" w:hAnsiTheme="minorHAnsi"/>
                <w:i/>
                <w:sz w:val="18"/>
                <w:szCs w:val="20"/>
              </w:rPr>
              <w:t>(</w:t>
            </w:r>
            <w:r w:rsidR="00E44C87" w:rsidRPr="0062250D">
              <w:rPr>
                <w:rFonts w:asciiTheme="minorHAnsi" w:hAnsiTheme="minorHAnsi"/>
                <w:i/>
                <w:sz w:val="18"/>
                <w:szCs w:val="20"/>
              </w:rPr>
              <w:t>1-Not effective at all, 10-Very effective</w:t>
            </w:r>
            <w:r w:rsidRPr="0062250D">
              <w:rPr>
                <w:rFonts w:asciiTheme="minorHAnsi" w:hAnsiTheme="minorHAnsi"/>
                <w:i/>
                <w:sz w:val="18"/>
                <w:szCs w:val="20"/>
              </w:rPr>
              <w:t>)</w:t>
            </w:r>
          </w:p>
        </w:tc>
        <w:tc>
          <w:tcPr>
            <w:tcW w:w="2543" w:type="dxa"/>
            <w:gridSpan w:val="4"/>
            <w:shd w:val="clear" w:color="auto" w:fill="D9D9D9"/>
          </w:tcPr>
          <w:p w14:paraId="77009351" w14:textId="77777777" w:rsidR="00015B66" w:rsidRPr="0062250D" w:rsidRDefault="00E44C87" w:rsidP="00437D4D">
            <w:pPr>
              <w:pStyle w:val="Heading1"/>
              <w:rPr>
                <w:rFonts w:asciiTheme="minorHAnsi" w:hAnsiTheme="minorHAnsi"/>
                <w:b/>
                <w:bCs/>
                <w:sz w:val="20"/>
                <w:szCs w:val="20"/>
              </w:rPr>
            </w:pPr>
            <w:r w:rsidRPr="0062250D">
              <w:rPr>
                <w:rFonts w:asciiTheme="minorHAnsi" w:hAnsiTheme="minorHAnsi"/>
                <w:b/>
                <w:bCs/>
                <w:sz w:val="20"/>
                <w:szCs w:val="20"/>
              </w:rPr>
              <w:t>Effectiveness</w:t>
            </w:r>
          </w:p>
        </w:tc>
      </w:tr>
      <w:tr w:rsidR="00015B66" w:rsidRPr="0062250D" w14:paraId="1EEA4C52" w14:textId="77777777" w:rsidTr="006A021F">
        <w:trPr>
          <w:cantSplit/>
          <w:trHeight w:val="269"/>
        </w:trPr>
        <w:tc>
          <w:tcPr>
            <w:tcW w:w="6925" w:type="dxa"/>
            <w:vMerge/>
            <w:shd w:val="clear" w:color="auto" w:fill="D9D9D9"/>
          </w:tcPr>
          <w:p w14:paraId="372E1757" w14:textId="77777777" w:rsidR="00015B66" w:rsidRPr="0062250D" w:rsidRDefault="00015B66" w:rsidP="00437D4D">
            <w:pPr>
              <w:pStyle w:val="Heading1"/>
              <w:jc w:val="left"/>
              <w:rPr>
                <w:rFonts w:asciiTheme="minorHAnsi" w:hAnsiTheme="minorHAnsi"/>
                <w:sz w:val="20"/>
                <w:szCs w:val="20"/>
              </w:rPr>
            </w:pPr>
          </w:p>
        </w:tc>
        <w:tc>
          <w:tcPr>
            <w:tcW w:w="630" w:type="dxa"/>
            <w:shd w:val="clear" w:color="auto" w:fill="D9D9D9"/>
            <w:vAlign w:val="bottom"/>
          </w:tcPr>
          <w:p w14:paraId="7E4234DA" w14:textId="77777777" w:rsidR="00015B66" w:rsidRPr="0062250D" w:rsidRDefault="00015B66" w:rsidP="00437D4D">
            <w:pPr>
              <w:pStyle w:val="Heading1"/>
              <w:rPr>
                <w:rFonts w:asciiTheme="minorHAnsi" w:hAnsiTheme="minorHAnsi"/>
                <w:b/>
                <w:bCs/>
                <w:sz w:val="20"/>
                <w:szCs w:val="20"/>
              </w:rPr>
            </w:pPr>
            <w:r w:rsidRPr="0062250D">
              <w:rPr>
                <w:rFonts w:asciiTheme="minorHAnsi" w:hAnsiTheme="minorHAnsi"/>
                <w:b/>
                <w:bCs/>
                <w:sz w:val="20"/>
                <w:szCs w:val="20"/>
              </w:rPr>
              <w:t>N</w:t>
            </w:r>
          </w:p>
        </w:tc>
        <w:tc>
          <w:tcPr>
            <w:tcW w:w="563" w:type="dxa"/>
            <w:shd w:val="clear" w:color="auto" w:fill="D9D9D9"/>
            <w:vAlign w:val="bottom"/>
          </w:tcPr>
          <w:p w14:paraId="4CF27DA4" w14:textId="77777777" w:rsidR="00015B66" w:rsidRPr="0062250D" w:rsidRDefault="00015B66" w:rsidP="00437D4D">
            <w:pPr>
              <w:pStyle w:val="Heading1"/>
              <w:rPr>
                <w:rFonts w:asciiTheme="minorHAnsi" w:hAnsiTheme="minorHAnsi"/>
                <w:b/>
                <w:bCs/>
                <w:sz w:val="20"/>
                <w:szCs w:val="20"/>
              </w:rPr>
            </w:pPr>
            <w:r w:rsidRPr="0062250D">
              <w:rPr>
                <w:rFonts w:asciiTheme="minorHAnsi" w:hAnsiTheme="minorHAnsi"/>
                <w:b/>
                <w:bCs/>
                <w:sz w:val="20"/>
                <w:szCs w:val="20"/>
              </w:rPr>
              <w:t>DK</w:t>
            </w:r>
          </w:p>
        </w:tc>
        <w:tc>
          <w:tcPr>
            <w:tcW w:w="720" w:type="dxa"/>
            <w:shd w:val="clear" w:color="auto" w:fill="D9D9D9"/>
            <w:vAlign w:val="bottom"/>
          </w:tcPr>
          <w:p w14:paraId="0DCACC88" w14:textId="77777777" w:rsidR="00015B66" w:rsidRPr="0062250D" w:rsidRDefault="00015B66" w:rsidP="00437D4D">
            <w:pPr>
              <w:pStyle w:val="Heading1"/>
              <w:rPr>
                <w:rFonts w:asciiTheme="minorHAnsi" w:hAnsiTheme="minorHAnsi"/>
                <w:b/>
                <w:bCs/>
                <w:sz w:val="20"/>
                <w:szCs w:val="20"/>
              </w:rPr>
            </w:pPr>
            <w:r w:rsidRPr="0062250D">
              <w:rPr>
                <w:rFonts w:asciiTheme="minorHAnsi" w:hAnsiTheme="minorHAnsi"/>
                <w:b/>
                <w:bCs/>
                <w:sz w:val="20"/>
                <w:szCs w:val="20"/>
              </w:rPr>
              <w:t>Mean</w:t>
            </w:r>
          </w:p>
        </w:tc>
        <w:tc>
          <w:tcPr>
            <w:tcW w:w="630" w:type="dxa"/>
            <w:shd w:val="clear" w:color="auto" w:fill="D9D9D9"/>
            <w:vAlign w:val="bottom"/>
          </w:tcPr>
          <w:p w14:paraId="3815299D" w14:textId="77777777" w:rsidR="00015B66" w:rsidRPr="0062250D" w:rsidRDefault="00015B66" w:rsidP="00437D4D">
            <w:pPr>
              <w:pStyle w:val="Heading1"/>
              <w:rPr>
                <w:rFonts w:asciiTheme="minorHAnsi" w:hAnsiTheme="minorHAnsi"/>
                <w:b/>
                <w:bCs/>
                <w:sz w:val="20"/>
                <w:szCs w:val="20"/>
              </w:rPr>
            </w:pPr>
            <w:r w:rsidRPr="0062250D">
              <w:rPr>
                <w:rFonts w:asciiTheme="minorHAnsi" w:hAnsiTheme="minorHAnsi"/>
                <w:b/>
                <w:bCs/>
                <w:sz w:val="20"/>
                <w:szCs w:val="20"/>
              </w:rPr>
              <w:t>SD</w:t>
            </w:r>
          </w:p>
        </w:tc>
      </w:tr>
      <w:tr w:rsidR="002845C3" w:rsidRPr="0062250D" w14:paraId="2FD26868" w14:textId="77777777" w:rsidTr="003C2B0E">
        <w:trPr>
          <w:trHeight w:val="251"/>
        </w:trPr>
        <w:tc>
          <w:tcPr>
            <w:tcW w:w="6925" w:type="dxa"/>
          </w:tcPr>
          <w:p w14:paraId="1D7EA8ED" w14:textId="77777777" w:rsidR="002845C3" w:rsidRPr="0062250D" w:rsidRDefault="002845C3" w:rsidP="00CB656E">
            <w:pPr>
              <w:pStyle w:val="AppendixA"/>
              <w:numPr>
                <w:ilvl w:val="0"/>
                <w:numId w:val="21"/>
              </w:numPr>
              <w:jc w:val="left"/>
            </w:pPr>
            <w:r w:rsidRPr="0062250D">
              <w:t>Project implementation (or other organizational strengthening)</w:t>
            </w:r>
          </w:p>
        </w:tc>
        <w:tc>
          <w:tcPr>
            <w:tcW w:w="630" w:type="dxa"/>
            <w:vAlign w:val="center"/>
          </w:tcPr>
          <w:p w14:paraId="1F235C59" w14:textId="77777777" w:rsidR="002845C3" w:rsidRPr="0062250D" w:rsidRDefault="002845C3" w:rsidP="002845C3">
            <w:pPr>
              <w:pStyle w:val="AppendixA"/>
            </w:pPr>
            <w:r w:rsidRPr="0062250D">
              <w:t>78</w:t>
            </w:r>
          </w:p>
        </w:tc>
        <w:tc>
          <w:tcPr>
            <w:tcW w:w="563" w:type="dxa"/>
            <w:vAlign w:val="center"/>
          </w:tcPr>
          <w:p w14:paraId="2A9A8A6A" w14:textId="77777777" w:rsidR="002845C3" w:rsidRPr="0062250D" w:rsidRDefault="002845C3" w:rsidP="002845C3">
            <w:pPr>
              <w:pStyle w:val="AppendixA"/>
            </w:pPr>
            <w:r w:rsidRPr="0062250D">
              <w:t>21</w:t>
            </w:r>
          </w:p>
        </w:tc>
        <w:tc>
          <w:tcPr>
            <w:tcW w:w="720" w:type="dxa"/>
            <w:vAlign w:val="center"/>
          </w:tcPr>
          <w:p w14:paraId="05BCD44F" w14:textId="77777777" w:rsidR="002845C3" w:rsidRPr="0062250D" w:rsidRDefault="002845C3" w:rsidP="002845C3">
            <w:pPr>
              <w:pStyle w:val="AppendixA"/>
            </w:pPr>
            <w:r w:rsidRPr="0062250D">
              <w:t>7.00</w:t>
            </w:r>
          </w:p>
        </w:tc>
        <w:tc>
          <w:tcPr>
            <w:tcW w:w="630" w:type="dxa"/>
            <w:vAlign w:val="center"/>
          </w:tcPr>
          <w:p w14:paraId="38299F56" w14:textId="77777777" w:rsidR="002845C3" w:rsidRPr="0062250D" w:rsidRDefault="002845C3" w:rsidP="002845C3">
            <w:pPr>
              <w:pStyle w:val="AppendixA"/>
            </w:pPr>
            <w:r w:rsidRPr="0062250D">
              <w:t>1.65</w:t>
            </w:r>
          </w:p>
        </w:tc>
      </w:tr>
      <w:tr w:rsidR="002845C3" w:rsidRPr="0062250D" w14:paraId="38BE697D" w14:textId="77777777" w:rsidTr="003C2B0E">
        <w:trPr>
          <w:trHeight w:val="179"/>
        </w:trPr>
        <w:tc>
          <w:tcPr>
            <w:tcW w:w="6925" w:type="dxa"/>
          </w:tcPr>
          <w:p w14:paraId="35FC202B" w14:textId="77777777" w:rsidR="002845C3" w:rsidRPr="0062250D" w:rsidRDefault="002845C3" w:rsidP="00CB656E">
            <w:pPr>
              <w:pStyle w:val="AppendixA"/>
              <w:numPr>
                <w:ilvl w:val="0"/>
                <w:numId w:val="21"/>
              </w:numPr>
              <w:jc w:val="left"/>
            </w:pPr>
            <w:r w:rsidRPr="0062250D">
              <w:t>Citizen engagement (incorporating citizens' voices into development)</w:t>
            </w:r>
          </w:p>
        </w:tc>
        <w:tc>
          <w:tcPr>
            <w:tcW w:w="630" w:type="dxa"/>
            <w:vAlign w:val="center"/>
          </w:tcPr>
          <w:p w14:paraId="246AE8EA" w14:textId="77777777" w:rsidR="002845C3" w:rsidRPr="0062250D" w:rsidRDefault="002845C3" w:rsidP="002845C3">
            <w:pPr>
              <w:pStyle w:val="AppendixA"/>
            </w:pPr>
            <w:r w:rsidRPr="0062250D">
              <w:t>58</w:t>
            </w:r>
          </w:p>
        </w:tc>
        <w:tc>
          <w:tcPr>
            <w:tcW w:w="563" w:type="dxa"/>
            <w:vAlign w:val="center"/>
          </w:tcPr>
          <w:p w14:paraId="347623F0" w14:textId="77777777" w:rsidR="002845C3" w:rsidRPr="0062250D" w:rsidRDefault="002845C3" w:rsidP="002845C3">
            <w:pPr>
              <w:pStyle w:val="AppendixA"/>
            </w:pPr>
            <w:r w:rsidRPr="0062250D">
              <w:t>33</w:t>
            </w:r>
          </w:p>
        </w:tc>
        <w:tc>
          <w:tcPr>
            <w:tcW w:w="720" w:type="dxa"/>
            <w:vAlign w:val="center"/>
          </w:tcPr>
          <w:p w14:paraId="334D7A3E" w14:textId="77777777" w:rsidR="002845C3" w:rsidRPr="0062250D" w:rsidRDefault="002845C3" w:rsidP="002845C3">
            <w:pPr>
              <w:pStyle w:val="AppendixA"/>
            </w:pPr>
            <w:r w:rsidRPr="0062250D">
              <w:t>4.67</w:t>
            </w:r>
          </w:p>
        </w:tc>
        <w:tc>
          <w:tcPr>
            <w:tcW w:w="630" w:type="dxa"/>
            <w:vAlign w:val="center"/>
          </w:tcPr>
          <w:p w14:paraId="3E575E03" w14:textId="77777777" w:rsidR="002845C3" w:rsidRPr="0062250D" w:rsidRDefault="002845C3" w:rsidP="002845C3">
            <w:pPr>
              <w:pStyle w:val="AppendixA"/>
            </w:pPr>
            <w:r w:rsidRPr="0062250D">
              <w:t>1.93</w:t>
            </w:r>
          </w:p>
        </w:tc>
      </w:tr>
      <w:tr w:rsidR="002845C3" w:rsidRPr="0062250D" w14:paraId="408F1E0C" w14:textId="77777777" w:rsidTr="003C2B0E">
        <w:trPr>
          <w:trHeight w:val="224"/>
        </w:trPr>
        <w:tc>
          <w:tcPr>
            <w:tcW w:w="6925" w:type="dxa"/>
          </w:tcPr>
          <w:p w14:paraId="7BE1B66D" w14:textId="77777777" w:rsidR="002845C3" w:rsidRPr="0062250D" w:rsidRDefault="002845C3" w:rsidP="00CB656E">
            <w:pPr>
              <w:pStyle w:val="AppendixA"/>
              <w:numPr>
                <w:ilvl w:val="0"/>
                <w:numId w:val="21"/>
              </w:numPr>
              <w:jc w:val="left"/>
            </w:pPr>
            <w:r w:rsidRPr="0062250D">
              <w:t>Policy design (for clarity and better incentives to achieve development goals)</w:t>
            </w:r>
          </w:p>
        </w:tc>
        <w:tc>
          <w:tcPr>
            <w:tcW w:w="630" w:type="dxa"/>
            <w:vAlign w:val="center"/>
          </w:tcPr>
          <w:p w14:paraId="1D206185" w14:textId="77777777" w:rsidR="002845C3" w:rsidRPr="0062250D" w:rsidRDefault="002845C3" w:rsidP="002845C3">
            <w:pPr>
              <w:pStyle w:val="AppendixA"/>
            </w:pPr>
            <w:r w:rsidRPr="0062250D">
              <w:t>72</w:t>
            </w:r>
          </w:p>
        </w:tc>
        <w:tc>
          <w:tcPr>
            <w:tcW w:w="563" w:type="dxa"/>
            <w:vAlign w:val="center"/>
          </w:tcPr>
          <w:p w14:paraId="7E49F0C5" w14:textId="77777777" w:rsidR="002845C3" w:rsidRPr="0062250D" w:rsidRDefault="002845C3" w:rsidP="002845C3">
            <w:pPr>
              <w:pStyle w:val="AppendixA"/>
            </w:pPr>
            <w:r w:rsidRPr="0062250D">
              <w:t>24</w:t>
            </w:r>
          </w:p>
        </w:tc>
        <w:tc>
          <w:tcPr>
            <w:tcW w:w="720" w:type="dxa"/>
            <w:vAlign w:val="center"/>
          </w:tcPr>
          <w:p w14:paraId="75A6C460" w14:textId="77777777" w:rsidR="002845C3" w:rsidRPr="0062250D" w:rsidRDefault="002845C3" w:rsidP="002845C3">
            <w:pPr>
              <w:pStyle w:val="AppendixA"/>
            </w:pPr>
            <w:r w:rsidRPr="0062250D">
              <w:t>6.50</w:t>
            </w:r>
          </w:p>
        </w:tc>
        <w:tc>
          <w:tcPr>
            <w:tcW w:w="630" w:type="dxa"/>
            <w:vAlign w:val="center"/>
          </w:tcPr>
          <w:p w14:paraId="19C89F2C" w14:textId="77777777" w:rsidR="002845C3" w:rsidRPr="0062250D" w:rsidRDefault="002845C3" w:rsidP="002845C3">
            <w:pPr>
              <w:pStyle w:val="AppendixA"/>
            </w:pPr>
            <w:r w:rsidRPr="0062250D">
              <w:t>1.88</w:t>
            </w:r>
          </w:p>
        </w:tc>
      </w:tr>
    </w:tbl>
    <w:p w14:paraId="4D807BA4" w14:textId="77777777" w:rsidR="00F263A5" w:rsidRPr="0062250D" w:rsidRDefault="00F263A5"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25"/>
        <w:gridCol w:w="630"/>
        <w:gridCol w:w="563"/>
        <w:gridCol w:w="720"/>
        <w:gridCol w:w="630"/>
      </w:tblGrid>
      <w:tr w:rsidR="00471A03" w:rsidRPr="0062250D" w14:paraId="605F93C9" w14:textId="77777777" w:rsidTr="006A021F">
        <w:trPr>
          <w:cantSplit/>
          <w:trHeight w:val="278"/>
        </w:trPr>
        <w:tc>
          <w:tcPr>
            <w:tcW w:w="6925" w:type="dxa"/>
            <w:vMerge w:val="restart"/>
            <w:shd w:val="clear" w:color="auto" w:fill="D9D9D9"/>
            <w:vAlign w:val="bottom"/>
          </w:tcPr>
          <w:p w14:paraId="55140EC7" w14:textId="4E353146" w:rsidR="00471A03" w:rsidRPr="0062250D" w:rsidRDefault="00471A03" w:rsidP="00540E73">
            <w:pPr>
              <w:pStyle w:val="Heading1"/>
              <w:jc w:val="left"/>
              <w:rPr>
                <w:rFonts w:asciiTheme="minorHAnsi" w:hAnsiTheme="minorHAnsi"/>
                <w:b/>
                <w:bCs/>
                <w:sz w:val="20"/>
                <w:szCs w:val="20"/>
              </w:rPr>
            </w:pPr>
            <w:r w:rsidRPr="0062250D">
              <w:rPr>
                <w:rFonts w:asciiTheme="minorHAnsi" w:hAnsiTheme="minorHAnsi"/>
                <w:sz w:val="20"/>
                <w:szCs w:val="20"/>
              </w:rPr>
              <w:br w:type="page"/>
            </w:r>
            <w:r w:rsidR="006B51CA" w:rsidRPr="0062250D">
              <w:rPr>
                <w:rFonts w:asciiTheme="minorHAnsi" w:hAnsiTheme="minorHAnsi"/>
                <w:b/>
                <w:bCs/>
                <w:sz w:val="20"/>
                <w:szCs w:val="20"/>
              </w:rPr>
              <w:t xml:space="preserve">When thinking about how to improve capacity building in </w:t>
            </w:r>
            <w:r w:rsidR="00B802DE">
              <w:rPr>
                <w:rFonts w:asciiTheme="minorHAnsi" w:hAnsiTheme="minorHAnsi"/>
                <w:b/>
                <w:bCs/>
                <w:sz w:val="20"/>
                <w:szCs w:val="20"/>
              </w:rPr>
              <w:t>Cabo</w:t>
            </w:r>
            <w:r w:rsidR="00D51ECD" w:rsidRPr="0062250D">
              <w:rPr>
                <w:rFonts w:asciiTheme="minorHAnsi" w:hAnsiTheme="minorHAnsi"/>
                <w:b/>
                <w:bCs/>
                <w:sz w:val="20"/>
                <w:szCs w:val="20"/>
              </w:rPr>
              <w:t xml:space="preserve"> Verde</w:t>
            </w:r>
            <w:r w:rsidR="006B51CA" w:rsidRPr="0062250D">
              <w:rPr>
                <w:rFonts w:asciiTheme="minorHAnsi" w:hAnsiTheme="minorHAnsi"/>
                <w:b/>
                <w:bCs/>
                <w:sz w:val="20"/>
                <w:szCs w:val="20"/>
              </w:rPr>
              <w:t xml:space="preserve"> to help ensure better development results, looking forward, how IMPORTANT is it for the World Bank Group to be involved in the following aspects of capacity building?</w:t>
            </w:r>
            <w:r w:rsidR="00540E73" w:rsidRPr="0062250D">
              <w:rPr>
                <w:b/>
                <w:bCs/>
              </w:rPr>
              <w:t xml:space="preserve">  </w:t>
            </w:r>
            <w:r w:rsidR="00EA5B59" w:rsidRPr="0062250D">
              <w:rPr>
                <w:rFonts w:asciiTheme="minorHAnsi" w:hAnsiTheme="minorHAnsi"/>
                <w:i/>
                <w:sz w:val="18"/>
                <w:szCs w:val="20"/>
              </w:rPr>
              <w:t>(1-Not important all, 10-Very important)</w:t>
            </w:r>
          </w:p>
        </w:tc>
        <w:tc>
          <w:tcPr>
            <w:tcW w:w="2543" w:type="dxa"/>
            <w:gridSpan w:val="4"/>
            <w:shd w:val="clear" w:color="auto" w:fill="D9D9D9"/>
          </w:tcPr>
          <w:p w14:paraId="7D87DE14" w14:textId="77777777" w:rsidR="00471A03" w:rsidRPr="0062250D" w:rsidRDefault="00CF0667" w:rsidP="00471A03">
            <w:pPr>
              <w:pStyle w:val="Heading1"/>
              <w:rPr>
                <w:rFonts w:asciiTheme="minorHAnsi" w:hAnsiTheme="minorHAnsi"/>
                <w:b/>
                <w:bCs/>
                <w:sz w:val="20"/>
                <w:szCs w:val="20"/>
              </w:rPr>
            </w:pPr>
            <w:r w:rsidRPr="0062250D">
              <w:rPr>
                <w:rFonts w:asciiTheme="minorHAnsi" w:hAnsiTheme="minorHAnsi"/>
                <w:b/>
                <w:bCs/>
                <w:sz w:val="20"/>
                <w:szCs w:val="20"/>
              </w:rPr>
              <w:t>Importance</w:t>
            </w:r>
          </w:p>
        </w:tc>
      </w:tr>
      <w:tr w:rsidR="00471A03" w:rsidRPr="0062250D" w14:paraId="3438CF6C" w14:textId="77777777" w:rsidTr="006A021F">
        <w:trPr>
          <w:cantSplit/>
          <w:trHeight w:val="269"/>
        </w:trPr>
        <w:tc>
          <w:tcPr>
            <w:tcW w:w="6925" w:type="dxa"/>
            <w:vMerge/>
            <w:shd w:val="clear" w:color="auto" w:fill="D9D9D9"/>
          </w:tcPr>
          <w:p w14:paraId="4DB55CDC" w14:textId="77777777" w:rsidR="00471A03" w:rsidRPr="0062250D" w:rsidRDefault="00471A03" w:rsidP="00471A03">
            <w:pPr>
              <w:pStyle w:val="Heading1"/>
              <w:jc w:val="left"/>
              <w:rPr>
                <w:rFonts w:asciiTheme="minorHAnsi" w:hAnsiTheme="minorHAnsi"/>
                <w:sz w:val="20"/>
                <w:szCs w:val="20"/>
              </w:rPr>
            </w:pPr>
          </w:p>
        </w:tc>
        <w:tc>
          <w:tcPr>
            <w:tcW w:w="630" w:type="dxa"/>
            <w:shd w:val="clear" w:color="auto" w:fill="D9D9D9"/>
            <w:vAlign w:val="bottom"/>
          </w:tcPr>
          <w:p w14:paraId="41B851C4" w14:textId="77777777" w:rsidR="00471A03" w:rsidRPr="0062250D" w:rsidRDefault="00471A03" w:rsidP="00471A03">
            <w:pPr>
              <w:pStyle w:val="Heading1"/>
              <w:rPr>
                <w:rFonts w:asciiTheme="minorHAnsi" w:hAnsiTheme="minorHAnsi"/>
                <w:b/>
                <w:bCs/>
                <w:sz w:val="20"/>
                <w:szCs w:val="20"/>
              </w:rPr>
            </w:pPr>
            <w:r w:rsidRPr="0062250D">
              <w:rPr>
                <w:rFonts w:asciiTheme="minorHAnsi" w:hAnsiTheme="minorHAnsi"/>
                <w:b/>
                <w:bCs/>
                <w:sz w:val="20"/>
                <w:szCs w:val="20"/>
              </w:rPr>
              <w:t>N</w:t>
            </w:r>
          </w:p>
        </w:tc>
        <w:tc>
          <w:tcPr>
            <w:tcW w:w="563" w:type="dxa"/>
            <w:shd w:val="clear" w:color="auto" w:fill="D9D9D9"/>
            <w:vAlign w:val="bottom"/>
          </w:tcPr>
          <w:p w14:paraId="5725B0FB" w14:textId="77777777" w:rsidR="00471A03" w:rsidRPr="0062250D" w:rsidRDefault="00471A03" w:rsidP="00471A03">
            <w:pPr>
              <w:pStyle w:val="Heading1"/>
              <w:rPr>
                <w:rFonts w:asciiTheme="minorHAnsi" w:hAnsiTheme="minorHAnsi"/>
                <w:b/>
                <w:bCs/>
                <w:sz w:val="20"/>
                <w:szCs w:val="20"/>
              </w:rPr>
            </w:pPr>
            <w:r w:rsidRPr="0062250D">
              <w:rPr>
                <w:rFonts w:asciiTheme="minorHAnsi" w:hAnsiTheme="minorHAnsi"/>
                <w:b/>
                <w:bCs/>
                <w:sz w:val="20"/>
                <w:szCs w:val="20"/>
              </w:rPr>
              <w:t>DK</w:t>
            </w:r>
          </w:p>
        </w:tc>
        <w:tc>
          <w:tcPr>
            <w:tcW w:w="720" w:type="dxa"/>
            <w:shd w:val="clear" w:color="auto" w:fill="D9D9D9"/>
            <w:vAlign w:val="bottom"/>
          </w:tcPr>
          <w:p w14:paraId="5C0372C9" w14:textId="77777777" w:rsidR="00471A03" w:rsidRPr="0062250D" w:rsidRDefault="00471A03" w:rsidP="00471A03">
            <w:pPr>
              <w:pStyle w:val="Heading1"/>
              <w:rPr>
                <w:rFonts w:asciiTheme="minorHAnsi" w:hAnsiTheme="minorHAnsi"/>
                <w:b/>
                <w:bCs/>
                <w:sz w:val="20"/>
                <w:szCs w:val="20"/>
              </w:rPr>
            </w:pPr>
            <w:r w:rsidRPr="0062250D">
              <w:rPr>
                <w:rFonts w:asciiTheme="minorHAnsi" w:hAnsiTheme="minorHAnsi"/>
                <w:b/>
                <w:bCs/>
                <w:sz w:val="20"/>
                <w:szCs w:val="20"/>
              </w:rPr>
              <w:t>Mean</w:t>
            </w:r>
          </w:p>
        </w:tc>
        <w:tc>
          <w:tcPr>
            <w:tcW w:w="630" w:type="dxa"/>
            <w:shd w:val="clear" w:color="auto" w:fill="D9D9D9"/>
            <w:vAlign w:val="bottom"/>
          </w:tcPr>
          <w:p w14:paraId="0B576E8D" w14:textId="77777777" w:rsidR="00471A03" w:rsidRPr="0062250D" w:rsidRDefault="00471A03" w:rsidP="00471A03">
            <w:pPr>
              <w:pStyle w:val="Heading1"/>
              <w:rPr>
                <w:rFonts w:asciiTheme="minorHAnsi" w:hAnsiTheme="minorHAnsi"/>
                <w:b/>
                <w:bCs/>
                <w:sz w:val="20"/>
                <w:szCs w:val="20"/>
              </w:rPr>
            </w:pPr>
            <w:r w:rsidRPr="0062250D">
              <w:rPr>
                <w:rFonts w:asciiTheme="minorHAnsi" w:hAnsiTheme="minorHAnsi"/>
                <w:b/>
                <w:bCs/>
                <w:sz w:val="20"/>
                <w:szCs w:val="20"/>
              </w:rPr>
              <w:t>SD</w:t>
            </w:r>
          </w:p>
        </w:tc>
      </w:tr>
      <w:tr w:rsidR="002845C3" w:rsidRPr="0062250D" w14:paraId="659E69C2" w14:textId="77777777" w:rsidTr="00A550E7">
        <w:trPr>
          <w:trHeight w:val="251"/>
        </w:trPr>
        <w:tc>
          <w:tcPr>
            <w:tcW w:w="6925" w:type="dxa"/>
            <w:shd w:val="clear" w:color="auto" w:fill="auto"/>
          </w:tcPr>
          <w:p w14:paraId="027A1E8E" w14:textId="77777777" w:rsidR="002845C3" w:rsidRPr="0062250D" w:rsidRDefault="002845C3" w:rsidP="00CB656E">
            <w:pPr>
              <w:pStyle w:val="AppendixA"/>
              <w:numPr>
                <w:ilvl w:val="0"/>
                <w:numId w:val="21"/>
              </w:numPr>
              <w:jc w:val="left"/>
            </w:pPr>
            <w:r w:rsidRPr="0062250D">
              <w:t>Project implementation (or other organizational strengthening)</w:t>
            </w:r>
          </w:p>
        </w:tc>
        <w:tc>
          <w:tcPr>
            <w:tcW w:w="630" w:type="dxa"/>
            <w:shd w:val="clear" w:color="auto" w:fill="auto"/>
            <w:vAlign w:val="center"/>
          </w:tcPr>
          <w:p w14:paraId="21F2E988" w14:textId="77777777" w:rsidR="002845C3" w:rsidRPr="0062250D" w:rsidRDefault="002845C3" w:rsidP="002845C3">
            <w:pPr>
              <w:pStyle w:val="AppendixA"/>
            </w:pPr>
            <w:r w:rsidRPr="0062250D">
              <w:t>86</w:t>
            </w:r>
          </w:p>
        </w:tc>
        <w:tc>
          <w:tcPr>
            <w:tcW w:w="563" w:type="dxa"/>
            <w:shd w:val="clear" w:color="auto" w:fill="auto"/>
            <w:vAlign w:val="center"/>
          </w:tcPr>
          <w:p w14:paraId="7EF5C5DF" w14:textId="4A66742C" w:rsidR="002845C3" w:rsidRPr="0062250D" w:rsidRDefault="00115311" w:rsidP="002845C3">
            <w:pPr>
              <w:pStyle w:val="AppendixA"/>
            </w:pPr>
            <w:r w:rsidRPr="0062250D">
              <w:t>11</w:t>
            </w:r>
          </w:p>
        </w:tc>
        <w:tc>
          <w:tcPr>
            <w:tcW w:w="720" w:type="dxa"/>
            <w:shd w:val="clear" w:color="auto" w:fill="auto"/>
            <w:vAlign w:val="center"/>
          </w:tcPr>
          <w:p w14:paraId="35B4E716" w14:textId="77777777" w:rsidR="002845C3" w:rsidRPr="0062250D" w:rsidRDefault="002845C3" w:rsidP="002845C3">
            <w:pPr>
              <w:pStyle w:val="AppendixA"/>
            </w:pPr>
            <w:r w:rsidRPr="0062250D">
              <w:t>7.81</w:t>
            </w:r>
          </w:p>
        </w:tc>
        <w:tc>
          <w:tcPr>
            <w:tcW w:w="630" w:type="dxa"/>
            <w:shd w:val="clear" w:color="auto" w:fill="auto"/>
            <w:vAlign w:val="center"/>
          </w:tcPr>
          <w:p w14:paraId="78120032" w14:textId="77777777" w:rsidR="002845C3" w:rsidRPr="0062250D" w:rsidRDefault="002845C3" w:rsidP="002845C3">
            <w:pPr>
              <w:pStyle w:val="AppendixA"/>
            </w:pPr>
            <w:r w:rsidRPr="0062250D">
              <w:t>1.85</w:t>
            </w:r>
          </w:p>
        </w:tc>
      </w:tr>
      <w:tr w:rsidR="002845C3" w:rsidRPr="0062250D" w14:paraId="368554F3" w14:textId="77777777" w:rsidTr="00A550E7">
        <w:trPr>
          <w:trHeight w:val="179"/>
        </w:trPr>
        <w:tc>
          <w:tcPr>
            <w:tcW w:w="6925" w:type="dxa"/>
            <w:shd w:val="clear" w:color="auto" w:fill="auto"/>
          </w:tcPr>
          <w:p w14:paraId="094C3163" w14:textId="77777777" w:rsidR="002845C3" w:rsidRPr="0062250D" w:rsidRDefault="002845C3" w:rsidP="00CB656E">
            <w:pPr>
              <w:pStyle w:val="AppendixA"/>
              <w:numPr>
                <w:ilvl w:val="0"/>
                <w:numId w:val="21"/>
              </w:numPr>
              <w:jc w:val="left"/>
            </w:pPr>
            <w:r w:rsidRPr="0062250D">
              <w:t>Citizen engagement (incorporating citizens' voices into development)</w:t>
            </w:r>
          </w:p>
        </w:tc>
        <w:tc>
          <w:tcPr>
            <w:tcW w:w="630" w:type="dxa"/>
            <w:shd w:val="clear" w:color="auto" w:fill="auto"/>
            <w:vAlign w:val="center"/>
          </w:tcPr>
          <w:p w14:paraId="4B0F6ABF" w14:textId="77777777" w:rsidR="002845C3" w:rsidRPr="0062250D" w:rsidRDefault="002845C3" w:rsidP="002845C3">
            <w:pPr>
              <w:pStyle w:val="AppendixA"/>
            </w:pPr>
            <w:r w:rsidRPr="0062250D">
              <w:t>80</w:t>
            </w:r>
          </w:p>
        </w:tc>
        <w:tc>
          <w:tcPr>
            <w:tcW w:w="563" w:type="dxa"/>
            <w:shd w:val="clear" w:color="auto" w:fill="auto"/>
            <w:vAlign w:val="center"/>
          </w:tcPr>
          <w:p w14:paraId="297EFBAD" w14:textId="77777777" w:rsidR="002845C3" w:rsidRPr="0062250D" w:rsidRDefault="002845C3" w:rsidP="002845C3">
            <w:pPr>
              <w:pStyle w:val="AppendixA"/>
            </w:pPr>
            <w:r w:rsidRPr="0062250D">
              <w:t>11</w:t>
            </w:r>
          </w:p>
        </w:tc>
        <w:tc>
          <w:tcPr>
            <w:tcW w:w="720" w:type="dxa"/>
            <w:shd w:val="clear" w:color="auto" w:fill="auto"/>
            <w:vAlign w:val="center"/>
          </w:tcPr>
          <w:p w14:paraId="0789F0F8" w14:textId="77777777" w:rsidR="002845C3" w:rsidRPr="0062250D" w:rsidRDefault="002845C3" w:rsidP="002845C3">
            <w:pPr>
              <w:pStyle w:val="AppendixA"/>
            </w:pPr>
            <w:r w:rsidRPr="0062250D">
              <w:t>7.65</w:t>
            </w:r>
          </w:p>
        </w:tc>
        <w:tc>
          <w:tcPr>
            <w:tcW w:w="630" w:type="dxa"/>
            <w:shd w:val="clear" w:color="auto" w:fill="auto"/>
            <w:vAlign w:val="center"/>
          </w:tcPr>
          <w:p w14:paraId="51EE1AC2" w14:textId="77777777" w:rsidR="002845C3" w:rsidRPr="0062250D" w:rsidRDefault="002845C3" w:rsidP="002845C3">
            <w:pPr>
              <w:pStyle w:val="AppendixA"/>
            </w:pPr>
            <w:r w:rsidRPr="0062250D">
              <w:t>2.04</w:t>
            </w:r>
          </w:p>
        </w:tc>
      </w:tr>
      <w:tr w:rsidR="002845C3" w:rsidRPr="0062250D" w14:paraId="4E6E3AD9" w14:textId="77777777" w:rsidTr="00A550E7">
        <w:trPr>
          <w:trHeight w:val="224"/>
        </w:trPr>
        <w:tc>
          <w:tcPr>
            <w:tcW w:w="6925" w:type="dxa"/>
            <w:shd w:val="clear" w:color="auto" w:fill="auto"/>
          </w:tcPr>
          <w:p w14:paraId="3418CB44" w14:textId="77777777" w:rsidR="002845C3" w:rsidRPr="0062250D" w:rsidRDefault="002845C3" w:rsidP="00CB656E">
            <w:pPr>
              <w:pStyle w:val="AppendixA"/>
              <w:numPr>
                <w:ilvl w:val="0"/>
                <w:numId w:val="21"/>
              </w:numPr>
              <w:jc w:val="left"/>
            </w:pPr>
            <w:r w:rsidRPr="0062250D">
              <w:t>Policy design (for clarity and better incentives to achieve development goals)</w:t>
            </w:r>
          </w:p>
        </w:tc>
        <w:tc>
          <w:tcPr>
            <w:tcW w:w="630" w:type="dxa"/>
            <w:shd w:val="clear" w:color="auto" w:fill="auto"/>
            <w:vAlign w:val="center"/>
          </w:tcPr>
          <w:p w14:paraId="363AB324" w14:textId="77777777" w:rsidR="002845C3" w:rsidRPr="0062250D" w:rsidRDefault="002845C3" w:rsidP="002845C3">
            <w:pPr>
              <w:pStyle w:val="AppendixA"/>
            </w:pPr>
            <w:r w:rsidRPr="0062250D">
              <w:t>87</w:t>
            </w:r>
          </w:p>
        </w:tc>
        <w:tc>
          <w:tcPr>
            <w:tcW w:w="563" w:type="dxa"/>
            <w:shd w:val="clear" w:color="auto" w:fill="auto"/>
            <w:vAlign w:val="center"/>
          </w:tcPr>
          <w:p w14:paraId="04F731D7" w14:textId="7005FB14" w:rsidR="002845C3" w:rsidRPr="0062250D" w:rsidRDefault="00115311" w:rsidP="002845C3">
            <w:pPr>
              <w:pStyle w:val="AppendixA"/>
            </w:pPr>
            <w:r w:rsidRPr="0062250D">
              <w:t>15</w:t>
            </w:r>
          </w:p>
        </w:tc>
        <w:tc>
          <w:tcPr>
            <w:tcW w:w="720" w:type="dxa"/>
            <w:shd w:val="clear" w:color="auto" w:fill="auto"/>
            <w:vAlign w:val="center"/>
          </w:tcPr>
          <w:p w14:paraId="1A3FBCB4" w14:textId="77777777" w:rsidR="002845C3" w:rsidRPr="0062250D" w:rsidRDefault="002845C3" w:rsidP="002845C3">
            <w:pPr>
              <w:pStyle w:val="AppendixA"/>
            </w:pPr>
            <w:r w:rsidRPr="0062250D">
              <w:t>8.23</w:t>
            </w:r>
          </w:p>
        </w:tc>
        <w:tc>
          <w:tcPr>
            <w:tcW w:w="630" w:type="dxa"/>
            <w:shd w:val="clear" w:color="auto" w:fill="auto"/>
            <w:vAlign w:val="center"/>
          </w:tcPr>
          <w:p w14:paraId="1A3716B1" w14:textId="77777777" w:rsidR="002845C3" w:rsidRPr="0062250D" w:rsidRDefault="002845C3" w:rsidP="002845C3">
            <w:pPr>
              <w:pStyle w:val="AppendixA"/>
            </w:pPr>
            <w:r w:rsidRPr="0062250D">
              <w:t>1.63</w:t>
            </w:r>
          </w:p>
        </w:tc>
      </w:tr>
    </w:tbl>
    <w:p w14:paraId="75D479A9" w14:textId="77777777" w:rsidR="007A5780" w:rsidRPr="0062250D" w:rsidRDefault="007A5780" w:rsidP="00437D4D">
      <w:pPr>
        <w:rPr>
          <w:rFonts w:asciiTheme="minorHAnsi" w:hAnsiTheme="minorHAnsi"/>
          <w:sz w:val="8"/>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7A5780" w:rsidRPr="0062250D" w14:paraId="14E9271C" w14:textId="77777777" w:rsidTr="00060CCB">
        <w:tc>
          <w:tcPr>
            <w:tcW w:w="6948" w:type="dxa"/>
            <w:shd w:val="clear" w:color="auto" w:fill="D9D9D9"/>
            <w:vAlign w:val="bottom"/>
          </w:tcPr>
          <w:p w14:paraId="734C38A2" w14:textId="27046A60" w:rsidR="007A5780" w:rsidRPr="0062250D" w:rsidRDefault="002845C3" w:rsidP="00474060">
            <w:pPr>
              <w:ind w:left="180" w:hanging="227"/>
              <w:rPr>
                <w:rFonts w:asciiTheme="minorHAnsi" w:hAnsiTheme="minorHAnsi"/>
                <w:b/>
                <w:bCs/>
                <w:sz w:val="20"/>
                <w:szCs w:val="20"/>
              </w:rPr>
            </w:pPr>
            <w:r w:rsidRPr="0062250D">
              <w:rPr>
                <w:rFonts w:asciiTheme="minorHAnsi" w:hAnsiTheme="minorHAnsi"/>
                <w:b/>
                <w:bCs/>
                <w:sz w:val="20"/>
                <w:szCs w:val="20"/>
              </w:rPr>
              <w:t>12</w:t>
            </w:r>
            <w:r w:rsidR="007A5780" w:rsidRPr="0062250D">
              <w:rPr>
                <w:rFonts w:asciiTheme="minorHAnsi" w:hAnsiTheme="minorHAnsi"/>
                <w:b/>
                <w:bCs/>
                <w:sz w:val="20"/>
                <w:szCs w:val="20"/>
              </w:rPr>
              <w:t xml:space="preserve">. Which of the following do you identify as the World Bank Group’s greatest WEAKNESSES in its work in </w:t>
            </w:r>
            <w:r w:rsidR="00B802DE">
              <w:rPr>
                <w:rFonts w:asciiTheme="minorHAnsi" w:hAnsiTheme="minorHAnsi"/>
                <w:b/>
                <w:bCs/>
                <w:sz w:val="20"/>
                <w:szCs w:val="20"/>
              </w:rPr>
              <w:t>Cabo</w:t>
            </w:r>
            <w:r w:rsidR="00D51ECD" w:rsidRPr="0062250D">
              <w:rPr>
                <w:rFonts w:asciiTheme="minorHAnsi" w:hAnsiTheme="minorHAnsi"/>
                <w:b/>
                <w:bCs/>
                <w:sz w:val="20"/>
                <w:szCs w:val="20"/>
              </w:rPr>
              <w:t xml:space="preserve"> Verde</w:t>
            </w:r>
            <w:r w:rsidR="007A5780" w:rsidRPr="0062250D">
              <w:rPr>
                <w:rFonts w:asciiTheme="minorHAnsi" w:hAnsiTheme="minorHAnsi"/>
                <w:b/>
                <w:bCs/>
                <w:sz w:val="20"/>
                <w:szCs w:val="20"/>
              </w:rPr>
              <w:t xml:space="preserve">? </w:t>
            </w:r>
            <w:r w:rsidR="007A5780" w:rsidRPr="0062250D">
              <w:rPr>
                <w:rFonts w:asciiTheme="minorHAnsi" w:hAnsiTheme="minorHAnsi"/>
                <w:b/>
                <w:bCs/>
                <w:sz w:val="18"/>
                <w:szCs w:val="20"/>
              </w:rPr>
              <w:t>(Choose no more than TWO)</w:t>
            </w:r>
          </w:p>
        </w:tc>
        <w:tc>
          <w:tcPr>
            <w:tcW w:w="2520" w:type="dxa"/>
            <w:shd w:val="clear" w:color="auto" w:fill="D9D9D9"/>
            <w:vAlign w:val="bottom"/>
          </w:tcPr>
          <w:p w14:paraId="4E25A2F3" w14:textId="77777777" w:rsidR="007A5780" w:rsidRPr="0062250D" w:rsidRDefault="007A5780" w:rsidP="008438B8">
            <w:pPr>
              <w:jc w:val="center"/>
              <w:rPr>
                <w:rFonts w:asciiTheme="minorHAnsi" w:hAnsiTheme="minorHAnsi"/>
                <w:b/>
                <w:bCs/>
                <w:sz w:val="20"/>
                <w:szCs w:val="20"/>
              </w:rPr>
            </w:pPr>
            <w:r w:rsidRPr="0062250D">
              <w:rPr>
                <w:rFonts w:asciiTheme="minorHAnsi" w:hAnsiTheme="minorHAnsi"/>
                <w:b/>
                <w:bCs/>
                <w:sz w:val="20"/>
                <w:szCs w:val="20"/>
              </w:rPr>
              <w:t>Percentage of Respondents</w:t>
            </w:r>
            <w:r w:rsidRPr="0062250D">
              <w:rPr>
                <w:rFonts w:asciiTheme="minorHAnsi" w:hAnsiTheme="minorHAnsi"/>
                <w:b/>
                <w:bCs/>
                <w:sz w:val="20"/>
                <w:szCs w:val="20"/>
              </w:rPr>
              <w:br/>
            </w:r>
            <w:r w:rsidRPr="0062250D">
              <w:rPr>
                <w:rFonts w:asciiTheme="minorHAnsi" w:hAnsiTheme="minorHAnsi"/>
                <w:b/>
                <w:bCs/>
                <w:iCs/>
                <w:sz w:val="18"/>
                <w:szCs w:val="20"/>
              </w:rPr>
              <w:t>(Responses Combined; N=</w:t>
            </w:r>
            <w:r w:rsidR="002845C3" w:rsidRPr="0062250D">
              <w:rPr>
                <w:rFonts w:asciiTheme="minorHAnsi" w:hAnsiTheme="minorHAnsi"/>
                <w:b/>
                <w:bCs/>
                <w:iCs/>
                <w:sz w:val="18"/>
                <w:szCs w:val="20"/>
              </w:rPr>
              <w:t>106</w:t>
            </w:r>
            <w:r w:rsidRPr="0062250D">
              <w:rPr>
                <w:rFonts w:asciiTheme="minorHAnsi" w:hAnsiTheme="minorHAnsi"/>
                <w:b/>
                <w:bCs/>
                <w:iCs/>
                <w:sz w:val="18"/>
                <w:szCs w:val="20"/>
              </w:rPr>
              <w:t>)</w:t>
            </w:r>
          </w:p>
        </w:tc>
      </w:tr>
      <w:tr w:rsidR="002845C3" w:rsidRPr="0062250D" w14:paraId="24C1DA85" w14:textId="77777777" w:rsidTr="00171095">
        <w:tc>
          <w:tcPr>
            <w:tcW w:w="6948" w:type="dxa"/>
            <w:shd w:val="clear" w:color="auto" w:fill="auto"/>
          </w:tcPr>
          <w:p w14:paraId="4F8E270D" w14:textId="77777777" w:rsidR="002845C3" w:rsidRPr="0062250D" w:rsidRDefault="002845C3" w:rsidP="002845C3">
            <w:pPr>
              <w:pStyle w:val="AppendixA"/>
              <w:jc w:val="left"/>
            </w:pPr>
            <w:r w:rsidRPr="0062250D">
              <w:t>Not enough public disclosure of its work</w:t>
            </w:r>
          </w:p>
        </w:tc>
        <w:tc>
          <w:tcPr>
            <w:tcW w:w="2520" w:type="dxa"/>
            <w:vAlign w:val="center"/>
          </w:tcPr>
          <w:p w14:paraId="1B7CFB50" w14:textId="77777777" w:rsidR="002845C3" w:rsidRPr="0062250D" w:rsidRDefault="002845C3" w:rsidP="002845C3">
            <w:pPr>
              <w:pStyle w:val="AppendixA"/>
            </w:pPr>
            <w:r w:rsidRPr="0062250D">
              <w:t>26.4%</w:t>
            </w:r>
          </w:p>
        </w:tc>
      </w:tr>
      <w:tr w:rsidR="002845C3" w:rsidRPr="0062250D" w14:paraId="5E5F6BB5" w14:textId="77777777" w:rsidTr="00171095">
        <w:tc>
          <w:tcPr>
            <w:tcW w:w="6948" w:type="dxa"/>
            <w:shd w:val="clear" w:color="auto" w:fill="auto"/>
          </w:tcPr>
          <w:p w14:paraId="3BE8EB78" w14:textId="77777777" w:rsidR="002845C3" w:rsidRPr="0062250D" w:rsidRDefault="002845C3" w:rsidP="002845C3">
            <w:pPr>
              <w:pStyle w:val="AppendixA"/>
              <w:jc w:val="left"/>
            </w:pPr>
            <w:r w:rsidRPr="0062250D">
              <w:t>Don’t know</w:t>
            </w:r>
          </w:p>
        </w:tc>
        <w:tc>
          <w:tcPr>
            <w:tcW w:w="2520" w:type="dxa"/>
            <w:vAlign w:val="center"/>
          </w:tcPr>
          <w:p w14:paraId="719E3B8C" w14:textId="77777777" w:rsidR="002845C3" w:rsidRPr="0062250D" w:rsidRDefault="002845C3" w:rsidP="002845C3">
            <w:pPr>
              <w:pStyle w:val="AppendixA"/>
            </w:pPr>
            <w:r w:rsidRPr="0062250D">
              <w:t>17.9%</w:t>
            </w:r>
          </w:p>
        </w:tc>
      </w:tr>
      <w:tr w:rsidR="002845C3" w:rsidRPr="0062250D" w14:paraId="1AEC1C44" w14:textId="77777777" w:rsidTr="00171095">
        <w:tc>
          <w:tcPr>
            <w:tcW w:w="6948" w:type="dxa"/>
            <w:shd w:val="clear" w:color="auto" w:fill="auto"/>
          </w:tcPr>
          <w:p w14:paraId="0DB3F6B8" w14:textId="77777777" w:rsidR="002845C3" w:rsidRPr="0062250D" w:rsidRDefault="002845C3" w:rsidP="002845C3">
            <w:pPr>
              <w:pStyle w:val="AppendixA"/>
              <w:jc w:val="left"/>
            </w:pPr>
            <w:r w:rsidRPr="0062250D">
              <w:t>World Bank Group’s processes too slow (e.g., too bureaucratic in its operational policies and procedures)</w:t>
            </w:r>
          </w:p>
        </w:tc>
        <w:tc>
          <w:tcPr>
            <w:tcW w:w="2520" w:type="dxa"/>
            <w:vAlign w:val="center"/>
          </w:tcPr>
          <w:p w14:paraId="4C0C9CE7" w14:textId="77777777" w:rsidR="002845C3" w:rsidRPr="0062250D" w:rsidRDefault="002845C3" w:rsidP="002845C3">
            <w:pPr>
              <w:pStyle w:val="AppendixA"/>
            </w:pPr>
            <w:r w:rsidRPr="0062250D">
              <w:t>17.0%</w:t>
            </w:r>
          </w:p>
        </w:tc>
      </w:tr>
      <w:tr w:rsidR="002845C3" w:rsidRPr="0062250D" w14:paraId="1FD02A31" w14:textId="77777777" w:rsidTr="00171095">
        <w:tc>
          <w:tcPr>
            <w:tcW w:w="6948" w:type="dxa"/>
            <w:shd w:val="clear" w:color="auto" w:fill="auto"/>
          </w:tcPr>
          <w:p w14:paraId="6F052814" w14:textId="77777777" w:rsidR="002845C3" w:rsidRPr="0062250D" w:rsidRDefault="002845C3" w:rsidP="002845C3">
            <w:pPr>
              <w:pStyle w:val="AppendixA"/>
              <w:jc w:val="left"/>
            </w:pPr>
            <w:r w:rsidRPr="0062250D">
              <w:t>Not collaborating enough with stakeholders outside the Government</w:t>
            </w:r>
          </w:p>
        </w:tc>
        <w:tc>
          <w:tcPr>
            <w:tcW w:w="2520" w:type="dxa"/>
            <w:vAlign w:val="center"/>
          </w:tcPr>
          <w:p w14:paraId="33DF7D21" w14:textId="77777777" w:rsidR="002845C3" w:rsidRPr="0062250D" w:rsidRDefault="002845C3" w:rsidP="002845C3">
            <w:pPr>
              <w:pStyle w:val="AppendixA"/>
            </w:pPr>
            <w:r w:rsidRPr="0062250D">
              <w:t>15.1%</w:t>
            </w:r>
          </w:p>
        </w:tc>
      </w:tr>
      <w:tr w:rsidR="002845C3" w:rsidRPr="0062250D" w14:paraId="44EB66F3" w14:textId="77777777" w:rsidTr="00171095">
        <w:tc>
          <w:tcPr>
            <w:tcW w:w="6948" w:type="dxa"/>
            <w:shd w:val="clear" w:color="auto" w:fill="auto"/>
          </w:tcPr>
          <w:p w14:paraId="0FEF4D0E" w14:textId="77777777" w:rsidR="002845C3" w:rsidRPr="0062250D" w:rsidRDefault="002845C3" w:rsidP="002845C3">
            <w:pPr>
              <w:pStyle w:val="AppendixA"/>
              <w:jc w:val="left"/>
            </w:pPr>
            <w:r w:rsidRPr="0062250D">
              <w:t>World Bank Group’s processes too complex</w:t>
            </w:r>
          </w:p>
        </w:tc>
        <w:tc>
          <w:tcPr>
            <w:tcW w:w="2520" w:type="dxa"/>
            <w:vAlign w:val="center"/>
          </w:tcPr>
          <w:p w14:paraId="6A6BCEDA" w14:textId="77777777" w:rsidR="002845C3" w:rsidRPr="0062250D" w:rsidRDefault="002845C3" w:rsidP="002845C3">
            <w:pPr>
              <w:pStyle w:val="AppendixA"/>
            </w:pPr>
            <w:r w:rsidRPr="0062250D">
              <w:t>14.2%</w:t>
            </w:r>
          </w:p>
        </w:tc>
      </w:tr>
      <w:tr w:rsidR="002845C3" w:rsidRPr="0062250D" w14:paraId="0EB5DB05" w14:textId="77777777" w:rsidTr="00171095">
        <w:tc>
          <w:tcPr>
            <w:tcW w:w="6948" w:type="dxa"/>
            <w:shd w:val="clear" w:color="auto" w:fill="auto"/>
          </w:tcPr>
          <w:p w14:paraId="15D94562" w14:textId="77777777" w:rsidR="002845C3" w:rsidRPr="0062250D" w:rsidRDefault="002845C3" w:rsidP="002845C3">
            <w:pPr>
              <w:pStyle w:val="AppendixA"/>
              <w:jc w:val="left"/>
            </w:pPr>
            <w:r w:rsidRPr="0062250D">
              <w:t>Too influenced by developed countries</w:t>
            </w:r>
          </w:p>
        </w:tc>
        <w:tc>
          <w:tcPr>
            <w:tcW w:w="2520" w:type="dxa"/>
            <w:vAlign w:val="center"/>
          </w:tcPr>
          <w:p w14:paraId="4B47708E" w14:textId="77777777" w:rsidR="002845C3" w:rsidRPr="0062250D" w:rsidRDefault="002845C3" w:rsidP="002845C3">
            <w:pPr>
              <w:pStyle w:val="AppendixA"/>
            </w:pPr>
            <w:r w:rsidRPr="0062250D">
              <w:t>14.2%</w:t>
            </w:r>
          </w:p>
        </w:tc>
      </w:tr>
      <w:tr w:rsidR="002845C3" w:rsidRPr="0062250D" w14:paraId="0A5694C3" w14:textId="77777777" w:rsidTr="00171095">
        <w:tc>
          <w:tcPr>
            <w:tcW w:w="6948" w:type="dxa"/>
            <w:shd w:val="clear" w:color="auto" w:fill="auto"/>
          </w:tcPr>
          <w:p w14:paraId="71A003B7" w14:textId="782755BD" w:rsidR="002845C3" w:rsidRPr="0062250D" w:rsidRDefault="002845C3" w:rsidP="002845C3">
            <w:pPr>
              <w:pStyle w:val="AppendixA"/>
              <w:jc w:val="left"/>
            </w:pPr>
            <w:r w:rsidRPr="0062250D">
              <w:t xml:space="preserve">Not adequately sensitive to political/social realities in </w:t>
            </w:r>
            <w:r w:rsidR="00B802DE">
              <w:t>Cabo</w:t>
            </w:r>
            <w:r w:rsidRPr="0062250D">
              <w:t xml:space="preserve"> Verde</w:t>
            </w:r>
          </w:p>
        </w:tc>
        <w:tc>
          <w:tcPr>
            <w:tcW w:w="2520" w:type="dxa"/>
            <w:vAlign w:val="center"/>
          </w:tcPr>
          <w:p w14:paraId="22BB6676" w14:textId="77777777" w:rsidR="002845C3" w:rsidRPr="0062250D" w:rsidRDefault="002845C3" w:rsidP="002845C3">
            <w:pPr>
              <w:pStyle w:val="AppendixA"/>
            </w:pPr>
            <w:r w:rsidRPr="0062250D">
              <w:t>13.2%</w:t>
            </w:r>
          </w:p>
        </w:tc>
      </w:tr>
      <w:tr w:rsidR="002845C3" w:rsidRPr="0062250D" w14:paraId="0D0A6FDE" w14:textId="77777777" w:rsidTr="00171095">
        <w:tc>
          <w:tcPr>
            <w:tcW w:w="6948" w:type="dxa"/>
            <w:shd w:val="clear" w:color="auto" w:fill="auto"/>
          </w:tcPr>
          <w:p w14:paraId="3695B2CA" w14:textId="77777777" w:rsidR="002845C3" w:rsidRPr="0062250D" w:rsidRDefault="002845C3" w:rsidP="002845C3">
            <w:pPr>
              <w:pStyle w:val="AppendixA"/>
              <w:jc w:val="left"/>
            </w:pPr>
            <w:r w:rsidRPr="0062250D">
              <w:t>Imposing technocratic solutions without regard to political realities</w:t>
            </w:r>
          </w:p>
        </w:tc>
        <w:tc>
          <w:tcPr>
            <w:tcW w:w="2520" w:type="dxa"/>
            <w:vAlign w:val="center"/>
          </w:tcPr>
          <w:p w14:paraId="27F8C0D5" w14:textId="77777777" w:rsidR="002845C3" w:rsidRPr="0062250D" w:rsidRDefault="002845C3" w:rsidP="002845C3">
            <w:pPr>
              <w:pStyle w:val="AppendixA"/>
            </w:pPr>
            <w:r w:rsidRPr="0062250D">
              <w:t>11.3%</w:t>
            </w:r>
          </w:p>
        </w:tc>
      </w:tr>
      <w:tr w:rsidR="002845C3" w:rsidRPr="0062250D" w14:paraId="10A84BE9" w14:textId="77777777" w:rsidTr="00171095">
        <w:tc>
          <w:tcPr>
            <w:tcW w:w="6948" w:type="dxa"/>
            <w:shd w:val="clear" w:color="auto" w:fill="auto"/>
          </w:tcPr>
          <w:p w14:paraId="64724BDF" w14:textId="77777777" w:rsidR="002845C3" w:rsidRPr="0062250D" w:rsidRDefault="002845C3" w:rsidP="002845C3">
            <w:pPr>
              <w:pStyle w:val="AppendixA"/>
              <w:jc w:val="left"/>
            </w:pPr>
            <w:r w:rsidRPr="0062250D">
              <w:t>Other</w:t>
            </w:r>
          </w:p>
        </w:tc>
        <w:tc>
          <w:tcPr>
            <w:tcW w:w="2520" w:type="dxa"/>
            <w:vAlign w:val="center"/>
          </w:tcPr>
          <w:p w14:paraId="0FD59B02" w14:textId="77777777" w:rsidR="002845C3" w:rsidRPr="0062250D" w:rsidRDefault="002845C3" w:rsidP="002845C3">
            <w:pPr>
              <w:pStyle w:val="AppendixA"/>
            </w:pPr>
            <w:r w:rsidRPr="0062250D">
              <w:t>7.5%</w:t>
            </w:r>
          </w:p>
        </w:tc>
      </w:tr>
      <w:tr w:rsidR="002845C3" w:rsidRPr="0062250D" w14:paraId="4E159EB2" w14:textId="77777777" w:rsidTr="00171095">
        <w:tc>
          <w:tcPr>
            <w:tcW w:w="6948" w:type="dxa"/>
            <w:shd w:val="clear" w:color="auto" w:fill="auto"/>
          </w:tcPr>
          <w:p w14:paraId="2374D541" w14:textId="77777777" w:rsidR="002845C3" w:rsidRPr="0062250D" w:rsidRDefault="002845C3" w:rsidP="002845C3">
            <w:pPr>
              <w:pStyle w:val="AppendixA"/>
              <w:jc w:val="left"/>
            </w:pPr>
            <w:r w:rsidRPr="0062250D">
              <w:t>Staff too inaccessible</w:t>
            </w:r>
          </w:p>
        </w:tc>
        <w:tc>
          <w:tcPr>
            <w:tcW w:w="2520" w:type="dxa"/>
            <w:vAlign w:val="center"/>
          </w:tcPr>
          <w:p w14:paraId="5425ED83" w14:textId="77777777" w:rsidR="002845C3" w:rsidRPr="0062250D" w:rsidRDefault="002845C3" w:rsidP="002845C3">
            <w:pPr>
              <w:pStyle w:val="AppendixA"/>
            </w:pPr>
            <w:r w:rsidRPr="0062250D">
              <w:t>7.5%</w:t>
            </w:r>
          </w:p>
        </w:tc>
      </w:tr>
      <w:tr w:rsidR="002845C3" w:rsidRPr="0062250D" w14:paraId="7B0FFD86" w14:textId="77777777" w:rsidTr="00171095">
        <w:tc>
          <w:tcPr>
            <w:tcW w:w="6948" w:type="dxa"/>
            <w:shd w:val="clear" w:color="auto" w:fill="auto"/>
          </w:tcPr>
          <w:p w14:paraId="2E75DFEB" w14:textId="77777777" w:rsidR="002845C3" w:rsidRPr="0062250D" w:rsidRDefault="002845C3" w:rsidP="002845C3">
            <w:pPr>
              <w:pStyle w:val="AppendixA"/>
              <w:jc w:val="left"/>
            </w:pPr>
            <w:r w:rsidRPr="0062250D">
              <w:t>Not exploring alternative policy options</w:t>
            </w:r>
          </w:p>
        </w:tc>
        <w:tc>
          <w:tcPr>
            <w:tcW w:w="2520" w:type="dxa"/>
            <w:vAlign w:val="center"/>
          </w:tcPr>
          <w:p w14:paraId="7B1BF842" w14:textId="77777777" w:rsidR="002845C3" w:rsidRPr="0062250D" w:rsidRDefault="002845C3" w:rsidP="002845C3">
            <w:pPr>
              <w:pStyle w:val="AppendixA"/>
            </w:pPr>
            <w:r w:rsidRPr="0062250D">
              <w:t>6.6%</w:t>
            </w:r>
          </w:p>
        </w:tc>
      </w:tr>
      <w:tr w:rsidR="002845C3" w:rsidRPr="0062250D" w14:paraId="661205E8" w14:textId="77777777" w:rsidTr="00171095">
        <w:tc>
          <w:tcPr>
            <w:tcW w:w="6948" w:type="dxa"/>
            <w:shd w:val="clear" w:color="auto" w:fill="auto"/>
          </w:tcPr>
          <w:p w14:paraId="2F7E0022" w14:textId="77777777" w:rsidR="002845C3" w:rsidRPr="0062250D" w:rsidRDefault="002845C3" w:rsidP="002845C3">
            <w:pPr>
              <w:pStyle w:val="AppendixA"/>
              <w:jc w:val="left"/>
            </w:pPr>
            <w:r w:rsidRPr="0062250D">
              <w:t>Its advice and strategies do not lend themselves to practical problem solving</w:t>
            </w:r>
          </w:p>
        </w:tc>
        <w:tc>
          <w:tcPr>
            <w:tcW w:w="2520" w:type="dxa"/>
            <w:vAlign w:val="center"/>
          </w:tcPr>
          <w:p w14:paraId="0FD7D4F9" w14:textId="77777777" w:rsidR="002845C3" w:rsidRPr="0062250D" w:rsidRDefault="002845C3" w:rsidP="002845C3">
            <w:pPr>
              <w:pStyle w:val="AppendixA"/>
            </w:pPr>
            <w:r w:rsidRPr="0062250D">
              <w:t>6.6%</w:t>
            </w:r>
          </w:p>
        </w:tc>
      </w:tr>
      <w:tr w:rsidR="002845C3" w:rsidRPr="0062250D" w14:paraId="4FAAA5CB" w14:textId="77777777" w:rsidTr="00171095">
        <w:tc>
          <w:tcPr>
            <w:tcW w:w="6948" w:type="dxa"/>
            <w:shd w:val="clear" w:color="auto" w:fill="auto"/>
          </w:tcPr>
          <w:p w14:paraId="5C7990FD" w14:textId="77777777" w:rsidR="002845C3" w:rsidRPr="0062250D" w:rsidRDefault="002845C3" w:rsidP="002845C3">
            <w:pPr>
              <w:pStyle w:val="AppendixA"/>
              <w:jc w:val="left"/>
            </w:pPr>
            <w:r w:rsidRPr="0062250D">
              <w:t>Not willing to honestly criticize policies and reform efforts in the country</w:t>
            </w:r>
          </w:p>
        </w:tc>
        <w:tc>
          <w:tcPr>
            <w:tcW w:w="2520" w:type="dxa"/>
            <w:vAlign w:val="center"/>
          </w:tcPr>
          <w:p w14:paraId="3EBC0F7B" w14:textId="77777777" w:rsidR="002845C3" w:rsidRPr="0062250D" w:rsidRDefault="002845C3" w:rsidP="002845C3">
            <w:pPr>
              <w:pStyle w:val="AppendixA"/>
            </w:pPr>
            <w:r w:rsidRPr="0062250D">
              <w:t>5.7%</w:t>
            </w:r>
          </w:p>
        </w:tc>
      </w:tr>
      <w:tr w:rsidR="002845C3" w:rsidRPr="0062250D" w14:paraId="6202BA6A" w14:textId="77777777" w:rsidTr="00171095">
        <w:tc>
          <w:tcPr>
            <w:tcW w:w="6948" w:type="dxa"/>
            <w:shd w:val="clear" w:color="auto" w:fill="auto"/>
          </w:tcPr>
          <w:p w14:paraId="60A73ADB" w14:textId="77777777" w:rsidR="002845C3" w:rsidRPr="0062250D" w:rsidRDefault="002845C3" w:rsidP="002845C3">
            <w:pPr>
              <w:pStyle w:val="AppendixA"/>
              <w:jc w:val="left"/>
            </w:pPr>
            <w:r w:rsidRPr="0062250D">
              <w:t>Not client  focused</w:t>
            </w:r>
          </w:p>
        </w:tc>
        <w:tc>
          <w:tcPr>
            <w:tcW w:w="2520" w:type="dxa"/>
            <w:vAlign w:val="center"/>
          </w:tcPr>
          <w:p w14:paraId="0A89C2CC" w14:textId="77777777" w:rsidR="002845C3" w:rsidRPr="0062250D" w:rsidRDefault="002845C3" w:rsidP="002845C3">
            <w:pPr>
              <w:pStyle w:val="AppendixA"/>
            </w:pPr>
            <w:r w:rsidRPr="0062250D">
              <w:t>4.7%</w:t>
            </w:r>
          </w:p>
        </w:tc>
      </w:tr>
      <w:tr w:rsidR="002845C3" w:rsidRPr="0062250D" w14:paraId="72F88B89" w14:textId="77777777" w:rsidTr="00171095">
        <w:tc>
          <w:tcPr>
            <w:tcW w:w="6948" w:type="dxa"/>
            <w:shd w:val="clear" w:color="auto" w:fill="auto"/>
          </w:tcPr>
          <w:p w14:paraId="1DB65817" w14:textId="77777777" w:rsidR="002845C3" w:rsidRPr="0062250D" w:rsidRDefault="002845C3" w:rsidP="002845C3">
            <w:pPr>
              <w:pStyle w:val="AppendixA"/>
              <w:jc w:val="left"/>
            </w:pPr>
            <w:r w:rsidRPr="0062250D">
              <w:t>Not aligned with country priorities</w:t>
            </w:r>
          </w:p>
        </w:tc>
        <w:tc>
          <w:tcPr>
            <w:tcW w:w="2520" w:type="dxa"/>
            <w:vAlign w:val="center"/>
          </w:tcPr>
          <w:p w14:paraId="775E2D30" w14:textId="77777777" w:rsidR="002845C3" w:rsidRPr="0062250D" w:rsidRDefault="002845C3" w:rsidP="002845C3">
            <w:pPr>
              <w:pStyle w:val="AppendixA"/>
            </w:pPr>
            <w:r w:rsidRPr="0062250D">
              <w:t>4.7%</w:t>
            </w:r>
          </w:p>
        </w:tc>
      </w:tr>
      <w:tr w:rsidR="002845C3" w:rsidRPr="0062250D" w14:paraId="4C611CFF" w14:textId="77777777" w:rsidTr="00171095">
        <w:tc>
          <w:tcPr>
            <w:tcW w:w="6948" w:type="dxa"/>
            <w:shd w:val="clear" w:color="auto" w:fill="auto"/>
          </w:tcPr>
          <w:p w14:paraId="440E05C6" w14:textId="77777777" w:rsidR="002845C3" w:rsidRPr="0062250D" w:rsidRDefault="002845C3" w:rsidP="002845C3">
            <w:pPr>
              <w:pStyle w:val="AppendixA"/>
              <w:jc w:val="left"/>
            </w:pPr>
            <w:r w:rsidRPr="0062250D">
              <w:t>Arrogant in its approach</w:t>
            </w:r>
          </w:p>
        </w:tc>
        <w:tc>
          <w:tcPr>
            <w:tcW w:w="2520" w:type="dxa"/>
            <w:vAlign w:val="center"/>
          </w:tcPr>
          <w:p w14:paraId="69005245" w14:textId="77777777" w:rsidR="002845C3" w:rsidRPr="0062250D" w:rsidRDefault="002845C3" w:rsidP="002845C3">
            <w:pPr>
              <w:pStyle w:val="AppendixA"/>
            </w:pPr>
            <w:r w:rsidRPr="0062250D">
              <w:t>2.8%</w:t>
            </w:r>
          </w:p>
        </w:tc>
      </w:tr>
      <w:tr w:rsidR="002845C3" w:rsidRPr="0062250D" w14:paraId="21F1EE64" w14:textId="77777777" w:rsidTr="00171095">
        <w:tc>
          <w:tcPr>
            <w:tcW w:w="6948" w:type="dxa"/>
            <w:shd w:val="clear" w:color="auto" w:fill="auto"/>
          </w:tcPr>
          <w:p w14:paraId="44A24D1C" w14:textId="77777777" w:rsidR="002845C3" w:rsidRPr="0062250D" w:rsidRDefault="002845C3" w:rsidP="002845C3">
            <w:pPr>
              <w:pStyle w:val="AppendixA"/>
              <w:jc w:val="left"/>
            </w:pPr>
            <w:r w:rsidRPr="0062250D">
              <w:t>Not aligned with other donors’ work</w:t>
            </w:r>
          </w:p>
        </w:tc>
        <w:tc>
          <w:tcPr>
            <w:tcW w:w="2520" w:type="dxa"/>
            <w:vAlign w:val="center"/>
          </w:tcPr>
          <w:p w14:paraId="21750949" w14:textId="77777777" w:rsidR="002845C3" w:rsidRPr="0062250D" w:rsidRDefault="002845C3" w:rsidP="002845C3">
            <w:pPr>
              <w:pStyle w:val="AppendixA"/>
            </w:pPr>
            <w:r w:rsidRPr="0062250D">
              <w:t>1.9%</w:t>
            </w:r>
          </w:p>
        </w:tc>
      </w:tr>
      <w:tr w:rsidR="002845C3" w:rsidRPr="0062250D" w14:paraId="69918F2D" w14:textId="77777777" w:rsidTr="00171095">
        <w:tc>
          <w:tcPr>
            <w:tcW w:w="6948" w:type="dxa"/>
            <w:shd w:val="clear" w:color="auto" w:fill="auto"/>
          </w:tcPr>
          <w:p w14:paraId="595346FF" w14:textId="77777777" w:rsidR="002845C3" w:rsidRPr="0062250D" w:rsidRDefault="002845C3" w:rsidP="002845C3">
            <w:pPr>
              <w:pStyle w:val="AppendixA"/>
              <w:jc w:val="left"/>
            </w:pPr>
            <w:r w:rsidRPr="0062250D">
              <w:t>The credibility of its knowledge/data</w:t>
            </w:r>
          </w:p>
        </w:tc>
        <w:tc>
          <w:tcPr>
            <w:tcW w:w="2520" w:type="dxa"/>
            <w:vAlign w:val="center"/>
          </w:tcPr>
          <w:p w14:paraId="6AD78837" w14:textId="77777777" w:rsidR="002845C3" w:rsidRPr="0062250D" w:rsidRDefault="002845C3" w:rsidP="002845C3">
            <w:pPr>
              <w:pStyle w:val="AppendixA"/>
            </w:pPr>
            <w:r w:rsidRPr="0062250D">
              <w:t>0.9%</w:t>
            </w:r>
          </w:p>
        </w:tc>
      </w:tr>
    </w:tbl>
    <w:p w14:paraId="102EB274" w14:textId="77777777" w:rsidR="00815ECC" w:rsidRPr="0062250D" w:rsidRDefault="00815ECC">
      <w:pPr>
        <w:rPr>
          <w:rFonts w:asciiTheme="minorHAnsi" w:hAnsiTheme="minorHAnsi"/>
          <w:sz w:val="6"/>
          <w:szCs w:val="6"/>
        </w:rPr>
      </w:pPr>
      <w:r w:rsidRPr="0062250D">
        <w:rPr>
          <w:rFonts w:asciiTheme="minorHAnsi" w:hAnsiTheme="minorHAnsi"/>
          <w:sz w:val="6"/>
          <w:szCs w:val="6"/>
        </w:rPr>
        <w:br w:type="page"/>
      </w:r>
    </w:p>
    <w:p w14:paraId="6A80BE57" w14:textId="77777777" w:rsidR="00815ECC" w:rsidRPr="0062250D" w:rsidRDefault="00815ECC" w:rsidP="00815ECC">
      <w:pPr>
        <w:rPr>
          <w:rFonts w:asciiTheme="minorHAnsi" w:hAnsiTheme="minorHAnsi"/>
          <w:b/>
          <w:i/>
          <w:sz w:val="22"/>
          <w:szCs w:val="20"/>
        </w:rPr>
      </w:pPr>
      <w:r w:rsidRPr="0062250D">
        <w:rPr>
          <w:rFonts w:asciiTheme="minorHAnsi" w:hAnsiTheme="minorHAnsi"/>
          <w:b/>
          <w:i/>
          <w:sz w:val="22"/>
          <w:szCs w:val="20"/>
        </w:rPr>
        <w:lastRenderedPageBreak/>
        <w:t>B. Overall Attitudes toward the World Bank Group (continued)</w:t>
      </w:r>
    </w:p>
    <w:p w14:paraId="68130444" w14:textId="77777777" w:rsidR="00464B12" w:rsidRPr="0062250D" w:rsidRDefault="00464B12"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464B12" w:rsidRPr="0062250D" w14:paraId="029B036C" w14:textId="77777777" w:rsidTr="001C5ECA">
        <w:tc>
          <w:tcPr>
            <w:tcW w:w="6948" w:type="dxa"/>
            <w:shd w:val="clear" w:color="auto" w:fill="D9D9D9"/>
            <w:vAlign w:val="bottom"/>
          </w:tcPr>
          <w:p w14:paraId="3C979DCA" w14:textId="64B5116A" w:rsidR="00464B12" w:rsidRPr="0062250D" w:rsidRDefault="00464B12" w:rsidP="00D632F6">
            <w:pPr>
              <w:ind w:left="180" w:hanging="227"/>
              <w:rPr>
                <w:rFonts w:asciiTheme="minorHAnsi" w:hAnsiTheme="minorHAnsi"/>
                <w:b/>
                <w:bCs/>
                <w:sz w:val="20"/>
                <w:szCs w:val="20"/>
              </w:rPr>
            </w:pPr>
            <w:r w:rsidRPr="0062250D">
              <w:rPr>
                <w:rFonts w:asciiTheme="minorHAnsi" w:hAnsiTheme="minorHAnsi"/>
                <w:b/>
                <w:bCs/>
                <w:sz w:val="20"/>
                <w:szCs w:val="20"/>
              </w:rPr>
              <w:t>1</w:t>
            </w:r>
            <w:r w:rsidR="002845C3" w:rsidRPr="0062250D">
              <w:rPr>
                <w:rFonts w:asciiTheme="minorHAnsi" w:hAnsiTheme="minorHAnsi"/>
                <w:b/>
                <w:bCs/>
                <w:sz w:val="20"/>
                <w:szCs w:val="20"/>
              </w:rPr>
              <w:t>3</w:t>
            </w:r>
            <w:r w:rsidRPr="0062250D">
              <w:rPr>
                <w:rFonts w:asciiTheme="minorHAnsi" w:hAnsiTheme="minorHAnsi"/>
                <w:b/>
                <w:bCs/>
                <w:sz w:val="20"/>
                <w:szCs w:val="20"/>
              </w:rPr>
              <w:t xml:space="preserve">.  Which World Bank Group’s instruments do you believe are the MOST effective in reducing poverty in </w:t>
            </w:r>
            <w:r w:rsidR="00B802DE">
              <w:rPr>
                <w:rFonts w:asciiTheme="minorHAnsi" w:hAnsiTheme="minorHAnsi"/>
                <w:b/>
                <w:bCs/>
                <w:sz w:val="20"/>
                <w:szCs w:val="20"/>
              </w:rPr>
              <w:t>Cabo</w:t>
            </w:r>
            <w:r w:rsidR="00D51ECD" w:rsidRPr="0062250D">
              <w:rPr>
                <w:rFonts w:asciiTheme="minorHAnsi" w:hAnsiTheme="minorHAnsi"/>
                <w:b/>
                <w:bCs/>
                <w:sz w:val="20"/>
                <w:szCs w:val="20"/>
              </w:rPr>
              <w:t xml:space="preserve"> Verde</w:t>
            </w:r>
            <w:r w:rsidRPr="0062250D">
              <w:rPr>
                <w:rFonts w:asciiTheme="minorHAnsi" w:hAnsiTheme="minorHAnsi"/>
                <w:b/>
                <w:bCs/>
                <w:sz w:val="20"/>
                <w:szCs w:val="20"/>
              </w:rPr>
              <w:t xml:space="preserve">? </w:t>
            </w:r>
            <w:r w:rsidRPr="0062250D">
              <w:rPr>
                <w:rFonts w:asciiTheme="minorHAnsi" w:hAnsiTheme="minorHAnsi"/>
                <w:b/>
                <w:bCs/>
                <w:sz w:val="18"/>
                <w:szCs w:val="20"/>
              </w:rPr>
              <w:t>(Choose no more than TWO)</w:t>
            </w:r>
          </w:p>
        </w:tc>
        <w:tc>
          <w:tcPr>
            <w:tcW w:w="2520" w:type="dxa"/>
            <w:shd w:val="clear" w:color="auto" w:fill="D9D9D9"/>
            <w:vAlign w:val="bottom"/>
          </w:tcPr>
          <w:p w14:paraId="1F8D163E" w14:textId="77777777" w:rsidR="00464B12" w:rsidRPr="0062250D" w:rsidRDefault="00464B12" w:rsidP="00556633">
            <w:pPr>
              <w:jc w:val="center"/>
              <w:rPr>
                <w:rFonts w:asciiTheme="minorHAnsi" w:hAnsiTheme="minorHAnsi"/>
                <w:b/>
                <w:bCs/>
                <w:sz w:val="20"/>
                <w:szCs w:val="20"/>
              </w:rPr>
            </w:pPr>
            <w:r w:rsidRPr="0062250D">
              <w:rPr>
                <w:rFonts w:asciiTheme="minorHAnsi" w:hAnsiTheme="minorHAnsi"/>
                <w:b/>
                <w:bCs/>
                <w:sz w:val="20"/>
                <w:szCs w:val="20"/>
              </w:rPr>
              <w:t>Percentage of Respondents</w:t>
            </w:r>
            <w:r w:rsidRPr="0062250D">
              <w:rPr>
                <w:rFonts w:asciiTheme="minorHAnsi" w:hAnsiTheme="minorHAnsi"/>
                <w:b/>
                <w:bCs/>
                <w:sz w:val="20"/>
                <w:szCs w:val="20"/>
              </w:rPr>
              <w:br/>
            </w:r>
            <w:r w:rsidR="002871A7" w:rsidRPr="0062250D">
              <w:rPr>
                <w:rFonts w:asciiTheme="minorHAnsi" w:hAnsiTheme="minorHAnsi"/>
                <w:b/>
                <w:bCs/>
                <w:iCs/>
                <w:sz w:val="18"/>
                <w:szCs w:val="20"/>
              </w:rPr>
              <w:t>(Responses Combined; N=</w:t>
            </w:r>
            <w:r w:rsidR="0039164E" w:rsidRPr="0062250D">
              <w:rPr>
                <w:rFonts w:asciiTheme="minorHAnsi" w:hAnsiTheme="minorHAnsi"/>
                <w:b/>
                <w:bCs/>
                <w:iCs/>
                <w:sz w:val="18"/>
                <w:szCs w:val="20"/>
              </w:rPr>
              <w:t>107</w:t>
            </w:r>
            <w:r w:rsidRPr="0062250D">
              <w:rPr>
                <w:rFonts w:asciiTheme="minorHAnsi" w:hAnsiTheme="minorHAnsi"/>
                <w:b/>
                <w:bCs/>
                <w:iCs/>
                <w:sz w:val="18"/>
                <w:szCs w:val="20"/>
              </w:rPr>
              <w:t>)</w:t>
            </w:r>
          </w:p>
        </w:tc>
      </w:tr>
      <w:tr w:rsidR="0039164E" w:rsidRPr="0062250D" w14:paraId="729742AD" w14:textId="77777777" w:rsidTr="00171095">
        <w:tc>
          <w:tcPr>
            <w:tcW w:w="6948" w:type="dxa"/>
          </w:tcPr>
          <w:p w14:paraId="0FDEF0DF" w14:textId="77777777" w:rsidR="0039164E" w:rsidRPr="0062250D" w:rsidRDefault="0039164E" w:rsidP="0039164E">
            <w:pPr>
              <w:pStyle w:val="AppendixA"/>
              <w:jc w:val="left"/>
            </w:pPr>
            <w:r w:rsidRPr="0062250D">
              <w:t>Investment lending (financing specific projects)</w:t>
            </w:r>
          </w:p>
        </w:tc>
        <w:tc>
          <w:tcPr>
            <w:tcW w:w="2520" w:type="dxa"/>
            <w:vAlign w:val="center"/>
          </w:tcPr>
          <w:p w14:paraId="76CB5C0C" w14:textId="77777777" w:rsidR="0039164E" w:rsidRPr="0062250D" w:rsidRDefault="0039164E" w:rsidP="0039164E">
            <w:pPr>
              <w:pStyle w:val="AppendixA"/>
            </w:pPr>
            <w:r w:rsidRPr="0062250D">
              <w:t>48.6%</w:t>
            </w:r>
          </w:p>
        </w:tc>
      </w:tr>
      <w:tr w:rsidR="0039164E" w:rsidRPr="0062250D" w14:paraId="2FCFD570" w14:textId="77777777" w:rsidTr="00171095">
        <w:tc>
          <w:tcPr>
            <w:tcW w:w="6948" w:type="dxa"/>
          </w:tcPr>
          <w:p w14:paraId="2FE5CCAD" w14:textId="77777777" w:rsidR="0039164E" w:rsidRPr="0062250D" w:rsidRDefault="0039164E" w:rsidP="0039164E">
            <w:pPr>
              <w:pStyle w:val="AppendixA"/>
              <w:jc w:val="left"/>
            </w:pPr>
            <w:r w:rsidRPr="0062250D">
              <w:t>Capacity development</w:t>
            </w:r>
          </w:p>
        </w:tc>
        <w:tc>
          <w:tcPr>
            <w:tcW w:w="2520" w:type="dxa"/>
            <w:vAlign w:val="center"/>
          </w:tcPr>
          <w:p w14:paraId="1DE9DCFF" w14:textId="77777777" w:rsidR="0039164E" w:rsidRPr="0062250D" w:rsidRDefault="0039164E" w:rsidP="0039164E">
            <w:pPr>
              <w:pStyle w:val="AppendixA"/>
            </w:pPr>
            <w:r w:rsidRPr="0062250D">
              <w:t>43.0%</w:t>
            </w:r>
          </w:p>
        </w:tc>
      </w:tr>
      <w:tr w:rsidR="0039164E" w:rsidRPr="0062250D" w14:paraId="5CBB4057" w14:textId="77777777" w:rsidTr="00171095">
        <w:tc>
          <w:tcPr>
            <w:tcW w:w="6948" w:type="dxa"/>
          </w:tcPr>
          <w:p w14:paraId="533C095F" w14:textId="77777777" w:rsidR="0039164E" w:rsidRPr="0062250D" w:rsidRDefault="0039164E" w:rsidP="0039164E">
            <w:pPr>
              <w:pStyle w:val="AppendixA"/>
              <w:jc w:val="left"/>
            </w:pPr>
            <w:r w:rsidRPr="0062250D">
              <w:t>Policy based lending / budget support to the Government</w:t>
            </w:r>
          </w:p>
        </w:tc>
        <w:tc>
          <w:tcPr>
            <w:tcW w:w="2520" w:type="dxa"/>
            <w:vAlign w:val="center"/>
          </w:tcPr>
          <w:p w14:paraId="414059A1" w14:textId="77777777" w:rsidR="0039164E" w:rsidRPr="0062250D" w:rsidRDefault="0039164E" w:rsidP="0039164E">
            <w:pPr>
              <w:pStyle w:val="AppendixA"/>
            </w:pPr>
            <w:r w:rsidRPr="0062250D">
              <w:t>38.3%</w:t>
            </w:r>
          </w:p>
        </w:tc>
      </w:tr>
      <w:tr w:rsidR="0039164E" w:rsidRPr="0062250D" w14:paraId="3A6CBFB0" w14:textId="77777777" w:rsidTr="00171095">
        <w:tc>
          <w:tcPr>
            <w:tcW w:w="6948" w:type="dxa"/>
          </w:tcPr>
          <w:p w14:paraId="16A0350E" w14:textId="77777777" w:rsidR="0039164E" w:rsidRPr="0062250D" w:rsidRDefault="0039164E" w:rsidP="0039164E">
            <w:pPr>
              <w:pStyle w:val="AppendixA"/>
              <w:jc w:val="left"/>
            </w:pPr>
            <w:r w:rsidRPr="0062250D">
              <w:t>Technical assistance (advice, best practice, international experience, etc.)</w:t>
            </w:r>
          </w:p>
        </w:tc>
        <w:tc>
          <w:tcPr>
            <w:tcW w:w="2520" w:type="dxa"/>
            <w:vAlign w:val="center"/>
          </w:tcPr>
          <w:p w14:paraId="1B201FB2" w14:textId="77777777" w:rsidR="0039164E" w:rsidRPr="0062250D" w:rsidRDefault="0039164E" w:rsidP="0039164E">
            <w:pPr>
              <w:pStyle w:val="AppendixA"/>
            </w:pPr>
            <w:r w:rsidRPr="0062250D">
              <w:t>20.6%</w:t>
            </w:r>
          </w:p>
        </w:tc>
      </w:tr>
      <w:tr w:rsidR="0039164E" w:rsidRPr="0062250D" w14:paraId="68FFE8B4" w14:textId="77777777" w:rsidTr="00171095">
        <w:tc>
          <w:tcPr>
            <w:tcW w:w="6948" w:type="dxa"/>
          </w:tcPr>
          <w:p w14:paraId="79029C79" w14:textId="77777777" w:rsidR="0039164E" w:rsidRPr="0062250D" w:rsidRDefault="0039164E" w:rsidP="0039164E">
            <w:pPr>
              <w:pStyle w:val="AppendixA"/>
              <w:jc w:val="left"/>
            </w:pPr>
            <w:r w:rsidRPr="0062250D">
              <w:t>Multi-sectoral approaches</w:t>
            </w:r>
          </w:p>
        </w:tc>
        <w:tc>
          <w:tcPr>
            <w:tcW w:w="2520" w:type="dxa"/>
            <w:vAlign w:val="center"/>
          </w:tcPr>
          <w:p w14:paraId="7439D07B" w14:textId="77777777" w:rsidR="0039164E" w:rsidRPr="0062250D" w:rsidRDefault="0039164E" w:rsidP="0039164E">
            <w:pPr>
              <w:pStyle w:val="AppendixA"/>
            </w:pPr>
            <w:r w:rsidRPr="0062250D">
              <w:t>19.6%</w:t>
            </w:r>
          </w:p>
        </w:tc>
      </w:tr>
      <w:tr w:rsidR="0039164E" w:rsidRPr="0062250D" w14:paraId="39713BE8" w14:textId="77777777" w:rsidTr="00171095">
        <w:tc>
          <w:tcPr>
            <w:tcW w:w="6948" w:type="dxa"/>
          </w:tcPr>
          <w:p w14:paraId="3C8F427E" w14:textId="77777777" w:rsidR="0039164E" w:rsidRPr="0062250D" w:rsidRDefault="0039164E" w:rsidP="0039164E">
            <w:pPr>
              <w:pStyle w:val="AppendixA"/>
              <w:jc w:val="left"/>
            </w:pPr>
            <w:r w:rsidRPr="0062250D">
              <w:t>Trust Fund management</w:t>
            </w:r>
          </w:p>
        </w:tc>
        <w:tc>
          <w:tcPr>
            <w:tcW w:w="2520" w:type="dxa"/>
            <w:vAlign w:val="center"/>
          </w:tcPr>
          <w:p w14:paraId="5EF6B456" w14:textId="77777777" w:rsidR="0039164E" w:rsidRPr="0062250D" w:rsidRDefault="0039164E" w:rsidP="0039164E">
            <w:pPr>
              <w:pStyle w:val="AppendixA"/>
            </w:pPr>
            <w:r w:rsidRPr="0062250D">
              <w:t>9.3%</w:t>
            </w:r>
          </w:p>
        </w:tc>
      </w:tr>
      <w:tr w:rsidR="0039164E" w:rsidRPr="0062250D" w14:paraId="3442719A" w14:textId="77777777" w:rsidTr="00171095">
        <w:tc>
          <w:tcPr>
            <w:tcW w:w="6948" w:type="dxa"/>
          </w:tcPr>
          <w:p w14:paraId="48140600" w14:textId="77777777" w:rsidR="0039164E" w:rsidRPr="0062250D" w:rsidRDefault="0039164E" w:rsidP="0039164E">
            <w:pPr>
              <w:pStyle w:val="AppendixA"/>
              <w:jc w:val="left"/>
            </w:pPr>
            <w:r w:rsidRPr="0062250D">
              <w:t>Knowledge products/services (analytical work, studies, surveys, etc.)</w:t>
            </w:r>
          </w:p>
        </w:tc>
        <w:tc>
          <w:tcPr>
            <w:tcW w:w="2520" w:type="dxa"/>
            <w:vAlign w:val="center"/>
          </w:tcPr>
          <w:p w14:paraId="43371C38" w14:textId="77777777" w:rsidR="0039164E" w:rsidRPr="0062250D" w:rsidRDefault="0039164E" w:rsidP="0039164E">
            <w:pPr>
              <w:pStyle w:val="AppendixA"/>
            </w:pPr>
            <w:r w:rsidRPr="0062250D">
              <w:t>8.4%</w:t>
            </w:r>
          </w:p>
        </w:tc>
      </w:tr>
      <w:tr w:rsidR="0039164E" w:rsidRPr="0062250D" w14:paraId="3DAE0A98" w14:textId="77777777" w:rsidTr="00171095">
        <w:tc>
          <w:tcPr>
            <w:tcW w:w="6948" w:type="dxa"/>
          </w:tcPr>
          <w:p w14:paraId="740CF1F1" w14:textId="77777777" w:rsidR="0039164E" w:rsidRPr="0062250D" w:rsidRDefault="0039164E" w:rsidP="0039164E">
            <w:pPr>
              <w:pStyle w:val="AppendixA"/>
              <w:jc w:val="left"/>
            </w:pPr>
            <w:r w:rsidRPr="0062250D">
              <w:t>Don’t know</w:t>
            </w:r>
          </w:p>
        </w:tc>
        <w:tc>
          <w:tcPr>
            <w:tcW w:w="2520" w:type="dxa"/>
            <w:vAlign w:val="center"/>
          </w:tcPr>
          <w:p w14:paraId="2FAA91F4" w14:textId="77777777" w:rsidR="0039164E" w:rsidRPr="0062250D" w:rsidRDefault="0039164E" w:rsidP="0039164E">
            <w:pPr>
              <w:pStyle w:val="AppendixA"/>
            </w:pPr>
            <w:r w:rsidRPr="0062250D">
              <w:t>3.7%</w:t>
            </w:r>
          </w:p>
        </w:tc>
      </w:tr>
      <w:tr w:rsidR="0039164E" w:rsidRPr="0062250D" w14:paraId="7406E620" w14:textId="77777777" w:rsidTr="00171095">
        <w:tc>
          <w:tcPr>
            <w:tcW w:w="6948" w:type="dxa"/>
          </w:tcPr>
          <w:p w14:paraId="58D93199" w14:textId="77777777" w:rsidR="0039164E" w:rsidRPr="0062250D" w:rsidRDefault="0039164E" w:rsidP="0039164E">
            <w:pPr>
              <w:pStyle w:val="AppendixA"/>
              <w:jc w:val="left"/>
            </w:pPr>
            <w:r w:rsidRPr="0062250D">
              <w:t>Other</w:t>
            </w:r>
          </w:p>
        </w:tc>
        <w:tc>
          <w:tcPr>
            <w:tcW w:w="2520" w:type="dxa"/>
            <w:vAlign w:val="center"/>
          </w:tcPr>
          <w:p w14:paraId="1F50A642" w14:textId="77777777" w:rsidR="0039164E" w:rsidRPr="0062250D" w:rsidRDefault="0039164E" w:rsidP="0039164E">
            <w:pPr>
              <w:pStyle w:val="AppendixA"/>
            </w:pPr>
            <w:r w:rsidRPr="0062250D">
              <w:t>0.9%</w:t>
            </w:r>
          </w:p>
        </w:tc>
      </w:tr>
    </w:tbl>
    <w:p w14:paraId="47B743A6" w14:textId="77777777" w:rsidR="005B41CE" w:rsidRPr="0062250D" w:rsidRDefault="005B41CE" w:rsidP="005B41CE">
      <w:pPr>
        <w:rPr>
          <w:rFonts w:asciiTheme="minorHAnsi" w:hAnsiTheme="minorHAnsi"/>
          <w:b/>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625F83" w:rsidRPr="0062250D" w14:paraId="12B54A9E" w14:textId="77777777" w:rsidTr="00060CCB">
        <w:tc>
          <w:tcPr>
            <w:tcW w:w="6948" w:type="dxa"/>
            <w:shd w:val="clear" w:color="auto" w:fill="D9D9D9"/>
            <w:vAlign w:val="bottom"/>
          </w:tcPr>
          <w:p w14:paraId="5CAB120B" w14:textId="27A56772" w:rsidR="00625F83" w:rsidRPr="0062250D" w:rsidRDefault="0039164E" w:rsidP="003E5564">
            <w:pPr>
              <w:ind w:left="180" w:hanging="227"/>
              <w:rPr>
                <w:rFonts w:asciiTheme="minorHAnsi" w:hAnsiTheme="minorHAnsi"/>
                <w:b/>
                <w:bCs/>
                <w:sz w:val="20"/>
                <w:szCs w:val="20"/>
              </w:rPr>
            </w:pPr>
            <w:r w:rsidRPr="0062250D">
              <w:rPr>
                <w:rFonts w:asciiTheme="minorHAnsi" w:hAnsiTheme="minorHAnsi"/>
                <w:b/>
                <w:bCs/>
                <w:sz w:val="20"/>
                <w:szCs w:val="20"/>
              </w:rPr>
              <w:t>14</w:t>
            </w:r>
            <w:r w:rsidR="0023245F" w:rsidRPr="0062250D">
              <w:rPr>
                <w:rFonts w:asciiTheme="minorHAnsi" w:hAnsiTheme="minorHAnsi"/>
                <w:b/>
                <w:bCs/>
                <w:sz w:val="20"/>
                <w:szCs w:val="20"/>
              </w:rPr>
              <w:t xml:space="preserve">. </w:t>
            </w:r>
            <w:r w:rsidR="00D45BAB" w:rsidRPr="0062250D">
              <w:rPr>
                <w:rFonts w:asciiTheme="minorHAnsi" w:hAnsiTheme="minorHAnsi"/>
                <w:b/>
                <w:bCs/>
                <w:sz w:val="20"/>
                <w:szCs w:val="20"/>
              </w:rPr>
              <w:t xml:space="preserve">To what extent do you believe that the World Bank Group’s work and support help the poorest in </w:t>
            </w:r>
            <w:r w:rsidR="00B802DE">
              <w:rPr>
                <w:rFonts w:asciiTheme="minorHAnsi" w:hAnsiTheme="minorHAnsi"/>
                <w:b/>
                <w:bCs/>
                <w:sz w:val="20"/>
                <w:szCs w:val="20"/>
              </w:rPr>
              <w:t>Cabo</w:t>
            </w:r>
            <w:r w:rsidR="00D51ECD" w:rsidRPr="0062250D">
              <w:rPr>
                <w:rFonts w:asciiTheme="minorHAnsi" w:hAnsiTheme="minorHAnsi"/>
                <w:b/>
                <w:bCs/>
                <w:sz w:val="20"/>
                <w:szCs w:val="20"/>
              </w:rPr>
              <w:t xml:space="preserve"> Verde</w:t>
            </w:r>
            <w:r w:rsidR="00D45BAB" w:rsidRPr="0062250D">
              <w:rPr>
                <w:rFonts w:asciiTheme="minorHAnsi" w:hAnsiTheme="minorHAnsi"/>
                <w:b/>
                <w:bCs/>
                <w:sz w:val="20"/>
                <w:szCs w:val="20"/>
              </w:rPr>
              <w:t xml:space="preserve">?   (Choose </w:t>
            </w:r>
            <w:r w:rsidR="003E5564" w:rsidRPr="0062250D">
              <w:rPr>
                <w:rFonts w:asciiTheme="minorHAnsi" w:hAnsiTheme="minorHAnsi"/>
                <w:b/>
                <w:bCs/>
                <w:sz w:val="20"/>
                <w:szCs w:val="20"/>
              </w:rPr>
              <w:t>only ONE response</w:t>
            </w:r>
            <w:r w:rsidR="00D45BAB" w:rsidRPr="0062250D">
              <w:rPr>
                <w:rFonts w:asciiTheme="minorHAnsi" w:hAnsiTheme="minorHAnsi"/>
                <w:b/>
                <w:bCs/>
                <w:sz w:val="20"/>
                <w:szCs w:val="20"/>
              </w:rPr>
              <w:t>)</w:t>
            </w:r>
          </w:p>
        </w:tc>
        <w:tc>
          <w:tcPr>
            <w:tcW w:w="2520" w:type="dxa"/>
            <w:shd w:val="clear" w:color="auto" w:fill="D9D9D9"/>
            <w:vAlign w:val="bottom"/>
          </w:tcPr>
          <w:p w14:paraId="29E00890" w14:textId="77777777" w:rsidR="00625F83" w:rsidRPr="0062250D" w:rsidRDefault="00625F83" w:rsidP="0049185F">
            <w:pPr>
              <w:jc w:val="center"/>
              <w:rPr>
                <w:rFonts w:asciiTheme="minorHAnsi" w:hAnsiTheme="minorHAnsi"/>
                <w:b/>
                <w:bCs/>
                <w:sz w:val="20"/>
                <w:szCs w:val="20"/>
              </w:rPr>
            </w:pPr>
            <w:r w:rsidRPr="0062250D">
              <w:rPr>
                <w:rFonts w:asciiTheme="minorHAnsi" w:hAnsiTheme="minorHAnsi"/>
                <w:b/>
                <w:bCs/>
                <w:sz w:val="20"/>
                <w:szCs w:val="20"/>
              </w:rPr>
              <w:t>Percentage of Respondents</w:t>
            </w:r>
            <w:r w:rsidRPr="0062250D">
              <w:rPr>
                <w:rFonts w:asciiTheme="minorHAnsi" w:hAnsiTheme="minorHAnsi"/>
                <w:b/>
                <w:bCs/>
                <w:sz w:val="20"/>
                <w:szCs w:val="20"/>
              </w:rPr>
              <w:br/>
            </w:r>
            <w:r w:rsidRPr="0062250D">
              <w:rPr>
                <w:rFonts w:asciiTheme="minorHAnsi" w:hAnsiTheme="minorHAnsi"/>
                <w:b/>
                <w:bCs/>
                <w:iCs/>
                <w:sz w:val="18"/>
                <w:szCs w:val="20"/>
              </w:rPr>
              <w:t>(N=</w:t>
            </w:r>
            <w:r w:rsidR="00B14A63" w:rsidRPr="0062250D">
              <w:rPr>
                <w:rFonts w:asciiTheme="minorHAnsi" w:hAnsiTheme="minorHAnsi"/>
                <w:b/>
                <w:bCs/>
                <w:iCs/>
                <w:sz w:val="18"/>
                <w:szCs w:val="20"/>
              </w:rPr>
              <w:t>107</w:t>
            </w:r>
            <w:r w:rsidRPr="0062250D">
              <w:rPr>
                <w:rFonts w:asciiTheme="minorHAnsi" w:hAnsiTheme="minorHAnsi"/>
                <w:b/>
                <w:bCs/>
                <w:iCs/>
                <w:sz w:val="18"/>
                <w:szCs w:val="20"/>
              </w:rPr>
              <w:t>)</w:t>
            </w:r>
          </w:p>
        </w:tc>
      </w:tr>
      <w:tr w:rsidR="00B14A63" w:rsidRPr="0062250D" w14:paraId="39432323" w14:textId="77777777" w:rsidTr="00171095">
        <w:tc>
          <w:tcPr>
            <w:tcW w:w="6948" w:type="dxa"/>
          </w:tcPr>
          <w:p w14:paraId="4FFC3BC1" w14:textId="77777777" w:rsidR="00B14A63" w:rsidRPr="0062250D" w:rsidRDefault="00B14A63" w:rsidP="00B14A63">
            <w:pPr>
              <w:pStyle w:val="AppendixA"/>
              <w:jc w:val="left"/>
            </w:pPr>
            <w:r w:rsidRPr="0062250D">
              <w:t>To a fully sufficient degree</w:t>
            </w:r>
          </w:p>
        </w:tc>
        <w:tc>
          <w:tcPr>
            <w:tcW w:w="2520" w:type="dxa"/>
            <w:vAlign w:val="center"/>
          </w:tcPr>
          <w:p w14:paraId="1A8D4956" w14:textId="77777777" w:rsidR="00B14A63" w:rsidRPr="0062250D" w:rsidRDefault="00B14A63" w:rsidP="00B14A63">
            <w:pPr>
              <w:pStyle w:val="AppendixA"/>
            </w:pPr>
            <w:r w:rsidRPr="0062250D">
              <w:t>6.5%</w:t>
            </w:r>
          </w:p>
        </w:tc>
      </w:tr>
      <w:tr w:rsidR="00B14A63" w:rsidRPr="0062250D" w14:paraId="214F8A45" w14:textId="77777777" w:rsidTr="00171095">
        <w:tc>
          <w:tcPr>
            <w:tcW w:w="6948" w:type="dxa"/>
          </w:tcPr>
          <w:p w14:paraId="5FA7C6B6" w14:textId="77777777" w:rsidR="00B14A63" w:rsidRPr="0062250D" w:rsidRDefault="00B14A63" w:rsidP="00B14A63">
            <w:pPr>
              <w:pStyle w:val="AppendixA"/>
              <w:jc w:val="left"/>
            </w:pPr>
            <w:r w:rsidRPr="0062250D">
              <w:t>To a somewhat sufficient degree</w:t>
            </w:r>
          </w:p>
        </w:tc>
        <w:tc>
          <w:tcPr>
            <w:tcW w:w="2520" w:type="dxa"/>
            <w:vAlign w:val="center"/>
          </w:tcPr>
          <w:p w14:paraId="427F1B85" w14:textId="77777777" w:rsidR="00B14A63" w:rsidRPr="0062250D" w:rsidRDefault="00B14A63" w:rsidP="00B14A63">
            <w:pPr>
              <w:pStyle w:val="AppendixA"/>
            </w:pPr>
            <w:r w:rsidRPr="0062250D">
              <w:t>51.4%</w:t>
            </w:r>
          </w:p>
        </w:tc>
      </w:tr>
      <w:tr w:rsidR="00B14A63" w:rsidRPr="0062250D" w14:paraId="69848C81" w14:textId="77777777" w:rsidTr="00171095">
        <w:tc>
          <w:tcPr>
            <w:tcW w:w="6948" w:type="dxa"/>
          </w:tcPr>
          <w:p w14:paraId="03784173" w14:textId="77777777" w:rsidR="00B14A63" w:rsidRPr="0062250D" w:rsidRDefault="00B14A63" w:rsidP="00B14A63">
            <w:pPr>
              <w:pStyle w:val="AppendixA"/>
              <w:jc w:val="left"/>
            </w:pPr>
            <w:r w:rsidRPr="0062250D">
              <w:t>To a somewhat insufficient degree</w:t>
            </w:r>
          </w:p>
        </w:tc>
        <w:tc>
          <w:tcPr>
            <w:tcW w:w="2520" w:type="dxa"/>
            <w:vAlign w:val="center"/>
          </w:tcPr>
          <w:p w14:paraId="37739E16" w14:textId="77777777" w:rsidR="00B14A63" w:rsidRPr="0062250D" w:rsidRDefault="00B14A63" w:rsidP="00B14A63">
            <w:pPr>
              <w:pStyle w:val="AppendixA"/>
            </w:pPr>
            <w:r w:rsidRPr="0062250D">
              <w:t>31.8%</w:t>
            </w:r>
          </w:p>
        </w:tc>
      </w:tr>
      <w:tr w:rsidR="00B14A63" w:rsidRPr="0062250D" w14:paraId="4D403096" w14:textId="77777777" w:rsidTr="008418F7">
        <w:trPr>
          <w:trHeight w:val="70"/>
        </w:trPr>
        <w:tc>
          <w:tcPr>
            <w:tcW w:w="6948" w:type="dxa"/>
          </w:tcPr>
          <w:p w14:paraId="1D0F1AE4" w14:textId="77777777" w:rsidR="00B14A63" w:rsidRPr="0062250D" w:rsidRDefault="00B14A63" w:rsidP="00B14A63">
            <w:pPr>
              <w:pStyle w:val="AppendixA"/>
              <w:jc w:val="left"/>
            </w:pPr>
            <w:r w:rsidRPr="0062250D">
              <w:t>To a very insufficient degree</w:t>
            </w:r>
          </w:p>
        </w:tc>
        <w:tc>
          <w:tcPr>
            <w:tcW w:w="2520" w:type="dxa"/>
            <w:vAlign w:val="center"/>
          </w:tcPr>
          <w:p w14:paraId="67875120" w14:textId="77777777" w:rsidR="00B14A63" w:rsidRPr="0062250D" w:rsidRDefault="00B14A63" w:rsidP="00B14A63">
            <w:pPr>
              <w:pStyle w:val="AppendixA"/>
            </w:pPr>
            <w:r w:rsidRPr="0062250D">
              <w:t>5.6%</w:t>
            </w:r>
          </w:p>
        </w:tc>
      </w:tr>
      <w:tr w:rsidR="00B14A63" w:rsidRPr="0062250D" w14:paraId="60C5816F" w14:textId="77777777" w:rsidTr="00171095">
        <w:tc>
          <w:tcPr>
            <w:tcW w:w="6948" w:type="dxa"/>
          </w:tcPr>
          <w:p w14:paraId="3294BCEA" w14:textId="77777777" w:rsidR="00B14A63" w:rsidRPr="0062250D" w:rsidRDefault="00B14A63" w:rsidP="00B14A63">
            <w:pPr>
              <w:pStyle w:val="AppendixA"/>
              <w:jc w:val="left"/>
            </w:pPr>
            <w:r w:rsidRPr="0062250D">
              <w:t>Don't know</w:t>
            </w:r>
          </w:p>
        </w:tc>
        <w:tc>
          <w:tcPr>
            <w:tcW w:w="2520" w:type="dxa"/>
            <w:vAlign w:val="center"/>
          </w:tcPr>
          <w:p w14:paraId="0F202F5B" w14:textId="77777777" w:rsidR="00B14A63" w:rsidRPr="0062250D" w:rsidRDefault="00B14A63" w:rsidP="00B14A63">
            <w:pPr>
              <w:pStyle w:val="AppendixA"/>
            </w:pPr>
            <w:r w:rsidRPr="0062250D">
              <w:t>4.7%</w:t>
            </w:r>
          </w:p>
        </w:tc>
      </w:tr>
    </w:tbl>
    <w:p w14:paraId="14037530" w14:textId="77777777" w:rsidR="00012348" w:rsidRPr="0062250D" w:rsidRDefault="00012348" w:rsidP="003352C2">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B14A63" w:rsidRPr="0062250D" w14:paraId="1F01F542" w14:textId="77777777" w:rsidTr="003C2B0E">
        <w:tc>
          <w:tcPr>
            <w:tcW w:w="6948" w:type="dxa"/>
            <w:shd w:val="clear" w:color="auto" w:fill="D9D9D9"/>
            <w:vAlign w:val="bottom"/>
          </w:tcPr>
          <w:p w14:paraId="63B3818F" w14:textId="77777777" w:rsidR="00B14A63" w:rsidRPr="0062250D" w:rsidRDefault="00B14A63" w:rsidP="00B14A63">
            <w:pPr>
              <w:ind w:left="180" w:hanging="227"/>
              <w:rPr>
                <w:rFonts w:asciiTheme="minorHAnsi" w:hAnsiTheme="minorHAnsi"/>
                <w:b/>
                <w:bCs/>
                <w:sz w:val="20"/>
                <w:szCs w:val="20"/>
              </w:rPr>
            </w:pPr>
            <w:r w:rsidRPr="0062250D">
              <w:rPr>
                <w:rFonts w:asciiTheme="minorHAnsi" w:hAnsiTheme="minorHAnsi"/>
                <w:b/>
                <w:bCs/>
                <w:sz w:val="20"/>
                <w:szCs w:val="20"/>
              </w:rPr>
              <w:t>15.  In addition to the regular relations with the national government, which TWO of the following groups should whe World Bank Group collaborate with more in your country?</w:t>
            </w:r>
          </w:p>
        </w:tc>
        <w:tc>
          <w:tcPr>
            <w:tcW w:w="2520" w:type="dxa"/>
            <w:shd w:val="clear" w:color="auto" w:fill="D9D9D9"/>
            <w:vAlign w:val="bottom"/>
          </w:tcPr>
          <w:p w14:paraId="787E43F5" w14:textId="77777777" w:rsidR="00B14A63" w:rsidRPr="0062250D" w:rsidRDefault="00B14A63" w:rsidP="003C2B0E">
            <w:pPr>
              <w:jc w:val="center"/>
              <w:rPr>
                <w:rFonts w:asciiTheme="minorHAnsi" w:hAnsiTheme="minorHAnsi"/>
                <w:b/>
                <w:bCs/>
                <w:sz w:val="20"/>
                <w:szCs w:val="20"/>
              </w:rPr>
            </w:pPr>
            <w:r w:rsidRPr="0062250D">
              <w:rPr>
                <w:rFonts w:asciiTheme="minorHAnsi" w:hAnsiTheme="minorHAnsi"/>
                <w:b/>
                <w:bCs/>
                <w:sz w:val="20"/>
                <w:szCs w:val="20"/>
              </w:rPr>
              <w:t>Percentage of Respondents</w:t>
            </w:r>
            <w:r w:rsidRPr="0062250D">
              <w:rPr>
                <w:rFonts w:asciiTheme="minorHAnsi" w:hAnsiTheme="minorHAnsi"/>
                <w:b/>
                <w:bCs/>
                <w:sz w:val="20"/>
                <w:szCs w:val="20"/>
              </w:rPr>
              <w:br/>
            </w:r>
            <w:r w:rsidRPr="0062250D">
              <w:rPr>
                <w:rFonts w:asciiTheme="minorHAnsi" w:hAnsiTheme="minorHAnsi"/>
                <w:b/>
                <w:bCs/>
                <w:iCs/>
                <w:sz w:val="18"/>
                <w:szCs w:val="20"/>
              </w:rPr>
              <w:t>(Responses Combined; N=106)</w:t>
            </w:r>
          </w:p>
        </w:tc>
      </w:tr>
      <w:tr w:rsidR="00B14A63" w:rsidRPr="0062250D" w14:paraId="50486AE5" w14:textId="77777777" w:rsidTr="003C2B0E">
        <w:tc>
          <w:tcPr>
            <w:tcW w:w="6948" w:type="dxa"/>
          </w:tcPr>
          <w:p w14:paraId="292AA425" w14:textId="77777777" w:rsidR="00B14A63" w:rsidRPr="0062250D" w:rsidRDefault="00B14A63" w:rsidP="00B14A63">
            <w:pPr>
              <w:pStyle w:val="AppendixA"/>
              <w:jc w:val="left"/>
            </w:pPr>
            <w:r w:rsidRPr="0062250D">
              <w:t>Private sector</w:t>
            </w:r>
          </w:p>
        </w:tc>
        <w:tc>
          <w:tcPr>
            <w:tcW w:w="2520" w:type="dxa"/>
            <w:vAlign w:val="center"/>
          </w:tcPr>
          <w:p w14:paraId="63E7D7A3" w14:textId="77777777" w:rsidR="00B14A63" w:rsidRPr="0062250D" w:rsidRDefault="00B14A63" w:rsidP="00B14A63">
            <w:pPr>
              <w:pStyle w:val="AppendixA"/>
            </w:pPr>
            <w:r w:rsidRPr="0062250D">
              <w:t>66.0%</w:t>
            </w:r>
          </w:p>
        </w:tc>
      </w:tr>
      <w:tr w:rsidR="00B14A63" w:rsidRPr="0062250D" w14:paraId="72E90DCC" w14:textId="77777777" w:rsidTr="003C2B0E">
        <w:tc>
          <w:tcPr>
            <w:tcW w:w="6948" w:type="dxa"/>
          </w:tcPr>
          <w:p w14:paraId="0539B580" w14:textId="77777777" w:rsidR="00B14A63" w:rsidRPr="0062250D" w:rsidRDefault="00B14A63" w:rsidP="00B14A63">
            <w:pPr>
              <w:pStyle w:val="AppendixA"/>
              <w:jc w:val="left"/>
            </w:pPr>
            <w:r w:rsidRPr="0062250D">
              <w:t>Local Government</w:t>
            </w:r>
          </w:p>
        </w:tc>
        <w:tc>
          <w:tcPr>
            <w:tcW w:w="2520" w:type="dxa"/>
            <w:vAlign w:val="center"/>
          </w:tcPr>
          <w:p w14:paraId="11F4AEF8" w14:textId="77777777" w:rsidR="00B14A63" w:rsidRPr="0062250D" w:rsidRDefault="00B14A63" w:rsidP="00B14A63">
            <w:pPr>
              <w:pStyle w:val="AppendixA"/>
            </w:pPr>
            <w:r w:rsidRPr="0062250D">
              <w:t>35.8%</w:t>
            </w:r>
          </w:p>
        </w:tc>
      </w:tr>
      <w:tr w:rsidR="00B14A63" w:rsidRPr="0062250D" w14:paraId="27696DC9" w14:textId="77777777" w:rsidTr="003C2B0E">
        <w:tc>
          <w:tcPr>
            <w:tcW w:w="6948" w:type="dxa"/>
          </w:tcPr>
          <w:p w14:paraId="71C343AB" w14:textId="77777777" w:rsidR="00B14A63" w:rsidRPr="0062250D" w:rsidRDefault="00B14A63" w:rsidP="00B14A63">
            <w:pPr>
              <w:pStyle w:val="AppendixA"/>
              <w:jc w:val="left"/>
            </w:pPr>
            <w:r w:rsidRPr="0062250D">
              <w:t>NGOs/Community Based Organizations (CBOs)</w:t>
            </w:r>
          </w:p>
        </w:tc>
        <w:tc>
          <w:tcPr>
            <w:tcW w:w="2520" w:type="dxa"/>
            <w:vAlign w:val="center"/>
          </w:tcPr>
          <w:p w14:paraId="6B07DB00" w14:textId="77777777" w:rsidR="00B14A63" w:rsidRPr="0062250D" w:rsidRDefault="00B14A63" w:rsidP="00B14A63">
            <w:pPr>
              <w:pStyle w:val="AppendixA"/>
            </w:pPr>
            <w:r w:rsidRPr="0062250D">
              <w:t>34.0%</w:t>
            </w:r>
          </w:p>
        </w:tc>
      </w:tr>
      <w:tr w:rsidR="00B14A63" w:rsidRPr="0062250D" w14:paraId="3A4C5713" w14:textId="77777777" w:rsidTr="003C2B0E">
        <w:tc>
          <w:tcPr>
            <w:tcW w:w="6948" w:type="dxa"/>
          </w:tcPr>
          <w:p w14:paraId="12A58952" w14:textId="77777777" w:rsidR="00B14A63" w:rsidRPr="0062250D" w:rsidRDefault="00B14A63" w:rsidP="00B14A63">
            <w:pPr>
              <w:pStyle w:val="AppendixA"/>
              <w:jc w:val="left"/>
            </w:pPr>
            <w:r w:rsidRPr="0062250D">
              <w:t>Academia/think tanks/research institutes</w:t>
            </w:r>
          </w:p>
        </w:tc>
        <w:tc>
          <w:tcPr>
            <w:tcW w:w="2520" w:type="dxa"/>
            <w:vAlign w:val="center"/>
          </w:tcPr>
          <w:p w14:paraId="7391C556" w14:textId="77777777" w:rsidR="00B14A63" w:rsidRPr="0062250D" w:rsidRDefault="00B14A63" w:rsidP="00B14A63">
            <w:pPr>
              <w:pStyle w:val="AppendixA"/>
            </w:pPr>
            <w:r w:rsidRPr="0062250D">
              <w:t>27.4%</w:t>
            </w:r>
          </w:p>
        </w:tc>
      </w:tr>
      <w:tr w:rsidR="00B14A63" w:rsidRPr="0062250D" w14:paraId="68062C3B" w14:textId="77777777" w:rsidTr="003C2B0E">
        <w:tc>
          <w:tcPr>
            <w:tcW w:w="6948" w:type="dxa"/>
          </w:tcPr>
          <w:p w14:paraId="1DB53DDC" w14:textId="77777777" w:rsidR="00B14A63" w:rsidRPr="0062250D" w:rsidRDefault="00B14A63" w:rsidP="00B14A63">
            <w:pPr>
              <w:pStyle w:val="AppendixA"/>
              <w:jc w:val="left"/>
            </w:pPr>
            <w:r w:rsidRPr="0062250D">
              <w:t>Youth/university groups</w:t>
            </w:r>
          </w:p>
        </w:tc>
        <w:tc>
          <w:tcPr>
            <w:tcW w:w="2520" w:type="dxa"/>
            <w:vAlign w:val="center"/>
          </w:tcPr>
          <w:p w14:paraId="4D12DF1D" w14:textId="77777777" w:rsidR="00B14A63" w:rsidRPr="0062250D" w:rsidRDefault="00B14A63" w:rsidP="00B14A63">
            <w:pPr>
              <w:pStyle w:val="AppendixA"/>
            </w:pPr>
            <w:r w:rsidRPr="0062250D">
              <w:t>11.3%</w:t>
            </w:r>
          </w:p>
        </w:tc>
      </w:tr>
      <w:tr w:rsidR="00B14A63" w:rsidRPr="0062250D" w14:paraId="23C10DBD" w14:textId="77777777" w:rsidTr="003C2B0E">
        <w:tc>
          <w:tcPr>
            <w:tcW w:w="6948" w:type="dxa"/>
          </w:tcPr>
          <w:p w14:paraId="4FDBC553" w14:textId="77777777" w:rsidR="00B14A63" w:rsidRPr="0062250D" w:rsidRDefault="00B14A63" w:rsidP="00B14A63">
            <w:pPr>
              <w:pStyle w:val="AppendixA"/>
              <w:jc w:val="left"/>
            </w:pPr>
            <w:r w:rsidRPr="0062250D">
              <w:t>Donor community</w:t>
            </w:r>
          </w:p>
        </w:tc>
        <w:tc>
          <w:tcPr>
            <w:tcW w:w="2520" w:type="dxa"/>
            <w:vAlign w:val="center"/>
          </w:tcPr>
          <w:p w14:paraId="3D2DDE97" w14:textId="77777777" w:rsidR="00B14A63" w:rsidRPr="0062250D" w:rsidRDefault="00B14A63" w:rsidP="00B14A63">
            <w:pPr>
              <w:pStyle w:val="AppendixA"/>
            </w:pPr>
            <w:r w:rsidRPr="0062250D">
              <w:t>7.5%</w:t>
            </w:r>
          </w:p>
        </w:tc>
      </w:tr>
      <w:tr w:rsidR="00B14A63" w:rsidRPr="0062250D" w14:paraId="72C8ABC6" w14:textId="77777777" w:rsidTr="003C2B0E">
        <w:tc>
          <w:tcPr>
            <w:tcW w:w="6948" w:type="dxa"/>
          </w:tcPr>
          <w:p w14:paraId="4038DF0E" w14:textId="77777777" w:rsidR="00B14A63" w:rsidRPr="0062250D" w:rsidRDefault="00B14A63" w:rsidP="00B14A63">
            <w:pPr>
              <w:pStyle w:val="AppendixA"/>
              <w:jc w:val="left"/>
            </w:pPr>
            <w:r w:rsidRPr="0062250D">
              <w:t>Media</w:t>
            </w:r>
          </w:p>
        </w:tc>
        <w:tc>
          <w:tcPr>
            <w:tcW w:w="2520" w:type="dxa"/>
            <w:vAlign w:val="center"/>
          </w:tcPr>
          <w:p w14:paraId="60D1FC4B" w14:textId="77777777" w:rsidR="00B14A63" w:rsidRPr="0062250D" w:rsidRDefault="00B14A63" w:rsidP="00B14A63">
            <w:pPr>
              <w:pStyle w:val="AppendixA"/>
            </w:pPr>
            <w:r w:rsidRPr="0062250D">
              <w:t>4.7%</w:t>
            </w:r>
          </w:p>
        </w:tc>
      </w:tr>
      <w:tr w:rsidR="00B14A63" w:rsidRPr="0062250D" w14:paraId="453DB24B" w14:textId="77777777" w:rsidTr="003C2B0E">
        <w:tc>
          <w:tcPr>
            <w:tcW w:w="6948" w:type="dxa"/>
          </w:tcPr>
          <w:p w14:paraId="1772C5AA" w14:textId="77777777" w:rsidR="00B14A63" w:rsidRPr="0062250D" w:rsidRDefault="00B14A63" w:rsidP="00B14A63">
            <w:pPr>
              <w:pStyle w:val="AppendixA"/>
              <w:jc w:val="left"/>
            </w:pPr>
            <w:r w:rsidRPr="0062250D">
              <w:t>Beneficiaries</w:t>
            </w:r>
          </w:p>
        </w:tc>
        <w:tc>
          <w:tcPr>
            <w:tcW w:w="2520" w:type="dxa"/>
            <w:vAlign w:val="center"/>
          </w:tcPr>
          <w:p w14:paraId="2915D29E" w14:textId="77777777" w:rsidR="00B14A63" w:rsidRPr="0062250D" w:rsidRDefault="00B14A63" w:rsidP="00B14A63">
            <w:pPr>
              <w:pStyle w:val="AppendixA"/>
            </w:pPr>
            <w:r w:rsidRPr="0062250D">
              <w:t>4.7%</w:t>
            </w:r>
          </w:p>
        </w:tc>
      </w:tr>
      <w:tr w:rsidR="00B14A63" w:rsidRPr="0062250D" w14:paraId="7B03960C" w14:textId="77777777" w:rsidTr="003C2B0E">
        <w:tc>
          <w:tcPr>
            <w:tcW w:w="6948" w:type="dxa"/>
          </w:tcPr>
          <w:p w14:paraId="6AEDB83E" w14:textId="77777777" w:rsidR="00B14A63" w:rsidRPr="0062250D" w:rsidRDefault="00B14A63" w:rsidP="00B14A63">
            <w:pPr>
              <w:pStyle w:val="AppendixA"/>
              <w:jc w:val="left"/>
            </w:pPr>
            <w:r w:rsidRPr="0062250D">
              <w:t>Parliament</w:t>
            </w:r>
          </w:p>
        </w:tc>
        <w:tc>
          <w:tcPr>
            <w:tcW w:w="2520" w:type="dxa"/>
            <w:vAlign w:val="center"/>
          </w:tcPr>
          <w:p w14:paraId="3CC209ED" w14:textId="77777777" w:rsidR="00B14A63" w:rsidRPr="0062250D" w:rsidRDefault="00B14A63" w:rsidP="00B14A63">
            <w:pPr>
              <w:pStyle w:val="AppendixA"/>
            </w:pPr>
            <w:r w:rsidRPr="0062250D">
              <w:t>1.9%</w:t>
            </w:r>
          </w:p>
        </w:tc>
      </w:tr>
      <w:tr w:rsidR="00B14A63" w:rsidRPr="0062250D" w14:paraId="691AC727" w14:textId="77777777" w:rsidTr="003C2B0E">
        <w:tc>
          <w:tcPr>
            <w:tcW w:w="6948" w:type="dxa"/>
          </w:tcPr>
          <w:p w14:paraId="53A0391A" w14:textId="77777777" w:rsidR="00B14A63" w:rsidRPr="0062250D" w:rsidRDefault="00B14A63" w:rsidP="00B14A63">
            <w:pPr>
              <w:pStyle w:val="AppendixA"/>
              <w:jc w:val="left"/>
            </w:pPr>
            <w:r w:rsidRPr="0062250D">
              <w:t>Foundations</w:t>
            </w:r>
          </w:p>
        </w:tc>
        <w:tc>
          <w:tcPr>
            <w:tcW w:w="2520" w:type="dxa"/>
            <w:vAlign w:val="center"/>
          </w:tcPr>
          <w:p w14:paraId="44BB8644" w14:textId="77777777" w:rsidR="00B14A63" w:rsidRPr="0062250D" w:rsidRDefault="00B14A63" w:rsidP="00B14A63">
            <w:pPr>
              <w:pStyle w:val="AppendixA"/>
            </w:pPr>
            <w:r w:rsidRPr="0062250D">
              <w:t>1.9%</w:t>
            </w:r>
          </w:p>
        </w:tc>
      </w:tr>
      <w:tr w:rsidR="00B14A63" w:rsidRPr="0062250D" w14:paraId="659185DA" w14:textId="77777777" w:rsidTr="003C2B0E">
        <w:tc>
          <w:tcPr>
            <w:tcW w:w="6948" w:type="dxa"/>
          </w:tcPr>
          <w:p w14:paraId="435704F3" w14:textId="77777777" w:rsidR="00B14A63" w:rsidRPr="0062250D" w:rsidRDefault="00B14A63" w:rsidP="00B14A63">
            <w:pPr>
              <w:pStyle w:val="AppendixA"/>
              <w:jc w:val="left"/>
            </w:pPr>
            <w:r w:rsidRPr="0062250D">
              <w:t>Other</w:t>
            </w:r>
          </w:p>
        </w:tc>
        <w:tc>
          <w:tcPr>
            <w:tcW w:w="2520" w:type="dxa"/>
            <w:vAlign w:val="center"/>
          </w:tcPr>
          <w:p w14:paraId="7C65B9B0" w14:textId="77777777" w:rsidR="00B14A63" w:rsidRPr="0062250D" w:rsidRDefault="00B14A63" w:rsidP="00B14A63">
            <w:pPr>
              <w:pStyle w:val="AppendixA"/>
            </w:pPr>
            <w:r w:rsidRPr="0062250D">
              <w:t>1.9%</w:t>
            </w:r>
          </w:p>
        </w:tc>
      </w:tr>
      <w:tr w:rsidR="00B14A63" w:rsidRPr="0062250D" w14:paraId="78ABC5D4" w14:textId="77777777" w:rsidTr="003C2B0E">
        <w:tc>
          <w:tcPr>
            <w:tcW w:w="6948" w:type="dxa"/>
          </w:tcPr>
          <w:p w14:paraId="1AC8F236" w14:textId="77777777" w:rsidR="00B14A63" w:rsidRPr="0062250D" w:rsidRDefault="00B14A63" w:rsidP="00B14A63">
            <w:pPr>
              <w:pStyle w:val="AppendixA"/>
              <w:jc w:val="left"/>
            </w:pPr>
            <w:r w:rsidRPr="0062250D">
              <w:t>Don’t know</w:t>
            </w:r>
          </w:p>
        </w:tc>
        <w:tc>
          <w:tcPr>
            <w:tcW w:w="2520" w:type="dxa"/>
            <w:vAlign w:val="center"/>
          </w:tcPr>
          <w:p w14:paraId="2A00B851" w14:textId="77777777" w:rsidR="00B14A63" w:rsidRPr="0062250D" w:rsidRDefault="00B14A63" w:rsidP="00B14A63">
            <w:pPr>
              <w:pStyle w:val="AppendixA"/>
            </w:pPr>
            <w:r w:rsidRPr="0062250D">
              <w:t>0.0%</w:t>
            </w:r>
          </w:p>
        </w:tc>
      </w:tr>
    </w:tbl>
    <w:p w14:paraId="2644FDCA" w14:textId="77777777" w:rsidR="00741D39" w:rsidRPr="0062250D" w:rsidRDefault="00741D39" w:rsidP="003352C2">
      <w:pPr>
        <w:rPr>
          <w:rFonts w:asciiTheme="minorHAnsi" w:hAnsiTheme="minorHAnsi"/>
          <w:sz w:val="16"/>
          <w:szCs w:val="16"/>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5"/>
        <w:gridCol w:w="630"/>
        <w:gridCol w:w="540"/>
        <w:gridCol w:w="720"/>
        <w:gridCol w:w="630"/>
      </w:tblGrid>
      <w:tr w:rsidR="00D93F2A" w:rsidRPr="0062250D" w14:paraId="2942E820" w14:textId="77777777" w:rsidTr="00253E9F">
        <w:trPr>
          <w:cantSplit/>
          <w:trHeight w:val="161"/>
        </w:trPr>
        <w:tc>
          <w:tcPr>
            <w:tcW w:w="7015" w:type="dxa"/>
            <w:vMerge w:val="restart"/>
            <w:shd w:val="clear" w:color="auto" w:fill="D9D9D9"/>
            <w:vAlign w:val="bottom"/>
          </w:tcPr>
          <w:p w14:paraId="3FC8FC3C" w14:textId="79B8CB0E" w:rsidR="00D93F2A" w:rsidRPr="0062250D" w:rsidRDefault="00D93F2A" w:rsidP="001C5ECA">
            <w:pPr>
              <w:pStyle w:val="Heading1"/>
              <w:jc w:val="left"/>
              <w:rPr>
                <w:rFonts w:asciiTheme="minorHAnsi" w:hAnsiTheme="minorHAnsi"/>
                <w:b/>
                <w:bCs/>
                <w:sz w:val="20"/>
                <w:szCs w:val="20"/>
              </w:rPr>
            </w:pPr>
            <w:r w:rsidRPr="0062250D">
              <w:rPr>
                <w:rFonts w:asciiTheme="minorHAnsi" w:hAnsiTheme="minorHAnsi"/>
                <w:b/>
                <w:bCs/>
                <w:sz w:val="20"/>
                <w:szCs w:val="20"/>
              </w:rPr>
              <w:t xml:space="preserve">To what extent do you agree with the following statements about the World Bank Group’s work in </w:t>
            </w:r>
            <w:r w:rsidR="00B802DE">
              <w:rPr>
                <w:rFonts w:asciiTheme="minorHAnsi" w:hAnsiTheme="minorHAnsi"/>
                <w:b/>
                <w:bCs/>
                <w:sz w:val="20"/>
                <w:szCs w:val="20"/>
              </w:rPr>
              <w:t>Cabo</w:t>
            </w:r>
            <w:r w:rsidR="00D51ECD" w:rsidRPr="0062250D">
              <w:rPr>
                <w:rFonts w:asciiTheme="minorHAnsi" w:hAnsiTheme="minorHAnsi"/>
                <w:b/>
                <w:bCs/>
                <w:sz w:val="20"/>
                <w:szCs w:val="20"/>
              </w:rPr>
              <w:t xml:space="preserve"> Verde</w:t>
            </w:r>
            <w:r w:rsidRPr="0062250D">
              <w:rPr>
                <w:rFonts w:asciiTheme="minorHAnsi" w:hAnsiTheme="minorHAnsi"/>
                <w:b/>
                <w:bCs/>
                <w:sz w:val="20"/>
                <w:szCs w:val="20"/>
              </w:rPr>
              <w:t xml:space="preserve">? </w:t>
            </w:r>
            <w:r w:rsidRPr="0062250D">
              <w:rPr>
                <w:rFonts w:asciiTheme="minorHAnsi" w:hAnsiTheme="minorHAnsi"/>
                <w:i/>
                <w:sz w:val="18"/>
                <w:szCs w:val="20"/>
              </w:rPr>
              <w:t>(1-Strongly disagree, 10-Strongly agree)</w:t>
            </w:r>
          </w:p>
        </w:tc>
        <w:tc>
          <w:tcPr>
            <w:tcW w:w="2520" w:type="dxa"/>
            <w:gridSpan w:val="4"/>
            <w:shd w:val="clear" w:color="auto" w:fill="D9D9D9"/>
          </w:tcPr>
          <w:p w14:paraId="1C815913" w14:textId="77777777" w:rsidR="00D93F2A" w:rsidRPr="0062250D" w:rsidRDefault="00D93F2A" w:rsidP="001C5ECA">
            <w:pPr>
              <w:pStyle w:val="Heading1"/>
              <w:rPr>
                <w:rFonts w:asciiTheme="minorHAnsi" w:hAnsiTheme="minorHAnsi"/>
                <w:b/>
                <w:bCs/>
                <w:sz w:val="20"/>
                <w:szCs w:val="20"/>
              </w:rPr>
            </w:pPr>
            <w:r w:rsidRPr="0062250D">
              <w:rPr>
                <w:rFonts w:asciiTheme="minorHAnsi" w:hAnsiTheme="minorHAnsi"/>
                <w:b/>
                <w:bCs/>
                <w:sz w:val="20"/>
                <w:szCs w:val="20"/>
              </w:rPr>
              <w:t>Level of Agreement</w:t>
            </w:r>
          </w:p>
        </w:tc>
      </w:tr>
      <w:tr w:rsidR="00D93F2A" w:rsidRPr="0062250D" w14:paraId="0FB73C68" w14:textId="77777777" w:rsidTr="00253E9F">
        <w:trPr>
          <w:cantSplit/>
          <w:trHeight w:val="71"/>
        </w:trPr>
        <w:tc>
          <w:tcPr>
            <w:tcW w:w="7015" w:type="dxa"/>
            <w:vMerge/>
            <w:shd w:val="clear" w:color="auto" w:fill="D9D9D9"/>
          </w:tcPr>
          <w:p w14:paraId="06CFCC46" w14:textId="77777777" w:rsidR="00D93F2A" w:rsidRPr="0062250D" w:rsidRDefault="00D93F2A" w:rsidP="001C5ECA">
            <w:pPr>
              <w:pStyle w:val="Heading1"/>
              <w:jc w:val="left"/>
              <w:rPr>
                <w:rFonts w:asciiTheme="minorHAnsi" w:hAnsiTheme="minorHAnsi"/>
                <w:sz w:val="20"/>
                <w:szCs w:val="20"/>
              </w:rPr>
            </w:pPr>
          </w:p>
        </w:tc>
        <w:tc>
          <w:tcPr>
            <w:tcW w:w="630" w:type="dxa"/>
            <w:shd w:val="clear" w:color="auto" w:fill="D9D9D9"/>
            <w:vAlign w:val="bottom"/>
          </w:tcPr>
          <w:p w14:paraId="6CDC5931" w14:textId="77777777" w:rsidR="00D93F2A" w:rsidRPr="0062250D" w:rsidRDefault="00D93F2A" w:rsidP="001C5ECA">
            <w:pPr>
              <w:pStyle w:val="Heading1"/>
              <w:rPr>
                <w:rFonts w:asciiTheme="minorHAnsi" w:hAnsiTheme="minorHAnsi"/>
                <w:b/>
                <w:bCs/>
                <w:sz w:val="20"/>
                <w:szCs w:val="20"/>
              </w:rPr>
            </w:pPr>
            <w:r w:rsidRPr="0062250D">
              <w:rPr>
                <w:rFonts w:asciiTheme="minorHAnsi" w:hAnsiTheme="minorHAnsi"/>
                <w:b/>
                <w:bCs/>
                <w:sz w:val="20"/>
                <w:szCs w:val="20"/>
              </w:rPr>
              <w:t>N</w:t>
            </w:r>
          </w:p>
        </w:tc>
        <w:tc>
          <w:tcPr>
            <w:tcW w:w="540" w:type="dxa"/>
            <w:shd w:val="clear" w:color="auto" w:fill="D9D9D9"/>
            <w:vAlign w:val="bottom"/>
          </w:tcPr>
          <w:p w14:paraId="5C569CBE" w14:textId="77777777" w:rsidR="00D93F2A" w:rsidRPr="0062250D" w:rsidRDefault="00D93F2A" w:rsidP="001C5ECA">
            <w:pPr>
              <w:pStyle w:val="Heading1"/>
              <w:rPr>
                <w:rFonts w:asciiTheme="minorHAnsi" w:hAnsiTheme="minorHAnsi"/>
                <w:b/>
                <w:bCs/>
                <w:sz w:val="20"/>
                <w:szCs w:val="20"/>
              </w:rPr>
            </w:pPr>
            <w:r w:rsidRPr="0062250D">
              <w:rPr>
                <w:rFonts w:asciiTheme="minorHAnsi" w:hAnsiTheme="minorHAnsi"/>
                <w:b/>
                <w:bCs/>
                <w:sz w:val="20"/>
                <w:szCs w:val="20"/>
              </w:rPr>
              <w:t>DK</w:t>
            </w:r>
          </w:p>
        </w:tc>
        <w:tc>
          <w:tcPr>
            <w:tcW w:w="720" w:type="dxa"/>
            <w:shd w:val="clear" w:color="auto" w:fill="D9D9D9"/>
            <w:vAlign w:val="bottom"/>
          </w:tcPr>
          <w:p w14:paraId="01C80D41" w14:textId="77777777" w:rsidR="00D93F2A" w:rsidRPr="0062250D" w:rsidRDefault="00D93F2A" w:rsidP="001C5ECA">
            <w:pPr>
              <w:pStyle w:val="Heading1"/>
              <w:rPr>
                <w:rFonts w:asciiTheme="minorHAnsi" w:hAnsiTheme="minorHAnsi"/>
                <w:b/>
                <w:bCs/>
                <w:sz w:val="20"/>
                <w:szCs w:val="20"/>
              </w:rPr>
            </w:pPr>
            <w:r w:rsidRPr="0062250D">
              <w:rPr>
                <w:rFonts w:asciiTheme="minorHAnsi" w:hAnsiTheme="minorHAnsi"/>
                <w:b/>
                <w:bCs/>
                <w:sz w:val="20"/>
                <w:szCs w:val="20"/>
              </w:rPr>
              <w:t>Mean</w:t>
            </w:r>
          </w:p>
        </w:tc>
        <w:tc>
          <w:tcPr>
            <w:tcW w:w="630" w:type="dxa"/>
            <w:shd w:val="clear" w:color="auto" w:fill="D9D9D9"/>
            <w:vAlign w:val="bottom"/>
          </w:tcPr>
          <w:p w14:paraId="72B11D20" w14:textId="77777777" w:rsidR="00D93F2A" w:rsidRPr="0062250D" w:rsidRDefault="00D93F2A" w:rsidP="001C5ECA">
            <w:pPr>
              <w:pStyle w:val="Heading1"/>
              <w:rPr>
                <w:rFonts w:asciiTheme="minorHAnsi" w:hAnsiTheme="minorHAnsi"/>
                <w:b/>
                <w:bCs/>
                <w:sz w:val="20"/>
                <w:szCs w:val="20"/>
              </w:rPr>
            </w:pPr>
            <w:r w:rsidRPr="0062250D">
              <w:rPr>
                <w:rFonts w:asciiTheme="minorHAnsi" w:hAnsiTheme="minorHAnsi"/>
                <w:b/>
                <w:bCs/>
                <w:sz w:val="20"/>
                <w:szCs w:val="20"/>
              </w:rPr>
              <w:t>SD</w:t>
            </w:r>
          </w:p>
        </w:tc>
      </w:tr>
      <w:tr w:rsidR="000A0431" w:rsidRPr="0062250D" w14:paraId="42001AE0" w14:textId="77777777" w:rsidTr="008F09B0">
        <w:trPr>
          <w:trHeight w:val="345"/>
        </w:trPr>
        <w:tc>
          <w:tcPr>
            <w:tcW w:w="7015" w:type="dxa"/>
          </w:tcPr>
          <w:p w14:paraId="03951BDB" w14:textId="20719587" w:rsidR="000A0431" w:rsidRPr="0062250D" w:rsidRDefault="000A0431" w:rsidP="00CB656E">
            <w:pPr>
              <w:pStyle w:val="AppendixA"/>
              <w:numPr>
                <w:ilvl w:val="0"/>
                <w:numId w:val="26"/>
              </w:numPr>
              <w:jc w:val="left"/>
            </w:pPr>
            <w:r w:rsidRPr="0062250D">
              <w:t xml:space="preserve">Overall the World Bank Group currently plays a relevant role in development in </w:t>
            </w:r>
            <w:r w:rsidR="00B802DE">
              <w:t>Cabo</w:t>
            </w:r>
            <w:r w:rsidRPr="0062250D">
              <w:t xml:space="preserve"> Verde*</w:t>
            </w:r>
          </w:p>
        </w:tc>
        <w:tc>
          <w:tcPr>
            <w:tcW w:w="630" w:type="dxa"/>
            <w:vAlign w:val="center"/>
          </w:tcPr>
          <w:p w14:paraId="0A5A4B45" w14:textId="1031CC39" w:rsidR="000A0431" w:rsidRPr="0062250D" w:rsidRDefault="000A0431" w:rsidP="000A0431">
            <w:pPr>
              <w:pStyle w:val="AppendixA"/>
            </w:pPr>
            <w:r w:rsidRPr="0062250D">
              <w:t>95</w:t>
            </w:r>
          </w:p>
        </w:tc>
        <w:tc>
          <w:tcPr>
            <w:tcW w:w="540" w:type="dxa"/>
            <w:vAlign w:val="center"/>
          </w:tcPr>
          <w:p w14:paraId="45065E13" w14:textId="475E52A0" w:rsidR="000A0431" w:rsidRPr="0062250D" w:rsidRDefault="000A0431" w:rsidP="000A0431">
            <w:pPr>
              <w:pStyle w:val="AppendixA"/>
            </w:pPr>
            <w:r w:rsidRPr="0062250D">
              <w:t>5</w:t>
            </w:r>
          </w:p>
        </w:tc>
        <w:tc>
          <w:tcPr>
            <w:tcW w:w="720" w:type="dxa"/>
            <w:vAlign w:val="center"/>
          </w:tcPr>
          <w:p w14:paraId="2053C7BC" w14:textId="49B3506F" w:rsidR="000A0431" w:rsidRPr="0062250D" w:rsidRDefault="000A0431" w:rsidP="000A0431">
            <w:pPr>
              <w:pStyle w:val="AppendixA"/>
            </w:pPr>
            <w:r w:rsidRPr="0062250D">
              <w:t>7.14</w:t>
            </w:r>
          </w:p>
        </w:tc>
        <w:tc>
          <w:tcPr>
            <w:tcW w:w="630" w:type="dxa"/>
            <w:vAlign w:val="center"/>
          </w:tcPr>
          <w:p w14:paraId="4922400D" w14:textId="47441F53" w:rsidR="000A0431" w:rsidRPr="0062250D" w:rsidRDefault="000A0431" w:rsidP="000A0431">
            <w:pPr>
              <w:pStyle w:val="AppendixA"/>
            </w:pPr>
            <w:r w:rsidRPr="0062250D">
              <w:t>2.03</w:t>
            </w:r>
          </w:p>
        </w:tc>
      </w:tr>
      <w:tr w:rsidR="000A0431" w:rsidRPr="0062250D" w14:paraId="43549FCF" w14:textId="77777777" w:rsidTr="008F09B0">
        <w:trPr>
          <w:trHeight w:val="233"/>
        </w:trPr>
        <w:tc>
          <w:tcPr>
            <w:tcW w:w="7015" w:type="dxa"/>
          </w:tcPr>
          <w:p w14:paraId="1913C949" w14:textId="5C51A82E" w:rsidR="000A0431" w:rsidRPr="0062250D" w:rsidRDefault="000A0431" w:rsidP="00CB656E">
            <w:pPr>
              <w:pStyle w:val="AppendixA"/>
              <w:numPr>
                <w:ilvl w:val="0"/>
                <w:numId w:val="26"/>
              </w:numPr>
              <w:jc w:val="left"/>
            </w:pPr>
            <w:r w:rsidRPr="0062250D">
              <w:t xml:space="preserve">The World Bank Group’s work is aligned with what I consider the development priorities for </w:t>
            </w:r>
            <w:r w:rsidR="00B802DE">
              <w:t>Cabo</w:t>
            </w:r>
            <w:r w:rsidRPr="0062250D">
              <w:t xml:space="preserve"> Verde*</w:t>
            </w:r>
          </w:p>
        </w:tc>
        <w:tc>
          <w:tcPr>
            <w:tcW w:w="630" w:type="dxa"/>
            <w:vAlign w:val="center"/>
          </w:tcPr>
          <w:p w14:paraId="271DBB0E" w14:textId="1FFD4F5D" w:rsidR="000A0431" w:rsidRPr="0062250D" w:rsidRDefault="000A0431" w:rsidP="000A0431">
            <w:pPr>
              <w:pStyle w:val="AppendixA"/>
            </w:pPr>
            <w:r w:rsidRPr="0062250D">
              <w:t>91</w:t>
            </w:r>
          </w:p>
        </w:tc>
        <w:tc>
          <w:tcPr>
            <w:tcW w:w="540" w:type="dxa"/>
            <w:vAlign w:val="center"/>
          </w:tcPr>
          <w:p w14:paraId="3A9DD124" w14:textId="7F11619F" w:rsidR="000A0431" w:rsidRPr="0062250D" w:rsidRDefault="000A0431" w:rsidP="000A0431">
            <w:pPr>
              <w:pStyle w:val="AppendixA"/>
            </w:pPr>
            <w:r w:rsidRPr="0062250D">
              <w:t>8</w:t>
            </w:r>
          </w:p>
        </w:tc>
        <w:tc>
          <w:tcPr>
            <w:tcW w:w="720" w:type="dxa"/>
            <w:vAlign w:val="center"/>
          </w:tcPr>
          <w:p w14:paraId="536D2FBD" w14:textId="6806DB63" w:rsidR="000A0431" w:rsidRPr="0062250D" w:rsidRDefault="000A0431" w:rsidP="000A0431">
            <w:pPr>
              <w:pStyle w:val="AppendixA"/>
            </w:pPr>
            <w:r w:rsidRPr="0062250D">
              <w:t>6.42</w:t>
            </w:r>
          </w:p>
        </w:tc>
        <w:tc>
          <w:tcPr>
            <w:tcW w:w="630" w:type="dxa"/>
            <w:vAlign w:val="center"/>
          </w:tcPr>
          <w:p w14:paraId="1ECD4173" w14:textId="36D16222" w:rsidR="000A0431" w:rsidRPr="0062250D" w:rsidRDefault="000A0431" w:rsidP="000A0431">
            <w:pPr>
              <w:pStyle w:val="AppendixA"/>
            </w:pPr>
            <w:r w:rsidRPr="0062250D">
              <w:t>1.83</w:t>
            </w:r>
          </w:p>
        </w:tc>
      </w:tr>
      <w:tr w:rsidR="000A0431" w:rsidRPr="0062250D" w14:paraId="053CDCCD" w14:textId="77777777" w:rsidTr="008F09B0">
        <w:trPr>
          <w:trHeight w:val="224"/>
        </w:trPr>
        <w:tc>
          <w:tcPr>
            <w:tcW w:w="7015" w:type="dxa"/>
          </w:tcPr>
          <w:p w14:paraId="2083A989" w14:textId="7F22244F" w:rsidR="000A0431" w:rsidRPr="0062250D" w:rsidRDefault="000A0431" w:rsidP="00CB656E">
            <w:pPr>
              <w:pStyle w:val="AppendixA"/>
              <w:numPr>
                <w:ilvl w:val="0"/>
                <w:numId w:val="26"/>
              </w:numPr>
              <w:jc w:val="left"/>
            </w:pPr>
            <w:r w:rsidRPr="0062250D">
              <w:t xml:space="preserve">The World Bank Group supports programs and strategies that are realistic for </w:t>
            </w:r>
            <w:r w:rsidR="00B802DE">
              <w:t>Cabo</w:t>
            </w:r>
            <w:r w:rsidRPr="0062250D">
              <w:t xml:space="preserve"> Verde</w:t>
            </w:r>
          </w:p>
        </w:tc>
        <w:tc>
          <w:tcPr>
            <w:tcW w:w="630" w:type="dxa"/>
            <w:vAlign w:val="center"/>
          </w:tcPr>
          <w:p w14:paraId="760B9E5E" w14:textId="22803AD4" w:rsidR="000A0431" w:rsidRPr="0062250D" w:rsidRDefault="000A0431" w:rsidP="000A0431">
            <w:pPr>
              <w:pStyle w:val="AppendixA"/>
            </w:pPr>
            <w:r w:rsidRPr="0062250D">
              <w:t>89</w:t>
            </w:r>
          </w:p>
        </w:tc>
        <w:tc>
          <w:tcPr>
            <w:tcW w:w="540" w:type="dxa"/>
            <w:vAlign w:val="center"/>
          </w:tcPr>
          <w:p w14:paraId="36C785CB" w14:textId="63FD184C" w:rsidR="000A0431" w:rsidRPr="0062250D" w:rsidRDefault="00115311" w:rsidP="000A0431">
            <w:pPr>
              <w:pStyle w:val="AppendixA"/>
            </w:pPr>
            <w:r w:rsidRPr="0062250D">
              <w:t>8</w:t>
            </w:r>
          </w:p>
        </w:tc>
        <w:tc>
          <w:tcPr>
            <w:tcW w:w="720" w:type="dxa"/>
            <w:vAlign w:val="center"/>
          </w:tcPr>
          <w:p w14:paraId="1F648A26" w14:textId="10CACBCE" w:rsidR="000A0431" w:rsidRPr="0062250D" w:rsidRDefault="000A0431" w:rsidP="000A0431">
            <w:pPr>
              <w:pStyle w:val="AppendixA"/>
            </w:pPr>
            <w:r w:rsidRPr="0062250D">
              <w:t>6.58</w:t>
            </w:r>
          </w:p>
        </w:tc>
        <w:tc>
          <w:tcPr>
            <w:tcW w:w="630" w:type="dxa"/>
            <w:vAlign w:val="center"/>
          </w:tcPr>
          <w:p w14:paraId="6F149FA1" w14:textId="50ED167D" w:rsidR="000A0431" w:rsidRPr="0062250D" w:rsidRDefault="000A0431" w:rsidP="000A0431">
            <w:pPr>
              <w:pStyle w:val="AppendixA"/>
            </w:pPr>
            <w:r w:rsidRPr="0062250D">
              <w:t>1.81</w:t>
            </w:r>
          </w:p>
        </w:tc>
      </w:tr>
      <w:tr w:rsidR="000A0431" w:rsidRPr="0062250D" w14:paraId="0BAB494E" w14:textId="77777777" w:rsidTr="008F09B0">
        <w:trPr>
          <w:trHeight w:val="224"/>
        </w:trPr>
        <w:tc>
          <w:tcPr>
            <w:tcW w:w="7015" w:type="dxa"/>
          </w:tcPr>
          <w:p w14:paraId="0AEF5AF3" w14:textId="06C88152" w:rsidR="000A0431" w:rsidRPr="0062250D" w:rsidRDefault="000A0431" w:rsidP="00CB656E">
            <w:pPr>
              <w:pStyle w:val="AppendixA"/>
              <w:numPr>
                <w:ilvl w:val="0"/>
                <w:numId w:val="26"/>
              </w:numPr>
              <w:jc w:val="left"/>
            </w:pPr>
            <w:r w:rsidRPr="0062250D">
              <w:t xml:space="preserve">The World Bank Group treats clients and stakeholders in </w:t>
            </w:r>
            <w:r w:rsidR="00B802DE">
              <w:t>Cabo</w:t>
            </w:r>
            <w:r w:rsidRPr="0062250D">
              <w:t xml:space="preserve"> Verde with respect</w:t>
            </w:r>
          </w:p>
        </w:tc>
        <w:tc>
          <w:tcPr>
            <w:tcW w:w="630" w:type="dxa"/>
            <w:vAlign w:val="center"/>
          </w:tcPr>
          <w:p w14:paraId="1B80D1C7" w14:textId="194E4120" w:rsidR="000A0431" w:rsidRPr="0062250D" w:rsidRDefault="000A0431" w:rsidP="000A0431">
            <w:pPr>
              <w:pStyle w:val="AppendixA"/>
            </w:pPr>
            <w:r w:rsidRPr="0062250D">
              <w:t>79</w:t>
            </w:r>
          </w:p>
        </w:tc>
        <w:tc>
          <w:tcPr>
            <w:tcW w:w="540" w:type="dxa"/>
            <w:vAlign w:val="center"/>
          </w:tcPr>
          <w:p w14:paraId="37FC8D4B" w14:textId="2E1E12D3" w:rsidR="000A0431" w:rsidRPr="0062250D" w:rsidRDefault="000A0431" w:rsidP="000A0431">
            <w:pPr>
              <w:pStyle w:val="AppendixA"/>
            </w:pPr>
            <w:r w:rsidRPr="0062250D">
              <w:t>19</w:t>
            </w:r>
          </w:p>
        </w:tc>
        <w:tc>
          <w:tcPr>
            <w:tcW w:w="720" w:type="dxa"/>
            <w:vAlign w:val="center"/>
          </w:tcPr>
          <w:p w14:paraId="6EC55374" w14:textId="67D891A8" w:rsidR="000A0431" w:rsidRPr="0062250D" w:rsidRDefault="000A0431" w:rsidP="000A0431">
            <w:pPr>
              <w:pStyle w:val="AppendixA"/>
            </w:pPr>
            <w:r w:rsidRPr="0062250D">
              <w:t>7.24</w:t>
            </w:r>
          </w:p>
        </w:tc>
        <w:tc>
          <w:tcPr>
            <w:tcW w:w="630" w:type="dxa"/>
            <w:vAlign w:val="center"/>
          </w:tcPr>
          <w:p w14:paraId="231F87D9" w14:textId="385AFF4A" w:rsidR="000A0431" w:rsidRPr="0062250D" w:rsidRDefault="000A0431" w:rsidP="000A0431">
            <w:pPr>
              <w:pStyle w:val="AppendixA"/>
            </w:pPr>
            <w:r w:rsidRPr="0062250D">
              <w:t>1.87</w:t>
            </w:r>
          </w:p>
        </w:tc>
      </w:tr>
    </w:tbl>
    <w:p w14:paraId="6C281DBB" w14:textId="77777777" w:rsidR="004750CB" w:rsidRPr="0062250D" w:rsidRDefault="004750CB">
      <w:pPr>
        <w:rPr>
          <w:rFonts w:asciiTheme="minorHAnsi" w:hAnsiTheme="minorHAnsi"/>
          <w:sz w:val="16"/>
        </w:rPr>
      </w:pPr>
    </w:p>
    <w:p w14:paraId="5A0990EF" w14:textId="3453BDDF" w:rsidR="00E2399D" w:rsidRPr="0062250D" w:rsidRDefault="00E2399D">
      <w:pPr>
        <w:rPr>
          <w:rFonts w:asciiTheme="minorHAnsi" w:hAnsiTheme="minorHAnsi"/>
          <w:sz w:val="16"/>
        </w:rPr>
      </w:pPr>
      <w:r w:rsidRPr="0062250D">
        <w:rPr>
          <w:rFonts w:asciiTheme="minorHAnsi" w:hAnsiTheme="minorHAnsi"/>
          <w:sz w:val="16"/>
        </w:rPr>
        <w:br w:type="page"/>
      </w:r>
    </w:p>
    <w:p w14:paraId="445C95DE" w14:textId="77777777" w:rsidR="00E2399D" w:rsidRPr="0062250D" w:rsidRDefault="00E2399D" w:rsidP="00E2399D">
      <w:pPr>
        <w:rPr>
          <w:rFonts w:asciiTheme="minorHAnsi" w:hAnsiTheme="minorHAnsi"/>
          <w:b/>
          <w:i/>
          <w:sz w:val="22"/>
          <w:szCs w:val="20"/>
        </w:rPr>
      </w:pPr>
      <w:r w:rsidRPr="0062250D">
        <w:rPr>
          <w:rFonts w:asciiTheme="minorHAnsi" w:hAnsiTheme="minorHAnsi"/>
          <w:b/>
          <w:i/>
          <w:sz w:val="22"/>
          <w:szCs w:val="20"/>
        </w:rPr>
        <w:lastRenderedPageBreak/>
        <w:t>B. Overall Attitudes toward the World Bank Group (continued)</w:t>
      </w:r>
    </w:p>
    <w:p w14:paraId="0BA7EDDB" w14:textId="77777777" w:rsidR="007B4F0A" w:rsidRPr="0062250D" w:rsidRDefault="007B4F0A">
      <w:pPr>
        <w:rPr>
          <w:rFonts w:asciiTheme="minorHAnsi" w:hAnsiTheme="minorHAnsi"/>
          <w:sz w:val="16"/>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5"/>
        <w:gridCol w:w="630"/>
        <w:gridCol w:w="540"/>
        <w:gridCol w:w="720"/>
        <w:gridCol w:w="630"/>
      </w:tblGrid>
      <w:tr w:rsidR="007B4F0A" w:rsidRPr="0062250D" w14:paraId="6B774E0A" w14:textId="77777777" w:rsidTr="003C2B0E">
        <w:trPr>
          <w:cantSplit/>
          <w:trHeight w:val="161"/>
        </w:trPr>
        <w:tc>
          <w:tcPr>
            <w:tcW w:w="7015" w:type="dxa"/>
            <w:vMerge w:val="restart"/>
            <w:shd w:val="clear" w:color="auto" w:fill="D9D9D9"/>
            <w:vAlign w:val="bottom"/>
          </w:tcPr>
          <w:p w14:paraId="3C0A005C" w14:textId="40B6E7A5" w:rsidR="007B4F0A" w:rsidRPr="0062250D" w:rsidRDefault="007B4F0A" w:rsidP="007B4F0A">
            <w:pPr>
              <w:pStyle w:val="Heading1"/>
              <w:jc w:val="left"/>
              <w:rPr>
                <w:rFonts w:asciiTheme="minorHAnsi" w:hAnsiTheme="minorHAnsi"/>
                <w:b/>
                <w:bCs/>
                <w:sz w:val="20"/>
                <w:szCs w:val="20"/>
              </w:rPr>
            </w:pPr>
            <w:r w:rsidRPr="0062250D">
              <w:rPr>
                <w:rFonts w:asciiTheme="minorHAnsi" w:hAnsiTheme="minorHAnsi"/>
                <w:b/>
                <w:bCs/>
                <w:sz w:val="20"/>
                <w:szCs w:val="20"/>
              </w:rPr>
              <w:t xml:space="preserve">To what extent is the World Bank Group an effective development partner in </w:t>
            </w:r>
            <w:r w:rsidR="00B802DE">
              <w:rPr>
                <w:rFonts w:asciiTheme="minorHAnsi" w:hAnsiTheme="minorHAnsi"/>
                <w:b/>
                <w:bCs/>
                <w:sz w:val="20"/>
                <w:szCs w:val="20"/>
              </w:rPr>
              <w:t>Cabo</w:t>
            </w:r>
            <w:r w:rsidRPr="0062250D">
              <w:rPr>
                <w:rFonts w:asciiTheme="minorHAnsi" w:hAnsiTheme="minorHAnsi"/>
                <w:b/>
                <w:bCs/>
                <w:sz w:val="20"/>
                <w:szCs w:val="20"/>
              </w:rPr>
              <w:t xml:space="preserve"> Verde, in terms of each of the following? </w:t>
            </w:r>
            <w:r w:rsidRPr="0062250D">
              <w:rPr>
                <w:rFonts w:asciiTheme="minorHAnsi" w:hAnsiTheme="minorHAnsi"/>
                <w:i/>
                <w:sz w:val="18"/>
                <w:szCs w:val="20"/>
              </w:rPr>
              <w:t>(1-To no degree at all, 10-To a very significant degree)</w:t>
            </w:r>
          </w:p>
        </w:tc>
        <w:tc>
          <w:tcPr>
            <w:tcW w:w="2520" w:type="dxa"/>
            <w:gridSpan w:val="4"/>
            <w:shd w:val="clear" w:color="auto" w:fill="D9D9D9"/>
          </w:tcPr>
          <w:p w14:paraId="66BC9399" w14:textId="77777777" w:rsidR="007B4F0A" w:rsidRPr="0062250D" w:rsidRDefault="007B4F0A" w:rsidP="003C2B0E">
            <w:pPr>
              <w:pStyle w:val="Heading1"/>
              <w:rPr>
                <w:rFonts w:asciiTheme="minorHAnsi" w:hAnsiTheme="minorHAnsi"/>
                <w:b/>
                <w:bCs/>
                <w:sz w:val="20"/>
                <w:szCs w:val="20"/>
              </w:rPr>
            </w:pPr>
            <w:r w:rsidRPr="0062250D">
              <w:rPr>
                <w:rFonts w:asciiTheme="minorHAnsi" w:hAnsiTheme="minorHAnsi"/>
                <w:b/>
                <w:bCs/>
                <w:sz w:val="20"/>
                <w:szCs w:val="20"/>
              </w:rPr>
              <w:t>Level of Agreement</w:t>
            </w:r>
          </w:p>
        </w:tc>
      </w:tr>
      <w:tr w:rsidR="007B4F0A" w:rsidRPr="0062250D" w14:paraId="127F11FA" w14:textId="77777777" w:rsidTr="003C2B0E">
        <w:trPr>
          <w:cantSplit/>
          <w:trHeight w:val="71"/>
        </w:trPr>
        <w:tc>
          <w:tcPr>
            <w:tcW w:w="7015" w:type="dxa"/>
            <w:vMerge/>
            <w:shd w:val="clear" w:color="auto" w:fill="D9D9D9"/>
          </w:tcPr>
          <w:p w14:paraId="5AF9C054" w14:textId="77777777" w:rsidR="007B4F0A" w:rsidRPr="0062250D" w:rsidRDefault="007B4F0A" w:rsidP="003C2B0E">
            <w:pPr>
              <w:pStyle w:val="Heading1"/>
              <w:jc w:val="left"/>
              <w:rPr>
                <w:rFonts w:asciiTheme="minorHAnsi" w:hAnsiTheme="minorHAnsi"/>
                <w:sz w:val="20"/>
                <w:szCs w:val="20"/>
              </w:rPr>
            </w:pPr>
          </w:p>
        </w:tc>
        <w:tc>
          <w:tcPr>
            <w:tcW w:w="630" w:type="dxa"/>
            <w:shd w:val="clear" w:color="auto" w:fill="D9D9D9"/>
            <w:vAlign w:val="bottom"/>
          </w:tcPr>
          <w:p w14:paraId="3A544988" w14:textId="77777777" w:rsidR="007B4F0A" w:rsidRPr="0062250D" w:rsidRDefault="007B4F0A" w:rsidP="003C2B0E">
            <w:pPr>
              <w:pStyle w:val="Heading1"/>
              <w:rPr>
                <w:rFonts w:asciiTheme="minorHAnsi" w:hAnsiTheme="minorHAnsi"/>
                <w:b/>
                <w:bCs/>
                <w:sz w:val="20"/>
                <w:szCs w:val="20"/>
              </w:rPr>
            </w:pPr>
            <w:r w:rsidRPr="0062250D">
              <w:rPr>
                <w:rFonts w:asciiTheme="minorHAnsi" w:hAnsiTheme="minorHAnsi"/>
                <w:b/>
                <w:bCs/>
                <w:sz w:val="20"/>
                <w:szCs w:val="20"/>
              </w:rPr>
              <w:t>N</w:t>
            </w:r>
          </w:p>
        </w:tc>
        <w:tc>
          <w:tcPr>
            <w:tcW w:w="540" w:type="dxa"/>
            <w:shd w:val="clear" w:color="auto" w:fill="D9D9D9"/>
            <w:vAlign w:val="bottom"/>
          </w:tcPr>
          <w:p w14:paraId="4E95B947" w14:textId="77777777" w:rsidR="007B4F0A" w:rsidRPr="0062250D" w:rsidRDefault="007B4F0A" w:rsidP="003C2B0E">
            <w:pPr>
              <w:pStyle w:val="Heading1"/>
              <w:rPr>
                <w:rFonts w:asciiTheme="minorHAnsi" w:hAnsiTheme="minorHAnsi"/>
                <w:b/>
                <w:bCs/>
                <w:sz w:val="20"/>
                <w:szCs w:val="20"/>
              </w:rPr>
            </w:pPr>
            <w:r w:rsidRPr="0062250D">
              <w:rPr>
                <w:rFonts w:asciiTheme="minorHAnsi" w:hAnsiTheme="minorHAnsi"/>
                <w:b/>
                <w:bCs/>
                <w:sz w:val="20"/>
                <w:szCs w:val="20"/>
              </w:rPr>
              <w:t>DK</w:t>
            </w:r>
          </w:p>
        </w:tc>
        <w:tc>
          <w:tcPr>
            <w:tcW w:w="720" w:type="dxa"/>
            <w:shd w:val="clear" w:color="auto" w:fill="D9D9D9"/>
            <w:vAlign w:val="bottom"/>
          </w:tcPr>
          <w:p w14:paraId="60F1AE96" w14:textId="77777777" w:rsidR="007B4F0A" w:rsidRPr="0062250D" w:rsidRDefault="007B4F0A" w:rsidP="003C2B0E">
            <w:pPr>
              <w:pStyle w:val="Heading1"/>
              <w:rPr>
                <w:rFonts w:asciiTheme="minorHAnsi" w:hAnsiTheme="minorHAnsi"/>
                <w:b/>
                <w:bCs/>
                <w:sz w:val="20"/>
                <w:szCs w:val="20"/>
              </w:rPr>
            </w:pPr>
            <w:r w:rsidRPr="0062250D">
              <w:rPr>
                <w:rFonts w:asciiTheme="minorHAnsi" w:hAnsiTheme="minorHAnsi"/>
                <w:b/>
                <w:bCs/>
                <w:sz w:val="20"/>
                <w:szCs w:val="20"/>
              </w:rPr>
              <w:t>Mean</w:t>
            </w:r>
          </w:p>
        </w:tc>
        <w:tc>
          <w:tcPr>
            <w:tcW w:w="630" w:type="dxa"/>
            <w:shd w:val="clear" w:color="auto" w:fill="D9D9D9"/>
            <w:vAlign w:val="bottom"/>
          </w:tcPr>
          <w:p w14:paraId="32C38982" w14:textId="77777777" w:rsidR="007B4F0A" w:rsidRPr="0062250D" w:rsidRDefault="007B4F0A" w:rsidP="003C2B0E">
            <w:pPr>
              <w:pStyle w:val="Heading1"/>
              <w:rPr>
                <w:rFonts w:asciiTheme="minorHAnsi" w:hAnsiTheme="minorHAnsi"/>
                <w:b/>
                <w:bCs/>
                <w:sz w:val="20"/>
                <w:szCs w:val="20"/>
              </w:rPr>
            </w:pPr>
            <w:r w:rsidRPr="0062250D">
              <w:rPr>
                <w:rFonts w:asciiTheme="minorHAnsi" w:hAnsiTheme="minorHAnsi"/>
                <w:b/>
                <w:bCs/>
                <w:sz w:val="20"/>
                <w:szCs w:val="20"/>
              </w:rPr>
              <w:t>SD</w:t>
            </w:r>
          </w:p>
        </w:tc>
      </w:tr>
      <w:tr w:rsidR="00A076DC" w:rsidRPr="0062250D" w14:paraId="697E535F" w14:textId="77777777" w:rsidTr="00912A69">
        <w:trPr>
          <w:trHeight w:val="345"/>
        </w:trPr>
        <w:tc>
          <w:tcPr>
            <w:tcW w:w="7015" w:type="dxa"/>
            <w:vAlign w:val="center"/>
          </w:tcPr>
          <w:p w14:paraId="2FE15DD1" w14:textId="77777777" w:rsidR="00A076DC" w:rsidRPr="0062250D" w:rsidRDefault="00A076DC" w:rsidP="00CB656E">
            <w:pPr>
              <w:pStyle w:val="AppendixA"/>
              <w:numPr>
                <w:ilvl w:val="0"/>
                <w:numId w:val="26"/>
              </w:numPr>
              <w:jc w:val="left"/>
            </w:pPr>
            <w:r w:rsidRPr="0062250D">
              <w:t>Responsiveness*</w:t>
            </w:r>
          </w:p>
        </w:tc>
        <w:tc>
          <w:tcPr>
            <w:tcW w:w="630" w:type="dxa"/>
            <w:vAlign w:val="center"/>
          </w:tcPr>
          <w:p w14:paraId="73D8E507" w14:textId="77777777" w:rsidR="00A076DC" w:rsidRPr="0062250D" w:rsidRDefault="00A076DC" w:rsidP="00A076DC">
            <w:pPr>
              <w:pStyle w:val="AppendixA"/>
            </w:pPr>
            <w:r w:rsidRPr="0062250D">
              <w:t>79</w:t>
            </w:r>
          </w:p>
        </w:tc>
        <w:tc>
          <w:tcPr>
            <w:tcW w:w="540" w:type="dxa"/>
            <w:vAlign w:val="center"/>
          </w:tcPr>
          <w:p w14:paraId="62D73008" w14:textId="77777777" w:rsidR="00A076DC" w:rsidRPr="0062250D" w:rsidRDefault="00A076DC" w:rsidP="00A076DC">
            <w:pPr>
              <w:pStyle w:val="AppendixA"/>
            </w:pPr>
            <w:r w:rsidRPr="0062250D">
              <w:t>19</w:t>
            </w:r>
          </w:p>
        </w:tc>
        <w:tc>
          <w:tcPr>
            <w:tcW w:w="720" w:type="dxa"/>
            <w:vAlign w:val="center"/>
          </w:tcPr>
          <w:p w14:paraId="745A91B9" w14:textId="77777777" w:rsidR="00A076DC" w:rsidRPr="0062250D" w:rsidRDefault="00A076DC" w:rsidP="00A076DC">
            <w:pPr>
              <w:pStyle w:val="AppendixA"/>
            </w:pPr>
            <w:r w:rsidRPr="0062250D">
              <w:t>6.53</w:t>
            </w:r>
          </w:p>
        </w:tc>
        <w:tc>
          <w:tcPr>
            <w:tcW w:w="630" w:type="dxa"/>
            <w:vAlign w:val="center"/>
          </w:tcPr>
          <w:p w14:paraId="519558D9" w14:textId="77777777" w:rsidR="00A076DC" w:rsidRPr="0062250D" w:rsidRDefault="00A076DC" w:rsidP="00A076DC">
            <w:pPr>
              <w:pStyle w:val="AppendixA"/>
            </w:pPr>
            <w:r w:rsidRPr="0062250D">
              <w:t>1.56</w:t>
            </w:r>
          </w:p>
        </w:tc>
      </w:tr>
      <w:tr w:rsidR="00A076DC" w:rsidRPr="0062250D" w14:paraId="12D25489" w14:textId="77777777" w:rsidTr="00912A69">
        <w:trPr>
          <w:trHeight w:val="233"/>
        </w:trPr>
        <w:tc>
          <w:tcPr>
            <w:tcW w:w="7015" w:type="dxa"/>
            <w:vAlign w:val="center"/>
          </w:tcPr>
          <w:p w14:paraId="2E515BD9" w14:textId="77777777" w:rsidR="00A076DC" w:rsidRPr="0062250D" w:rsidRDefault="00A076DC" w:rsidP="00CB656E">
            <w:pPr>
              <w:pStyle w:val="AppendixA"/>
              <w:numPr>
                <w:ilvl w:val="0"/>
                <w:numId w:val="26"/>
              </w:numPr>
              <w:jc w:val="left"/>
            </w:pPr>
            <w:r w:rsidRPr="0062250D">
              <w:t>Flexibility (in terms of the institution’s products and services)*</w:t>
            </w:r>
          </w:p>
        </w:tc>
        <w:tc>
          <w:tcPr>
            <w:tcW w:w="630" w:type="dxa"/>
            <w:vAlign w:val="center"/>
          </w:tcPr>
          <w:p w14:paraId="023D62BC" w14:textId="77777777" w:rsidR="00A076DC" w:rsidRPr="0062250D" w:rsidRDefault="00A076DC" w:rsidP="00A076DC">
            <w:pPr>
              <w:pStyle w:val="AppendixA"/>
            </w:pPr>
            <w:r w:rsidRPr="0062250D">
              <w:t>75</w:t>
            </w:r>
          </w:p>
        </w:tc>
        <w:tc>
          <w:tcPr>
            <w:tcW w:w="540" w:type="dxa"/>
            <w:vAlign w:val="center"/>
          </w:tcPr>
          <w:p w14:paraId="0801840B" w14:textId="77777777" w:rsidR="00A076DC" w:rsidRPr="0062250D" w:rsidRDefault="00A076DC" w:rsidP="00A076DC">
            <w:pPr>
              <w:pStyle w:val="AppendixA"/>
            </w:pPr>
            <w:r w:rsidRPr="0062250D">
              <w:t>9</w:t>
            </w:r>
          </w:p>
        </w:tc>
        <w:tc>
          <w:tcPr>
            <w:tcW w:w="720" w:type="dxa"/>
            <w:vAlign w:val="center"/>
          </w:tcPr>
          <w:p w14:paraId="3D3340E3" w14:textId="77777777" w:rsidR="00A076DC" w:rsidRPr="0062250D" w:rsidRDefault="00A076DC" w:rsidP="00A076DC">
            <w:pPr>
              <w:pStyle w:val="AppendixA"/>
            </w:pPr>
            <w:r w:rsidRPr="0062250D">
              <w:t>5.81</w:t>
            </w:r>
          </w:p>
        </w:tc>
        <w:tc>
          <w:tcPr>
            <w:tcW w:w="630" w:type="dxa"/>
            <w:vAlign w:val="center"/>
          </w:tcPr>
          <w:p w14:paraId="724D1959" w14:textId="77777777" w:rsidR="00A076DC" w:rsidRPr="0062250D" w:rsidRDefault="00A076DC" w:rsidP="00A076DC">
            <w:pPr>
              <w:pStyle w:val="AppendixA"/>
            </w:pPr>
            <w:r w:rsidRPr="0062250D">
              <w:t>1.59</w:t>
            </w:r>
          </w:p>
        </w:tc>
      </w:tr>
      <w:tr w:rsidR="00A076DC" w:rsidRPr="0062250D" w14:paraId="6A096934" w14:textId="77777777" w:rsidTr="00912A69">
        <w:trPr>
          <w:trHeight w:val="224"/>
        </w:trPr>
        <w:tc>
          <w:tcPr>
            <w:tcW w:w="7015" w:type="dxa"/>
            <w:vAlign w:val="center"/>
          </w:tcPr>
          <w:p w14:paraId="2A01C025" w14:textId="77777777" w:rsidR="00A076DC" w:rsidRPr="0062250D" w:rsidRDefault="00A076DC" w:rsidP="00CB656E">
            <w:pPr>
              <w:pStyle w:val="AppendixA"/>
              <w:numPr>
                <w:ilvl w:val="0"/>
                <w:numId w:val="26"/>
              </w:numPr>
              <w:jc w:val="left"/>
            </w:pPr>
            <w:r w:rsidRPr="0062250D">
              <w:t>Flexibility (in terms of changing country circumstances)*</w:t>
            </w:r>
          </w:p>
        </w:tc>
        <w:tc>
          <w:tcPr>
            <w:tcW w:w="630" w:type="dxa"/>
            <w:vAlign w:val="center"/>
          </w:tcPr>
          <w:p w14:paraId="20352402" w14:textId="77777777" w:rsidR="00A076DC" w:rsidRPr="0062250D" w:rsidRDefault="00A076DC" w:rsidP="00A076DC">
            <w:pPr>
              <w:pStyle w:val="AppendixA"/>
            </w:pPr>
            <w:r w:rsidRPr="0062250D">
              <w:t>74</w:t>
            </w:r>
          </w:p>
        </w:tc>
        <w:tc>
          <w:tcPr>
            <w:tcW w:w="540" w:type="dxa"/>
            <w:vAlign w:val="center"/>
          </w:tcPr>
          <w:p w14:paraId="31B32F07" w14:textId="77777777" w:rsidR="00A076DC" w:rsidRPr="0062250D" w:rsidRDefault="00A076DC" w:rsidP="00A076DC">
            <w:pPr>
              <w:pStyle w:val="AppendixA"/>
            </w:pPr>
            <w:r w:rsidRPr="0062250D">
              <w:t>23</w:t>
            </w:r>
          </w:p>
        </w:tc>
        <w:tc>
          <w:tcPr>
            <w:tcW w:w="720" w:type="dxa"/>
            <w:vAlign w:val="center"/>
          </w:tcPr>
          <w:p w14:paraId="421FF244" w14:textId="77777777" w:rsidR="00A076DC" w:rsidRPr="0062250D" w:rsidRDefault="00A076DC" w:rsidP="00A076DC">
            <w:pPr>
              <w:pStyle w:val="AppendixA"/>
            </w:pPr>
            <w:r w:rsidRPr="0062250D">
              <w:t>5.77</w:t>
            </w:r>
          </w:p>
        </w:tc>
        <w:tc>
          <w:tcPr>
            <w:tcW w:w="630" w:type="dxa"/>
            <w:vAlign w:val="center"/>
          </w:tcPr>
          <w:p w14:paraId="5E9DE28F" w14:textId="77777777" w:rsidR="00A076DC" w:rsidRPr="0062250D" w:rsidRDefault="00A076DC" w:rsidP="00A076DC">
            <w:pPr>
              <w:pStyle w:val="AppendixA"/>
            </w:pPr>
            <w:r w:rsidRPr="0062250D">
              <w:t>1.56</w:t>
            </w:r>
          </w:p>
        </w:tc>
      </w:tr>
      <w:tr w:rsidR="00A076DC" w:rsidRPr="0062250D" w14:paraId="052A0444" w14:textId="77777777" w:rsidTr="00912A69">
        <w:trPr>
          <w:trHeight w:val="224"/>
        </w:trPr>
        <w:tc>
          <w:tcPr>
            <w:tcW w:w="7015" w:type="dxa"/>
            <w:vAlign w:val="center"/>
          </w:tcPr>
          <w:p w14:paraId="0615E741" w14:textId="77777777" w:rsidR="00A076DC" w:rsidRPr="0062250D" w:rsidRDefault="00A076DC" w:rsidP="00CB656E">
            <w:pPr>
              <w:pStyle w:val="AppendixA"/>
              <w:numPr>
                <w:ilvl w:val="0"/>
                <w:numId w:val="26"/>
              </w:numPr>
              <w:jc w:val="left"/>
            </w:pPr>
            <w:r w:rsidRPr="0062250D">
              <w:t>Being inclusive*</w:t>
            </w:r>
          </w:p>
        </w:tc>
        <w:tc>
          <w:tcPr>
            <w:tcW w:w="630" w:type="dxa"/>
            <w:vAlign w:val="center"/>
          </w:tcPr>
          <w:p w14:paraId="115569A7" w14:textId="77777777" w:rsidR="00A076DC" w:rsidRPr="0062250D" w:rsidRDefault="00A076DC" w:rsidP="00A076DC">
            <w:pPr>
              <w:pStyle w:val="AppendixA"/>
            </w:pPr>
            <w:r w:rsidRPr="0062250D">
              <w:t>69</w:t>
            </w:r>
          </w:p>
        </w:tc>
        <w:tc>
          <w:tcPr>
            <w:tcW w:w="540" w:type="dxa"/>
            <w:vAlign w:val="center"/>
          </w:tcPr>
          <w:p w14:paraId="14C2F89F" w14:textId="77777777" w:rsidR="00A076DC" w:rsidRPr="0062250D" w:rsidRDefault="00A076DC" w:rsidP="00A076DC">
            <w:pPr>
              <w:pStyle w:val="AppendixA"/>
            </w:pPr>
            <w:r w:rsidRPr="0062250D">
              <w:t>23</w:t>
            </w:r>
          </w:p>
        </w:tc>
        <w:tc>
          <w:tcPr>
            <w:tcW w:w="720" w:type="dxa"/>
            <w:vAlign w:val="center"/>
          </w:tcPr>
          <w:p w14:paraId="16C8B425" w14:textId="77777777" w:rsidR="00A076DC" w:rsidRPr="0062250D" w:rsidRDefault="00A076DC" w:rsidP="00A076DC">
            <w:pPr>
              <w:pStyle w:val="AppendixA"/>
            </w:pPr>
            <w:r w:rsidRPr="0062250D">
              <w:t>5.86</w:t>
            </w:r>
          </w:p>
        </w:tc>
        <w:tc>
          <w:tcPr>
            <w:tcW w:w="630" w:type="dxa"/>
            <w:vAlign w:val="center"/>
          </w:tcPr>
          <w:p w14:paraId="2CB3B4C0" w14:textId="77777777" w:rsidR="00A076DC" w:rsidRPr="0062250D" w:rsidRDefault="00A076DC" w:rsidP="00A076DC">
            <w:pPr>
              <w:pStyle w:val="AppendixA"/>
            </w:pPr>
            <w:r w:rsidRPr="0062250D">
              <w:t>1.77</w:t>
            </w:r>
          </w:p>
        </w:tc>
      </w:tr>
      <w:tr w:rsidR="00A076DC" w:rsidRPr="0062250D" w14:paraId="5505D361" w14:textId="77777777" w:rsidTr="00912A69">
        <w:trPr>
          <w:trHeight w:val="224"/>
        </w:trPr>
        <w:tc>
          <w:tcPr>
            <w:tcW w:w="7015" w:type="dxa"/>
            <w:vAlign w:val="center"/>
          </w:tcPr>
          <w:p w14:paraId="37F2685D" w14:textId="77777777" w:rsidR="00A076DC" w:rsidRPr="0062250D" w:rsidRDefault="00A076DC" w:rsidP="00CB656E">
            <w:pPr>
              <w:pStyle w:val="AppendixA"/>
              <w:numPr>
                <w:ilvl w:val="0"/>
                <w:numId w:val="26"/>
              </w:numPr>
              <w:jc w:val="left"/>
            </w:pPr>
            <w:r w:rsidRPr="0062250D">
              <w:t>Openness  (sharing data and other information)*</w:t>
            </w:r>
          </w:p>
        </w:tc>
        <w:tc>
          <w:tcPr>
            <w:tcW w:w="630" w:type="dxa"/>
            <w:vAlign w:val="center"/>
          </w:tcPr>
          <w:p w14:paraId="699A9272" w14:textId="77777777" w:rsidR="00A076DC" w:rsidRPr="0062250D" w:rsidRDefault="00A076DC" w:rsidP="00A076DC">
            <w:pPr>
              <w:pStyle w:val="AppendixA"/>
            </w:pPr>
            <w:r w:rsidRPr="0062250D">
              <w:t>79</w:t>
            </w:r>
          </w:p>
        </w:tc>
        <w:tc>
          <w:tcPr>
            <w:tcW w:w="540" w:type="dxa"/>
            <w:vAlign w:val="center"/>
          </w:tcPr>
          <w:p w14:paraId="69F1175F" w14:textId="77777777" w:rsidR="00A076DC" w:rsidRPr="0062250D" w:rsidRDefault="00A076DC" w:rsidP="00A076DC">
            <w:pPr>
              <w:pStyle w:val="AppendixA"/>
            </w:pPr>
            <w:r w:rsidRPr="0062250D">
              <w:t>21</w:t>
            </w:r>
          </w:p>
        </w:tc>
        <w:tc>
          <w:tcPr>
            <w:tcW w:w="720" w:type="dxa"/>
            <w:vAlign w:val="center"/>
          </w:tcPr>
          <w:p w14:paraId="611A904B" w14:textId="77777777" w:rsidR="00A076DC" w:rsidRPr="0062250D" w:rsidRDefault="00A076DC" w:rsidP="00A076DC">
            <w:pPr>
              <w:pStyle w:val="AppendixA"/>
            </w:pPr>
            <w:r w:rsidRPr="0062250D">
              <w:t>6.28</w:t>
            </w:r>
          </w:p>
        </w:tc>
        <w:tc>
          <w:tcPr>
            <w:tcW w:w="630" w:type="dxa"/>
            <w:vAlign w:val="center"/>
          </w:tcPr>
          <w:p w14:paraId="531E85F4" w14:textId="77777777" w:rsidR="00A076DC" w:rsidRPr="0062250D" w:rsidRDefault="00A076DC" w:rsidP="00A076DC">
            <w:pPr>
              <w:pStyle w:val="AppendixA"/>
            </w:pPr>
            <w:r w:rsidRPr="0062250D">
              <w:t>1.75</w:t>
            </w:r>
          </w:p>
        </w:tc>
      </w:tr>
      <w:tr w:rsidR="00A076DC" w:rsidRPr="0062250D" w14:paraId="6B78B887" w14:textId="77777777" w:rsidTr="00912A69">
        <w:trPr>
          <w:trHeight w:val="224"/>
        </w:trPr>
        <w:tc>
          <w:tcPr>
            <w:tcW w:w="7015" w:type="dxa"/>
            <w:vAlign w:val="center"/>
          </w:tcPr>
          <w:p w14:paraId="5B8B2619" w14:textId="77777777" w:rsidR="00A076DC" w:rsidRPr="0062250D" w:rsidRDefault="00A076DC" w:rsidP="00CB656E">
            <w:pPr>
              <w:pStyle w:val="AppendixA"/>
              <w:numPr>
                <w:ilvl w:val="0"/>
                <w:numId w:val="26"/>
              </w:numPr>
              <w:jc w:val="left"/>
            </w:pPr>
            <w:r w:rsidRPr="0062250D">
              <w:t>Staff accessibility*</w:t>
            </w:r>
          </w:p>
        </w:tc>
        <w:tc>
          <w:tcPr>
            <w:tcW w:w="630" w:type="dxa"/>
            <w:vAlign w:val="center"/>
          </w:tcPr>
          <w:p w14:paraId="04418293" w14:textId="77777777" w:rsidR="00A076DC" w:rsidRPr="0062250D" w:rsidRDefault="00A076DC" w:rsidP="00A076DC">
            <w:pPr>
              <w:pStyle w:val="AppendixA"/>
            </w:pPr>
            <w:r w:rsidRPr="0062250D">
              <w:t>73</w:t>
            </w:r>
          </w:p>
        </w:tc>
        <w:tc>
          <w:tcPr>
            <w:tcW w:w="540" w:type="dxa"/>
            <w:vAlign w:val="center"/>
          </w:tcPr>
          <w:p w14:paraId="603AEDAF" w14:textId="77777777" w:rsidR="00A076DC" w:rsidRPr="0062250D" w:rsidRDefault="00A076DC" w:rsidP="00A076DC">
            <w:pPr>
              <w:pStyle w:val="AppendixA"/>
            </w:pPr>
            <w:r w:rsidRPr="0062250D">
              <w:t>21</w:t>
            </w:r>
          </w:p>
        </w:tc>
        <w:tc>
          <w:tcPr>
            <w:tcW w:w="720" w:type="dxa"/>
            <w:vAlign w:val="center"/>
          </w:tcPr>
          <w:p w14:paraId="4FBD39D3" w14:textId="77777777" w:rsidR="00A076DC" w:rsidRPr="0062250D" w:rsidRDefault="00A076DC" w:rsidP="00A076DC">
            <w:pPr>
              <w:pStyle w:val="AppendixA"/>
            </w:pPr>
            <w:r w:rsidRPr="0062250D">
              <w:t>5.93</w:t>
            </w:r>
          </w:p>
        </w:tc>
        <w:tc>
          <w:tcPr>
            <w:tcW w:w="630" w:type="dxa"/>
            <w:vAlign w:val="center"/>
          </w:tcPr>
          <w:p w14:paraId="29603908" w14:textId="77777777" w:rsidR="00A076DC" w:rsidRPr="0062250D" w:rsidRDefault="00A076DC" w:rsidP="00A076DC">
            <w:pPr>
              <w:pStyle w:val="AppendixA"/>
            </w:pPr>
            <w:r w:rsidRPr="0062250D">
              <w:t>1.85</w:t>
            </w:r>
          </w:p>
        </w:tc>
      </w:tr>
      <w:tr w:rsidR="00A076DC" w:rsidRPr="0062250D" w14:paraId="07ECA846" w14:textId="77777777" w:rsidTr="00912A69">
        <w:trPr>
          <w:trHeight w:val="224"/>
        </w:trPr>
        <w:tc>
          <w:tcPr>
            <w:tcW w:w="7015" w:type="dxa"/>
            <w:vAlign w:val="center"/>
          </w:tcPr>
          <w:p w14:paraId="114BFDF8" w14:textId="77777777" w:rsidR="00A076DC" w:rsidRPr="0062250D" w:rsidRDefault="00A076DC" w:rsidP="00CB656E">
            <w:pPr>
              <w:pStyle w:val="AppendixA"/>
              <w:numPr>
                <w:ilvl w:val="0"/>
                <w:numId w:val="26"/>
              </w:numPr>
              <w:jc w:val="left"/>
            </w:pPr>
            <w:r w:rsidRPr="0062250D">
              <w:t>Straightforwardness and honesty*</w:t>
            </w:r>
          </w:p>
        </w:tc>
        <w:tc>
          <w:tcPr>
            <w:tcW w:w="630" w:type="dxa"/>
            <w:vAlign w:val="center"/>
          </w:tcPr>
          <w:p w14:paraId="2B5ACE5D" w14:textId="77777777" w:rsidR="00A076DC" w:rsidRPr="0062250D" w:rsidRDefault="00A076DC" w:rsidP="00A076DC">
            <w:pPr>
              <w:pStyle w:val="AppendixA"/>
            </w:pPr>
            <w:r w:rsidRPr="0062250D">
              <w:t>71</w:t>
            </w:r>
          </w:p>
        </w:tc>
        <w:tc>
          <w:tcPr>
            <w:tcW w:w="540" w:type="dxa"/>
            <w:vAlign w:val="center"/>
          </w:tcPr>
          <w:p w14:paraId="55AB9343" w14:textId="77777777" w:rsidR="00A076DC" w:rsidRPr="0062250D" w:rsidRDefault="00A076DC" w:rsidP="00A076DC">
            <w:pPr>
              <w:pStyle w:val="AppendixA"/>
            </w:pPr>
            <w:r w:rsidRPr="0062250D">
              <w:t>21</w:t>
            </w:r>
          </w:p>
        </w:tc>
        <w:tc>
          <w:tcPr>
            <w:tcW w:w="720" w:type="dxa"/>
            <w:vAlign w:val="center"/>
          </w:tcPr>
          <w:p w14:paraId="323D4423" w14:textId="77777777" w:rsidR="00A076DC" w:rsidRPr="0062250D" w:rsidRDefault="00A076DC" w:rsidP="00A076DC">
            <w:pPr>
              <w:pStyle w:val="AppendixA"/>
            </w:pPr>
            <w:r w:rsidRPr="0062250D">
              <w:t>6.61</w:t>
            </w:r>
          </w:p>
        </w:tc>
        <w:tc>
          <w:tcPr>
            <w:tcW w:w="630" w:type="dxa"/>
            <w:vAlign w:val="center"/>
          </w:tcPr>
          <w:p w14:paraId="736BC189" w14:textId="77777777" w:rsidR="00A076DC" w:rsidRPr="0062250D" w:rsidRDefault="00A076DC" w:rsidP="00A076DC">
            <w:pPr>
              <w:pStyle w:val="AppendixA"/>
            </w:pPr>
            <w:r w:rsidRPr="0062250D">
              <w:t>1.90</w:t>
            </w:r>
          </w:p>
        </w:tc>
      </w:tr>
      <w:tr w:rsidR="00A076DC" w:rsidRPr="0062250D" w14:paraId="494DD544" w14:textId="77777777" w:rsidTr="00912A69">
        <w:trPr>
          <w:trHeight w:val="224"/>
        </w:trPr>
        <w:tc>
          <w:tcPr>
            <w:tcW w:w="7015" w:type="dxa"/>
            <w:vAlign w:val="center"/>
          </w:tcPr>
          <w:p w14:paraId="1D003084" w14:textId="77777777" w:rsidR="00A076DC" w:rsidRPr="0062250D" w:rsidRDefault="00A076DC" w:rsidP="00CB656E">
            <w:pPr>
              <w:pStyle w:val="AppendixA"/>
              <w:numPr>
                <w:ilvl w:val="0"/>
                <w:numId w:val="26"/>
              </w:numPr>
              <w:jc w:val="left"/>
            </w:pPr>
            <w:r w:rsidRPr="0062250D">
              <w:t>Ease of access to the people at the World Bank Group who are making decisions important to my work*</w:t>
            </w:r>
          </w:p>
        </w:tc>
        <w:tc>
          <w:tcPr>
            <w:tcW w:w="630" w:type="dxa"/>
            <w:vAlign w:val="center"/>
          </w:tcPr>
          <w:p w14:paraId="2B51FC70" w14:textId="77777777" w:rsidR="00A076DC" w:rsidRPr="0062250D" w:rsidRDefault="00A076DC" w:rsidP="00A076DC">
            <w:pPr>
              <w:pStyle w:val="AppendixA"/>
            </w:pPr>
            <w:r w:rsidRPr="0062250D">
              <w:t>69</w:t>
            </w:r>
          </w:p>
        </w:tc>
        <w:tc>
          <w:tcPr>
            <w:tcW w:w="540" w:type="dxa"/>
            <w:vAlign w:val="center"/>
          </w:tcPr>
          <w:p w14:paraId="034E2F48" w14:textId="77777777" w:rsidR="00A076DC" w:rsidRPr="0062250D" w:rsidRDefault="00A076DC" w:rsidP="00A076DC">
            <w:pPr>
              <w:pStyle w:val="AppendixA"/>
            </w:pPr>
            <w:r w:rsidRPr="0062250D">
              <w:t>25</w:t>
            </w:r>
          </w:p>
        </w:tc>
        <w:tc>
          <w:tcPr>
            <w:tcW w:w="720" w:type="dxa"/>
            <w:vAlign w:val="center"/>
          </w:tcPr>
          <w:p w14:paraId="6978816B" w14:textId="77777777" w:rsidR="00A076DC" w:rsidRPr="0062250D" w:rsidRDefault="00A076DC" w:rsidP="00A076DC">
            <w:pPr>
              <w:pStyle w:val="AppendixA"/>
            </w:pPr>
            <w:r w:rsidRPr="0062250D">
              <w:t>5.77</w:t>
            </w:r>
          </w:p>
        </w:tc>
        <w:tc>
          <w:tcPr>
            <w:tcW w:w="630" w:type="dxa"/>
            <w:vAlign w:val="center"/>
          </w:tcPr>
          <w:p w14:paraId="4F09E2C7" w14:textId="77777777" w:rsidR="00A076DC" w:rsidRPr="0062250D" w:rsidRDefault="00A076DC" w:rsidP="00A076DC">
            <w:pPr>
              <w:pStyle w:val="AppendixA"/>
            </w:pPr>
            <w:r w:rsidRPr="0062250D">
              <w:t>2.25</w:t>
            </w:r>
          </w:p>
        </w:tc>
      </w:tr>
      <w:tr w:rsidR="00A076DC" w:rsidRPr="0062250D" w14:paraId="2B70A0C5" w14:textId="77777777" w:rsidTr="00912A69">
        <w:trPr>
          <w:trHeight w:val="224"/>
        </w:trPr>
        <w:tc>
          <w:tcPr>
            <w:tcW w:w="7015" w:type="dxa"/>
            <w:vAlign w:val="center"/>
          </w:tcPr>
          <w:p w14:paraId="49FB7DE6" w14:textId="77777777" w:rsidR="00A076DC" w:rsidRPr="0062250D" w:rsidRDefault="00A076DC" w:rsidP="00CB656E">
            <w:pPr>
              <w:pStyle w:val="AppendixA"/>
              <w:numPr>
                <w:ilvl w:val="0"/>
                <w:numId w:val="26"/>
              </w:numPr>
              <w:jc w:val="left"/>
            </w:pPr>
            <w:r w:rsidRPr="0062250D">
              <w:t>Collaboration with civil society*</w:t>
            </w:r>
          </w:p>
        </w:tc>
        <w:tc>
          <w:tcPr>
            <w:tcW w:w="630" w:type="dxa"/>
            <w:vAlign w:val="center"/>
          </w:tcPr>
          <w:p w14:paraId="5019C57C" w14:textId="77777777" w:rsidR="00A076DC" w:rsidRPr="0062250D" w:rsidRDefault="00A076DC" w:rsidP="00A076DC">
            <w:pPr>
              <w:pStyle w:val="AppendixA"/>
            </w:pPr>
            <w:r w:rsidRPr="0062250D">
              <w:t>71</w:t>
            </w:r>
          </w:p>
        </w:tc>
        <w:tc>
          <w:tcPr>
            <w:tcW w:w="540" w:type="dxa"/>
            <w:vAlign w:val="center"/>
          </w:tcPr>
          <w:p w14:paraId="07B9F33A" w14:textId="77777777" w:rsidR="00A076DC" w:rsidRPr="0062250D" w:rsidRDefault="00A076DC" w:rsidP="00A076DC">
            <w:pPr>
              <w:pStyle w:val="AppendixA"/>
            </w:pPr>
            <w:r w:rsidRPr="0062250D">
              <w:t>19</w:t>
            </w:r>
          </w:p>
        </w:tc>
        <w:tc>
          <w:tcPr>
            <w:tcW w:w="720" w:type="dxa"/>
            <w:vAlign w:val="center"/>
          </w:tcPr>
          <w:p w14:paraId="03B4AEFF" w14:textId="77777777" w:rsidR="00A076DC" w:rsidRPr="0062250D" w:rsidRDefault="00A076DC" w:rsidP="00A076DC">
            <w:pPr>
              <w:pStyle w:val="AppendixA"/>
            </w:pPr>
            <w:r w:rsidRPr="0062250D">
              <w:t>5.20</w:t>
            </w:r>
          </w:p>
        </w:tc>
        <w:tc>
          <w:tcPr>
            <w:tcW w:w="630" w:type="dxa"/>
            <w:vAlign w:val="center"/>
          </w:tcPr>
          <w:p w14:paraId="45AA2595" w14:textId="77777777" w:rsidR="00A076DC" w:rsidRPr="0062250D" w:rsidRDefault="00A076DC" w:rsidP="00A076DC">
            <w:pPr>
              <w:pStyle w:val="AppendixA"/>
            </w:pPr>
            <w:r w:rsidRPr="0062250D">
              <w:t>2.10</w:t>
            </w:r>
          </w:p>
        </w:tc>
      </w:tr>
      <w:tr w:rsidR="00A076DC" w:rsidRPr="0062250D" w14:paraId="2BC6122C" w14:textId="77777777" w:rsidTr="00912A69">
        <w:trPr>
          <w:trHeight w:val="224"/>
        </w:trPr>
        <w:tc>
          <w:tcPr>
            <w:tcW w:w="7015" w:type="dxa"/>
            <w:vAlign w:val="center"/>
          </w:tcPr>
          <w:p w14:paraId="1AD45EAA" w14:textId="77777777" w:rsidR="00A076DC" w:rsidRPr="0062250D" w:rsidRDefault="00A076DC" w:rsidP="00CB656E">
            <w:pPr>
              <w:pStyle w:val="AppendixA"/>
              <w:numPr>
                <w:ilvl w:val="0"/>
                <w:numId w:val="26"/>
              </w:numPr>
              <w:jc w:val="left"/>
            </w:pPr>
            <w:r w:rsidRPr="0062250D">
              <w:t>Collaboration with the Government*</w:t>
            </w:r>
          </w:p>
        </w:tc>
        <w:tc>
          <w:tcPr>
            <w:tcW w:w="630" w:type="dxa"/>
            <w:vAlign w:val="center"/>
          </w:tcPr>
          <w:p w14:paraId="604062F8" w14:textId="77777777" w:rsidR="00A076DC" w:rsidRPr="0062250D" w:rsidRDefault="00A076DC" w:rsidP="00A076DC">
            <w:pPr>
              <w:pStyle w:val="AppendixA"/>
            </w:pPr>
            <w:r w:rsidRPr="0062250D">
              <w:t>84</w:t>
            </w:r>
          </w:p>
        </w:tc>
        <w:tc>
          <w:tcPr>
            <w:tcW w:w="540" w:type="dxa"/>
            <w:vAlign w:val="center"/>
          </w:tcPr>
          <w:p w14:paraId="21219B50" w14:textId="77777777" w:rsidR="00A076DC" w:rsidRPr="0062250D" w:rsidRDefault="00A076DC" w:rsidP="00A076DC">
            <w:pPr>
              <w:pStyle w:val="AppendixA"/>
            </w:pPr>
            <w:r w:rsidRPr="0062250D">
              <w:t>13</w:t>
            </w:r>
          </w:p>
        </w:tc>
        <w:tc>
          <w:tcPr>
            <w:tcW w:w="720" w:type="dxa"/>
            <w:vAlign w:val="center"/>
          </w:tcPr>
          <w:p w14:paraId="21501006" w14:textId="77777777" w:rsidR="00A076DC" w:rsidRPr="0062250D" w:rsidRDefault="00A076DC" w:rsidP="00A076DC">
            <w:pPr>
              <w:pStyle w:val="AppendixA"/>
            </w:pPr>
            <w:r w:rsidRPr="0062250D">
              <w:t>7.79</w:t>
            </w:r>
          </w:p>
        </w:tc>
        <w:tc>
          <w:tcPr>
            <w:tcW w:w="630" w:type="dxa"/>
            <w:vAlign w:val="center"/>
          </w:tcPr>
          <w:p w14:paraId="1783865B" w14:textId="77777777" w:rsidR="00A076DC" w:rsidRPr="0062250D" w:rsidRDefault="00A076DC" w:rsidP="00A076DC">
            <w:pPr>
              <w:pStyle w:val="AppendixA"/>
            </w:pPr>
            <w:r w:rsidRPr="0062250D">
              <w:t>1.54</w:t>
            </w:r>
          </w:p>
        </w:tc>
      </w:tr>
      <w:tr w:rsidR="00A076DC" w:rsidRPr="0062250D" w14:paraId="5DC665BC" w14:textId="77777777" w:rsidTr="00912A69">
        <w:trPr>
          <w:trHeight w:val="224"/>
        </w:trPr>
        <w:tc>
          <w:tcPr>
            <w:tcW w:w="7015" w:type="dxa"/>
            <w:vAlign w:val="center"/>
          </w:tcPr>
          <w:p w14:paraId="68B3F5E7" w14:textId="77777777" w:rsidR="00A076DC" w:rsidRPr="0062250D" w:rsidRDefault="00A076DC" w:rsidP="00CB656E">
            <w:pPr>
              <w:pStyle w:val="AppendixA"/>
              <w:numPr>
                <w:ilvl w:val="0"/>
                <w:numId w:val="26"/>
              </w:numPr>
              <w:jc w:val="left"/>
            </w:pPr>
            <w:r w:rsidRPr="0062250D">
              <w:t>Collaboration with other donors and development partners*</w:t>
            </w:r>
          </w:p>
        </w:tc>
        <w:tc>
          <w:tcPr>
            <w:tcW w:w="630" w:type="dxa"/>
            <w:vAlign w:val="center"/>
          </w:tcPr>
          <w:p w14:paraId="5AED898A" w14:textId="77777777" w:rsidR="00A076DC" w:rsidRPr="0062250D" w:rsidRDefault="00A076DC" w:rsidP="00A076DC">
            <w:pPr>
              <w:pStyle w:val="AppendixA"/>
            </w:pPr>
            <w:r w:rsidRPr="0062250D">
              <w:t>68</w:t>
            </w:r>
          </w:p>
        </w:tc>
        <w:tc>
          <w:tcPr>
            <w:tcW w:w="540" w:type="dxa"/>
            <w:vAlign w:val="center"/>
          </w:tcPr>
          <w:p w14:paraId="65C25F2D" w14:textId="77777777" w:rsidR="00A076DC" w:rsidRPr="0062250D" w:rsidRDefault="00A076DC" w:rsidP="00A076DC">
            <w:pPr>
              <w:pStyle w:val="AppendixA"/>
            </w:pPr>
            <w:r w:rsidRPr="0062250D">
              <w:t>25</w:t>
            </w:r>
          </w:p>
        </w:tc>
        <w:tc>
          <w:tcPr>
            <w:tcW w:w="720" w:type="dxa"/>
            <w:vAlign w:val="center"/>
          </w:tcPr>
          <w:p w14:paraId="6CCA3EB3" w14:textId="77777777" w:rsidR="00A076DC" w:rsidRPr="0062250D" w:rsidRDefault="00A076DC" w:rsidP="00A076DC">
            <w:pPr>
              <w:pStyle w:val="AppendixA"/>
            </w:pPr>
            <w:r w:rsidRPr="0062250D">
              <w:t>7.16</w:t>
            </w:r>
          </w:p>
        </w:tc>
        <w:tc>
          <w:tcPr>
            <w:tcW w:w="630" w:type="dxa"/>
            <w:vAlign w:val="center"/>
          </w:tcPr>
          <w:p w14:paraId="25D454D0" w14:textId="77777777" w:rsidR="00A076DC" w:rsidRPr="0062250D" w:rsidRDefault="00A076DC" w:rsidP="00A076DC">
            <w:pPr>
              <w:pStyle w:val="AppendixA"/>
            </w:pPr>
            <w:r w:rsidRPr="0062250D">
              <w:t>1.55</w:t>
            </w:r>
          </w:p>
        </w:tc>
      </w:tr>
      <w:tr w:rsidR="00A076DC" w:rsidRPr="0062250D" w14:paraId="3FC7D9C8" w14:textId="77777777" w:rsidTr="00912A69">
        <w:trPr>
          <w:trHeight w:val="224"/>
        </w:trPr>
        <w:tc>
          <w:tcPr>
            <w:tcW w:w="7015" w:type="dxa"/>
            <w:vAlign w:val="center"/>
          </w:tcPr>
          <w:p w14:paraId="1F39C3A7" w14:textId="77777777" w:rsidR="00A076DC" w:rsidRPr="0062250D" w:rsidRDefault="00A076DC" w:rsidP="00CB656E">
            <w:pPr>
              <w:pStyle w:val="AppendixA"/>
              <w:numPr>
                <w:ilvl w:val="0"/>
                <w:numId w:val="26"/>
              </w:numPr>
              <w:jc w:val="left"/>
            </w:pPr>
            <w:r w:rsidRPr="0062250D">
              <w:t>Collaboration with the private sector*</w:t>
            </w:r>
          </w:p>
        </w:tc>
        <w:tc>
          <w:tcPr>
            <w:tcW w:w="630" w:type="dxa"/>
            <w:vAlign w:val="center"/>
          </w:tcPr>
          <w:p w14:paraId="061395CB" w14:textId="77777777" w:rsidR="00A076DC" w:rsidRPr="0062250D" w:rsidRDefault="00A076DC" w:rsidP="00A076DC">
            <w:pPr>
              <w:pStyle w:val="AppendixA"/>
            </w:pPr>
            <w:r w:rsidRPr="0062250D">
              <w:t>67</w:t>
            </w:r>
          </w:p>
        </w:tc>
        <w:tc>
          <w:tcPr>
            <w:tcW w:w="540" w:type="dxa"/>
            <w:vAlign w:val="center"/>
          </w:tcPr>
          <w:p w14:paraId="38664219" w14:textId="77777777" w:rsidR="00A076DC" w:rsidRPr="0062250D" w:rsidRDefault="00A076DC" w:rsidP="00A076DC">
            <w:pPr>
              <w:pStyle w:val="AppendixA"/>
            </w:pPr>
            <w:r w:rsidRPr="0062250D">
              <w:t>26</w:t>
            </w:r>
          </w:p>
        </w:tc>
        <w:tc>
          <w:tcPr>
            <w:tcW w:w="720" w:type="dxa"/>
            <w:vAlign w:val="center"/>
          </w:tcPr>
          <w:p w14:paraId="46027925" w14:textId="77777777" w:rsidR="00A076DC" w:rsidRPr="0062250D" w:rsidRDefault="00A076DC" w:rsidP="00A076DC">
            <w:pPr>
              <w:pStyle w:val="AppendixA"/>
            </w:pPr>
            <w:r w:rsidRPr="0062250D">
              <w:t>5.48</w:t>
            </w:r>
          </w:p>
        </w:tc>
        <w:tc>
          <w:tcPr>
            <w:tcW w:w="630" w:type="dxa"/>
            <w:vAlign w:val="center"/>
          </w:tcPr>
          <w:p w14:paraId="67EE65E4" w14:textId="77777777" w:rsidR="00A076DC" w:rsidRPr="0062250D" w:rsidRDefault="00A076DC" w:rsidP="00A076DC">
            <w:pPr>
              <w:pStyle w:val="AppendixA"/>
            </w:pPr>
            <w:r w:rsidRPr="0062250D">
              <w:t>2.05</w:t>
            </w:r>
          </w:p>
        </w:tc>
      </w:tr>
      <w:tr w:rsidR="00A076DC" w:rsidRPr="0062250D" w14:paraId="1023D099" w14:textId="77777777" w:rsidTr="00912A69">
        <w:trPr>
          <w:trHeight w:val="224"/>
        </w:trPr>
        <w:tc>
          <w:tcPr>
            <w:tcW w:w="7015" w:type="dxa"/>
            <w:vAlign w:val="center"/>
          </w:tcPr>
          <w:p w14:paraId="70FAB475" w14:textId="77777777" w:rsidR="00A076DC" w:rsidRPr="0062250D" w:rsidRDefault="00A076DC" w:rsidP="00CB656E">
            <w:pPr>
              <w:pStyle w:val="AppendixA"/>
              <w:numPr>
                <w:ilvl w:val="0"/>
                <w:numId w:val="26"/>
              </w:numPr>
              <w:jc w:val="left"/>
            </w:pPr>
            <w:r w:rsidRPr="0062250D">
              <w:t>The speed in which it gets things accomplished on the ground*</w:t>
            </w:r>
          </w:p>
        </w:tc>
        <w:tc>
          <w:tcPr>
            <w:tcW w:w="630" w:type="dxa"/>
            <w:vAlign w:val="center"/>
          </w:tcPr>
          <w:p w14:paraId="5CE9CE6F" w14:textId="77777777" w:rsidR="00A076DC" w:rsidRPr="0062250D" w:rsidRDefault="00A076DC" w:rsidP="00A076DC">
            <w:pPr>
              <w:pStyle w:val="AppendixA"/>
            </w:pPr>
            <w:r w:rsidRPr="0062250D">
              <w:t>67</w:t>
            </w:r>
          </w:p>
        </w:tc>
        <w:tc>
          <w:tcPr>
            <w:tcW w:w="540" w:type="dxa"/>
            <w:vAlign w:val="center"/>
          </w:tcPr>
          <w:p w14:paraId="10A161C0" w14:textId="77777777" w:rsidR="00A076DC" w:rsidRPr="0062250D" w:rsidRDefault="00A076DC" w:rsidP="00A076DC">
            <w:pPr>
              <w:pStyle w:val="AppendixA"/>
            </w:pPr>
            <w:r w:rsidRPr="0062250D">
              <w:t>27</w:t>
            </w:r>
          </w:p>
        </w:tc>
        <w:tc>
          <w:tcPr>
            <w:tcW w:w="720" w:type="dxa"/>
            <w:vAlign w:val="center"/>
          </w:tcPr>
          <w:p w14:paraId="1A2FCC08" w14:textId="77777777" w:rsidR="00A076DC" w:rsidRPr="0062250D" w:rsidRDefault="00A076DC" w:rsidP="00A076DC">
            <w:pPr>
              <w:pStyle w:val="AppendixA"/>
            </w:pPr>
            <w:r w:rsidRPr="0062250D">
              <w:t>5.73</w:t>
            </w:r>
          </w:p>
        </w:tc>
        <w:tc>
          <w:tcPr>
            <w:tcW w:w="630" w:type="dxa"/>
            <w:vAlign w:val="center"/>
          </w:tcPr>
          <w:p w14:paraId="36B31B1C" w14:textId="77777777" w:rsidR="00A076DC" w:rsidRPr="0062250D" w:rsidRDefault="00A076DC" w:rsidP="00A076DC">
            <w:pPr>
              <w:pStyle w:val="AppendixA"/>
            </w:pPr>
            <w:r w:rsidRPr="0062250D">
              <w:t>1.72</w:t>
            </w:r>
          </w:p>
        </w:tc>
      </w:tr>
      <w:tr w:rsidR="00A076DC" w:rsidRPr="0062250D" w14:paraId="39908612" w14:textId="77777777" w:rsidTr="00912A69">
        <w:trPr>
          <w:trHeight w:val="224"/>
        </w:trPr>
        <w:tc>
          <w:tcPr>
            <w:tcW w:w="7015" w:type="dxa"/>
            <w:vAlign w:val="center"/>
          </w:tcPr>
          <w:p w14:paraId="490645BD" w14:textId="77777777" w:rsidR="00A076DC" w:rsidRPr="0062250D" w:rsidRDefault="00A076DC" w:rsidP="00CB656E">
            <w:pPr>
              <w:pStyle w:val="AppendixA"/>
              <w:numPr>
                <w:ilvl w:val="0"/>
                <w:numId w:val="26"/>
              </w:numPr>
              <w:jc w:val="left"/>
            </w:pPr>
            <w:r w:rsidRPr="0062250D">
              <w:t>Being a long-term partner*</w:t>
            </w:r>
          </w:p>
        </w:tc>
        <w:tc>
          <w:tcPr>
            <w:tcW w:w="630" w:type="dxa"/>
            <w:vAlign w:val="center"/>
          </w:tcPr>
          <w:p w14:paraId="10AE3A6E" w14:textId="77777777" w:rsidR="00A076DC" w:rsidRPr="0062250D" w:rsidRDefault="00A076DC" w:rsidP="00A076DC">
            <w:pPr>
              <w:pStyle w:val="AppendixA"/>
            </w:pPr>
            <w:r w:rsidRPr="0062250D">
              <w:t>84</w:t>
            </w:r>
          </w:p>
        </w:tc>
        <w:tc>
          <w:tcPr>
            <w:tcW w:w="540" w:type="dxa"/>
            <w:vAlign w:val="center"/>
          </w:tcPr>
          <w:p w14:paraId="07044E7A" w14:textId="77777777" w:rsidR="00A076DC" w:rsidRPr="0062250D" w:rsidRDefault="00A076DC" w:rsidP="00A076DC">
            <w:pPr>
              <w:pStyle w:val="AppendixA"/>
            </w:pPr>
            <w:r w:rsidRPr="0062250D">
              <w:t>12</w:t>
            </w:r>
          </w:p>
        </w:tc>
        <w:tc>
          <w:tcPr>
            <w:tcW w:w="720" w:type="dxa"/>
            <w:vAlign w:val="center"/>
          </w:tcPr>
          <w:p w14:paraId="4B4360DB" w14:textId="77777777" w:rsidR="00A076DC" w:rsidRPr="0062250D" w:rsidRDefault="00A076DC" w:rsidP="00A076DC">
            <w:pPr>
              <w:pStyle w:val="AppendixA"/>
            </w:pPr>
            <w:r w:rsidRPr="0062250D">
              <w:t>8.05</w:t>
            </w:r>
          </w:p>
        </w:tc>
        <w:tc>
          <w:tcPr>
            <w:tcW w:w="630" w:type="dxa"/>
            <w:vAlign w:val="center"/>
          </w:tcPr>
          <w:p w14:paraId="72E796C9" w14:textId="77777777" w:rsidR="00A076DC" w:rsidRPr="0062250D" w:rsidRDefault="00A076DC" w:rsidP="00A076DC">
            <w:pPr>
              <w:pStyle w:val="AppendixA"/>
            </w:pPr>
            <w:r w:rsidRPr="0062250D">
              <w:t>1.47</w:t>
            </w:r>
          </w:p>
        </w:tc>
      </w:tr>
    </w:tbl>
    <w:p w14:paraId="78742D7D" w14:textId="77777777" w:rsidR="007B4F0A" w:rsidRPr="0062250D" w:rsidRDefault="007B4F0A">
      <w:pPr>
        <w:rPr>
          <w:rFonts w:asciiTheme="minorHAnsi" w:hAnsiTheme="minorHAnsi"/>
          <w:sz w:val="16"/>
        </w:rPr>
      </w:pPr>
    </w:p>
    <w:p w14:paraId="1C020328" w14:textId="77777777" w:rsidR="001146E9" w:rsidRPr="0062250D" w:rsidRDefault="001146E9" w:rsidP="00437D4D">
      <w:pPr>
        <w:rPr>
          <w:rFonts w:asciiTheme="minorHAnsi" w:hAnsiTheme="minorHAnsi"/>
          <w:sz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28"/>
        <w:gridCol w:w="2520"/>
      </w:tblGrid>
      <w:tr w:rsidR="00044C49" w:rsidRPr="0062250D" w14:paraId="37D11F34" w14:textId="77777777" w:rsidTr="00060CCB">
        <w:tc>
          <w:tcPr>
            <w:tcW w:w="7128" w:type="dxa"/>
            <w:shd w:val="clear" w:color="auto" w:fill="D9D9D9"/>
            <w:vAlign w:val="bottom"/>
          </w:tcPr>
          <w:p w14:paraId="143FDAFE" w14:textId="3CC0F0B7" w:rsidR="00044C49" w:rsidRPr="0062250D" w:rsidRDefault="00044C49" w:rsidP="00F06DAC">
            <w:pPr>
              <w:pStyle w:val="Heading4"/>
              <w:rPr>
                <w:rFonts w:asciiTheme="minorHAnsi" w:hAnsiTheme="minorHAnsi"/>
                <w:b/>
                <w:bCs/>
                <w:sz w:val="20"/>
                <w:szCs w:val="20"/>
              </w:rPr>
            </w:pPr>
            <w:r w:rsidRPr="0062250D">
              <w:rPr>
                <w:rFonts w:asciiTheme="minorHAnsi" w:hAnsiTheme="minorHAnsi"/>
                <w:sz w:val="20"/>
                <w:szCs w:val="20"/>
              </w:rPr>
              <w:br w:type="page"/>
            </w:r>
            <w:r w:rsidR="00A076DC" w:rsidRPr="0062250D">
              <w:rPr>
                <w:rFonts w:asciiTheme="minorHAnsi" w:hAnsiTheme="minorHAnsi"/>
                <w:b/>
                <w:sz w:val="20"/>
                <w:szCs w:val="20"/>
                <w:u w:val="none"/>
              </w:rPr>
              <w:t>34</w:t>
            </w:r>
            <w:r w:rsidRPr="0062250D">
              <w:rPr>
                <w:rFonts w:asciiTheme="minorHAnsi" w:hAnsiTheme="minorHAnsi"/>
                <w:b/>
                <w:bCs/>
                <w:sz w:val="20"/>
                <w:szCs w:val="20"/>
                <w:u w:val="none"/>
              </w:rPr>
              <w:t xml:space="preserve">.  To be a more effective development partner in </w:t>
            </w:r>
            <w:r w:rsidR="00B802DE">
              <w:rPr>
                <w:rFonts w:asciiTheme="minorHAnsi" w:hAnsiTheme="minorHAnsi"/>
                <w:b/>
                <w:bCs/>
                <w:sz w:val="20"/>
                <w:szCs w:val="20"/>
                <w:u w:val="none"/>
              </w:rPr>
              <w:t>Cabo</w:t>
            </w:r>
            <w:r w:rsidR="00D51ECD" w:rsidRPr="0062250D">
              <w:rPr>
                <w:rFonts w:asciiTheme="minorHAnsi" w:hAnsiTheme="minorHAnsi"/>
                <w:b/>
                <w:bCs/>
                <w:sz w:val="20"/>
                <w:szCs w:val="20"/>
                <w:u w:val="none"/>
              </w:rPr>
              <w:t xml:space="preserve"> Verde</w:t>
            </w:r>
            <w:r w:rsidRPr="0062250D">
              <w:rPr>
                <w:rFonts w:asciiTheme="minorHAnsi" w:hAnsiTheme="minorHAnsi"/>
                <w:b/>
                <w:bCs/>
                <w:sz w:val="20"/>
                <w:szCs w:val="20"/>
                <w:u w:val="none"/>
              </w:rPr>
              <w:t xml:space="preserve">, do you believe that the World Bank Group should have…?  </w:t>
            </w:r>
            <w:r w:rsidRPr="0062250D">
              <w:rPr>
                <w:rFonts w:asciiTheme="minorHAnsi" w:hAnsiTheme="minorHAnsi"/>
                <w:b/>
                <w:bCs/>
                <w:sz w:val="18"/>
                <w:szCs w:val="18"/>
                <w:u w:val="none"/>
              </w:rPr>
              <w:t>(Select only ONE response)</w:t>
            </w:r>
          </w:p>
        </w:tc>
        <w:tc>
          <w:tcPr>
            <w:tcW w:w="2520" w:type="dxa"/>
            <w:shd w:val="clear" w:color="auto" w:fill="D9D9D9"/>
            <w:vAlign w:val="bottom"/>
          </w:tcPr>
          <w:p w14:paraId="70C1045C" w14:textId="77777777" w:rsidR="00044C49" w:rsidRPr="0062250D" w:rsidRDefault="00044C49" w:rsidP="00284AAC">
            <w:pPr>
              <w:jc w:val="center"/>
              <w:rPr>
                <w:rFonts w:asciiTheme="minorHAnsi" w:hAnsiTheme="minorHAnsi"/>
                <w:b/>
                <w:bCs/>
                <w:sz w:val="20"/>
                <w:szCs w:val="20"/>
              </w:rPr>
            </w:pPr>
            <w:r w:rsidRPr="0062250D">
              <w:rPr>
                <w:rFonts w:asciiTheme="minorHAnsi" w:hAnsiTheme="minorHAnsi"/>
                <w:b/>
                <w:bCs/>
                <w:sz w:val="20"/>
                <w:szCs w:val="20"/>
              </w:rPr>
              <w:t>Percentage of Respondents</w:t>
            </w:r>
            <w:r w:rsidRPr="0062250D">
              <w:rPr>
                <w:rFonts w:asciiTheme="minorHAnsi" w:hAnsiTheme="minorHAnsi"/>
                <w:b/>
                <w:bCs/>
                <w:sz w:val="20"/>
                <w:szCs w:val="20"/>
              </w:rPr>
              <w:br/>
            </w:r>
            <w:r w:rsidRPr="0062250D">
              <w:rPr>
                <w:rFonts w:asciiTheme="minorHAnsi" w:hAnsiTheme="minorHAnsi"/>
                <w:b/>
                <w:bCs/>
                <w:iCs/>
                <w:sz w:val="18"/>
                <w:szCs w:val="20"/>
              </w:rPr>
              <w:t>(N=</w:t>
            </w:r>
            <w:r w:rsidR="00A076DC" w:rsidRPr="0062250D">
              <w:rPr>
                <w:rFonts w:asciiTheme="minorHAnsi" w:hAnsiTheme="minorHAnsi"/>
                <w:b/>
                <w:bCs/>
                <w:iCs/>
                <w:sz w:val="18"/>
                <w:szCs w:val="20"/>
              </w:rPr>
              <w:t>105</w:t>
            </w:r>
            <w:r w:rsidRPr="0062250D">
              <w:rPr>
                <w:rFonts w:asciiTheme="minorHAnsi" w:hAnsiTheme="minorHAnsi"/>
                <w:b/>
                <w:bCs/>
                <w:iCs/>
                <w:sz w:val="18"/>
                <w:szCs w:val="20"/>
              </w:rPr>
              <w:t>)</w:t>
            </w:r>
          </w:p>
        </w:tc>
      </w:tr>
      <w:tr w:rsidR="00A076DC" w:rsidRPr="0062250D" w14:paraId="6387A74A" w14:textId="77777777" w:rsidTr="006E3C5D">
        <w:tc>
          <w:tcPr>
            <w:tcW w:w="7128" w:type="dxa"/>
          </w:tcPr>
          <w:p w14:paraId="6CA6E960" w14:textId="77777777" w:rsidR="00A076DC" w:rsidRPr="0062250D" w:rsidRDefault="00A076DC" w:rsidP="00A076DC">
            <w:pPr>
              <w:pStyle w:val="AppendixA"/>
              <w:jc w:val="left"/>
            </w:pPr>
            <w:r w:rsidRPr="0062250D">
              <w:t>More local presence</w:t>
            </w:r>
          </w:p>
        </w:tc>
        <w:tc>
          <w:tcPr>
            <w:tcW w:w="2520" w:type="dxa"/>
            <w:vAlign w:val="center"/>
          </w:tcPr>
          <w:p w14:paraId="5A53FFC2" w14:textId="77777777" w:rsidR="00A076DC" w:rsidRPr="0062250D" w:rsidRDefault="00A076DC" w:rsidP="00A076DC">
            <w:pPr>
              <w:pStyle w:val="AppendixA"/>
            </w:pPr>
            <w:r w:rsidRPr="0062250D">
              <w:t>79.0%</w:t>
            </w:r>
          </w:p>
        </w:tc>
      </w:tr>
      <w:tr w:rsidR="00A076DC" w:rsidRPr="0062250D" w14:paraId="3AF19111" w14:textId="77777777" w:rsidTr="006E3C5D">
        <w:tc>
          <w:tcPr>
            <w:tcW w:w="7128" w:type="dxa"/>
          </w:tcPr>
          <w:p w14:paraId="6629BEB6" w14:textId="77777777" w:rsidR="00A076DC" w:rsidRPr="0062250D" w:rsidRDefault="00A076DC" w:rsidP="00A076DC">
            <w:pPr>
              <w:pStyle w:val="AppendixA"/>
              <w:jc w:val="left"/>
            </w:pPr>
            <w:r w:rsidRPr="0062250D">
              <w:t>The current level of local presence is adequate</w:t>
            </w:r>
          </w:p>
        </w:tc>
        <w:tc>
          <w:tcPr>
            <w:tcW w:w="2520" w:type="dxa"/>
            <w:vAlign w:val="center"/>
          </w:tcPr>
          <w:p w14:paraId="6A863D7B" w14:textId="77777777" w:rsidR="00A076DC" w:rsidRPr="0062250D" w:rsidRDefault="00A076DC" w:rsidP="00A076DC">
            <w:pPr>
              <w:pStyle w:val="AppendixA"/>
            </w:pPr>
            <w:r w:rsidRPr="0062250D">
              <w:t>18.1%</w:t>
            </w:r>
          </w:p>
        </w:tc>
      </w:tr>
      <w:tr w:rsidR="00A076DC" w:rsidRPr="0062250D" w14:paraId="63870895" w14:textId="77777777" w:rsidTr="006E3C5D">
        <w:tc>
          <w:tcPr>
            <w:tcW w:w="7128" w:type="dxa"/>
          </w:tcPr>
          <w:p w14:paraId="60571CE7" w14:textId="77777777" w:rsidR="00A076DC" w:rsidRPr="0062250D" w:rsidRDefault="00A076DC" w:rsidP="00A076DC">
            <w:pPr>
              <w:pStyle w:val="AppendixA"/>
              <w:jc w:val="left"/>
            </w:pPr>
            <w:r w:rsidRPr="0062250D">
              <w:t>Don't know</w:t>
            </w:r>
          </w:p>
        </w:tc>
        <w:tc>
          <w:tcPr>
            <w:tcW w:w="2520" w:type="dxa"/>
            <w:vAlign w:val="center"/>
          </w:tcPr>
          <w:p w14:paraId="08FCC10F" w14:textId="77777777" w:rsidR="00A076DC" w:rsidRPr="0062250D" w:rsidRDefault="00A076DC" w:rsidP="00A076DC">
            <w:pPr>
              <w:pStyle w:val="AppendixA"/>
            </w:pPr>
            <w:r w:rsidRPr="0062250D">
              <w:t>2.9%</w:t>
            </w:r>
          </w:p>
        </w:tc>
      </w:tr>
      <w:tr w:rsidR="00284AAC" w:rsidRPr="0062250D" w14:paraId="4561FF5C" w14:textId="77777777" w:rsidTr="00CC6DC7">
        <w:trPr>
          <w:trHeight w:val="70"/>
        </w:trPr>
        <w:tc>
          <w:tcPr>
            <w:tcW w:w="7128" w:type="dxa"/>
            <w:tcBorders>
              <w:bottom w:val="single" w:sz="4" w:space="0" w:color="auto"/>
            </w:tcBorders>
          </w:tcPr>
          <w:p w14:paraId="4E611571" w14:textId="77777777" w:rsidR="00284AAC" w:rsidRPr="0062250D" w:rsidRDefault="00284AAC" w:rsidP="00A076DC">
            <w:pPr>
              <w:pStyle w:val="AppendixA"/>
              <w:jc w:val="left"/>
            </w:pPr>
            <w:r w:rsidRPr="0062250D">
              <w:t>Less local presence</w:t>
            </w:r>
          </w:p>
        </w:tc>
        <w:tc>
          <w:tcPr>
            <w:tcW w:w="2520" w:type="dxa"/>
            <w:tcBorders>
              <w:bottom w:val="single" w:sz="4" w:space="0" w:color="auto"/>
            </w:tcBorders>
            <w:vAlign w:val="center"/>
          </w:tcPr>
          <w:p w14:paraId="7D807DAB" w14:textId="77777777" w:rsidR="00284AAC" w:rsidRPr="0062250D" w:rsidRDefault="00A076DC" w:rsidP="00284AAC">
            <w:pPr>
              <w:pStyle w:val="AppendixA"/>
            </w:pPr>
            <w:r w:rsidRPr="0062250D">
              <w:t>0</w:t>
            </w:r>
            <w:r w:rsidR="00284AAC" w:rsidRPr="0062250D">
              <w:t>%</w:t>
            </w:r>
          </w:p>
        </w:tc>
      </w:tr>
    </w:tbl>
    <w:p w14:paraId="5B8E382C" w14:textId="77777777" w:rsidR="0099400F" w:rsidRPr="0062250D" w:rsidRDefault="0099400F">
      <w:pPr>
        <w:rPr>
          <w:rFonts w:asciiTheme="minorHAnsi" w:hAnsiTheme="minorHAnsi"/>
          <w:sz w:val="16"/>
          <w:szCs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28"/>
        <w:gridCol w:w="2520"/>
      </w:tblGrid>
      <w:tr w:rsidR="0099400F" w:rsidRPr="0062250D" w14:paraId="68070CDD" w14:textId="77777777" w:rsidTr="00060CCB">
        <w:tc>
          <w:tcPr>
            <w:tcW w:w="7128" w:type="dxa"/>
            <w:shd w:val="clear" w:color="auto" w:fill="D9D9D9"/>
            <w:vAlign w:val="bottom"/>
          </w:tcPr>
          <w:p w14:paraId="7A0DE252" w14:textId="77777777" w:rsidR="0099400F" w:rsidRPr="0062250D" w:rsidRDefault="00A076DC" w:rsidP="00F06DAC">
            <w:pPr>
              <w:rPr>
                <w:rFonts w:asciiTheme="minorHAnsi" w:hAnsiTheme="minorHAnsi"/>
                <w:b/>
                <w:bCs/>
                <w:sz w:val="20"/>
                <w:szCs w:val="20"/>
              </w:rPr>
            </w:pPr>
            <w:r w:rsidRPr="0062250D">
              <w:rPr>
                <w:rFonts w:asciiTheme="minorHAnsi" w:hAnsiTheme="minorHAnsi"/>
                <w:b/>
                <w:bCs/>
                <w:sz w:val="20"/>
                <w:szCs w:val="20"/>
              </w:rPr>
              <w:t>35</w:t>
            </w:r>
            <w:r w:rsidR="0099400F" w:rsidRPr="0062250D">
              <w:rPr>
                <w:rFonts w:asciiTheme="minorHAnsi" w:hAnsiTheme="minorHAnsi"/>
                <w:b/>
                <w:bCs/>
                <w:sz w:val="20"/>
                <w:szCs w:val="20"/>
              </w:rPr>
              <w:t xml:space="preserve">. When World Bank Group assisted reform efforts fail or are slow to take place, which of the following would you attribute to?  </w:t>
            </w:r>
            <w:r w:rsidR="001D3463" w:rsidRPr="0062250D">
              <w:rPr>
                <w:rFonts w:asciiTheme="minorHAnsi" w:hAnsiTheme="minorHAnsi"/>
                <w:b/>
                <w:bCs/>
                <w:sz w:val="18"/>
                <w:szCs w:val="20"/>
              </w:rPr>
              <w:t>(Choose no more than TWO</w:t>
            </w:r>
            <w:r w:rsidR="0099400F" w:rsidRPr="0062250D">
              <w:rPr>
                <w:rFonts w:asciiTheme="minorHAnsi" w:hAnsiTheme="minorHAnsi"/>
                <w:b/>
                <w:bCs/>
                <w:sz w:val="18"/>
                <w:szCs w:val="20"/>
              </w:rPr>
              <w:t>)</w:t>
            </w:r>
          </w:p>
        </w:tc>
        <w:tc>
          <w:tcPr>
            <w:tcW w:w="2520" w:type="dxa"/>
            <w:shd w:val="clear" w:color="auto" w:fill="D9D9D9"/>
            <w:vAlign w:val="bottom"/>
          </w:tcPr>
          <w:p w14:paraId="01B06B0A" w14:textId="77777777" w:rsidR="0099400F" w:rsidRPr="0062250D" w:rsidRDefault="0099400F" w:rsidP="00733AF9">
            <w:pPr>
              <w:jc w:val="center"/>
              <w:rPr>
                <w:rFonts w:asciiTheme="minorHAnsi" w:hAnsiTheme="minorHAnsi"/>
                <w:b/>
                <w:bCs/>
                <w:sz w:val="20"/>
                <w:szCs w:val="20"/>
              </w:rPr>
            </w:pPr>
            <w:r w:rsidRPr="0062250D">
              <w:rPr>
                <w:rFonts w:asciiTheme="minorHAnsi" w:hAnsiTheme="minorHAnsi"/>
                <w:b/>
                <w:bCs/>
                <w:sz w:val="20"/>
                <w:szCs w:val="20"/>
              </w:rPr>
              <w:t>Percentage of Respondents</w:t>
            </w:r>
            <w:r w:rsidRPr="0062250D">
              <w:rPr>
                <w:rFonts w:asciiTheme="minorHAnsi" w:hAnsiTheme="minorHAnsi"/>
                <w:b/>
                <w:bCs/>
                <w:sz w:val="20"/>
                <w:szCs w:val="20"/>
              </w:rPr>
              <w:br/>
            </w:r>
            <w:r w:rsidRPr="0062250D">
              <w:rPr>
                <w:rFonts w:asciiTheme="minorHAnsi" w:hAnsiTheme="minorHAnsi"/>
                <w:b/>
                <w:bCs/>
                <w:iCs/>
                <w:sz w:val="18"/>
                <w:szCs w:val="20"/>
              </w:rPr>
              <w:t>(Responses Combined; N=</w:t>
            </w:r>
            <w:r w:rsidR="000149B5" w:rsidRPr="0062250D">
              <w:rPr>
                <w:rFonts w:asciiTheme="minorHAnsi" w:hAnsiTheme="minorHAnsi"/>
                <w:b/>
                <w:bCs/>
                <w:iCs/>
                <w:sz w:val="18"/>
                <w:szCs w:val="20"/>
              </w:rPr>
              <w:t>102</w:t>
            </w:r>
            <w:r w:rsidRPr="0062250D">
              <w:rPr>
                <w:rFonts w:asciiTheme="minorHAnsi" w:hAnsiTheme="minorHAnsi"/>
                <w:b/>
                <w:bCs/>
                <w:iCs/>
                <w:sz w:val="18"/>
                <w:szCs w:val="20"/>
              </w:rPr>
              <w:t>)</w:t>
            </w:r>
          </w:p>
        </w:tc>
      </w:tr>
      <w:tr w:rsidR="000149B5" w:rsidRPr="0062250D" w14:paraId="3E1F0067" w14:textId="77777777" w:rsidTr="00171095">
        <w:tc>
          <w:tcPr>
            <w:tcW w:w="7128" w:type="dxa"/>
          </w:tcPr>
          <w:p w14:paraId="718556E5" w14:textId="77777777" w:rsidR="000149B5" w:rsidRPr="0062250D" w:rsidRDefault="000149B5" w:rsidP="000149B5">
            <w:pPr>
              <w:pStyle w:val="AppendixA"/>
              <w:jc w:val="left"/>
            </w:pPr>
            <w:r w:rsidRPr="0062250D">
              <w:t>There is not an adequate level of citizen/civil society participation</w:t>
            </w:r>
          </w:p>
        </w:tc>
        <w:tc>
          <w:tcPr>
            <w:tcW w:w="2520" w:type="dxa"/>
            <w:vAlign w:val="center"/>
          </w:tcPr>
          <w:p w14:paraId="23639384" w14:textId="77777777" w:rsidR="000149B5" w:rsidRPr="0062250D" w:rsidRDefault="000149B5" w:rsidP="000149B5">
            <w:pPr>
              <w:pStyle w:val="AppendixA"/>
            </w:pPr>
            <w:r w:rsidRPr="0062250D">
              <w:t>35.3%</w:t>
            </w:r>
          </w:p>
        </w:tc>
      </w:tr>
      <w:tr w:rsidR="000149B5" w:rsidRPr="0062250D" w14:paraId="1D94E8DC" w14:textId="77777777" w:rsidTr="00171095">
        <w:tc>
          <w:tcPr>
            <w:tcW w:w="7128" w:type="dxa"/>
          </w:tcPr>
          <w:p w14:paraId="465F33E7" w14:textId="77777777" w:rsidR="000149B5" w:rsidRPr="0062250D" w:rsidRDefault="000149B5" w:rsidP="000149B5">
            <w:pPr>
              <w:pStyle w:val="AppendixA"/>
              <w:jc w:val="left"/>
            </w:pPr>
            <w:r w:rsidRPr="0062250D">
              <w:t>The World Bank Group is not sensitive enough to political/social realities on the ground</w:t>
            </w:r>
          </w:p>
        </w:tc>
        <w:tc>
          <w:tcPr>
            <w:tcW w:w="2520" w:type="dxa"/>
            <w:vAlign w:val="center"/>
          </w:tcPr>
          <w:p w14:paraId="4D56FF81" w14:textId="77777777" w:rsidR="000149B5" w:rsidRPr="0062250D" w:rsidRDefault="000149B5" w:rsidP="000149B5">
            <w:pPr>
              <w:pStyle w:val="AppendixA"/>
            </w:pPr>
            <w:r w:rsidRPr="0062250D">
              <w:t>30.4%</w:t>
            </w:r>
          </w:p>
        </w:tc>
      </w:tr>
      <w:tr w:rsidR="000149B5" w:rsidRPr="0062250D" w14:paraId="7062C2EB" w14:textId="77777777" w:rsidTr="00171095">
        <w:tc>
          <w:tcPr>
            <w:tcW w:w="7128" w:type="dxa"/>
          </w:tcPr>
          <w:p w14:paraId="74B5F019" w14:textId="77777777" w:rsidR="000149B5" w:rsidRPr="0062250D" w:rsidRDefault="000149B5" w:rsidP="000149B5">
            <w:pPr>
              <w:pStyle w:val="AppendixA"/>
              <w:jc w:val="left"/>
            </w:pPr>
            <w:r w:rsidRPr="0062250D">
              <w:t>Reforms are not well thought out in light of country challenges</w:t>
            </w:r>
          </w:p>
        </w:tc>
        <w:tc>
          <w:tcPr>
            <w:tcW w:w="2520" w:type="dxa"/>
            <w:vAlign w:val="center"/>
          </w:tcPr>
          <w:p w14:paraId="02C8E76C" w14:textId="77777777" w:rsidR="000149B5" w:rsidRPr="0062250D" w:rsidRDefault="000149B5" w:rsidP="000149B5">
            <w:pPr>
              <w:pStyle w:val="AppendixA"/>
            </w:pPr>
            <w:r w:rsidRPr="0062250D">
              <w:t>24.5%</w:t>
            </w:r>
          </w:p>
        </w:tc>
      </w:tr>
      <w:tr w:rsidR="000149B5" w:rsidRPr="0062250D" w14:paraId="765BAB1F" w14:textId="77777777" w:rsidTr="00171095">
        <w:tc>
          <w:tcPr>
            <w:tcW w:w="7128" w:type="dxa"/>
          </w:tcPr>
          <w:p w14:paraId="17DCA36B" w14:textId="77777777" w:rsidR="000149B5" w:rsidRPr="0062250D" w:rsidRDefault="000149B5" w:rsidP="000149B5">
            <w:pPr>
              <w:pStyle w:val="AppendixA"/>
              <w:jc w:val="left"/>
            </w:pPr>
            <w:r w:rsidRPr="0062250D">
              <w:t>Poor donor coordination</w:t>
            </w:r>
          </w:p>
        </w:tc>
        <w:tc>
          <w:tcPr>
            <w:tcW w:w="2520" w:type="dxa"/>
            <w:vAlign w:val="center"/>
          </w:tcPr>
          <w:p w14:paraId="0675F599" w14:textId="77777777" w:rsidR="000149B5" w:rsidRPr="0062250D" w:rsidRDefault="000149B5" w:rsidP="000149B5">
            <w:pPr>
              <w:pStyle w:val="AppendixA"/>
            </w:pPr>
            <w:r w:rsidRPr="0062250D">
              <w:t>18.6%</w:t>
            </w:r>
          </w:p>
        </w:tc>
      </w:tr>
      <w:tr w:rsidR="000149B5" w:rsidRPr="0062250D" w14:paraId="1204E64D" w14:textId="77777777" w:rsidTr="00171095">
        <w:tc>
          <w:tcPr>
            <w:tcW w:w="7128" w:type="dxa"/>
          </w:tcPr>
          <w:p w14:paraId="35C0BB79" w14:textId="77777777" w:rsidR="000149B5" w:rsidRPr="0062250D" w:rsidRDefault="000149B5" w:rsidP="000149B5">
            <w:pPr>
              <w:pStyle w:val="AppendixA"/>
              <w:jc w:val="left"/>
            </w:pPr>
            <w:r w:rsidRPr="0062250D">
              <w:t>Lack of/inadequate levels of capacity in Government</w:t>
            </w:r>
          </w:p>
        </w:tc>
        <w:tc>
          <w:tcPr>
            <w:tcW w:w="2520" w:type="dxa"/>
            <w:vAlign w:val="center"/>
          </w:tcPr>
          <w:p w14:paraId="3DE4EA7F" w14:textId="77777777" w:rsidR="000149B5" w:rsidRPr="0062250D" w:rsidRDefault="000149B5" w:rsidP="000149B5">
            <w:pPr>
              <w:pStyle w:val="AppendixA"/>
            </w:pPr>
            <w:r w:rsidRPr="0062250D">
              <w:t>17.6%</w:t>
            </w:r>
          </w:p>
        </w:tc>
      </w:tr>
      <w:tr w:rsidR="000149B5" w:rsidRPr="0062250D" w14:paraId="07ACB5C6" w14:textId="77777777" w:rsidTr="00171095">
        <w:tc>
          <w:tcPr>
            <w:tcW w:w="7128" w:type="dxa"/>
          </w:tcPr>
          <w:p w14:paraId="6103DB7B" w14:textId="77777777" w:rsidR="000149B5" w:rsidRPr="0062250D" w:rsidRDefault="000149B5" w:rsidP="000149B5">
            <w:pPr>
              <w:pStyle w:val="AppendixA"/>
              <w:jc w:val="left"/>
            </w:pPr>
            <w:r w:rsidRPr="0062250D">
              <w:t>The World Bank Group works too slowly</w:t>
            </w:r>
          </w:p>
        </w:tc>
        <w:tc>
          <w:tcPr>
            <w:tcW w:w="2520" w:type="dxa"/>
            <w:vAlign w:val="center"/>
          </w:tcPr>
          <w:p w14:paraId="6C07F0C5" w14:textId="77777777" w:rsidR="000149B5" w:rsidRPr="0062250D" w:rsidRDefault="000149B5" w:rsidP="000149B5">
            <w:pPr>
              <w:pStyle w:val="AppendixA"/>
            </w:pPr>
            <w:r w:rsidRPr="0062250D">
              <w:t>17.6%</w:t>
            </w:r>
          </w:p>
        </w:tc>
      </w:tr>
      <w:tr w:rsidR="000149B5" w:rsidRPr="0062250D" w14:paraId="66341A56" w14:textId="77777777" w:rsidTr="00171095">
        <w:tc>
          <w:tcPr>
            <w:tcW w:w="7128" w:type="dxa"/>
          </w:tcPr>
          <w:p w14:paraId="07C61851" w14:textId="77777777" w:rsidR="000149B5" w:rsidRPr="0062250D" w:rsidRDefault="000149B5" w:rsidP="000149B5">
            <w:pPr>
              <w:pStyle w:val="AppendixA"/>
              <w:jc w:val="left"/>
            </w:pPr>
            <w:r w:rsidRPr="0062250D">
              <w:t>The World Bank Group does not do adequate follow through/follow-up</w:t>
            </w:r>
          </w:p>
        </w:tc>
        <w:tc>
          <w:tcPr>
            <w:tcW w:w="2520" w:type="dxa"/>
            <w:vAlign w:val="center"/>
          </w:tcPr>
          <w:p w14:paraId="559F956B" w14:textId="77777777" w:rsidR="000149B5" w:rsidRPr="0062250D" w:rsidRDefault="000149B5" w:rsidP="000149B5">
            <w:pPr>
              <w:pStyle w:val="AppendixA"/>
            </w:pPr>
            <w:r w:rsidRPr="0062250D">
              <w:t>13.7%</w:t>
            </w:r>
          </w:p>
        </w:tc>
      </w:tr>
      <w:tr w:rsidR="000149B5" w:rsidRPr="0062250D" w14:paraId="73201B76" w14:textId="77777777" w:rsidTr="00171095">
        <w:tc>
          <w:tcPr>
            <w:tcW w:w="7128" w:type="dxa"/>
          </w:tcPr>
          <w:p w14:paraId="77E347BB" w14:textId="77777777" w:rsidR="000149B5" w:rsidRPr="0062250D" w:rsidRDefault="000149B5" w:rsidP="000149B5">
            <w:pPr>
              <w:pStyle w:val="AppendixA"/>
              <w:jc w:val="left"/>
            </w:pPr>
            <w:r w:rsidRPr="0062250D">
              <w:t>Political pressures and obstacles</w:t>
            </w:r>
          </w:p>
        </w:tc>
        <w:tc>
          <w:tcPr>
            <w:tcW w:w="2520" w:type="dxa"/>
            <w:vAlign w:val="center"/>
          </w:tcPr>
          <w:p w14:paraId="6543BFC0" w14:textId="77777777" w:rsidR="000149B5" w:rsidRPr="0062250D" w:rsidRDefault="000149B5" w:rsidP="000149B5">
            <w:pPr>
              <w:pStyle w:val="AppendixA"/>
            </w:pPr>
            <w:r w:rsidRPr="0062250D">
              <w:t>10.8%</w:t>
            </w:r>
          </w:p>
        </w:tc>
      </w:tr>
      <w:tr w:rsidR="000149B5" w:rsidRPr="0062250D" w14:paraId="1546039D" w14:textId="77777777" w:rsidTr="00171095">
        <w:tc>
          <w:tcPr>
            <w:tcW w:w="7128" w:type="dxa"/>
          </w:tcPr>
          <w:p w14:paraId="31CA8198" w14:textId="77777777" w:rsidR="000149B5" w:rsidRPr="0062250D" w:rsidRDefault="000149B5" w:rsidP="000149B5">
            <w:pPr>
              <w:pStyle w:val="AppendixA"/>
              <w:jc w:val="left"/>
            </w:pPr>
            <w:r w:rsidRPr="0062250D">
              <w:t>The Government works inefficiently</w:t>
            </w:r>
          </w:p>
        </w:tc>
        <w:tc>
          <w:tcPr>
            <w:tcW w:w="2520" w:type="dxa"/>
            <w:vAlign w:val="center"/>
          </w:tcPr>
          <w:p w14:paraId="40DA6448" w14:textId="77777777" w:rsidR="000149B5" w:rsidRPr="0062250D" w:rsidRDefault="000149B5" w:rsidP="000149B5">
            <w:pPr>
              <w:pStyle w:val="AppendixA"/>
            </w:pPr>
            <w:r w:rsidRPr="0062250D">
              <w:t>8.8%</w:t>
            </w:r>
          </w:p>
        </w:tc>
      </w:tr>
      <w:tr w:rsidR="000149B5" w:rsidRPr="0062250D" w14:paraId="44ABDB02" w14:textId="77777777" w:rsidTr="00171095">
        <w:tc>
          <w:tcPr>
            <w:tcW w:w="7128" w:type="dxa"/>
          </w:tcPr>
          <w:p w14:paraId="3A054F44" w14:textId="77777777" w:rsidR="000149B5" w:rsidRPr="0062250D" w:rsidRDefault="000149B5" w:rsidP="000149B5">
            <w:pPr>
              <w:pStyle w:val="AppendixA"/>
              <w:jc w:val="left"/>
            </w:pPr>
            <w:r w:rsidRPr="0062250D">
              <w:t>Other</w:t>
            </w:r>
          </w:p>
        </w:tc>
        <w:tc>
          <w:tcPr>
            <w:tcW w:w="2520" w:type="dxa"/>
            <w:vAlign w:val="center"/>
          </w:tcPr>
          <w:p w14:paraId="78BEA423" w14:textId="77777777" w:rsidR="000149B5" w:rsidRPr="0062250D" w:rsidRDefault="000149B5" w:rsidP="000149B5">
            <w:pPr>
              <w:pStyle w:val="AppendixA"/>
            </w:pPr>
            <w:r w:rsidRPr="0062250D">
              <w:t>2.9%</w:t>
            </w:r>
          </w:p>
        </w:tc>
      </w:tr>
    </w:tbl>
    <w:p w14:paraId="0FFDC527" w14:textId="77777777" w:rsidR="000573A9" w:rsidRPr="0062250D" w:rsidRDefault="000573A9">
      <w:pPr>
        <w:rPr>
          <w:rFonts w:asciiTheme="minorHAnsi" w:hAnsiTheme="minorHAnsi"/>
          <w:sz w:val="16"/>
          <w:szCs w:val="16"/>
        </w:rPr>
      </w:pPr>
      <w:r w:rsidRPr="0062250D">
        <w:rPr>
          <w:rFonts w:asciiTheme="minorHAnsi" w:hAnsiTheme="minorHAnsi"/>
          <w:sz w:val="16"/>
          <w:szCs w:val="16"/>
        </w:rPr>
        <w:br w:type="page"/>
      </w:r>
    </w:p>
    <w:p w14:paraId="15813273" w14:textId="77777777" w:rsidR="00C82C8D" w:rsidRPr="0062250D" w:rsidRDefault="00C82C8D" w:rsidP="00437D4D">
      <w:pPr>
        <w:rPr>
          <w:rFonts w:asciiTheme="minorHAnsi" w:hAnsiTheme="minorHAnsi"/>
          <w:b/>
          <w:i/>
          <w:sz w:val="22"/>
          <w:szCs w:val="20"/>
        </w:rPr>
      </w:pPr>
      <w:r w:rsidRPr="0062250D">
        <w:rPr>
          <w:rFonts w:asciiTheme="minorHAnsi" w:hAnsiTheme="minorHAnsi"/>
          <w:b/>
          <w:i/>
          <w:sz w:val="22"/>
          <w:szCs w:val="20"/>
        </w:rPr>
        <w:lastRenderedPageBreak/>
        <w:t>C. World Bank Group’s Effectiveness and Results</w:t>
      </w:r>
    </w:p>
    <w:p w14:paraId="187931FB" w14:textId="77777777" w:rsidR="00C82C8D" w:rsidRPr="0062250D" w:rsidRDefault="00C82C8D"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85"/>
        <w:gridCol w:w="788"/>
        <w:gridCol w:w="765"/>
        <w:gridCol w:w="765"/>
        <w:gridCol w:w="765"/>
      </w:tblGrid>
      <w:tr w:rsidR="00C82C8D" w:rsidRPr="0062250D" w14:paraId="40539367" w14:textId="77777777" w:rsidTr="00A53C31">
        <w:trPr>
          <w:cantSplit/>
          <w:trHeight w:val="161"/>
        </w:trPr>
        <w:tc>
          <w:tcPr>
            <w:tcW w:w="6385" w:type="dxa"/>
            <w:vMerge w:val="restart"/>
            <w:shd w:val="clear" w:color="auto" w:fill="D9D9D9"/>
            <w:vAlign w:val="bottom"/>
          </w:tcPr>
          <w:p w14:paraId="7C7F399B" w14:textId="299404E6" w:rsidR="00C82C8D" w:rsidRPr="0062250D" w:rsidRDefault="00C82C8D" w:rsidP="00437D4D">
            <w:pPr>
              <w:pStyle w:val="Heading1"/>
              <w:jc w:val="left"/>
              <w:rPr>
                <w:rFonts w:asciiTheme="minorHAnsi" w:hAnsiTheme="minorHAnsi"/>
                <w:b/>
                <w:sz w:val="20"/>
                <w:szCs w:val="20"/>
              </w:rPr>
            </w:pPr>
            <w:r w:rsidRPr="0062250D">
              <w:rPr>
                <w:rFonts w:asciiTheme="minorHAnsi" w:hAnsiTheme="minorHAnsi"/>
                <w:sz w:val="20"/>
                <w:szCs w:val="20"/>
              </w:rPr>
              <w:br w:type="page"/>
            </w:r>
            <w:r w:rsidRPr="0062250D">
              <w:rPr>
                <w:rFonts w:asciiTheme="minorHAnsi" w:hAnsiTheme="minorHAnsi"/>
                <w:b/>
                <w:bCs/>
                <w:sz w:val="20"/>
                <w:szCs w:val="20"/>
              </w:rPr>
              <w:t xml:space="preserve">1. In your opinion, how IMPORTANT is it for the World Bank Group to be involved in the following areas of development in </w:t>
            </w:r>
            <w:r w:rsidR="00B802DE">
              <w:rPr>
                <w:rFonts w:asciiTheme="minorHAnsi" w:hAnsiTheme="minorHAnsi"/>
                <w:b/>
                <w:bCs/>
                <w:sz w:val="20"/>
                <w:szCs w:val="20"/>
              </w:rPr>
              <w:t>Cabo</w:t>
            </w:r>
            <w:r w:rsidR="00D51ECD" w:rsidRPr="0062250D">
              <w:rPr>
                <w:rFonts w:asciiTheme="minorHAnsi" w:hAnsiTheme="minorHAnsi"/>
                <w:b/>
                <w:bCs/>
                <w:sz w:val="20"/>
                <w:szCs w:val="20"/>
              </w:rPr>
              <w:t xml:space="preserve"> Verde</w:t>
            </w:r>
            <w:r w:rsidR="00507D97" w:rsidRPr="0062250D">
              <w:rPr>
                <w:rFonts w:asciiTheme="minorHAnsi" w:hAnsiTheme="minorHAnsi"/>
                <w:b/>
                <w:bCs/>
                <w:sz w:val="20"/>
                <w:szCs w:val="20"/>
              </w:rPr>
              <w:t>?</w:t>
            </w:r>
          </w:p>
          <w:p w14:paraId="37D1DDD4" w14:textId="77777777" w:rsidR="00C82C8D" w:rsidRPr="0062250D" w:rsidRDefault="00C82C8D" w:rsidP="00437D4D">
            <w:pPr>
              <w:pStyle w:val="Heading1"/>
              <w:jc w:val="left"/>
              <w:rPr>
                <w:rFonts w:asciiTheme="minorHAnsi" w:hAnsiTheme="minorHAnsi"/>
                <w:b/>
                <w:bCs/>
                <w:sz w:val="20"/>
                <w:szCs w:val="20"/>
              </w:rPr>
            </w:pPr>
            <w:r w:rsidRPr="0062250D">
              <w:rPr>
                <w:rFonts w:asciiTheme="minorHAnsi" w:hAnsiTheme="minorHAnsi"/>
                <w:b/>
                <w:sz w:val="20"/>
                <w:szCs w:val="20"/>
              </w:rPr>
              <w:t xml:space="preserve"> </w:t>
            </w:r>
            <w:r w:rsidRPr="0062250D">
              <w:rPr>
                <w:rFonts w:asciiTheme="minorHAnsi" w:hAnsiTheme="minorHAnsi"/>
                <w:i/>
                <w:sz w:val="18"/>
                <w:szCs w:val="20"/>
              </w:rPr>
              <w:t xml:space="preserve">(1-Not </w:t>
            </w:r>
            <w:r w:rsidR="00507D97" w:rsidRPr="0062250D">
              <w:rPr>
                <w:rFonts w:asciiTheme="minorHAnsi" w:hAnsiTheme="minorHAnsi"/>
                <w:i/>
                <w:sz w:val="18"/>
                <w:szCs w:val="20"/>
              </w:rPr>
              <w:t>important</w:t>
            </w:r>
            <w:r w:rsidRPr="0062250D">
              <w:rPr>
                <w:rFonts w:asciiTheme="minorHAnsi" w:hAnsiTheme="minorHAnsi"/>
                <w:i/>
                <w:sz w:val="18"/>
                <w:szCs w:val="20"/>
              </w:rPr>
              <w:t xml:space="preserve"> at all, 10-Very </w:t>
            </w:r>
            <w:r w:rsidR="00507D97" w:rsidRPr="0062250D">
              <w:rPr>
                <w:rFonts w:asciiTheme="minorHAnsi" w:hAnsiTheme="minorHAnsi"/>
                <w:i/>
                <w:sz w:val="18"/>
                <w:szCs w:val="20"/>
              </w:rPr>
              <w:t>important</w:t>
            </w:r>
            <w:r w:rsidRPr="0062250D">
              <w:rPr>
                <w:rFonts w:asciiTheme="minorHAnsi" w:hAnsiTheme="minorHAnsi"/>
                <w:i/>
                <w:sz w:val="18"/>
                <w:szCs w:val="20"/>
              </w:rPr>
              <w:t>)</w:t>
            </w:r>
          </w:p>
        </w:tc>
        <w:tc>
          <w:tcPr>
            <w:tcW w:w="3083" w:type="dxa"/>
            <w:gridSpan w:val="4"/>
            <w:shd w:val="clear" w:color="auto" w:fill="D9D9D9"/>
          </w:tcPr>
          <w:p w14:paraId="0937E4DC" w14:textId="77777777" w:rsidR="00C82C8D" w:rsidRPr="0062250D" w:rsidRDefault="00EC4EA3" w:rsidP="00437D4D">
            <w:pPr>
              <w:pStyle w:val="Heading1"/>
              <w:rPr>
                <w:rFonts w:asciiTheme="minorHAnsi" w:hAnsiTheme="minorHAnsi"/>
                <w:b/>
                <w:bCs/>
                <w:sz w:val="20"/>
                <w:szCs w:val="20"/>
              </w:rPr>
            </w:pPr>
            <w:r w:rsidRPr="0062250D">
              <w:rPr>
                <w:rFonts w:asciiTheme="minorHAnsi" w:hAnsiTheme="minorHAnsi"/>
                <w:b/>
                <w:bCs/>
                <w:sz w:val="20"/>
                <w:szCs w:val="20"/>
              </w:rPr>
              <w:t>Importance</w:t>
            </w:r>
          </w:p>
        </w:tc>
      </w:tr>
      <w:tr w:rsidR="00C82C8D" w:rsidRPr="0062250D" w14:paraId="221FC273" w14:textId="77777777" w:rsidTr="00A53C31">
        <w:trPr>
          <w:cantSplit/>
          <w:trHeight w:val="350"/>
        </w:trPr>
        <w:tc>
          <w:tcPr>
            <w:tcW w:w="6385" w:type="dxa"/>
            <w:vMerge/>
            <w:shd w:val="clear" w:color="auto" w:fill="D9D9D9"/>
          </w:tcPr>
          <w:p w14:paraId="614ABB32" w14:textId="77777777" w:rsidR="00C82C8D" w:rsidRPr="0062250D" w:rsidRDefault="00C82C8D" w:rsidP="00437D4D">
            <w:pPr>
              <w:pStyle w:val="Heading1"/>
              <w:jc w:val="left"/>
              <w:rPr>
                <w:rFonts w:asciiTheme="minorHAnsi" w:hAnsiTheme="minorHAnsi"/>
                <w:sz w:val="20"/>
                <w:szCs w:val="20"/>
              </w:rPr>
            </w:pPr>
          </w:p>
        </w:tc>
        <w:tc>
          <w:tcPr>
            <w:tcW w:w="788" w:type="dxa"/>
            <w:shd w:val="clear" w:color="auto" w:fill="D9D9D9"/>
            <w:vAlign w:val="bottom"/>
          </w:tcPr>
          <w:p w14:paraId="0AFC52C5" w14:textId="77777777" w:rsidR="00C82C8D" w:rsidRPr="0062250D" w:rsidRDefault="00C82C8D" w:rsidP="00437D4D">
            <w:pPr>
              <w:pStyle w:val="Heading1"/>
              <w:rPr>
                <w:rFonts w:asciiTheme="minorHAnsi" w:hAnsiTheme="minorHAnsi"/>
                <w:b/>
                <w:bCs/>
                <w:sz w:val="20"/>
                <w:szCs w:val="20"/>
              </w:rPr>
            </w:pPr>
            <w:r w:rsidRPr="0062250D">
              <w:rPr>
                <w:rFonts w:asciiTheme="minorHAnsi" w:hAnsiTheme="minorHAnsi"/>
                <w:b/>
                <w:bCs/>
                <w:sz w:val="20"/>
                <w:szCs w:val="20"/>
              </w:rPr>
              <w:t>N</w:t>
            </w:r>
          </w:p>
        </w:tc>
        <w:tc>
          <w:tcPr>
            <w:tcW w:w="765" w:type="dxa"/>
            <w:shd w:val="clear" w:color="auto" w:fill="D9D9D9"/>
            <w:vAlign w:val="bottom"/>
          </w:tcPr>
          <w:p w14:paraId="0D000EBC" w14:textId="77777777" w:rsidR="00C82C8D" w:rsidRPr="0062250D" w:rsidRDefault="00C82C8D" w:rsidP="00437D4D">
            <w:pPr>
              <w:pStyle w:val="Heading1"/>
              <w:rPr>
                <w:rFonts w:asciiTheme="minorHAnsi" w:hAnsiTheme="minorHAnsi"/>
                <w:b/>
                <w:bCs/>
                <w:sz w:val="20"/>
                <w:szCs w:val="20"/>
              </w:rPr>
            </w:pPr>
            <w:r w:rsidRPr="0062250D">
              <w:rPr>
                <w:rFonts w:asciiTheme="minorHAnsi" w:hAnsiTheme="minorHAnsi"/>
                <w:b/>
                <w:bCs/>
                <w:sz w:val="20"/>
                <w:szCs w:val="20"/>
              </w:rPr>
              <w:t>DK</w:t>
            </w:r>
          </w:p>
        </w:tc>
        <w:tc>
          <w:tcPr>
            <w:tcW w:w="765" w:type="dxa"/>
            <w:shd w:val="clear" w:color="auto" w:fill="D9D9D9"/>
            <w:vAlign w:val="bottom"/>
          </w:tcPr>
          <w:p w14:paraId="5641FA7E" w14:textId="77777777" w:rsidR="00C82C8D" w:rsidRPr="0062250D" w:rsidRDefault="00C82C8D" w:rsidP="00437D4D">
            <w:pPr>
              <w:pStyle w:val="Heading1"/>
              <w:rPr>
                <w:rFonts w:asciiTheme="minorHAnsi" w:hAnsiTheme="minorHAnsi"/>
                <w:b/>
                <w:bCs/>
                <w:sz w:val="20"/>
                <w:szCs w:val="20"/>
              </w:rPr>
            </w:pPr>
            <w:r w:rsidRPr="0062250D">
              <w:rPr>
                <w:rFonts w:asciiTheme="minorHAnsi" w:hAnsiTheme="minorHAnsi"/>
                <w:b/>
                <w:bCs/>
                <w:sz w:val="20"/>
                <w:szCs w:val="20"/>
              </w:rPr>
              <w:t>Mean</w:t>
            </w:r>
          </w:p>
        </w:tc>
        <w:tc>
          <w:tcPr>
            <w:tcW w:w="765" w:type="dxa"/>
            <w:shd w:val="clear" w:color="auto" w:fill="D9D9D9"/>
            <w:vAlign w:val="bottom"/>
          </w:tcPr>
          <w:p w14:paraId="3C339674" w14:textId="77777777" w:rsidR="00C82C8D" w:rsidRPr="0062250D" w:rsidRDefault="00C82C8D" w:rsidP="00437D4D">
            <w:pPr>
              <w:pStyle w:val="Heading1"/>
              <w:rPr>
                <w:rFonts w:asciiTheme="minorHAnsi" w:hAnsiTheme="minorHAnsi"/>
                <w:b/>
                <w:bCs/>
                <w:sz w:val="20"/>
                <w:szCs w:val="20"/>
              </w:rPr>
            </w:pPr>
            <w:r w:rsidRPr="0062250D">
              <w:rPr>
                <w:rFonts w:asciiTheme="minorHAnsi" w:hAnsiTheme="minorHAnsi"/>
                <w:b/>
                <w:bCs/>
                <w:sz w:val="20"/>
                <w:szCs w:val="20"/>
              </w:rPr>
              <w:t>SD</w:t>
            </w:r>
          </w:p>
        </w:tc>
      </w:tr>
      <w:tr w:rsidR="00115311" w:rsidRPr="0062250D" w14:paraId="3F97F349" w14:textId="77777777" w:rsidTr="00022709">
        <w:trPr>
          <w:trHeight w:val="251"/>
        </w:trPr>
        <w:tc>
          <w:tcPr>
            <w:tcW w:w="6385" w:type="dxa"/>
          </w:tcPr>
          <w:p w14:paraId="3773753E" w14:textId="3AA30B6A" w:rsidR="00115311" w:rsidRPr="0062250D" w:rsidRDefault="00115311" w:rsidP="00115311">
            <w:pPr>
              <w:pStyle w:val="AppendixA"/>
              <w:jc w:val="left"/>
            </w:pPr>
            <w:r w:rsidRPr="0062250D">
              <w:t>Anti corruption</w:t>
            </w:r>
          </w:p>
        </w:tc>
        <w:tc>
          <w:tcPr>
            <w:tcW w:w="788" w:type="dxa"/>
            <w:vAlign w:val="center"/>
          </w:tcPr>
          <w:p w14:paraId="63659F97" w14:textId="549E0DA3" w:rsidR="00115311" w:rsidRPr="0062250D" w:rsidRDefault="00115311" w:rsidP="00115311">
            <w:pPr>
              <w:pStyle w:val="AppendixA"/>
            </w:pPr>
            <w:r w:rsidRPr="0062250D">
              <w:t>74</w:t>
            </w:r>
          </w:p>
        </w:tc>
        <w:tc>
          <w:tcPr>
            <w:tcW w:w="765" w:type="dxa"/>
            <w:vAlign w:val="center"/>
          </w:tcPr>
          <w:p w14:paraId="4CA85C6A" w14:textId="519B98DB" w:rsidR="00115311" w:rsidRPr="0062250D" w:rsidRDefault="00115311" w:rsidP="00115311">
            <w:pPr>
              <w:pStyle w:val="AppendixA"/>
            </w:pPr>
            <w:r w:rsidRPr="0062250D">
              <w:t>21</w:t>
            </w:r>
          </w:p>
        </w:tc>
        <w:tc>
          <w:tcPr>
            <w:tcW w:w="765" w:type="dxa"/>
            <w:vAlign w:val="center"/>
          </w:tcPr>
          <w:p w14:paraId="71EE324F" w14:textId="1ABA05C6" w:rsidR="00115311" w:rsidRPr="0062250D" w:rsidRDefault="00115311" w:rsidP="00115311">
            <w:pPr>
              <w:pStyle w:val="AppendixA"/>
            </w:pPr>
            <w:r w:rsidRPr="0062250D">
              <w:t>6.59</w:t>
            </w:r>
          </w:p>
        </w:tc>
        <w:tc>
          <w:tcPr>
            <w:tcW w:w="765" w:type="dxa"/>
            <w:vAlign w:val="center"/>
          </w:tcPr>
          <w:p w14:paraId="5A0CFECD" w14:textId="5405CD2A" w:rsidR="00115311" w:rsidRPr="0062250D" w:rsidRDefault="00115311" w:rsidP="00115311">
            <w:pPr>
              <w:pStyle w:val="AppendixA"/>
            </w:pPr>
            <w:r w:rsidRPr="0062250D">
              <w:t>2.68</w:t>
            </w:r>
          </w:p>
        </w:tc>
      </w:tr>
      <w:tr w:rsidR="00115311" w:rsidRPr="0062250D" w14:paraId="78265FA9" w14:textId="77777777" w:rsidTr="00022709">
        <w:trPr>
          <w:trHeight w:val="70"/>
        </w:trPr>
        <w:tc>
          <w:tcPr>
            <w:tcW w:w="6385" w:type="dxa"/>
          </w:tcPr>
          <w:p w14:paraId="435D182D" w14:textId="7BA0BFCE" w:rsidR="00115311" w:rsidRPr="0062250D" w:rsidRDefault="00115311" w:rsidP="00115311">
            <w:pPr>
              <w:pStyle w:val="AppendixA"/>
              <w:jc w:val="left"/>
            </w:pPr>
            <w:r w:rsidRPr="0062250D">
              <w:t>Information and communications technology</w:t>
            </w:r>
          </w:p>
        </w:tc>
        <w:tc>
          <w:tcPr>
            <w:tcW w:w="788" w:type="dxa"/>
            <w:vAlign w:val="center"/>
          </w:tcPr>
          <w:p w14:paraId="65755C53" w14:textId="397CEBF8" w:rsidR="00115311" w:rsidRPr="0062250D" w:rsidRDefault="00115311" w:rsidP="00115311">
            <w:pPr>
              <w:pStyle w:val="AppendixA"/>
            </w:pPr>
            <w:r w:rsidRPr="0062250D">
              <w:t>78</w:t>
            </w:r>
          </w:p>
        </w:tc>
        <w:tc>
          <w:tcPr>
            <w:tcW w:w="765" w:type="dxa"/>
            <w:vAlign w:val="center"/>
          </w:tcPr>
          <w:p w14:paraId="6263BE28" w14:textId="1BC2CC97" w:rsidR="00115311" w:rsidRPr="0062250D" w:rsidRDefault="00115311" w:rsidP="00115311">
            <w:pPr>
              <w:pStyle w:val="AppendixA"/>
            </w:pPr>
            <w:r w:rsidRPr="0062250D">
              <w:t>18</w:t>
            </w:r>
          </w:p>
        </w:tc>
        <w:tc>
          <w:tcPr>
            <w:tcW w:w="765" w:type="dxa"/>
            <w:vAlign w:val="center"/>
          </w:tcPr>
          <w:p w14:paraId="2782F4DA" w14:textId="0A6A6B36" w:rsidR="00115311" w:rsidRPr="0062250D" w:rsidRDefault="00115311" w:rsidP="00115311">
            <w:pPr>
              <w:pStyle w:val="AppendixA"/>
            </w:pPr>
            <w:r w:rsidRPr="0062250D">
              <w:t>6.90</w:t>
            </w:r>
          </w:p>
        </w:tc>
        <w:tc>
          <w:tcPr>
            <w:tcW w:w="765" w:type="dxa"/>
            <w:vAlign w:val="center"/>
          </w:tcPr>
          <w:p w14:paraId="65F80D62" w14:textId="1D4435C3" w:rsidR="00115311" w:rsidRPr="0062250D" w:rsidRDefault="00115311" w:rsidP="00115311">
            <w:pPr>
              <w:pStyle w:val="AppendixA"/>
            </w:pPr>
            <w:r w:rsidRPr="0062250D">
              <w:t>2.29</w:t>
            </w:r>
          </w:p>
        </w:tc>
      </w:tr>
      <w:tr w:rsidR="00115311" w:rsidRPr="0062250D" w14:paraId="132961BA" w14:textId="77777777" w:rsidTr="00022709">
        <w:trPr>
          <w:trHeight w:val="188"/>
        </w:trPr>
        <w:tc>
          <w:tcPr>
            <w:tcW w:w="6385" w:type="dxa"/>
          </w:tcPr>
          <w:p w14:paraId="7330C848" w14:textId="1421218E" w:rsidR="00115311" w:rsidRPr="0062250D" w:rsidRDefault="00115311" w:rsidP="00115311">
            <w:pPr>
              <w:pStyle w:val="AppendixA"/>
              <w:jc w:val="left"/>
            </w:pPr>
            <w:r w:rsidRPr="0062250D">
              <w:t>Transport (e.g., roads, bridges, transportation)</w:t>
            </w:r>
          </w:p>
        </w:tc>
        <w:tc>
          <w:tcPr>
            <w:tcW w:w="788" w:type="dxa"/>
            <w:vAlign w:val="center"/>
          </w:tcPr>
          <w:p w14:paraId="318075F5" w14:textId="674DC9D9" w:rsidR="00115311" w:rsidRPr="0062250D" w:rsidRDefault="00115311" w:rsidP="00115311">
            <w:pPr>
              <w:pStyle w:val="AppendixA"/>
            </w:pPr>
            <w:r w:rsidRPr="0062250D">
              <w:t>82</w:t>
            </w:r>
          </w:p>
        </w:tc>
        <w:tc>
          <w:tcPr>
            <w:tcW w:w="765" w:type="dxa"/>
            <w:vAlign w:val="center"/>
          </w:tcPr>
          <w:p w14:paraId="2839FEF6" w14:textId="3B3DBEEB" w:rsidR="00115311" w:rsidRPr="0062250D" w:rsidRDefault="00115311" w:rsidP="00115311">
            <w:pPr>
              <w:pStyle w:val="AppendixA"/>
            </w:pPr>
            <w:r w:rsidRPr="0062250D">
              <w:t>10</w:t>
            </w:r>
          </w:p>
        </w:tc>
        <w:tc>
          <w:tcPr>
            <w:tcW w:w="765" w:type="dxa"/>
            <w:vAlign w:val="center"/>
          </w:tcPr>
          <w:p w14:paraId="53F6FDBB" w14:textId="785B6997" w:rsidR="00115311" w:rsidRPr="0062250D" w:rsidRDefault="00115311" w:rsidP="00115311">
            <w:pPr>
              <w:pStyle w:val="AppendixA"/>
            </w:pPr>
            <w:r w:rsidRPr="0062250D">
              <w:t>7.67</w:t>
            </w:r>
          </w:p>
        </w:tc>
        <w:tc>
          <w:tcPr>
            <w:tcW w:w="765" w:type="dxa"/>
            <w:vAlign w:val="center"/>
          </w:tcPr>
          <w:p w14:paraId="4570CB05" w14:textId="10B30758" w:rsidR="00115311" w:rsidRPr="0062250D" w:rsidRDefault="00115311" w:rsidP="00115311">
            <w:pPr>
              <w:pStyle w:val="AppendixA"/>
            </w:pPr>
            <w:r w:rsidRPr="0062250D">
              <w:t>1.83</w:t>
            </w:r>
          </w:p>
        </w:tc>
      </w:tr>
      <w:tr w:rsidR="00115311" w:rsidRPr="0062250D" w14:paraId="2D426D3C" w14:textId="77777777" w:rsidTr="00022709">
        <w:trPr>
          <w:trHeight w:val="206"/>
        </w:trPr>
        <w:tc>
          <w:tcPr>
            <w:tcW w:w="6385" w:type="dxa"/>
          </w:tcPr>
          <w:p w14:paraId="3596C70E" w14:textId="4F3A62D5" w:rsidR="00115311" w:rsidRPr="0062250D" w:rsidRDefault="00115311" w:rsidP="00115311">
            <w:pPr>
              <w:pStyle w:val="AppendixA"/>
              <w:jc w:val="left"/>
            </w:pPr>
            <w:r w:rsidRPr="0062250D">
              <w:t>Crime and violence</w:t>
            </w:r>
          </w:p>
        </w:tc>
        <w:tc>
          <w:tcPr>
            <w:tcW w:w="788" w:type="dxa"/>
            <w:vAlign w:val="center"/>
          </w:tcPr>
          <w:p w14:paraId="745F3D8C" w14:textId="0DD30CFE" w:rsidR="00115311" w:rsidRPr="0062250D" w:rsidRDefault="00115311" w:rsidP="00115311">
            <w:pPr>
              <w:pStyle w:val="AppendixA"/>
            </w:pPr>
            <w:r w:rsidRPr="0062250D">
              <w:t>70</w:t>
            </w:r>
          </w:p>
        </w:tc>
        <w:tc>
          <w:tcPr>
            <w:tcW w:w="765" w:type="dxa"/>
            <w:vAlign w:val="center"/>
          </w:tcPr>
          <w:p w14:paraId="04C91F6C" w14:textId="2419FA8E" w:rsidR="00115311" w:rsidRPr="0062250D" w:rsidRDefault="00115311" w:rsidP="00115311">
            <w:pPr>
              <w:pStyle w:val="AppendixA"/>
            </w:pPr>
            <w:r w:rsidRPr="0062250D">
              <w:t>23</w:t>
            </w:r>
          </w:p>
        </w:tc>
        <w:tc>
          <w:tcPr>
            <w:tcW w:w="765" w:type="dxa"/>
            <w:vAlign w:val="center"/>
          </w:tcPr>
          <w:p w14:paraId="32C71394" w14:textId="0E306A05" w:rsidR="00115311" w:rsidRPr="0062250D" w:rsidRDefault="00115311" w:rsidP="00115311">
            <w:pPr>
              <w:pStyle w:val="AppendixA"/>
            </w:pPr>
            <w:r w:rsidRPr="0062250D">
              <w:t>5.27</w:t>
            </w:r>
          </w:p>
        </w:tc>
        <w:tc>
          <w:tcPr>
            <w:tcW w:w="765" w:type="dxa"/>
            <w:vAlign w:val="center"/>
          </w:tcPr>
          <w:p w14:paraId="1A46E817" w14:textId="69DE670C" w:rsidR="00115311" w:rsidRPr="0062250D" w:rsidRDefault="00115311" w:rsidP="00115311">
            <w:pPr>
              <w:pStyle w:val="AppendixA"/>
            </w:pPr>
            <w:r w:rsidRPr="0062250D">
              <w:t>2.81</w:t>
            </w:r>
          </w:p>
        </w:tc>
      </w:tr>
      <w:tr w:rsidR="00115311" w:rsidRPr="0062250D" w14:paraId="038FD0D1" w14:textId="77777777" w:rsidTr="00022709">
        <w:trPr>
          <w:trHeight w:val="224"/>
        </w:trPr>
        <w:tc>
          <w:tcPr>
            <w:tcW w:w="6385" w:type="dxa"/>
          </w:tcPr>
          <w:p w14:paraId="68655715" w14:textId="4CB95DE1" w:rsidR="00115311" w:rsidRPr="0062250D" w:rsidRDefault="00115311" w:rsidP="00115311">
            <w:pPr>
              <w:pStyle w:val="AppendixA"/>
              <w:jc w:val="left"/>
            </w:pPr>
            <w:r w:rsidRPr="0062250D">
              <w:t>Law and justice (e.g., judicial system)</w:t>
            </w:r>
          </w:p>
        </w:tc>
        <w:tc>
          <w:tcPr>
            <w:tcW w:w="788" w:type="dxa"/>
            <w:vAlign w:val="center"/>
          </w:tcPr>
          <w:p w14:paraId="12CABAFD" w14:textId="61225647" w:rsidR="00115311" w:rsidRPr="0062250D" w:rsidRDefault="00115311" w:rsidP="00115311">
            <w:pPr>
              <w:pStyle w:val="AppendixA"/>
            </w:pPr>
            <w:r w:rsidRPr="0062250D">
              <w:t>75</w:t>
            </w:r>
          </w:p>
        </w:tc>
        <w:tc>
          <w:tcPr>
            <w:tcW w:w="765" w:type="dxa"/>
            <w:vAlign w:val="center"/>
          </w:tcPr>
          <w:p w14:paraId="06744724" w14:textId="39276B13" w:rsidR="00115311" w:rsidRPr="0062250D" w:rsidRDefault="00115311" w:rsidP="00115311">
            <w:pPr>
              <w:pStyle w:val="AppendixA"/>
            </w:pPr>
            <w:r w:rsidRPr="0062250D">
              <w:t>17</w:t>
            </w:r>
          </w:p>
        </w:tc>
        <w:tc>
          <w:tcPr>
            <w:tcW w:w="765" w:type="dxa"/>
            <w:vAlign w:val="center"/>
          </w:tcPr>
          <w:p w14:paraId="35D9F1A4" w14:textId="0F8C221E" w:rsidR="00115311" w:rsidRPr="0062250D" w:rsidRDefault="00115311" w:rsidP="00115311">
            <w:pPr>
              <w:pStyle w:val="AppendixA"/>
            </w:pPr>
            <w:r w:rsidRPr="0062250D">
              <w:t>5.59</w:t>
            </w:r>
          </w:p>
        </w:tc>
        <w:tc>
          <w:tcPr>
            <w:tcW w:w="765" w:type="dxa"/>
            <w:vAlign w:val="center"/>
          </w:tcPr>
          <w:p w14:paraId="0517F7F3" w14:textId="072EC1CF" w:rsidR="00115311" w:rsidRPr="0062250D" w:rsidRDefault="00115311" w:rsidP="00115311">
            <w:pPr>
              <w:pStyle w:val="AppendixA"/>
            </w:pPr>
            <w:r w:rsidRPr="0062250D">
              <w:t>2.70</w:t>
            </w:r>
          </w:p>
        </w:tc>
      </w:tr>
      <w:tr w:rsidR="00115311" w:rsidRPr="0062250D" w14:paraId="56A972B8" w14:textId="77777777" w:rsidTr="00022709">
        <w:trPr>
          <w:trHeight w:val="233"/>
        </w:trPr>
        <w:tc>
          <w:tcPr>
            <w:tcW w:w="6385" w:type="dxa"/>
          </w:tcPr>
          <w:p w14:paraId="3F4A837E" w14:textId="1D0FB098" w:rsidR="00115311" w:rsidRPr="0062250D" w:rsidRDefault="00115311" w:rsidP="00115311">
            <w:pPr>
              <w:pStyle w:val="AppendixA"/>
              <w:jc w:val="left"/>
            </w:pPr>
            <w:r w:rsidRPr="0062250D">
              <w:t>Urban development</w:t>
            </w:r>
          </w:p>
        </w:tc>
        <w:tc>
          <w:tcPr>
            <w:tcW w:w="788" w:type="dxa"/>
            <w:vAlign w:val="center"/>
          </w:tcPr>
          <w:p w14:paraId="28A36100" w14:textId="725F3536" w:rsidR="00115311" w:rsidRPr="0062250D" w:rsidRDefault="00115311" w:rsidP="00115311">
            <w:pPr>
              <w:pStyle w:val="AppendixA"/>
            </w:pPr>
            <w:r w:rsidRPr="0062250D">
              <w:t>81</w:t>
            </w:r>
          </w:p>
        </w:tc>
        <w:tc>
          <w:tcPr>
            <w:tcW w:w="765" w:type="dxa"/>
            <w:vAlign w:val="center"/>
          </w:tcPr>
          <w:p w14:paraId="1ECD09E1" w14:textId="33B15297" w:rsidR="00115311" w:rsidRPr="0062250D" w:rsidRDefault="00115311" w:rsidP="00115311">
            <w:pPr>
              <w:pStyle w:val="AppendixA"/>
            </w:pPr>
            <w:r w:rsidRPr="0062250D">
              <w:t>13</w:t>
            </w:r>
          </w:p>
        </w:tc>
        <w:tc>
          <w:tcPr>
            <w:tcW w:w="765" w:type="dxa"/>
            <w:vAlign w:val="center"/>
          </w:tcPr>
          <w:p w14:paraId="3B00BE27" w14:textId="687457A3" w:rsidR="00115311" w:rsidRPr="0062250D" w:rsidRDefault="00115311" w:rsidP="00115311">
            <w:pPr>
              <w:pStyle w:val="AppendixA"/>
            </w:pPr>
            <w:r w:rsidRPr="0062250D">
              <w:t>6.22</w:t>
            </w:r>
          </w:p>
        </w:tc>
        <w:tc>
          <w:tcPr>
            <w:tcW w:w="765" w:type="dxa"/>
            <w:vAlign w:val="center"/>
          </w:tcPr>
          <w:p w14:paraId="268BA799" w14:textId="52F8CAC3" w:rsidR="00115311" w:rsidRPr="0062250D" w:rsidRDefault="00115311" w:rsidP="00115311">
            <w:pPr>
              <w:pStyle w:val="AppendixA"/>
            </w:pPr>
            <w:r w:rsidRPr="0062250D">
              <w:t>2.24</w:t>
            </w:r>
          </w:p>
        </w:tc>
      </w:tr>
      <w:tr w:rsidR="00115311" w:rsidRPr="0062250D" w14:paraId="3DC5F569" w14:textId="77777777" w:rsidTr="00022709">
        <w:trPr>
          <w:trHeight w:val="251"/>
        </w:trPr>
        <w:tc>
          <w:tcPr>
            <w:tcW w:w="6385" w:type="dxa"/>
          </w:tcPr>
          <w:p w14:paraId="3DA2EA64" w14:textId="42DB8EA1" w:rsidR="00115311" w:rsidRPr="0062250D" w:rsidRDefault="00115311" w:rsidP="00115311">
            <w:pPr>
              <w:pStyle w:val="AppendixA"/>
              <w:jc w:val="left"/>
            </w:pPr>
            <w:r w:rsidRPr="0062250D">
              <w:t>Environmental sustainability</w:t>
            </w:r>
          </w:p>
        </w:tc>
        <w:tc>
          <w:tcPr>
            <w:tcW w:w="788" w:type="dxa"/>
            <w:vAlign w:val="center"/>
          </w:tcPr>
          <w:p w14:paraId="2E06C73C" w14:textId="7DE80C28" w:rsidR="00115311" w:rsidRPr="0062250D" w:rsidRDefault="00115311" w:rsidP="00115311">
            <w:pPr>
              <w:pStyle w:val="AppendixA"/>
            </w:pPr>
            <w:r w:rsidRPr="0062250D">
              <w:t>80</w:t>
            </w:r>
          </w:p>
        </w:tc>
        <w:tc>
          <w:tcPr>
            <w:tcW w:w="765" w:type="dxa"/>
            <w:vAlign w:val="center"/>
          </w:tcPr>
          <w:p w14:paraId="55161885" w14:textId="62D0B00B" w:rsidR="00115311" w:rsidRPr="0062250D" w:rsidRDefault="00115311" w:rsidP="00115311">
            <w:pPr>
              <w:pStyle w:val="AppendixA"/>
            </w:pPr>
            <w:r w:rsidRPr="0062250D">
              <w:t>14</w:t>
            </w:r>
          </w:p>
        </w:tc>
        <w:tc>
          <w:tcPr>
            <w:tcW w:w="765" w:type="dxa"/>
            <w:vAlign w:val="center"/>
          </w:tcPr>
          <w:p w14:paraId="4BB78A58" w14:textId="0F0F4B2A" w:rsidR="00115311" w:rsidRPr="0062250D" w:rsidRDefault="00115311" w:rsidP="00115311">
            <w:pPr>
              <w:pStyle w:val="AppendixA"/>
            </w:pPr>
            <w:r w:rsidRPr="0062250D">
              <w:t>6.86</w:t>
            </w:r>
          </w:p>
        </w:tc>
        <w:tc>
          <w:tcPr>
            <w:tcW w:w="765" w:type="dxa"/>
            <w:vAlign w:val="center"/>
          </w:tcPr>
          <w:p w14:paraId="5B433E9D" w14:textId="58D8BC4A" w:rsidR="00115311" w:rsidRPr="0062250D" w:rsidRDefault="00115311" w:rsidP="00115311">
            <w:pPr>
              <w:pStyle w:val="AppendixA"/>
            </w:pPr>
            <w:r w:rsidRPr="0062250D">
              <w:t>2.21</w:t>
            </w:r>
          </w:p>
        </w:tc>
      </w:tr>
      <w:tr w:rsidR="00115311" w:rsidRPr="0062250D" w14:paraId="3B284208" w14:textId="77777777" w:rsidTr="00022709">
        <w:trPr>
          <w:trHeight w:val="179"/>
        </w:trPr>
        <w:tc>
          <w:tcPr>
            <w:tcW w:w="6385" w:type="dxa"/>
          </w:tcPr>
          <w:p w14:paraId="6E6497F5" w14:textId="0C8BB330" w:rsidR="00115311" w:rsidRPr="0062250D" w:rsidRDefault="00115311" w:rsidP="00115311">
            <w:pPr>
              <w:pStyle w:val="AppendixA"/>
              <w:jc w:val="left"/>
            </w:pPr>
            <w:r w:rsidRPr="0062250D">
              <w:t>Regulatory framework</w:t>
            </w:r>
          </w:p>
        </w:tc>
        <w:tc>
          <w:tcPr>
            <w:tcW w:w="788" w:type="dxa"/>
            <w:vAlign w:val="center"/>
          </w:tcPr>
          <w:p w14:paraId="2426718A" w14:textId="710C6B2D" w:rsidR="00115311" w:rsidRPr="0062250D" w:rsidRDefault="00115311" w:rsidP="00115311">
            <w:pPr>
              <w:pStyle w:val="AppendixA"/>
            </w:pPr>
            <w:r w:rsidRPr="0062250D">
              <w:t>81</w:t>
            </w:r>
          </w:p>
        </w:tc>
        <w:tc>
          <w:tcPr>
            <w:tcW w:w="765" w:type="dxa"/>
            <w:vAlign w:val="center"/>
          </w:tcPr>
          <w:p w14:paraId="71DE8562" w14:textId="1E362A87" w:rsidR="00115311" w:rsidRPr="0062250D" w:rsidRDefault="00115311" w:rsidP="00115311">
            <w:pPr>
              <w:pStyle w:val="AppendixA"/>
            </w:pPr>
            <w:r w:rsidRPr="0062250D">
              <w:t>11</w:t>
            </w:r>
          </w:p>
        </w:tc>
        <w:tc>
          <w:tcPr>
            <w:tcW w:w="765" w:type="dxa"/>
            <w:vAlign w:val="center"/>
          </w:tcPr>
          <w:p w14:paraId="00B00108" w14:textId="69CB183F" w:rsidR="00115311" w:rsidRPr="0062250D" w:rsidRDefault="00115311" w:rsidP="00115311">
            <w:pPr>
              <w:pStyle w:val="AppendixA"/>
            </w:pPr>
            <w:r w:rsidRPr="0062250D">
              <w:t>7.23</w:t>
            </w:r>
          </w:p>
        </w:tc>
        <w:tc>
          <w:tcPr>
            <w:tcW w:w="765" w:type="dxa"/>
            <w:vAlign w:val="center"/>
          </w:tcPr>
          <w:p w14:paraId="7B245044" w14:textId="2E621D97" w:rsidR="00115311" w:rsidRPr="0062250D" w:rsidRDefault="00115311" w:rsidP="00115311">
            <w:pPr>
              <w:pStyle w:val="AppendixA"/>
            </w:pPr>
            <w:r w:rsidRPr="0062250D">
              <w:t>1.87</w:t>
            </w:r>
          </w:p>
        </w:tc>
      </w:tr>
      <w:tr w:rsidR="00115311" w:rsidRPr="0062250D" w14:paraId="7207CAB3" w14:textId="77777777" w:rsidTr="00022709">
        <w:trPr>
          <w:trHeight w:val="188"/>
        </w:trPr>
        <w:tc>
          <w:tcPr>
            <w:tcW w:w="6385" w:type="dxa"/>
          </w:tcPr>
          <w:p w14:paraId="1279FF8E" w14:textId="38FD30CF" w:rsidR="00115311" w:rsidRPr="0062250D" w:rsidRDefault="00115311" w:rsidP="00115311">
            <w:pPr>
              <w:pStyle w:val="AppendixA"/>
              <w:jc w:val="left"/>
            </w:pPr>
            <w:r w:rsidRPr="0062250D">
              <w:t>Communicable/non-communicable diseases</w:t>
            </w:r>
          </w:p>
        </w:tc>
        <w:tc>
          <w:tcPr>
            <w:tcW w:w="788" w:type="dxa"/>
            <w:vAlign w:val="center"/>
          </w:tcPr>
          <w:p w14:paraId="6D4DAB79" w14:textId="79A3552C" w:rsidR="00115311" w:rsidRPr="0062250D" w:rsidRDefault="00115311" w:rsidP="00115311">
            <w:pPr>
              <w:pStyle w:val="AppendixA"/>
            </w:pPr>
            <w:r w:rsidRPr="0062250D">
              <w:t>80</w:t>
            </w:r>
          </w:p>
        </w:tc>
        <w:tc>
          <w:tcPr>
            <w:tcW w:w="765" w:type="dxa"/>
            <w:vAlign w:val="center"/>
          </w:tcPr>
          <w:p w14:paraId="57B82655" w14:textId="586B3EAB" w:rsidR="00115311" w:rsidRPr="0062250D" w:rsidRDefault="00115311" w:rsidP="00115311">
            <w:pPr>
              <w:pStyle w:val="AppendixA"/>
            </w:pPr>
            <w:r w:rsidRPr="0062250D">
              <w:t>11</w:t>
            </w:r>
          </w:p>
        </w:tc>
        <w:tc>
          <w:tcPr>
            <w:tcW w:w="765" w:type="dxa"/>
            <w:vAlign w:val="center"/>
          </w:tcPr>
          <w:p w14:paraId="4EA381F0" w14:textId="0A93E11A" w:rsidR="00115311" w:rsidRPr="0062250D" w:rsidRDefault="00115311" w:rsidP="00115311">
            <w:pPr>
              <w:pStyle w:val="AppendixA"/>
            </w:pPr>
            <w:r w:rsidRPr="0062250D">
              <w:t>6.65</w:t>
            </w:r>
          </w:p>
        </w:tc>
        <w:tc>
          <w:tcPr>
            <w:tcW w:w="765" w:type="dxa"/>
            <w:vAlign w:val="center"/>
          </w:tcPr>
          <w:p w14:paraId="71BCC613" w14:textId="408475F8" w:rsidR="00115311" w:rsidRPr="0062250D" w:rsidRDefault="00115311" w:rsidP="00115311">
            <w:pPr>
              <w:pStyle w:val="AppendixA"/>
            </w:pPr>
            <w:r w:rsidRPr="0062250D">
              <w:t>2.43</w:t>
            </w:r>
          </w:p>
        </w:tc>
      </w:tr>
      <w:tr w:rsidR="00115311" w:rsidRPr="0062250D" w14:paraId="784D8B92" w14:textId="77777777" w:rsidTr="00022709">
        <w:trPr>
          <w:trHeight w:val="206"/>
        </w:trPr>
        <w:tc>
          <w:tcPr>
            <w:tcW w:w="6385" w:type="dxa"/>
          </w:tcPr>
          <w:p w14:paraId="2FF82259" w14:textId="23ECD07E" w:rsidR="00115311" w:rsidRPr="0062250D" w:rsidRDefault="00115311" w:rsidP="00115311">
            <w:pPr>
              <w:pStyle w:val="AppendixA"/>
              <w:jc w:val="left"/>
            </w:pPr>
            <w:r w:rsidRPr="0062250D">
              <w:t>Poverty reduction</w:t>
            </w:r>
          </w:p>
        </w:tc>
        <w:tc>
          <w:tcPr>
            <w:tcW w:w="788" w:type="dxa"/>
            <w:vAlign w:val="center"/>
          </w:tcPr>
          <w:p w14:paraId="5D4A8AC5" w14:textId="63829383" w:rsidR="00115311" w:rsidRPr="0062250D" w:rsidRDefault="00115311" w:rsidP="00115311">
            <w:pPr>
              <w:pStyle w:val="AppendixA"/>
            </w:pPr>
            <w:r w:rsidRPr="0062250D">
              <w:t>97</w:t>
            </w:r>
          </w:p>
        </w:tc>
        <w:tc>
          <w:tcPr>
            <w:tcW w:w="765" w:type="dxa"/>
            <w:vAlign w:val="center"/>
          </w:tcPr>
          <w:p w14:paraId="0FBA8AA0" w14:textId="7DB40211" w:rsidR="00115311" w:rsidRPr="0062250D" w:rsidRDefault="00115311" w:rsidP="00115311">
            <w:pPr>
              <w:pStyle w:val="AppendixA"/>
            </w:pPr>
            <w:r w:rsidRPr="0062250D">
              <w:t>2</w:t>
            </w:r>
          </w:p>
        </w:tc>
        <w:tc>
          <w:tcPr>
            <w:tcW w:w="765" w:type="dxa"/>
            <w:vAlign w:val="center"/>
          </w:tcPr>
          <w:p w14:paraId="0264D48D" w14:textId="56781077" w:rsidR="00115311" w:rsidRPr="0062250D" w:rsidRDefault="00115311" w:rsidP="00115311">
            <w:pPr>
              <w:pStyle w:val="AppendixA"/>
            </w:pPr>
            <w:r w:rsidRPr="0062250D">
              <w:t>7.89</w:t>
            </w:r>
          </w:p>
        </w:tc>
        <w:tc>
          <w:tcPr>
            <w:tcW w:w="765" w:type="dxa"/>
            <w:vAlign w:val="center"/>
          </w:tcPr>
          <w:p w14:paraId="713AD014" w14:textId="7F3779AF" w:rsidR="00115311" w:rsidRPr="0062250D" w:rsidRDefault="00115311" w:rsidP="00115311">
            <w:pPr>
              <w:pStyle w:val="AppendixA"/>
            </w:pPr>
            <w:r w:rsidRPr="0062250D">
              <w:t>1.94</w:t>
            </w:r>
          </w:p>
        </w:tc>
      </w:tr>
      <w:tr w:rsidR="00115311" w:rsidRPr="0062250D" w14:paraId="725B9694" w14:textId="77777777" w:rsidTr="00022709">
        <w:trPr>
          <w:trHeight w:val="288"/>
        </w:trPr>
        <w:tc>
          <w:tcPr>
            <w:tcW w:w="6385" w:type="dxa"/>
          </w:tcPr>
          <w:p w14:paraId="51F05DFE" w14:textId="69C60E66" w:rsidR="00115311" w:rsidRPr="0062250D" w:rsidRDefault="00115311" w:rsidP="00115311">
            <w:pPr>
              <w:pStyle w:val="AppendixA"/>
              <w:jc w:val="left"/>
            </w:pPr>
            <w:r w:rsidRPr="0062250D">
              <w:t>Gender equity</w:t>
            </w:r>
          </w:p>
        </w:tc>
        <w:tc>
          <w:tcPr>
            <w:tcW w:w="788" w:type="dxa"/>
            <w:vAlign w:val="center"/>
          </w:tcPr>
          <w:p w14:paraId="0D52C027" w14:textId="5B2D39A0" w:rsidR="00115311" w:rsidRPr="0062250D" w:rsidRDefault="00115311" w:rsidP="00115311">
            <w:pPr>
              <w:pStyle w:val="AppendixA"/>
            </w:pPr>
            <w:r w:rsidRPr="0062250D">
              <w:t>84</w:t>
            </w:r>
          </w:p>
        </w:tc>
        <w:tc>
          <w:tcPr>
            <w:tcW w:w="765" w:type="dxa"/>
            <w:vAlign w:val="center"/>
          </w:tcPr>
          <w:p w14:paraId="3AA25AB4" w14:textId="71AEA40D" w:rsidR="00115311" w:rsidRPr="0062250D" w:rsidRDefault="00115311" w:rsidP="00115311">
            <w:pPr>
              <w:pStyle w:val="AppendixA"/>
            </w:pPr>
            <w:r w:rsidRPr="0062250D">
              <w:t>12</w:t>
            </w:r>
          </w:p>
        </w:tc>
        <w:tc>
          <w:tcPr>
            <w:tcW w:w="765" w:type="dxa"/>
            <w:vAlign w:val="center"/>
          </w:tcPr>
          <w:p w14:paraId="017E909F" w14:textId="346107FC" w:rsidR="00115311" w:rsidRPr="0062250D" w:rsidRDefault="00115311" w:rsidP="00115311">
            <w:pPr>
              <w:pStyle w:val="AppendixA"/>
            </w:pPr>
            <w:r w:rsidRPr="0062250D">
              <w:t>6.62</w:t>
            </w:r>
          </w:p>
        </w:tc>
        <w:tc>
          <w:tcPr>
            <w:tcW w:w="765" w:type="dxa"/>
            <w:vAlign w:val="center"/>
          </w:tcPr>
          <w:p w14:paraId="6F7EE672" w14:textId="78E469A1" w:rsidR="00115311" w:rsidRPr="0062250D" w:rsidRDefault="00115311" w:rsidP="00115311">
            <w:pPr>
              <w:pStyle w:val="AppendixA"/>
            </w:pPr>
            <w:r w:rsidRPr="0062250D">
              <w:t>2.30</w:t>
            </w:r>
          </w:p>
        </w:tc>
      </w:tr>
      <w:tr w:rsidR="00115311" w:rsidRPr="0062250D" w14:paraId="45CCD552" w14:textId="77777777" w:rsidTr="00022709">
        <w:trPr>
          <w:trHeight w:val="188"/>
        </w:trPr>
        <w:tc>
          <w:tcPr>
            <w:tcW w:w="6385" w:type="dxa"/>
          </w:tcPr>
          <w:p w14:paraId="3EAC9830" w14:textId="5BD564C7" w:rsidR="00115311" w:rsidRPr="0062250D" w:rsidRDefault="00115311" w:rsidP="00115311">
            <w:pPr>
              <w:pStyle w:val="AppendixA"/>
              <w:jc w:val="left"/>
            </w:pPr>
            <w:r w:rsidRPr="0062250D">
              <w:t>Private sector development</w:t>
            </w:r>
          </w:p>
        </w:tc>
        <w:tc>
          <w:tcPr>
            <w:tcW w:w="788" w:type="dxa"/>
            <w:vAlign w:val="center"/>
          </w:tcPr>
          <w:p w14:paraId="7E573CFB" w14:textId="10F86456" w:rsidR="00115311" w:rsidRPr="0062250D" w:rsidRDefault="00115311" w:rsidP="00115311">
            <w:pPr>
              <w:pStyle w:val="AppendixA"/>
            </w:pPr>
            <w:r w:rsidRPr="0062250D">
              <w:t>88</w:t>
            </w:r>
          </w:p>
        </w:tc>
        <w:tc>
          <w:tcPr>
            <w:tcW w:w="765" w:type="dxa"/>
            <w:vAlign w:val="center"/>
          </w:tcPr>
          <w:p w14:paraId="73CB5753" w14:textId="12139530" w:rsidR="00115311" w:rsidRPr="0062250D" w:rsidRDefault="00115311" w:rsidP="00115311">
            <w:pPr>
              <w:pStyle w:val="AppendixA"/>
            </w:pPr>
            <w:r w:rsidRPr="0062250D">
              <w:t>7</w:t>
            </w:r>
          </w:p>
        </w:tc>
        <w:tc>
          <w:tcPr>
            <w:tcW w:w="765" w:type="dxa"/>
            <w:vAlign w:val="center"/>
          </w:tcPr>
          <w:p w14:paraId="5AE20BF4" w14:textId="3A0C8C5E" w:rsidR="00115311" w:rsidRPr="0062250D" w:rsidRDefault="00115311" w:rsidP="00115311">
            <w:pPr>
              <w:pStyle w:val="AppendixA"/>
            </w:pPr>
            <w:r w:rsidRPr="0062250D">
              <w:t>7.18</w:t>
            </w:r>
          </w:p>
        </w:tc>
        <w:tc>
          <w:tcPr>
            <w:tcW w:w="765" w:type="dxa"/>
            <w:vAlign w:val="center"/>
          </w:tcPr>
          <w:p w14:paraId="2CF172C6" w14:textId="3AD466D0" w:rsidR="00115311" w:rsidRPr="0062250D" w:rsidRDefault="00115311" w:rsidP="00115311">
            <w:pPr>
              <w:pStyle w:val="AppendixA"/>
            </w:pPr>
            <w:r w:rsidRPr="0062250D">
              <w:t>2.37</w:t>
            </w:r>
          </w:p>
        </w:tc>
      </w:tr>
      <w:tr w:rsidR="00115311" w:rsidRPr="0062250D" w14:paraId="55628BF6" w14:textId="77777777" w:rsidTr="00022709">
        <w:trPr>
          <w:trHeight w:val="188"/>
        </w:trPr>
        <w:tc>
          <w:tcPr>
            <w:tcW w:w="6385" w:type="dxa"/>
          </w:tcPr>
          <w:p w14:paraId="5E2077E4" w14:textId="1B57BA33" w:rsidR="00115311" w:rsidRPr="0062250D" w:rsidRDefault="00115311" w:rsidP="00115311">
            <w:pPr>
              <w:pStyle w:val="AppendixA"/>
              <w:jc w:val="left"/>
            </w:pPr>
            <w:r w:rsidRPr="0062250D">
              <w:t>Foreign direct investment</w:t>
            </w:r>
          </w:p>
        </w:tc>
        <w:tc>
          <w:tcPr>
            <w:tcW w:w="788" w:type="dxa"/>
            <w:vAlign w:val="center"/>
          </w:tcPr>
          <w:p w14:paraId="1EA43C26" w14:textId="78DC43B9" w:rsidR="00115311" w:rsidRPr="0062250D" w:rsidRDefault="00115311" w:rsidP="00115311">
            <w:pPr>
              <w:pStyle w:val="AppendixA"/>
            </w:pPr>
            <w:r w:rsidRPr="0062250D">
              <w:t>83</w:t>
            </w:r>
          </w:p>
        </w:tc>
        <w:tc>
          <w:tcPr>
            <w:tcW w:w="765" w:type="dxa"/>
            <w:vAlign w:val="center"/>
          </w:tcPr>
          <w:p w14:paraId="1DA43AE0" w14:textId="030076CB" w:rsidR="00115311" w:rsidRPr="0062250D" w:rsidRDefault="00115311" w:rsidP="00115311">
            <w:pPr>
              <w:pStyle w:val="AppendixA"/>
            </w:pPr>
            <w:r w:rsidRPr="0062250D">
              <w:t>11</w:t>
            </w:r>
          </w:p>
        </w:tc>
        <w:tc>
          <w:tcPr>
            <w:tcW w:w="765" w:type="dxa"/>
            <w:vAlign w:val="center"/>
          </w:tcPr>
          <w:p w14:paraId="40735846" w14:textId="1AA3BE9A" w:rsidR="00115311" w:rsidRPr="0062250D" w:rsidRDefault="00115311" w:rsidP="00115311">
            <w:pPr>
              <w:pStyle w:val="AppendixA"/>
            </w:pPr>
            <w:r w:rsidRPr="0062250D">
              <w:t>6.67</w:t>
            </w:r>
          </w:p>
        </w:tc>
        <w:tc>
          <w:tcPr>
            <w:tcW w:w="765" w:type="dxa"/>
            <w:vAlign w:val="center"/>
          </w:tcPr>
          <w:p w14:paraId="240E5869" w14:textId="59901678" w:rsidR="00115311" w:rsidRPr="0062250D" w:rsidRDefault="00115311" w:rsidP="00115311">
            <w:pPr>
              <w:pStyle w:val="AppendixA"/>
            </w:pPr>
            <w:r w:rsidRPr="0062250D">
              <w:t>2.45</w:t>
            </w:r>
          </w:p>
        </w:tc>
      </w:tr>
      <w:tr w:rsidR="00115311" w:rsidRPr="0062250D" w14:paraId="2E8B61B0" w14:textId="77777777" w:rsidTr="00022709">
        <w:trPr>
          <w:trHeight w:val="188"/>
        </w:trPr>
        <w:tc>
          <w:tcPr>
            <w:tcW w:w="6385" w:type="dxa"/>
          </w:tcPr>
          <w:p w14:paraId="40A031B6" w14:textId="287E7645" w:rsidR="00115311" w:rsidRPr="0062250D" w:rsidRDefault="00115311" w:rsidP="00115311">
            <w:pPr>
              <w:pStyle w:val="AppendixA"/>
              <w:jc w:val="left"/>
            </w:pPr>
            <w:r w:rsidRPr="0062250D">
              <w:t>Water and sanitation</w:t>
            </w:r>
          </w:p>
        </w:tc>
        <w:tc>
          <w:tcPr>
            <w:tcW w:w="788" w:type="dxa"/>
            <w:vAlign w:val="center"/>
          </w:tcPr>
          <w:p w14:paraId="5C9FE8AF" w14:textId="13280E5B" w:rsidR="00115311" w:rsidRPr="0062250D" w:rsidRDefault="00115311" w:rsidP="00115311">
            <w:pPr>
              <w:pStyle w:val="AppendixA"/>
            </w:pPr>
            <w:r w:rsidRPr="0062250D">
              <w:t>88</w:t>
            </w:r>
          </w:p>
        </w:tc>
        <w:tc>
          <w:tcPr>
            <w:tcW w:w="765" w:type="dxa"/>
            <w:vAlign w:val="center"/>
          </w:tcPr>
          <w:p w14:paraId="7DAE6C0B" w14:textId="6E7B7031" w:rsidR="00115311" w:rsidRPr="0062250D" w:rsidRDefault="00115311" w:rsidP="00115311">
            <w:pPr>
              <w:pStyle w:val="AppendixA"/>
            </w:pPr>
            <w:r w:rsidRPr="0062250D">
              <w:t>7</w:t>
            </w:r>
          </w:p>
        </w:tc>
        <w:tc>
          <w:tcPr>
            <w:tcW w:w="765" w:type="dxa"/>
            <w:vAlign w:val="center"/>
          </w:tcPr>
          <w:p w14:paraId="2773E679" w14:textId="6766B3AC" w:rsidR="00115311" w:rsidRPr="0062250D" w:rsidRDefault="00115311" w:rsidP="00115311">
            <w:pPr>
              <w:pStyle w:val="AppendixA"/>
            </w:pPr>
            <w:r w:rsidRPr="0062250D">
              <w:t>7.40</w:t>
            </w:r>
          </w:p>
        </w:tc>
        <w:tc>
          <w:tcPr>
            <w:tcW w:w="765" w:type="dxa"/>
            <w:vAlign w:val="center"/>
          </w:tcPr>
          <w:p w14:paraId="245D68D4" w14:textId="482E4D53" w:rsidR="00115311" w:rsidRPr="0062250D" w:rsidRDefault="00115311" w:rsidP="00115311">
            <w:pPr>
              <w:pStyle w:val="AppendixA"/>
            </w:pPr>
            <w:r w:rsidRPr="0062250D">
              <w:t>2.09</w:t>
            </w:r>
          </w:p>
        </w:tc>
      </w:tr>
      <w:tr w:rsidR="00115311" w:rsidRPr="0062250D" w14:paraId="423138FA" w14:textId="77777777" w:rsidTr="00022709">
        <w:trPr>
          <w:trHeight w:val="206"/>
        </w:trPr>
        <w:tc>
          <w:tcPr>
            <w:tcW w:w="6385" w:type="dxa"/>
          </w:tcPr>
          <w:p w14:paraId="342F5A28" w14:textId="03D32BC9" w:rsidR="00115311" w:rsidRPr="0062250D" w:rsidRDefault="00115311" w:rsidP="00115311">
            <w:pPr>
              <w:pStyle w:val="AppendixA"/>
              <w:jc w:val="left"/>
            </w:pPr>
            <w:r w:rsidRPr="0062250D">
              <w:t>Trade and exports</w:t>
            </w:r>
          </w:p>
        </w:tc>
        <w:tc>
          <w:tcPr>
            <w:tcW w:w="788" w:type="dxa"/>
            <w:vAlign w:val="center"/>
          </w:tcPr>
          <w:p w14:paraId="17A2735F" w14:textId="4EDF23E8" w:rsidR="00115311" w:rsidRPr="0062250D" w:rsidRDefault="00115311" w:rsidP="00115311">
            <w:pPr>
              <w:pStyle w:val="AppendixA"/>
            </w:pPr>
            <w:r w:rsidRPr="0062250D">
              <w:t>74</w:t>
            </w:r>
          </w:p>
        </w:tc>
        <w:tc>
          <w:tcPr>
            <w:tcW w:w="765" w:type="dxa"/>
            <w:vAlign w:val="center"/>
          </w:tcPr>
          <w:p w14:paraId="4E30B7E3" w14:textId="54C42D75" w:rsidR="00115311" w:rsidRPr="0062250D" w:rsidRDefault="00115311" w:rsidP="00115311">
            <w:pPr>
              <w:pStyle w:val="AppendixA"/>
            </w:pPr>
            <w:r w:rsidRPr="0062250D">
              <w:t>19</w:t>
            </w:r>
          </w:p>
        </w:tc>
        <w:tc>
          <w:tcPr>
            <w:tcW w:w="765" w:type="dxa"/>
            <w:vAlign w:val="center"/>
          </w:tcPr>
          <w:p w14:paraId="3E0B5808" w14:textId="6F967DA1" w:rsidR="00115311" w:rsidRPr="0062250D" w:rsidRDefault="00115311" w:rsidP="00115311">
            <w:pPr>
              <w:pStyle w:val="AppendixA"/>
            </w:pPr>
            <w:r w:rsidRPr="0062250D">
              <w:t>6.64</w:t>
            </w:r>
          </w:p>
        </w:tc>
        <w:tc>
          <w:tcPr>
            <w:tcW w:w="765" w:type="dxa"/>
            <w:vAlign w:val="center"/>
          </w:tcPr>
          <w:p w14:paraId="543CF935" w14:textId="7037B21F" w:rsidR="00115311" w:rsidRPr="0062250D" w:rsidRDefault="00115311" w:rsidP="00115311">
            <w:pPr>
              <w:pStyle w:val="AppendixA"/>
            </w:pPr>
            <w:r w:rsidRPr="0062250D">
              <w:t>2.24</w:t>
            </w:r>
          </w:p>
        </w:tc>
      </w:tr>
      <w:tr w:rsidR="00115311" w:rsidRPr="0062250D" w14:paraId="6D131C52" w14:textId="77777777" w:rsidTr="00022709">
        <w:trPr>
          <w:trHeight w:val="224"/>
        </w:trPr>
        <w:tc>
          <w:tcPr>
            <w:tcW w:w="6385" w:type="dxa"/>
          </w:tcPr>
          <w:p w14:paraId="756396AC" w14:textId="17F950AB" w:rsidR="00115311" w:rsidRPr="0062250D" w:rsidRDefault="00115311" w:rsidP="00115311">
            <w:pPr>
              <w:pStyle w:val="AppendixA"/>
              <w:jc w:val="left"/>
            </w:pPr>
            <w:r w:rsidRPr="0062250D">
              <w:t>Economic growth</w:t>
            </w:r>
          </w:p>
        </w:tc>
        <w:tc>
          <w:tcPr>
            <w:tcW w:w="788" w:type="dxa"/>
            <w:vAlign w:val="center"/>
          </w:tcPr>
          <w:p w14:paraId="08984C1C" w14:textId="3DB2B96A" w:rsidR="00115311" w:rsidRPr="0062250D" w:rsidRDefault="00115311" w:rsidP="00115311">
            <w:pPr>
              <w:pStyle w:val="AppendixA"/>
            </w:pPr>
            <w:r w:rsidRPr="0062250D">
              <w:t>86</w:t>
            </w:r>
          </w:p>
        </w:tc>
        <w:tc>
          <w:tcPr>
            <w:tcW w:w="765" w:type="dxa"/>
            <w:vAlign w:val="center"/>
          </w:tcPr>
          <w:p w14:paraId="55AC78F4" w14:textId="238B92CF" w:rsidR="00115311" w:rsidRPr="0062250D" w:rsidRDefault="00115311" w:rsidP="00115311">
            <w:pPr>
              <w:pStyle w:val="AppendixA"/>
            </w:pPr>
            <w:r w:rsidRPr="0062250D">
              <w:t>7</w:t>
            </w:r>
          </w:p>
        </w:tc>
        <w:tc>
          <w:tcPr>
            <w:tcW w:w="765" w:type="dxa"/>
            <w:vAlign w:val="center"/>
          </w:tcPr>
          <w:p w14:paraId="54A91DFA" w14:textId="59A6CDC9" w:rsidR="00115311" w:rsidRPr="0062250D" w:rsidRDefault="00115311" w:rsidP="00115311">
            <w:pPr>
              <w:pStyle w:val="AppendixA"/>
            </w:pPr>
            <w:r w:rsidRPr="0062250D">
              <w:t>7.45</w:t>
            </w:r>
          </w:p>
        </w:tc>
        <w:tc>
          <w:tcPr>
            <w:tcW w:w="765" w:type="dxa"/>
            <w:vAlign w:val="center"/>
          </w:tcPr>
          <w:p w14:paraId="76EFEAE4" w14:textId="575431CF" w:rsidR="00115311" w:rsidRPr="0062250D" w:rsidRDefault="00115311" w:rsidP="00115311">
            <w:pPr>
              <w:pStyle w:val="AppendixA"/>
            </w:pPr>
            <w:r w:rsidRPr="0062250D">
              <w:t>2.25</w:t>
            </w:r>
          </w:p>
        </w:tc>
      </w:tr>
      <w:tr w:rsidR="00115311" w:rsidRPr="0062250D" w14:paraId="7BFE62F3" w14:textId="77777777" w:rsidTr="00022709">
        <w:trPr>
          <w:trHeight w:val="233"/>
        </w:trPr>
        <w:tc>
          <w:tcPr>
            <w:tcW w:w="6385" w:type="dxa"/>
          </w:tcPr>
          <w:p w14:paraId="11325A6C" w14:textId="4576CC45" w:rsidR="00115311" w:rsidRPr="0062250D" w:rsidRDefault="00115311" w:rsidP="00115311">
            <w:pPr>
              <w:pStyle w:val="AppendixA"/>
              <w:jc w:val="left"/>
            </w:pPr>
            <w:r w:rsidRPr="0062250D">
              <w:t>Energy</w:t>
            </w:r>
          </w:p>
        </w:tc>
        <w:tc>
          <w:tcPr>
            <w:tcW w:w="788" w:type="dxa"/>
            <w:vAlign w:val="center"/>
          </w:tcPr>
          <w:p w14:paraId="53C3929C" w14:textId="575BE96B" w:rsidR="00115311" w:rsidRPr="0062250D" w:rsidRDefault="00115311" w:rsidP="00115311">
            <w:pPr>
              <w:pStyle w:val="AppendixA"/>
            </w:pPr>
            <w:r w:rsidRPr="0062250D">
              <w:t>85</w:t>
            </w:r>
          </w:p>
        </w:tc>
        <w:tc>
          <w:tcPr>
            <w:tcW w:w="765" w:type="dxa"/>
            <w:vAlign w:val="center"/>
          </w:tcPr>
          <w:p w14:paraId="10DC5F6A" w14:textId="06CBA985" w:rsidR="00115311" w:rsidRPr="0062250D" w:rsidRDefault="00115311" w:rsidP="00115311">
            <w:pPr>
              <w:pStyle w:val="AppendixA"/>
            </w:pPr>
            <w:r w:rsidRPr="0062250D">
              <w:t>10</w:t>
            </w:r>
          </w:p>
        </w:tc>
        <w:tc>
          <w:tcPr>
            <w:tcW w:w="765" w:type="dxa"/>
            <w:vAlign w:val="center"/>
          </w:tcPr>
          <w:p w14:paraId="714518D5" w14:textId="142B875B" w:rsidR="00115311" w:rsidRPr="0062250D" w:rsidRDefault="00115311" w:rsidP="00115311">
            <w:pPr>
              <w:pStyle w:val="AppendixA"/>
            </w:pPr>
            <w:r w:rsidRPr="0062250D">
              <w:t>7.61</w:t>
            </w:r>
          </w:p>
        </w:tc>
        <w:tc>
          <w:tcPr>
            <w:tcW w:w="765" w:type="dxa"/>
            <w:vAlign w:val="center"/>
          </w:tcPr>
          <w:p w14:paraId="02D68D7B" w14:textId="0F6849C5" w:rsidR="00115311" w:rsidRPr="0062250D" w:rsidRDefault="00115311" w:rsidP="00115311">
            <w:pPr>
              <w:pStyle w:val="AppendixA"/>
            </w:pPr>
            <w:r w:rsidRPr="0062250D">
              <w:t>1.90</w:t>
            </w:r>
          </w:p>
        </w:tc>
      </w:tr>
      <w:tr w:rsidR="00115311" w:rsidRPr="0062250D" w14:paraId="73F96CF6" w14:textId="77777777" w:rsidTr="00022709">
        <w:trPr>
          <w:trHeight w:val="161"/>
        </w:trPr>
        <w:tc>
          <w:tcPr>
            <w:tcW w:w="6385" w:type="dxa"/>
          </w:tcPr>
          <w:p w14:paraId="6926F81E" w14:textId="4E47DF25" w:rsidR="00115311" w:rsidRPr="0062250D" w:rsidRDefault="00115311" w:rsidP="00115311">
            <w:pPr>
              <w:pStyle w:val="AppendixA"/>
              <w:jc w:val="left"/>
            </w:pPr>
            <w:r w:rsidRPr="0062250D">
              <w:t>Disaster management</w:t>
            </w:r>
          </w:p>
        </w:tc>
        <w:tc>
          <w:tcPr>
            <w:tcW w:w="788" w:type="dxa"/>
            <w:vAlign w:val="center"/>
          </w:tcPr>
          <w:p w14:paraId="170980C6" w14:textId="167E79AC" w:rsidR="00115311" w:rsidRPr="0062250D" w:rsidRDefault="00115311" w:rsidP="00115311">
            <w:pPr>
              <w:pStyle w:val="AppendixA"/>
            </w:pPr>
            <w:r w:rsidRPr="0062250D">
              <w:t>62</w:t>
            </w:r>
          </w:p>
        </w:tc>
        <w:tc>
          <w:tcPr>
            <w:tcW w:w="765" w:type="dxa"/>
            <w:vAlign w:val="center"/>
          </w:tcPr>
          <w:p w14:paraId="629DF8A8" w14:textId="7D95A71B" w:rsidR="00115311" w:rsidRPr="0062250D" w:rsidRDefault="00115311" w:rsidP="00115311">
            <w:pPr>
              <w:pStyle w:val="AppendixA"/>
            </w:pPr>
            <w:r w:rsidRPr="0062250D">
              <w:t>32</w:t>
            </w:r>
          </w:p>
        </w:tc>
        <w:tc>
          <w:tcPr>
            <w:tcW w:w="765" w:type="dxa"/>
            <w:vAlign w:val="center"/>
          </w:tcPr>
          <w:p w14:paraId="61591EDE" w14:textId="2622933D" w:rsidR="00115311" w:rsidRPr="0062250D" w:rsidRDefault="00115311" w:rsidP="00115311">
            <w:pPr>
              <w:pStyle w:val="AppendixA"/>
            </w:pPr>
            <w:r w:rsidRPr="0062250D">
              <w:t>5.21</w:t>
            </w:r>
          </w:p>
        </w:tc>
        <w:tc>
          <w:tcPr>
            <w:tcW w:w="765" w:type="dxa"/>
            <w:vAlign w:val="center"/>
          </w:tcPr>
          <w:p w14:paraId="330222AF" w14:textId="564E7201" w:rsidR="00115311" w:rsidRPr="0062250D" w:rsidRDefault="00115311" w:rsidP="00115311">
            <w:pPr>
              <w:pStyle w:val="AppendixA"/>
            </w:pPr>
            <w:r w:rsidRPr="0062250D">
              <w:t>2.44</w:t>
            </w:r>
          </w:p>
        </w:tc>
      </w:tr>
      <w:tr w:rsidR="00115311" w:rsidRPr="0062250D" w14:paraId="15AA56AC" w14:textId="77777777" w:rsidTr="00022709">
        <w:trPr>
          <w:trHeight w:val="269"/>
        </w:trPr>
        <w:tc>
          <w:tcPr>
            <w:tcW w:w="6385" w:type="dxa"/>
          </w:tcPr>
          <w:p w14:paraId="42D60DF5" w14:textId="1A4F8A64" w:rsidR="00115311" w:rsidRPr="0062250D" w:rsidRDefault="00115311" w:rsidP="00115311">
            <w:pPr>
              <w:pStyle w:val="AppendixA"/>
              <w:jc w:val="left"/>
            </w:pPr>
            <w:r w:rsidRPr="0062250D">
              <w:t xml:space="preserve">Public sector governance/reform </w:t>
            </w:r>
          </w:p>
        </w:tc>
        <w:tc>
          <w:tcPr>
            <w:tcW w:w="788" w:type="dxa"/>
            <w:vAlign w:val="center"/>
          </w:tcPr>
          <w:p w14:paraId="28E23BC2" w14:textId="68DCCE3F" w:rsidR="00115311" w:rsidRPr="0062250D" w:rsidRDefault="00115311" w:rsidP="00115311">
            <w:pPr>
              <w:pStyle w:val="AppendixA"/>
            </w:pPr>
            <w:r w:rsidRPr="0062250D">
              <w:t>91</w:t>
            </w:r>
          </w:p>
        </w:tc>
        <w:tc>
          <w:tcPr>
            <w:tcW w:w="765" w:type="dxa"/>
            <w:vAlign w:val="center"/>
          </w:tcPr>
          <w:p w14:paraId="0A1B4D75" w14:textId="4E7D3C8D" w:rsidR="00115311" w:rsidRPr="0062250D" w:rsidRDefault="00115311" w:rsidP="00115311">
            <w:pPr>
              <w:pStyle w:val="AppendixA"/>
            </w:pPr>
            <w:r w:rsidRPr="0062250D">
              <w:t>7</w:t>
            </w:r>
          </w:p>
        </w:tc>
        <w:tc>
          <w:tcPr>
            <w:tcW w:w="765" w:type="dxa"/>
            <w:vAlign w:val="center"/>
          </w:tcPr>
          <w:p w14:paraId="54773C06" w14:textId="5A2A0F6A" w:rsidR="00115311" w:rsidRPr="0062250D" w:rsidRDefault="00115311" w:rsidP="00115311">
            <w:pPr>
              <w:pStyle w:val="AppendixA"/>
            </w:pPr>
            <w:r w:rsidRPr="0062250D">
              <w:t>7.65</w:t>
            </w:r>
          </w:p>
        </w:tc>
        <w:tc>
          <w:tcPr>
            <w:tcW w:w="765" w:type="dxa"/>
            <w:vAlign w:val="center"/>
          </w:tcPr>
          <w:p w14:paraId="7D4686B2" w14:textId="45BE4AA3" w:rsidR="00115311" w:rsidRPr="0062250D" w:rsidRDefault="00115311" w:rsidP="00115311">
            <w:pPr>
              <w:pStyle w:val="AppendixA"/>
            </w:pPr>
            <w:r w:rsidRPr="0062250D">
              <w:t>1.96</w:t>
            </w:r>
          </w:p>
        </w:tc>
      </w:tr>
      <w:tr w:rsidR="00115311" w:rsidRPr="0062250D" w14:paraId="2C7C822F" w14:textId="77777777" w:rsidTr="00022709">
        <w:trPr>
          <w:trHeight w:val="288"/>
        </w:trPr>
        <w:tc>
          <w:tcPr>
            <w:tcW w:w="6385" w:type="dxa"/>
          </w:tcPr>
          <w:p w14:paraId="42CBCFA3" w14:textId="7419DC2C" w:rsidR="00115311" w:rsidRPr="0062250D" w:rsidRDefault="00115311" w:rsidP="00115311">
            <w:pPr>
              <w:pStyle w:val="AppendixA"/>
              <w:jc w:val="left"/>
            </w:pPr>
            <w:r w:rsidRPr="0062250D">
              <w:t>Job creation/employment</w:t>
            </w:r>
          </w:p>
        </w:tc>
        <w:tc>
          <w:tcPr>
            <w:tcW w:w="788" w:type="dxa"/>
            <w:vAlign w:val="center"/>
          </w:tcPr>
          <w:p w14:paraId="1FE9812D" w14:textId="3976E57C" w:rsidR="00115311" w:rsidRPr="0062250D" w:rsidRDefault="00115311" w:rsidP="00115311">
            <w:pPr>
              <w:pStyle w:val="AppendixA"/>
            </w:pPr>
            <w:r w:rsidRPr="0062250D">
              <w:t>84</w:t>
            </w:r>
          </w:p>
        </w:tc>
        <w:tc>
          <w:tcPr>
            <w:tcW w:w="765" w:type="dxa"/>
            <w:vAlign w:val="center"/>
          </w:tcPr>
          <w:p w14:paraId="5C0D5078" w14:textId="5E3391D6" w:rsidR="00115311" w:rsidRPr="0062250D" w:rsidRDefault="00115311" w:rsidP="00115311">
            <w:pPr>
              <w:pStyle w:val="AppendixA"/>
            </w:pPr>
            <w:r w:rsidRPr="0062250D">
              <w:t>12</w:t>
            </w:r>
          </w:p>
        </w:tc>
        <w:tc>
          <w:tcPr>
            <w:tcW w:w="765" w:type="dxa"/>
            <w:vAlign w:val="center"/>
          </w:tcPr>
          <w:p w14:paraId="05D5037C" w14:textId="5FC8DC4E" w:rsidR="00115311" w:rsidRPr="0062250D" w:rsidRDefault="00115311" w:rsidP="00115311">
            <w:pPr>
              <w:pStyle w:val="AppendixA"/>
            </w:pPr>
            <w:r w:rsidRPr="0062250D">
              <w:t>6.74</w:t>
            </w:r>
          </w:p>
        </w:tc>
        <w:tc>
          <w:tcPr>
            <w:tcW w:w="765" w:type="dxa"/>
            <w:vAlign w:val="center"/>
          </w:tcPr>
          <w:p w14:paraId="57F35123" w14:textId="3B91A2E6" w:rsidR="00115311" w:rsidRPr="0062250D" w:rsidRDefault="00115311" w:rsidP="00115311">
            <w:pPr>
              <w:pStyle w:val="AppendixA"/>
            </w:pPr>
            <w:r w:rsidRPr="0062250D">
              <w:t>2.44</w:t>
            </w:r>
          </w:p>
        </w:tc>
      </w:tr>
      <w:tr w:rsidR="00115311" w:rsidRPr="0062250D" w14:paraId="189FAC2A" w14:textId="77777777" w:rsidTr="00022709">
        <w:trPr>
          <w:trHeight w:val="314"/>
        </w:trPr>
        <w:tc>
          <w:tcPr>
            <w:tcW w:w="6385" w:type="dxa"/>
          </w:tcPr>
          <w:p w14:paraId="3F9B1014" w14:textId="27D4A3EB" w:rsidR="00115311" w:rsidRPr="0062250D" w:rsidRDefault="00115311" w:rsidP="00115311">
            <w:pPr>
              <w:pStyle w:val="AppendixA"/>
              <w:jc w:val="left"/>
            </w:pPr>
            <w:r w:rsidRPr="0062250D">
              <w:t>Financial markets</w:t>
            </w:r>
          </w:p>
        </w:tc>
        <w:tc>
          <w:tcPr>
            <w:tcW w:w="788" w:type="dxa"/>
            <w:vAlign w:val="center"/>
          </w:tcPr>
          <w:p w14:paraId="3AC4A249" w14:textId="7BDAE29E" w:rsidR="00115311" w:rsidRPr="0062250D" w:rsidRDefault="00115311" w:rsidP="00115311">
            <w:pPr>
              <w:pStyle w:val="AppendixA"/>
            </w:pPr>
            <w:r w:rsidRPr="0062250D">
              <w:t>75</w:t>
            </w:r>
          </w:p>
        </w:tc>
        <w:tc>
          <w:tcPr>
            <w:tcW w:w="765" w:type="dxa"/>
            <w:vAlign w:val="center"/>
          </w:tcPr>
          <w:p w14:paraId="2492AE40" w14:textId="5B4DD98F" w:rsidR="00115311" w:rsidRPr="0062250D" w:rsidRDefault="00115311" w:rsidP="00115311">
            <w:pPr>
              <w:pStyle w:val="AppendixA"/>
            </w:pPr>
            <w:r w:rsidRPr="0062250D">
              <w:t>19</w:t>
            </w:r>
          </w:p>
        </w:tc>
        <w:tc>
          <w:tcPr>
            <w:tcW w:w="765" w:type="dxa"/>
            <w:vAlign w:val="center"/>
          </w:tcPr>
          <w:p w14:paraId="2A339E06" w14:textId="1E26DB6D" w:rsidR="00115311" w:rsidRPr="0062250D" w:rsidRDefault="00115311" w:rsidP="00115311">
            <w:pPr>
              <w:pStyle w:val="AppendixA"/>
            </w:pPr>
            <w:r w:rsidRPr="0062250D">
              <w:t>6.19</w:t>
            </w:r>
          </w:p>
        </w:tc>
        <w:tc>
          <w:tcPr>
            <w:tcW w:w="765" w:type="dxa"/>
            <w:vAlign w:val="center"/>
          </w:tcPr>
          <w:p w14:paraId="19421EAE" w14:textId="08E01783" w:rsidR="00115311" w:rsidRPr="0062250D" w:rsidRDefault="00115311" w:rsidP="00115311">
            <w:pPr>
              <w:pStyle w:val="AppendixA"/>
            </w:pPr>
            <w:r w:rsidRPr="0062250D">
              <w:t>2.45</w:t>
            </w:r>
          </w:p>
        </w:tc>
      </w:tr>
      <w:tr w:rsidR="00115311" w:rsidRPr="0062250D" w14:paraId="6998A45A" w14:textId="77777777" w:rsidTr="00022709">
        <w:trPr>
          <w:trHeight w:val="116"/>
        </w:trPr>
        <w:tc>
          <w:tcPr>
            <w:tcW w:w="6385" w:type="dxa"/>
          </w:tcPr>
          <w:p w14:paraId="409C8E84" w14:textId="55985F7E" w:rsidR="00115311" w:rsidRPr="0062250D" w:rsidRDefault="00115311" w:rsidP="00115311">
            <w:pPr>
              <w:pStyle w:val="AppendixA"/>
              <w:jc w:val="left"/>
            </w:pPr>
            <w:r w:rsidRPr="0062250D">
              <w:t>Equality of opportunity (i.e., equity)</w:t>
            </w:r>
          </w:p>
        </w:tc>
        <w:tc>
          <w:tcPr>
            <w:tcW w:w="788" w:type="dxa"/>
            <w:vAlign w:val="center"/>
          </w:tcPr>
          <w:p w14:paraId="51142DD3" w14:textId="3F91BA71" w:rsidR="00115311" w:rsidRPr="0062250D" w:rsidRDefault="00115311" w:rsidP="00115311">
            <w:pPr>
              <w:pStyle w:val="AppendixA"/>
            </w:pPr>
            <w:r w:rsidRPr="0062250D">
              <w:t>71</w:t>
            </w:r>
          </w:p>
        </w:tc>
        <w:tc>
          <w:tcPr>
            <w:tcW w:w="765" w:type="dxa"/>
            <w:vAlign w:val="center"/>
          </w:tcPr>
          <w:p w14:paraId="0E2EE99F" w14:textId="233A735C" w:rsidR="00115311" w:rsidRPr="0062250D" w:rsidRDefault="00115311" w:rsidP="00115311">
            <w:pPr>
              <w:pStyle w:val="AppendixA"/>
            </w:pPr>
            <w:r w:rsidRPr="0062250D">
              <w:t>21</w:t>
            </w:r>
          </w:p>
        </w:tc>
        <w:tc>
          <w:tcPr>
            <w:tcW w:w="765" w:type="dxa"/>
            <w:vAlign w:val="center"/>
          </w:tcPr>
          <w:p w14:paraId="38C536CE" w14:textId="0279D845" w:rsidR="00115311" w:rsidRPr="0062250D" w:rsidRDefault="00115311" w:rsidP="00115311">
            <w:pPr>
              <w:pStyle w:val="AppendixA"/>
            </w:pPr>
            <w:r w:rsidRPr="0062250D">
              <w:t>6.34</w:t>
            </w:r>
          </w:p>
        </w:tc>
        <w:tc>
          <w:tcPr>
            <w:tcW w:w="765" w:type="dxa"/>
            <w:vAlign w:val="center"/>
          </w:tcPr>
          <w:p w14:paraId="00D43F9A" w14:textId="6AF10DBF" w:rsidR="00115311" w:rsidRPr="0062250D" w:rsidRDefault="00115311" w:rsidP="00115311">
            <w:pPr>
              <w:pStyle w:val="AppendixA"/>
            </w:pPr>
            <w:r w:rsidRPr="0062250D">
              <w:t>2.25</w:t>
            </w:r>
          </w:p>
        </w:tc>
      </w:tr>
      <w:tr w:rsidR="00115311" w:rsidRPr="0062250D" w14:paraId="24DF57BD" w14:textId="77777777" w:rsidTr="00022709">
        <w:trPr>
          <w:trHeight w:val="224"/>
        </w:trPr>
        <w:tc>
          <w:tcPr>
            <w:tcW w:w="6385" w:type="dxa"/>
          </w:tcPr>
          <w:p w14:paraId="1FE5ED63" w14:textId="46F4F365" w:rsidR="00115311" w:rsidRPr="0062250D" w:rsidRDefault="00115311" w:rsidP="00115311">
            <w:pPr>
              <w:pStyle w:val="AppendixA"/>
              <w:jc w:val="left"/>
            </w:pPr>
            <w:r w:rsidRPr="0062250D">
              <w:t>Health</w:t>
            </w:r>
          </w:p>
        </w:tc>
        <w:tc>
          <w:tcPr>
            <w:tcW w:w="788" w:type="dxa"/>
            <w:vAlign w:val="center"/>
          </w:tcPr>
          <w:p w14:paraId="52D0A1FD" w14:textId="79280AA6" w:rsidR="00115311" w:rsidRPr="0062250D" w:rsidRDefault="00115311" w:rsidP="00115311">
            <w:pPr>
              <w:pStyle w:val="AppendixA"/>
            </w:pPr>
            <w:r w:rsidRPr="0062250D">
              <w:t>80</w:t>
            </w:r>
          </w:p>
        </w:tc>
        <w:tc>
          <w:tcPr>
            <w:tcW w:w="765" w:type="dxa"/>
            <w:vAlign w:val="center"/>
          </w:tcPr>
          <w:p w14:paraId="28E35B80" w14:textId="3C4AEE87" w:rsidR="00115311" w:rsidRPr="0062250D" w:rsidRDefault="00115311" w:rsidP="00115311">
            <w:pPr>
              <w:pStyle w:val="AppendixA"/>
            </w:pPr>
            <w:r w:rsidRPr="0062250D">
              <w:t>13</w:t>
            </w:r>
          </w:p>
        </w:tc>
        <w:tc>
          <w:tcPr>
            <w:tcW w:w="765" w:type="dxa"/>
            <w:vAlign w:val="center"/>
          </w:tcPr>
          <w:p w14:paraId="353A0941" w14:textId="1B95DC2E" w:rsidR="00115311" w:rsidRPr="0062250D" w:rsidRDefault="00115311" w:rsidP="00115311">
            <w:pPr>
              <w:pStyle w:val="AppendixA"/>
            </w:pPr>
            <w:r w:rsidRPr="0062250D">
              <w:t>6.69</w:t>
            </w:r>
          </w:p>
        </w:tc>
        <w:tc>
          <w:tcPr>
            <w:tcW w:w="765" w:type="dxa"/>
            <w:vAlign w:val="center"/>
          </w:tcPr>
          <w:p w14:paraId="0E81CE98" w14:textId="4A1FD3E0" w:rsidR="00115311" w:rsidRPr="0062250D" w:rsidRDefault="00115311" w:rsidP="00115311">
            <w:pPr>
              <w:pStyle w:val="AppendixA"/>
            </w:pPr>
            <w:r w:rsidRPr="0062250D">
              <w:t>2.17</w:t>
            </w:r>
          </w:p>
        </w:tc>
      </w:tr>
      <w:tr w:rsidR="00115311" w:rsidRPr="0062250D" w14:paraId="2D4B1826" w14:textId="77777777" w:rsidTr="00022709">
        <w:trPr>
          <w:trHeight w:val="288"/>
        </w:trPr>
        <w:tc>
          <w:tcPr>
            <w:tcW w:w="6385" w:type="dxa"/>
          </w:tcPr>
          <w:p w14:paraId="2735C22E" w14:textId="7F55259A" w:rsidR="00115311" w:rsidRPr="0062250D" w:rsidRDefault="00115311" w:rsidP="00115311">
            <w:pPr>
              <w:pStyle w:val="AppendixA"/>
              <w:jc w:val="left"/>
            </w:pPr>
            <w:r w:rsidRPr="0062250D">
              <w:t>Rural development</w:t>
            </w:r>
          </w:p>
        </w:tc>
        <w:tc>
          <w:tcPr>
            <w:tcW w:w="788" w:type="dxa"/>
            <w:vAlign w:val="center"/>
          </w:tcPr>
          <w:p w14:paraId="5467345A" w14:textId="45421E1A" w:rsidR="00115311" w:rsidRPr="0062250D" w:rsidRDefault="00115311" w:rsidP="00115311">
            <w:pPr>
              <w:pStyle w:val="AppendixA"/>
            </w:pPr>
            <w:r w:rsidRPr="0062250D">
              <w:t>81</w:t>
            </w:r>
          </w:p>
        </w:tc>
        <w:tc>
          <w:tcPr>
            <w:tcW w:w="765" w:type="dxa"/>
            <w:vAlign w:val="center"/>
          </w:tcPr>
          <w:p w14:paraId="16505224" w14:textId="01E9C3E4" w:rsidR="00115311" w:rsidRPr="0062250D" w:rsidRDefault="00115311" w:rsidP="00115311">
            <w:pPr>
              <w:pStyle w:val="AppendixA"/>
            </w:pPr>
            <w:r w:rsidRPr="0062250D">
              <w:t>13</w:t>
            </w:r>
          </w:p>
        </w:tc>
        <w:tc>
          <w:tcPr>
            <w:tcW w:w="765" w:type="dxa"/>
            <w:vAlign w:val="center"/>
          </w:tcPr>
          <w:p w14:paraId="226BE2B5" w14:textId="7FF3A145" w:rsidR="00115311" w:rsidRPr="0062250D" w:rsidRDefault="00115311" w:rsidP="00115311">
            <w:pPr>
              <w:pStyle w:val="AppendixA"/>
            </w:pPr>
            <w:r w:rsidRPr="0062250D">
              <w:t>6.69</w:t>
            </w:r>
          </w:p>
        </w:tc>
        <w:tc>
          <w:tcPr>
            <w:tcW w:w="765" w:type="dxa"/>
            <w:vAlign w:val="center"/>
          </w:tcPr>
          <w:p w14:paraId="1FE4F300" w14:textId="5B0CA7AD" w:rsidR="00115311" w:rsidRPr="0062250D" w:rsidRDefault="00115311" w:rsidP="00115311">
            <w:pPr>
              <w:pStyle w:val="AppendixA"/>
            </w:pPr>
            <w:r w:rsidRPr="0062250D">
              <w:t>2.39</w:t>
            </w:r>
          </w:p>
        </w:tc>
      </w:tr>
      <w:tr w:rsidR="00115311" w:rsidRPr="0062250D" w14:paraId="4123DB54" w14:textId="77777777" w:rsidTr="00022709">
        <w:trPr>
          <w:trHeight w:val="288"/>
        </w:trPr>
        <w:tc>
          <w:tcPr>
            <w:tcW w:w="6385" w:type="dxa"/>
          </w:tcPr>
          <w:p w14:paraId="34EA38C8" w14:textId="2756D90D" w:rsidR="00115311" w:rsidRPr="0062250D" w:rsidRDefault="00115311" w:rsidP="00115311">
            <w:pPr>
              <w:pStyle w:val="AppendixA"/>
              <w:jc w:val="left"/>
            </w:pPr>
            <w:r w:rsidRPr="0062250D">
              <w:t>Global/regional integration</w:t>
            </w:r>
          </w:p>
        </w:tc>
        <w:tc>
          <w:tcPr>
            <w:tcW w:w="788" w:type="dxa"/>
            <w:vAlign w:val="center"/>
          </w:tcPr>
          <w:p w14:paraId="1891155E" w14:textId="068F6CC3" w:rsidR="00115311" w:rsidRPr="0062250D" w:rsidRDefault="00115311" w:rsidP="00115311">
            <w:pPr>
              <w:pStyle w:val="AppendixA"/>
            </w:pPr>
            <w:r w:rsidRPr="0062250D">
              <w:t>75</w:t>
            </w:r>
          </w:p>
        </w:tc>
        <w:tc>
          <w:tcPr>
            <w:tcW w:w="765" w:type="dxa"/>
            <w:vAlign w:val="center"/>
          </w:tcPr>
          <w:p w14:paraId="10ED8048" w14:textId="4DE4B1EB" w:rsidR="00115311" w:rsidRPr="0062250D" w:rsidRDefault="00115311" w:rsidP="00115311">
            <w:pPr>
              <w:pStyle w:val="AppendixA"/>
            </w:pPr>
            <w:r w:rsidRPr="0062250D">
              <w:t>21</w:t>
            </w:r>
          </w:p>
        </w:tc>
        <w:tc>
          <w:tcPr>
            <w:tcW w:w="765" w:type="dxa"/>
            <w:vAlign w:val="center"/>
          </w:tcPr>
          <w:p w14:paraId="025F086D" w14:textId="2DEDDC8A" w:rsidR="00115311" w:rsidRPr="0062250D" w:rsidRDefault="00115311" w:rsidP="00115311">
            <w:pPr>
              <w:pStyle w:val="AppendixA"/>
            </w:pPr>
            <w:r w:rsidRPr="0062250D">
              <w:t>5.83</w:t>
            </w:r>
          </w:p>
        </w:tc>
        <w:tc>
          <w:tcPr>
            <w:tcW w:w="765" w:type="dxa"/>
            <w:vAlign w:val="center"/>
          </w:tcPr>
          <w:p w14:paraId="12D2EEE7" w14:textId="3C36B00E" w:rsidR="00115311" w:rsidRPr="0062250D" w:rsidRDefault="00115311" w:rsidP="00115311">
            <w:pPr>
              <w:pStyle w:val="AppendixA"/>
            </w:pPr>
            <w:r w:rsidRPr="0062250D">
              <w:t>2.46</w:t>
            </w:r>
          </w:p>
        </w:tc>
      </w:tr>
      <w:tr w:rsidR="00115311" w:rsidRPr="0062250D" w14:paraId="63FE7678" w14:textId="77777777" w:rsidTr="00022709">
        <w:trPr>
          <w:trHeight w:val="288"/>
        </w:trPr>
        <w:tc>
          <w:tcPr>
            <w:tcW w:w="6385" w:type="dxa"/>
          </w:tcPr>
          <w:p w14:paraId="17A1F3F8" w14:textId="2044BA6F" w:rsidR="00115311" w:rsidRPr="0062250D" w:rsidRDefault="00115311" w:rsidP="00115311">
            <w:pPr>
              <w:pStyle w:val="AppendixA"/>
              <w:jc w:val="left"/>
            </w:pPr>
            <w:r w:rsidRPr="0062250D">
              <w:t>Food security</w:t>
            </w:r>
          </w:p>
        </w:tc>
        <w:tc>
          <w:tcPr>
            <w:tcW w:w="788" w:type="dxa"/>
            <w:vAlign w:val="center"/>
          </w:tcPr>
          <w:p w14:paraId="3B192B63" w14:textId="2A3D83B0" w:rsidR="00115311" w:rsidRPr="0062250D" w:rsidRDefault="00115311" w:rsidP="00115311">
            <w:pPr>
              <w:pStyle w:val="AppendixA"/>
            </w:pPr>
            <w:r w:rsidRPr="0062250D">
              <w:t>77</w:t>
            </w:r>
          </w:p>
        </w:tc>
        <w:tc>
          <w:tcPr>
            <w:tcW w:w="765" w:type="dxa"/>
            <w:vAlign w:val="center"/>
          </w:tcPr>
          <w:p w14:paraId="4FA25AF1" w14:textId="18EF35FB" w:rsidR="00115311" w:rsidRPr="0062250D" w:rsidRDefault="00115311" w:rsidP="00115311">
            <w:pPr>
              <w:pStyle w:val="AppendixA"/>
            </w:pPr>
            <w:r w:rsidRPr="0062250D">
              <w:t>20</w:t>
            </w:r>
          </w:p>
        </w:tc>
        <w:tc>
          <w:tcPr>
            <w:tcW w:w="765" w:type="dxa"/>
            <w:vAlign w:val="center"/>
          </w:tcPr>
          <w:p w14:paraId="2287B18F" w14:textId="2EA06229" w:rsidR="00115311" w:rsidRPr="0062250D" w:rsidRDefault="00115311" w:rsidP="00115311">
            <w:pPr>
              <w:pStyle w:val="AppendixA"/>
            </w:pPr>
            <w:r w:rsidRPr="0062250D">
              <w:t>6.23</w:t>
            </w:r>
          </w:p>
        </w:tc>
        <w:tc>
          <w:tcPr>
            <w:tcW w:w="765" w:type="dxa"/>
            <w:vAlign w:val="center"/>
          </w:tcPr>
          <w:p w14:paraId="4AB384E7" w14:textId="63BFA4D7" w:rsidR="00115311" w:rsidRPr="0062250D" w:rsidRDefault="00115311" w:rsidP="00115311">
            <w:pPr>
              <w:pStyle w:val="AppendixA"/>
            </w:pPr>
            <w:r w:rsidRPr="0062250D">
              <w:t>2.24</w:t>
            </w:r>
          </w:p>
        </w:tc>
      </w:tr>
      <w:tr w:rsidR="00115311" w:rsidRPr="0062250D" w14:paraId="69E0EE2B" w14:textId="77777777" w:rsidTr="00022709">
        <w:trPr>
          <w:trHeight w:val="288"/>
        </w:trPr>
        <w:tc>
          <w:tcPr>
            <w:tcW w:w="6385" w:type="dxa"/>
          </w:tcPr>
          <w:p w14:paraId="3413D0A8" w14:textId="56990FF4" w:rsidR="00115311" w:rsidRPr="0062250D" w:rsidRDefault="00115311" w:rsidP="00115311">
            <w:pPr>
              <w:pStyle w:val="AppendixA"/>
              <w:jc w:val="left"/>
            </w:pPr>
            <w:r w:rsidRPr="0062250D">
              <w:t>Education</w:t>
            </w:r>
          </w:p>
        </w:tc>
        <w:tc>
          <w:tcPr>
            <w:tcW w:w="788" w:type="dxa"/>
            <w:vAlign w:val="center"/>
          </w:tcPr>
          <w:p w14:paraId="7738888E" w14:textId="02255CD1" w:rsidR="00115311" w:rsidRPr="0062250D" w:rsidRDefault="00115311" w:rsidP="00115311">
            <w:pPr>
              <w:pStyle w:val="AppendixA"/>
            </w:pPr>
            <w:r w:rsidRPr="0062250D">
              <w:t>81</w:t>
            </w:r>
          </w:p>
        </w:tc>
        <w:tc>
          <w:tcPr>
            <w:tcW w:w="765" w:type="dxa"/>
            <w:vAlign w:val="center"/>
          </w:tcPr>
          <w:p w14:paraId="4EDBB362" w14:textId="689E0AAC" w:rsidR="00115311" w:rsidRPr="0062250D" w:rsidRDefault="00115311" w:rsidP="00115311">
            <w:pPr>
              <w:pStyle w:val="AppendixA"/>
            </w:pPr>
            <w:r w:rsidRPr="0062250D">
              <w:t>14</w:t>
            </w:r>
          </w:p>
        </w:tc>
        <w:tc>
          <w:tcPr>
            <w:tcW w:w="765" w:type="dxa"/>
            <w:vAlign w:val="center"/>
          </w:tcPr>
          <w:p w14:paraId="5D7DA3EC" w14:textId="7D3C2618" w:rsidR="00115311" w:rsidRPr="0062250D" w:rsidRDefault="00115311" w:rsidP="00115311">
            <w:pPr>
              <w:pStyle w:val="AppendixA"/>
            </w:pPr>
            <w:r w:rsidRPr="0062250D">
              <w:t>7.19</w:t>
            </w:r>
          </w:p>
        </w:tc>
        <w:tc>
          <w:tcPr>
            <w:tcW w:w="765" w:type="dxa"/>
            <w:vAlign w:val="center"/>
          </w:tcPr>
          <w:p w14:paraId="38066F19" w14:textId="7CB9015C" w:rsidR="00115311" w:rsidRPr="0062250D" w:rsidRDefault="00115311" w:rsidP="00115311">
            <w:pPr>
              <w:pStyle w:val="AppendixA"/>
            </w:pPr>
            <w:r w:rsidRPr="0062250D">
              <w:t>2.10</w:t>
            </w:r>
          </w:p>
        </w:tc>
      </w:tr>
      <w:tr w:rsidR="00115311" w:rsidRPr="0062250D" w14:paraId="53D0A721" w14:textId="77777777" w:rsidTr="00022709">
        <w:trPr>
          <w:trHeight w:val="288"/>
        </w:trPr>
        <w:tc>
          <w:tcPr>
            <w:tcW w:w="6385" w:type="dxa"/>
          </w:tcPr>
          <w:p w14:paraId="751DCA86" w14:textId="2C36A205" w:rsidR="00115311" w:rsidRPr="0062250D" w:rsidRDefault="00115311" w:rsidP="00115311">
            <w:pPr>
              <w:pStyle w:val="AppendixA"/>
              <w:jc w:val="left"/>
            </w:pPr>
            <w:r w:rsidRPr="0062250D">
              <w:t>Social protection (e.g., pensions, targeted social assistance)</w:t>
            </w:r>
          </w:p>
        </w:tc>
        <w:tc>
          <w:tcPr>
            <w:tcW w:w="788" w:type="dxa"/>
            <w:vAlign w:val="center"/>
          </w:tcPr>
          <w:p w14:paraId="12EF6DE5" w14:textId="5AD38DAA" w:rsidR="00115311" w:rsidRPr="0062250D" w:rsidRDefault="00115311" w:rsidP="00115311">
            <w:pPr>
              <w:pStyle w:val="AppendixA"/>
            </w:pPr>
            <w:r w:rsidRPr="0062250D">
              <w:t>69</w:t>
            </w:r>
          </w:p>
        </w:tc>
        <w:tc>
          <w:tcPr>
            <w:tcW w:w="765" w:type="dxa"/>
            <w:vAlign w:val="center"/>
          </w:tcPr>
          <w:p w14:paraId="06579D5F" w14:textId="5B9FEF3A" w:rsidR="00115311" w:rsidRPr="0062250D" w:rsidRDefault="00115311" w:rsidP="00115311">
            <w:pPr>
              <w:pStyle w:val="AppendixA"/>
            </w:pPr>
            <w:r w:rsidRPr="0062250D">
              <w:t>24</w:t>
            </w:r>
          </w:p>
        </w:tc>
        <w:tc>
          <w:tcPr>
            <w:tcW w:w="765" w:type="dxa"/>
            <w:vAlign w:val="center"/>
          </w:tcPr>
          <w:p w14:paraId="6A3CFB4F" w14:textId="7981B0E8" w:rsidR="00115311" w:rsidRPr="0062250D" w:rsidRDefault="00115311" w:rsidP="00115311">
            <w:pPr>
              <w:pStyle w:val="AppendixA"/>
            </w:pPr>
            <w:r w:rsidRPr="0062250D">
              <w:t>6.23</w:t>
            </w:r>
          </w:p>
        </w:tc>
        <w:tc>
          <w:tcPr>
            <w:tcW w:w="765" w:type="dxa"/>
            <w:vAlign w:val="center"/>
          </w:tcPr>
          <w:p w14:paraId="4081EF93" w14:textId="07AE124C" w:rsidR="00115311" w:rsidRPr="0062250D" w:rsidRDefault="00115311" w:rsidP="00115311">
            <w:pPr>
              <w:pStyle w:val="AppendixA"/>
            </w:pPr>
            <w:r w:rsidRPr="0062250D">
              <w:t>2.19</w:t>
            </w:r>
          </w:p>
        </w:tc>
      </w:tr>
      <w:tr w:rsidR="00115311" w:rsidRPr="0062250D" w14:paraId="56ADA758" w14:textId="77777777" w:rsidTr="00022709">
        <w:trPr>
          <w:trHeight w:val="288"/>
        </w:trPr>
        <w:tc>
          <w:tcPr>
            <w:tcW w:w="6385" w:type="dxa"/>
          </w:tcPr>
          <w:p w14:paraId="06A876D5" w14:textId="0180C007" w:rsidR="00115311" w:rsidRPr="0062250D" w:rsidRDefault="00115311" w:rsidP="00115311">
            <w:pPr>
              <w:pStyle w:val="AppendixA"/>
              <w:jc w:val="left"/>
            </w:pPr>
            <w:r w:rsidRPr="0062250D">
              <w:t>Climate change (e.g., mitigation, adaptation)</w:t>
            </w:r>
          </w:p>
        </w:tc>
        <w:tc>
          <w:tcPr>
            <w:tcW w:w="788" w:type="dxa"/>
            <w:vAlign w:val="center"/>
          </w:tcPr>
          <w:p w14:paraId="07E374B1" w14:textId="74941ACC" w:rsidR="00115311" w:rsidRPr="0062250D" w:rsidRDefault="00115311" w:rsidP="00115311">
            <w:pPr>
              <w:pStyle w:val="AppendixA"/>
            </w:pPr>
            <w:r w:rsidRPr="0062250D">
              <w:t>71</w:t>
            </w:r>
          </w:p>
        </w:tc>
        <w:tc>
          <w:tcPr>
            <w:tcW w:w="765" w:type="dxa"/>
            <w:vAlign w:val="center"/>
          </w:tcPr>
          <w:p w14:paraId="3C005D54" w14:textId="3732E176" w:rsidR="00115311" w:rsidRPr="0062250D" w:rsidRDefault="00115311" w:rsidP="00115311">
            <w:pPr>
              <w:pStyle w:val="AppendixA"/>
            </w:pPr>
            <w:r w:rsidRPr="0062250D">
              <w:t>21</w:t>
            </w:r>
          </w:p>
        </w:tc>
        <w:tc>
          <w:tcPr>
            <w:tcW w:w="765" w:type="dxa"/>
            <w:vAlign w:val="center"/>
          </w:tcPr>
          <w:p w14:paraId="75092DBD" w14:textId="447BF70C" w:rsidR="00115311" w:rsidRPr="0062250D" w:rsidRDefault="00115311" w:rsidP="00115311">
            <w:pPr>
              <w:pStyle w:val="AppendixA"/>
            </w:pPr>
            <w:r w:rsidRPr="0062250D">
              <w:t>6.18</w:t>
            </w:r>
          </w:p>
        </w:tc>
        <w:tc>
          <w:tcPr>
            <w:tcW w:w="765" w:type="dxa"/>
            <w:vAlign w:val="center"/>
          </w:tcPr>
          <w:p w14:paraId="7C2C9DC6" w14:textId="2D0E91FB" w:rsidR="00115311" w:rsidRPr="0062250D" w:rsidRDefault="00115311" w:rsidP="00115311">
            <w:pPr>
              <w:pStyle w:val="AppendixA"/>
            </w:pPr>
            <w:r w:rsidRPr="0062250D">
              <w:t>2.48</w:t>
            </w:r>
          </w:p>
        </w:tc>
      </w:tr>
      <w:tr w:rsidR="00115311" w:rsidRPr="0062250D" w14:paraId="4A1B7F20" w14:textId="77777777" w:rsidTr="00022709">
        <w:trPr>
          <w:trHeight w:val="288"/>
        </w:trPr>
        <w:tc>
          <w:tcPr>
            <w:tcW w:w="6385" w:type="dxa"/>
          </w:tcPr>
          <w:p w14:paraId="5EF9C2E5" w14:textId="47FA6956" w:rsidR="00115311" w:rsidRPr="0062250D" w:rsidRDefault="00115311" w:rsidP="00115311">
            <w:pPr>
              <w:pStyle w:val="AppendixA"/>
              <w:jc w:val="left"/>
            </w:pPr>
            <w:r w:rsidRPr="0062250D">
              <w:t>Agricultural development</w:t>
            </w:r>
          </w:p>
        </w:tc>
        <w:tc>
          <w:tcPr>
            <w:tcW w:w="788" w:type="dxa"/>
            <w:vAlign w:val="center"/>
          </w:tcPr>
          <w:p w14:paraId="2EB6A28F" w14:textId="025C317E" w:rsidR="00115311" w:rsidRPr="0062250D" w:rsidRDefault="00115311" w:rsidP="00115311">
            <w:pPr>
              <w:pStyle w:val="AppendixA"/>
            </w:pPr>
            <w:r w:rsidRPr="0062250D">
              <w:t>83</w:t>
            </w:r>
          </w:p>
        </w:tc>
        <w:tc>
          <w:tcPr>
            <w:tcW w:w="765" w:type="dxa"/>
            <w:vAlign w:val="center"/>
          </w:tcPr>
          <w:p w14:paraId="2F8719D9" w14:textId="1CB91FE5" w:rsidR="00115311" w:rsidRPr="0062250D" w:rsidRDefault="00115311" w:rsidP="00115311">
            <w:pPr>
              <w:pStyle w:val="AppendixA"/>
            </w:pPr>
            <w:r w:rsidRPr="0062250D">
              <w:t>14</w:t>
            </w:r>
          </w:p>
        </w:tc>
        <w:tc>
          <w:tcPr>
            <w:tcW w:w="765" w:type="dxa"/>
            <w:vAlign w:val="center"/>
          </w:tcPr>
          <w:p w14:paraId="6CF761C3" w14:textId="53CC71BA" w:rsidR="00115311" w:rsidRPr="0062250D" w:rsidRDefault="00115311" w:rsidP="00115311">
            <w:pPr>
              <w:pStyle w:val="AppendixA"/>
            </w:pPr>
            <w:r w:rsidRPr="0062250D">
              <w:t>6.46</w:t>
            </w:r>
          </w:p>
        </w:tc>
        <w:tc>
          <w:tcPr>
            <w:tcW w:w="765" w:type="dxa"/>
            <w:vAlign w:val="center"/>
          </w:tcPr>
          <w:p w14:paraId="696E5E10" w14:textId="0F8E8D77" w:rsidR="00115311" w:rsidRPr="0062250D" w:rsidRDefault="00115311" w:rsidP="00115311">
            <w:pPr>
              <w:pStyle w:val="AppendixA"/>
            </w:pPr>
            <w:r w:rsidRPr="0062250D">
              <w:t>2.49</w:t>
            </w:r>
          </w:p>
        </w:tc>
      </w:tr>
      <w:tr w:rsidR="00115311" w:rsidRPr="0062250D" w14:paraId="0669DA13" w14:textId="77777777" w:rsidTr="00022709">
        <w:trPr>
          <w:trHeight w:val="288"/>
        </w:trPr>
        <w:tc>
          <w:tcPr>
            <w:tcW w:w="6385" w:type="dxa"/>
          </w:tcPr>
          <w:p w14:paraId="1BE8DD5F" w14:textId="25D3EA29" w:rsidR="00115311" w:rsidRPr="0062250D" w:rsidRDefault="00115311" w:rsidP="00115311">
            <w:pPr>
              <w:pStyle w:val="AppendixA"/>
              <w:jc w:val="left"/>
            </w:pPr>
            <w:r w:rsidRPr="0062250D">
              <w:t>Natural resource management (e.g., oil, gas, mining)</w:t>
            </w:r>
          </w:p>
        </w:tc>
        <w:tc>
          <w:tcPr>
            <w:tcW w:w="788" w:type="dxa"/>
            <w:vAlign w:val="center"/>
          </w:tcPr>
          <w:p w14:paraId="4F814AD2" w14:textId="7CB7A2B2" w:rsidR="00115311" w:rsidRPr="0062250D" w:rsidRDefault="00115311" w:rsidP="00115311">
            <w:pPr>
              <w:pStyle w:val="AppendixA"/>
            </w:pPr>
            <w:r w:rsidRPr="0062250D">
              <w:t>63</w:t>
            </w:r>
          </w:p>
        </w:tc>
        <w:tc>
          <w:tcPr>
            <w:tcW w:w="765" w:type="dxa"/>
            <w:vAlign w:val="center"/>
          </w:tcPr>
          <w:p w14:paraId="2E2034CE" w14:textId="360225C3" w:rsidR="00115311" w:rsidRPr="0062250D" w:rsidRDefault="00115311" w:rsidP="00115311">
            <w:pPr>
              <w:pStyle w:val="AppendixA"/>
            </w:pPr>
            <w:r w:rsidRPr="0062250D">
              <w:t>32</w:t>
            </w:r>
          </w:p>
        </w:tc>
        <w:tc>
          <w:tcPr>
            <w:tcW w:w="765" w:type="dxa"/>
            <w:vAlign w:val="center"/>
          </w:tcPr>
          <w:p w14:paraId="24968680" w14:textId="4F71E383" w:rsidR="00115311" w:rsidRPr="0062250D" w:rsidRDefault="00115311" w:rsidP="00115311">
            <w:pPr>
              <w:pStyle w:val="AppendixA"/>
            </w:pPr>
            <w:r w:rsidRPr="0062250D">
              <w:t>5.21</w:t>
            </w:r>
          </w:p>
        </w:tc>
        <w:tc>
          <w:tcPr>
            <w:tcW w:w="765" w:type="dxa"/>
            <w:vAlign w:val="center"/>
          </w:tcPr>
          <w:p w14:paraId="3DB290CD" w14:textId="1C0E420A" w:rsidR="00115311" w:rsidRPr="0062250D" w:rsidRDefault="00115311" w:rsidP="00115311">
            <w:pPr>
              <w:pStyle w:val="AppendixA"/>
            </w:pPr>
            <w:r w:rsidRPr="0062250D">
              <w:t>2.74</w:t>
            </w:r>
          </w:p>
        </w:tc>
      </w:tr>
    </w:tbl>
    <w:p w14:paraId="44BA206D" w14:textId="77777777" w:rsidR="00C82C8D" w:rsidRPr="0062250D" w:rsidRDefault="00C82C8D" w:rsidP="00437D4D">
      <w:pPr>
        <w:rPr>
          <w:rFonts w:asciiTheme="minorHAnsi" w:hAnsiTheme="minorHAnsi"/>
          <w:sz w:val="16"/>
          <w:szCs w:val="16"/>
        </w:rPr>
      </w:pPr>
      <w:r w:rsidRPr="0062250D">
        <w:rPr>
          <w:rFonts w:asciiTheme="minorHAnsi" w:hAnsiTheme="minorHAnsi"/>
          <w:sz w:val="16"/>
          <w:szCs w:val="16"/>
        </w:rPr>
        <w:br w:type="page"/>
      </w:r>
    </w:p>
    <w:p w14:paraId="337ADAFA" w14:textId="77777777" w:rsidR="00DC73B5" w:rsidRPr="0062250D" w:rsidRDefault="00DC73B5" w:rsidP="00437D4D">
      <w:pPr>
        <w:rPr>
          <w:rFonts w:asciiTheme="minorHAnsi" w:hAnsiTheme="minorHAnsi"/>
          <w:b/>
          <w:i/>
          <w:sz w:val="22"/>
          <w:szCs w:val="20"/>
        </w:rPr>
      </w:pPr>
      <w:r w:rsidRPr="0062250D">
        <w:rPr>
          <w:rFonts w:asciiTheme="minorHAnsi" w:hAnsiTheme="minorHAnsi"/>
          <w:b/>
          <w:i/>
          <w:sz w:val="22"/>
          <w:szCs w:val="20"/>
        </w:rPr>
        <w:lastRenderedPageBreak/>
        <w:t xml:space="preserve">C. World Bank </w:t>
      </w:r>
      <w:r w:rsidR="004E3A15" w:rsidRPr="0062250D">
        <w:rPr>
          <w:rFonts w:asciiTheme="minorHAnsi" w:hAnsiTheme="minorHAnsi"/>
          <w:b/>
          <w:i/>
          <w:sz w:val="22"/>
          <w:szCs w:val="20"/>
        </w:rPr>
        <w:t xml:space="preserve">Group’s </w:t>
      </w:r>
      <w:r w:rsidRPr="0062250D">
        <w:rPr>
          <w:rFonts w:asciiTheme="minorHAnsi" w:hAnsiTheme="minorHAnsi"/>
          <w:b/>
          <w:i/>
          <w:sz w:val="22"/>
          <w:szCs w:val="20"/>
        </w:rPr>
        <w:t>Effectiveness and Results</w:t>
      </w:r>
      <w:r w:rsidR="008F2356" w:rsidRPr="0062250D">
        <w:rPr>
          <w:rFonts w:asciiTheme="minorHAnsi" w:hAnsiTheme="minorHAnsi"/>
          <w:b/>
          <w:i/>
          <w:sz w:val="22"/>
          <w:szCs w:val="20"/>
        </w:rPr>
        <w:t xml:space="preserve"> (continued)</w:t>
      </w:r>
    </w:p>
    <w:p w14:paraId="0B2F7972" w14:textId="77777777" w:rsidR="00DC73B5" w:rsidRPr="0062250D" w:rsidRDefault="00DC73B5" w:rsidP="00437D4D">
      <w:pPr>
        <w:rPr>
          <w:rFonts w:asciiTheme="minorHAnsi" w:hAnsiTheme="minorHAnsi"/>
          <w:sz w:val="16"/>
          <w:szCs w:val="1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765"/>
        <w:gridCol w:w="765"/>
        <w:gridCol w:w="810"/>
        <w:gridCol w:w="810"/>
      </w:tblGrid>
      <w:tr w:rsidR="00644413" w:rsidRPr="0062250D" w14:paraId="32087F5C" w14:textId="77777777" w:rsidTr="00FD4415">
        <w:trPr>
          <w:cantSplit/>
          <w:trHeight w:val="161"/>
        </w:trPr>
        <w:tc>
          <w:tcPr>
            <w:tcW w:w="6408" w:type="dxa"/>
            <w:vMerge w:val="restart"/>
            <w:shd w:val="clear" w:color="auto" w:fill="D9D9D9"/>
            <w:vAlign w:val="bottom"/>
          </w:tcPr>
          <w:p w14:paraId="3752CEF9" w14:textId="68F66B70" w:rsidR="00644413" w:rsidRPr="0062250D" w:rsidRDefault="00644413" w:rsidP="00437D4D">
            <w:pPr>
              <w:pStyle w:val="Heading1"/>
              <w:jc w:val="left"/>
              <w:rPr>
                <w:rFonts w:asciiTheme="minorHAnsi" w:hAnsiTheme="minorHAnsi"/>
                <w:b/>
                <w:sz w:val="20"/>
                <w:szCs w:val="20"/>
              </w:rPr>
            </w:pPr>
            <w:r w:rsidRPr="0062250D">
              <w:rPr>
                <w:rFonts w:asciiTheme="minorHAnsi" w:hAnsiTheme="minorHAnsi"/>
                <w:sz w:val="20"/>
                <w:szCs w:val="20"/>
              </w:rPr>
              <w:br w:type="page"/>
            </w:r>
            <w:r w:rsidRPr="0062250D">
              <w:rPr>
                <w:rFonts w:asciiTheme="minorHAnsi" w:hAnsiTheme="minorHAnsi"/>
                <w:b/>
                <w:bCs/>
                <w:sz w:val="20"/>
                <w:szCs w:val="20"/>
              </w:rPr>
              <w:t xml:space="preserve">2. How EFFECTIVE do you believe the World Bank Group is in terms of the work it does in the following areas of development in </w:t>
            </w:r>
            <w:r w:rsidR="00B802DE">
              <w:rPr>
                <w:rFonts w:asciiTheme="minorHAnsi" w:hAnsiTheme="minorHAnsi"/>
                <w:b/>
                <w:bCs/>
                <w:sz w:val="20"/>
                <w:szCs w:val="20"/>
              </w:rPr>
              <w:t>Cabo</w:t>
            </w:r>
            <w:r w:rsidR="00D51ECD" w:rsidRPr="0062250D">
              <w:rPr>
                <w:rFonts w:asciiTheme="minorHAnsi" w:hAnsiTheme="minorHAnsi"/>
                <w:b/>
                <w:bCs/>
                <w:sz w:val="20"/>
                <w:szCs w:val="20"/>
              </w:rPr>
              <w:t xml:space="preserve"> Verde</w:t>
            </w:r>
            <w:r w:rsidRPr="0062250D">
              <w:rPr>
                <w:rFonts w:asciiTheme="minorHAnsi" w:hAnsiTheme="minorHAnsi"/>
                <w:b/>
                <w:bCs/>
                <w:sz w:val="20"/>
                <w:szCs w:val="20"/>
              </w:rPr>
              <w:t>?</w:t>
            </w:r>
          </w:p>
          <w:p w14:paraId="7EDB0803" w14:textId="77777777" w:rsidR="00644413" w:rsidRPr="0062250D" w:rsidRDefault="00644413" w:rsidP="00437D4D">
            <w:pPr>
              <w:pStyle w:val="Heading1"/>
              <w:jc w:val="left"/>
              <w:rPr>
                <w:rFonts w:asciiTheme="minorHAnsi" w:hAnsiTheme="minorHAnsi"/>
                <w:b/>
                <w:bCs/>
                <w:sz w:val="20"/>
                <w:szCs w:val="20"/>
              </w:rPr>
            </w:pPr>
            <w:r w:rsidRPr="0062250D">
              <w:rPr>
                <w:rFonts w:asciiTheme="minorHAnsi" w:hAnsiTheme="minorHAnsi"/>
                <w:b/>
                <w:sz w:val="20"/>
                <w:szCs w:val="20"/>
              </w:rPr>
              <w:t xml:space="preserve"> </w:t>
            </w:r>
            <w:r w:rsidRPr="0062250D">
              <w:rPr>
                <w:rFonts w:asciiTheme="minorHAnsi" w:hAnsiTheme="minorHAnsi"/>
                <w:i/>
                <w:sz w:val="18"/>
                <w:szCs w:val="20"/>
              </w:rPr>
              <w:t xml:space="preserve">(1-Not </w:t>
            </w:r>
            <w:r w:rsidR="00050F3D" w:rsidRPr="0062250D">
              <w:rPr>
                <w:rFonts w:asciiTheme="minorHAnsi" w:hAnsiTheme="minorHAnsi"/>
                <w:i/>
                <w:sz w:val="18"/>
                <w:szCs w:val="20"/>
              </w:rPr>
              <w:t>effective</w:t>
            </w:r>
            <w:r w:rsidRPr="0062250D">
              <w:rPr>
                <w:rFonts w:asciiTheme="minorHAnsi" w:hAnsiTheme="minorHAnsi"/>
                <w:i/>
                <w:sz w:val="18"/>
                <w:szCs w:val="20"/>
              </w:rPr>
              <w:t xml:space="preserve"> at all, 10-Very </w:t>
            </w:r>
            <w:r w:rsidR="00050F3D" w:rsidRPr="0062250D">
              <w:rPr>
                <w:rFonts w:asciiTheme="minorHAnsi" w:hAnsiTheme="minorHAnsi"/>
                <w:i/>
                <w:sz w:val="18"/>
                <w:szCs w:val="20"/>
              </w:rPr>
              <w:t>effective</w:t>
            </w:r>
            <w:r w:rsidRPr="0062250D">
              <w:rPr>
                <w:rFonts w:asciiTheme="minorHAnsi" w:hAnsiTheme="minorHAnsi"/>
                <w:i/>
                <w:sz w:val="18"/>
                <w:szCs w:val="20"/>
              </w:rPr>
              <w:t>)</w:t>
            </w:r>
          </w:p>
        </w:tc>
        <w:tc>
          <w:tcPr>
            <w:tcW w:w="3150" w:type="dxa"/>
            <w:gridSpan w:val="4"/>
            <w:shd w:val="clear" w:color="auto" w:fill="D9D9D9"/>
          </w:tcPr>
          <w:p w14:paraId="33CF47F6" w14:textId="77777777" w:rsidR="00644413" w:rsidRPr="0062250D" w:rsidRDefault="00644413" w:rsidP="00437D4D">
            <w:pPr>
              <w:pStyle w:val="Heading1"/>
              <w:rPr>
                <w:rFonts w:asciiTheme="minorHAnsi" w:hAnsiTheme="minorHAnsi"/>
                <w:b/>
                <w:bCs/>
                <w:sz w:val="20"/>
                <w:szCs w:val="20"/>
              </w:rPr>
            </w:pPr>
            <w:r w:rsidRPr="0062250D">
              <w:rPr>
                <w:rFonts w:asciiTheme="minorHAnsi" w:hAnsiTheme="minorHAnsi"/>
                <w:b/>
                <w:bCs/>
                <w:sz w:val="20"/>
                <w:szCs w:val="20"/>
              </w:rPr>
              <w:t>Effectiveness</w:t>
            </w:r>
          </w:p>
        </w:tc>
      </w:tr>
      <w:tr w:rsidR="00644413" w:rsidRPr="0062250D" w14:paraId="14E7498E" w14:textId="77777777" w:rsidTr="00FD4415">
        <w:trPr>
          <w:cantSplit/>
          <w:trHeight w:val="350"/>
        </w:trPr>
        <w:tc>
          <w:tcPr>
            <w:tcW w:w="6408" w:type="dxa"/>
            <w:vMerge/>
            <w:shd w:val="clear" w:color="auto" w:fill="D9D9D9"/>
          </w:tcPr>
          <w:p w14:paraId="0B0AC1D8" w14:textId="77777777" w:rsidR="00644413" w:rsidRPr="0062250D" w:rsidRDefault="00644413" w:rsidP="00437D4D">
            <w:pPr>
              <w:pStyle w:val="Heading1"/>
              <w:jc w:val="left"/>
              <w:rPr>
                <w:rFonts w:asciiTheme="minorHAnsi" w:hAnsiTheme="minorHAnsi"/>
                <w:sz w:val="20"/>
                <w:szCs w:val="20"/>
              </w:rPr>
            </w:pPr>
          </w:p>
        </w:tc>
        <w:tc>
          <w:tcPr>
            <w:tcW w:w="765" w:type="dxa"/>
            <w:shd w:val="clear" w:color="auto" w:fill="D9D9D9"/>
            <w:vAlign w:val="bottom"/>
          </w:tcPr>
          <w:p w14:paraId="36BB31A5" w14:textId="77777777" w:rsidR="00644413" w:rsidRPr="0062250D" w:rsidRDefault="00644413" w:rsidP="00437D4D">
            <w:pPr>
              <w:pStyle w:val="Heading1"/>
              <w:rPr>
                <w:rFonts w:asciiTheme="minorHAnsi" w:hAnsiTheme="minorHAnsi"/>
                <w:b/>
                <w:bCs/>
                <w:sz w:val="20"/>
                <w:szCs w:val="20"/>
              </w:rPr>
            </w:pPr>
            <w:r w:rsidRPr="0062250D">
              <w:rPr>
                <w:rFonts w:asciiTheme="minorHAnsi" w:hAnsiTheme="minorHAnsi"/>
                <w:b/>
                <w:bCs/>
                <w:sz w:val="20"/>
                <w:szCs w:val="20"/>
              </w:rPr>
              <w:t>N</w:t>
            </w:r>
          </w:p>
        </w:tc>
        <w:tc>
          <w:tcPr>
            <w:tcW w:w="765" w:type="dxa"/>
            <w:shd w:val="clear" w:color="auto" w:fill="D9D9D9"/>
            <w:vAlign w:val="bottom"/>
          </w:tcPr>
          <w:p w14:paraId="466C46EE" w14:textId="77777777" w:rsidR="00644413" w:rsidRPr="0062250D" w:rsidRDefault="00644413" w:rsidP="00437D4D">
            <w:pPr>
              <w:pStyle w:val="Heading1"/>
              <w:rPr>
                <w:rFonts w:asciiTheme="minorHAnsi" w:hAnsiTheme="minorHAnsi"/>
                <w:b/>
                <w:bCs/>
                <w:sz w:val="20"/>
                <w:szCs w:val="20"/>
              </w:rPr>
            </w:pPr>
            <w:r w:rsidRPr="0062250D">
              <w:rPr>
                <w:rFonts w:asciiTheme="minorHAnsi" w:hAnsiTheme="minorHAnsi"/>
                <w:b/>
                <w:bCs/>
                <w:sz w:val="20"/>
                <w:szCs w:val="20"/>
              </w:rPr>
              <w:t>DK</w:t>
            </w:r>
          </w:p>
        </w:tc>
        <w:tc>
          <w:tcPr>
            <w:tcW w:w="810" w:type="dxa"/>
            <w:shd w:val="clear" w:color="auto" w:fill="D9D9D9"/>
            <w:vAlign w:val="bottom"/>
          </w:tcPr>
          <w:p w14:paraId="42E9F6F2" w14:textId="77777777" w:rsidR="00644413" w:rsidRPr="0062250D" w:rsidRDefault="00644413" w:rsidP="00437D4D">
            <w:pPr>
              <w:pStyle w:val="Heading1"/>
              <w:rPr>
                <w:rFonts w:asciiTheme="minorHAnsi" w:hAnsiTheme="minorHAnsi"/>
                <w:b/>
                <w:bCs/>
                <w:sz w:val="20"/>
                <w:szCs w:val="20"/>
              </w:rPr>
            </w:pPr>
            <w:r w:rsidRPr="0062250D">
              <w:rPr>
                <w:rFonts w:asciiTheme="minorHAnsi" w:hAnsiTheme="minorHAnsi"/>
                <w:b/>
                <w:bCs/>
                <w:sz w:val="20"/>
                <w:szCs w:val="20"/>
              </w:rPr>
              <w:t>Mean</w:t>
            </w:r>
          </w:p>
        </w:tc>
        <w:tc>
          <w:tcPr>
            <w:tcW w:w="810" w:type="dxa"/>
            <w:shd w:val="clear" w:color="auto" w:fill="D9D9D9"/>
            <w:vAlign w:val="bottom"/>
          </w:tcPr>
          <w:p w14:paraId="24B37DA1" w14:textId="77777777" w:rsidR="00644413" w:rsidRPr="0062250D" w:rsidRDefault="00644413" w:rsidP="00437D4D">
            <w:pPr>
              <w:pStyle w:val="Heading1"/>
              <w:rPr>
                <w:rFonts w:asciiTheme="minorHAnsi" w:hAnsiTheme="minorHAnsi"/>
                <w:b/>
                <w:bCs/>
                <w:sz w:val="20"/>
                <w:szCs w:val="20"/>
              </w:rPr>
            </w:pPr>
            <w:r w:rsidRPr="0062250D">
              <w:rPr>
                <w:rFonts w:asciiTheme="minorHAnsi" w:hAnsiTheme="minorHAnsi"/>
                <w:b/>
                <w:bCs/>
                <w:sz w:val="20"/>
                <w:szCs w:val="20"/>
              </w:rPr>
              <w:t>SD</w:t>
            </w:r>
          </w:p>
        </w:tc>
      </w:tr>
      <w:tr w:rsidR="00023AAE" w:rsidRPr="0062250D" w14:paraId="5DE1C650" w14:textId="77777777" w:rsidTr="00912A69">
        <w:trPr>
          <w:trHeight w:val="170"/>
        </w:trPr>
        <w:tc>
          <w:tcPr>
            <w:tcW w:w="6408" w:type="dxa"/>
          </w:tcPr>
          <w:p w14:paraId="07FD8BAE" w14:textId="77777777" w:rsidR="00023AAE" w:rsidRPr="0062250D" w:rsidRDefault="00023AAE" w:rsidP="00023AAE">
            <w:pPr>
              <w:pStyle w:val="AppendixA"/>
              <w:jc w:val="left"/>
            </w:pPr>
            <w:r w:rsidRPr="0062250D">
              <w:t>Anti corruption</w:t>
            </w:r>
          </w:p>
        </w:tc>
        <w:tc>
          <w:tcPr>
            <w:tcW w:w="765" w:type="dxa"/>
            <w:vAlign w:val="center"/>
          </w:tcPr>
          <w:p w14:paraId="24E44371" w14:textId="77777777" w:rsidR="00023AAE" w:rsidRPr="0062250D" w:rsidRDefault="00023AAE" w:rsidP="00023AAE">
            <w:pPr>
              <w:pStyle w:val="AppendixA"/>
            </w:pPr>
            <w:r w:rsidRPr="0062250D">
              <w:t>47</w:t>
            </w:r>
          </w:p>
        </w:tc>
        <w:tc>
          <w:tcPr>
            <w:tcW w:w="765" w:type="dxa"/>
            <w:vAlign w:val="center"/>
          </w:tcPr>
          <w:p w14:paraId="63FC067D" w14:textId="77777777" w:rsidR="00023AAE" w:rsidRPr="0062250D" w:rsidRDefault="00023AAE" w:rsidP="00023AAE">
            <w:pPr>
              <w:pStyle w:val="AppendixA"/>
            </w:pPr>
            <w:r w:rsidRPr="0062250D">
              <w:t>43</w:t>
            </w:r>
          </w:p>
        </w:tc>
        <w:tc>
          <w:tcPr>
            <w:tcW w:w="810" w:type="dxa"/>
            <w:vAlign w:val="center"/>
          </w:tcPr>
          <w:p w14:paraId="5691CB57" w14:textId="77777777" w:rsidR="00023AAE" w:rsidRPr="0062250D" w:rsidRDefault="00023AAE" w:rsidP="00023AAE">
            <w:pPr>
              <w:pStyle w:val="AppendixA"/>
            </w:pPr>
            <w:r w:rsidRPr="0062250D">
              <w:t>5.32</w:t>
            </w:r>
          </w:p>
        </w:tc>
        <w:tc>
          <w:tcPr>
            <w:tcW w:w="810" w:type="dxa"/>
            <w:vAlign w:val="center"/>
          </w:tcPr>
          <w:p w14:paraId="3232B1F5" w14:textId="77777777" w:rsidR="00023AAE" w:rsidRPr="0062250D" w:rsidRDefault="00023AAE" w:rsidP="00023AAE">
            <w:pPr>
              <w:pStyle w:val="AppendixA"/>
            </w:pPr>
            <w:r w:rsidRPr="0062250D">
              <w:t>2.36</w:t>
            </w:r>
          </w:p>
        </w:tc>
      </w:tr>
      <w:tr w:rsidR="00023AAE" w:rsidRPr="0062250D" w14:paraId="44E581D7" w14:textId="77777777" w:rsidTr="00912A69">
        <w:trPr>
          <w:trHeight w:val="152"/>
        </w:trPr>
        <w:tc>
          <w:tcPr>
            <w:tcW w:w="6408" w:type="dxa"/>
          </w:tcPr>
          <w:p w14:paraId="3981E1C0" w14:textId="77777777" w:rsidR="00023AAE" w:rsidRPr="0062250D" w:rsidRDefault="00023AAE" w:rsidP="00023AAE">
            <w:pPr>
              <w:pStyle w:val="AppendixA"/>
              <w:jc w:val="left"/>
            </w:pPr>
            <w:r w:rsidRPr="0062250D">
              <w:t>Information and communications technology</w:t>
            </w:r>
          </w:p>
        </w:tc>
        <w:tc>
          <w:tcPr>
            <w:tcW w:w="765" w:type="dxa"/>
            <w:vAlign w:val="center"/>
          </w:tcPr>
          <w:p w14:paraId="46BE51CD" w14:textId="77777777" w:rsidR="00023AAE" w:rsidRPr="0062250D" w:rsidRDefault="00023AAE" w:rsidP="00023AAE">
            <w:pPr>
              <w:pStyle w:val="AppendixA"/>
            </w:pPr>
            <w:r w:rsidRPr="0062250D">
              <w:t>56</w:t>
            </w:r>
          </w:p>
        </w:tc>
        <w:tc>
          <w:tcPr>
            <w:tcW w:w="765" w:type="dxa"/>
            <w:vAlign w:val="center"/>
          </w:tcPr>
          <w:p w14:paraId="0E54F127" w14:textId="77777777" w:rsidR="00023AAE" w:rsidRPr="0062250D" w:rsidRDefault="00023AAE" w:rsidP="00023AAE">
            <w:pPr>
              <w:pStyle w:val="AppendixA"/>
            </w:pPr>
            <w:r w:rsidRPr="0062250D">
              <w:t>32</w:t>
            </w:r>
          </w:p>
        </w:tc>
        <w:tc>
          <w:tcPr>
            <w:tcW w:w="810" w:type="dxa"/>
            <w:vAlign w:val="center"/>
          </w:tcPr>
          <w:p w14:paraId="6BB42A2D" w14:textId="77777777" w:rsidR="00023AAE" w:rsidRPr="0062250D" w:rsidRDefault="00023AAE" w:rsidP="00023AAE">
            <w:pPr>
              <w:pStyle w:val="AppendixA"/>
            </w:pPr>
            <w:r w:rsidRPr="0062250D">
              <w:t>6.14</w:t>
            </w:r>
          </w:p>
        </w:tc>
        <w:tc>
          <w:tcPr>
            <w:tcW w:w="810" w:type="dxa"/>
            <w:vAlign w:val="center"/>
          </w:tcPr>
          <w:p w14:paraId="79C2E559" w14:textId="77777777" w:rsidR="00023AAE" w:rsidRPr="0062250D" w:rsidRDefault="00023AAE" w:rsidP="00023AAE">
            <w:pPr>
              <w:pStyle w:val="AppendixA"/>
            </w:pPr>
            <w:r w:rsidRPr="0062250D">
              <w:t>2.11</w:t>
            </w:r>
          </w:p>
        </w:tc>
      </w:tr>
      <w:tr w:rsidR="00023AAE" w:rsidRPr="0062250D" w14:paraId="270D35AF" w14:textId="77777777" w:rsidTr="00912A69">
        <w:trPr>
          <w:trHeight w:val="152"/>
        </w:trPr>
        <w:tc>
          <w:tcPr>
            <w:tcW w:w="6408" w:type="dxa"/>
          </w:tcPr>
          <w:p w14:paraId="33B2EE59" w14:textId="77777777" w:rsidR="00023AAE" w:rsidRPr="0062250D" w:rsidRDefault="00023AAE" w:rsidP="00023AAE">
            <w:pPr>
              <w:pStyle w:val="AppendixA"/>
              <w:jc w:val="left"/>
            </w:pPr>
            <w:r w:rsidRPr="0062250D">
              <w:t>Transport (e.g., roads, bridges, transportation)</w:t>
            </w:r>
          </w:p>
        </w:tc>
        <w:tc>
          <w:tcPr>
            <w:tcW w:w="765" w:type="dxa"/>
            <w:vAlign w:val="center"/>
          </w:tcPr>
          <w:p w14:paraId="726E8C9E" w14:textId="77777777" w:rsidR="00023AAE" w:rsidRPr="0062250D" w:rsidRDefault="00023AAE" w:rsidP="00023AAE">
            <w:pPr>
              <w:pStyle w:val="AppendixA"/>
            </w:pPr>
            <w:r w:rsidRPr="0062250D">
              <w:t>69</w:t>
            </w:r>
          </w:p>
        </w:tc>
        <w:tc>
          <w:tcPr>
            <w:tcW w:w="765" w:type="dxa"/>
            <w:vAlign w:val="center"/>
          </w:tcPr>
          <w:p w14:paraId="161583C2" w14:textId="77777777" w:rsidR="00023AAE" w:rsidRPr="0062250D" w:rsidRDefault="00023AAE" w:rsidP="00023AAE">
            <w:pPr>
              <w:pStyle w:val="AppendixA"/>
            </w:pPr>
            <w:r w:rsidRPr="0062250D">
              <w:t>18</w:t>
            </w:r>
          </w:p>
        </w:tc>
        <w:tc>
          <w:tcPr>
            <w:tcW w:w="810" w:type="dxa"/>
            <w:vAlign w:val="center"/>
          </w:tcPr>
          <w:p w14:paraId="526C74C7" w14:textId="77777777" w:rsidR="00023AAE" w:rsidRPr="0062250D" w:rsidRDefault="00023AAE" w:rsidP="00023AAE">
            <w:pPr>
              <w:pStyle w:val="AppendixA"/>
            </w:pPr>
            <w:r w:rsidRPr="0062250D">
              <w:t>7.06</w:t>
            </w:r>
          </w:p>
        </w:tc>
        <w:tc>
          <w:tcPr>
            <w:tcW w:w="810" w:type="dxa"/>
            <w:vAlign w:val="center"/>
          </w:tcPr>
          <w:p w14:paraId="25C8E530" w14:textId="77777777" w:rsidR="00023AAE" w:rsidRPr="0062250D" w:rsidRDefault="00023AAE" w:rsidP="00023AAE">
            <w:pPr>
              <w:pStyle w:val="AppendixA"/>
            </w:pPr>
            <w:r w:rsidRPr="0062250D">
              <w:t>2.17</w:t>
            </w:r>
          </w:p>
        </w:tc>
      </w:tr>
      <w:tr w:rsidR="00023AAE" w:rsidRPr="0062250D" w14:paraId="52D88D96" w14:textId="77777777" w:rsidTr="00912A69">
        <w:trPr>
          <w:trHeight w:val="77"/>
        </w:trPr>
        <w:tc>
          <w:tcPr>
            <w:tcW w:w="6408" w:type="dxa"/>
          </w:tcPr>
          <w:p w14:paraId="40D14CD9" w14:textId="77777777" w:rsidR="00023AAE" w:rsidRPr="0062250D" w:rsidRDefault="00023AAE" w:rsidP="00023AAE">
            <w:pPr>
              <w:pStyle w:val="AppendixA"/>
              <w:jc w:val="left"/>
            </w:pPr>
            <w:r w:rsidRPr="0062250D">
              <w:t>Crime and violence</w:t>
            </w:r>
          </w:p>
        </w:tc>
        <w:tc>
          <w:tcPr>
            <w:tcW w:w="765" w:type="dxa"/>
            <w:vAlign w:val="center"/>
          </w:tcPr>
          <w:p w14:paraId="387DE53E" w14:textId="77777777" w:rsidR="00023AAE" w:rsidRPr="0062250D" w:rsidRDefault="00023AAE" w:rsidP="00023AAE">
            <w:pPr>
              <w:pStyle w:val="AppendixA"/>
            </w:pPr>
            <w:r w:rsidRPr="0062250D">
              <w:t>42</w:t>
            </w:r>
          </w:p>
        </w:tc>
        <w:tc>
          <w:tcPr>
            <w:tcW w:w="765" w:type="dxa"/>
            <w:vAlign w:val="center"/>
          </w:tcPr>
          <w:p w14:paraId="50D04F25" w14:textId="77777777" w:rsidR="00023AAE" w:rsidRPr="0062250D" w:rsidRDefault="00023AAE" w:rsidP="00023AAE">
            <w:pPr>
              <w:pStyle w:val="AppendixA"/>
            </w:pPr>
            <w:r w:rsidRPr="0062250D">
              <w:t>44</w:t>
            </w:r>
          </w:p>
        </w:tc>
        <w:tc>
          <w:tcPr>
            <w:tcW w:w="810" w:type="dxa"/>
            <w:vAlign w:val="center"/>
          </w:tcPr>
          <w:p w14:paraId="62790D30" w14:textId="77777777" w:rsidR="00023AAE" w:rsidRPr="0062250D" w:rsidRDefault="00023AAE" w:rsidP="00023AAE">
            <w:pPr>
              <w:pStyle w:val="AppendixA"/>
            </w:pPr>
            <w:r w:rsidRPr="0062250D">
              <w:t>4.00</w:t>
            </w:r>
          </w:p>
        </w:tc>
        <w:tc>
          <w:tcPr>
            <w:tcW w:w="810" w:type="dxa"/>
            <w:vAlign w:val="center"/>
          </w:tcPr>
          <w:p w14:paraId="58FBE6F8" w14:textId="77777777" w:rsidR="00023AAE" w:rsidRPr="0062250D" w:rsidRDefault="00023AAE" w:rsidP="00023AAE">
            <w:pPr>
              <w:pStyle w:val="AppendixA"/>
            </w:pPr>
            <w:r w:rsidRPr="0062250D">
              <w:t>2.06</w:t>
            </w:r>
          </w:p>
        </w:tc>
      </w:tr>
      <w:tr w:rsidR="00023AAE" w:rsidRPr="0062250D" w14:paraId="1C02EFA2" w14:textId="77777777" w:rsidTr="00912A69">
        <w:trPr>
          <w:trHeight w:val="215"/>
        </w:trPr>
        <w:tc>
          <w:tcPr>
            <w:tcW w:w="6408" w:type="dxa"/>
          </w:tcPr>
          <w:p w14:paraId="58BC96FF" w14:textId="77777777" w:rsidR="00023AAE" w:rsidRPr="0062250D" w:rsidRDefault="00023AAE" w:rsidP="00023AAE">
            <w:pPr>
              <w:pStyle w:val="AppendixA"/>
              <w:jc w:val="left"/>
            </w:pPr>
            <w:r w:rsidRPr="0062250D">
              <w:t>Law and justice (e.g., judicial system)</w:t>
            </w:r>
          </w:p>
        </w:tc>
        <w:tc>
          <w:tcPr>
            <w:tcW w:w="765" w:type="dxa"/>
            <w:vAlign w:val="center"/>
          </w:tcPr>
          <w:p w14:paraId="55F996DE" w14:textId="77777777" w:rsidR="00023AAE" w:rsidRPr="0062250D" w:rsidRDefault="00023AAE" w:rsidP="00023AAE">
            <w:pPr>
              <w:pStyle w:val="AppendixA"/>
            </w:pPr>
            <w:r w:rsidRPr="0062250D">
              <w:t>46</w:t>
            </w:r>
          </w:p>
        </w:tc>
        <w:tc>
          <w:tcPr>
            <w:tcW w:w="765" w:type="dxa"/>
            <w:vAlign w:val="center"/>
          </w:tcPr>
          <w:p w14:paraId="631DA181" w14:textId="77777777" w:rsidR="00023AAE" w:rsidRPr="0062250D" w:rsidRDefault="00023AAE" w:rsidP="00023AAE">
            <w:pPr>
              <w:pStyle w:val="AppendixA"/>
            </w:pPr>
            <w:r w:rsidRPr="0062250D">
              <w:t>40</w:t>
            </w:r>
          </w:p>
        </w:tc>
        <w:tc>
          <w:tcPr>
            <w:tcW w:w="810" w:type="dxa"/>
            <w:vAlign w:val="center"/>
          </w:tcPr>
          <w:p w14:paraId="02C9D06C" w14:textId="77777777" w:rsidR="00023AAE" w:rsidRPr="0062250D" w:rsidRDefault="00023AAE" w:rsidP="00023AAE">
            <w:pPr>
              <w:pStyle w:val="AppendixA"/>
            </w:pPr>
            <w:r w:rsidRPr="0062250D">
              <w:t>4.80</w:t>
            </w:r>
          </w:p>
        </w:tc>
        <w:tc>
          <w:tcPr>
            <w:tcW w:w="810" w:type="dxa"/>
            <w:vAlign w:val="center"/>
          </w:tcPr>
          <w:p w14:paraId="134D6AB2" w14:textId="77777777" w:rsidR="00023AAE" w:rsidRPr="0062250D" w:rsidRDefault="00023AAE" w:rsidP="00023AAE">
            <w:pPr>
              <w:pStyle w:val="AppendixA"/>
            </w:pPr>
            <w:r w:rsidRPr="0062250D">
              <w:t>2.33</w:t>
            </w:r>
          </w:p>
        </w:tc>
      </w:tr>
      <w:tr w:rsidR="00023AAE" w:rsidRPr="0062250D" w14:paraId="380C1FE2" w14:textId="77777777" w:rsidTr="00912A69">
        <w:trPr>
          <w:trHeight w:val="215"/>
        </w:trPr>
        <w:tc>
          <w:tcPr>
            <w:tcW w:w="6408" w:type="dxa"/>
          </w:tcPr>
          <w:p w14:paraId="37AFD07A" w14:textId="77777777" w:rsidR="00023AAE" w:rsidRPr="0062250D" w:rsidRDefault="00023AAE" w:rsidP="00023AAE">
            <w:pPr>
              <w:pStyle w:val="AppendixA"/>
              <w:jc w:val="left"/>
            </w:pPr>
            <w:r w:rsidRPr="0062250D">
              <w:t>Urban development</w:t>
            </w:r>
          </w:p>
        </w:tc>
        <w:tc>
          <w:tcPr>
            <w:tcW w:w="765" w:type="dxa"/>
            <w:vAlign w:val="center"/>
          </w:tcPr>
          <w:p w14:paraId="6EDD9BC1" w14:textId="77777777" w:rsidR="00023AAE" w:rsidRPr="0062250D" w:rsidRDefault="00023AAE" w:rsidP="00023AAE">
            <w:pPr>
              <w:pStyle w:val="AppendixA"/>
            </w:pPr>
            <w:r w:rsidRPr="0062250D">
              <w:t>56</w:t>
            </w:r>
          </w:p>
        </w:tc>
        <w:tc>
          <w:tcPr>
            <w:tcW w:w="765" w:type="dxa"/>
            <w:vAlign w:val="center"/>
          </w:tcPr>
          <w:p w14:paraId="46AD273C" w14:textId="77777777" w:rsidR="00023AAE" w:rsidRPr="0062250D" w:rsidRDefault="00023AAE" w:rsidP="00023AAE">
            <w:pPr>
              <w:pStyle w:val="AppendixA"/>
            </w:pPr>
            <w:r w:rsidRPr="0062250D">
              <w:t>28</w:t>
            </w:r>
          </w:p>
        </w:tc>
        <w:tc>
          <w:tcPr>
            <w:tcW w:w="810" w:type="dxa"/>
            <w:vAlign w:val="center"/>
          </w:tcPr>
          <w:p w14:paraId="7BC706D4" w14:textId="77777777" w:rsidR="00023AAE" w:rsidRPr="0062250D" w:rsidRDefault="00023AAE" w:rsidP="00023AAE">
            <w:pPr>
              <w:pStyle w:val="AppendixA"/>
            </w:pPr>
            <w:r w:rsidRPr="0062250D">
              <w:t>5.52</w:t>
            </w:r>
          </w:p>
        </w:tc>
        <w:tc>
          <w:tcPr>
            <w:tcW w:w="810" w:type="dxa"/>
            <w:vAlign w:val="center"/>
          </w:tcPr>
          <w:p w14:paraId="1D5DF1A6" w14:textId="77777777" w:rsidR="00023AAE" w:rsidRPr="0062250D" w:rsidRDefault="00023AAE" w:rsidP="00023AAE">
            <w:pPr>
              <w:pStyle w:val="AppendixA"/>
            </w:pPr>
            <w:r w:rsidRPr="0062250D">
              <w:t>2.10</w:t>
            </w:r>
          </w:p>
        </w:tc>
      </w:tr>
      <w:tr w:rsidR="00023AAE" w:rsidRPr="0062250D" w14:paraId="2293B9ED" w14:textId="77777777" w:rsidTr="00912A69">
        <w:trPr>
          <w:trHeight w:val="215"/>
        </w:trPr>
        <w:tc>
          <w:tcPr>
            <w:tcW w:w="6408" w:type="dxa"/>
          </w:tcPr>
          <w:p w14:paraId="442FEBE1" w14:textId="77777777" w:rsidR="00023AAE" w:rsidRPr="0062250D" w:rsidRDefault="00023AAE" w:rsidP="00023AAE">
            <w:pPr>
              <w:pStyle w:val="AppendixA"/>
              <w:jc w:val="left"/>
            </w:pPr>
            <w:r w:rsidRPr="0062250D">
              <w:t>Environmental sustainability</w:t>
            </w:r>
          </w:p>
        </w:tc>
        <w:tc>
          <w:tcPr>
            <w:tcW w:w="765" w:type="dxa"/>
            <w:vAlign w:val="center"/>
          </w:tcPr>
          <w:p w14:paraId="7D78FB37" w14:textId="77777777" w:rsidR="00023AAE" w:rsidRPr="0062250D" w:rsidRDefault="00023AAE" w:rsidP="00023AAE">
            <w:pPr>
              <w:pStyle w:val="AppendixA"/>
            </w:pPr>
            <w:r w:rsidRPr="0062250D">
              <w:t>55</w:t>
            </w:r>
          </w:p>
        </w:tc>
        <w:tc>
          <w:tcPr>
            <w:tcW w:w="765" w:type="dxa"/>
            <w:vAlign w:val="center"/>
          </w:tcPr>
          <w:p w14:paraId="254A5D13" w14:textId="77777777" w:rsidR="00023AAE" w:rsidRPr="0062250D" w:rsidRDefault="00023AAE" w:rsidP="00023AAE">
            <w:pPr>
              <w:pStyle w:val="AppendixA"/>
            </w:pPr>
            <w:r w:rsidRPr="0062250D">
              <w:t>29</w:t>
            </w:r>
          </w:p>
        </w:tc>
        <w:tc>
          <w:tcPr>
            <w:tcW w:w="810" w:type="dxa"/>
            <w:vAlign w:val="center"/>
          </w:tcPr>
          <w:p w14:paraId="30E1718D" w14:textId="77777777" w:rsidR="00023AAE" w:rsidRPr="0062250D" w:rsidRDefault="00023AAE" w:rsidP="00023AAE">
            <w:pPr>
              <w:pStyle w:val="AppendixA"/>
            </w:pPr>
            <w:r w:rsidRPr="0062250D">
              <w:t>5.96</w:t>
            </w:r>
          </w:p>
        </w:tc>
        <w:tc>
          <w:tcPr>
            <w:tcW w:w="810" w:type="dxa"/>
            <w:vAlign w:val="center"/>
          </w:tcPr>
          <w:p w14:paraId="53CE0B48" w14:textId="77777777" w:rsidR="00023AAE" w:rsidRPr="0062250D" w:rsidRDefault="00023AAE" w:rsidP="00023AAE">
            <w:pPr>
              <w:pStyle w:val="AppendixA"/>
            </w:pPr>
            <w:r w:rsidRPr="0062250D">
              <w:t>2.04</w:t>
            </w:r>
          </w:p>
        </w:tc>
      </w:tr>
      <w:tr w:rsidR="00023AAE" w:rsidRPr="0062250D" w14:paraId="01F5D26A" w14:textId="77777777" w:rsidTr="00912A69">
        <w:trPr>
          <w:trHeight w:val="215"/>
        </w:trPr>
        <w:tc>
          <w:tcPr>
            <w:tcW w:w="6408" w:type="dxa"/>
          </w:tcPr>
          <w:p w14:paraId="18507ABD" w14:textId="77777777" w:rsidR="00023AAE" w:rsidRPr="0062250D" w:rsidRDefault="00023AAE" w:rsidP="00023AAE">
            <w:pPr>
              <w:pStyle w:val="AppendixA"/>
              <w:jc w:val="left"/>
            </w:pPr>
            <w:r w:rsidRPr="0062250D">
              <w:t>Regulatory framework</w:t>
            </w:r>
          </w:p>
        </w:tc>
        <w:tc>
          <w:tcPr>
            <w:tcW w:w="765" w:type="dxa"/>
            <w:vAlign w:val="center"/>
          </w:tcPr>
          <w:p w14:paraId="62815CA1" w14:textId="77777777" w:rsidR="00023AAE" w:rsidRPr="0062250D" w:rsidRDefault="00023AAE" w:rsidP="00023AAE">
            <w:pPr>
              <w:pStyle w:val="AppendixA"/>
            </w:pPr>
            <w:r w:rsidRPr="0062250D">
              <w:t>60</w:t>
            </w:r>
          </w:p>
        </w:tc>
        <w:tc>
          <w:tcPr>
            <w:tcW w:w="765" w:type="dxa"/>
            <w:vAlign w:val="center"/>
          </w:tcPr>
          <w:p w14:paraId="17CB80A1" w14:textId="77777777" w:rsidR="00023AAE" w:rsidRPr="0062250D" w:rsidRDefault="00023AAE" w:rsidP="00023AAE">
            <w:pPr>
              <w:pStyle w:val="AppendixA"/>
            </w:pPr>
            <w:r w:rsidRPr="0062250D">
              <w:t>26</w:t>
            </w:r>
          </w:p>
        </w:tc>
        <w:tc>
          <w:tcPr>
            <w:tcW w:w="810" w:type="dxa"/>
            <w:vAlign w:val="center"/>
          </w:tcPr>
          <w:p w14:paraId="751268CB" w14:textId="77777777" w:rsidR="00023AAE" w:rsidRPr="0062250D" w:rsidRDefault="00023AAE" w:rsidP="00023AAE">
            <w:pPr>
              <w:pStyle w:val="AppendixA"/>
            </w:pPr>
            <w:r w:rsidRPr="0062250D">
              <w:t>6.57</w:t>
            </w:r>
          </w:p>
        </w:tc>
        <w:tc>
          <w:tcPr>
            <w:tcW w:w="810" w:type="dxa"/>
            <w:vAlign w:val="center"/>
          </w:tcPr>
          <w:p w14:paraId="5E4B1873" w14:textId="77777777" w:rsidR="00023AAE" w:rsidRPr="0062250D" w:rsidRDefault="00023AAE" w:rsidP="00023AAE">
            <w:pPr>
              <w:pStyle w:val="AppendixA"/>
            </w:pPr>
            <w:r w:rsidRPr="0062250D">
              <w:t>1.92</w:t>
            </w:r>
          </w:p>
        </w:tc>
      </w:tr>
      <w:tr w:rsidR="00023AAE" w:rsidRPr="0062250D" w14:paraId="08AEB4D0" w14:textId="77777777" w:rsidTr="00912A69">
        <w:trPr>
          <w:trHeight w:val="215"/>
        </w:trPr>
        <w:tc>
          <w:tcPr>
            <w:tcW w:w="6408" w:type="dxa"/>
          </w:tcPr>
          <w:p w14:paraId="4E95EFCB" w14:textId="77777777" w:rsidR="00023AAE" w:rsidRPr="0062250D" w:rsidRDefault="00023AAE" w:rsidP="00023AAE">
            <w:pPr>
              <w:pStyle w:val="AppendixA"/>
              <w:jc w:val="left"/>
            </w:pPr>
            <w:r w:rsidRPr="0062250D">
              <w:t>Communicable/non-communicable diseases</w:t>
            </w:r>
          </w:p>
        </w:tc>
        <w:tc>
          <w:tcPr>
            <w:tcW w:w="765" w:type="dxa"/>
            <w:vAlign w:val="center"/>
          </w:tcPr>
          <w:p w14:paraId="691D1CEE" w14:textId="77777777" w:rsidR="00023AAE" w:rsidRPr="0062250D" w:rsidRDefault="00023AAE" w:rsidP="00023AAE">
            <w:pPr>
              <w:pStyle w:val="AppendixA"/>
            </w:pPr>
            <w:r w:rsidRPr="0062250D">
              <w:t>58</w:t>
            </w:r>
          </w:p>
        </w:tc>
        <w:tc>
          <w:tcPr>
            <w:tcW w:w="765" w:type="dxa"/>
            <w:vAlign w:val="center"/>
          </w:tcPr>
          <w:p w14:paraId="1CEBD3AB" w14:textId="77777777" w:rsidR="00023AAE" w:rsidRPr="0062250D" w:rsidRDefault="00023AAE" w:rsidP="00023AAE">
            <w:pPr>
              <w:pStyle w:val="AppendixA"/>
            </w:pPr>
            <w:r w:rsidRPr="0062250D">
              <w:t>28</w:t>
            </w:r>
          </w:p>
        </w:tc>
        <w:tc>
          <w:tcPr>
            <w:tcW w:w="810" w:type="dxa"/>
            <w:vAlign w:val="center"/>
          </w:tcPr>
          <w:p w14:paraId="1E240E9B" w14:textId="77777777" w:rsidR="00023AAE" w:rsidRPr="0062250D" w:rsidRDefault="00023AAE" w:rsidP="00023AAE">
            <w:pPr>
              <w:pStyle w:val="AppendixA"/>
            </w:pPr>
            <w:r w:rsidRPr="0062250D">
              <w:t>6.34</w:t>
            </w:r>
          </w:p>
        </w:tc>
        <w:tc>
          <w:tcPr>
            <w:tcW w:w="810" w:type="dxa"/>
            <w:vAlign w:val="center"/>
          </w:tcPr>
          <w:p w14:paraId="68510EB9" w14:textId="77777777" w:rsidR="00023AAE" w:rsidRPr="0062250D" w:rsidRDefault="00023AAE" w:rsidP="00023AAE">
            <w:pPr>
              <w:pStyle w:val="AppendixA"/>
            </w:pPr>
            <w:r w:rsidRPr="0062250D">
              <w:t>2.31</w:t>
            </w:r>
          </w:p>
        </w:tc>
      </w:tr>
      <w:tr w:rsidR="00023AAE" w:rsidRPr="0062250D" w14:paraId="4D3122AB" w14:textId="77777777" w:rsidTr="00912A69">
        <w:trPr>
          <w:trHeight w:val="215"/>
        </w:trPr>
        <w:tc>
          <w:tcPr>
            <w:tcW w:w="6408" w:type="dxa"/>
          </w:tcPr>
          <w:p w14:paraId="315B4EBA" w14:textId="77777777" w:rsidR="00023AAE" w:rsidRPr="0062250D" w:rsidRDefault="00023AAE" w:rsidP="00023AAE">
            <w:pPr>
              <w:pStyle w:val="AppendixA"/>
              <w:jc w:val="left"/>
            </w:pPr>
            <w:r w:rsidRPr="0062250D">
              <w:t>Poverty reduction</w:t>
            </w:r>
          </w:p>
        </w:tc>
        <w:tc>
          <w:tcPr>
            <w:tcW w:w="765" w:type="dxa"/>
            <w:vAlign w:val="center"/>
          </w:tcPr>
          <w:p w14:paraId="16E81422" w14:textId="77777777" w:rsidR="00023AAE" w:rsidRPr="0062250D" w:rsidRDefault="00023AAE" w:rsidP="00023AAE">
            <w:pPr>
              <w:pStyle w:val="AppendixA"/>
            </w:pPr>
            <w:r w:rsidRPr="0062250D">
              <w:t>80</w:t>
            </w:r>
          </w:p>
        </w:tc>
        <w:tc>
          <w:tcPr>
            <w:tcW w:w="765" w:type="dxa"/>
            <w:vAlign w:val="center"/>
          </w:tcPr>
          <w:p w14:paraId="605918AB" w14:textId="77777777" w:rsidR="00023AAE" w:rsidRPr="0062250D" w:rsidRDefault="00023AAE" w:rsidP="00023AAE">
            <w:pPr>
              <w:pStyle w:val="AppendixA"/>
            </w:pPr>
            <w:r w:rsidRPr="0062250D">
              <w:t>11</w:t>
            </w:r>
          </w:p>
        </w:tc>
        <w:tc>
          <w:tcPr>
            <w:tcW w:w="810" w:type="dxa"/>
            <w:vAlign w:val="center"/>
          </w:tcPr>
          <w:p w14:paraId="55143A6D" w14:textId="77777777" w:rsidR="00023AAE" w:rsidRPr="0062250D" w:rsidRDefault="00023AAE" w:rsidP="00023AAE">
            <w:pPr>
              <w:pStyle w:val="AppendixA"/>
            </w:pPr>
            <w:r w:rsidRPr="0062250D">
              <w:t>6.83</w:t>
            </w:r>
          </w:p>
        </w:tc>
        <w:tc>
          <w:tcPr>
            <w:tcW w:w="810" w:type="dxa"/>
            <w:vAlign w:val="center"/>
          </w:tcPr>
          <w:p w14:paraId="04124D6E" w14:textId="77777777" w:rsidR="00023AAE" w:rsidRPr="0062250D" w:rsidRDefault="00023AAE" w:rsidP="00023AAE">
            <w:pPr>
              <w:pStyle w:val="AppendixA"/>
            </w:pPr>
            <w:r w:rsidRPr="0062250D">
              <w:t>1.93</w:t>
            </w:r>
          </w:p>
        </w:tc>
      </w:tr>
      <w:tr w:rsidR="00023AAE" w:rsidRPr="0062250D" w14:paraId="51B3992E" w14:textId="77777777" w:rsidTr="00912A69">
        <w:trPr>
          <w:trHeight w:val="215"/>
        </w:trPr>
        <w:tc>
          <w:tcPr>
            <w:tcW w:w="6408" w:type="dxa"/>
          </w:tcPr>
          <w:p w14:paraId="710BCC51" w14:textId="77777777" w:rsidR="00023AAE" w:rsidRPr="0062250D" w:rsidRDefault="00023AAE" w:rsidP="00023AAE">
            <w:pPr>
              <w:pStyle w:val="AppendixA"/>
              <w:jc w:val="left"/>
            </w:pPr>
            <w:r w:rsidRPr="0062250D">
              <w:t>Gender equity</w:t>
            </w:r>
          </w:p>
        </w:tc>
        <w:tc>
          <w:tcPr>
            <w:tcW w:w="765" w:type="dxa"/>
            <w:vAlign w:val="center"/>
          </w:tcPr>
          <w:p w14:paraId="6CAA233A" w14:textId="77777777" w:rsidR="00023AAE" w:rsidRPr="0062250D" w:rsidRDefault="00023AAE" w:rsidP="00023AAE">
            <w:pPr>
              <w:pStyle w:val="AppendixA"/>
            </w:pPr>
            <w:r w:rsidRPr="0062250D">
              <w:t>66</w:t>
            </w:r>
          </w:p>
        </w:tc>
        <w:tc>
          <w:tcPr>
            <w:tcW w:w="765" w:type="dxa"/>
            <w:vAlign w:val="center"/>
          </w:tcPr>
          <w:p w14:paraId="5616662C" w14:textId="77777777" w:rsidR="00023AAE" w:rsidRPr="0062250D" w:rsidRDefault="00023AAE" w:rsidP="00023AAE">
            <w:pPr>
              <w:pStyle w:val="AppendixA"/>
            </w:pPr>
            <w:r w:rsidRPr="0062250D">
              <w:t>22</w:t>
            </w:r>
          </w:p>
        </w:tc>
        <w:tc>
          <w:tcPr>
            <w:tcW w:w="810" w:type="dxa"/>
            <w:vAlign w:val="center"/>
          </w:tcPr>
          <w:p w14:paraId="345A9ACC" w14:textId="77777777" w:rsidR="00023AAE" w:rsidRPr="0062250D" w:rsidRDefault="00023AAE" w:rsidP="00023AAE">
            <w:pPr>
              <w:pStyle w:val="AppendixA"/>
            </w:pPr>
            <w:r w:rsidRPr="0062250D">
              <w:t>6.09</w:t>
            </w:r>
          </w:p>
        </w:tc>
        <w:tc>
          <w:tcPr>
            <w:tcW w:w="810" w:type="dxa"/>
            <w:vAlign w:val="center"/>
          </w:tcPr>
          <w:p w14:paraId="12F164C5" w14:textId="77777777" w:rsidR="00023AAE" w:rsidRPr="0062250D" w:rsidRDefault="00023AAE" w:rsidP="00023AAE">
            <w:pPr>
              <w:pStyle w:val="AppendixA"/>
            </w:pPr>
            <w:r w:rsidRPr="0062250D">
              <w:t>1.88</w:t>
            </w:r>
          </w:p>
        </w:tc>
      </w:tr>
      <w:tr w:rsidR="00023AAE" w:rsidRPr="0062250D" w14:paraId="7A19A79E" w14:textId="77777777" w:rsidTr="00912A69">
        <w:trPr>
          <w:trHeight w:val="215"/>
        </w:trPr>
        <w:tc>
          <w:tcPr>
            <w:tcW w:w="6408" w:type="dxa"/>
          </w:tcPr>
          <w:p w14:paraId="72085BB7" w14:textId="77777777" w:rsidR="00023AAE" w:rsidRPr="0062250D" w:rsidRDefault="00023AAE" w:rsidP="00023AAE">
            <w:pPr>
              <w:pStyle w:val="AppendixA"/>
              <w:jc w:val="left"/>
            </w:pPr>
            <w:r w:rsidRPr="0062250D">
              <w:t>Private sector development</w:t>
            </w:r>
          </w:p>
        </w:tc>
        <w:tc>
          <w:tcPr>
            <w:tcW w:w="765" w:type="dxa"/>
            <w:vAlign w:val="center"/>
          </w:tcPr>
          <w:p w14:paraId="45B36BCC" w14:textId="77777777" w:rsidR="00023AAE" w:rsidRPr="0062250D" w:rsidRDefault="00023AAE" w:rsidP="00023AAE">
            <w:pPr>
              <w:pStyle w:val="AppendixA"/>
            </w:pPr>
            <w:r w:rsidRPr="0062250D">
              <w:t>66</w:t>
            </w:r>
          </w:p>
        </w:tc>
        <w:tc>
          <w:tcPr>
            <w:tcW w:w="765" w:type="dxa"/>
            <w:vAlign w:val="center"/>
          </w:tcPr>
          <w:p w14:paraId="0F3B55BE" w14:textId="77777777" w:rsidR="00023AAE" w:rsidRPr="0062250D" w:rsidRDefault="00023AAE" w:rsidP="00023AAE">
            <w:pPr>
              <w:pStyle w:val="AppendixA"/>
            </w:pPr>
            <w:r w:rsidRPr="0062250D">
              <w:t>23</w:t>
            </w:r>
          </w:p>
        </w:tc>
        <w:tc>
          <w:tcPr>
            <w:tcW w:w="810" w:type="dxa"/>
            <w:vAlign w:val="center"/>
          </w:tcPr>
          <w:p w14:paraId="72550B53" w14:textId="77777777" w:rsidR="00023AAE" w:rsidRPr="0062250D" w:rsidRDefault="00023AAE" w:rsidP="00023AAE">
            <w:pPr>
              <w:pStyle w:val="AppendixA"/>
            </w:pPr>
            <w:r w:rsidRPr="0062250D">
              <w:t>5.86</w:t>
            </w:r>
          </w:p>
        </w:tc>
        <w:tc>
          <w:tcPr>
            <w:tcW w:w="810" w:type="dxa"/>
            <w:vAlign w:val="center"/>
          </w:tcPr>
          <w:p w14:paraId="43A05CEC" w14:textId="77777777" w:rsidR="00023AAE" w:rsidRPr="0062250D" w:rsidRDefault="00023AAE" w:rsidP="00023AAE">
            <w:pPr>
              <w:pStyle w:val="AppendixA"/>
            </w:pPr>
            <w:r w:rsidRPr="0062250D">
              <w:t>2.21</w:t>
            </w:r>
          </w:p>
        </w:tc>
      </w:tr>
      <w:tr w:rsidR="00023AAE" w:rsidRPr="0062250D" w14:paraId="02FAF9F2" w14:textId="77777777" w:rsidTr="00912A69">
        <w:trPr>
          <w:trHeight w:val="215"/>
        </w:trPr>
        <w:tc>
          <w:tcPr>
            <w:tcW w:w="6408" w:type="dxa"/>
          </w:tcPr>
          <w:p w14:paraId="45404917" w14:textId="77777777" w:rsidR="00023AAE" w:rsidRPr="0062250D" w:rsidRDefault="00023AAE" w:rsidP="00023AAE">
            <w:pPr>
              <w:pStyle w:val="AppendixA"/>
              <w:jc w:val="left"/>
            </w:pPr>
            <w:r w:rsidRPr="0062250D">
              <w:t>Foreign direct investment</w:t>
            </w:r>
          </w:p>
        </w:tc>
        <w:tc>
          <w:tcPr>
            <w:tcW w:w="765" w:type="dxa"/>
            <w:vAlign w:val="center"/>
          </w:tcPr>
          <w:p w14:paraId="4E40D863" w14:textId="77777777" w:rsidR="00023AAE" w:rsidRPr="0062250D" w:rsidRDefault="00023AAE" w:rsidP="00023AAE">
            <w:pPr>
              <w:pStyle w:val="AppendixA"/>
            </w:pPr>
            <w:r w:rsidRPr="0062250D">
              <w:t>56</w:t>
            </w:r>
          </w:p>
        </w:tc>
        <w:tc>
          <w:tcPr>
            <w:tcW w:w="765" w:type="dxa"/>
            <w:vAlign w:val="center"/>
          </w:tcPr>
          <w:p w14:paraId="28BA306C" w14:textId="77777777" w:rsidR="00023AAE" w:rsidRPr="0062250D" w:rsidRDefault="00023AAE" w:rsidP="00023AAE">
            <w:pPr>
              <w:pStyle w:val="AppendixA"/>
            </w:pPr>
            <w:r w:rsidRPr="0062250D">
              <w:t>31</w:t>
            </w:r>
          </w:p>
        </w:tc>
        <w:tc>
          <w:tcPr>
            <w:tcW w:w="810" w:type="dxa"/>
            <w:vAlign w:val="center"/>
          </w:tcPr>
          <w:p w14:paraId="09E06CA4" w14:textId="77777777" w:rsidR="00023AAE" w:rsidRPr="0062250D" w:rsidRDefault="00023AAE" w:rsidP="00023AAE">
            <w:pPr>
              <w:pStyle w:val="AppendixA"/>
            </w:pPr>
            <w:r w:rsidRPr="0062250D">
              <w:t>5.50</w:t>
            </w:r>
          </w:p>
        </w:tc>
        <w:tc>
          <w:tcPr>
            <w:tcW w:w="810" w:type="dxa"/>
            <w:vAlign w:val="center"/>
          </w:tcPr>
          <w:p w14:paraId="01B4750C" w14:textId="77777777" w:rsidR="00023AAE" w:rsidRPr="0062250D" w:rsidRDefault="00023AAE" w:rsidP="00023AAE">
            <w:pPr>
              <w:pStyle w:val="AppendixA"/>
            </w:pPr>
            <w:r w:rsidRPr="0062250D">
              <w:t>2.10</w:t>
            </w:r>
          </w:p>
        </w:tc>
      </w:tr>
      <w:tr w:rsidR="00023AAE" w:rsidRPr="0062250D" w14:paraId="332F7933" w14:textId="77777777" w:rsidTr="00912A69">
        <w:trPr>
          <w:trHeight w:val="116"/>
        </w:trPr>
        <w:tc>
          <w:tcPr>
            <w:tcW w:w="6408" w:type="dxa"/>
          </w:tcPr>
          <w:p w14:paraId="71536F50" w14:textId="77777777" w:rsidR="00023AAE" w:rsidRPr="0062250D" w:rsidRDefault="00023AAE" w:rsidP="00023AAE">
            <w:pPr>
              <w:pStyle w:val="AppendixA"/>
              <w:jc w:val="left"/>
            </w:pPr>
            <w:r w:rsidRPr="0062250D">
              <w:t>Water and sanitation</w:t>
            </w:r>
          </w:p>
        </w:tc>
        <w:tc>
          <w:tcPr>
            <w:tcW w:w="765" w:type="dxa"/>
            <w:vAlign w:val="center"/>
          </w:tcPr>
          <w:p w14:paraId="28E23BF5" w14:textId="77777777" w:rsidR="00023AAE" w:rsidRPr="0062250D" w:rsidRDefault="00023AAE" w:rsidP="00023AAE">
            <w:pPr>
              <w:pStyle w:val="AppendixA"/>
            </w:pPr>
            <w:r w:rsidRPr="0062250D">
              <w:t>62</w:t>
            </w:r>
          </w:p>
        </w:tc>
        <w:tc>
          <w:tcPr>
            <w:tcW w:w="765" w:type="dxa"/>
            <w:vAlign w:val="center"/>
          </w:tcPr>
          <w:p w14:paraId="0A22E792" w14:textId="77777777" w:rsidR="00023AAE" w:rsidRPr="0062250D" w:rsidRDefault="00023AAE" w:rsidP="00023AAE">
            <w:pPr>
              <w:pStyle w:val="AppendixA"/>
            </w:pPr>
            <w:r w:rsidRPr="0062250D">
              <w:t>22</w:t>
            </w:r>
          </w:p>
        </w:tc>
        <w:tc>
          <w:tcPr>
            <w:tcW w:w="810" w:type="dxa"/>
            <w:vAlign w:val="center"/>
          </w:tcPr>
          <w:p w14:paraId="781A7D0A" w14:textId="77777777" w:rsidR="00023AAE" w:rsidRPr="0062250D" w:rsidRDefault="00023AAE" w:rsidP="00023AAE">
            <w:pPr>
              <w:pStyle w:val="AppendixA"/>
            </w:pPr>
            <w:r w:rsidRPr="0062250D">
              <w:t>6.68</w:t>
            </w:r>
          </w:p>
        </w:tc>
        <w:tc>
          <w:tcPr>
            <w:tcW w:w="810" w:type="dxa"/>
            <w:vAlign w:val="center"/>
          </w:tcPr>
          <w:p w14:paraId="2B3BE0E5" w14:textId="77777777" w:rsidR="00023AAE" w:rsidRPr="0062250D" w:rsidRDefault="00023AAE" w:rsidP="00023AAE">
            <w:pPr>
              <w:pStyle w:val="AppendixA"/>
            </w:pPr>
            <w:r w:rsidRPr="0062250D">
              <w:t>1.92</w:t>
            </w:r>
          </w:p>
        </w:tc>
      </w:tr>
      <w:tr w:rsidR="00023AAE" w:rsidRPr="0062250D" w14:paraId="56D84B0C" w14:textId="77777777" w:rsidTr="00912A69">
        <w:trPr>
          <w:trHeight w:val="116"/>
        </w:trPr>
        <w:tc>
          <w:tcPr>
            <w:tcW w:w="6408" w:type="dxa"/>
          </w:tcPr>
          <w:p w14:paraId="3F49625C" w14:textId="77777777" w:rsidR="00023AAE" w:rsidRPr="0062250D" w:rsidRDefault="00023AAE" w:rsidP="00023AAE">
            <w:pPr>
              <w:pStyle w:val="AppendixA"/>
              <w:jc w:val="left"/>
            </w:pPr>
            <w:r w:rsidRPr="0062250D">
              <w:t>Trade and exports</w:t>
            </w:r>
          </w:p>
        </w:tc>
        <w:tc>
          <w:tcPr>
            <w:tcW w:w="765" w:type="dxa"/>
            <w:vAlign w:val="center"/>
          </w:tcPr>
          <w:p w14:paraId="7D4F2C2D" w14:textId="77777777" w:rsidR="00023AAE" w:rsidRPr="0062250D" w:rsidRDefault="00023AAE" w:rsidP="00023AAE">
            <w:pPr>
              <w:pStyle w:val="AppendixA"/>
            </w:pPr>
            <w:r w:rsidRPr="0062250D">
              <w:t>55</w:t>
            </w:r>
          </w:p>
        </w:tc>
        <w:tc>
          <w:tcPr>
            <w:tcW w:w="765" w:type="dxa"/>
            <w:vAlign w:val="center"/>
          </w:tcPr>
          <w:p w14:paraId="615EA27F" w14:textId="77777777" w:rsidR="00023AAE" w:rsidRPr="0062250D" w:rsidRDefault="00023AAE" w:rsidP="00023AAE">
            <w:pPr>
              <w:pStyle w:val="AppendixA"/>
            </w:pPr>
            <w:r w:rsidRPr="0062250D">
              <w:t>33</w:t>
            </w:r>
          </w:p>
        </w:tc>
        <w:tc>
          <w:tcPr>
            <w:tcW w:w="810" w:type="dxa"/>
            <w:vAlign w:val="center"/>
          </w:tcPr>
          <w:p w14:paraId="068CCE90" w14:textId="77777777" w:rsidR="00023AAE" w:rsidRPr="0062250D" w:rsidRDefault="00023AAE" w:rsidP="00023AAE">
            <w:pPr>
              <w:pStyle w:val="AppendixA"/>
            </w:pPr>
            <w:r w:rsidRPr="0062250D">
              <w:t>5.40</w:t>
            </w:r>
          </w:p>
        </w:tc>
        <w:tc>
          <w:tcPr>
            <w:tcW w:w="810" w:type="dxa"/>
            <w:vAlign w:val="center"/>
          </w:tcPr>
          <w:p w14:paraId="62DD176B" w14:textId="77777777" w:rsidR="00023AAE" w:rsidRPr="0062250D" w:rsidRDefault="00023AAE" w:rsidP="00023AAE">
            <w:pPr>
              <w:pStyle w:val="AppendixA"/>
            </w:pPr>
            <w:r w:rsidRPr="0062250D">
              <w:t>1.92</w:t>
            </w:r>
          </w:p>
        </w:tc>
      </w:tr>
      <w:tr w:rsidR="00023AAE" w:rsidRPr="0062250D" w14:paraId="619D5E4B" w14:textId="77777777" w:rsidTr="00912A69">
        <w:trPr>
          <w:trHeight w:val="116"/>
        </w:trPr>
        <w:tc>
          <w:tcPr>
            <w:tcW w:w="6408" w:type="dxa"/>
          </w:tcPr>
          <w:p w14:paraId="42C3E9C5" w14:textId="77777777" w:rsidR="00023AAE" w:rsidRPr="0062250D" w:rsidRDefault="00023AAE" w:rsidP="00023AAE">
            <w:pPr>
              <w:pStyle w:val="AppendixA"/>
              <w:jc w:val="left"/>
            </w:pPr>
            <w:r w:rsidRPr="0062250D">
              <w:t>Economic growth</w:t>
            </w:r>
          </w:p>
        </w:tc>
        <w:tc>
          <w:tcPr>
            <w:tcW w:w="765" w:type="dxa"/>
            <w:vAlign w:val="center"/>
          </w:tcPr>
          <w:p w14:paraId="70EBFF4F" w14:textId="77777777" w:rsidR="00023AAE" w:rsidRPr="0062250D" w:rsidRDefault="00023AAE" w:rsidP="00023AAE">
            <w:pPr>
              <w:pStyle w:val="AppendixA"/>
            </w:pPr>
            <w:r w:rsidRPr="0062250D">
              <w:t>70</w:t>
            </w:r>
          </w:p>
        </w:tc>
        <w:tc>
          <w:tcPr>
            <w:tcW w:w="765" w:type="dxa"/>
            <w:vAlign w:val="center"/>
          </w:tcPr>
          <w:p w14:paraId="28AE6440" w14:textId="77777777" w:rsidR="00023AAE" w:rsidRPr="0062250D" w:rsidRDefault="00023AAE" w:rsidP="00023AAE">
            <w:pPr>
              <w:pStyle w:val="AppendixA"/>
            </w:pPr>
            <w:r w:rsidRPr="0062250D">
              <w:t>17</w:t>
            </w:r>
          </w:p>
        </w:tc>
        <w:tc>
          <w:tcPr>
            <w:tcW w:w="810" w:type="dxa"/>
            <w:vAlign w:val="center"/>
          </w:tcPr>
          <w:p w14:paraId="4548AA1D" w14:textId="77777777" w:rsidR="00023AAE" w:rsidRPr="0062250D" w:rsidRDefault="00023AAE" w:rsidP="00023AAE">
            <w:pPr>
              <w:pStyle w:val="AppendixA"/>
            </w:pPr>
            <w:r w:rsidRPr="0062250D">
              <w:t>6.41</w:t>
            </w:r>
          </w:p>
        </w:tc>
        <w:tc>
          <w:tcPr>
            <w:tcW w:w="810" w:type="dxa"/>
            <w:vAlign w:val="center"/>
          </w:tcPr>
          <w:p w14:paraId="0FB30397" w14:textId="77777777" w:rsidR="00023AAE" w:rsidRPr="0062250D" w:rsidRDefault="00023AAE" w:rsidP="00023AAE">
            <w:pPr>
              <w:pStyle w:val="AppendixA"/>
            </w:pPr>
            <w:r w:rsidRPr="0062250D">
              <w:t>2.16</w:t>
            </w:r>
          </w:p>
        </w:tc>
      </w:tr>
      <w:tr w:rsidR="00023AAE" w:rsidRPr="0062250D" w14:paraId="640B92A2" w14:textId="77777777" w:rsidTr="00912A69">
        <w:trPr>
          <w:trHeight w:val="116"/>
        </w:trPr>
        <w:tc>
          <w:tcPr>
            <w:tcW w:w="6408" w:type="dxa"/>
          </w:tcPr>
          <w:p w14:paraId="6D37440D" w14:textId="77777777" w:rsidR="00023AAE" w:rsidRPr="0062250D" w:rsidRDefault="00023AAE" w:rsidP="00023AAE">
            <w:pPr>
              <w:pStyle w:val="AppendixA"/>
              <w:jc w:val="left"/>
            </w:pPr>
            <w:r w:rsidRPr="0062250D">
              <w:t>Energy</w:t>
            </w:r>
          </w:p>
        </w:tc>
        <w:tc>
          <w:tcPr>
            <w:tcW w:w="765" w:type="dxa"/>
            <w:vAlign w:val="center"/>
          </w:tcPr>
          <w:p w14:paraId="7C3A9AA2" w14:textId="77777777" w:rsidR="00023AAE" w:rsidRPr="0062250D" w:rsidRDefault="00023AAE" w:rsidP="00023AAE">
            <w:pPr>
              <w:pStyle w:val="AppendixA"/>
            </w:pPr>
            <w:r w:rsidRPr="0062250D">
              <w:t>64</w:t>
            </w:r>
          </w:p>
        </w:tc>
        <w:tc>
          <w:tcPr>
            <w:tcW w:w="765" w:type="dxa"/>
            <w:vAlign w:val="center"/>
          </w:tcPr>
          <w:p w14:paraId="6F4B390D" w14:textId="77777777" w:rsidR="00023AAE" w:rsidRPr="0062250D" w:rsidRDefault="00023AAE" w:rsidP="00023AAE">
            <w:pPr>
              <w:pStyle w:val="AppendixA"/>
            </w:pPr>
            <w:r w:rsidRPr="0062250D">
              <w:t>24</w:t>
            </w:r>
          </w:p>
        </w:tc>
        <w:tc>
          <w:tcPr>
            <w:tcW w:w="810" w:type="dxa"/>
            <w:vAlign w:val="center"/>
          </w:tcPr>
          <w:p w14:paraId="33D89FD5" w14:textId="77777777" w:rsidR="00023AAE" w:rsidRPr="0062250D" w:rsidRDefault="00023AAE" w:rsidP="00023AAE">
            <w:pPr>
              <w:pStyle w:val="AppendixA"/>
            </w:pPr>
            <w:r w:rsidRPr="0062250D">
              <w:t>6.88</w:t>
            </w:r>
          </w:p>
        </w:tc>
        <w:tc>
          <w:tcPr>
            <w:tcW w:w="810" w:type="dxa"/>
            <w:vAlign w:val="center"/>
          </w:tcPr>
          <w:p w14:paraId="18788ED0" w14:textId="77777777" w:rsidR="00023AAE" w:rsidRPr="0062250D" w:rsidRDefault="00023AAE" w:rsidP="00023AAE">
            <w:pPr>
              <w:pStyle w:val="AppendixA"/>
            </w:pPr>
            <w:r w:rsidRPr="0062250D">
              <w:t>1.95</w:t>
            </w:r>
          </w:p>
        </w:tc>
      </w:tr>
      <w:tr w:rsidR="00023AAE" w:rsidRPr="0062250D" w14:paraId="6F40133B" w14:textId="77777777" w:rsidTr="00912A69">
        <w:trPr>
          <w:trHeight w:val="116"/>
        </w:trPr>
        <w:tc>
          <w:tcPr>
            <w:tcW w:w="6408" w:type="dxa"/>
          </w:tcPr>
          <w:p w14:paraId="2B053F39" w14:textId="77777777" w:rsidR="00023AAE" w:rsidRPr="0062250D" w:rsidRDefault="00023AAE" w:rsidP="00023AAE">
            <w:pPr>
              <w:pStyle w:val="AppendixA"/>
              <w:jc w:val="left"/>
            </w:pPr>
            <w:r w:rsidRPr="0062250D">
              <w:t>Disaster management</w:t>
            </w:r>
          </w:p>
        </w:tc>
        <w:tc>
          <w:tcPr>
            <w:tcW w:w="765" w:type="dxa"/>
            <w:vAlign w:val="center"/>
          </w:tcPr>
          <w:p w14:paraId="0357368B" w14:textId="77777777" w:rsidR="00023AAE" w:rsidRPr="0062250D" w:rsidRDefault="00023AAE" w:rsidP="00023AAE">
            <w:pPr>
              <w:pStyle w:val="AppendixA"/>
            </w:pPr>
            <w:r w:rsidRPr="0062250D">
              <w:t>37</w:t>
            </w:r>
          </w:p>
        </w:tc>
        <w:tc>
          <w:tcPr>
            <w:tcW w:w="765" w:type="dxa"/>
            <w:vAlign w:val="center"/>
          </w:tcPr>
          <w:p w14:paraId="43D414E3" w14:textId="77777777" w:rsidR="00023AAE" w:rsidRPr="0062250D" w:rsidRDefault="00023AAE" w:rsidP="00023AAE">
            <w:pPr>
              <w:pStyle w:val="AppendixA"/>
            </w:pPr>
            <w:r w:rsidRPr="0062250D">
              <w:t>49</w:t>
            </w:r>
          </w:p>
        </w:tc>
        <w:tc>
          <w:tcPr>
            <w:tcW w:w="810" w:type="dxa"/>
            <w:vAlign w:val="center"/>
          </w:tcPr>
          <w:p w14:paraId="3A32309E" w14:textId="77777777" w:rsidR="00023AAE" w:rsidRPr="0062250D" w:rsidRDefault="00023AAE" w:rsidP="00023AAE">
            <w:pPr>
              <w:pStyle w:val="AppendixA"/>
            </w:pPr>
            <w:r w:rsidRPr="0062250D">
              <w:t>4.43</w:t>
            </w:r>
          </w:p>
        </w:tc>
        <w:tc>
          <w:tcPr>
            <w:tcW w:w="810" w:type="dxa"/>
            <w:vAlign w:val="center"/>
          </w:tcPr>
          <w:p w14:paraId="327FE34F" w14:textId="77777777" w:rsidR="00023AAE" w:rsidRPr="0062250D" w:rsidRDefault="00023AAE" w:rsidP="00023AAE">
            <w:pPr>
              <w:pStyle w:val="AppendixA"/>
            </w:pPr>
            <w:r w:rsidRPr="0062250D">
              <w:t>2.54</w:t>
            </w:r>
          </w:p>
        </w:tc>
      </w:tr>
      <w:tr w:rsidR="00023AAE" w:rsidRPr="0062250D" w14:paraId="6B04EA87" w14:textId="77777777" w:rsidTr="00912A69">
        <w:trPr>
          <w:trHeight w:val="116"/>
        </w:trPr>
        <w:tc>
          <w:tcPr>
            <w:tcW w:w="6408" w:type="dxa"/>
          </w:tcPr>
          <w:p w14:paraId="082EADDB" w14:textId="4C69227D" w:rsidR="00023AAE" w:rsidRPr="0062250D" w:rsidRDefault="00023AAE" w:rsidP="000A47E8">
            <w:pPr>
              <w:pStyle w:val="AppendixA"/>
              <w:jc w:val="left"/>
            </w:pPr>
            <w:r w:rsidRPr="0062250D">
              <w:t xml:space="preserve">Public sector governance/reform </w:t>
            </w:r>
          </w:p>
        </w:tc>
        <w:tc>
          <w:tcPr>
            <w:tcW w:w="765" w:type="dxa"/>
            <w:vAlign w:val="center"/>
          </w:tcPr>
          <w:p w14:paraId="01D061EF" w14:textId="77777777" w:rsidR="00023AAE" w:rsidRPr="0062250D" w:rsidRDefault="00023AAE" w:rsidP="00023AAE">
            <w:pPr>
              <w:pStyle w:val="AppendixA"/>
            </w:pPr>
            <w:r w:rsidRPr="0062250D">
              <w:t>71</w:t>
            </w:r>
          </w:p>
        </w:tc>
        <w:tc>
          <w:tcPr>
            <w:tcW w:w="765" w:type="dxa"/>
            <w:vAlign w:val="center"/>
          </w:tcPr>
          <w:p w14:paraId="3249CA38" w14:textId="77777777" w:rsidR="00023AAE" w:rsidRPr="0062250D" w:rsidRDefault="00023AAE" w:rsidP="00023AAE">
            <w:pPr>
              <w:pStyle w:val="AppendixA"/>
            </w:pPr>
            <w:r w:rsidRPr="0062250D">
              <w:t>16</w:t>
            </w:r>
          </w:p>
        </w:tc>
        <w:tc>
          <w:tcPr>
            <w:tcW w:w="810" w:type="dxa"/>
            <w:vAlign w:val="center"/>
          </w:tcPr>
          <w:p w14:paraId="53DF8942" w14:textId="77777777" w:rsidR="00023AAE" w:rsidRPr="0062250D" w:rsidRDefault="00023AAE" w:rsidP="00023AAE">
            <w:pPr>
              <w:pStyle w:val="AppendixA"/>
            </w:pPr>
            <w:r w:rsidRPr="0062250D">
              <w:t>6.96</w:t>
            </w:r>
          </w:p>
        </w:tc>
        <w:tc>
          <w:tcPr>
            <w:tcW w:w="810" w:type="dxa"/>
            <w:vAlign w:val="center"/>
          </w:tcPr>
          <w:p w14:paraId="41A17B53" w14:textId="77777777" w:rsidR="00023AAE" w:rsidRPr="0062250D" w:rsidRDefault="00023AAE" w:rsidP="00023AAE">
            <w:pPr>
              <w:pStyle w:val="AppendixA"/>
            </w:pPr>
            <w:r w:rsidRPr="0062250D">
              <w:t>1.79</w:t>
            </w:r>
          </w:p>
        </w:tc>
      </w:tr>
      <w:tr w:rsidR="00023AAE" w:rsidRPr="0062250D" w14:paraId="2992927B" w14:textId="77777777" w:rsidTr="00912A69">
        <w:trPr>
          <w:trHeight w:val="116"/>
        </w:trPr>
        <w:tc>
          <w:tcPr>
            <w:tcW w:w="6408" w:type="dxa"/>
          </w:tcPr>
          <w:p w14:paraId="36A632E8" w14:textId="77777777" w:rsidR="00023AAE" w:rsidRPr="0062250D" w:rsidRDefault="00023AAE" w:rsidP="00023AAE">
            <w:pPr>
              <w:pStyle w:val="AppendixA"/>
              <w:jc w:val="left"/>
            </w:pPr>
            <w:r w:rsidRPr="0062250D">
              <w:t>Job creation/employment</w:t>
            </w:r>
          </w:p>
        </w:tc>
        <w:tc>
          <w:tcPr>
            <w:tcW w:w="765" w:type="dxa"/>
            <w:vAlign w:val="center"/>
          </w:tcPr>
          <w:p w14:paraId="20FBBD7C" w14:textId="77777777" w:rsidR="00023AAE" w:rsidRPr="0062250D" w:rsidRDefault="00023AAE" w:rsidP="00023AAE">
            <w:pPr>
              <w:pStyle w:val="AppendixA"/>
            </w:pPr>
            <w:r w:rsidRPr="0062250D">
              <w:t>64</w:t>
            </w:r>
          </w:p>
        </w:tc>
        <w:tc>
          <w:tcPr>
            <w:tcW w:w="765" w:type="dxa"/>
            <w:vAlign w:val="center"/>
          </w:tcPr>
          <w:p w14:paraId="74A0F14C" w14:textId="1FDA815B" w:rsidR="00023AAE" w:rsidRPr="0062250D" w:rsidRDefault="000A47E8" w:rsidP="00023AAE">
            <w:pPr>
              <w:pStyle w:val="AppendixA"/>
            </w:pPr>
            <w:r w:rsidRPr="0062250D">
              <w:t>23</w:t>
            </w:r>
          </w:p>
        </w:tc>
        <w:tc>
          <w:tcPr>
            <w:tcW w:w="810" w:type="dxa"/>
            <w:vAlign w:val="center"/>
          </w:tcPr>
          <w:p w14:paraId="5D55D3BD" w14:textId="77777777" w:rsidR="00023AAE" w:rsidRPr="0062250D" w:rsidRDefault="00023AAE" w:rsidP="00023AAE">
            <w:pPr>
              <w:pStyle w:val="AppendixA"/>
            </w:pPr>
            <w:r w:rsidRPr="0062250D">
              <w:t>5.64</w:t>
            </w:r>
          </w:p>
        </w:tc>
        <w:tc>
          <w:tcPr>
            <w:tcW w:w="810" w:type="dxa"/>
            <w:vAlign w:val="center"/>
          </w:tcPr>
          <w:p w14:paraId="40A8DF7D" w14:textId="77777777" w:rsidR="00023AAE" w:rsidRPr="0062250D" w:rsidRDefault="00023AAE" w:rsidP="00023AAE">
            <w:pPr>
              <w:pStyle w:val="AppendixA"/>
            </w:pPr>
            <w:r w:rsidRPr="0062250D">
              <w:t>2.17</w:t>
            </w:r>
          </w:p>
        </w:tc>
      </w:tr>
      <w:tr w:rsidR="00023AAE" w:rsidRPr="0062250D" w14:paraId="6ADA1A9A" w14:textId="77777777" w:rsidTr="00912A69">
        <w:trPr>
          <w:trHeight w:val="116"/>
        </w:trPr>
        <w:tc>
          <w:tcPr>
            <w:tcW w:w="6408" w:type="dxa"/>
          </w:tcPr>
          <w:p w14:paraId="770A4AE0" w14:textId="77777777" w:rsidR="00023AAE" w:rsidRPr="0062250D" w:rsidRDefault="00023AAE" w:rsidP="00023AAE">
            <w:pPr>
              <w:pStyle w:val="AppendixA"/>
              <w:jc w:val="left"/>
            </w:pPr>
            <w:r w:rsidRPr="0062250D">
              <w:t>Financial markets</w:t>
            </w:r>
          </w:p>
        </w:tc>
        <w:tc>
          <w:tcPr>
            <w:tcW w:w="765" w:type="dxa"/>
            <w:vAlign w:val="center"/>
          </w:tcPr>
          <w:p w14:paraId="60E77D8B" w14:textId="77777777" w:rsidR="00023AAE" w:rsidRPr="0062250D" w:rsidRDefault="00023AAE" w:rsidP="00023AAE">
            <w:pPr>
              <w:pStyle w:val="AppendixA"/>
            </w:pPr>
            <w:r w:rsidRPr="0062250D">
              <w:t>47</w:t>
            </w:r>
          </w:p>
        </w:tc>
        <w:tc>
          <w:tcPr>
            <w:tcW w:w="765" w:type="dxa"/>
            <w:vAlign w:val="center"/>
          </w:tcPr>
          <w:p w14:paraId="2BC8153D" w14:textId="77777777" w:rsidR="00023AAE" w:rsidRPr="0062250D" w:rsidRDefault="00023AAE" w:rsidP="00023AAE">
            <w:pPr>
              <w:pStyle w:val="AppendixA"/>
            </w:pPr>
            <w:r w:rsidRPr="0062250D">
              <w:t>39</w:t>
            </w:r>
          </w:p>
        </w:tc>
        <w:tc>
          <w:tcPr>
            <w:tcW w:w="810" w:type="dxa"/>
            <w:vAlign w:val="center"/>
          </w:tcPr>
          <w:p w14:paraId="35E39389" w14:textId="77777777" w:rsidR="00023AAE" w:rsidRPr="0062250D" w:rsidRDefault="00023AAE" w:rsidP="00023AAE">
            <w:pPr>
              <w:pStyle w:val="AppendixA"/>
            </w:pPr>
            <w:r w:rsidRPr="0062250D">
              <w:t>5.47</w:t>
            </w:r>
          </w:p>
        </w:tc>
        <w:tc>
          <w:tcPr>
            <w:tcW w:w="810" w:type="dxa"/>
            <w:vAlign w:val="center"/>
          </w:tcPr>
          <w:p w14:paraId="769FC875" w14:textId="77777777" w:rsidR="00023AAE" w:rsidRPr="0062250D" w:rsidRDefault="00023AAE" w:rsidP="00023AAE">
            <w:pPr>
              <w:pStyle w:val="AppendixA"/>
            </w:pPr>
            <w:r w:rsidRPr="0062250D">
              <w:t>1.93</w:t>
            </w:r>
          </w:p>
        </w:tc>
      </w:tr>
      <w:tr w:rsidR="00023AAE" w:rsidRPr="0062250D" w14:paraId="1E7543BA" w14:textId="77777777" w:rsidTr="00912A69">
        <w:trPr>
          <w:trHeight w:val="116"/>
        </w:trPr>
        <w:tc>
          <w:tcPr>
            <w:tcW w:w="6408" w:type="dxa"/>
          </w:tcPr>
          <w:p w14:paraId="4C3B6794" w14:textId="77777777" w:rsidR="00023AAE" w:rsidRPr="0062250D" w:rsidRDefault="00023AAE" w:rsidP="00023AAE">
            <w:pPr>
              <w:pStyle w:val="AppendixA"/>
              <w:jc w:val="left"/>
            </w:pPr>
            <w:r w:rsidRPr="0062250D">
              <w:t>Equality of opportunity (i.e., equity)</w:t>
            </w:r>
          </w:p>
        </w:tc>
        <w:tc>
          <w:tcPr>
            <w:tcW w:w="765" w:type="dxa"/>
            <w:vAlign w:val="center"/>
          </w:tcPr>
          <w:p w14:paraId="1E016652" w14:textId="77777777" w:rsidR="00023AAE" w:rsidRPr="0062250D" w:rsidRDefault="00023AAE" w:rsidP="00023AAE">
            <w:pPr>
              <w:pStyle w:val="AppendixA"/>
            </w:pPr>
            <w:r w:rsidRPr="0062250D">
              <w:t>54</w:t>
            </w:r>
          </w:p>
        </w:tc>
        <w:tc>
          <w:tcPr>
            <w:tcW w:w="765" w:type="dxa"/>
            <w:vAlign w:val="center"/>
          </w:tcPr>
          <w:p w14:paraId="36BF0B31" w14:textId="77777777" w:rsidR="00023AAE" w:rsidRPr="0062250D" w:rsidRDefault="00023AAE" w:rsidP="00023AAE">
            <w:pPr>
              <w:pStyle w:val="AppendixA"/>
            </w:pPr>
            <w:r w:rsidRPr="0062250D">
              <w:t>32</w:t>
            </w:r>
          </w:p>
        </w:tc>
        <w:tc>
          <w:tcPr>
            <w:tcW w:w="810" w:type="dxa"/>
            <w:vAlign w:val="center"/>
          </w:tcPr>
          <w:p w14:paraId="5A1D2181" w14:textId="77777777" w:rsidR="00023AAE" w:rsidRPr="0062250D" w:rsidRDefault="00023AAE" w:rsidP="00023AAE">
            <w:pPr>
              <w:pStyle w:val="AppendixA"/>
            </w:pPr>
            <w:r w:rsidRPr="0062250D">
              <w:t>5.78</w:t>
            </w:r>
          </w:p>
        </w:tc>
        <w:tc>
          <w:tcPr>
            <w:tcW w:w="810" w:type="dxa"/>
            <w:vAlign w:val="center"/>
          </w:tcPr>
          <w:p w14:paraId="2A9B2F60" w14:textId="77777777" w:rsidR="00023AAE" w:rsidRPr="0062250D" w:rsidRDefault="00023AAE" w:rsidP="00023AAE">
            <w:pPr>
              <w:pStyle w:val="AppendixA"/>
            </w:pPr>
            <w:r w:rsidRPr="0062250D">
              <w:t>2.14</w:t>
            </w:r>
          </w:p>
        </w:tc>
      </w:tr>
      <w:tr w:rsidR="00023AAE" w:rsidRPr="0062250D" w14:paraId="47276867" w14:textId="77777777" w:rsidTr="00912A69">
        <w:trPr>
          <w:trHeight w:val="116"/>
        </w:trPr>
        <w:tc>
          <w:tcPr>
            <w:tcW w:w="6408" w:type="dxa"/>
          </w:tcPr>
          <w:p w14:paraId="13B405D9" w14:textId="77777777" w:rsidR="00023AAE" w:rsidRPr="0062250D" w:rsidRDefault="00023AAE" w:rsidP="00023AAE">
            <w:pPr>
              <w:pStyle w:val="AppendixA"/>
              <w:jc w:val="left"/>
            </w:pPr>
            <w:r w:rsidRPr="0062250D">
              <w:t>Health</w:t>
            </w:r>
          </w:p>
        </w:tc>
        <w:tc>
          <w:tcPr>
            <w:tcW w:w="765" w:type="dxa"/>
            <w:vAlign w:val="center"/>
          </w:tcPr>
          <w:p w14:paraId="7C51100C" w14:textId="77777777" w:rsidR="00023AAE" w:rsidRPr="0062250D" w:rsidRDefault="00023AAE" w:rsidP="00023AAE">
            <w:pPr>
              <w:pStyle w:val="AppendixA"/>
            </w:pPr>
            <w:r w:rsidRPr="0062250D">
              <w:t>58</w:t>
            </w:r>
          </w:p>
        </w:tc>
        <w:tc>
          <w:tcPr>
            <w:tcW w:w="765" w:type="dxa"/>
            <w:vAlign w:val="center"/>
          </w:tcPr>
          <w:p w14:paraId="4CE1A1BB" w14:textId="77777777" w:rsidR="00023AAE" w:rsidRPr="0062250D" w:rsidRDefault="00023AAE" w:rsidP="00023AAE">
            <w:pPr>
              <w:pStyle w:val="AppendixA"/>
            </w:pPr>
            <w:r w:rsidRPr="0062250D">
              <w:t>28</w:t>
            </w:r>
          </w:p>
        </w:tc>
        <w:tc>
          <w:tcPr>
            <w:tcW w:w="810" w:type="dxa"/>
            <w:vAlign w:val="center"/>
          </w:tcPr>
          <w:p w14:paraId="07066911" w14:textId="77777777" w:rsidR="00023AAE" w:rsidRPr="0062250D" w:rsidRDefault="00023AAE" w:rsidP="00023AAE">
            <w:pPr>
              <w:pStyle w:val="AppendixA"/>
            </w:pPr>
            <w:r w:rsidRPr="0062250D">
              <w:t>6.22</w:t>
            </w:r>
          </w:p>
        </w:tc>
        <w:tc>
          <w:tcPr>
            <w:tcW w:w="810" w:type="dxa"/>
            <w:vAlign w:val="center"/>
          </w:tcPr>
          <w:p w14:paraId="1BF95465" w14:textId="77777777" w:rsidR="00023AAE" w:rsidRPr="0062250D" w:rsidRDefault="00023AAE" w:rsidP="00023AAE">
            <w:pPr>
              <w:pStyle w:val="AppendixA"/>
            </w:pPr>
            <w:r w:rsidRPr="0062250D">
              <w:t>1.97</w:t>
            </w:r>
          </w:p>
        </w:tc>
      </w:tr>
      <w:tr w:rsidR="00023AAE" w:rsidRPr="0062250D" w14:paraId="0DAB63CC" w14:textId="77777777" w:rsidTr="00912A69">
        <w:trPr>
          <w:trHeight w:val="116"/>
        </w:trPr>
        <w:tc>
          <w:tcPr>
            <w:tcW w:w="6408" w:type="dxa"/>
          </w:tcPr>
          <w:p w14:paraId="4DDD1CB8" w14:textId="77777777" w:rsidR="00023AAE" w:rsidRPr="0062250D" w:rsidRDefault="00023AAE" w:rsidP="00023AAE">
            <w:pPr>
              <w:pStyle w:val="AppendixA"/>
              <w:jc w:val="left"/>
            </w:pPr>
            <w:r w:rsidRPr="0062250D">
              <w:t>Rural development</w:t>
            </w:r>
          </w:p>
        </w:tc>
        <w:tc>
          <w:tcPr>
            <w:tcW w:w="765" w:type="dxa"/>
            <w:vAlign w:val="center"/>
          </w:tcPr>
          <w:p w14:paraId="36A3AEDD" w14:textId="77777777" w:rsidR="00023AAE" w:rsidRPr="0062250D" w:rsidRDefault="00023AAE" w:rsidP="00023AAE">
            <w:pPr>
              <w:pStyle w:val="AppendixA"/>
            </w:pPr>
            <w:r w:rsidRPr="0062250D">
              <w:t>66</w:t>
            </w:r>
          </w:p>
        </w:tc>
        <w:tc>
          <w:tcPr>
            <w:tcW w:w="765" w:type="dxa"/>
            <w:vAlign w:val="center"/>
          </w:tcPr>
          <w:p w14:paraId="40781CF7" w14:textId="77777777" w:rsidR="00023AAE" w:rsidRPr="0062250D" w:rsidRDefault="00023AAE" w:rsidP="00023AAE">
            <w:pPr>
              <w:pStyle w:val="AppendixA"/>
            </w:pPr>
            <w:r w:rsidRPr="0062250D">
              <w:t>23</w:t>
            </w:r>
          </w:p>
        </w:tc>
        <w:tc>
          <w:tcPr>
            <w:tcW w:w="810" w:type="dxa"/>
            <w:vAlign w:val="center"/>
          </w:tcPr>
          <w:p w14:paraId="5AFC10E9" w14:textId="77777777" w:rsidR="00023AAE" w:rsidRPr="0062250D" w:rsidRDefault="00023AAE" w:rsidP="00023AAE">
            <w:pPr>
              <w:pStyle w:val="AppendixA"/>
            </w:pPr>
            <w:r w:rsidRPr="0062250D">
              <w:t>5.95</w:t>
            </w:r>
          </w:p>
        </w:tc>
        <w:tc>
          <w:tcPr>
            <w:tcW w:w="810" w:type="dxa"/>
            <w:vAlign w:val="center"/>
          </w:tcPr>
          <w:p w14:paraId="1321AB0A" w14:textId="77777777" w:rsidR="00023AAE" w:rsidRPr="0062250D" w:rsidRDefault="00023AAE" w:rsidP="00023AAE">
            <w:pPr>
              <w:pStyle w:val="AppendixA"/>
            </w:pPr>
            <w:r w:rsidRPr="0062250D">
              <w:t>2.09</w:t>
            </w:r>
          </w:p>
        </w:tc>
      </w:tr>
      <w:tr w:rsidR="00023AAE" w:rsidRPr="0062250D" w14:paraId="549ECC6B" w14:textId="77777777" w:rsidTr="00912A69">
        <w:trPr>
          <w:trHeight w:val="116"/>
        </w:trPr>
        <w:tc>
          <w:tcPr>
            <w:tcW w:w="6408" w:type="dxa"/>
          </w:tcPr>
          <w:p w14:paraId="03202F54" w14:textId="77777777" w:rsidR="00023AAE" w:rsidRPr="0062250D" w:rsidRDefault="00023AAE" w:rsidP="00023AAE">
            <w:pPr>
              <w:pStyle w:val="AppendixA"/>
              <w:jc w:val="left"/>
            </w:pPr>
            <w:r w:rsidRPr="0062250D">
              <w:t>Global/regional integration</w:t>
            </w:r>
          </w:p>
        </w:tc>
        <w:tc>
          <w:tcPr>
            <w:tcW w:w="765" w:type="dxa"/>
            <w:vAlign w:val="center"/>
          </w:tcPr>
          <w:p w14:paraId="04C44F0F" w14:textId="77777777" w:rsidR="00023AAE" w:rsidRPr="0062250D" w:rsidRDefault="00023AAE" w:rsidP="00023AAE">
            <w:pPr>
              <w:pStyle w:val="AppendixA"/>
            </w:pPr>
            <w:r w:rsidRPr="0062250D">
              <w:t>51</w:t>
            </w:r>
          </w:p>
        </w:tc>
        <w:tc>
          <w:tcPr>
            <w:tcW w:w="765" w:type="dxa"/>
            <w:vAlign w:val="center"/>
          </w:tcPr>
          <w:p w14:paraId="7A19A600" w14:textId="77777777" w:rsidR="00023AAE" w:rsidRPr="0062250D" w:rsidRDefault="00023AAE" w:rsidP="00023AAE">
            <w:pPr>
              <w:pStyle w:val="AppendixA"/>
            </w:pPr>
            <w:r w:rsidRPr="0062250D">
              <w:t>35</w:t>
            </w:r>
          </w:p>
        </w:tc>
        <w:tc>
          <w:tcPr>
            <w:tcW w:w="810" w:type="dxa"/>
            <w:vAlign w:val="center"/>
          </w:tcPr>
          <w:p w14:paraId="45023DA2" w14:textId="77777777" w:rsidR="00023AAE" w:rsidRPr="0062250D" w:rsidRDefault="00023AAE" w:rsidP="00023AAE">
            <w:pPr>
              <w:pStyle w:val="AppendixA"/>
            </w:pPr>
            <w:r w:rsidRPr="0062250D">
              <w:t>5.22</w:t>
            </w:r>
          </w:p>
        </w:tc>
        <w:tc>
          <w:tcPr>
            <w:tcW w:w="810" w:type="dxa"/>
            <w:vAlign w:val="center"/>
          </w:tcPr>
          <w:p w14:paraId="02035349" w14:textId="77777777" w:rsidR="00023AAE" w:rsidRPr="0062250D" w:rsidRDefault="00023AAE" w:rsidP="00023AAE">
            <w:pPr>
              <w:pStyle w:val="AppendixA"/>
            </w:pPr>
            <w:r w:rsidRPr="0062250D">
              <w:t>1.98</w:t>
            </w:r>
          </w:p>
        </w:tc>
      </w:tr>
      <w:tr w:rsidR="00023AAE" w:rsidRPr="0062250D" w14:paraId="3777E491" w14:textId="77777777" w:rsidTr="00912A69">
        <w:trPr>
          <w:trHeight w:val="116"/>
        </w:trPr>
        <w:tc>
          <w:tcPr>
            <w:tcW w:w="6408" w:type="dxa"/>
          </w:tcPr>
          <w:p w14:paraId="6B1507DA" w14:textId="77777777" w:rsidR="00023AAE" w:rsidRPr="0062250D" w:rsidRDefault="00023AAE" w:rsidP="00023AAE">
            <w:pPr>
              <w:pStyle w:val="AppendixA"/>
              <w:jc w:val="left"/>
            </w:pPr>
            <w:r w:rsidRPr="0062250D">
              <w:t>Food security</w:t>
            </w:r>
          </w:p>
        </w:tc>
        <w:tc>
          <w:tcPr>
            <w:tcW w:w="765" w:type="dxa"/>
            <w:vAlign w:val="center"/>
          </w:tcPr>
          <w:p w14:paraId="20DB2504" w14:textId="77777777" w:rsidR="00023AAE" w:rsidRPr="0062250D" w:rsidRDefault="00023AAE" w:rsidP="00023AAE">
            <w:pPr>
              <w:pStyle w:val="AppendixA"/>
            </w:pPr>
            <w:r w:rsidRPr="0062250D">
              <w:t>55</w:t>
            </w:r>
          </w:p>
        </w:tc>
        <w:tc>
          <w:tcPr>
            <w:tcW w:w="765" w:type="dxa"/>
            <w:vAlign w:val="center"/>
          </w:tcPr>
          <w:p w14:paraId="1227D6CF" w14:textId="77777777" w:rsidR="00023AAE" w:rsidRPr="0062250D" w:rsidRDefault="00023AAE" w:rsidP="00023AAE">
            <w:pPr>
              <w:pStyle w:val="AppendixA"/>
            </w:pPr>
            <w:r w:rsidRPr="0062250D">
              <w:t>30</w:t>
            </w:r>
          </w:p>
        </w:tc>
        <w:tc>
          <w:tcPr>
            <w:tcW w:w="810" w:type="dxa"/>
            <w:vAlign w:val="center"/>
          </w:tcPr>
          <w:p w14:paraId="1D687A33" w14:textId="77777777" w:rsidR="00023AAE" w:rsidRPr="0062250D" w:rsidRDefault="00023AAE" w:rsidP="00023AAE">
            <w:pPr>
              <w:pStyle w:val="AppendixA"/>
            </w:pPr>
            <w:r w:rsidRPr="0062250D">
              <w:t>6.02</w:t>
            </w:r>
          </w:p>
        </w:tc>
        <w:tc>
          <w:tcPr>
            <w:tcW w:w="810" w:type="dxa"/>
            <w:vAlign w:val="center"/>
          </w:tcPr>
          <w:p w14:paraId="4C24B671" w14:textId="77777777" w:rsidR="00023AAE" w:rsidRPr="0062250D" w:rsidRDefault="00023AAE" w:rsidP="00023AAE">
            <w:pPr>
              <w:pStyle w:val="AppendixA"/>
            </w:pPr>
            <w:r w:rsidRPr="0062250D">
              <w:t>2.07</w:t>
            </w:r>
          </w:p>
        </w:tc>
      </w:tr>
      <w:tr w:rsidR="00023AAE" w:rsidRPr="0062250D" w14:paraId="3F128FB9" w14:textId="77777777" w:rsidTr="00912A69">
        <w:trPr>
          <w:trHeight w:val="116"/>
        </w:trPr>
        <w:tc>
          <w:tcPr>
            <w:tcW w:w="6408" w:type="dxa"/>
          </w:tcPr>
          <w:p w14:paraId="0D886E83" w14:textId="77777777" w:rsidR="00023AAE" w:rsidRPr="0062250D" w:rsidRDefault="00023AAE" w:rsidP="00023AAE">
            <w:pPr>
              <w:pStyle w:val="AppendixA"/>
              <w:jc w:val="left"/>
            </w:pPr>
            <w:r w:rsidRPr="0062250D">
              <w:t>Education</w:t>
            </w:r>
          </w:p>
        </w:tc>
        <w:tc>
          <w:tcPr>
            <w:tcW w:w="765" w:type="dxa"/>
            <w:vAlign w:val="center"/>
          </w:tcPr>
          <w:p w14:paraId="46045747" w14:textId="77777777" w:rsidR="00023AAE" w:rsidRPr="0062250D" w:rsidRDefault="00023AAE" w:rsidP="00023AAE">
            <w:pPr>
              <w:pStyle w:val="AppendixA"/>
            </w:pPr>
            <w:r w:rsidRPr="0062250D">
              <w:t>65</w:t>
            </w:r>
          </w:p>
        </w:tc>
        <w:tc>
          <w:tcPr>
            <w:tcW w:w="765" w:type="dxa"/>
            <w:vAlign w:val="center"/>
          </w:tcPr>
          <w:p w14:paraId="2F9527C5" w14:textId="77777777" w:rsidR="00023AAE" w:rsidRPr="0062250D" w:rsidRDefault="00023AAE" w:rsidP="00023AAE">
            <w:pPr>
              <w:pStyle w:val="AppendixA"/>
            </w:pPr>
            <w:r w:rsidRPr="0062250D">
              <w:t>23</w:t>
            </w:r>
          </w:p>
        </w:tc>
        <w:tc>
          <w:tcPr>
            <w:tcW w:w="810" w:type="dxa"/>
            <w:vAlign w:val="center"/>
          </w:tcPr>
          <w:p w14:paraId="08237667" w14:textId="77777777" w:rsidR="00023AAE" w:rsidRPr="0062250D" w:rsidRDefault="00023AAE" w:rsidP="00023AAE">
            <w:pPr>
              <w:pStyle w:val="AppendixA"/>
            </w:pPr>
            <w:r w:rsidRPr="0062250D">
              <w:t>6.71</w:t>
            </w:r>
          </w:p>
        </w:tc>
        <w:tc>
          <w:tcPr>
            <w:tcW w:w="810" w:type="dxa"/>
            <w:vAlign w:val="center"/>
          </w:tcPr>
          <w:p w14:paraId="53820BFB" w14:textId="77777777" w:rsidR="00023AAE" w:rsidRPr="0062250D" w:rsidRDefault="00023AAE" w:rsidP="00023AAE">
            <w:pPr>
              <w:pStyle w:val="AppendixA"/>
            </w:pPr>
            <w:r w:rsidRPr="0062250D">
              <w:t>2.04</w:t>
            </w:r>
          </w:p>
        </w:tc>
      </w:tr>
      <w:tr w:rsidR="00023AAE" w:rsidRPr="0062250D" w14:paraId="5676A38D" w14:textId="77777777" w:rsidTr="00912A69">
        <w:trPr>
          <w:trHeight w:val="116"/>
        </w:trPr>
        <w:tc>
          <w:tcPr>
            <w:tcW w:w="6408" w:type="dxa"/>
          </w:tcPr>
          <w:p w14:paraId="4620897E" w14:textId="77777777" w:rsidR="00023AAE" w:rsidRPr="0062250D" w:rsidRDefault="00023AAE" w:rsidP="00023AAE">
            <w:pPr>
              <w:pStyle w:val="AppendixA"/>
              <w:jc w:val="left"/>
            </w:pPr>
            <w:r w:rsidRPr="0062250D">
              <w:t>Social protection (e.g., pensions, targeted social assistance)</w:t>
            </w:r>
          </w:p>
        </w:tc>
        <w:tc>
          <w:tcPr>
            <w:tcW w:w="765" w:type="dxa"/>
            <w:vAlign w:val="center"/>
          </w:tcPr>
          <w:p w14:paraId="69478614" w14:textId="77777777" w:rsidR="00023AAE" w:rsidRPr="0062250D" w:rsidRDefault="00023AAE" w:rsidP="00023AAE">
            <w:pPr>
              <w:pStyle w:val="AppendixA"/>
            </w:pPr>
            <w:r w:rsidRPr="0062250D">
              <w:t>49</w:t>
            </w:r>
          </w:p>
        </w:tc>
        <w:tc>
          <w:tcPr>
            <w:tcW w:w="765" w:type="dxa"/>
            <w:vAlign w:val="center"/>
          </w:tcPr>
          <w:p w14:paraId="77EFAF43" w14:textId="77777777" w:rsidR="00023AAE" w:rsidRPr="0062250D" w:rsidRDefault="00023AAE" w:rsidP="00023AAE">
            <w:pPr>
              <w:pStyle w:val="AppendixA"/>
            </w:pPr>
            <w:r w:rsidRPr="0062250D">
              <w:t>37</w:t>
            </w:r>
          </w:p>
        </w:tc>
        <w:tc>
          <w:tcPr>
            <w:tcW w:w="810" w:type="dxa"/>
            <w:vAlign w:val="center"/>
          </w:tcPr>
          <w:p w14:paraId="4123A329" w14:textId="77777777" w:rsidR="00023AAE" w:rsidRPr="0062250D" w:rsidRDefault="00023AAE" w:rsidP="00023AAE">
            <w:pPr>
              <w:pStyle w:val="AppendixA"/>
            </w:pPr>
            <w:r w:rsidRPr="0062250D">
              <w:t>5.49</w:t>
            </w:r>
          </w:p>
        </w:tc>
        <w:tc>
          <w:tcPr>
            <w:tcW w:w="810" w:type="dxa"/>
            <w:vAlign w:val="center"/>
          </w:tcPr>
          <w:p w14:paraId="0F37459F" w14:textId="77777777" w:rsidR="00023AAE" w:rsidRPr="0062250D" w:rsidRDefault="00023AAE" w:rsidP="00023AAE">
            <w:pPr>
              <w:pStyle w:val="AppendixA"/>
            </w:pPr>
            <w:r w:rsidRPr="0062250D">
              <w:t>1.93</w:t>
            </w:r>
          </w:p>
        </w:tc>
      </w:tr>
      <w:tr w:rsidR="00023AAE" w:rsidRPr="0062250D" w14:paraId="460D8D44" w14:textId="77777777" w:rsidTr="00912A69">
        <w:trPr>
          <w:trHeight w:val="116"/>
        </w:trPr>
        <w:tc>
          <w:tcPr>
            <w:tcW w:w="6408" w:type="dxa"/>
          </w:tcPr>
          <w:p w14:paraId="206D3A4E" w14:textId="77777777" w:rsidR="00023AAE" w:rsidRPr="0062250D" w:rsidRDefault="00023AAE" w:rsidP="00023AAE">
            <w:pPr>
              <w:pStyle w:val="AppendixA"/>
              <w:jc w:val="left"/>
            </w:pPr>
            <w:r w:rsidRPr="0062250D">
              <w:t>Climate change (e.g., mitigation, adaptation)</w:t>
            </w:r>
          </w:p>
        </w:tc>
        <w:tc>
          <w:tcPr>
            <w:tcW w:w="765" w:type="dxa"/>
            <w:vAlign w:val="center"/>
          </w:tcPr>
          <w:p w14:paraId="19629343" w14:textId="77777777" w:rsidR="00023AAE" w:rsidRPr="0062250D" w:rsidRDefault="00023AAE" w:rsidP="00023AAE">
            <w:pPr>
              <w:pStyle w:val="AppendixA"/>
            </w:pPr>
            <w:r w:rsidRPr="0062250D">
              <w:t>47</w:t>
            </w:r>
          </w:p>
        </w:tc>
        <w:tc>
          <w:tcPr>
            <w:tcW w:w="765" w:type="dxa"/>
            <w:vAlign w:val="center"/>
          </w:tcPr>
          <w:p w14:paraId="75B82B68" w14:textId="77777777" w:rsidR="00023AAE" w:rsidRPr="0062250D" w:rsidRDefault="00023AAE" w:rsidP="00023AAE">
            <w:pPr>
              <w:pStyle w:val="AppendixA"/>
            </w:pPr>
            <w:r w:rsidRPr="0062250D">
              <w:t>40</w:t>
            </w:r>
          </w:p>
        </w:tc>
        <w:tc>
          <w:tcPr>
            <w:tcW w:w="810" w:type="dxa"/>
            <w:vAlign w:val="center"/>
          </w:tcPr>
          <w:p w14:paraId="35662C38" w14:textId="77777777" w:rsidR="00023AAE" w:rsidRPr="0062250D" w:rsidRDefault="00023AAE" w:rsidP="00023AAE">
            <w:pPr>
              <w:pStyle w:val="AppendixA"/>
            </w:pPr>
            <w:r w:rsidRPr="0062250D">
              <w:t>5.28</w:t>
            </w:r>
          </w:p>
        </w:tc>
        <w:tc>
          <w:tcPr>
            <w:tcW w:w="810" w:type="dxa"/>
            <w:vAlign w:val="center"/>
          </w:tcPr>
          <w:p w14:paraId="2BBB2880" w14:textId="77777777" w:rsidR="00023AAE" w:rsidRPr="0062250D" w:rsidRDefault="00023AAE" w:rsidP="00023AAE">
            <w:pPr>
              <w:pStyle w:val="AppendixA"/>
            </w:pPr>
            <w:r w:rsidRPr="0062250D">
              <w:t>2.35</w:t>
            </w:r>
          </w:p>
        </w:tc>
      </w:tr>
      <w:tr w:rsidR="00023AAE" w:rsidRPr="0062250D" w14:paraId="234D0A69" w14:textId="77777777" w:rsidTr="00912A69">
        <w:trPr>
          <w:trHeight w:val="116"/>
        </w:trPr>
        <w:tc>
          <w:tcPr>
            <w:tcW w:w="6408" w:type="dxa"/>
          </w:tcPr>
          <w:p w14:paraId="10F15095" w14:textId="77777777" w:rsidR="00023AAE" w:rsidRPr="0062250D" w:rsidRDefault="00023AAE" w:rsidP="00023AAE">
            <w:pPr>
              <w:pStyle w:val="AppendixA"/>
              <w:jc w:val="left"/>
            </w:pPr>
            <w:r w:rsidRPr="0062250D">
              <w:t>Agricultural development</w:t>
            </w:r>
          </w:p>
        </w:tc>
        <w:tc>
          <w:tcPr>
            <w:tcW w:w="765" w:type="dxa"/>
            <w:vAlign w:val="center"/>
          </w:tcPr>
          <w:p w14:paraId="14AD26AB" w14:textId="77777777" w:rsidR="00023AAE" w:rsidRPr="0062250D" w:rsidRDefault="00023AAE" w:rsidP="00023AAE">
            <w:pPr>
              <w:pStyle w:val="AppendixA"/>
            </w:pPr>
            <w:r w:rsidRPr="0062250D">
              <w:t>59</w:t>
            </w:r>
          </w:p>
        </w:tc>
        <w:tc>
          <w:tcPr>
            <w:tcW w:w="765" w:type="dxa"/>
            <w:vAlign w:val="center"/>
          </w:tcPr>
          <w:p w14:paraId="51B12CFC" w14:textId="77777777" w:rsidR="00023AAE" w:rsidRPr="0062250D" w:rsidRDefault="00023AAE" w:rsidP="00023AAE">
            <w:pPr>
              <w:pStyle w:val="AppendixA"/>
            </w:pPr>
            <w:r w:rsidRPr="0062250D">
              <w:t>29</w:t>
            </w:r>
          </w:p>
        </w:tc>
        <w:tc>
          <w:tcPr>
            <w:tcW w:w="810" w:type="dxa"/>
            <w:vAlign w:val="center"/>
          </w:tcPr>
          <w:p w14:paraId="1517A899" w14:textId="77777777" w:rsidR="00023AAE" w:rsidRPr="0062250D" w:rsidRDefault="00023AAE" w:rsidP="00023AAE">
            <w:pPr>
              <w:pStyle w:val="AppendixA"/>
            </w:pPr>
            <w:r w:rsidRPr="0062250D">
              <w:t>5.92</w:t>
            </w:r>
          </w:p>
        </w:tc>
        <w:tc>
          <w:tcPr>
            <w:tcW w:w="810" w:type="dxa"/>
            <w:vAlign w:val="center"/>
          </w:tcPr>
          <w:p w14:paraId="47ABC262" w14:textId="77777777" w:rsidR="00023AAE" w:rsidRPr="0062250D" w:rsidRDefault="00023AAE" w:rsidP="00023AAE">
            <w:pPr>
              <w:pStyle w:val="AppendixA"/>
            </w:pPr>
            <w:r w:rsidRPr="0062250D">
              <w:t>2.22</w:t>
            </w:r>
          </w:p>
        </w:tc>
      </w:tr>
      <w:tr w:rsidR="00023AAE" w:rsidRPr="0062250D" w14:paraId="3D62FCA5" w14:textId="77777777" w:rsidTr="00912A69">
        <w:trPr>
          <w:trHeight w:val="116"/>
        </w:trPr>
        <w:tc>
          <w:tcPr>
            <w:tcW w:w="6408" w:type="dxa"/>
          </w:tcPr>
          <w:p w14:paraId="5D952BB2" w14:textId="77777777" w:rsidR="00023AAE" w:rsidRPr="0062250D" w:rsidRDefault="00023AAE" w:rsidP="00023AAE">
            <w:pPr>
              <w:pStyle w:val="AppendixA"/>
              <w:jc w:val="left"/>
            </w:pPr>
            <w:r w:rsidRPr="0062250D">
              <w:t>Natural resource management (e.g., oil, gas, mining)</w:t>
            </w:r>
          </w:p>
        </w:tc>
        <w:tc>
          <w:tcPr>
            <w:tcW w:w="765" w:type="dxa"/>
            <w:vAlign w:val="center"/>
          </w:tcPr>
          <w:p w14:paraId="3EBA256E" w14:textId="77777777" w:rsidR="00023AAE" w:rsidRPr="0062250D" w:rsidRDefault="00023AAE" w:rsidP="00023AAE">
            <w:pPr>
              <w:pStyle w:val="AppendixA"/>
            </w:pPr>
            <w:r w:rsidRPr="0062250D">
              <w:t>38</w:t>
            </w:r>
          </w:p>
        </w:tc>
        <w:tc>
          <w:tcPr>
            <w:tcW w:w="765" w:type="dxa"/>
            <w:vAlign w:val="center"/>
          </w:tcPr>
          <w:p w14:paraId="063AB7AB" w14:textId="77777777" w:rsidR="00023AAE" w:rsidRPr="0062250D" w:rsidRDefault="00023AAE" w:rsidP="00023AAE">
            <w:pPr>
              <w:pStyle w:val="AppendixA"/>
            </w:pPr>
            <w:r w:rsidRPr="0062250D">
              <w:t>49</w:t>
            </w:r>
          </w:p>
        </w:tc>
        <w:tc>
          <w:tcPr>
            <w:tcW w:w="810" w:type="dxa"/>
            <w:vAlign w:val="center"/>
          </w:tcPr>
          <w:p w14:paraId="15A4D245" w14:textId="77777777" w:rsidR="00023AAE" w:rsidRPr="0062250D" w:rsidRDefault="00023AAE" w:rsidP="00023AAE">
            <w:pPr>
              <w:pStyle w:val="AppendixA"/>
            </w:pPr>
            <w:r w:rsidRPr="0062250D">
              <w:t>4.21</w:t>
            </w:r>
          </w:p>
        </w:tc>
        <w:tc>
          <w:tcPr>
            <w:tcW w:w="810" w:type="dxa"/>
            <w:vAlign w:val="center"/>
          </w:tcPr>
          <w:p w14:paraId="6F236EEA" w14:textId="77777777" w:rsidR="00023AAE" w:rsidRPr="0062250D" w:rsidRDefault="00023AAE" w:rsidP="00023AAE">
            <w:pPr>
              <w:pStyle w:val="AppendixA"/>
            </w:pPr>
            <w:r w:rsidRPr="0062250D">
              <w:t>2.41</w:t>
            </w:r>
          </w:p>
        </w:tc>
      </w:tr>
    </w:tbl>
    <w:p w14:paraId="198326AD" w14:textId="77777777" w:rsidR="008F2356" w:rsidRPr="0062250D" w:rsidRDefault="008F2356" w:rsidP="00437D4D">
      <w:pPr>
        <w:rPr>
          <w:rFonts w:asciiTheme="minorHAnsi" w:hAnsiTheme="minorHAnsi"/>
          <w:sz w:val="16"/>
          <w:szCs w:val="1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610"/>
      </w:tblGrid>
      <w:tr w:rsidR="0008526A" w:rsidRPr="0062250D" w14:paraId="07D5ED2A" w14:textId="77777777" w:rsidTr="00B2534B">
        <w:trPr>
          <w:trHeight w:val="296"/>
        </w:trPr>
        <w:tc>
          <w:tcPr>
            <w:tcW w:w="6948" w:type="dxa"/>
            <w:shd w:val="clear" w:color="auto" w:fill="D9D9D9"/>
            <w:vAlign w:val="bottom"/>
          </w:tcPr>
          <w:p w14:paraId="576F816E" w14:textId="0C60450C" w:rsidR="0008526A" w:rsidRPr="0062250D" w:rsidRDefault="0008526A" w:rsidP="00437D4D">
            <w:pPr>
              <w:pStyle w:val="Heading4"/>
              <w:rPr>
                <w:rFonts w:asciiTheme="minorHAnsi" w:hAnsiTheme="minorHAnsi"/>
                <w:b/>
                <w:bCs/>
                <w:sz w:val="20"/>
                <w:szCs w:val="20"/>
              </w:rPr>
            </w:pPr>
            <w:r w:rsidRPr="0062250D">
              <w:rPr>
                <w:rFonts w:asciiTheme="minorHAnsi" w:hAnsiTheme="minorHAnsi"/>
                <w:sz w:val="20"/>
                <w:szCs w:val="20"/>
              </w:rPr>
              <w:br w:type="page"/>
            </w:r>
            <w:r w:rsidRPr="0062250D">
              <w:rPr>
                <w:rFonts w:asciiTheme="minorHAnsi" w:hAnsiTheme="minorHAnsi"/>
                <w:b/>
                <w:bCs/>
                <w:sz w:val="20"/>
                <w:szCs w:val="20"/>
                <w:u w:val="none"/>
              </w:rPr>
              <w:t xml:space="preserve">3.  Where are the World Bank Group’s decisions made primarily that support the program in </w:t>
            </w:r>
            <w:r w:rsidR="00B802DE">
              <w:rPr>
                <w:rFonts w:asciiTheme="minorHAnsi" w:hAnsiTheme="minorHAnsi"/>
                <w:b/>
                <w:bCs/>
                <w:sz w:val="20"/>
                <w:szCs w:val="20"/>
                <w:u w:val="none"/>
              </w:rPr>
              <w:t>Cabo</w:t>
            </w:r>
            <w:r w:rsidR="00D51ECD" w:rsidRPr="0062250D">
              <w:rPr>
                <w:rFonts w:asciiTheme="minorHAnsi" w:hAnsiTheme="minorHAnsi"/>
                <w:b/>
                <w:bCs/>
                <w:sz w:val="20"/>
                <w:szCs w:val="20"/>
                <w:u w:val="none"/>
              </w:rPr>
              <w:t xml:space="preserve"> Verde</w:t>
            </w:r>
            <w:r w:rsidRPr="0062250D">
              <w:rPr>
                <w:rFonts w:asciiTheme="minorHAnsi" w:hAnsiTheme="minorHAnsi"/>
                <w:b/>
                <w:bCs/>
                <w:sz w:val="20"/>
                <w:szCs w:val="20"/>
                <w:u w:val="none"/>
              </w:rPr>
              <w:t xml:space="preserve">?    </w:t>
            </w:r>
            <w:r w:rsidRPr="0062250D">
              <w:rPr>
                <w:rFonts w:asciiTheme="minorHAnsi" w:hAnsiTheme="minorHAnsi"/>
                <w:b/>
                <w:bCs/>
                <w:sz w:val="18"/>
                <w:szCs w:val="18"/>
                <w:u w:val="none"/>
              </w:rPr>
              <w:t>(Select only ONE response)</w:t>
            </w:r>
          </w:p>
        </w:tc>
        <w:tc>
          <w:tcPr>
            <w:tcW w:w="2610" w:type="dxa"/>
            <w:shd w:val="clear" w:color="auto" w:fill="D9D9D9"/>
            <w:vAlign w:val="bottom"/>
          </w:tcPr>
          <w:p w14:paraId="6BC536D8" w14:textId="77777777" w:rsidR="0008526A" w:rsidRPr="0062250D" w:rsidRDefault="0008526A" w:rsidP="003524C6">
            <w:pPr>
              <w:jc w:val="center"/>
              <w:rPr>
                <w:rFonts w:asciiTheme="minorHAnsi" w:hAnsiTheme="minorHAnsi"/>
                <w:b/>
                <w:bCs/>
                <w:sz w:val="20"/>
                <w:szCs w:val="20"/>
              </w:rPr>
            </w:pPr>
            <w:r w:rsidRPr="0062250D">
              <w:rPr>
                <w:rFonts w:asciiTheme="minorHAnsi" w:hAnsiTheme="minorHAnsi"/>
                <w:b/>
                <w:bCs/>
                <w:sz w:val="20"/>
                <w:szCs w:val="20"/>
              </w:rPr>
              <w:t>Percentage of Respondents</w:t>
            </w:r>
            <w:r w:rsidRPr="0062250D">
              <w:rPr>
                <w:rFonts w:asciiTheme="minorHAnsi" w:hAnsiTheme="minorHAnsi"/>
                <w:b/>
                <w:bCs/>
                <w:sz w:val="20"/>
                <w:szCs w:val="20"/>
              </w:rPr>
              <w:br/>
            </w:r>
            <w:r w:rsidR="00103D3A" w:rsidRPr="0062250D">
              <w:rPr>
                <w:rFonts w:asciiTheme="minorHAnsi" w:hAnsiTheme="minorHAnsi"/>
                <w:b/>
                <w:bCs/>
                <w:iCs/>
                <w:sz w:val="18"/>
                <w:szCs w:val="20"/>
              </w:rPr>
              <w:t>(N=</w:t>
            </w:r>
            <w:r w:rsidR="00023AAE" w:rsidRPr="0062250D">
              <w:rPr>
                <w:rFonts w:asciiTheme="minorHAnsi" w:hAnsiTheme="minorHAnsi"/>
                <w:b/>
                <w:bCs/>
                <w:iCs/>
                <w:sz w:val="18"/>
                <w:szCs w:val="20"/>
              </w:rPr>
              <w:t>103</w:t>
            </w:r>
            <w:r w:rsidRPr="0062250D">
              <w:rPr>
                <w:rFonts w:asciiTheme="minorHAnsi" w:hAnsiTheme="minorHAnsi"/>
                <w:b/>
                <w:bCs/>
                <w:iCs/>
                <w:sz w:val="18"/>
                <w:szCs w:val="20"/>
              </w:rPr>
              <w:t>)</w:t>
            </w:r>
          </w:p>
        </w:tc>
      </w:tr>
      <w:tr w:rsidR="00023AAE" w:rsidRPr="0062250D" w14:paraId="51D0B0FC" w14:textId="77777777" w:rsidTr="00171095">
        <w:tc>
          <w:tcPr>
            <w:tcW w:w="6948" w:type="dxa"/>
          </w:tcPr>
          <w:p w14:paraId="34F81EED" w14:textId="77777777" w:rsidR="00023AAE" w:rsidRPr="0062250D" w:rsidRDefault="00023AAE" w:rsidP="00023AAE">
            <w:pPr>
              <w:pStyle w:val="AppendixA"/>
              <w:jc w:val="left"/>
            </w:pPr>
            <w:r w:rsidRPr="0062250D">
              <w:t>At the Headquarters (in Washington D.C.)</w:t>
            </w:r>
          </w:p>
        </w:tc>
        <w:tc>
          <w:tcPr>
            <w:tcW w:w="2610" w:type="dxa"/>
            <w:vAlign w:val="center"/>
          </w:tcPr>
          <w:p w14:paraId="2DC74C8E" w14:textId="77777777" w:rsidR="00023AAE" w:rsidRPr="0062250D" w:rsidRDefault="00023AAE" w:rsidP="00023AAE">
            <w:pPr>
              <w:pStyle w:val="AppendixA"/>
            </w:pPr>
            <w:r w:rsidRPr="0062250D">
              <w:t>63.1%</w:t>
            </w:r>
          </w:p>
        </w:tc>
      </w:tr>
      <w:tr w:rsidR="00023AAE" w:rsidRPr="0062250D" w14:paraId="1C991513" w14:textId="77777777" w:rsidTr="00171095">
        <w:trPr>
          <w:trHeight w:val="134"/>
        </w:trPr>
        <w:tc>
          <w:tcPr>
            <w:tcW w:w="6948" w:type="dxa"/>
          </w:tcPr>
          <w:p w14:paraId="4E22A5BD" w14:textId="77777777" w:rsidR="00023AAE" w:rsidRPr="0062250D" w:rsidRDefault="00023AAE" w:rsidP="00023AAE">
            <w:pPr>
              <w:pStyle w:val="AppendixA"/>
              <w:jc w:val="left"/>
            </w:pPr>
            <w:r w:rsidRPr="0062250D">
              <w:t>In the country</w:t>
            </w:r>
          </w:p>
        </w:tc>
        <w:tc>
          <w:tcPr>
            <w:tcW w:w="2610" w:type="dxa"/>
            <w:vAlign w:val="center"/>
          </w:tcPr>
          <w:p w14:paraId="223D169C" w14:textId="77777777" w:rsidR="00023AAE" w:rsidRPr="0062250D" w:rsidRDefault="00023AAE" w:rsidP="00023AAE">
            <w:pPr>
              <w:pStyle w:val="AppendixA"/>
            </w:pPr>
            <w:r w:rsidRPr="0062250D">
              <w:t>7.8%</w:t>
            </w:r>
          </w:p>
        </w:tc>
      </w:tr>
      <w:tr w:rsidR="00023AAE" w:rsidRPr="0062250D" w14:paraId="394A7E40" w14:textId="77777777" w:rsidTr="00171095">
        <w:trPr>
          <w:trHeight w:val="77"/>
        </w:trPr>
        <w:tc>
          <w:tcPr>
            <w:tcW w:w="6948" w:type="dxa"/>
            <w:tcBorders>
              <w:bottom w:val="single" w:sz="4" w:space="0" w:color="auto"/>
            </w:tcBorders>
          </w:tcPr>
          <w:p w14:paraId="37CA286F" w14:textId="77777777" w:rsidR="00023AAE" w:rsidRPr="0062250D" w:rsidRDefault="00023AAE" w:rsidP="00023AAE">
            <w:pPr>
              <w:pStyle w:val="AppendixA"/>
              <w:jc w:val="left"/>
            </w:pPr>
            <w:r w:rsidRPr="0062250D">
              <w:t>Don't know</w:t>
            </w:r>
          </w:p>
        </w:tc>
        <w:tc>
          <w:tcPr>
            <w:tcW w:w="2610" w:type="dxa"/>
            <w:tcBorders>
              <w:bottom w:val="single" w:sz="4" w:space="0" w:color="auto"/>
            </w:tcBorders>
            <w:vAlign w:val="center"/>
          </w:tcPr>
          <w:p w14:paraId="617DFC72" w14:textId="77777777" w:rsidR="00023AAE" w:rsidRPr="0062250D" w:rsidRDefault="00023AAE" w:rsidP="00023AAE">
            <w:pPr>
              <w:pStyle w:val="AppendixA"/>
            </w:pPr>
            <w:r w:rsidRPr="0062250D">
              <w:t>29.1%</w:t>
            </w:r>
          </w:p>
        </w:tc>
      </w:tr>
    </w:tbl>
    <w:p w14:paraId="79DA391C" w14:textId="77777777" w:rsidR="00D600CE" w:rsidRPr="0062250D" w:rsidRDefault="00D600CE">
      <w:pPr>
        <w:rPr>
          <w:rFonts w:asciiTheme="minorHAnsi" w:hAnsiTheme="minorHAnsi"/>
          <w:sz w:val="16"/>
          <w:szCs w:val="1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5"/>
        <w:gridCol w:w="653"/>
        <w:gridCol w:w="540"/>
        <w:gridCol w:w="720"/>
        <w:gridCol w:w="630"/>
      </w:tblGrid>
      <w:tr w:rsidR="00D600CE" w:rsidRPr="0062250D" w14:paraId="53A93508" w14:textId="77777777" w:rsidTr="00CA0336">
        <w:trPr>
          <w:cantSplit/>
          <w:trHeight w:val="143"/>
        </w:trPr>
        <w:tc>
          <w:tcPr>
            <w:tcW w:w="7015" w:type="dxa"/>
            <w:shd w:val="clear" w:color="auto" w:fill="D9D9D9"/>
            <w:vAlign w:val="bottom"/>
          </w:tcPr>
          <w:p w14:paraId="43CDDB89" w14:textId="77777777" w:rsidR="00D600CE" w:rsidRPr="0062250D" w:rsidRDefault="00D600CE" w:rsidP="00FE7D79">
            <w:pPr>
              <w:pStyle w:val="Heading8"/>
              <w:rPr>
                <w:rFonts w:asciiTheme="minorHAnsi" w:hAnsiTheme="minorHAnsi"/>
                <w:i/>
                <w:sz w:val="20"/>
                <w:szCs w:val="20"/>
              </w:rPr>
            </w:pPr>
            <w:r w:rsidRPr="0062250D">
              <w:rPr>
                <w:rFonts w:asciiTheme="minorHAnsi" w:hAnsiTheme="minorHAnsi" w:cstheme="minorHAnsi"/>
                <w:sz w:val="20"/>
                <w:szCs w:val="20"/>
              </w:rPr>
              <w:t>Achieving Development Results*</w:t>
            </w:r>
          </w:p>
        </w:tc>
        <w:tc>
          <w:tcPr>
            <w:tcW w:w="653" w:type="dxa"/>
            <w:shd w:val="clear" w:color="auto" w:fill="D9D9D9"/>
            <w:vAlign w:val="bottom"/>
          </w:tcPr>
          <w:p w14:paraId="4B6BF40E" w14:textId="77777777" w:rsidR="00D600CE" w:rsidRPr="0062250D" w:rsidRDefault="00D600CE" w:rsidP="00FE7D79">
            <w:pPr>
              <w:jc w:val="center"/>
              <w:rPr>
                <w:rFonts w:asciiTheme="minorHAnsi" w:hAnsiTheme="minorHAnsi"/>
                <w:b/>
                <w:sz w:val="20"/>
                <w:szCs w:val="20"/>
              </w:rPr>
            </w:pPr>
            <w:r w:rsidRPr="0062250D">
              <w:rPr>
                <w:rFonts w:asciiTheme="minorHAnsi" w:hAnsiTheme="minorHAnsi"/>
                <w:b/>
                <w:sz w:val="20"/>
                <w:szCs w:val="20"/>
              </w:rPr>
              <w:t>N</w:t>
            </w:r>
          </w:p>
        </w:tc>
        <w:tc>
          <w:tcPr>
            <w:tcW w:w="540" w:type="dxa"/>
            <w:shd w:val="clear" w:color="auto" w:fill="D9D9D9"/>
            <w:vAlign w:val="bottom"/>
          </w:tcPr>
          <w:p w14:paraId="077E9C66" w14:textId="77777777" w:rsidR="00D600CE" w:rsidRPr="0062250D" w:rsidRDefault="00D600CE" w:rsidP="00FE7D79">
            <w:pPr>
              <w:jc w:val="center"/>
              <w:rPr>
                <w:rFonts w:asciiTheme="minorHAnsi" w:hAnsiTheme="minorHAnsi"/>
                <w:b/>
                <w:sz w:val="20"/>
                <w:szCs w:val="20"/>
              </w:rPr>
            </w:pPr>
            <w:r w:rsidRPr="0062250D">
              <w:rPr>
                <w:rFonts w:asciiTheme="minorHAnsi" w:hAnsiTheme="minorHAnsi"/>
                <w:b/>
                <w:sz w:val="20"/>
                <w:szCs w:val="20"/>
              </w:rPr>
              <w:t>DK</w:t>
            </w:r>
          </w:p>
        </w:tc>
        <w:tc>
          <w:tcPr>
            <w:tcW w:w="720" w:type="dxa"/>
            <w:shd w:val="clear" w:color="auto" w:fill="D9D9D9"/>
            <w:vAlign w:val="bottom"/>
          </w:tcPr>
          <w:p w14:paraId="1F42AA55" w14:textId="77777777" w:rsidR="00D600CE" w:rsidRPr="0062250D" w:rsidRDefault="00D600CE" w:rsidP="00FE7D79">
            <w:pPr>
              <w:jc w:val="center"/>
              <w:rPr>
                <w:rFonts w:asciiTheme="minorHAnsi" w:hAnsiTheme="minorHAnsi"/>
                <w:b/>
                <w:sz w:val="20"/>
                <w:szCs w:val="20"/>
              </w:rPr>
            </w:pPr>
            <w:r w:rsidRPr="0062250D">
              <w:rPr>
                <w:rFonts w:asciiTheme="minorHAnsi" w:hAnsiTheme="minorHAnsi"/>
                <w:b/>
                <w:sz w:val="20"/>
                <w:szCs w:val="20"/>
              </w:rPr>
              <w:t>Mean</w:t>
            </w:r>
          </w:p>
        </w:tc>
        <w:tc>
          <w:tcPr>
            <w:tcW w:w="630" w:type="dxa"/>
            <w:shd w:val="clear" w:color="auto" w:fill="D9D9D9"/>
            <w:vAlign w:val="bottom"/>
          </w:tcPr>
          <w:p w14:paraId="5B8D37F9" w14:textId="77777777" w:rsidR="00D600CE" w:rsidRPr="0062250D" w:rsidRDefault="00D600CE" w:rsidP="00FE7D79">
            <w:pPr>
              <w:jc w:val="center"/>
              <w:rPr>
                <w:rFonts w:asciiTheme="minorHAnsi" w:hAnsiTheme="minorHAnsi"/>
                <w:b/>
                <w:sz w:val="20"/>
                <w:szCs w:val="20"/>
              </w:rPr>
            </w:pPr>
            <w:r w:rsidRPr="0062250D">
              <w:rPr>
                <w:rFonts w:asciiTheme="minorHAnsi" w:hAnsiTheme="minorHAnsi"/>
                <w:b/>
                <w:sz w:val="20"/>
                <w:szCs w:val="20"/>
              </w:rPr>
              <w:t>SD</w:t>
            </w:r>
          </w:p>
        </w:tc>
      </w:tr>
      <w:tr w:rsidR="00023AAE" w:rsidRPr="0062250D" w14:paraId="2D270D1B" w14:textId="77777777" w:rsidTr="00FE69CC">
        <w:trPr>
          <w:trHeight w:val="251"/>
        </w:trPr>
        <w:tc>
          <w:tcPr>
            <w:tcW w:w="7015" w:type="dxa"/>
            <w:vAlign w:val="center"/>
          </w:tcPr>
          <w:p w14:paraId="1D644B20" w14:textId="5B8496E8" w:rsidR="00023AAE" w:rsidRPr="0062250D" w:rsidRDefault="00023AAE" w:rsidP="00023AAE">
            <w:pPr>
              <w:pStyle w:val="ListParagraph"/>
              <w:numPr>
                <w:ilvl w:val="0"/>
                <w:numId w:val="15"/>
              </w:numPr>
              <w:rPr>
                <w:rFonts w:asciiTheme="minorHAnsi" w:hAnsiTheme="minorHAnsi"/>
                <w:i/>
                <w:sz w:val="20"/>
                <w:szCs w:val="20"/>
              </w:rPr>
            </w:pPr>
            <w:r w:rsidRPr="0062250D">
              <w:rPr>
                <w:rFonts w:asciiTheme="minorHAnsi" w:hAnsiTheme="minorHAnsi" w:cstheme="minorHAnsi"/>
                <w:sz w:val="20"/>
                <w:szCs w:val="20"/>
              </w:rPr>
              <w:t xml:space="preserve">To what extent does the World Bank Group’s work help to achieve development results in </w:t>
            </w:r>
            <w:r w:rsidR="00B802DE">
              <w:rPr>
                <w:rFonts w:asciiTheme="minorHAnsi" w:hAnsiTheme="minorHAnsi" w:cstheme="minorHAnsi"/>
                <w:sz w:val="20"/>
                <w:szCs w:val="20"/>
              </w:rPr>
              <w:t>Cabo</w:t>
            </w:r>
            <w:r w:rsidRPr="0062250D">
              <w:rPr>
                <w:rFonts w:asciiTheme="minorHAnsi" w:hAnsiTheme="minorHAnsi" w:cstheme="minorHAnsi"/>
                <w:sz w:val="20"/>
                <w:szCs w:val="20"/>
              </w:rPr>
              <w:t xml:space="preserve"> Verde? </w:t>
            </w:r>
            <w:r w:rsidRPr="0062250D">
              <w:rPr>
                <w:rFonts w:asciiTheme="minorHAnsi" w:hAnsiTheme="minorHAnsi" w:cstheme="minorHAnsi"/>
                <w:i/>
                <w:sz w:val="18"/>
                <w:szCs w:val="18"/>
              </w:rPr>
              <w:t>(1-To no degree at all, 10-To a very significant degree)</w:t>
            </w:r>
          </w:p>
        </w:tc>
        <w:tc>
          <w:tcPr>
            <w:tcW w:w="653" w:type="dxa"/>
            <w:vAlign w:val="center"/>
          </w:tcPr>
          <w:p w14:paraId="2BA2CE96" w14:textId="77777777" w:rsidR="00023AAE" w:rsidRPr="0062250D" w:rsidRDefault="00023AAE" w:rsidP="00023AAE">
            <w:pPr>
              <w:pStyle w:val="AppendixA"/>
            </w:pPr>
            <w:r w:rsidRPr="0062250D">
              <w:t>99</w:t>
            </w:r>
          </w:p>
        </w:tc>
        <w:tc>
          <w:tcPr>
            <w:tcW w:w="540" w:type="dxa"/>
            <w:vAlign w:val="center"/>
          </w:tcPr>
          <w:p w14:paraId="1FDC20AB" w14:textId="77777777" w:rsidR="00023AAE" w:rsidRPr="0062250D" w:rsidRDefault="00023AAE" w:rsidP="00023AAE">
            <w:pPr>
              <w:pStyle w:val="AppendixA"/>
            </w:pPr>
            <w:r w:rsidRPr="0062250D">
              <w:t>6</w:t>
            </w:r>
          </w:p>
        </w:tc>
        <w:tc>
          <w:tcPr>
            <w:tcW w:w="720" w:type="dxa"/>
            <w:vAlign w:val="center"/>
          </w:tcPr>
          <w:p w14:paraId="5ADE013C" w14:textId="77777777" w:rsidR="00023AAE" w:rsidRPr="0062250D" w:rsidRDefault="00023AAE" w:rsidP="00023AAE">
            <w:pPr>
              <w:pStyle w:val="AppendixA"/>
            </w:pPr>
            <w:r w:rsidRPr="0062250D">
              <w:t>6.96</w:t>
            </w:r>
          </w:p>
        </w:tc>
        <w:tc>
          <w:tcPr>
            <w:tcW w:w="630" w:type="dxa"/>
            <w:vAlign w:val="center"/>
          </w:tcPr>
          <w:p w14:paraId="11E22EB8" w14:textId="77777777" w:rsidR="00023AAE" w:rsidRPr="0062250D" w:rsidRDefault="00023AAE" w:rsidP="00023AAE">
            <w:pPr>
              <w:pStyle w:val="AppendixA"/>
            </w:pPr>
            <w:r w:rsidRPr="0062250D">
              <w:t>1.76</w:t>
            </w:r>
          </w:p>
        </w:tc>
      </w:tr>
    </w:tbl>
    <w:p w14:paraId="4E2E8A7E" w14:textId="1437C44F" w:rsidR="00E2399D" w:rsidRPr="0062250D" w:rsidRDefault="00E2399D">
      <w:pPr>
        <w:rPr>
          <w:rFonts w:asciiTheme="minorHAnsi" w:hAnsiTheme="minorHAnsi"/>
          <w:sz w:val="16"/>
          <w:szCs w:val="16"/>
        </w:rPr>
      </w:pPr>
    </w:p>
    <w:p w14:paraId="3A72BCD4" w14:textId="77777777" w:rsidR="00E2399D" w:rsidRPr="0062250D" w:rsidRDefault="00E2399D">
      <w:pPr>
        <w:rPr>
          <w:rFonts w:asciiTheme="minorHAnsi" w:hAnsiTheme="minorHAnsi"/>
          <w:sz w:val="16"/>
          <w:szCs w:val="16"/>
        </w:rPr>
      </w:pPr>
      <w:r w:rsidRPr="0062250D">
        <w:rPr>
          <w:rFonts w:asciiTheme="minorHAnsi" w:hAnsiTheme="minorHAnsi"/>
          <w:sz w:val="16"/>
          <w:szCs w:val="16"/>
        </w:rPr>
        <w:br w:type="page"/>
      </w:r>
    </w:p>
    <w:p w14:paraId="5EC2D859" w14:textId="77777777" w:rsidR="00E2399D" w:rsidRPr="0062250D" w:rsidRDefault="00E2399D" w:rsidP="00E2399D">
      <w:pPr>
        <w:rPr>
          <w:rFonts w:asciiTheme="minorHAnsi" w:hAnsiTheme="minorHAnsi"/>
          <w:b/>
          <w:i/>
          <w:sz w:val="22"/>
          <w:szCs w:val="20"/>
        </w:rPr>
      </w:pPr>
      <w:r w:rsidRPr="0062250D">
        <w:rPr>
          <w:rFonts w:asciiTheme="minorHAnsi" w:hAnsiTheme="minorHAnsi"/>
          <w:b/>
          <w:i/>
          <w:sz w:val="22"/>
          <w:szCs w:val="20"/>
        </w:rPr>
        <w:lastRenderedPageBreak/>
        <w:t>C. World Bank Group’s Effectiveness and Results (continued)</w:t>
      </w:r>
    </w:p>
    <w:p w14:paraId="29FAC3D6" w14:textId="77777777" w:rsidR="00004FAE" w:rsidRPr="0062250D" w:rsidRDefault="00004FAE">
      <w:pPr>
        <w:rPr>
          <w:rFonts w:asciiTheme="minorHAnsi" w:hAnsiTheme="minorHAnsi"/>
          <w:sz w:val="16"/>
          <w:szCs w:val="1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15"/>
        <w:gridCol w:w="653"/>
        <w:gridCol w:w="540"/>
        <w:gridCol w:w="720"/>
        <w:gridCol w:w="630"/>
      </w:tblGrid>
      <w:tr w:rsidR="001C38D0" w:rsidRPr="0062250D" w14:paraId="0EB77CFC" w14:textId="77777777" w:rsidTr="00FE69CC">
        <w:trPr>
          <w:trHeight w:val="314"/>
        </w:trPr>
        <w:tc>
          <w:tcPr>
            <w:tcW w:w="7015" w:type="dxa"/>
            <w:shd w:val="clear" w:color="auto" w:fill="D9D9D9"/>
            <w:vAlign w:val="bottom"/>
          </w:tcPr>
          <w:p w14:paraId="6A83DAC3" w14:textId="3405CA4E" w:rsidR="001C38D0" w:rsidRPr="0062250D" w:rsidRDefault="001C38D0" w:rsidP="00A45FA9">
            <w:pPr>
              <w:pStyle w:val="Heading8"/>
              <w:ind w:left="0" w:firstLine="0"/>
              <w:rPr>
                <w:rFonts w:asciiTheme="minorHAnsi" w:hAnsiTheme="minorHAnsi"/>
                <w:bCs w:val="0"/>
                <w:sz w:val="20"/>
                <w:szCs w:val="20"/>
              </w:rPr>
            </w:pPr>
            <w:r w:rsidRPr="0062250D">
              <w:rPr>
                <w:rFonts w:asciiTheme="minorHAnsi" w:hAnsiTheme="minorHAnsi" w:cstheme="minorHAnsi"/>
                <w:sz w:val="20"/>
              </w:rPr>
              <w:t xml:space="preserve">To what extent do you agree with the following statements about the World Bank Group in </w:t>
            </w:r>
            <w:r w:rsidR="00B802DE">
              <w:rPr>
                <w:rFonts w:asciiTheme="minorHAnsi" w:hAnsiTheme="minorHAnsi" w:cstheme="minorHAnsi"/>
                <w:sz w:val="20"/>
                <w:szCs w:val="20"/>
              </w:rPr>
              <w:t>Cabo</w:t>
            </w:r>
            <w:r w:rsidR="00D51ECD" w:rsidRPr="0062250D">
              <w:rPr>
                <w:rFonts w:asciiTheme="minorHAnsi" w:hAnsiTheme="minorHAnsi" w:cstheme="minorHAnsi"/>
                <w:sz w:val="20"/>
                <w:szCs w:val="20"/>
              </w:rPr>
              <w:t xml:space="preserve"> Verde</w:t>
            </w:r>
            <w:r w:rsidRPr="0062250D">
              <w:rPr>
                <w:rFonts w:asciiTheme="minorHAnsi" w:hAnsiTheme="minorHAnsi" w:cstheme="minorHAnsi"/>
                <w:sz w:val="20"/>
              </w:rPr>
              <w:t xml:space="preserve">?  </w:t>
            </w:r>
            <w:r w:rsidRPr="0062250D">
              <w:rPr>
                <w:rFonts w:asciiTheme="minorHAnsi" w:hAnsiTheme="minorHAnsi"/>
                <w:b w:val="0"/>
                <w:i/>
                <w:sz w:val="18"/>
                <w:szCs w:val="20"/>
              </w:rPr>
              <w:t>(1-Strongly disagree, 10-Strongly agree)</w:t>
            </w:r>
          </w:p>
        </w:tc>
        <w:tc>
          <w:tcPr>
            <w:tcW w:w="653" w:type="dxa"/>
            <w:shd w:val="clear" w:color="auto" w:fill="D9D9D9"/>
            <w:vAlign w:val="bottom"/>
          </w:tcPr>
          <w:p w14:paraId="5F6C669F" w14:textId="77777777" w:rsidR="001C38D0" w:rsidRPr="0062250D" w:rsidRDefault="001C38D0" w:rsidP="00A45FA9">
            <w:pPr>
              <w:jc w:val="center"/>
              <w:rPr>
                <w:rFonts w:asciiTheme="minorHAnsi" w:hAnsiTheme="minorHAnsi"/>
                <w:b/>
                <w:sz w:val="20"/>
                <w:szCs w:val="20"/>
              </w:rPr>
            </w:pPr>
            <w:r w:rsidRPr="0062250D">
              <w:rPr>
                <w:rFonts w:asciiTheme="minorHAnsi" w:hAnsiTheme="minorHAnsi"/>
                <w:b/>
                <w:sz w:val="20"/>
                <w:szCs w:val="20"/>
              </w:rPr>
              <w:t>N</w:t>
            </w:r>
          </w:p>
        </w:tc>
        <w:tc>
          <w:tcPr>
            <w:tcW w:w="540" w:type="dxa"/>
            <w:shd w:val="clear" w:color="auto" w:fill="D9D9D9"/>
            <w:vAlign w:val="bottom"/>
          </w:tcPr>
          <w:p w14:paraId="5CA9BE4C" w14:textId="77777777" w:rsidR="001C38D0" w:rsidRPr="0062250D" w:rsidRDefault="001C38D0" w:rsidP="00A45FA9">
            <w:pPr>
              <w:jc w:val="center"/>
              <w:rPr>
                <w:rFonts w:asciiTheme="minorHAnsi" w:hAnsiTheme="minorHAnsi"/>
                <w:b/>
                <w:sz w:val="20"/>
                <w:szCs w:val="20"/>
              </w:rPr>
            </w:pPr>
            <w:r w:rsidRPr="0062250D">
              <w:rPr>
                <w:rFonts w:asciiTheme="minorHAnsi" w:hAnsiTheme="minorHAnsi"/>
                <w:b/>
                <w:sz w:val="20"/>
                <w:szCs w:val="20"/>
              </w:rPr>
              <w:t>DK</w:t>
            </w:r>
          </w:p>
        </w:tc>
        <w:tc>
          <w:tcPr>
            <w:tcW w:w="720" w:type="dxa"/>
            <w:shd w:val="clear" w:color="auto" w:fill="D9D9D9"/>
            <w:vAlign w:val="bottom"/>
          </w:tcPr>
          <w:p w14:paraId="76F64FF5" w14:textId="77777777" w:rsidR="001C38D0" w:rsidRPr="0062250D" w:rsidRDefault="001C38D0" w:rsidP="00A45FA9">
            <w:pPr>
              <w:jc w:val="center"/>
              <w:rPr>
                <w:rFonts w:asciiTheme="minorHAnsi" w:hAnsiTheme="minorHAnsi"/>
                <w:b/>
                <w:sz w:val="20"/>
                <w:szCs w:val="20"/>
              </w:rPr>
            </w:pPr>
            <w:r w:rsidRPr="0062250D">
              <w:rPr>
                <w:rFonts w:asciiTheme="minorHAnsi" w:hAnsiTheme="minorHAnsi"/>
                <w:b/>
                <w:sz w:val="20"/>
                <w:szCs w:val="20"/>
              </w:rPr>
              <w:t>Mean</w:t>
            </w:r>
          </w:p>
        </w:tc>
        <w:tc>
          <w:tcPr>
            <w:tcW w:w="630" w:type="dxa"/>
            <w:shd w:val="clear" w:color="auto" w:fill="D9D9D9"/>
            <w:vAlign w:val="bottom"/>
          </w:tcPr>
          <w:p w14:paraId="62666EDA" w14:textId="77777777" w:rsidR="001C38D0" w:rsidRPr="0062250D" w:rsidRDefault="001C38D0" w:rsidP="00A45FA9">
            <w:pPr>
              <w:jc w:val="center"/>
              <w:rPr>
                <w:rFonts w:asciiTheme="minorHAnsi" w:hAnsiTheme="minorHAnsi"/>
                <w:b/>
                <w:sz w:val="20"/>
                <w:szCs w:val="20"/>
              </w:rPr>
            </w:pPr>
            <w:r w:rsidRPr="0062250D">
              <w:rPr>
                <w:rFonts w:asciiTheme="minorHAnsi" w:hAnsiTheme="minorHAnsi"/>
                <w:b/>
                <w:sz w:val="20"/>
                <w:szCs w:val="20"/>
              </w:rPr>
              <w:t>SD</w:t>
            </w:r>
          </w:p>
        </w:tc>
      </w:tr>
      <w:tr w:rsidR="00A42DCB" w:rsidRPr="0062250D" w14:paraId="477DE024" w14:textId="77777777" w:rsidTr="00BA73AB">
        <w:trPr>
          <w:trHeight w:val="80"/>
        </w:trPr>
        <w:tc>
          <w:tcPr>
            <w:tcW w:w="7015" w:type="dxa"/>
          </w:tcPr>
          <w:p w14:paraId="30429695" w14:textId="6CCB24A5" w:rsidR="00A42DCB" w:rsidRPr="0062250D" w:rsidRDefault="00A42DCB" w:rsidP="00A42DCB">
            <w:pPr>
              <w:pStyle w:val="AppendixA"/>
              <w:numPr>
                <w:ilvl w:val="0"/>
                <w:numId w:val="18"/>
              </w:numPr>
              <w:jc w:val="left"/>
            </w:pPr>
            <w:r w:rsidRPr="0062250D">
              <w:t xml:space="preserve">The World Bank Group’s financial instruments (i.e., investment lending, Development Policy Loan, Trust Funds, Program 4 Result, etc.) meet the needs of </w:t>
            </w:r>
            <w:r w:rsidR="00B802DE">
              <w:t>Cabo</w:t>
            </w:r>
            <w:r w:rsidRPr="0062250D">
              <w:t xml:space="preserve"> Verde*</w:t>
            </w:r>
          </w:p>
        </w:tc>
        <w:tc>
          <w:tcPr>
            <w:tcW w:w="653" w:type="dxa"/>
            <w:vAlign w:val="center"/>
          </w:tcPr>
          <w:p w14:paraId="05978D1A" w14:textId="77777777" w:rsidR="00A42DCB" w:rsidRPr="0062250D" w:rsidRDefault="00A42DCB" w:rsidP="00A42DCB">
            <w:pPr>
              <w:pStyle w:val="AppendixA"/>
            </w:pPr>
            <w:r w:rsidRPr="0062250D">
              <w:t>96</w:t>
            </w:r>
          </w:p>
        </w:tc>
        <w:tc>
          <w:tcPr>
            <w:tcW w:w="540" w:type="dxa"/>
            <w:vAlign w:val="center"/>
          </w:tcPr>
          <w:p w14:paraId="220CD00D" w14:textId="77777777" w:rsidR="00A42DCB" w:rsidRPr="0062250D" w:rsidRDefault="00A42DCB" w:rsidP="00A42DCB">
            <w:pPr>
              <w:pStyle w:val="AppendixA"/>
            </w:pPr>
            <w:r w:rsidRPr="0062250D">
              <w:t>9</w:t>
            </w:r>
          </w:p>
        </w:tc>
        <w:tc>
          <w:tcPr>
            <w:tcW w:w="720" w:type="dxa"/>
            <w:vAlign w:val="center"/>
          </w:tcPr>
          <w:p w14:paraId="60963FA3" w14:textId="77777777" w:rsidR="00A42DCB" w:rsidRPr="0062250D" w:rsidRDefault="00A42DCB" w:rsidP="00A42DCB">
            <w:pPr>
              <w:pStyle w:val="AppendixA"/>
            </w:pPr>
            <w:r w:rsidRPr="0062250D">
              <w:t>6.15</w:t>
            </w:r>
          </w:p>
        </w:tc>
        <w:tc>
          <w:tcPr>
            <w:tcW w:w="630" w:type="dxa"/>
            <w:vAlign w:val="center"/>
          </w:tcPr>
          <w:p w14:paraId="7F1443E7" w14:textId="77777777" w:rsidR="00A42DCB" w:rsidRPr="0062250D" w:rsidRDefault="00A42DCB" w:rsidP="00A42DCB">
            <w:pPr>
              <w:pStyle w:val="AppendixA"/>
            </w:pPr>
            <w:r w:rsidRPr="0062250D">
              <w:t>2.03</w:t>
            </w:r>
          </w:p>
        </w:tc>
      </w:tr>
      <w:tr w:rsidR="00A42DCB" w:rsidRPr="0062250D" w14:paraId="35183FEF" w14:textId="77777777" w:rsidTr="00BA73AB">
        <w:trPr>
          <w:trHeight w:val="80"/>
        </w:trPr>
        <w:tc>
          <w:tcPr>
            <w:tcW w:w="7015" w:type="dxa"/>
          </w:tcPr>
          <w:p w14:paraId="430C9C38" w14:textId="51AFDC30" w:rsidR="00A42DCB" w:rsidRPr="0062250D" w:rsidRDefault="00A42DCB" w:rsidP="00A42DCB">
            <w:pPr>
              <w:pStyle w:val="AppendixA"/>
              <w:numPr>
                <w:ilvl w:val="0"/>
                <w:numId w:val="18"/>
              </w:numPr>
              <w:jc w:val="left"/>
            </w:pPr>
            <w:r w:rsidRPr="0062250D">
              <w:t xml:space="preserve">The World Bank Group meets </w:t>
            </w:r>
            <w:r w:rsidR="00B802DE">
              <w:t>Cabo</w:t>
            </w:r>
            <w:r w:rsidRPr="0062250D">
              <w:t xml:space="preserve"> Verde’s needs for knowledge services (e.g., research, analysis, data, technical assistance)*</w:t>
            </w:r>
          </w:p>
        </w:tc>
        <w:tc>
          <w:tcPr>
            <w:tcW w:w="653" w:type="dxa"/>
            <w:vAlign w:val="center"/>
          </w:tcPr>
          <w:p w14:paraId="55D1F3B3" w14:textId="77777777" w:rsidR="00A42DCB" w:rsidRPr="0062250D" w:rsidRDefault="00A42DCB" w:rsidP="00A42DCB">
            <w:pPr>
              <w:pStyle w:val="AppendixA"/>
            </w:pPr>
            <w:r w:rsidRPr="0062250D">
              <w:t>93</w:t>
            </w:r>
          </w:p>
        </w:tc>
        <w:tc>
          <w:tcPr>
            <w:tcW w:w="540" w:type="dxa"/>
            <w:vAlign w:val="center"/>
          </w:tcPr>
          <w:p w14:paraId="727EEE52" w14:textId="77777777" w:rsidR="00A42DCB" w:rsidRPr="0062250D" w:rsidRDefault="00A42DCB" w:rsidP="00A42DCB">
            <w:pPr>
              <w:pStyle w:val="AppendixA"/>
            </w:pPr>
            <w:r w:rsidRPr="0062250D">
              <w:t>12</w:t>
            </w:r>
          </w:p>
        </w:tc>
        <w:tc>
          <w:tcPr>
            <w:tcW w:w="720" w:type="dxa"/>
            <w:vAlign w:val="center"/>
          </w:tcPr>
          <w:p w14:paraId="0A89A6E5" w14:textId="77777777" w:rsidR="00A42DCB" w:rsidRPr="0062250D" w:rsidRDefault="00A42DCB" w:rsidP="00A42DCB">
            <w:pPr>
              <w:pStyle w:val="AppendixA"/>
            </w:pPr>
            <w:r w:rsidRPr="0062250D">
              <w:t>5.66</w:t>
            </w:r>
          </w:p>
        </w:tc>
        <w:tc>
          <w:tcPr>
            <w:tcW w:w="630" w:type="dxa"/>
            <w:vAlign w:val="center"/>
          </w:tcPr>
          <w:p w14:paraId="5DD45045" w14:textId="77777777" w:rsidR="00A42DCB" w:rsidRPr="0062250D" w:rsidRDefault="00A42DCB" w:rsidP="00A42DCB">
            <w:pPr>
              <w:pStyle w:val="AppendixA"/>
            </w:pPr>
            <w:r w:rsidRPr="0062250D">
              <w:t>2.05</w:t>
            </w:r>
          </w:p>
        </w:tc>
      </w:tr>
    </w:tbl>
    <w:p w14:paraId="7E5977A1" w14:textId="77777777" w:rsidR="00B421B9" w:rsidRPr="0062250D" w:rsidRDefault="00B421B9">
      <w:pPr>
        <w:rPr>
          <w:rFonts w:asciiTheme="minorHAnsi" w:hAnsiTheme="minorHAnsi"/>
          <w:sz w:val="16"/>
          <w:szCs w:val="1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5"/>
        <w:gridCol w:w="653"/>
        <w:gridCol w:w="540"/>
        <w:gridCol w:w="720"/>
        <w:gridCol w:w="630"/>
      </w:tblGrid>
      <w:tr w:rsidR="00B421B9" w:rsidRPr="0062250D" w14:paraId="7D29506F" w14:textId="77777777" w:rsidTr="00FE69CC">
        <w:trPr>
          <w:cantSplit/>
          <w:trHeight w:val="89"/>
        </w:trPr>
        <w:tc>
          <w:tcPr>
            <w:tcW w:w="7015" w:type="dxa"/>
            <w:shd w:val="clear" w:color="auto" w:fill="D9D9D9"/>
            <w:vAlign w:val="bottom"/>
          </w:tcPr>
          <w:p w14:paraId="494F6A74" w14:textId="77777777" w:rsidR="00B421B9" w:rsidRPr="0062250D" w:rsidRDefault="00B421B9" w:rsidP="00A02A60">
            <w:pPr>
              <w:pStyle w:val="Heading8"/>
              <w:rPr>
                <w:rFonts w:asciiTheme="minorHAnsi" w:hAnsiTheme="minorHAnsi"/>
                <w:i/>
                <w:sz w:val="20"/>
                <w:szCs w:val="20"/>
              </w:rPr>
            </w:pPr>
            <w:r w:rsidRPr="0062250D">
              <w:rPr>
                <w:rFonts w:asciiTheme="minorHAnsi" w:hAnsiTheme="minorHAnsi" w:cstheme="minorHAnsi"/>
                <w:sz w:val="20"/>
                <w:szCs w:val="20"/>
              </w:rPr>
              <w:t>Measuring and Correcting Work</w:t>
            </w:r>
          </w:p>
        </w:tc>
        <w:tc>
          <w:tcPr>
            <w:tcW w:w="653" w:type="dxa"/>
            <w:shd w:val="clear" w:color="auto" w:fill="D9D9D9"/>
            <w:vAlign w:val="bottom"/>
          </w:tcPr>
          <w:p w14:paraId="06B3AD80" w14:textId="77777777" w:rsidR="00B421B9" w:rsidRPr="0062250D" w:rsidRDefault="00B421B9" w:rsidP="00A02A60">
            <w:pPr>
              <w:jc w:val="center"/>
              <w:rPr>
                <w:rFonts w:asciiTheme="minorHAnsi" w:hAnsiTheme="minorHAnsi"/>
                <w:b/>
                <w:sz w:val="20"/>
                <w:szCs w:val="20"/>
              </w:rPr>
            </w:pPr>
            <w:r w:rsidRPr="0062250D">
              <w:rPr>
                <w:rFonts w:asciiTheme="minorHAnsi" w:hAnsiTheme="minorHAnsi"/>
                <w:b/>
                <w:sz w:val="20"/>
                <w:szCs w:val="20"/>
              </w:rPr>
              <w:t>N</w:t>
            </w:r>
          </w:p>
        </w:tc>
        <w:tc>
          <w:tcPr>
            <w:tcW w:w="540" w:type="dxa"/>
            <w:shd w:val="clear" w:color="auto" w:fill="D9D9D9"/>
            <w:vAlign w:val="bottom"/>
          </w:tcPr>
          <w:p w14:paraId="3613B44F" w14:textId="77777777" w:rsidR="00B421B9" w:rsidRPr="0062250D" w:rsidRDefault="00B421B9" w:rsidP="00A02A60">
            <w:pPr>
              <w:jc w:val="center"/>
              <w:rPr>
                <w:rFonts w:asciiTheme="minorHAnsi" w:hAnsiTheme="minorHAnsi"/>
                <w:b/>
                <w:sz w:val="20"/>
                <w:szCs w:val="20"/>
              </w:rPr>
            </w:pPr>
            <w:r w:rsidRPr="0062250D">
              <w:rPr>
                <w:rFonts w:asciiTheme="minorHAnsi" w:hAnsiTheme="minorHAnsi"/>
                <w:b/>
                <w:sz w:val="20"/>
                <w:szCs w:val="20"/>
              </w:rPr>
              <w:t>DK</w:t>
            </w:r>
          </w:p>
        </w:tc>
        <w:tc>
          <w:tcPr>
            <w:tcW w:w="720" w:type="dxa"/>
            <w:shd w:val="clear" w:color="auto" w:fill="D9D9D9"/>
            <w:vAlign w:val="bottom"/>
          </w:tcPr>
          <w:p w14:paraId="2CF90601" w14:textId="77777777" w:rsidR="00B421B9" w:rsidRPr="0062250D" w:rsidRDefault="00B421B9" w:rsidP="00A02A60">
            <w:pPr>
              <w:jc w:val="center"/>
              <w:rPr>
                <w:rFonts w:asciiTheme="minorHAnsi" w:hAnsiTheme="minorHAnsi"/>
                <w:b/>
                <w:sz w:val="20"/>
                <w:szCs w:val="20"/>
              </w:rPr>
            </w:pPr>
            <w:r w:rsidRPr="0062250D">
              <w:rPr>
                <w:rFonts w:asciiTheme="minorHAnsi" w:hAnsiTheme="minorHAnsi"/>
                <w:b/>
                <w:sz w:val="20"/>
                <w:szCs w:val="20"/>
              </w:rPr>
              <w:t>Mean</w:t>
            </w:r>
          </w:p>
        </w:tc>
        <w:tc>
          <w:tcPr>
            <w:tcW w:w="630" w:type="dxa"/>
            <w:shd w:val="clear" w:color="auto" w:fill="D9D9D9"/>
            <w:vAlign w:val="bottom"/>
          </w:tcPr>
          <w:p w14:paraId="68681CE4" w14:textId="77777777" w:rsidR="00B421B9" w:rsidRPr="0062250D" w:rsidRDefault="00B421B9" w:rsidP="00A02A60">
            <w:pPr>
              <w:jc w:val="center"/>
              <w:rPr>
                <w:rFonts w:asciiTheme="minorHAnsi" w:hAnsiTheme="minorHAnsi"/>
                <w:b/>
                <w:sz w:val="20"/>
                <w:szCs w:val="20"/>
              </w:rPr>
            </w:pPr>
            <w:r w:rsidRPr="0062250D">
              <w:rPr>
                <w:rFonts w:asciiTheme="minorHAnsi" w:hAnsiTheme="minorHAnsi"/>
                <w:b/>
                <w:sz w:val="20"/>
                <w:szCs w:val="20"/>
              </w:rPr>
              <w:t>SD</w:t>
            </w:r>
          </w:p>
        </w:tc>
      </w:tr>
      <w:tr w:rsidR="00A42DCB" w:rsidRPr="0062250D" w14:paraId="50DAA92C" w14:textId="77777777" w:rsidTr="00FE69CC">
        <w:trPr>
          <w:trHeight w:val="345"/>
        </w:trPr>
        <w:tc>
          <w:tcPr>
            <w:tcW w:w="7015" w:type="dxa"/>
            <w:vAlign w:val="center"/>
          </w:tcPr>
          <w:p w14:paraId="34FFAAF6" w14:textId="0625601E" w:rsidR="00A42DCB" w:rsidRPr="0062250D" w:rsidRDefault="00A42DCB" w:rsidP="00A42DCB">
            <w:pPr>
              <w:pStyle w:val="ListParagraph"/>
              <w:numPr>
                <w:ilvl w:val="0"/>
                <w:numId w:val="18"/>
              </w:numPr>
              <w:rPr>
                <w:rFonts w:asciiTheme="minorHAnsi" w:hAnsiTheme="minorHAnsi" w:cstheme="minorHAnsi"/>
                <w:sz w:val="20"/>
                <w:szCs w:val="20"/>
              </w:rPr>
            </w:pPr>
            <w:r w:rsidRPr="0062250D">
              <w:rPr>
                <w:rFonts w:asciiTheme="minorHAnsi" w:hAnsiTheme="minorHAnsi" w:cstheme="minorHAnsi"/>
                <w:sz w:val="20"/>
                <w:szCs w:val="20"/>
              </w:rPr>
              <w:t xml:space="preserve">To what extent do you believe the World Bank Group measures and corrects its work in real time in </w:t>
            </w:r>
            <w:r w:rsidR="00B802DE">
              <w:rPr>
                <w:rFonts w:asciiTheme="minorHAnsi" w:hAnsiTheme="minorHAnsi" w:cstheme="minorHAnsi"/>
                <w:sz w:val="20"/>
                <w:szCs w:val="20"/>
              </w:rPr>
              <w:t>Cabo</w:t>
            </w:r>
            <w:r w:rsidRPr="0062250D">
              <w:rPr>
                <w:rFonts w:asciiTheme="minorHAnsi" w:hAnsiTheme="minorHAnsi" w:cstheme="minorHAnsi"/>
                <w:sz w:val="20"/>
                <w:szCs w:val="20"/>
              </w:rPr>
              <w:t xml:space="preserve"> Verde?</w:t>
            </w:r>
            <w:r w:rsidR="004D46E5" w:rsidRPr="0062250D">
              <w:rPr>
                <w:rFonts w:asciiTheme="minorHAnsi" w:hAnsiTheme="minorHAnsi" w:cstheme="minorHAnsi"/>
                <w:sz w:val="20"/>
                <w:szCs w:val="20"/>
              </w:rPr>
              <w:t xml:space="preserve"> </w:t>
            </w:r>
            <w:r w:rsidR="004D46E5" w:rsidRPr="0062250D">
              <w:rPr>
                <w:rFonts w:asciiTheme="minorHAnsi" w:hAnsiTheme="minorHAnsi" w:cstheme="minorHAnsi"/>
                <w:i/>
                <w:sz w:val="18"/>
                <w:szCs w:val="18"/>
              </w:rPr>
              <w:t>(1-To no degree at all, 10-To a very significant degree)</w:t>
            </w:r>
          </w:p>
        </w:tc>
        <w:tc>
          <w:tcPr>
            <w:tcW w:w="653" w:type="dxa"/>
            <w:vAlign w:val="center"/>
          </w:tcPr>
          <w:p w14:paraId="4F4E63ED" w14:textId="77777777" w:rsidR="00A42DCB" w:rsidRPr="0062250D" w:rsidRDefault="00A42DCB" w:rsidP="00A42DCB">
            <w:pPr>
              <w:pStyle w:val="AppendixA"/>
            </w:pPr>
            <w:r w:rsidRPr="0062250D">
              <w:t>80</w:t>
            </w:r>
          </w:p>
        </w:tc>
        <w:tc>
          <w:tcPr>
            <w:tcW w:w="540" w:type="dxa"/>
            <w:vAlign w:val="center"/>
          </w:tcPr>
          <w:p w14:paraId="0D5C5CA8" w14:textId="77777777" w:rsidR="00A42DCB" w:rsidRPr="0062250D" w:rsidRDefault="00A42DCB" w:rsidP="00A42DCB">
            <w:pPr>
              <w:pStyle w:val="AppendixA"/>
            </w:pPr>
            <w:r w:rsidRPr="0062250D">
              <w:t>24</w:t>
            </w:r>
          </w:p>
        </w:tc>
        <w:tc>
          <w:tcPr>
            <w:tcW w:w="720" w:type="dxa"/>
            <w:vAlign w:val="center"/>
          </w:tcPr>
          <w:p w14:paraId="2B5B5F8A" w14:textId="77777777" w:rsidR="00A42DCB" w:rsidRPr="0062250D" w:rsidRDefault="00A42DCB" w:rsidP="00A42DCB">
            <w:pPr>
              <w:pStyle w:val="AppendixA"/>
            </w:pPr>
            <w:r w:rsidRPr="0062250D">
              <w:t>5.78</w:t>
            </w:r>
          </w:p>
        </w:tc>
        <w:tc>
          <w:tcPr>
            <w:tcW w:w="630" w:type="dxa"/>
            <w:vAlign w:val="center"/>
          </w:tcPr>
          <w:p w14:paraId="6B6D080C" w14:textId="77777777" w:rsidR="00A42DCB" w:rsidRPr="0062250D" w:rsidRDefault="00A42DCB" w:rsidP="00A42DCB">
            <w:pPr>
              <w:pStyle w:val="AppendixA"/>
            </w:pPr>
            <w:r w:rsidRPr="0062250D">
              <w:t>1.88</w:t>
            </w:r>
          </w:p>
        </w:tc>
      </w:tr>
    </w:tbl>
    <w:p w14:paraId="6F98DDB7" w14:textId="77777777" w:rsidR="00512CBD" w:rsidRPr="0062250D" w:rsidRDefault="00512CBD" w:rsidP="00C1157A">
      <w:pPr>
        <w:rPr>
          <w:rFonts w:asciiTheme="minorHAnsi" w:hAnsiTheme="minorHAnsi"/>
        </w:rPr>
      </w:pPr>
    </w:p>
    <w:p w14:paraId="532A0DA2" w14:textId="504E1D52" w:rsidR="004260DB" w:rsidRPr="0062250D" w:rsidRDefault="00F7598F" w:rsidP="00C1157A">
      <w:pPr>
        <w:rPr>
          <w:rFonts w:asciiTheme="minorHAnsi" w:hAnsiTheme="minorHAnsi"/>
          <w:b/>
          <w:i/>
          <w:sz w:val="22"/>
          <w:szCs w:val="20"/>
        </w:rPr>
      </w:pPr>
      <w:r w:rsidRPr="0062250D">
        <w:rPr>
          <w:rFonts w:asciiTheme="minorHAnsi" w:hAnsiTheme="minorHAnsi"/>
          <w:b/>
          <w:i/>
          <w:sz w:val="22"/>
          <w:szCs w:val="20"/>
        </w:rPr>
        <w:br w:type="page"/>
      </w:r>
      <w:r w:rsidR="00C1157A" w:rsidRPr="0062250D">
        <w:rPr>
          <w:rFonts w:asciiTheme="minorHAnsi" w:hAnsiTheme="minorHAnsi"/>
          <w:b/>
          <w:i/>
          <w:sz w:val="22"/>
          <w:szCs w:val="20"/>
        </w:rPr>
        <w:lastRenderedPageBreak/>
        <w:t xml:space="preserve">D. </w:t>
      </w:r>
      <w:r w:rsidR="004260DB" w:rsidRPr="0062250D">
        <w:rPr>
          <w:rFonts w:asciiTheme="minorHAnsi" w:hAnsiTheme="minorHAnsi"/>
          <w:b/>
          <w:i/>
          <w:sz w:val="22"/>
          <w:szCs w:val="20"/>
        </w:rPr>
        <w:t xml:space="preserve">The World Bank Group’s Knowledge Work and Activities </w:t>
      </w:r>
    </w:p>
    <w:p w14:paraId="0F59D81F" w14:textId="77777777" w:rsidR="00E810AA" w:rsidRPr="0062250D" w:rsidRDefault="00E810AA" w:rsidP="00E810AA">
      <w:pPr>
        <w:rPr>
          <w:rFonts w:asciiTheme="minorHAnsi" w:hAnsiTheme="minorHAnsi"/>
          <w:sz w:val="16"/>
          <w:szCs w:val="1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610"/>
      </w:tblGrid>
      <w:tr w:rsidR="00901352" w:rsidRPr="0062250D" w14:paraId="48A12FCD" w14:textId="77777777" w:rsidTr="00EA507A">
        <w:trPr>
          <w:trHeight w:val="296"/>
        </w:trPr>
        <w:tc>
          <w:tcPr>
            <w:tcW w:w="6948" w:type="dxa"/>
            <w:shd w:val="clear" w:color="auto" w:fill="D9D9D9"/>
            <w:vAlign w:val="bottom"/>
          </w:tcPr>
          <w:p w14:paraId="04C4CFB1" w14:textId="77777777" w:rsidR="00901352" w:rsidRPr="0062250D" w:rsidRDefault="00901352" w:rsidP="00901352">
            <w:pPr>
              <w:pStyle w:val="Heading4"/>
              <w:rPr>
                <w:rFonts w:asciiTheme="minorHAnsi" w:hAnsiTheme="minorHAnsi"/>
                <w:b/>
                <w:bCs/>
                <w:sz w:val="20"/>
                <w:szCs w:val="20"/>
              </w:rPr>
            </w:pPr>
            <w:r w:rsidRPr="0062250D">
              <w:rPr>
                <w:rFonts w:asciiTheme="minorHAnsi" w:hAnsiTheme="minorHAnsi"/>
                <w:sz w:val="20"/>
                <w:szCs w:val="20"/>
              </w:rPr>
              <w:br w:type="page"/>
            </w:r>
            <w:r w:rsidRPr="0062250D">
              <w:rPr>
                <w:rFonts w:asciiTheme="minorHAnsi" w:hAnsiTheme="minorHAnsi"/>
                <w:b/>
                <w:bCs/>
                <w:sz w:val="20"/>
                <w:szCs w:val="20"/>
                <w:u w:val="none"/>
              </w:rPr>
              <w:t xml:space="preserve">1.  How frequently do you consult World Bank Group’s knowledge work and activities in the work you do? </w:t>
            </w:r>
          </w:p>
        </w:tc>
        <w:tc>
          <w:tcPr>
            <w:tcW w:w="2610" w:type="dxa"/>
            <w:shd w:val="clear" w:color="auto" w:fill="D9D9D9"/>
            <w:vAlign w:val="bottom"/>
          </w:tcPr>
          <w:p w14:paraId="0D607625" w14:textId="77777777" w:rsidR="00901352" w:rsidRPr="0062250D" w:rsidRDefault="00901352" w:rsidP="00FF7973">
            <w:pPr>
              <w:jc w:val="center"/>
              <w:rPr>
                <w:rFonts w:asciiTheme="minorHAnsi" w:hAnsiTheme="minorHAnsi"/>
                <w:b/>
                <w:bCs/>
                <w:sz w:val="20"/>
                <w:szCs w:val="20"/>
              </w:rPr>
            </w:pPr>
            <w:r w:rsidRPr="0062250D">
              <w:rPr>
                <w:rFonts w:asciiTheme="minorHAnsi" w:hAnsiTheme="minorHAnsi"/>
                <w:b/>
                <w:bCs/>
                <w:sz w:val="20"/>
                <w:szCs w:val="20"/>
              </w:rPr>
              <w:t>Percentage of Respondents</w:t>
            </w:r>
            <w:r w:rsidRPr="0062250D">
              <w:rPr>
                <w:rFonts w:asciiTheme="minorHAnsi" w:hAnsiTheme="minorHAnsi"/>
                <w:b/>
                <w:bCs/>
                <w:sz w:val="20"/>
                <w:szCs w:val="20"/>
              </w:rPr>
              <w:br/>
            </w:r>
            <w:r w:rsidRPr="0062250D">
              <w:rPr>
                <w:rFonts w:asciiTheme="minorHAnsi" w:hAnsiTheme="minorHAnsi"/>
                <w:b/>
                <w:bCs/>
                <w:iCs/>
                <w:sz w:val="18"/>
                <w:szCs w:val="20"/>
              </w:rPr>
              <w:t>(N=</w:t>
            </w:r>
            <w:r w:rsidR="00A42DCB" w:rsidRPr="0062250D">
              <w:rPr>
                <w:rFonts w:asciiTheme="minorHAnsi" w:hAnsiTheme="minorHAnsi"/>
                <w:b/>
                <w:bCs/>
                <w:iCs/>
                <w:sz w:val="18"/>
                <w:szCs w:val="20"/>
              </w:rPr>
              <w:t>104</w:t>
            </w:r>
            <w:r w:rsidRPr="0062250D">
              <w:rPr>
                <w:rFonts w:asciiTheme="minorHAnsi" w:hAnsiTheme="minorHAnsi"/>
                <w:b/>
                <w:bCs/>
                <w:iCs/>
                <w:sz w:val="18"/>
                <w:szCs w:val="20"/>
              </w:rPr>
              <w:t>)</w:t>
            </w:r>
          </w:p>
        </w:tc>
      </w:tr>
      <w:tr w:rsidR="00A42DCB" w:rsidRPr="0062250D" w14:paraId="38BA574A" w14:textId="77777777" w:rsidTr="00912A69">
        <w:tc>
          <w:tcPr>
            <w:tcW w:w="6948" w:type="dxa"/>
          </w:tcPr>
          <w:p w14:paraId="6AB39473" w14:textId="77777777" w:rsidR="00A42DCB" w:rsidRPr="0062250D" w:rsidRDefault="00A42DCB" w:rsidP="00A42DCB">
            <w:pPr>
              <w:pStyle w:val="AppendixA"/>
              <w:jc w:val="left"/>
            </w:pPr>
            <w:r w:rsidRPr="0062250D">
              <w:t>Weekly</w:t>
            </w:r>
          </w:p>
        </w:tc>
        <w:tc>
          <w:tcPr>
            <w:tcW w:w="2610" w:type="dxa"/>
            <w:vAlign w:val="center"/>
          </w:tcPr>
          <w:p w14:paraId="0652FCD6" w14:textId="77777777" w:rsidR="00A42DCB" w:rsidRPr="0062250D" w:rsidRDefault="00A42DCB" w:rsidP="00A42DCB">
            <w:pPr>
              <w:pStyle w:val="AppendixA"/>
            </w:pPr>
            <w:r w:rsidRPr="0062250D">
              <w:t>2.9%</w:t>
            </w:r>
          </w:p>
        </w:tc>
      </w:tr>
      <w:tr w:rsidR="00A42DCB" w:rsidRPr="0062250D" w14:paraId="1D91F21F" w14:textId="77777777" w:rsidTr="00912A69">
        <w:trPr>
          <w:trHeight w:val="134"/>
        </w:trPr>
        <w:tc>
          <w:tcPr>
            <w:tcW w:w="6948" w:type="dxa"/>
          </w:tcPr>
          <w:p w14:paraId="5FB3788A" w14:textId="77777777" w:rsidR="00A42DCB" w:rsidRPr="0062250D" w:rsidRDefault="00A42DCB" w:rsidP="00A42DCB">
            <w:pPr>
              <w:pStyle w:val="AppendixA"/>
              <w:jc w:val="left"/>
            </w:pPr>
            <w:r w:rsidRPr="0062250D">
              <w:t>Monthly</w:t>
            </w:r>
          </w:p>
        </w:tc>
        <w:tc>
          <w:tcPr>
            <w:tcW w:w="2610" w:type="dxa"/>
            <w:vAlign w:val="center"/>
          </w:tcPr>
          <w:p w14:paraId="03242AFE" w14:textId="77777777" w:rsidR="00A42DCB" w:rsidRPr="0062250D" w:rsidRDefault="00A42DCB" w:rsidP="00A42DCB">
            <w:pPr>
              <w:pStyle w:val="AppendixA"/>
            </w:pPr>
            <w:r w:rsidRPr="0062250D">
              <w:t>22.1%</w:t>
            </w:r>
          </w:p>
        </w:tc>
      </w:tr>
      <w:tr w:rsidR="00A42DCB" w:rsidRPr="0062250D" w14:paraId="5F1DBB86" w14:textId="77777777" w:rsidTr="00912A69">
        <w:trPr>
          <w:trHeight w:val="77"/>
        </w:trPr>
        <w:tc>
          <w:tcPr>
            <w:tcW w:w="6948" w:type="dxa"/>
          </w:tcPr>
          <w:p w14:paraId="03024A50" w14:textId="77777777" w:rsidR="00A42DCB" w:rsidRPr="0062250D" w:rsidRDefault="00A42DCB" w:rsidP="00A42DCB">
            <w:pPr>
              <w:pStyle w:val="AppendixA"/>
              <w:jc w:val="left"/>
            </w:pPr>
            <w:r w:rsidRPr="0062250D">
              <w:t>A few times a year</w:t>
            </w:r>
          </w:p>
        </w:tc>
        <w:tc>
          <w:tcPr>
            <w:tcW w:w="2610" w:type="dxa"/>
            <w:vAlign w:val="center"/>
          </w:tcPr>
          <w:p w14:paraId="09E98847" w14:textId="77777777" w:rsidR="00A42DCB" w:rsidRPr="0062250D" w:rsidRDefault="00A42DCB" w:rsidP="00A42DCB">
            <w:pPr>
              <w:pStyle w:val="AppendixA"/>
            </w:pPr>
            <w:r w:rsidRPr="0062250D">
              <w:t>51.9%</w:t>
            </w:r>
          </w:p>
        </w:tc>
      </w:tr>
      <w:tr w:rsidR="00A42DCB" w:rsidRPr="0062250D" w14:paraId="5CCE510E" w14:textId="77777777" w:rsidTr="00912A69">
        <w:trPr>
          <w:trHeight w:val="77"/>
        </w:trPr>
        <w:tc>
          <w:tcPr>
            <w:tcW w:w="6948" w:type="dxa"/>
          </w:tcPr>
          <w:p w14:paraId="12AFE934" w14:textId="77777777" w:rsidR="00A42DCB" w:rsidRPr="0062250D" w:rsidRDefault="00A42DCB" w:rsidP="00A42DCB">
            <w:pPr>
              <w:pStyle w:val="AppendixA"/>
              <w:jc w:val="left"/>
            </w:pPr>
            <w:r w:rsidRPr="0062250D">
              <w:t>Rarely</w:t>
            </w:r>
          </w:p>
        </w:tc>
        <w:tc>
          <w:tcPr>
            <w:tcW w:w="2610" w:type="dxa"/>
            <w:vAlign w:val="center"/>
          </w:tcPr>
          <w:p w14:paraId="019218CE" w14:textId="77777777" w:rsidR="00A42DCB" w:rsidRPr="0062250D" w:rsidRDefault="00A42DCB" w:rsidP="00A42DCB">
            <w:pPr>
              <w:pStyle w:val="AppendixA"/>
            </w:pPr>
            <w:r w:rsidRPr="0062250D">
              <w:t>15.4%</w:t>
            </w:r>
          </w:p>
        </w:tc>
      </w:tr>
      <w:tr w:rsidR="00A42DCB" w:rsidRPr="0062250D" w14:paraId="7ABF2D9F" w14:textId="77777777" w:rsidTr="00912A69">
        <w:trPr>
          <w:trHeight w:val="77"/>
        </w:trPr>
        <w:tc>
          <w:tcPr>
            <w:tcW w:w="6948" w:type="dxa"/>
            <w:tcBorders>
              <w:bottom w:val="single" w:sz="4" w:space="0" w:color="auto"/>
            </w:tcBorders>
          </w:tcPr>
          <w:p w14:paraId="72086518" w14:textId="77777777" w:rsidR="00A42DCB" w:rsidRPr="0062250D" w:rsidRDefault="00A42DCB" w:rsidP="00A42DCB">
            <w:pPr>
              <w:pStyle w:val="AppendixA"/>
              <w:jc w:val="left"/>
            </w:pPr>
            <w:r w:rsidRPr="0062250D">
              <w:t>Never</w:t>
            </w:r>
          </w:p>
        </w:tc>
        <w:tc>
          <w:tcPr>
            <w:tcW w:w="2610" w:type="dxa"/>
            <w:tcBorders>
              <w:bottom w:val="single" w:sz="4" w:space="0" w:color="auto"/>
            </w:tcBorders>
            <w:vAlign w:val="center"/>
          </w:tcPr>
          <w:p w14:paraId="471B3B4F" w14:textId="77777777" w:rsidR="00A42DCB" w:rsidRPr="0062250D" w:rsidRDefault="00A42DCB" w:rsidP="00A42DCB">
            <w:pPr>
              <w:pStyle w:val="AppendixA"/>
            </w:pPr>
            <w:r w:rsidRPr="0062250D">
              <w:t>7.7%</w:t>
            </w:r>
          </w:p>
        </w:tc>
      </w:tr>
    </w:tbl>
    <w:p w14:paraId="13462A7F" w14:textId="77777777" w:rsidR="00EA7D34" w:rsidRPr="0062250D" w:rsidRDefault="00EA7D34" w:rsidP="00EA7D34">
      <w:pPr>
        <w:rPr>
          <w:rFonts w:asciiTheme="minorHAnsi" w:hAnsiTheme="minorHAnsi"/>
          <w:sz w:val="16"/>
          <w:szCs w:val="1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8"/>
        <w:gridCol w:w="630"/>
        <w:gridCol w:w="630"/>
        <w:gridCol w:w="720"/>
        <w:gridCol w:w="630"/>
      </w:tblGrid>
      <w:tr w:rsidR="00EA7D34" w:rsidRPr="0062250D" w14:paraId="1CF89184" w14:textId="77777777" w:rsidTr="00A45FA9">
        <w:trPr>
          <w:cantSplit/>
          <w:trHeight w:val="179"/>
        </w:trPr>
        <w:tc>
          <w:tcPr>
            <w:tcW w:w="6948" w:type="dxa"/>
            <w:vMerge w:val="restart"/>
            <w:shd w:val="clear" w:color="auto" w:fill="D9D9D9"/>
            <w:vAlign w:val="bottom"/>
          </w:tcPr>
          <w:p w14:paraId="05D8F5D3" w14:textId="08EA9F75" w:rsidR="00EA7D34" w:rsidRPr="0062250D" w:rsidRDefault="00EA7D34" w:rsidP="00A45FA9">
            <w:pPr>
              <w:pStyle w:val="Heading1"/>
              <w:jc w:val="left"/>
              <w:rPr>
                <w:rFonts w:asciiTheme="minorHAnsi" w:hAnsiTheme="minorHAnsi"/>
                <w:b/>
                <w:bCs/>
                <w:sz w:val="20"/>
                <w:szCs w:val="20"/>
              </w:rPr>
            </w:pPr>
            <w:r w:rsidRPr="0062250D">
              <w:rPr>
                <w:rFonts w:asciiTheme="minorHAnsi" w:hAnsiTheme="minorHAnsi"/>
                <w:b/>
                <w:bCs/>
                <w:sz w:val="20"/>
                <w:szCs w:val="20"/>
              </w:rPr>
              <w:t xml:space="preserve">In </w:t>
            </w:r>
            <w:r w:rsidR="00B802DE">
              <w:rPr>
                <w:rFonts w:asciiTheme="minorHAnsi" w:hAnsiTheme="minorHAnsi"/>
                <w:b/>
                <w:bCs/>
                <w:sz w:val="20"/>
                <w:szCs w:val="20"/>
              </w:rPr>
              <w:t>Cabo</w:t>
            </w:r>
            <w:r w:rsidR="00D51ECD" w:rsidRPr="0062250D">
              <w:rPr>
                <w:rFonts w:asciiTheme="minorHAnsi" w:hAnsiTheme="minorHAnsi"/>
                <w:b/>
                <w:bCs/>
                <w:sz w:val="20"/>
                <w:szCs w:val="20"/>
              </w:rPr>
              <w:t xml:space="preserve"> Verde</w:t>
            </w:r>
            <w:r w:rsidRPr="0062250D">
              <w:rPr>
                <w:rFonts w:asciiTheme="minorHAnsi" w:hAnsiTheme="minorHAnsi"/>
                <w:b/>
                <w:bCs/>
                <w:sz w:val="20"/>
                <w:szCs w:val="20"/>
              </w:rPr>
              <w:t xml:space="preserve">, to what extent do you believe that the World Bank Group’s knowledge work and activities:  </w:t>
            </w:r>
            <w:r w:rsidRPr="0062250D">
              <w:rPr>
                <w:rFonts w:asciiTheme="minorHAnsi" w:hAnsiTheme="minorHAnsi"/>
                <w:i/>
                <w:sz w:val="18"/>
                <w:szCs w:val="20"/>
              </w:rPr>
              <w:t>(1-To no degree at all, 10-To a very significant degree)</w:t>
            </w:r>
          </w:p>
        </w:tc>
        <w:tc>
          <w:tcPr>
            <w:tcW w:w="2610" w:type="dxa"/>
            <w:gridSpan w:val="4"/>
            <w:shd w:val="clear" w:color="auto" w:fill="D9D9D9"/>
          </w:tcPr>
          <w:p w14:paraId="6F5B4F28" w14:textId="77777777" w:rsidR="00EA7D34" w:rsidRPr="0062250D" w:rsidRDefault="00EA7D34" w:rsidP="00A45FA9">
            <w:pPr>
              <w:pStyle w:val="Heading1"/>
              <w:rPr>
                <w:rFonts w:asciiTheme="minorHAnsi" w:hAnsiTheme="minorHAnsi"/>
                <w:b/>
                <w:bCs/>
                <w:sz w:val="20"/>
                <w:szCs w:val="20"/>
              </w:rPr>
            </w:pPr>
            <w:r w:rsidRPr="0062250D">
              <w:rPr>
                <w:rFonts w:asciiTheme="minorHAnsi" w:hAnsiTheme="minorHAnsi"/>
                <w:b/>
                <w:bCs/>
                <w:sz w:val="20"/>
                <w:szCs w:val="20"/>
              </w:rPr>
              <w:t>Degree</w:t>
            </w:r>
          </w:p>
        </w:tc>
      </w:tr>
      <w:tr w:rsidR="00EA7D34" w:rsidRPr="0062250D" w14:paraId="42BCA42B" w14:textId="77777777" w:rsidTr="00A45FA9">
        <w:trPr>
          <w:cantSplit/>
          <w:trHeight w:val="233"/>
        </w:trPr>
        <w:tc>
          <w:tcPr>
            <w:tcW w:w="6948" w:type="dxa"/>
            <w:vMerge/>
            <w:shd w:val="clear" w:color="auto" w:fill="D9D9D9"/>
          </w:tcPr>
          <w:p w14:paraId="06F342A8" w14:textId="77777777" w:rsidR="00EA7D34" w:rsidRPr="0062250D" w:rsidRDefault="00EA7D34" w:rsidP="00A45FA9">
            <w:pPr>
              <w:pStyle w:val="Heading1"/>
              <w:jc w:val="left"/>
              <w:rPr>
                <w:rFonts w:asciiTheme="minorHAnsi" w:hAnsiTheme="minorHAnsi"/>
                <w:sz w:val="20"/>
                <w:szCs w:val="20"/>
              </w:rPr>
            </w:pPr>
          </w:p>
        </w:tc>
        <w:tc>
          <w:tcPr>
            <w:tcW w:w="630" w:type="dxa"/>
            <w:shd w:val="clear" w:color="auto" w:fill="D9D9D9"/>
            <w:vAlign w:val="bottom"/>
          </w:tcPr>
          <w:p w14:paraId="3D50E85F" w14:textId="77777777" w:rsidR="00EA7D34" w:rsidRPr="0062250D" w:rsidRDefault="00EA7D34" w:rsidP="00A45FA9">
            <w:pPr>
              <w:pStyle w:val="Heading1"/>
              <w:rPr>
                <w:rFonts w:asciiTheme="minorHAnsi" w:hAnsiTheme="minorHAnsi"/>
                <w:b/>
                <w:bCs/>
                <w:sz w:val="20"/>
                <w:szCs w:val="20"/>
              </w:rPr>
            </w:pPr>
            <w:r w:rsidRPr="0062250D">
              <w:rPr>
                <w:rFonts w:asciiTheme="minorHAnsi" w:hAnsiTheme="minorHAnsi"/>
                <w:b/>
                <w:bCs/>
                <w:sz w:val="20"/>
                <w:szCs w:val="20"/>
              </w:rPr>
              <w:t>N</w:t>
            </w:r>
          </w:p>
        </w:tc>
        <w:tc>
          <w:tcPr>
            <w:tcW w:w="630" w:type="dxa"/>
            <w:shd w:val="clear" w:color="auto" w:fill="D9D9D9"/>
            <w:vAlign w:val="bottom"/>
          </w:tcPr>
          <w:p w14:paraId="63EF46F9" w14:textId="77777777" w:rsidR="00EA7D34" w:rsidRPr="0062250D" w:rsidRDefault="00EA7D34" w:rsidP="00A45FA9">
            <w:pPr>
              <w:pStyle w:val="Heading1"/>
              <w:rPr>
                <w:rFonts w:asciiTheme="minorHAnsi" w:hAnsiTheme="minorHAnsi"/>
                <w:b/>
                <w:bCs/>
                <w:sz w:val="20"/>
                <w:szCs w:val="20"/>
              </w:rPr>
            </w:pPr>
            <w:r w:rsidRPr="0062250D">
              <w:rPr>
                <w:rFonts w:asciiTheme="minorHAnsi" w:hAnsiTheme="minorHAnsi"/>
                <w:b/>
                <w:bCs/>
                <w:sz w:val="20"/>
                <w:szCs w:val="20"/>
              </w:rPr>
              <w:t>DK</w:t>
            </w:r>
          </w:p>
        </w:tc>
        <w:tc>
          <w:tcPr>
            <w:tcW w:w="720" w:type="dxa"/>
            <w:shd w:val="clear" w:color="auto" w:fill="D9D9D9"/>
            <w:vAlign w:val="bottom"/>
          </w:tcPr>
          <w:p w14:paraId="6D829CB7" w14:textId="77777777" w:rsidR="00EA7D34" w:rsidRPr="0062250D" w:rsidRDefault="00EA7D34" w:rsidP="00A45FA9">
            <w:pPr>
              <w:pStyle w:val="Heading1"/>
              <w:rPr>
                <w:rFonts w:asciiTheme="minorHAnsi" w:hAnsiTheme="minorHAnsi"/>
                <w:b/>
                <w:bCs/>
                <w:sz w:val="20"/>
                <w:szCs w:val="20"/>
              </w:rPr>
            </w:pPr>
            <w:r w:rsidRPr="0062250D">
              <w:rPr>
                <w:rFonts w:asciiTheme="minorHAnsi" w:hAnsiTheme="minorHAnsi"/>
                <w:b/>
                <w:bCs/>
                <w:sz w:val="20"/>
                <w:szCs w:val="20"/>
              </w:rPr>
              <w:t>Mean</w:t>
            </w:r>
          </w:p>
        </w:tc>
        <w:tc>
          <w:tcPr>
            <w:tcW w:w="630" w:type="dxa"/>
            <w:shd w:val="clear" w:color="auto" w:fill="D9D9D9"/>
            <w:vAlign w:val="bottom"/>
          </w:tcPr>
          <w:p w14:paraId="46C305A7" w14:textId="77777777" w:rsidR="00EA7D34" w:rsidRPr="0062250D" w:rsidRDefault="00EA7D34" w:rsidP="00A45FA9">
            <w:pPr>
              <w:pStyle w:val="Heading1"/>
              <w:rPr>
                <w:rFonts w:asciiTheme="minorHAnsi" w:hAnsiTheme="minorHAnsi"/>
                <w:b/>
                <w:bCs/>
                <w:sz w:val="20"/>
                <w:szCs w:val="20"/>
              </w:rPr>
            </w:pPr>
            <w:r w:rsidRPr="0062250D">
              <w:rPr>
                <w:rFonts w:asciiTheme="minorHAnsi" w:hAnsiTheme="minorHAnsi"/>
                <w:b/>
                <w:bCs/>
                <w:sz w:val="20"/>
                <w:szCs w:val="20"/>
              </w:rPr>
              <w:t>SD</w:t>
            </w:r>
          </w:p>
        </w:tc>
      </w:tr>
      <w:tr w:rsidR="00912A69" w:rsidRPr="0062250D" w14:paraId="3C966273" w14:textId="77777777" w:rsidTr="00912A69">
        <w:trPr>
          <w:trHeight w:val="98"/>
        </w:trPr>
        <w:tc>
          <w:tcPr>
            <w:tcW w:w="6948" w:type="dxa"/>
          </w:tcPr>
          <w:p w14:paraId="59F2F0EB" w14:textId="77777777" w:rsidR="00912A69" w:rsidRPr="0062250D" w:rsidRDefault="00912A69" w:rsidP="00CB656E">
            <w:pPr>
              <w:pStyle w:val="AppendixA"/>
              <w:numPr>
                <w:ilvl w:val="0"/>
                <w:numId w:val="22"/>
              </w:numPr>
              <w:jc w:val="left"/>
            </w:pPr>
            <w:r w:rsidRPr="0062250D">
              <w:t>Are timely</w:t>
            </w:r>
          </w:p>
        </w:tc>
        <w:tc>
          <w:tcPr>
            <w:tcW w:w="630" w:type="dxa"/>
            <w:vAlign w:val="center"/>
          </w:tcPr>
          <w:p w14:paraId="58114568" w14:textId="77777777" w:rsidR="00912A69" w:rsidRPr="0062250D" w:rsidRDefault="00912A69" w:rsidP="00912A69">
            <w:pPr>
              <w:pStyle w:val="AppendixA"/>
            </w:pPr>
            <w:r w:rsidRPr="0062250D">
              <w:t>80</w:t>
            </w:r>
          </w:p>
        </w:tc>
        <w:tc>
          <w:tcPr>
            <w:tcW w:w="630" w:type="dxa"/>
            <w:vAlign w:val="center"/>
          </w:tcPr>
          <w:p w14:paraId="29A07F0C" w14:textId="77777777" w:rsidR="00912A69" w:rsidRPr="0062250D" w:rsidRDefault="00912A69" w:rsidP="00912A69">
            <w:pPr>
              <w:pStyle w:val="AppendixA"/>
            </w:pPr>
            <w:r w:rsidRPr="0062250D">
              <w:t>17</w:t>
            </w:r>
          </w:p>
        </w:tc>
        <w:tc>
          <w:tcPr>
            <w:tcW w:w="720" w:type="dxa"/>
            <w:vAlign w:val="center"/>
          </w:tcPr>
          <w:p w14:paraId="0D36C827" w14:textId="77777777" w:rsidR="00912A69" w:rsidRPr="0062250D" w:rsidRDefault="00912A69" w:rsidP="00912A69">
            <w:pPr>
              <w:pStyle w:val="AppendixA"/>
            </w:pPr>
            <w:r w:rsidRPr="0062250D">
              <w:t>6.43</w:t>
            </w:r>
          </w:p>
        </w:tc>
        <w:tc>
          <w:tcPr>
            <w:tcW w:w="630" w:type="dxa"/>
            <w:vAlign w:val="center"/>
          </w:tcPr>
          <w:p w14:paraId="09A93D03" w14:textId="77777777" w:rsidR="00912A69" w:rsidRPr="0062250D" w:rsidRDefault="00912A69" w:rsidP="00912A69">
            <w:pPr>
              <w:pStyle w:val="AppendixA"/>
            </w:pPr>
            <w:r w:rsidRPr="0062250D">
              <w:t>1.63</w:t>
            </w:r>
          </w:p>
        </w:tc>
      </w:tr>
      <w:tr w:rsidR="00912A69" w:rsidRPr="0062250D" w14:paraId="45351488" w14:textId="77777777" w:rsidTr="00912A69">
        <w:trPr>
          <w:trHeight w:val="116"/>
        </w:trPr>
        <w:tc>
          <w:tcPr>
            <w:tcW w:w="6948" w:type="dxa"/>
          </w:tcPr>
          <w:p w14:paraId="704B9EC1" w14:textId="77777777" w:rsidR="00912A69" w:rsidRPr="0062250D" w:rsidRDefault="00912A69" w:rsidP="00CB656E">
            <w:pPr>
              <w:pStyle w:val="AppendixA"/>
              <w:numPr>
                <w:ilvl w:val="0"/>
                <w:numId w:val="22"/>
              </w:numPr>
              <w:jc w:val="left"/>
            </w:pPr>
            <w:r w:rsidRPr="0062250D">
              <w:t>Include appropriate level of stakeholder involvement during preparation</w:t>
            </w:r>
          </w:p>
        </w:tc>
        <w:tc>
          <w:tcPr>
            <w:tcW w:w="630" w:type="dxa"/>
            <w:vAlign w:val="center"/>
          </w:tcPr>
          <w:p w14:paraId="20164F2C" w14:textId="77777777" w:rsidR="00912A69" w:rsidRPr="0062250D" w:rsidRDefault="00912A69" w:rsidP="00912A69">
            <w:pPr>
              <w:pStyle w:val="AppendixA"/>
            </w:pPr>
            <w:r w:rsidRPr="0062250D">
              <w:t>72</w:t>
            </w:r>
          </w:p>
        </w:tc>
        <w:tc>
          <w:tcPr>
            <w:tcW w:w="630" w:type="dxa"/>
            <w:vAlign w:val="center"/>
          </w:tcPr>
          <w:p w14:paraId="12E8049B" w14:textId="77777777" w:rsidR="00912A69" w:rsidRPr="0062250D" w:rsidRDefault="00912A69" w:rsidP="00912A69">
            <w:pPr>
              <w:pStyle w:val="AppendixA"/>
            </w:pPr>
            <w:r w:rsidRPr="0062250D">
              <w:t>24</w:t>
            </w:r>
          </w:p>
        </w:tc>
        <w:tc>
          <w:tcPr>
            <w:tcW w:w="720" w:type="dxa"/>
            <w:vAlign w:val="center"/>
          </w:tcPr>
          <w:p w14:paraId="6A057BEF" w14:textId="77777777" w:rsidR="00912A69" w:rsidRPr="0062250D" w:rsidRDefault="00912A69" w:rsidP="00912A69">
            <w:pPr>
              <w:pStyle w:val="AppendixA"/>
            </w:pPr>
            <w:r w:rsidRPr="0062250D">
              <w:t>5.69</w:t>
            </w:r>
          </w:p>
        </w:tc>
        <w:tc>
          <w:tcPr>
            <w:tcW w:w="630" w:type="dxa"/>
            <w:vAlign w:val="center"/>
          </w:tcPr>
          <w:p w14:paraId="6F70608E" w14:textId="77777777" w:rsidR="00912A69" w:rsidRPr="0062250D" w:rsidRDefault="00912A69" w:rsidP="00912A69">
            <w:pPr>
              <w:pStyle w:val="AppendixA"/>
            </w:pPr>
            <w:r w:rsidRPr="0062250D">
              <w:t>1.83</w:t>
            </w:r>
          </w:p>
        </w:tc>
      </w:tr>
      <w:tr w:rsidR="00912A69" w:rsidRPr="0062250D" w14:paraId="4341A917" w14:textId="77777777" w:rsidTr="00912A69">
        <w:trPr>
          <w:trHeight w:val="188"/>
        </w:trPr>
        <w:tc>
          <w:tcPr>
            <w:tcW w:w="6948" w:type="dxa"/>
          </w:tcPr>
          <w:p w14:paraId="20618372" w14:textId="77777777" w:rsidR="00912A69" w:rsidRPr="0062250D" w:rsidRDefault="00912A69" w:rsidP="00CB656E">
            <w:pPr>
              <w:pStyle w:val="AppendixA"/>
              <w:numPr>
                <w:ilvl w:val="0"/>
                <w:numId w:val="22"/>
              </w:numPr>
              <w:jc w:val="left"/>
            </w:pPr>
            <w:r w:rsidRPr="0062250D">
              <w:t>Lead to practical solutions</w:t>
            </w:r>
          </w:p>
        </w:tc>
        <w:tc>
          <w:tcPr>
            <w:tcW w:w="630" w:type="dxa"/>
            <w:vAlign w:val="center"/>
          </w:tcPr>
          <w:p w14:paraId="57FC5E51" w14:textId="77777777" w:rsidR="00912A69" w:rsidRPr="0062250D" w:rsidRDefault="00912A69" w:rsidP="00912A69">
            <w:pPr>
              <w:pStyle w:val="AppendixA"/>
            </w:pPr>
            <w:r w:rsidRPr="0062250D">
              <w:t>82</w:t>
            </w:r>
          </w:p>
        </w:tc>
        <w:tc>
          <w:tcPr>
            <w:tcW w:w="630" w:type="dxa"/>
            <w:vAlign w:val="center"/>
          </w:tcPr>
          <w:p w14:paraId="07BB2238" w14:textId="77777777" w:rsidR="00912A69" w:rsidRPr="0062250D" w:rsidRDefault="00912A69" w:rsidP="00912A69">
            <w:pPr>
              <w:pStyle w:val="AppendixA"/>
            </w:pPr>
            <w:r w:rsidRPr="0062250D">
              <w:t>14</w:t>
            </w:r>
          </w:p>
        </w:tc>
        <w:tc>
          <w:tcPr>
            <w:tcW w:w="720" w:type="dxa"/>
            <w:vAlign w:val="center"/>
          </w:tcPr>
          <w:p w14:paraId="311C7B30" w14:textId="77777777" w:rsidR="00912A69" w:rsidRPr="0062250D" w:rsidRDefault="00912A69" w:rsidP="00912A69">
            <w:pPr>
              <w:pStyle w:val="AppendixA"/>
            </w:pPr>
            <w:r w:rsidRPr="0062250D">
              <w:t>5.99</w:t>
            </w:r>
          </w:p>
        </w:tc>
        <w:tc>
          <w:tcPr>
            <w:tcW w:w="630" w:type="dxa"/>
            <w:vAlign w:val="center"/>
          </w:tcPr>
          <w:p w14:paraId="2CAEA6CC" w14:textId="77777777" w:rsidR="00912A69" w:rsidRPr="0062250D" w:rsidRDefault="00912A69" w:rsidP="00912A69">
            <w:pPr>
              <w:pStyle w:val="AppendixA"/>
            </w:pPr>
            <w:r w:rsidRPr="0062250D">
              <w:t>1.77</w:t>
            </w:r>
          </w:p>
        </w:tc>
      </w:tr>
      <w:tr w:rsidR="00912A69" w:rsidRPr="0062250D" w14:paraId="3655BE39" w14:textId="77777777" w:rsidTr="00912A69">
        <w:trPr>
          <w:trHeight w:val="143"/>
        </w:trPr>
        <w:tc>
          <w:tcPr>
            <w:tcW w:w="6948" w:type="dxa"/>
          </w:tcPr>
          <w:p w14:paraId="4900AE0C" w14:textId="77777777" w:rsidR="00912A69" w:rsidRPr="0062250D" w:rsidRDefault="00912A69" w:rsidP="00CB656E">
            <w:pPr>
              <w:pStyle w:val="AppendixA"/>
              <w:numPr>
                <w:ilvl w:val="0"/>
                <w:numId w:val="22"/>
              </w:numPr>
              <w:jc w:val="left"/>
            </w:pPr>
            <w:r w:rsidRPr="0062250D">
              <w:t>Are accessible (well written and easy to understand)</w:t>
            </w:r>
          </w:p>
        </w:tc>
        <w:tc>
          <w:tcPr>
            <w:tcW w:w="630" w:type="dxa"/>
            <w:vAlign w:val="center"/>
          </w:tcPr>
          <w:p w14:paraId="3A21E245" w14:textId="77777777" w:rsidR="00912A69" w:rsidRPr="0062250D" w:rsidRDefault="00912A69" w:rsidP="00912A69">
            <w:pPr>
              <w:pStyle w:val="AppendixA"/>
            </w:pPr>
            <w:r w:rsidRPr="0062250D">
              <w:t>84</w:t>
            </w:r>
          </w:p>
        </w:tc>
        <w:tc>
          <w:tcPr>
            <w:tcW w:w="630" w:type="dxa"/>
            <w:vAlign w:val="center"/>
          </w:tcPr>
          <w:p w14:paraId="40F237B9" w14:textId="77777777" w:rsidR="00912A69" w:rsidRPr="0062250D" w:rsidRDefault="00912A69" w:rsidP="00912A69">
            <w:pPr>
              <w:pStyle w:val="AppendixA"/>
            </w:pPr>
            <w:r w:rsidRPr="0062250D">
              <w:t>12</w:t>
            </w:r>
          </w:p>
        </w:tc>
        <w:tc>
          <w:tcPr>
            <w:tcW w:w="720" w:type="dxa"/>
            <w:vAlign w:val="center"/>
          </w:tcPr>
          <w:p w14:paraId="27509910" w14:textId="77777777" w:rsidR="00912A69" w:rsidRPr="0062250D" w:rsidRDefault="00912A69" w:rsidP="00912A69">
            <w:pPr>
              <w:pStyle w:val="AppendixA"/>
            </w:pPr>
            <w:r w:rsidRPr="0062250D">
              <w:t>6.18</w:t>
            </w:r>
          </w:p>
        </w:tc>
        <w:tc>
          <w:tcPr>
            <w:tcW w:w="630" w:type="dxa"/>
            <w:vAlign w:val="center"/>
          </w:tcPr>
          <w:p w14:paraId="5A0CC105" w14:textId="77777777" w:rsidR="00912A69" w:rsidRPr="0062250D" w:rsidRDefault="00912A69" w:rsidP="00912A69">
            <w:pPr>
              <w:pStyle w:val="AppendixA"/>
            </w:pPr>
            <w:r w:rsidRPr="0062250D">
              <w:t>1.80</w:t>
            </w:r>
          </w:p>
        </w:tc>
      </w:tr>
      <w:tr w:rsidR="00912A69" w:rsidRPr="0062250D" w14:paraId="73122E53" w14:textId="77777777" w:rsidTr="00912A69">
        <w:trPr>
          <w:trHeight w:val="179"/>
        </w:trPr>
        <w:tc>
          <w:tcPr>
            <w:tcW w:w="6948" w:type="dxa"/>
          </w:tcPr>
          <w:p w14:paraId="126F6FA5" w14:textId="77777777" w:rsidR="00912A69" w:rsidRPr="0062250D" w:rsidRDefault="00912A69" w:rsidP="00CB656E">
            <w:pPr>
              <w:pStyle w:val="AppendixA"/>
              <w:numPr>
                <w:ilvl w:val="0"/>
                <w:numId w:val="22"/>
              </w:numPr>
              <w:jc w:val="left"/>
            </w:pPr>
            <w:r w:rsidRPr="0062250D">
              <w:t>Are source of relevant information on global good practices</w:t>
            </w:r>
          </w:p>
        </w:tc>
        <w:tc>
          <w:tcPr>
            <w:tcW w:w="630" w:type="dxa"/>
            <w:vAlign w:val="center"/>
          </w:tcPr>
          <w:p w14:paraId="581AC5BC" w14:textId="77777777" w:rsidR="00912A69" w:rsidRPr="0062250D" w:rsidRDefault="00912A69" w:rsidP="00912A69">
            <w:pPr>
              <w:pStyle w:val="AppendixA"/>
            </w:pPr>
            <w:r w:rsidRPr="0062250D">
              <w:t>84</w:t>
            </w:r>
          </w:p>
        </w:tc>
        <w:tc>
          <w:tcPr>
            <w:tcW w:w="630" w:type="dxa"/>
            <w:vAlign w:val="center"/>
          </w:tcPr>
          <w:p w14:paraId="1620B15D" w14:textId="77777777" w:rsidR="00912A69" w:rsidRPr="0062250D" w:rsidRDefault="00912A69" w:rsidP="00912A69">
            <w:pPr>
              <w:pStyle w:val="AppendixA"/>
            </w:pPr>
            <w:r w:rsidRPr="0062250D">
              <w:t>14</w:t>
            </w:r>
          </w:p>
        </w:tc>
        <w:tc>
          <w:tcPr>
            <w:tcW w:w="720" w:type="dxa"/>
            <w:vAlign w:val="center"/>
          </w:tcPr>
          <w:p w14:paraId="7F40FE1E" w14:textId="77777777" w:rsidR="00912A69" w:rsidRPr="0062250D" w:rsidRDefault="00912A69" w:rsidP="00912A69">
            <w:pPr>
              <w:pStyle w:val="AppendixA"/>
            </w:pPr>
            <w:r w:rsidRPr="0062250D">
              <w:t>7.10</w:t>
            </w:r>
          </w:p>
        </w:tc>
        <w:tc>
          <w:tcPr>
            <w:tcW w:w="630" w:type="dxa"/>
            <w:vAlign w:val="center"/>
          </w:tcPr>
          <w:p w14:paraId="7B61D415" w14:textId="77777777" w:rsidR="00912A69" w:rsidRPr="0062250D" w:rsidRDefault="00912A69" w:rsidP="00912A69">
            <w:pPr>
              <w:pStyle w:val="AppendixA"/>
            </w:pPr>
            <w:r w:rsidRPr="0062250D">
              <w:t>1.83</w:t>
            </w:r>
          </w:p>
        </w:tc>
      </w:tr>
      <w:tr w:rsidR="00912A69" w:rsidRPr="0062250D" w14:paraId="4A263189" w14:textId="77777777" w:rsidTr="00912A69">
        <w:trPr>
          <w:trHeight w:val="179"/>
        </w:trPr>
        <w:tc>
          <w:tcPr>
            <w:tcW w:w="6948" w:type="dxa"/>
          </w:tcPr>
          <w:p w14:paraId="1B881A5E" w14:textId="77777777" w:rsidR="00912A69" w:rsidRPr="0062250D" w:rsidRDefault="00912A69" w:rsidP="00CB656E">
            <w:pPr>
              <w:pStyle w:val="AppendixA"/>
              <w:numPr>
                <w:ilvl w:val="0"/>
                <w:numId w:val="22"/>
              </w:numPr>
              <w:jc w:val="left"/>
            </w:pPr>
            <w:r w:rsidRPr="0062250D">
              <w:t>Are adequately disseminated</w:t>
            </w:r>
          </w:p>
        </w:tc>
        <w:tc>
          <w:tcPr>
            <w:tcW w:w="630" w:type="dxa"/>
            <w:vAlign w:val="center"/>
          </w:tcPr>
          <w:p w14:paraId="4F68577F" w14:textId="77777777" w:rsidR="00912A69" w:rsidRPr="0062250D" w:rsidRDefault="00912A69" w:rsidP="00912A69">
            <w:pPr>
              <w:pStyle w:val="AppendixA"/>
            </w:pPr>
            <w:r w:rsidRPr="0062250D">
              <w:t>82</w:t>
            </w:r>
          </w:p>
        </w:tc>
        <w:tc>
          <w:tcPr>
            <w:tcW w:w="630" w:type="dxa"/>
            <w:vAlign w:val="center"/>
          </w:tcPr>
          <w:p w14:paraId="70F18AAF" w14:textId="77777777" w:rsidR="00912A69" w:rsidRPr="0062250D" w:rsidRDefault="00912A69" w:rsidP="00912A69">
            <w:pPr>
              <w:pStyle w:val="AppendixA"/>
            </w:pPr>
            <w:r w:rsidRPr="0062250D">
              <w:t>14</w:t>
            </w:r>
          </w:p>
        </w:tc>
        <w:tc>
          <w:tcPr>
            <w:tcW w:w="720" w:type="dxa"/>
            <w:vAlign w:val="center"/>
          </w:tcPr>
          <w:p w14:paraId="7D625CD2" w14:textId="77777777" w:rsidR="00912A69" w:rsidRPr="0062250D" w:rsidRDefault="00912A69" w:rsidP="00912A69">
            <w:pPr>
              <w:pStyle w:val="AppendixA"/>
            </w:pPr>
            <w:r w:rsidRPr="0062250D">
              <w:t>4.94</w:t>
            </w:r>
          </w:p>
        </w:tc>
        <w:tc>
          <w:tcPr>
            <w:tcW w:w="630" w:type="dxa"/>
            <w:vAlign w:val="center"/>
          </w:tcPr>
          <w:p w14:paraId="418FF13B" w14:textId="77777777" w:rsidR="00912A69" w:rsidRPr="0062250D" w:rsidRDefault="00912A69" w:rsidP="00912A69">
            <w:pPr>
              <w:pStyle w:val="AppendixA"/>
            </w:pPr>
            <w:r w:rsidRPr="0062250D">
              <w:t>2.08</w:t>
            </w:r>
          </w:p>
        </w:tc>
      </w:tr>
      <w:tr w:rsidR="00912A69" w:rsidRPr="0062250D" w14:paraId="62BE62D2" w14:textId="77777777" w:rsidTr="00912A69">
        <w:trPr>
          <w:trHeight w:val="179"/>
        </w:trPr>
        <w:tc>
          <w:tcPr>
            <w:tcW w:w="6948" w:type="dxa"/>
          </w:tcPr>
          <w:p w14:paraId="36472B16" w14:textId="77777777" w:rsidR="00912A69" w:rsidRPr="0062250D" w:rsidRDefault="00912A69" w:rsidP="00CB656E">
            <w:pPr>
              <w:pStyle w:val="AppendixA"/>
              <w:numPr>
                <w:ilvl w:val="0"/>
                <w:numId w:val="22"/>
              </w:numPr>
              <w:jc w:val="left"/>
            </w:pPr>
            <w:r w:rsidRPr="0062250D">
              <w:t>Are translated enough into local language</w:t>
            </w:r>
          </w:p>
        </w:tc>
        <w:tc>
          <w:tcPr>
            <w:tcW w:w="630" w:type="dxa"/>
            <w:vAlign w:val="center"/>
          </w:tcPr>
          <w:p w14:paraId="634CCE6C" w14:textId="77777777" w:rsidR="00912A69" w:rsidRPr="0062250D" w:rsidRDefault="00912A69" w:rsidP="00912A69">
            <w:pPr>
              <w:pStyle w:val="AppendixA"/>
            </w:pPr>
            <w:r w:rsidRPr="0062250D">
              <w:t>81</w:t>
            </w:r>
          </w:p>
        </w:tc>
        <w:tc>
          <w:tcPr>
            <w:tcW w:w="630" w:type="dxa"/>
            <w:vAlign w:val="center"/>
          </w:tcPr>
          <w:p w14:paraId="1497E080" w14:textId="77777777" w:rsidR="00912A69" w:rsidRPr="0062250D" w:rsidRDefault="00912A69" w:rsidP="00912A69">
            <w:pPr>
              <w:pStyle w:val="AppendixA"/>
            </w:pPr>
            <w:r w:rsidRPr="0062250D">
              <w:t>14</w:t>
            </w:r>
          </w:p>
        </w:tc>
        <w:tc>
          <w:tcPr>
            <w:tcW w:w="720" w:type="dxa"/>
            <w:vAlign w:val="center"/>
          </w:tcPr>
          <w:p w14:paraId="218C4B1F" w14:textId="77777777" w:rsidR="00912A69" w:rsidRPr="0062250D" w:rsidRDefault="00912A69" w:rsidP="00912A69">
            <w:pPr>
              <w:pStyle w:val="AppendixA"/>
            </w:pPr>
            <w:r w:rsidRPr="0062250D">
              <w:t>5.09</w:t>
            </w:r>
          </w:p>
        </w:tc>
        <w:tc>
          <w:tcPr>
            <w:tcW w:w="630" w:type="dxa"/>
            <w:vAlign w:val="center"/>
          </w:tcPr>
          <w:p w14:paraId="1E2A95B7" w14:textId="77777777" w:rsidR="00912A69" w:rsidRPr="0062250D" w:rsidRDefault="00912A69" w:rsidP="00912A69">
            <w:pPr>
              <w:pStyle w:val="AppendixA"/>
            </w:pPr>
            <w:r w:rsidRPr="0062250D">
              <w:t>2.45</w:t>
            </w:r>
          </w:p>
        </w:tc>
      </w:tr>
      <w:tr w:rsidR="00912A69" w:rsidRPr="0062250D" w14:paraId="311AB5FD" w14:textId="77777777" w:rsidTr="00912A69">
        <w:trPr>
          <w:trHeight w:val="179"/>
        </w:trPr>
        <w:tc>
          <w:tcPr>
            <w:tcW w:w="6948" w:type="dxa"/>
          </w:tcPr>
          <w:p w14:paraId="3CE20E39" w14:textId="490B660E" w:rsidR="00912A69" w:rsidRPr="0062250D" w:rsidRDefault="00912A69" w:rsidP="00CB656E">
            <w:pPr>
              <w:pStyle w:val="AppendixA"/>
              <w:numPr>
                <w:ilvl w:val="0"/>
                <w:numId w:val="22"/>
              </w:numPr>
              <w:jc w:val="left"/>
            </w:pPr>
            <w:r w:rsidRPr="0062250D">
              <w:t xml:space="preserve">Are adaptable to </w:t>
            </w:r>
            <w:r w:rsidR="00B802DE">
              <w:t>Cabo</w:t>
            </w:r>
            <w:r w:rsidRPr="0062250D">
              <w:t xml:space="preserve"> Verde’s specific development challenges and country circumstances</w:t>
            </w:r>
            <w:r w:rsidR="00993E92" w:rsidRPr="0062250D">
              <w:t>*</w:t>
            </w:r>
          </w:p>
        </w:tc>
        <w:tc>
          <w:tcPr>
            <w:tcW w:w="630" w:type="dxa"/>
            <w:vAlign w:val="center"/>
          </w:tcPr>
          <w:p w14:paraId="474864D1" w14:textId="77777777" w:rsidR="00912A69" w:rsidRPr="0062250D" w:rsidRDefault="00912A69" w:rsidP="00912A69">
            <w:pPr>
              <w:pStyle w:val="AppendixA"/>
            </w:pPr>
            <w:r w:rsidRPr="0062250D">
              <w:t>88</w:t>
            </w:r>
          </w:p>
        </w:tc>
        <w:tc>
          <w:tcPr>
            <w:tcW w:w="630" w:type="dxa"/>
            <w:vAlign w:val="center"/>
          </w:tcPr>
          <w:p w14:paraId="3F508409" w14:textId="77777777" w:rsidR="00912A69" w:rsidRPr="0062250D" w:rsidRDefault="00912A69" w:rsidP="00912A69">
            <w:pPr>
              <w:pStyle w:val="AppendixA"/>
            </w:pPr>
            <w:r w:rsidRPr="0062250D">
              <w:t>12</w:t>
            </w:r>
          </w:p>
        </w:tc>
        <w:tc>
          <w:tcPr>
            <w:tcW w:w="720" w:type="dxa"/>
            <w:vAlign w:val="center"/>
          </w:tcPr>
          <w:p w14:paraId="0EE62C82" w14:textId="77777777" w:rsidR="00912A69" w:rsidRPr="0062250D" w:rsidRDefault="00912A69" w:rsidP="00912A69">
            <w:pPr>
              <w:pStyle w:val="AppendixA"/>
            </w:pPr>
            <w:r w:rsidRPr="0062250D">
              <w:t>6.24</w:t>
            </w:r>
          </w:p>
        </w:tc>
        <w:tc>
          <w:tcPr>
            <w:tcW w:w="630" w:type="dxa"/>
            <w:vAlign w:val="center"/>
          </w:tcPr>
          <w:p w14:paraId="2F462589" w14:textId="77777777" w:rsidR="00912A69" w:rsidRPr="0062250D" w:rsidRDefault="00912A69" w:rsidP="00912A69">
            <w:pPr>
              <w:pStyle w:val="AppendixA"/>
            </w:pPr>
            <w:r w:rsidRPr="0062250D">
              <w:t>1.89</w:t>
            </w:r>
          </w:p>
        </w:tc>
      </w:tr>
    </w:tbl>
    <w:p w14:paraId="68C46DBE" w14:textId="77777777" w:rsidR="00EA7D34" w:rsidRPr="0062250D" w:rsidRDefault="00EA7D34" w:rsidP="00EA7D34">
      <w:pPr>
        <w:rPr>
          <w:rFonts w:asciiTheme="minorHAnsi" w:hAnsiTheme="minorHAnsi"/>
          <w:sz w:val="16"/>
          <w:szCs w:val="1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8"/>
        <w:gridCol w:w="630"/>
        <w:gridCol w:w="630"/>
        <w:gridCol w:w="720"/>
        <w:gridCol w:w="630"/>
      </w:tblGrid>
      <w:tr w:rsidR="00EA7D34" w:rsidRPr="0062250D" w14:paraId="70BD8F93" w14:textId="77777777" w:rsidTr="00A45FA9">
        <w:trPr>
          <w:cantSplit/>
          <w:trHeight w:val="70"/>
        </w:trPr>
        <w:tc>
          <w:tcPr>
            <w:tcW w:w="6948" w:type="dxa"/>
            <w:shd w:val="clear" w:color="auto" w:fill="D9D9D9"/>
            <w:vAlign w:val="bottom"/>
          </w:tcPr>
          <w:p w14:paraId="52B31320" w14:textId="77777777" w:rsidR="00EA7D34" w:rsidRPr="0062250D" w:rsidRDefault="00EA7D34" w:rsidP="00A45FA9">
            <w:pPr>
              <w:pStyle w:val="Heading1"/>
              <w:jc w:val="left"/>
              <w:rPr>
                <w:rFonts w:asciiTheme="minorHAnsi" w:hAnsiTheme="minorHAnsi"/>
                <w:b/>
                <w:sz w:val="20"/>
                <w:szCs w:val="20"/>
              </w:rPr>
            </w:pPr>
            <w:r w:rsidRPr="0062250D">
              <w:rPr>
                <w:rFonts w:asciiTheme="minorHAnsi" w:hAnsiTheme="minorHAnsi"/>
                <w:b/>
                <w:sz w:val="20"/>
                <w:szCs w:val="20"/>
              </w:rPr>
              <w:t>Overall Evaluations</w:t>
            </w:r>
          </w:p>
        </w:tc>
        <w:tc>
          <w:tcPr>
            <w:tcW w:w="630" w:type="dxa"/>
            <w:shd w:val="clear" w:color="auto" w:fill="D9D9D9"/>
            <w:vAlign w:val="bottom"/>
          </w:tcPr>
          <w:p w14:paraId="3AF18B31" w14:textId="77777777" w:rsidR="00EA7D34" w:rsidRPr="0062250D" w:rsidRDefault="00EA7D34" w:rsidP="00A45FA9">
            <w:pPr>
              <w:pStyle w:val="Heading1"/>
              <w:rPr>
                <w:rFonts w:asciiTheme="minorHAnsi" w:hAnsiTheme="minorHAnsi"/>
                <w:b/>
                <w:bCs/>
                <w:sz w:val="20"/>
                <w:szCs w:val="20"/>
              </w:rPr>
            </w:pPr>
            <w:r w:rsidRPr="0062250D">
              <w:rPr>
                <w:rFonts w:asciiTheme="minorHAnsi" w:hAnsiTheme="minorHAnsi"/>
                <w:b/>
                <w:bCs/>
                <w:sz w:val="20"/>
                <w:szCs w:val="20"/>
              </w:rPr>
              <w:t>N</w:t>
            </w:r>
          </w:p>
        </w:tc>
        <w:tc>
          <w:tcPr>
            <w:tcW w:w="630" w:type="dxa"/>
            <w:shd w:val="clear" w:color="auto" w:fill="D9D9D9"/>
            <w:vAlign w:val="bottom"/>
          </w:tcPr>
          <w:p w14:paraId="5F75A519" w14:textId="77777777" w:rsidR="00EA7D34" w:rsidRPr="0062250D" w:rsidRDefault="00EA7D34" w:rsidP="00A45FA9">
            <w:pPr>
              <w:pStyle w:val="Heading1"/>
              <w:rPr>
                <w:rFonts w:asciiTheme="minorHAnsi" w:hAnsiTheme="minorHAnsi"/>
                <w:b/>
                <w:bCs/>
                <w:sz w:val="20"/>
                <w:szCs w:val="20"/>
              </w:rPr>
            </w:pPr>
            <w:r w:rsidRPr="0062250D">
              <w:rPr>
                <w:rFonts w:asciiTheme="minorHAnsi" w:hAnsiTheme="minorHAnsi"/>
                <w:b/>
                <w:bCs/>
                <w:sz w:val="20"/>
                <w:szCs w:val="20"/>
              </w:rPr>
              <w:t>DK</w:t>
            </w:r>
          </w:p>
        </w:tc>
        <w:tc>
          <w:tcPr>
            <w:tcW w:w="720" w:type="dxa"/>
            <w:shd w:val="clear" w:color="auto" w:fill="D9D9D9"/>
            <w:vAlign w:val="bottom"/>
          </w:tcPr>
          <w:p w14:paraId="3F4BA92B" w14:textId="77777777" w:rsidR="00EA7D34" w:rsidRPr="0062250D" w:rsidRDefault="00EA7D34" w:rsidP="00A45FA9">
            <w:pPr>
              <w:pStyle w:val="Heading1"/>
              <w:rPr>
                <w:rFonts w:asciiTheme="minorHAnsi" w:hAnsiTheme="minorHAnsi"/>
                <w:b/>
                <w:bCs/>
                <w:sz w:val="20"/>
                <w:szCs w:val="20"/>
              </w:rPr>
            </w:pPr>
            <w:r w:rsidRPr="0062250D">
              <w:rPr>
                <w:rFonts w:asciiTheme="minorHAnsi" w:hAnsiTheme="minorHAnsi"/>
                <w:b/>
                <w:bCs/>
                <w:sz w:val="20"/>
                <w:szCs w:val="20"/>
              </w:rPr>
              <w:t>Mean</w:t>
            </w:r>
          </w:p>
        </w:tc>
        <w:tc>
          <w:tcPr>
            <w:tcW w:w="630" w:type="dxa"/>
            <w:shd w:val="clear" w:color="auto" w:fill="D9D9D9"/>
            <w:vAlign w:val="bottom"/>
          </w:tcPr>
          <w:p w14:paraId="54A59E7A" w14:textId="77777777" w:rsidR="00EA7D34" w:rsidRPr="0062250D" w:rsidRDefault="00EA7D34" w:rsidP="00A45FA9">
            <w:pPr>
              <w:pStyle w:val="Heading1"/>
              <w:rPr>
                <w:rFonts w:asciiTheme="minorHAnsi" w:hAnsiTheme="minorHAnsi"/>
                <w:b/>
                <w:bCs/>
                <w:sz w:val="20"/>
                <w:szCs w:val="20"/>
              </w:rPr>
            </w:pPr>
            <w:r w:rsidRPr="0062250D">
              <w:rPr>
                <w:rFonts w:asciiTheme="minorHAnsi" w:hAnsiTheme="minorHAnsi"/>
                <w:b/>
                <w:bCs/>
                <w:sz w:val="20"/>
                <w:szCs w:val="20"/>
              </w:rPr>
              <w:t>SD</w:t>
            </w:r>
          </w:p>
        </w:tc>
      </w:tr>
      <w:tr w:rsidR="00912A69" w:rsidRPr="0062250D" w14:paraId="35EACAE9" w14:textId="77777777" w:rsidTr="00A45FA9">
        <w:trPr>
          <w:trHeight w:val="345"/>
        </w:trPr>
        <w:tc>
          <w:tcPr>
            <w:tcW w:w="6948" w:type="dxa"/>
            <w:vAlign w:val="center"/>
          </w:tcPr>
          <w:p w14:paraId="3339F1C4" w14:textId="5EEEF85E" w:rsidR="00912A69" w:rsidRPr="0062250D" w:rsidRDefault="00912A69" w:rsidP="00CB656E">
            <w:pPr>
              <w:pStyle w:val="AppendixA"/>
              <w:numPr>
                <w:ilvl w:val="0"/>
                <w:numId w:val="22"/>
              </w:numPr>
              <w:jc w:val="left"/>
            </w:pPr>
            <w:r w:rsidRPr="0062250D">
              <w:t>Overall, how significant a contribution do you believe the World Bank Group's knowledge work and activities make to development results in your country?</w:t>
            </w:r>
            <w:r w:rsidR="00993E92" w:rsidRPr="0062250D">
              <w:t>*</w:t>
            </w:r>
            <w:r w:rsidR="003F7311" w:rsidRPr="0062250D">
              <w:rPr>
                <w:i/>
                <w:sz w:val="18"/>
              </w:rPr>
              <w:t xml:space="preserve"> (1-Not significant at all, 10-Very significant)</w:t>
            </w:r>
          </w:p>
        </w:tc>
        <w:tc>
          <w:tcPr>
            <w:tcW w:w="630" w:type="dxa"/>
            <w:vAlign w:val="center"/>
          </w:tcPr>
          <w:p w14:paraId="50FCAD51" w14:textId="77777777" w:rsidR="00912A69" w:rsidRPr="0062250D" w:rsidRDefault="00912A69" w:rsidP="00912A69">
            <w:pPr>
              <w:pStyle w:val="AppendixA"/>
            </w:pPr>
            <w:r w:rsidRPr="0062250D">
              <w:t>91</w:t>
            </w:r>
          </w:p>
        </w:tc>
        <w:tc>
          <w:tcPr>
            <w:tcW w:w="630" w:type="dxa"/>
            <w:vAlign w:val="center"/>
          </w:tcPr>
          <w:p w14:paraId="0891D059" w14:textId="77777777" w:rsidR="00912A69" w:rsidRPr="0062250D" w:rsidRDefault="00912A69" w:rsidP="00912A69">
            <w:pPr>
              <w:pStyle w:val="AppendixA"/>
            </w:pPr>
            <w:r w:rsidRPr="0062250D">
              <w:t>13</w:t>
            </w:r>
          </w:p>
        </w:tc>
        <w:tc>
          <w:tcPr>
            <w:tcW w:w="720" w:type="dxa"/>
            <w:vAlign w:val="center"/>
          </w:tcPr>
          <w:p w14:paraId="5CF2AA97" w14:textId="77777777" w:rsidR="00912A69" w:rsidRPr="0062250D" w:rsidRDefault="00912A69" w:rsidP="00912A69">
            <w:pPr>
              <w:pStyle w:val="AppendixA"/>
            </w:pPr>
            <w:r w:rsidRPr="0062250D">
              <w:t>6.91</w:t>
            </w:r>
          </w:p>
        </w:tc>
        <w:tc>
          <w:tcPr>
            <w:tcW w:w="630" w:type="dxa"/>
            <w:vAlign w:val="center"/>
          </w:tcPr>
          <w:p w14:paraId="64874EE6" w14:textId="77777777" w:rsidR="00912A69" w:rsidRPr="0062250D" w:rsidRDefault="00912A69" w:rsidP="00912A69">
            <w:pPr>
              <w:pStyle w:val="AppendixA"/>
            </w:pPr>
            <w:r w:rsidRPr="0062250D">
              <w:t>1.77</w:t>
            </w:r>
          </w:p>
        </w:tc>
      </w:tr>
      <w:tr w:rsidR="00912A69" w:rsidRPr="0062250D" w14:paraId="4C310E41" w14:textId="77777777" w:rsidTr="00A45FA9">
        <w:trPr>
          <w:trHeight w:val="345"/>
        </w:trPr>
        <w:tc>
          <w:tcPr>
            <w:tcW w:w="6948" w:type="dxa"/>
            <w:vAlign w:val="center"/>
          </w:tcPr>
          <w:p w14:paraId="0B772211" w14:textId="28C5B310" w:rsidR="00912A69" w:rsidRPr="0062250D" w:rsidRDefault="00912A69" w:rsidP="00CB656E">
            <w:pPr>
              <w:pStyle w:val="AppendixA"/>
              <w:numPr>
                <w:ilvl w:val="0"/>
                <w:numId w:val="22"/>
              </w:numPr>
              <w:jc w:val="left"/>
            </w:pPr>
            <w:r w:rsidRPr="0062250D">
              <w:t>Overall, how would you rate the technical quality of the World Bank Group's knowledge work and activities?</w:t>
            </w:r>
            <w:r w:rsidR="00993E92" w:rsidRPr="0062250D">
              <w:t>*</w:t>
            </w:r>
            <w:r w:rsidR="003F7311" w:rsidRPr="0062250D">
              <w:rPr>
                <w:i/>
                <w:sz w:val="18"/>
              </w:rPr>
              <w:t xml:space="preserve"> (1-Very low technical quality, 10-Very high technical quality)</w:t>
            </w:r>
          </w:p>
        </w:tc>
        <w:tc>
          <w:tcPr>
            <w:tcW w:w="630" w:type="dxa"/>
            <w:vAlign w:val="center"/>
          </w:tcPr>
          <w:p w14:paraId="74629C59" w14:textId="77777777" w:rsidR="00912A69" w:rsidRPr="0062250D" w:rsidRDefault="00912A69" w:rsidP="00912A69">
            <w:pPr>
              <w:pStyle w:val="AppendixA"/>
            </w:pPr>
            <w:r w:rsidRPr="0062250D">
              <w:t>93</w:t>
            </w:r>
          </w:p>
        </w:tc>
        <w:tc>
          <w:tcPr>
            <w:tcW w:w="630" w:type="dxa"/>
            <w:vAlign w:val="center"/>
          </w:tcPr>
          <w:p w14:paraId="0614E8B0" w14:textId="77777777" w:rsidR="00912A69" w:rsidRPr="0062250D" w:rsidRDefault="00912A69" w:rsidP="00912A69">
            <w:pPr>
              <w:pStyle w:val="AppendixA"/>
            </w:pPr>
            <w:r w:rsidRPr="0062250D">
              <w:t>14</w:t>
            </w:r>
          </w:p>
        </w:tc>
        <w:tc>
          <w:tcPr>
            <w:tcW w:w="720" w:type="dxa"/>
            <w:vAlign w:val="center"/>
          </w:tcPr>
          <w:p w14:paraId="6B2F6035" w14:textId="77777777" w:rsidR="00912A69" w:rsidRPr="0062250D" w:rsidRDefault="00912A69" w:rsidP="00912A69">
            <w:pPr>
              <w:pStyle w:val="AppendixA"/>
            </w:pPr>
            <w:r w:rsidRPr="0062250D">
              <w:t>7.43</w:t>
            </w:r>
          </w:p>
        </w:tc>
        <w:tc>
          <w:tcPr>
            <w:tcW w:w="630" w:type="dxa"/>
            <w:vAlign w:val="center"/>
          </w:tcPr>
          <w:p w14:paraId="138ABAE8" w14:textId="77777777" w:rsidR="00912A69" w:rsidRPr="0062250D" w:rsidRDefault="00912A69" w:rsidP="00912A69">
            <w:pPr>
              <w:pStyle w:val="AppendixA"/>
            </w:pPr>
            <w:r w:rsidRPr="0062250D">
              <w:t>1.57</w:t>
            </w:r>
          </w:p>
        </w:tc>
      </w:tr>
    </w:tbl>
    <w:p w14:paraId="10FCA164" w14:textId="77777777" w:rsidR="001656D6" w:rsidRPr="0062250D" w:rsidRDefault="001656D6">
      <w:pPr>
        <w:rPr>
          <w:rFonts w:asciiTheme="minorHAnsi" w:hAnsiTheme="minorHAnsi"/>
          <w:sz w:val="6"/>
          <w:szCs w:val="6"/>
        </w:rPr>
      </w:pPr>
    </w:p>
    <w:p w14:paraId="46C841A2" w14:textId="77777777" w:rsidR="001656D6" w:rsidRPr="0062250D" w:rsidRDefault="001656D6">
      <w:pPr>
        <w:rPr>
          <w:rFonts w:asciiTheme="minorHAnsi" w:hAnsiTheme="minorHAnsi"/>
          <w:sz w:val="6"/>
          <w:szCs w:val="6"/>
        </w:rPr>
      </w:pPr>
    </w:p>
    <w:p w14:paraId="0B8AC88F" w14:textId="77777777" w:rsidR="001656D6" w:rsidRPr="0062250D" w:rsidRDefault="001656D6">
      <w:pPr>
        <w:rPr>
          <w:rFonts w:asciiTheme="minorHAnsi" w:hAnsiTheme="minorHAnsi"/>
          <w:sz w:val="6"/>
          <w:szCs w:val="6"/>
        </w:rPr>
      </w:pPr>
    </w:p>
    <w:p w14:paraId="663CCE38" w14:textId="77777777" w:rsidR="006425FA" w:rsidRPr="0062250D" w:rsidRDefault="006425FA">
      <w:pPr>
        <w:rPr>
          <w:rFonts w:asciiTheme="minorHAnsi" w:hAnsiTheme="minorHAnsi"/>
          <w:sz w:val="6"/>
          <w:szCs w:val="6"/>
        </w:rPr>
      </w:pPr>
    </w:p>
    <w:p w14:paraId="45C023FE" w14:textId="77777777" w:rsidR="006425FA" w:rsidRPr="0062250D" w:rsidRDefault="006425FA">
      <w:pPr>
        <w:rPr>
          <w:rFonts w:asciiTheme="minorHAnsi" w:hAnsiTheme="minorHAnsi"/>
          <w:sz w:val="6"/>
          <w:szCs w:val="6"/>
        </w:rPr>
      </w:pPr>
    </w:p>
    <w:p w14:paraId="7731A575" w14:textId="77777777" w:rsidR="006425FA" w:rsidRPr="0062250D" w:rsidRDefault="006425FA">
      <w:pPr>
        <w:rPr>
          <w:rFonts w:asciiTheme="minorHAnsi" w:hAnsiTheme="minorHAnsi"/>
          <w:sz w:val="6"/>
          <w:szCs w:val="6"/>
        </w:rPr>
      </w:pPr>
    </w:p>
    <w:p w14:paraId="46A55FB5" w14:textId="77777777" w:rsidR="005830AB" w:rsidRPr="0062250D" w:rsidRDefault="005830AB">
      <w:pPr>
        <w:rPr>
          <w:rFonts w:asciiTheme="minorHAnsi" w:hAnsiTheme="minorHAnsi"/>
          <w:sz w:val="6"/>
          <w:szCs w:val="6"/>
        </w:rPr>
      </w:pPr>
      <w:r w:rsidRPr="0062250D">
        <w:rPr>
          <w:rFonts w:asciiTheme="minorHAnsi" w:hAnsiTheme="minorHAnsi"/>
          <w:sz w:val="6"/>
          <w:szCs w:val="6"/>
        </w:rPr>
        <w:br w:type="page"/>
      </w:r>
    </w:p>
    <w:p w14:paraId="5155734D" w14:textId="77777777" w:rsidR="00FB6F9B" w:rsidRPr="0062250D" w:rsidRDefault="00EA7D34" w:rsidP="00FB6F9B">
      <w:pPr>
        <w:rPr>
          <w:rFonts w:asciiTheme="minorHAnsi" w:hAnsiTheme="minorHAnsi"/>
          <w:b/>
          <w:i/>
          <w:sz w:val="22"/>
          <w:szCs w:val="20"/>
        </w:rPr>
      </w:pPr>
      <w:r w:rsidRPr="0062250D">
        <w:rPr>
          <w:rFonts w:asciiTheme="minorHAnsi" w:hAnsiTheme="minorHAnsi"/>
          <w:b/>
          <w:i/>
          <w:sz w:val="22"/>
          <w:szCs w:val="20"/>
        </w:rPr>
        <w:lastRenderedPageBreak/>
        <w:t>E</w:t>
      </w:r>
      <w:r w:rsidR="00FB6F9B" w:rsidRPr="0062250D">
        <w:rPr>
          <w:rFonts w:asciiTheme="minorHAnsi" w:hAnsiTheme="minorHAnsi"/>
          <w:b/>
          <w:i/>
          <w:sz w:val="22"/>
          <w:szCs w:val="20"/>
        </w:rPr>
        <w:t>. Working with the World Bank Group</w:t>
      </w:r>
      <w:r w:rsidR="00FB6F9B" w:rsidRPr="0062250D">
        <w:rPr>
          <w:rFonts w:asciiTheme="minorHAnsi" w:hAnsiTheme="minorHAnsi"/>
          <w:sz w:val="16"/>
          <w:szCs w:val="16"/>
        </w:rPr>
        <w:t xml:space="preserve"> </w:t>
      </w:r>
    </w:p>
    <w:p w14:paraId="563534ED" w14:textId="77777777" w:rsidR="00710059" w:rsidRPr="0062250D" w:rsidRDefault="00710059" w:rsidP="00FB6F9B">
      <w:pPr>
        <w:rPr>
          <w:rFonts w:asciiTheme="minorHAnsi" w:hAnsiTheme="minorHAnsi"/>
          <w:b/>
          <w:sz w:val="16"/>
          <w:szCs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5"/>
        <w:gridCol w:w="630"/>
        <w:gridCol w:w="563"/>
        <w:gridCol w:w="720"/>
        <w:gridCol w:w="630"/>
      </w:tblGrid>
      <w:tr w:rsidR="00DC73B5" w:rsidRPr="0062250D" w14:paraId="26C78567" w14:textId="77777777" w:rsidTr="008367C4">
        <w:trPr>
          <w:cantSplit/>
          <w:trHeight w:val="161"/>
        </w:trPr>
        <w:tc>
          <w:tcPr>
            <w:tcW w:w="7105" w:type="dxa"/>
            <w:vMerge w:val="restart"/>
            <w:shd w:val="pct15" w:color="auto" w:fill="FFFFFF"/>
            <w:vAlign w:val="center"/>
          </w:tcPr>
          <w:p w14:paraId="523C4DC6" w14:textId="77777777" w:rsidR="007C7179" w:rsidRPr="0062250D" w:rsidRDefault="00DC73B5" w:rsidP="00437D4D">
            <w:pPr>
              <w:rPr>
                <w:rFonts w:asciiTheme="minorHAnsi" w:hAnsiTheme="minorHAnsi"/>
                <w:b/>
                <w:sz w:val="20"/>
                <w:szCs w:val="20"/>
              </w:rPr>
            </w:pPr>
            <w:r w:rsidRPr="0062250D">
              <w:rPr>
                <w:rFonts w:asciiTheme="minorHAnsi" w:hAnsiTheme="minorHAnsi"/>
                <w:b/>
                <w:sz w:val="20"/>
                <w:szCs w:val="20"/>
              </w:rPr>
              <w:t xml:space="preserve">To what extent do you agree/disagree with the following statements? </w:t>
            </w:r>
          </w:p>
          <w:p w14:paraId="6E80916C" w14:textId="77777777" w:rsidR="00DC73B5" w:rsidRPr="0062250D" w:rsidRDefault="00DC73B5" w:rsidP="00437D4D">
            <w:pPr>
              <w:rPr>
                <w:rFonts w:asciiTheme="minorHAnsi" w:hAnsiTheme="minorHAnsi"/>
                <w:b/>
                <w:sz w:val="20"/>
                <w:szCs w:val="20"/>
              </w:rPr>
            </w:pPr>
            <w:r w:rsidRPr="0062250D">
              <w:rPr>
                <w:rFonts w:asciiTheme="minorHAnsi" w:hAnsiTheme="minorHAnsi"/>
                <w:i/>
                <w:sz w:val="18"/>
                <w:szCs w:val="20"/>
              </w:rPr>
              <w:t>(1-Strongly disagree, 10-Strongly agree)</w:t>
            </w:r>
          </w:p>
        </w:tc>
        <w:tc>
          <w:tcPr>
            <w:tcW w:w="2543" w:type="dxa"/>
            <w:gridSpan w:val="4"/>
            <w:tcBorders>
              <w:right w:val="single" w:sz="4" w:space="0" w:color="auto"/>
            </w:tcBorders>
            <w:shd w:val="pct15" w:color="auto" w:fill="FFFFFF"/>
          </w:tcPr>
          <w:p w14:paraId="5557DD09" w14:textId="77777777" w:rsidR="00DC73B5" w:rsidRPr="0062250D" w:rsidRDefault="00DC73B5" w:rsidP="00437D4D">
            <w:pPr>
              <w:pStyle w:val="Heading3"/>
              <w:jc w:val="center"/>
              <w:rPr>
                <w:rFonts w:asciiTheme="minorHAnsi" w:hAnsiTheme="minorHAnsi"/>
                <w:b/>
                <w:bCs/>
                <w:sz w:val="20"/>
                <w:szCs w:val="20"/>
              </w:rPr>
            </w:pPr>
            <w:r w:rsidRPr="0062250D">
              <w:rPr>
                <w:rFonts w:asciiTheme="minorHAnsi" w:hAnsiTheme="minorHAnsi"/>
                <w:b/>
                <w:bCs/>
                <w:sz w:val="20"/>
                <w:szCs w:val="20"/>
              </w:rPr>
              <w:t>Level of Agreement</w:t>
            </w:r>
          </w:p>
        </w:tc>
      </w:tr>
      <w:tr w:rsidR="00DC73B5" w:rsidRPr="0062250D" w14:paraId="72BDFA48" w14:textId="77777777" w:rsidTr="008367C4">
        <w:trPr>
          <w:cantSplit/>
          <w:trHeight w:val="70"/>
        </w:trPr>
        <w:tc>
          <w:tcPr>
            <w:tcW w:w="7105" w:type="dxa"/>
            <w:vMerge/>
            <w:shd w:val="pct15" w:color="auto" w:fill="FFFFFF"/>
            <w:vAlign w:val="center"/>
          </w:tcPr>
          <w:p w14:paraId="4F557FCF" w14:textId="77777777" w:rsidR="00DC73B5" w:rsidRPr="0062250D" w:rsidRDefault="00DC73B5" w:rsidP="00437D4D">
            <w:pPr>
              <w:ind w:left="360" w:hanging="360"/>
              <w:rPr>
                <w:rFonts w:asciiTheme="minorHAnsi" w:hAnsiTheme="minorHAnsi"/>
                <w:sz w:val="20"/>
                <w:szCs w:val="20"/>
              </w:rPr>
            </w:pPr>
          </w:p>
        </w:tc>
        <w:tc>
          <w:tcPr>
            <w:tcW w:w="630" w:type="dxa"/>
            <w:shd w:val="pct15" w:color="auto" w:fill="FFFFFF"/>
            <w:vAlign w:val="bottom"/>
          </w:tcPr>
          <w:p w14:paraId="1E14F54E" w14:textId="77777777" w:rsidR="00DC73B5" w:rsidRPr="0062250D" w:rsidRDefault="00DC73B5" w:rsidP="00437D4D">
            <w:pPr>
              <w:jc w:val="center"/>
              <w:rPr>
                <w:rFonts w:asciiTheme="minorHAnsi" w:hAnsiTheme="minorHAnsi"/>
                <w:b/>
                <w:sz w:val="20"/>
                <w:szCs w:val="20"/>
              </w:rPr>
            </w:pPr>
            <w:r w:rsidRPr="0062250D">
              <w:rPr>
                <w:rFonts w:asciiTheme="minorHAnsi" w:hAnsiTheme="minorHAnsi"/>
                <w:b/>
                <w:sz w:val="20"/>
                <w:szCs w:val="20"/>
              </w:rPr>
              <w:t>N</w:t>
            </w:r>
          </w:p>
        </w:tc>
        <w:tc>
          <w:tcPr>
            <w:tcW w:w="563" w:type="dxa"/>
            <w:shd w:val="pct15" w:color="auto" w:fill="FFFFFF"/>
            <w:vAlign w:val="bottom"/>
          </w:tcPr>
          <w:p w14:paraId="2513614B" w14:textId="77777777" w:rsidR="00DC73B5" w:rsidRPr="0062250D" w:rsidRDefault="00DC73B5" w:rsidP="00437D4D">
            <w:pPr>
              <w:jc w:val="center"/>
              <w:rPr>
                <w:rFonts w:asciiTheme="minorHAnsi" w:hAnsiTheme="minorHAnsi"/>
                <w:b/>
                <w:sz w:val="20"/>
                <w:szCs w:val="20"/>
              </w:rPr>
            </w:pPr>
            <w:r w:rsidRPr="0062250D">
              <w:rPr>
                <w:rFonts w:asciiTheme="minorHAnsi" w:hAnsiTheme="minorHAnsi"/>
                <w:b/>
                <w:sz w:val="20"/>
                <w:szCs w:val="20"/>
              </w:rPr>
              <w:t>DK</w:t>
            </w:r>
          </w:p>
        </w:tc>
        <w:tc>
          <w:tcPr>
            <w:tcW w:w="720" w:type="dxa"/>
            <w:shd w:val="pct15" w:color="auto" w:fill="FFFFFF"/>
            <w:vAlign w:val="bottom"/>
          </w:tcPr>
          <w:p w14:paraId="7388374F" w14:textId="77777777" w:rsidR="00DC73B5" w:rsidRPr="0062250D" w:rsidRDefault="00DC73B5" w:rsidP="00437D4D">
            <w:pPr>
              <w:jc w:val="center"/>
              <w:rPr>
                <w:rFonts w:asciiTheme="minorHAnsi" w:hAnsiTheme="minorHAnsi"/>
                <w:b/>
                <w:sz w:val="20"/>
                <w:szCs w:val="20"/>
              </w:rPr>
            </w:pPr>
            <w:r w:rsidRPr="0062250D">
              <w:rPr>
                <w:rFonts w:asciiTheme="minorHAnsi" w:hAnsiTheme="minorHAnsi"/>
                <w:b/>
                <w:sz w:val="20"/>
                <w:szCs w:val="20"/>
              </w:rPr>
              <w:t>Mean</w:t>
            </w:r>
          </w:p>
        </w:tc>
        <w:tc>
          <w:tcPr>
            <w:tcW w:w="630" w:type="dxa"/>
            <w:tcBorders>
              <w:right w:val="single" w:sz="4" w:space="0" w:color="auto"/>
            </w:tcBorders>
            <w:shd w:val="pct15" w:color="auto" w:fill="FFFFFF"/>
            <w:vAlign w:val="bottom"/>
          </w:tcPr>
          <w:p w14:paraId="4BBED353" w14:textId="77777777" w:rsidR="00DC73B5" w:rsidRPr="0062250D" w:rsidRDefault="00DC73B5" w:rsidP="00437D4D">
            <w:pPr>
              <w:jc w:val="center"/>
              <w:rPr>
                <w:rFonts w:asciiTheme="minorHAnsi" w:hAnsiTheme="minorHAnsi"/>
                <w:b/>
                <w:sz w:val="20"/>
                <w:szCs w:val="20"/>
              </w:rPr>
            </w:pPr>
            <w:r w:rsidRPr="0062250D">
              <w:rPr>
                <w:rFonts w:asciiTheme="minorHAnsi" w:hAnsiTheme="minorHAnsi"/>
                <w:b/>
                <w:sz w:val="20"/>
                <w:szCs w:val="20"/>
              </w:rPr>
              <w:t>SD</w:t>
            </w:r>
          </w:p>
        </w:tc>
      </w:tr>
      <w:tr w:rsidR="00BD0393" w:rsidRPr="0062250D" w14:paraId="7EBF0324" w14:textId="77777777" w:rsidTr="008367C4">
        <w:trPr>
          <w:cantSplit/>
          <w:trHeight w:val="269"/>
        </w:trPr>
        <w:tc>
          <w:tcPr>
            <w:tcW w:w="7105" w:type="dxa"/>
            <w:vAlign w:val="center"/>
          </w:tcPr>
          <w:p w14:paraId="7D3781E8" w14:textId="77777777" w:rsidR="00BD0393" w:rsidRPr="0062250D" w:rsidRDefault="00BD0393" w:rsidP="00CB656E">
            <w:pPr>
              <w:pStyle w:val="AppendixA"/>
              <w:numPr>
                <w:ilvl w:val="0"/>
                <w:numId w:val="20"/>
              </w:numPr>
              <w:jc w:val="left"/>
            </w:pPr>
            <w:r w:rsidRPr="0062250D">
              <w:t>The World Bank Group disburses funds promptly</w:t>
            </w:r>
          </w:p>
        </w:tc>
        <w:tc>
          <w:tcPr>
            <w:tcW w:w="630" w:type="dxa"/>
            <w:vAlign w:val="center"/>
          </w:tcPr>
          <w:p w14:paraId="557F94E5" w14:textId="77777777" w:rsidR="00BD0393" w:rsidRPr="0062250D" w:rsidRDefault="00BD0393" w:rsidP="00BD0393">
            <w:pPr>
              <w:pStyle w:val="AppendixA"/>
            </w:pPr>
            <w:r w:rsidRPr="0062250D">
              <w:t>67</w:t>
            </w:r>
          </w:p>
        </w:tc>
        <w:tc>
          <w:tcPr>
            <w:tcW w:w="563" w:type="dxa"/>
            <w:vAlign w:val="center"/>
          </w:tcPr>
          <w:p w14:paraId="1A7FF986" w14:textId="77777777" w:rsidR="00BD0393" w:rsidRPr="0062250D" w:rsidRDefault="00BD0393" w:rsidP="00BD0393">
            <w:pPr>
              <w:pStyle w:val="AppendixA"/>
            </w:pPr>
            <w:r w:rsidRPr="0062250D">
              <w:t>33</w:t>
            </w:r>
          </w:p>
        </w:tc>
        <w:tc>
          <w:tcPr>
            <w:tcW w:w="720" w:type="dxa"/>
            <w:vAlign w:val="center"/>
          </w:tcPr>
          <w:p w14:paraId="3A944579" w14:textId="77777777" w:rsidR="00BD0393" w:rsidRPr="0062250D" w:rsidRDefault="00BD0393" w:rsidP="00BD0393">
            <w:pPr>
              <w:pStyle w:val="AppendixA"/>
            </w:pPr>
            <w:r w:rsidRPr="0062250D">
              <w:t>5.18</w:t>
            </w:r>
          </w:p>
        </w:tc>
        <w:tc>
          <w:tcPr>
            <w:tcW w:w="630" w:type="dxa"/>
            <w:tcBorders>
              <w:right w:val="single" w:sz="4" w:space="0" w:color="auto"/>
            </w:tcBorders>
            <w:vAlign w:val="center"/>
          </w:tcPr>
          <w:p w14:paraId="653A0AD9" w14:textId="77777777" w:rsidR="00BD0393" w:rsidRPr="0062250D" w:rsidRDefault="00BD0393" w:rsidP="00BD0393">
            <w:pPr>
              <w:pStyle w:val="AppendixA"/>
            </w:pPr>
            <w:r w:rsidRPr="0062250D">
              <w:t>1.87</w:t>
            </w:r>
          </w:p>
        </w:tc>
      </w:tr>
      <w:tr w:rsidR="00BD0393" w:rsidRPr="0062250D" w14:paraId="610B28AB" w14:textId="77777777" w:rsidTr="008367C4">
        <w:trPr>
          <w:cantSplit/>
          <w:trHeight w:val="224"/>
        </w:trPr>
        <w:tc>
          <w:tcPr>
            <w:tcW w:w="7105" w:type="dxa"/>
            <w:vAlign w:val="center"/>
          </w:tcPr>
          <w:p w14:paraId="00E873E5" w14:textId="77777777" w:rsidR="00BD0393" w:rsidRPr="0062250D" w:rsidRDefault="00BD0393" w:rsidP="00CB656E">
            <w:pPr>
              <w:pStyle w:val="AppendixA"/>
              <w:numPr>
                <w:ilvl w:val="0"/>
                <w:numId w:val="20"/>
              </w:numPr>
              <w:jc w:val="left"/>
            </w:pPr>
            <w:r w:rsidRPr="0062250D">
              <w:t>The World Bank Group effectively monitors and evaluates the projects and programs it supports</w:t>
            </w:r>
          </w:p>
        </w:tc>
        <w:tc>
          <w:tcPr>
            <w:tcW w:w="630" w:type="dxa"/>
            <w:vAlign w:val="center"/>
          </w:tcPr>
          <w:p w14:paraId="70B2B663" w14:textId="77777777" w:rsidR="00BD0393" w:rsidRPr="0062250D" w:rsidRDefault="00BD0393" w:rsidP="00BD0393">
            <w:pPr>
              <w:pStyle w:val="AppendixA"/>
            </w:pPr>
            <w:r w:rsidRPr="0062250D">
              <w:t>87</w:t>
            </w:r>
          </w:p>
        </w:tc>
        <w:tc>
          <w:tcPr>
            <w:tcW w:w="563" w:type="dxa"/>
            <w:vAlign w:val="center"/>
          </w:tcPr>
          <w:p w14:paraId="130BD587" w14:textId="77777777" w:rsidR="00BD0393" w:rsidRPr="0062250D" w:rsidRDefault="00BD0393" w:rsidP="00BD0393">
            <w:pPr>
              <w:pStyle w:val="AppendixA"/>
            </w:pPr>
            <w:r w:rsidRPr="0062250D">
              <w:t>13</w:t>
            </w:r>
          </w:p>
        </w:tc>
        <w:tc>
          <w:tcPr>
            <w:tcW w:w="720" w:type="dxa"/>
            <w:vAlign w:val="center"/>
          </w:tcPr>
          <w:p w14:paraId="480B47BA" w14:textId="77777777" w:rsidR="00BD0393" w:rsidRPr="0062250D" w:rsidRDefault="00BD0393" w:rsidP="00BD0393">
            <w:pPr>
              <w:pStyle w:val="AppendixA"/>
            </w:pPr>
            <w:r w:rsidRPr="0062250D">
              <w:t>6.92</w:t>
            </w:r>
          </w:p>
        </w:tc>
        <w:tc>
          <w:tcPr>
            <w:tcW w:w="630" w:type="dxa"/>
            <w:tcBorders>
              <w:right w:val="single" w:sz="4" w:space="0" w:color="auto"/>
            </w:tcBorders>
            <w:vAlign w:val="center"/>
          </w:tcPr>
          <w:p w14:paraId="73CB806F" w14:textId="77777777" w:rsidR="00BD0393" w:rsidRPr="0062250D" w:rsidRDefault="00BD0393" w:rsidP="00BD0393">
            <w:pPr>
              <w:pStyle w:val="AppendixA"/>
            </w:pPr>
            <w:r w:rsidRPr="0062250D">
              <w:t>2.05</w:t>
            </w:r>
          </w:p>
        </w:tc>
      </w:tr>
      <w:tr w:rsidR="00BD0393" w:rsidRPr="0062250D" w14:paraId="596C50E4" w14:textId="77777777" w:rsidTr="008367C4">
        <w:trPr>
          <w:cantSplit/>
          <w:trHeight w:val="300"/>
        </w:trPr>
        <w:tc>
          <w:tcPr>
            <w:tcW w:w="7105" w:type="dxa"/>
            <w:vAlign w:val="center"/>
          </w:tcPr>
          <w:p w14:paraId="04241C30" w14:textId="77777777" w:rsidR="00BD0393" w:rsidRPr="0062250D" w:rsidRDefault="00BD0393" w:rsidP="00CB656E">
            <w:pPr>
              <w:pStyle w:val="AppendixA"/>
              <w:numPr>
                <w:ilvl w:val="0"/>
                <w:numId w:val="20"/>
              </w:numPr>
              <w:jc w:val="left"/>
            </w:pPr>
            <w:r w:rsidRPr="0062250D">
              <w:t>The World Bank Group’s approvals and reviews are done in a timely fashion</w:t>
            </w:r>
          </w:p>
        </w:tc>
        <w:tc>
          <w:tcPr>
            <w:tcW w:w="630" w:type="dxa"/>
            <w:vAlign w:val="center"/>
          </w:tcPr>
          <w:p w14:paraId="785A1EC6" w14:textId="77777777" w:rsidR="00BD0393" w:rsidRPr="0062250D" w:rsidRDefault="00BD0393" w:rsidP="00BD0393">
            <w:pPr>
              <w:pStyle w:val="AppendixA"/>
            </w:pPr>
            <w:r w:rsidRPr="0062250D">
              <w:t>70</w:t>
            </w:r>
          </w:p>
        </w:tc>
        <w:tc>
          <w:tcPr>
            <w:tcW w:w="563" w:type="dxa"/>
            <w:vAlign w:val="center"/>
          </w:tcPr>
          <w:p w14:paraId="345B7AC1" w14:textId="77777777" w:rsidR="00BD0393" w:rsidRPr="0062250D" w:rsidRDefault="00BD0393" w:rsidP="00BD0393">
            <w:pPr>
              <w:pStyle w:val="AppendixA"/>
            </w:pPr>
            <w:r w:rsidRPr="0062250D">
              <w:t>28</w:t>
            </w:r>
          </w:p>
        </w:tc>
        <w:tc>
          <w:tcPr>
            <w:tcW w:w="720" w:type="dxa"/>
            <w:vAlign w:val="center"/>
          </w:tcPr>
          <w:p w14:paraId="34811C73" w14:textId="77777777" w:rsidR="00BD0393" w:rsidRPr="0062250D" w:rsidRDefault="00BD0393" w:rsidP="00BD0393">
            <w:pPr>
              <w:pStyle w:val="AppendixA"/>
            </w:pPr>
            <w:r w:rsidRPr="0062250D">
              <w:t>5.73</w:t>
            </w:r>
          </w:p>
        </w:tc>
        <w:tc>
          <w:tcPr>
            <w:tcW w:w="630" w:type="dxa"/>
            <w:tcBorders>
              <w:right w:val="single" w:sz="4" w:space="0" w:color="auto"/>
            </w:tcBorders>
            <w:vAlign w:val="center"/>
          </w:tcPr>
          <w:p w14:paraId="582D358D" w14:textId="77777777" w:rsidR="00BD0393" w:rsidRPr="0062250D" w:rsidRDefault="00BD0393" w:rsidP="00BD0393">
            <w:pPr>
              <w:pStyle w:val="AppendixA"/>
            </w:pPr>
            <w:r w:rsidRPr="0062250D">
              <w:t>2.01</w:t>
            </w:r>
          </w:p>
        </w:tc>
      </w:tr>
      <w:tr w:rsidR="00BD0393" w:rsidRPr="0062250D" w14:paraId="750D709D" w14:textId="77777777" w:rsidTr="008367C4">
        <w:trPr>
          <w:cantSplit/>
          <w:trHeight w:val="233"/>
        </w:trPr>
        <w:tc>
          <w:tcPr>
            <w:tcW w:w="7105" w:type="dxa"/>
            <w:vAlign w:val="center"/>
          </w:tcPr>
          <w:p w14:paraId="2B681F89" w14:textId="77777777" w:rsidR="00BD0393" w:rsidRPr="0062250D" w:rsidRDefault="00BD0393" w:rsidP="00CB656E">
            <w:pPr>
              <w:pStyle w:val="AppendixA"/>
              <w:numPr>
                <w:ilvl w:val="0"/>
                <w:numId w:val="20"/>
              </w:numPr>
              <w:jc w:val="left"/>
            </w:pPr>
            <w:r w:rsidRPr="0062250D">
              <w:t>The World Bank Group’s “Safeguard Policy” requirements are reasonable</w:t>
            </w:r>
          </w:p>
        </w:tc>
        <w:tc>
          <w:tcPr>
            <w:tcW w:w="630" w:type="dxa"/>
            <w:vAlign w:val="center"/>
          </w:tcPr>
          <w:p w14:paraId="548E830A" w14:textId="77777777" w:rsidR="00BD0393" w:rsidRPr="0062250D" w:rsidRDefault="00BD0393" w:rsidP="00BD0393">
            <w:pPr>
              <w:pStyle w:val="AppendixA"/>
            </w:pPr>
            <w:r w:rsidRPr="0062250D">
              <w:t>65</w:t>
            </w:r>
          </w:p>
        </w:tc>
        <w:tc>
          <w:tcPr>
            <w:tcW w:w="563" w:type="dxa"/>
            <w:vAlign w:val="center"/>
          </w:tcPr>
          <w:p w14:paraId="7A460047" w14:textId="77777777" w:rsidR="00BD0393" w:rsidRPr="0062250D" w:rsidRDefault="00BD0393" w:rsidP="00BD0393">
            <w:pPr>
              <w:pStyle w:val="AppendixA"/>
            </w:pPr>
            <w:r w:rsidRPr="0062250D">
              <w:t>33</w:t>
            </w:r>
          </w:p>
        </w:tc>
        <w:tc>
          <w:tcPr>
            <w:tcW w:w="720" w:type="dxa"/>
            <w:vAlign w:val="center"/>
          </w:tcPr>
          <w:p w14:paraId="6A85A857" w14:textId="77777777" w:rsidR="00BD0393" w:rsidRPr="0062250D" w:rsidRDefault="00BD0393" w:rsidP="00BD0393">
            <w:pPr>
              <w:pStyle w:val="AppendixA"/>
            </w:pPr>
            <w:r w:rsidRPr="0062250D">
              <w:t>6.00</w:t>
            </w:r>
          </w:p>
        </w:tc>
        <w:tc>
          <w:tcPr>
            <w:tcW w:w="630" w:type="dxa"/>
            <w:tcBorders>
              <w:right w:val="single" w:sz="4" w:space="0" w:color="auto"/>
            </w:tcBorders>
            <w:vAlign w:val="center"/>
          </w:tcPr>
          <w:p w14:paraId="2497F7E2" w14:textId="77777777" w:rsidR="00BD0393" w:rsidRPr="0062250D" w:rsidRDefault="00BD0393" w:rsidP="00BD0393">
            <w:pPr>
              <w:pStyle w:val="AppendixA"/>
            </w:pPr>
            <w:r w:rsidRPr="0062250D">
              <w:t>1.84</w:t>
            </w:r>
          </w:p>
        </w:tc>
      </w:tr>
      <w:tr w:rsidR="00BD0393" w:rsidRPr="0062250D" w14:paraId="69D9A45C" w14:textId="77777777" w:rsidTr="008367C4">
        <w:trPr>
          <w:cantSplit/>
          <w:trHeight w:val="251"/>
        </w:trPr>
        <w:tc>
          <w:tcPr>
            <w:tcW w:w="7105" w:type="dxa"/>
            <w:vAlign w:val="center"/>
          </w:tcPr>
          <w:p w14:paraId="1FA63D3C" w14:textId="77777777" w:rsidR="00BD0393" w:rsidRPr="0062250D" w:rsidRDefault="00BD0393" w:rsidP="00CB656E">
            <w:pPr>
              <w:pStyle w:val="AppendixA"/>
              <w:numPr>
                <w:ilvl w:val="0"/>
                <w:numId w:val="20"/>
              </w:numPr>
              <w:jc w:val="left"/>
            </w:pPr>
            <w:r w:rsidRPr="0062250D">
              <w:t>The World Bank Group’s conditions on its lending are reasonable</w:t>
            </w:r>
          </w:p>
        </w:tc>
        <w:tc>
          <w:tcPr>
            <w:tcW w:w="630" w:type="dxa"/>
            <w:vAlign w:val="center"/>
          </w:tcPr>
          <w:p w14:paraId="4787E690" w14:textId="77777777" w:rsidR="00BD0393" w:rsidRPr="0062250D" w:rsidRDefault="00BD0393" w:rsidP="00BD0393">
            <w:pPr>
              <w:pStyle w:val="AppendixA"/>
            </w:pPr>
            <w:r w:rsidRPr="0062250D">
              <w:t>71</w:t>
            </w:r>
          </w:p>
        </w:tc>
        <w:tc>
          <w:tcPr>
            <w:tcW w:w="563" w:type="dxa"/>
            <w:vAlign w:val="center"/>
          </w:tcPr>
          <w:p w14:paraId="43A4EBE4" w14:textId="77777777" w:rsidR="00BD0393" w:rsidRPr="0062250D" w:rsidRDefault="00BD0393" w:rsidP="00BD0393">
            <w:pPr>
              <w:pStyle w:val="AppendixA"/>
            </w:pPr>
            <w:r w:rsidRPr="0062250D">
              <w:t>27</w:t>
            </w:r>
          </w:p>
        </w:tc>
        <w:tc>
          <w:tcPr>
            <w:tcW w:w="720" w:type="dxa"/>
            <w:vAlign w:val="center"/>
          </w:tcPr>
          <w:p w14:paraId="28FA71E8" w14:textId="77777777" w:rsidR="00BD0393" w:rsidRPr="0062250D" w:rsidRDefault="00BD0393" w:rsidP="00BD0393">
            <w:pPr>
              <w:pStyle w:val="AppendixA"/>
            </w:pPr>
            <w:r w:rsidRPr="0062250D">
              <w:t>6.04</w:t>
            </w:r>
          </w:p>
        </w:tc>
        <w:tc>
          <w:tcPr>
            <w:tcW w:w="630" w:type="dxa"/>
            <w:tcBorders>
              <w:right w:val="single" w:sz="4" w:space="0" w:color="auto"/>
            </w:tcBorders>
            <w:vAlign w:val="center"/>
          </w:tcPr>
          <w:p w14:paraId="2AF09039" w14:textId="77777777" w:rsidR="00BD0393" w:rsidRPr="0062250D" w:rsidRDefault="00BD0393" w:rsidP="00BD0393">
            <w:pPr>
              <w:pStyle w:val="AppendixA"/>
            </w:pPr>
            <w:r w:rsidRPr="0062250D">
              <w:t>2.07</w:t>
            </w:r>
          </w:p>
        </w:tc>
      </w:tr>
      <w:tr w:rsidR="00BD0393" w:rsidRPr="0062250D" w14:paraId="6801488E" w14:textId="77777777" w:rsidTr="008367C4">
        <w:trPr>
          <w:cantSplit/>
          <w:trHeight w:val="269"/>
        </w:trPr>
        <w:tc>
          <w:tcPr>
            <w:tcW w:w="7105" w:type="dxa"/>
            <w:vAlign w:val="center"/>
          </w:tcPr>
          <w:p w14:paraId="5D834C77" w14:textId="0760A38A" w:rsidR="00BD0393" w:rsidRPr="0062250D" w:rsidRDefault="00BD0393" w:rsidP="00CB656E">
            <w:pPr>
              <w:pStyle w:val="AppendixA"/>
              <w:numPr>
                <w:ilvl w:val="0"/>
                <w:numId w:val="20"/>
              </w:numPr>
              <w:jc w:val="left"/>
            </w:pPr>
            <w:r w:rsidRPr="0062250D">
              <w:t xml:space="preserve">The World Bank Group takes decisions quickly in </w:t>
            </w:r>
            <w:r w:rsidR="00B802DE">
              <w:t>Cabo</w:t>
            </w:r>
            <w:r w:rsidRPr="0062250D">
              <w:t xml:space="preserve"> Verde</w:t>
            </w:r>
            <w:r w:rsidR="00993E92" w:rsidRPr="0062250D">
              <w:t>*</w:t>
            </w:r>
          </w:p>
        </w:tc>
        <w:tc>
          <w:tcPr>
            <w:tcW w:w="630" w:type="dxa"/>
            <w:vAlign w:val="center"/>
          </w:tcPr>
          <w:p w14:paraId="1119526A" w14:textId="77777777" w:rsidR="00BD0393" w:rsidRPr="0062250D" w:rsidRDefault="00BD0393" w:rsidP="00BD0393">
            <w:pPr>
              <w:pStyle w:val="AppendixA"/>
            </w:pPr>
            <w:r w:rsidRPr="0062250D">
              <w:t>71</w:t>
            </w:r>
          </w:p>
        </w:tc>
        <w:tc>
          <w:tcPr>
            <w:tcW w:w="563" w:type="dxa"/>
            <w:vAlign w:val="center"/>
          </w:tcPr>
          <w:p w14:paraId="137B768A" w14:textId="77777777" w:rsidR="00BD0393" w:rsidRPr="0062250D" w:rsidRDefault="00BD0393" w:rsidP="00BD0393">
            <w:pPr>
              <w:pStyle w:val="AppendixA"/>
            </w:pPr>
            <w:r w:rsidRPr="0062250D">
              <w:t>26</w:t>
            </w:r>
          </w:p>
        </w:tc>
        <w:tc>
          <w:tcPr>
            <w:tcW w:w="720" w:type="dxa"/>
            <w:vAlign w:val="center"/>
          </w:tcPr>
          <w:p w14:paraId="027F514C" w14:textId="77777777" w:rsidR="00BD0393" w:rsidRPr="0062250D" w:rsidRDefault="00BD0393" w:rsidP="00BD0393">
            <w:pPr>
              <w:pStyle w:val="AppendixA"/>
            </w:pPr>
            <w:r w:rsidRPr="0062250D">
              <w:t>5.35</w:t>
            </w:r>
          </w:p>
        </w:tc>
        <w:tc>
          <w:tcPr>
            <w:tcW w:w="630" w:type="dxa"/>
            <w:tcBorders>
              <w:right w:val="single" w:sz="4" w:space="0" w:color="auto"/>
            </w:tcBorders>
            <w:vAlign w:val="center"/>
          </w:tcPr>
          <w:p w14:paraId="695E76D2" w14:textId="77777777" w:rsidR="00BD0393" w:rsidRPr="0062250D" w:rsidRDefault="00BD0393" w:rsidP="00BD0393">
            <w:pPr>
              <w:pStyle w:val="AppendixA"/>
            </w:pPr>
            <w:r w:rsidRPr="0062250D">
              <w:t>1.94</w:t>
            </w:r>
          </w:p>
        </w:tc>
      </w:tr>
      <w:tr w:rsidR="00BD0393" w:rsidRPr="0062250D" w14:paraId="273F7A1A" w14:textId="77777777" w:rsidTr="008367C4">
        <w:trPr>
          <w:cantSplit/>
          <w:trHeight w:val="179"/>
        </w:trPr>
        <w:tc>
          <w:tcPr>
            <w:tcW w:w="7105" w:type="dxa"/>
            <w:vAlign w:val="center"/>
          </w:tcPr>
          <w:p w14:paraId="14496082" w14:textId="29F894D2" w:rsidR="00BD0393" w:rsidRPr="0062250D" w:rsidRDefault="00BD0393" w:rsidP="00CB656E">
            <w:pPr>
              <w:pStyle w:val="AppendixA"/>
              <w:numPr>
                <w:ilvl w:val="0"/>
                <w:numId w:val="20"/>
              </w:numPr>
              <w:jc w:val="left"/>
            </w:pPr>
            <w:r w:rsidRPr="0062250D">
              <w:t xml:space="preserve">Working with the World Bank Group increases </w:t>
            </w:r>
            <w:r w:rsidR="00B802DE">
              <w:t>Cabo</w:t>
            </w:r>
            <w:r w:rsidRPr="0062250D">
              <w:t xml:space="preserve"> Verde's institutional capacity</w:t>
            </w:r>
          </w:p>
        </w:tc>
        <w:tc>
          <w:tcPr>
            <w:tcW w:w="630" w:type="dxa"/>
            <w:vAlign w:val="center"/>
          </w:tcPr>
          <w:p w14:paraId="5E080470" w14:textId="77777777" w:rsidR="00BD0393" w:rsidRPr="0062250D" w:rsidRDefault="00BD0393" w:rsidP="00BD0393">
            <w:pPr>
              <w:pStyle w:val="AppendixA"/>
            </w:pPr>
            <w:r w:rsidRPr="0062250D">
              <w:t>89</w:t>
            </w:r>
          </w:p>
        </w:tc>
        <w:tc>
          <w:tcPr>
            <w:tcW w:w="563" w:type="dxa"/>
            <w:vAlign w:val="center"/>
          </w:tcPr>
          <w:p w14:paraId="749F12C7" w14:textId="77777777" w:rsidR="00BD0393" w:rsidRPr="0062250D" w:rsidRDefault="00BD0393" w:rsidP="00BD0393">
            <w:pPr>
              <w:pStyle w:val="AppendixA"/>
            </w:pPr>
            <w:r w:rsidRPr="0062250D">
              <w:t>11</w:t>
            </w:r>
          </w:p>
        </w:tc>
        <w:tc>
          <w:tcPr>
            <w:tcW w:w="720" w:type="dxa"/>
            <w:vAlign w:val="center"/>
          </w:tcPr>
          <w:p w14:paraId="15A0512F" w14:textId="77777777" w:rsidR="00BD0393" w:rsidRPr="0062250D" w:rsidRDefault="00BD0393" w:rsidP="00BD0393">
            <w:pPr>
              <w:pStyle w:val="AppendixA"/>
            </w:pPr>
            <w:r w:rsidRPr="0062250D">
              <w:t>7.30</w:t>
            </w:r>
          </w:p>
        </w:tc>
        <w:tc>
          <w:tcPr>
            <w:tcW w:w="630" w:type="dxa"/>
            <w:tcBorders>
              <w:right w:val="single" w:sz="4" w:space="0" w:color="auto"/>
            </w:tcBorders>
            <w:vAlign w:val="center"/>
          </w:tcPr>
          <w:p w14:paraId="42573956" w14:textId="77777777" w:rsidR="00BD0393" w:rsidRPr="0062250D" w:rsidRDefault="00BD0393" w:rsidP="00BD0393">
            <w:pPr>
              <w:pStyle w:val="AppendixA"/>
            </w:pPr>
            <w:r w:rsidRPr="0062250D">
              <w:t>1.93</w:t>
            </w:r>
          </w:p>
        </w:tc>
      </w:tr>
      <w:tr w:rsidR="00BD0393" w:rsidRPr="0062250D" w14:paraId="004B8CD4" w14:textId="77777777" w:rsidTr="008367C4">
        <w:trPr>
          <w:cantSplit/>
          <w:trHeight w:val="206"/>
        </w:trPr>
        <w:tc>
          <w:tcPr>
            <w:tcW w:w="7105" w:type="dxa"/>
            <w:vAlign w:val="center"/>
          </w:tcPr>
          <w:p w14:paraId="493BF376" w14:textId="0C955993" w:rsidR="00BD0393" w:rsidRPr="0062250D" w:rsidRDefault="00BD0393" w:rsidP="00CB656E">
            <w:pPr>
              <w:pStyle w:val="AppendixA"/>
              <w:numPr>
                <w:ilvl w:val="0"/>
                <w:numId w:val="20"/>
              </w:numPr>
              <w:jc w:val="left"/>
            </w:pPr>
            <w:r w:rsidRPr="0062250D">
              <w:t>Where country systems (e.g., procurement, financial management, etc.) are adequate, the World Bank Group makes appropriate use of them</w:t>
            </w:r>
            <w:r w:rsidR="00993E92" w:rsidRPr="0062250D">
              <w:t>*</w:t>
            </w:r>
          </w:p>
        </w:tc>
        <w:tc>
          <w:tcPr>
            <w:tcW w:w="630" w:type="dxa"/>
            <w:vAlign w:val="center"/>
          </w:tcPr>
          <w:p w14:paraId="1BF7E2AA" w14:textId="77777777" w:rsidR="00BD0393" w:rsidRPr="0062250D" w:rsidRDefault="00BD0393" w:rsidP="00BD0393">
            <w:pPr>
              <w:pStyle w:val="AppendixA"/>
            </w:pPr>
            <w:r w:rsidRPr="0062250D">
              <w:t>70</w:t>
            </w:r>
          </w:p>
        </w:tc>
        <w:tc>
          <w:tcPr>
            <w:tcW w:w="563" w:type="dxa"/>
            <w:vAlign w:val="center"/>
          </w:tcPr>
          <w:p w14:paraId="0FBF63B6" w14:textId="77777777" w:rsidR="00BD0393" w:rsidRPr="0062250D" w:rsidRDefault="00BD0393" w:rsidP="00BD0393">
            <w:pPr>
              <w:pStyle w:val="AppendixA"/>
            </w:pPr>
            <w:r w:rsidRPr="0062250D">
              <w:t>26</w:t>
            </w:r>
          </w:p>
        </w:tc>
        <w:tc>
          <w:tcPr>
            <w:tcW w:w="720" w:type="dxa"/>
            <w:vAlign w:val="center"/>
          </w:tcPr>
          <w:p w14:paraId="3C60E953" w14:textId="77777777" w:rsidR="00BD0393" w:rsidRPr="0062250D" w:rsidRDefault="00BD0393" w:rsidP="00BD0393">
            <w:pPr>
              <w:pStyle w:val="AppendixA"/>
            </w:pPr>
            <w:r w:rsidRPr="0062250D">
              <w:t>6.63</w:t>
            </w:r>
          </w:p>
        </w:tc>
        <w:tc>
          <w:tcPr>
            <w:tcW w:w="630" w:type="dxa"/>
            <w:tcBorders>
              <w:right w:val="single" w:sz="4" w:space="0" w:color="auto"/>
            </w:tcBorders>
            <w:vAlign w:val="center"/>
          </w:tcPr>
          <w:p w14:paraId="6CE3F56F" w14:textId="77777777" w:rsidR="00BD0393" w:rsidRPr="0062250D" w:rsidRDefault="00BD0393" w:rsidP="00BD0393">
            <w:pPr>
              <w:pStyle w:val="AppendixA"/>
            </w:pPr>
            <w:r w:rsidRPr="0062250D">
              <w:t>2.04</w:t>
            </w:r>
          </w:p>
        </w:tc>
      </w:tr>
      <w:tr w:rsidR="00BD0393" w:rsidRPr="0062250D" w14:paraId="7CE3688E" w14:textId="77777777" w:rsidTr="008367C4">
        <w:trPr>
          <w:cantSplit/>
          <w:trHeight w:val="269"/>
        </w:trPr>
        <w:tc>
          <w:tcPr>
            <w:tcW w:w="7105" w:type="dxa"/>
            <w:vAlign w:val="center"/>
          </w:tcPr>
          <w:p w14:paraId="6D664AE6" w14:textId="77777777" w:rsidR="00BD0393" w:rsidRPr="0062250D" w:rsidRDefault="00BD0393" w:rsidP="00CB656E">
            <w:pPr>
              <w:pStyle w:val="AppendixA"/>
              <w:numPr>
                <w:ilvl w:val="0"/>
                <w:numId w:val="20"/>
              </w:numPr>
              <w:jc w:val="left"/>
            </w:pPr>
            <w:r w:rsidRPr="0062250D">
              <w:t>The World Bank Group provides effective implementation support (i.e., supervision of projects)</w:t>
            </w:r>
          </w:p>
        </w:tc>
        <w:tc>
          <w:tcPr>
            <w:tcW w:w="630" w:type="dxa"/>
            <w:vAlign w:val="center"/>
          </w:tcPr>
          <w:p w14:paraId="08544801" w14:textId="77777777" w:rsidR="00BD0393" w:rsidRPr="0062250D" w:rsidRDefault="00BD0393" w:rsidP="00BD0393">
            <w:pPr>
              <w:pStyle w:val="AppendixA"/>
            </w:pPr>
            <w:r w:rsidRPr="0062250D">
              <w:t>83</w:t>
            </w:r>
          </w:p>
        </w:tc>
        <w:tc>
          <w:tcPr>
            <w:tcW w:w="563" w:type="dxa"/>
            <w:vAlign w:val="center"/>
          </w:tcPr>
          <w:p w14:paraId="245B0630" w14:textId="77777777" w:rsidR="00BD0393" w:rsidRPr="0062250D" w:rsidRDefault="00BD0393" w:rsidP="00BD0393">
            <w:pPr>
              <w:pStyle w:val="AppendixA"/>
            </w:pPr>
            <w:r w:rsidRPr="0062250D">
              <w:t>16</w:t>
            </w:r>
          </w:p>
        </w:tc>
        <w:tc>
          <w:tcPr>
            <w:tcW w:w="720" w:type="dxa"/>
            <w:vAlign w:val="center"/>
          </w:tcPr>
          <w:p w14:paraId="53091F47" w14:textId="77777777" w:rsidR="00BD0393" w:rsidRPr="0062250D" w:rsidRDefault="00BD0393" w:rsidP="00BD0393">
            <w:pPr>
              <w:pStyle w:val="AppendixA"/>
            </w:pPr>
            <w:r w:rsidRPr="0062250D">
              <w:t>6.69</w:t>
            </w:r>
          </w:p>
        </w:tc>
        <w:tc>
          <w:tcPr>
            <w:tcW w:w="630" w:type="dxa"/>
            <w:tcBorders>
              <w:right w:val="single" w:sz="4" w:space="0" w:color="auto"/>
            </w:tcBorders>
            <w:vAlign w:val="center"/>
          </w:tcPr>
          <w:p w14:paraId="2001B758" w14:textId="77777777" w:rsidR="00BD0393" w:rsidRPr="0062250D" w:rsidRDefault="00BD0393" w:rsidP="00BD0393">
            <w:pPr>
              <w:pStyle w:val="AppendixA"/>
            </w:pPr>
            <w:r w:rsidRPr="0062250D">
              <w:t>1.96</w:t>
            </w:r>
          </w:p>
        </w:tc>
      </w:tr>
    </w:tbl>
    <w:p w14:paraId="3B2F1BA1" w14:textId="77777777" w:rsidR="00A50B60" w:rsidRPr="0062250D" w:rsidRDefault="00A50B60" w:rsidP="00437D4D">
      <w:pPr>
        <w:rPr>
          <w:rFonts w:asciiTheme="minorHAnsi" w:hAnsiTheme="minorHAnsi"/>
          <w:sz w:val="16"/>
          <w:szCs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28"/>
        <w:gridCol w:w="607"/>
        <w:gridCol w:w="540"/>
        <w:gridCol w:w="720"/>
        <w:gridCol w:w="653"/>
      </w:tblGrid>
      <w:tr w:rsidR="00AC6131" w:rsidRPr="0062250D" w14:paraId="1B668E49" w14:textId="77777777" w:rsidTr="008367C4">
        <w:trPr>
          <w:cantSplit/>
          <w:trHeight w:val="89"/>
        </w:trPr>
        <w:tc>
          <w:tcPr>
            <w:tcW w:w="7128" w:type="dxa"/>
            <w:shd w:val="clear" w:color="auto" w:fill="D9D9D9"/>
            <w:vAlign w:val="bottom"/>
          </w:tcPr>
          <w:p w14:paraId="1943B5B3" w14:textId="71FEB638" w:rsidR="00AC6131" w:rsidRPr="0062250D" w:rsidRDefault="00A64A4A" w:rsidP="00225D51">
            <w:pPr>
              <w:pStyle w:val="Heading8"/>
              <w:rPr>
                <w:rFonts w:asciiTheme="minorHAnsi" w:hAnsiTheme="minorHAnsi"/>
                <w:i/>
                <w:sz w:val="20"/>
                <w:szCs w:val="20"/>
              </w:rPr>
            </w:pPr>
            <w:r w:rsidRPr="0062250D">
              <w:rPr>
                <w:rFonts w:asciiTheme="minorHAnsi" w:hAnsiTheme="minorHAnsi" w:cstheme="minorHAnsi"/>
                <w:sz w:val="20"/>
                <w:szCs w:val="20"/>
              </w:rPr>
              <w:t xml:space="preserve">WBG Promoting PPP in </w:t>
            </w:r>
            <w:r w:rsidR="00B802DE">
              <w:rPr>
                <w:rFonts w:asciiTheme="minorHAnsi" w:hAnsiTheme="minorHAnsi" w:cstheme="minorHAnsi"/>
                <w:sz w:val="20"/>
                <w:szCs w:val="20"/>
              </w:rPr>
              <w:t>Cabo</w:t>
            </w:r>
            <w:r w:rsidR="00D51ECD" w:rsidRPr="0062250D">
              <w:rPr>
                <w:rFonts w:asciiTheme="minorHAnsi" w:hAnsiTheme="minorHAnsi" w:cstheme="minorHAnsi"/>
                <w:sz w:val="20"/>
                <w:szCs w:val="20"/>
              </w:rPr>
              <w:t xml:space="preserve"> Verde</w:t>
            </w:r>
          </w:p>
        </w:tc>
        <w:tc>
          <w:tcPr>
            <w:tcW w:w="607" w:type="dxa"/>
            <w:shd w:val="clear" w:color="auto" w:fill="D9D9D9"/>
            <w:vAlign w:val="bottom"/>
          </w:tcPr>
          <w:p w14:paraId="559E4F12" w14:textId="77777777" w:rsidR="00AC6131" w:rsidRPr="0062250D" w:rsidRDefault="00AC6131" w:rsidP="00225D51">
            <w:pPr>
              <w:jc w:val="center"/>
              <w:rPr>
                <w:rFonts w:asciiTheme="minorHAnsi" w:hAnsiTheme="minorHAnsi"/>
                <w:b/>
                <w:sz w:val="20"/>
                <w:szCs w:val="20"/>
              </w:rPr>
            </w:pPr>
            <w:r w:rsidRPr="0062250D">
              <w:rPr>
                <w:rFonts w:asciiTheme="minorHAnsi" w:hAnsiTheme="minorHAnsi"/>
                <w:b/>
                <w:sz w:val="20"/>
                <w:szCs w:val="20"/>
              </w:rPr>
              <w:t>N</w:t>
            </w:r>
          </w:p>
        </w:tc>
        <w:tc>
          <w:tcPr>
            <w:tcW w:w="540" w:type="dxa"/>
            <w:shd w:val="clear" w:color="auto" w:fill="D9D9D9"/>
            <w:vAlign w:val="bottom"/>
          </w:tcPr>
          <w:p w14:paraId="354C4479" w14:textId="77777777" w:rsidR="00AC6131" w:rsidRPr="0062250D" w:rsidRDefault="00AC6131" w:rsidP="00225D51">
            <w:pPr>
              <w:jc w:val="center"/>
              <w:rPr>
                <w:rFonts w:asciiTheme="minorHAnsi" w:hAnsiTheme="minorHAnsi"/>
                <w:b/>
                <w:sz w:val="20"/>
                <w:szCs w:val="20"/>
              </w:rPr>
            </w:pPr>
            <w:r w:rsidRPr="0062250D">
              <w:rPr>
                <w:rFonts w:asciiTheme="minorHAnsi" w:hAnsiTheme="minorHAnsi"/>
                <w:b/>
                <w:sz w:val="20"/>
                <w:szCs w:val="20"/>
              </w:rPr>
              <w:t>DK</w:t>
            </w:r>
          </w:p>
        </w:tc>
        <w:tc>
          <w:tcPr>
            <w:tcW w:w="720" w:type="dxa"/>
            <w:shd w:val="clear" w:color="auto" w:fill="D9D9D9"/>
            <w:vAlign w:val="bottom"/>
          </w:tcPr>
          <w:p w14:paraId="49EBB51E" w14:textId="77777777" w:rsidR="00AC6131" w:rsidRPr="0062250D" w:rsidRDefault="00AC6131" w:rsidP="00225D51">
            <w:pPr>
              <w:jc w:val="center"/>
              <w:rPr>
                <w:rFonts w:asciiTheme="minorHAnsi" w:hAnsiTheme="minorHAnsi"/>
                <w:b/>
                <w:sz w:val="20"/>
                <w:szCs w:val="20"/>
              </w:rPr>
            </w:pPr>
            <w:r w:rsidRPr="0062250D">
              <w:rPr>
                <w:rFonts w:asciiTheme="minorHAnsi" w:hAnsiTheme="minorHAnsi"/>
                <w:b/>
                <w:sz w:val="20"/>
                <w:szCs w:val="20"/>
              </w:rPr>
              <w:t>Mean</w:t>
            </w:r>
          </w:p>
        </w:tc>
        <w:tc>
          <w:tcPr>
            <w:tcW w:w="653" w:type="dxa"/>
            <w:shd w:val="clear" w:color="auto" w:fill="D9D9D9"/>
            <w:vAlign w:val="bottom"/>
          </w:tcPr>
          <w:p w14:paraId="72900D99" w14:textId="77777777" w:rsidR="00AC6131" w:rsidRPr="0062250D" w:rsidRDefault="00AC6131" w:rsidP="00225D51">
            <w:pPr>
              <w:jc w:val="center"/>
              <w:rPr>
                <w:rFonts w:asciiTheme="minorHAnsi" w:hAnsiTheme="minorHAnsi"/>
                <w:b/>
                <w:sz w:val="20"/>
                <w:szCs w:val="20"/>
              </w:rPr>
            </w:pPr>
            <w:r w:rsidRPr="0062250D">
              <w:rPr>
                <w:rFonts w:asciiTheme="minorHAnsi" w:hAnsiTheme="minorHAnsi"/>
                <w:b/>
                <w:sz w:val="20"/>
                <w:szCs w:val="20"/>
              </w:rPr>
              <w:t>SD</w:t>
            </w:r>
          </w:p>
        </w:tc>
      </w:tr>
      <w:tr w:rsidR="00BD0393" w:rsidRPr="0062250D" w14:paraId="5B482F5E" w14:textId="77777777" w:rsidTr="008367C4">
        <w:trPr>
          <w:trHeight w:val="345"/>
        </w:trPr>
        <w:tc>
          <w:tcPr>
            <w:tcW w:w="7128" w:type="dxa"/>
            <w:vAlign w:val="center"/>
          </w:tcPr>
          <w:p w14:paraId="486D48FB" w14:textId="767EA227" w:rsidR="00BD0393" w:rsidRPr="0062250D" w:rsidRDefault="00BD0393" w:rsidP="00BD0393">
            <w:pPr>
              <w:pStyle w:val="ListParagraph"/>
              <w:numPr>
                <w:ilvl w:val="0"/>
                <w:numId w:val="11"/>
              </w:numPr>
              <w:rPr>
                <w:rFonts w:asciiTheme="minorHAnsi" w:hAnsiTheme="minorHAnsi"/>
                <w:i/>
                <w:sz w:val="20"/>
                <w:szCs w:val="20"/>
              </w:rPr>
            </w:pPr>
            <w:r w:rsidRPr="0062250D">
              <w:rPr>
                <w:rFonts w:asciiTheme="minorHAnsi" w:hAnsiTheme="minorHAnsi" w:cstheme="minorHAnsi"/>
                <w:sz w:val="20"/>
                <w:szCs w:val="20"/>
              </w:rPr>
              <w:t xml:space="preserve">To what extent do you believe that the World Bank Group’s work helps to find solutions that promote private public partnerships in </w:t>
            </w:r>
            <w:r w:rsidR="00B802DE">
              <w:rPr>
                <w:rFonts w:asciiTheme="minorHAnsi" w:hAnsiTheme="minorHAnsi" w:cstheme="minorHAnsi"/>
                <w:sz w:val="20"/>
                <w:szCs w:val="20"/>
              </w:rPr>
              <w:t>Cabo</w:t>
            </w:r>
            <w:r w:rsidRPr="0062250D">
              <w:rPr>
                <w:rFonts w:asciiTheme="minorHAnsi" w:hAnsiTheme="minorHAnsi" w:cstheme="minorHAnsi"/>
                <w:sz w:val="20"/>
                <w:szCs w:val="20"/>
              </w:rPr>
              <w:t xml:space="preserve"> Verde? </w:t>
            </w:r>
            <w:r w:rsidRPr="0062250D">
              <w:rPr>
                <w:rFonts w:asciiTheme="minorHAnsi" w:hAnsiTheme="minorHAnsi" w:cstheme="minorHAnsi"/>
                <w:i/>
                <w:sz w:val="18"/>
                <w:szCs w:val="20"/>
              </w:rPr>
              <w:t>(1-To no degree at all, 10-To a very significant degree)</w:t>
            </w:r>
          </w:p>
        </w:tc>
        <w:tc>
          <w:tcPr>
            <w:tcW w:w="607" w:type="dxa"/>
            <w:vAlign w:val="center"/>
          </w:tcPr>
          <w:p w14:paraId="2395A372" w14:textId="77777777" w:rsidR="00BD0393" w:rsidRPr="0062250D" w:rsidRDefault="00BD0393" w:rsidP="00BD0393">
            <w:pPr>
              <w:pStyle w:val="AppendixA"/>
            </w:pPr>
            <w:r w:rsidRPr="0062250D">
              <w:t>91</w:t>
            </w:r>
          </w:p>
        </w:tc>
        <w:tc>
          <w:tcPr>
            <w:tcW w:w="540" w:type="dxa"/>
            <w:vAlign w:val="center"/>
          </w:tcPr>
          <w:p w14:paraId="3EAC1339" w14:textId="77777777" w:rsidR="00BD0393" w:rsidRPr="0062250D" w:rsidRDefault="00BD0393" w:rsidP="00BD0393">
            <w:pPr>
              <w:pStyle w:val="AppendixA"/>
            </w:pPr>
            <w:r w:rsidRPr="0062250D">
              <w:t>15</w:t>
            </w:r>
          </w:p>
        </w:tc>
        <w:tc>
          <w:tcPr>
            <w:tcW w:w="720" w:type="dxa"/>
            <w:vAlign w:val="center"/>
          </w:tcPr>
          <w:p w14:paraId="6A6A3E22" w14:textId="77777777" w:rsidR="00BD0393" w:rsidRPr="0062250D" w:rsidRDefault="00BD0393" w:rsidP="00BD0393">
            <w:pPr>
              <w:pStyle w:val="AppendixA"/>
            </w:pPr>
            <w:r w:rsidRPr="0062250D">
              <w:t>6.10</w:t>
            </w:r>
          </w:p>
        </w:tc>
        <w:tc>
          <w:tcPr>
            <w:tcW w:w="653" w:type="dxa"/>
            <w:vAlign w:val="center"/>
          </w:tcPr>
          <w:p w14:paraId="08DE82AF" w14:textId="77777777" w:rsidR="00BD0393" w:rsidRPr="0062250D" w:rsidRDefault="00BD0393" w:rsidP="00BD0393">
            <w:pPr>
              <w:pStyle w:val="AppendixA"/>
            </w:pPr>
            <w:r w:rsidRPr="0062250D">
              <w:t>2.28</w:t>
            </w:r>
          </w:p>
        </w:tc>
      </w:tr>
    </w:tbl>
    <w:p w14:paraId="7B4E0109" w14:textId="77777777" w:rsidR="005D05AC" w:rsidRPr="0062250D" w:rsidRDefault="005D05AC" w:rsidP="00437D4D">
      <w:pPr>
        <w:rPr>
          <w:rFonts w:asciiTheme="minorHAnsi" w:hAnsiTheme="minorHAnsi"/>
          <w:sz w:val="16"/>
          <w:szCs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28"/>
        <w:gridCol w:w="2520"/>
      </w:tblGrid>
      <w:tr w:rsidR="00F828AF" w:rsidRPr="0062250D" w14:paraId="2DCFCD59" w14:textId="77777777" w:rsidTr="00F8520F">
        <w:trPr>
          <w:trHeight w:val="206"/>
        </w:trPr>
        <w:tc>
          <w:tcPr>
            <w:tcW w:w="7128" w:type="dxa"/>
            <w:shd w:val="clear" w:color="auto" w:fill="D9D9D9"/>
            <w:vAlign w:val="bottom"/>
          </w:tcPr>
          <w:p w14:paraId="7A8AB8F1" w14:textId="1FB1F35D" w:rsidR="00F828AF" w:rsidRPr="0062250D" w:rsidRDefault="00F828AF" w:rsidP="00123E0B">
            <w:pPr>
              <w:ind w:left="180" w:hanging="227"/>
              <w:rPr>
                <w:rFonts w:asciiTheme="minorHAnsi" w:hAnsiTheme="minorHAnsi"/>
                <w:b/>
                <w:bCs/>
                <w:sz w:val="20"/>
                <w:szCs w:val="20"/>
              </w:rPr>
            </w:pPr>
            <w:r w:rsidRPr="0062250D">
              <w:rPr>
                <w:rFonts w:asciiTheme="minorHAnsi" w:hAnsiTheme="minorHAnsi"/>
                <w:sz w:val="20"/>
                <w:szCs w:val="20"/>
              </w:rPr>
              <w:br w:type="page"/>
            </w:r>
            <w:r w:rsidRPr="0062250D">
              <w:rPr>
                <w:rFonts w:asciiTheme="minorHAnsi" w:hAnsiTheme="minorHAnsi"/>
                <w:b/>
                <w:bCs/>
                <w:sz w:val="20"/>
                <w:szCs w:val="20"/>
              </w:rPr>
              <w:t>1</w:t>
            </w:r>
            <w:r w:rsidR="00EF4B24" w:rsidRPr="0062250D">
              <w:rPr>
                <w:rFonts w:asciiTheme="minorHAnsi" w:hAnsiTheme="minorHAnsi"/>
                <w:b/>
                <w:bCs/>
                <w:sz w:val="20"/>
                <w:szCs w:val="20"/>
              </w:rPr>
              <w:t>1</w:t>
            </w:r>
            <w:r w:rsidRPr="0062250D">
              <w:rPr>
                <w:rFonts w:asciiTheme="minorHAnsi" w:hAnsiTheme="minorHAnsi"/>
                <w:b/>
                <w:bCs/>
                <w:sz w:val="20"/>
                <w:szCs w:val="20"/>
              </w:rPr>
              <w:t xml:space="preserve">.  Which of the following best describes the way the World Bank Group operates in </w:t>
            </w:r>
            <w:r w:rsidR="00B802DE">
              <w:rPr>
                <w:rFonts w:asciiTheme="minorHAnsi" w:hAnsiTheme="minorHAnsi"/>
                <w:b/>
                <w:bCs/>
                <w:sz w:val="20"/>
                <w:szCs w:val="20"/>
              </w:rPr>
              <w:t>Cabo</w:t>
            </w:r>
            <w:r w:rsidR="00D51ECD" w:rsidRPr="0062250D">
              <w:rPr>
                <w:rFonts w:asciiTheme="minorHAnsi" w:hAnsiTheme="minorHAnsi"/>
                <w:b/>
                <w:bCs/>
                <w:sz w:val="20"/>
                <w:szCs w:val="20"/>
              </w:rPr>
              <w:t xml:space="preserve"> Verde</w:t>
            </w:r>
            <w:r w:rsidRPr="0062250D">
              <w:rPr>
                <w:rFonts w:asciiTheme="minorHAnsi" w:hAnsiTheme="minorHAnsi"/>
                <w:b/>
                <w:bCs/>
                <w:sz w:val="20"/>
                <w:szCs w:val="20"/>
              </w:rPr>
              <w:t>? (Select only one response)</w:t>
            </w:r>
          </w:p>
        </w:tc>
        <w:tc>
          <w:tcPr>
            <w:tcW w:w="2520" w:type="dxa"/>
            <w:shd w:val="clear" w:color="auto" w:fill="D9D9D9"/>
            <w:vAlign w:val="bottom"/>
          </w:tcPr>
          <w:p w14:paraId="36E5ED5D" w14:textId="77777777" w:rsidR="00F828AF" w:rsidRPr="0062250D" w:rsidRDefault="00F828AF" w:rsidP="00E76F94">
            <w:pPr>
              <w:jc w:val="center"/>
              <w:rPr>
                <w:rFonts w:asciiTheme="minorHAnsi" w:hAnsiTheme="minorHAnsi"/>
                <w:b/>
                <w:bCs/>
                <w:sz w:val="20"/>
                <w:szCs w:val="20"/>
              </w:rPr>
            </w:pPr>
            <w:r w:rsidRPr="0062250D">
              <w:rPr>
                <w:rFonts w:asciiTheme="minorHAnsi" w:hAnsiTheme="minorHAnsi"/>
                <w:b/>
                <w:bCs/>
                <w:sz w:val="20"/>
                <w:szCs w:val="20"/>
              </w:rPr>
              <w:t>Percentage of Respondents</w:t>
            </w:r>
            <w:r w:rsidRPr="0062250D">
              <w:rPr>
                <w:rFonts w:asciiTheme="minorHAnsi" w:hAnsiTheme="minorHAnsi"/>
                <w:b/>
                <w:bCs/>
                <w:sz w:val="20"/>
                <w:szCs w:val="20"/>
              </w:rPr>
              <w:br/>
            </w:r>
            <w:r w:rsidRPr="0062250D">
              <w:rPr>
                <w:rFonts w:asciiTheme="minorHAnsi" w:hAnsiTheme="minorHAnsi"/>
                <w:b/>
                <w:bCs/>
                <w:iCs/>
                <w:sz w:val="18"/>
                <w:szCs w:val="20"/>
              </w:rPr>
              <w:t>(N=</w:t>
            </w:r>
            <w:r w:rsidR="00C269A3" w:rsidRPr="0062250D">
              <w:rPr>
                <w:rFonts w:asciiTheme="minorHAnsi" w:hAnsiTheme="minorHAnsi"/>
                <w:b/>
                <w:bCs/>
                <w:iCs/>
                <w:sz w:val="18"/>
                <w:szCs w:val="20"/>
              </w:rPr>
              <w:t>106</w:t>
            </w:r>
            <w:r w:rsidR="00655A3F" w:rsidRPr="0062250D">
              <w:rPr>
                <w:rFonts w:asciiTheme="minorHAnsi" w:hAnsiTheme="minorHAnsi"/>
                <w:b/>
                <w:bCs/>
                <w:iCs/>
                <w:sz w:val="18"/>
                <w:szCs w:val="20"/>
              </w:rPr>
              <w:t>)</w:t>
            </w:r>
          </w:p>
        </w:tc>
      </w:tr>
      <w:tr w:rsidR="00C269A3" w:rsidRPr="0062250D" w14:paraId="4580AF24" w14:textId="77777777" w:rsidTr="00387EF6">
        <w:tc>
          <w:tcPr>
            <w:tcW w:w="7128" w:type="dxa"/>
          </w:tcPr>
          <w:p w14:paraId="18058A87" w14:textId="77777777" w:rsidR="00C269A3" w:rsidRPr="0062250D" w:rsidRDefault="00C269A3" w:rsidP="00C269A3">
            <w:pPr>
              <w:pStyle w:val="AppendixA"/>
              <w:jc w:val="left"/>
            </w:pPr>
            <w:r w:rsidRPr="0062250D">
              <w:t>The World Bank Group’s approach to risk is appropriate</w:t>
            </w:r>
          </w:p>
        </w:tc>
        <w:tc>
          <w:tcPr>
            <w:tcW w:w="2520" w:type="dxa"/>
            <w:vAlign w:val="center"/>
          </w:tcPr>
          <w:p w14:paraId="27A0238D" w14:textId="77777777" w:rsidR="00C269A3" w:rsidRPr="0062250D" w:rsidRDefault="00C269A3" w:rsidP="00C269A3">
            <w:pPr>
              <w:pStyle w:val="AppendixA"/>
            </w:pPr>
            <w:r w:rsidRPr="0062250D">
              <w:t>35.8%</w:t>
            </w:r>
          </w:p>
        </w:tc>
      </w:tr>
      <w:tr w:rsidR="00C269A3" w:rsidRPr="0062250D" w14:paraId="3F5CFE28" w14:textId="77777777" w:rsidTr="00387EF6">
        <w:tc>
          <w:tcPr>
            <w:tcW w:w="7128" w:type="dxa"/>
          </w:tcPr>
          <w:p w14:paraId="74CBC686" w14:textId="77777777" w:rsidR="00C269A3" w:rsidRPr="0062250D" w:rsidRDefault="00C269A3" w:rsidP="00C269A3">
            <w:pPr>
              <w:pStyle w:val="AppendixA"/>
              <w:jc w:val="left"/>
            </w:pPr>
            <w:r w:rsidRPr="0062250D">
              <w:t>Don't know</w:t>
            </w:r>
          </w:p>
        </w:tc>
        <w:tc>
          <w:tcPr>
            <w:tcW w:w="2520" w:type="dxa"/>
            <w:vAlign w:val="center"/>
          </w:tcPr>
          <w:p w14:paraId="488C09B3" w14:textId="77777777" w:rsidR="00C269A3" w:rsidRPr="0062250D" w:rsidRDefault="00C269A3" w:rsidP="00C269A3">
            <w:pPr>
              <w:pStyle w:val="AppendixA"/>
            </w:pPr>
            <w:r w:rsidRPr="0062250D">
              <w:t>34.0%</w:t>
            </w:r>
          </w:p>
        </w:tc>
      </w:tr>
      <w:tr w:rsidR="00C269A3" w:rsidRPr="0062250D" w14:paraId="0ED0C645" w14:textId="77777777" w:rsidTr="00387EF6">
        <w:tc>
          <w:tcPr>
            <w:tcW w:w="7128" w:type="dxa"/>
          </w:tcPr>
          <w:p w14:paraId="6D8F0E1C" w14:textId="7CB528BA" w:rsidR="00C269A3" w:rsidRPr="0062250D" w:rsidRDefault="00C269A3" w:rsidP="00C269A3">
            <w:pPr>
              <w:pStyle w:val="AppendixA"/>
              <w:jc w:val="left"/>
            </w:pPr>
            <w:r w:rsidRPr="0062250D">
              <w:t xml:space="preserve">The World Bank Group does not take enough risk in </w:t>
            </w:r>
            <w:r w:rsidR="00B802DE">
              <w:t>Cabo</w:t>
            </w:r>
            <w:r w:rsidRPr="0062250D">
              <w:t xml:space="preserve"> Verde</w:t>
            </w:r>
          </w:p>
        </w:tc>
        <w:tc>
          <w:tcPr>
            <w:tcW w:w="2520" w:type="dxa"/>
            <w:vAlign w:val="center"/>
          </w:tcPr>
          <w:p w14:paraId="241D3040" w14:textId="77777777" w:rsidR="00C269A3" w:rsidRPr="0062250D" w:rsidRDefault="00C269A3" w:rsidP="00C269A3">
            <w:pPr>
              <w:pStyle w:val="AppendixA"/>
            </w:pPr>
            <w:r w:rsidRPr="0062250D">
              <w:t>29.2%</w:t>
            </w:r>
          </w:p>
        </w:tc>
      </w:tr>
      <w:tr w:rsidR="00C269A3" w:rsidRPr="0062250D" w14:paraId="4D587089" w14:textId="77777777" w:rsidTr="00387EF6">
        <w:tc>
          <w:tcPr>
            <w:tcW w:w="7128" w:type="dxa"/>
          </w:tcPr>
          <w:p w14:paraId="7A52EF53" w14:textId="09553A87" w:rsidR="00C269A3" w:rsidRPr="0062250D" w:rsidRDefault="00C269A3" w:rsidP="00C269A3">
            <w:pPr>
              <w:pStyle w:val="AppendixA"/>
              <w:jc w:val="left"/>
            </w:pPr>
            <w:r w:rsidRPr="0062250D">
              <w:t xml:space="preserve">The World Bank Group takes too much risk in </w:t>
            </w:r>
            <w:r w:rsidR="00B802DE">
              <w:t>Cabo</w:t>
            </w:r>
            <w:r w:rsidRPr="0062250D">
              <w:t xml:space="preserve"> Verde</w:t>
            </w:r>
          </w:p>
        </w:tc>
        <w:tc>
          <w:tcPr>
            <w:tcW w:w="2520" w:type="dxa"/>
            <w:vAlign w:val="center"/>
          </w:tcPr>
          <w:p w14:paraId="5AB42E13" w14:textId="77777777" w:rsidR="00C269A3" w:rsidRPr="0062250D" w:rsidRDefault="00C269A3" w:rsidP="00C269A3">
            <w:pPr>
              <w:pStyle w:val="AppendixA"/>
            </w:pPr>
            <w:r w:rsidRPr="0062250D">
              <w:t>0.9%</w:t>
            </w:r>
          </w:p>
        </w:tc>
      </w:tr>
    </w:tbl>
    <w:p w14:paraId="54E2053F" w14:textId="77777777" w:rsidR="00F8520F" w:rsidRPr="0062250D" w:rsidRDefault="00F8520F">
      <w:pPr>
        <w:rPr>
          <w:rFonts w:asciiTheme="minorHAnsi" w:hAnsiTheme="minorHAnsi"/>
          <w:sz w:val="16"/>
          <w:szCs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28"/>
        <w:gridCol w:w="2520"/>
      </w:tblGrid>
      <w:tr w:rsidR="00F8520F" w:rsidRPr="0062250D" w14:paraId="4FBDC231" w14:textId="77777777" w:rsidTr="00A45885">
        <w:trPr>
          <w:trHeight w:val="206"/>
        </w:trPr>
        <w:tc>
          <w:tcPr>
            <w:tcW w:w="7128" w:type="dxa"/>
            <w:shd w:val="clear" w:color="auto" w:fill="D9D9D9"/>
            <w:vAlign w:val="bottom"/>
          </w:tcPr>
          <w:p w14:paraId="7DF014AE" w14:textId="5F1F2060" w:rsidR="00F8520F" w:rsidRPr="0062250D" w:rsidRDefault="00F8520F" w:rsidP="002444D7">
            <w:pPr>
              <w:ind w:left="180" w:hanging="227"/>
              <w:rPr>
                <w:rFonts w:asciiTheme="minorHAnsi" w:hAnsiTheme="minorHAnsi"/>
                <w:b/>
                <w:bCs/>
                <w:sz w:val="20"/>
                <w:szCs w:val="20"/>
              </w:rPr>
            </w:pPr>
            <w:r w:rsidRPr="0062250D">
              <w:rPr>
                <w:rFonts w:asciiTheme="minorHAnsi" w:hAnsiTheme="minorHAnsi"/>
                <w:sz w:val="20"/>
                <w:szCs w:val="20"/>
              </w:rPr>
              <w:br w:type="page"/>
            </w:r>
            <w:r w:rsidRPr="0062250D">
              <w:rPr>
                <w:rFonts w:asciiTheme="minorHAnsi" w:hAnsiTheme="minorHAnsi"/>
                <w:b/>
                <w:bCs/>
                <w:sz w:val="20"/>
                <w:szCs w:val="20"/>
              </w:rPr>
              <w:t>1</w:t>
            </w:r>
            <w:r w:rsidR="0008405A" w:rsidRPr="0062250D">
              <w:rPr>
                <w:rFonts w:asciiTheme="minorHAnsi" w:hAnsiTheme="minorHAnsi"/>
                <w:b/>
                <w:bCs/>
                <w:sz w:val="20"/>
                <w:szCs w:val="20"/>
              </w:rPr>
              <w:t>2</w:t>
            </w:r>
            <w:r w:rsidRPr="0062250D">
              <w:rPr>
                <w:rFonts w:asciiTheme="minorHAnsi" w:hAnsiTheme="minorHAnsi"/>
                <w:b/>
                <w:bCs/>
                <w:sz w:val="20"/>
                <w:szCs w:val="20"/>
              </w:rPr>
              <w:t xml:space="preserve">.  </w:t>
            </w:r>
            <w:r w:rsidR="0008405A" w:rsidRPr="0062250D">
              <w:rPr>
                <w:rFonts w:asciiTheme="minorHAnsi" w:hAnsiTheme="minorHAnsi"/>
                <w:b/>
                <w:bCs/>
                <w:sz w:val="20"/>
                <w:szCs w:val="20"/>
              </w:rPr>
              <w:t xml:space="preserve">Which of the following best describes the </w:t>
            </w:r>
            <w:r w:rsidR="002444D7" w:rsidRPr="0062250D">
              <w:rPr>
                <w:rFonts w:asciiTheme="minorHAnsi" w:hAnsiTheme="minorHAnsi"/>
                <w:b/>
                <w:bCs/>
                <w:sz w:val="20"/>
                <w:szCs w:val="20"/>
              </w:rPr>
              <w:t>World Bank Group</w:t>
            </w:r>
            <w:r w:rsidR="0008405A" w:rsidRPr="0062250D">
              <w:rPr>
                <w:rFonts w:asciiTheme="minorHAnsi" w:hAnsiTheme="minorHAnsi"/>
                <w:b/>
                <w:bCs/>
                <w:sz w:val="20"/>
                <w:szCs w:val="20"/>
              </w:rPr>
              <w:t xml:space="preserve">’s support in </w:t>
            </w:r>
            <w:r w:rsidR="00B802DE">
              <w:rPr>
                <w:rFonts w:asciiTheme="minorHAnsi" w:hAnsiTheme="minorHAnsi"/>
                <w:b/>
                <w:bCs/>
                <w:sz w:val="20"/>
                <w:szCs w:val="20"/>
              </w:rPr>
              <w:t>Cabo</w:t>
            </w:r>
            <w:r w:rsidR="00D51ECD" w:rsidRPr="0062250D">
              <w:rPr>
                <w:rFonts w:asciiTheme="minorHAnsi" w:hAnsiTheme="minorHAnsi"/>
                <w:b/>
                <w:bCs/>
                <w:sz w:val="20"/>
                <w:szCs w:val="20"/>
              </w:rPr>
              <w:t xml:space="preserve"> Verde</w:t>
            </w:r>
            <w:r w:rsidRPr="0062250D">
              <w:rPr>
                <w:rFonts w:asciiTheme="minorHAnsi" w:hAnsiTheme="minorHAnsi"/>
                <w:b/>
                <w:bCs/>
                <w:sz w:val="20"/>
                <w:szCs w:val="20"/>
              </w:rPr>
              <w:t>? (Select only one response)</w:t>
            </w:r>
          </w:p>
        </w:tc>
        <w:tc>
          <w:tcPr>
            <w:tcW w:w="2520" w:type="dxa"/>
            <w:shd w:val="clear" w:color="auto" w:fill="D9D9D9"/>
            <w:vAlign w:val="bottom"/>
          </w:tcPr>
          <w:p w14:paraId="7E564C65" w14:textId="77777777" w:rsidR="00F8520F" w:rsidRPr="0062250D" w:rsidRDefault="00F8520F" w:rsidP="00BA73AB">
            <w:pPr>
              <w:jc w:val="center"/>
              <w:rPr>
                <w:rFonts w:asciiTheme="minorHAnsi" w:hAnsiTheme="minorHAnsi"/>
                <w:b/>
                <w:bCs/>
                <w:sz w:val="20"/>
                <w:szCs w:val="20"/>
              </w:rPr>
            </w:pPr>
            <w:r w:rsidRPr="0062250D">
              <w:rPr>
                <w:rFonts w:asciiTheme="minorHAnsi" w:hAnsiTheme="minorHAnsi"/>
                <w:b/>
                <w:bCs/>
                <w:sz w:val="20"/>
                <w:szCs w:val="20"/>
              </w:rPr>
              <w:t>Percentage of Respondents</w:t>
            </w:r>
            <w:r w:rsidRPr="0062250D">
              <w:rPr>
                <w:rFonts w:asciiTheme="minorHAnsi" w:hAnsiTheme="minorHAnsi"/>
                <w:b/>
                <w:bCs/>
                <w:sz w:val="20"/>
                <w:szCs w:val="20"/>
              </w:rPr>
              <w:br/>
            </w:r>
            <w:r w:rsidRPr="0062250D">
              <w:rPr>
                <w:rFonts w:asciiTheme="minorHAnsi" w:hAnsiTheme="minorHAnsi"/>
                <w:b/>
                <w:bCs/>
                <w:iCs/>
                <w:sz w:val="18"/>
                <w:szCs w:val="20"/>
              </w:rPr>
              <w:t>(N=</w:t>
            </w:r>
            <w:r w:rsidR="00C269A3" w:rsidRPr="0062250D">
              <w:rPr>
                <w:rFonts w:asciiTheme="minorHAnsi" w:hAnsiTheme="minorHAnsi"/>
                <w:b/>
                <w:bCs/>
                <w:iCs/>
                <w:sz w:val="18"/>
                <w:szCs w:val="20"/>
              </w:rPr>
              <w:t>106</w:t>
            </w:r>
            <w:r w:rsidRPr="0062250D">
              <w:rPr>
                <w:rFonts w:asciiTheme="minorHAnsi" w:hAnsiTheme="minorHAnsi"/>
                <w:b/>
                <w:bCs/>
                <w:iCs/>
                <w:sz w:val="18"/>
                <w:szCs w:val="20"/>
              </w:rPr>
              <w:t>)</w:t>
            </w:r>
          </w:p>
        </w:tc>
      </w:tr>
      <w:tr w:rsidR="00C269A3" w:rsidRPr="0062250D" w14:paraId="342810E3" w14:textId="77777777" w:rsidTr="00287220">
        <w:tc>
          <w:tcPr>
            <w:tcW w:w="7128" w:type="dxa"/>
          </w:tcPr>
          <w:p w14:paraId="3DCFA340" w14:textId="0ACE3598" w:rsidR="00C269A3" w:rsidRPr="0062250D" w:rsidRDefault="00C269A3" w:rsidP="00C269A3">
            <w:pPr>
              <w:pStyle w:val="AppendixA"/>
              <w:jc w:val="left"/>
            </w:pPr>
            <w:r w:rsidRPr="0062250D">
              <w:t xml:space="preserve">The World Bank Group is sufficiently selective and focuses on the most important development challenges in </w:t>
            </w:r>
            <w:r w:rsidR="00B802DE">
              <w:t>Cabo</w:t>
            </w:r>
            <w:r w:rsidRPr="0062250D">
              <w:t xml:space="preserve"> Verde</w:t>
            </w:r>
          </w:p>
        </w:tc>
        <w:tc>
          <w:tcPr>
            <w:tcW w:w="2520" w:type="dxa"/>
            <w:vAlign w:val="center"/>
          </w:tcPr>
          <w:p w14:paraId="61B692BC" w14:textId="77777777" w:rsidR="00C269A3" w:rsidRPr="0062250D" w:rsidRDefault="00C269A3" w:rsidP="00C269A3">
            <w:pPr>
              <w:pStyle w:val="AppendixA"/>
            </w:pPr>
            <w:r w:rsidRPr="0062250D">
              <w:t>64.2%</w:t>
            </w:r>
          </w:p>
        </w:tc>
      </w:tr>
      <w:tr w:rsidR="00C269A3" w:rsidRPr="0062250D" w14:paraId="39650650" w14:textId="77777777" w:rsidTr="00287220">
        <w:tc>
          <w:tcPr>
            <w:tcW w:w="7128" w:type="dxa"/>
          </w:tcPr>
          <w:p w14:paraId="001C9F19" w14:textId="77777777" w:rsidR="00C269A3" w:rsidRPr="0062250D" w:rsidRDefault="00C269A3" w:rsidP="00C269A3">
            <w:pPr>
              <w:pStyle w:val="AppendixA"/>
              <w:jc w:val="left"/>
            </w:pPr>
            <w:r w:rsidRPr="0062250D">
              <w:t>Don’t know</w:t>
            </w:r>
          </w:p>
        </w:tc>
        <w:tc>
          <w:tcPr>
            <w:tcW w:w="2520" w:type="dxa"/>
            <w:vAlign w:val="center"/>
          </w:tcPr>
          <w:p w14:paraId="65103242" w14:textId="77777777" w:rsidR="00C269A3" w:rsidRPr="0062250D" w:rsidRDefault="00C269A3" w:rsidP="00C269A3">
            <w:pPr>
              <w:pStyle w:val="AppendixA"/>
            </w:pPr>
            <w:r w:rsidRPr="0062250D">
              <w:t>21.7%</w:t>
            </w:r>
          </w:p>
        </w:tc>
      </w:tr>
      <w:tr w:rsidR="00C269A3" w:rsidRPr="0062250D" w14:paraId="1AA6F838" w14:textId="77777777" w:rsidTr="00287220">
        <w:tc>
          <w:tcPr>
            <w:tcW w:w="7128" w:type="dxa"/>
          </w:tcPr>
          <w:p w14:paraId="73B00858" w14:textId="7EA85369" w:rsidR="00C269A3" w:rsidRPr="0062250D" w:rsidRDefault="00C269A3" w:rsidP="00C269A3">
            <w:pPr>
              <w:pStyle w:val="AppendixA"/>
              <w:jc w:val="left"/>
            </w:pPr>
            <w:r w:rsidRPr="0062250D">
              <w:t xml:space="preserve">The World Bank Group is not sufficiently selective in </w:t>
            </w:r>
            <w:r w:rsidR="00B802DE">
              <w:t>Cabo</w:t>
            </w:r>
            <w:r w:rsidRPr="0062250D">
              <w:t xml:space="preserve"> Verde, and it is involved in too many areas of development</w:t>
            </w:r>
          </w:p>
        </w:tc>
        <w:tc>
          <w:tcPr>
            <w:tcW w:w="2520" w:type="dxa"/>
            <w:vAlign w:val="center"/>
          </w:tcPr>
          <w:p w14:paraId="433D1DA4" w14:textId="77777777" w:rsidR="00C269A3" w:rsidRPr="0062250D" w:rsidRDefault="00C269A3" w:rsidP="00C269A3">
            <w:pPr>
              <w:pStyle w:val="AppendixA"/>
            </w:pPr>
            <w:r w:rsidRPr="0062250D">
              <w:t>14.2%</w:t>
            </w:r>
          </w:p>
        </w:tc>
      </w:tr>
    </w:tbl>
    <w:p w14:paraId="128D3571" w14:textId="77777777" w:rsidR="00B755D2" w:rsidRPr="0062250D" w:rsidRDefault="00B755D2">
      <w:pPr>
        <w:rPr>
          <w:rFonts w:asciiTheme="minorHAnsi" w:hAnsiTheme="minorHAnsi"/>
          <w:b/>
          <w:sz w:val="16"/>
          <w:szCs w:val="16"/>
        </w:rPr>
      </w:pPr>
      <w:r w:rsidRPr="0062250D">
        <w:rPr>
          <w:rFonts w:asciiTheme="minorHAnsi" w:hAnsiTheme="minorHAnsi"/>
          <w:b/>
          <w:sz w:val="16"/>
          <w:szCs w:val="16"/>
        </w:rPr>
        <w:br w:type="page"/>
      </w:r>
    </w:p>
    <w:p w14:paraId="4E47F343" w14:textId="5D193CB2" w:rsidR="00587B0E" w:rsidRPr="0062250D" w:rsidRDefault="00600DDA" w:rsidP="000666F0">
      <w:pPr>
        <w:rPr>
          <w:rFonts w:asciiTheme="minorHAnsi" w:hAnsiTheme="minorHAnsi"/>
          <w:b/>
          <w:i/>
          <w:sz w:val="22"/>
          <w:szCs w:val="20"/>
        </w:rPr>
      </w:pPr>
      <w:r w:rsidRPr="0062250D">
        <w:rPr>
          <w:rFonts w:asciiTheme="minorHAnsi" w:hAnsiTheme="minorHAnsi"/>
          <w:b/>
          <w:i/>
          <w:sz w:val="22"/>
          <w:szCs w:val="20"/>
        </w:rPr>
        <w:lastRenderedPageBreak/>
        <w:t>F</w:t>
      </w:r>
      <w:r w:rsidR="000666F0" w:rsidRPr="0062250D">
        <w:rPr>
          <w:rFonts w:asciiTheme="minorHAnsi" w:hAnsiTheme="minorHAnsi"/>
          <w:b/>
          <w:i/>
          <w:sz w:val="22"/>
          <w:szCs w:val="20"/>
        </w:rPr>
        <w:t xml:space="preserve">. The Future Role of the World Bank Group in </w:t>
      </w:r>
      <w:r w:rsidR="00B802DE">
        <w:rPr>
          <w:rFonts w:asciiTheme="minorHAnsi" w:hAnsiTheme="minorHAnsi"/>
          <w:b/>
          <w:i/>
          <w:sz w:val="22"/>
          <w:szCs w:val="20"/>
        </w:rPr>
        <w:t>Cabo</w:t>
      </w:r>
      <w:r w:rsidR="00D51ECD" w:rsidRPr="0062250D">
        <w:rPr>
          <w:rFonts w:asciiTheme="minorHAnsi" w:hAnsiTheme="minorHAnsi"/>
          <w:b/>
          <w:i/>
          <w:sz w:val="22"/>
          <w:szCs w:val="20"/>
        </w:rPr>
        <w:t xml:space="preserve"> Verde</w:t>
      </w:r>
    </w:p>
    <w:p w14:paraId="394C288F" w14:textId="77777777" w:rsidR="000666F0" w:rsidRPr="0062250D" w:rsidRDefault="000666F0" w:rsidP="000666F0">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2A524C" w:rsidRPr="0062250D" w14:paraId="41E10C67" w14:textId="77777777" w:rsidTr="001158A3">
        <w:tc>
          <w:tcPr>
            <w:tcW w:w="6948" w:type="dxa"/>
            <w:shd w:val="clear" w:color="auto" w:fill="D9D9D9"/>
            <w:vAlign w:val="center"/>
          </w:tcPr>
          <w:p w14:paraId="39BCB9E9" w14:textId="5644FBF9" w:rsidR="002A524C" w:rsidRPr="0062250D" w:rsidRDefault="001B54EA" w:rsidP="00437D4D">
            <w:pPr>
              <w:ind w:left="317" w:hanging="317"/>
              <w:rPr>
                <w:rFonts w:asciiTheme="minorHAnsi" w:hAnsiTheme="minorHAnsi"/>
                <w:b/>
                <w:bCs/>
                <w:sz w:val="20"/>
                <w:szCs w:val="20"/>
              </w:rPr>
            </w:pPr>
            <w:r w:rsidRPr="0062250D">
              <w:rPr>
                <w:rFonts w:asciiTheme="minorHAnsi" w:hAnsiTheme="minorHAnsi"/>
                <w:b/>
                <w:bCs/>
                <w:sz w:val="20"/>
                <w:szCs w:val="20"/>
              </w:rPr>
              <w:t>1</w:t>
            </w:r>
            <w:r w:rsidR="002A524C" w:rsidRPr="0062250D">
              <w:rPr>
                <w:rFonts w:asciiTheme="minorHAnsi" w:hAnsiTheme="minorHAnsi"/>
                <w:b/>
                <w:bCs/>
                <w:sz w:val="20"/>
                <w:szCs w:val="20"/>
              </w:rPr>
              <w:t xml:space="preserve">.  </w:t>
            </w:r>
            <w:r w:rsidR="00D75DDB" w:rsidRPr="0062250D">
              <w:rPr>
                <w:rFonts w:asciiTheme="minorHAnsi" w:hAnsiTheme="minorHAnsi"/>
                <w:b/>
                <w:bCs/>
                <w:sz w:val="20"/>
                <w:szCs w:val="20"/>
              </w:rPr>
              <w:t xml:space="preserve">Which of the following SHOULD the World Bank </w:t>
            </w:r>
            <w:r w:rsidR="00D867C7" w:rsidRPr="0062250D">
              <w:rPr>
                <w:rFonts w:asciiTheme="minorHAnsi" w:hAnsiTheme="minorHAnsi"/>
                <w:b/>
                <w:bCs/>
                <w:sz w:val="20"/>
                <w:szCs w:val="20"/>
              </w:rPr>
              <w:t xml:space="preserve">Group </w:t>
            </w:r>
            <w:r w:rsidR="00D75DDB" w:rsidRPr="0062250D">
              <w:rPr>
                <w:rFonts w:asciiTheme="minorHAnsi" w:hAnsiTheme="minorHAnsi"/>
                <w:b/>
                <w:bCs/>
                <w:sz w:val="20"/>
                <w:szCs w:val="20"/>
              </w:rPr>
              <w:t xml:space="preserve">do to make itself of greater value in </w:t>
            </w:r>
            <w:r w:rsidR="00B802DE">
              <w:rPr>
                <w:rFonts w:asciiTheme="minorHAnsi" w:hAnsiTheme="minorHAnsi"/>
                <w:b/>
                <w:bCs/>
                <w:sz w:val="20"/>
                <w:szCs w:val="20"/>
              </w:rPr>
              <w:t>Cabo</w:t>
            </w:r>
            <w:r w:rsidR="00D51ECD" w:rsidRPr="0062250D">
              <w:rPr>
                <w:rFonts w:asciiTheme="minorHAnsi" w:hAnsiTheme="minorHAnsi"/>
                <w:b/>
                <w:bCs/>
                <w:sz w:val="20"/>
                <w:szCs w:val="20"/>
              </w:rPr>
              <w:t xml:space="preserve"> Verde</w:t>
            </w:r>
            <w:r w:rsidR="002A524C" w:rsidRPr="0062250D">
              <w:rPr>
                <w:rFonts w:asciiTheme="minorHAnsi" w:hAnsiTheme="minorHAnsi"/>
                <w:b/>
                <w:bCs/>
                <w:sz w:val="20"/>
                <w:szCs w:val="20"/>
              </w:rPr>
              <w:t xml:space="preserve">? </w:t>
            </w:r>
            <w:r w:rsidR="002A524C" w:rsidRPr="0062250D">
              <w:rPr>
                <w:rFonts w:asciiTheme="minorHAnsi" w:hAnsiTheme="minorHAnsi"/>
                <w:b/>
                <w:bCs/>
                <w:sz w:val="18"/>
                <w:szCs w:val="20"/>
              </w:rPr>
              <w:t>(Choose no more than TWO)</w:t>
            </w:r>
          </w:p>
        </w:tc>
        <w:tc>
          <w:tcPr>
            <w:tcW w:w="2520" w:type="dxa"/>
            <w:shd w:val="clear" w:color="auto" w:fill="D9D9D9"/>
            <w:vAlign w:val="bottom"/>
          </w:tcPr>
          <w:p w14:paraId="1834EFD2" w14:textId="77777777" w:rsidR="002A524C" w:rsidRPr="0062250D" w:rsidRDefault="002A524C" w:rsidP="000D082A">
            <w:pPr>
              <w:jc w:val="center"/>
              <w:rPr>
                <w:rFonts w:asciiTheme="minorHAnsi" w:hAnsiTheme="minorHAnsi"/>
                <w:b/>
                <w:bCs/>
                <w:sz w:val="18"/>
                <w:szCs w:val="20"/>
              </w:rPr>
            </w:pPr>
            <w:r w:rsidRPr="0062250D">
              <w:rPr>
                <w:rFonts w:asciiTheme="minorHAnsi" w:hAnsiTheme="minorHAnsi"/>
                <w:b/>
                <w:bCs/>
                <w:sz w:val="20"/>
                <w:szCs w:val="20"/>
              </w:rPr>
              <w:t>Percentage of Respondents</w:t>
            </w:r>
            <w:r w:rsidRPr="0062250D">
              <w:rPr>
                <w:rFonts w:asciiTheme="minorHAnsi" w:hAnsiTheme="minorHAnsi"/>
                <w:b/>
                <w:bCs/>
                <w:sz w:val="20"/>
                <w:szCs w:val="20"/>
              </w:rPr>
              <w:br/>
            </w:r>
            <w:r w:rsidR="00D360B5" w:rsidRPr="0062250D">
              <w:rPr>
                <w:rFonts w:asciiTheme="minorHAnsi" w:hAnsiTheme="minorHAnsi"/>
                <w:b/>
                <w:bCs/>
                <w:sz w:val="18"/>
                <w:szCs w:val="20"/>
              </w:rPr>
              <w:t>(Responses Combined; N=</w:t>
            </w:r>
            <w:r w:rsidR="001B54EA" w:rsidRPr="0062250D">
              <w:rPr>
                <w:rFonts w:asciiTheme="minorHAnsi" w:hAnsiTheme="minorHAnsi"/>
                <w:b/>
                <w:bCs/>
                <w:sz w:val="18"/>
                <w:szCs w:val="20"/>
              </w:rPr>
              <w:t>105</w:t>
            </w:r>
            <w:r w:rsidRPr="0062250D">
              <w:rPr>
                <w:rFonts w:asciiTheme="minorHAnsi" w:hAnsiTheme="minorHAnsi"/>
                <w:b/>
                <w:bCs/>
                <w:sz w:val="18"/>
                <w:szCs w:val="20"/>
              </w:rPr>
              <w:t>)</w:t>
            </w:r>
          </w:p>
        </w:tc>
      </w:tr>
      <w:tr w:rsidR="001B54EA" w:rsidRPr="0062250D" w14:paraId="6A685A68" w14:textId="77777777" w:rsidTr="00387EF6">
        <w:tc>
          <w:tcPr>
            <w:tcW w:w="6948" w:type="dxa"/>
          </w:tcPr>
          <w:p w14:paraId="71A59F56" w14:textId="77777777" w:rsidR="001B54EA" w:rsidRPr="0062250D" w:rsidRDefault="001B54EA" w:rsidP="001B54EA">
            <w:pPr>
              <w:pStyle w:val="AppendixA"/>
              <w:jc w:val="left"/>
            </w:pPr>
            <w:r w:rsidRPr="0062250D">
              <w:t>Reach out more to groups outside of Government</w:t>
            </w:r>
          </w:p>
        </w:tc>
        <w:tc>
          <w:tcPr>
            <w:tcW w:w="2520" w:type="dxa"/>
            <w:vAlign w:val="center"/>
          </w:tcPr>
          <w:p w14:paraId="79DE90DD" w14:textId="77777777" w:rsidR="001B54EA" w:rsidRPr="0062250D" w:rsidRDefault="001B54EA" w:rsidP="001B54EA">
            <w:pPr>
              <w:pStyle w:val="AppendixA"/>
            </w:pPr>
            <w:r w:rsidRPr="0062250D">
              <w:t>47.6%</w:t>
            </w:r>
          </w:p>
        </w:tc>
      </w:tr>
      <w:tr w:rsidR="001B54EA" w:rsidRPr="0062250D" w14:paraId="67F27F97" w14:textId="77777777" w:rsidTr="00387EF6">
        <w:tc>
          <w:tcPr>
            <w:tcW w:w="6948" w:type="dxa"/>
          </w:tcPr>
          <w:p w14:paraId="406125D1" w14:textId="77777777" w:rsidR="001B54EA" w:rsidRPr="0062250D" w:rsidRDefault="001B54EA" w:rsidP="001B54EA">
            <w:pPr>
              <w:pStyle w:val="AppendixA"/>
              <w:jc w:val="left"/>
            </w:pPr>
            <w:r w:rsidRPr="0062250D">
              <w:t>Increase the level of capacity development in the country</w:t>
            </w:r>
          </w:p>
        </w:tc>
        <w:tc>
          <w:tcPr>
            <w:tcW w:w="2520" w:type="dxa"/>
            <w:vAlign w:val="center"/>
          </w:tcPr>
          <w:p w14:paraId="69F49B30" w14:textId="77777777" w:rsidR="001B54EA" w:rsidRPr="0062250D" w:rsidRDefault="001B54EA" w:rsidP="001B54EA">
            <w:pPr>
              <w:pStyle w:val="AppendixA"/>
            </w:pPr>
            <w:r w:rsidRPr="0062250D">
              <w:t>36.2%</w:t>
            </w:r>
          </w:p>
        </w:tc>
      </w:tr>
      <w:tr w:rsidR="001B54EA" w:rsidRPr="0062250D" w14:paraId="5B697BF7" w14:textId="77777777" w:rsidTr="00387EF6">
        <w:tc>
          <w:tcPr>
            <w:tcW w:w="6948" w:type="dxa"/>
          </w:tcPr>
          <w:p w14:paraId="5D15A70F" w14:textId="77777777" w:rsidR="001B54EA" w:rsidRPr="0062250D" w:rsidRDefault="001B54EA" w:rsidP="001B54EA">
            <w:pPr>
              <w:pStyle w:val="AppendixA"/>
              <w:jc w:val="left"/>
            </w:pPr>
            <w:r w:rsidRPr="0062250D">
              <w:t>Offer more innovative financial products</w:t>
            </w:r>
          </w:p>
        </w:tc>
        <w:tc>
          <w:tcPr>
            <w:tcW w:w="2520" w:type="dxa"/>
            <w:vAlign w:val="center"/>
          </w:tcPr>
          <w:p w14:paraId="22B6D72C" w14:textId="77777777" w:rsidR="001B54EA" w:rsidRPr="0062250D" w:rsidRDefault="001B54EA" w:rsidP="001B54EA">
            <w:pPr>
              <w:pStyle w:val="AppendixA"/>
            </w:pPr>
            <w:r w:rsidRPr="0062250D">
              <w:t>24.8%</w:t>
            </w:r>
          </w:p>
        </w:tc>
      </w:tr>
      <w:tr w:rsidR="001B54EA" w:rsidRPr="0062250D" w14:paraId="2518561A" w14:textId="77777777" w:rsidTr="00387EF6">
        <w:tc>
          <w:tcPr>
            <w:tcW w:w="6948" w:type="dxa"/>
          </w:tcPr>
          <w:p w14:paraId="78C5896B" w14:textId="77777777" w:rsidR="001B54EA" w:rsidRPr="0062250D" w:rsidRDefault="001B54EA" w:rsidP="001B54EA">
            <w:pPr>
              <w:pStyle w:val="AppendixA"/>
              <w:jc w:val="left"/>
            </w:pPr>
            <w:r w:rsidRPr="0062250D">
              <w:t>Reduce the complexity of obtaining World Bank Group financing</w:t>
            </w:r>
          </w:p>
        </w:tc>
        <w:tc>
          <w:tcPr>
            <w:tcW w:w="2520" w:type="dxa"/>
            <w:vAlign w:val="center"/>
          </w:tcPr>
          <w:p w14:paraId="4D35D424" w14:textId="77777777" w:rsidR="001B54EA" w:rsidRPr="0062250D" w:rsidRDefault="001B54EA" w:rsidP="001B54EA">
            <w:pPr>
              <w:pStyle w:val="AppendixA"/>
            </w:pPr>
            <w:r w:rsidRPr="0062250D">
              <w:t>21.9%</w:t>
            </w:r>
          </w:p>
        </w:tc>
      </w:tr>
      <w:tr w:rsidR="001B54EA" w:rsidRPr="0062250D" w14:paraId="7BEF5618" w14:textId="77777777" w:rsidTr="00387EF6">
        <w:tc>
          <w:tcPr>
            <w:tcW w:w="6948" w:type="dxa"/>
          </w:tcPr>
          <w:p w14:paraId="31ABE1F0" w14:textId="5C7E705C" w:rsidR="001B54EA" w:rsidRPr="0062250D" w:rsidRDefault="001B54EA" w:rsidP="001B54EA">
            <w:pPr>
              <w:pStyle w:val="AppendixA"/>
              <w:jc w:val="left"/>
            </w:pPr>
            <w:r w:rsidRPr="0062250D">
              <w:t xml:space="preserve">Provide more adequate data/knowledge/statistics/figures on </w:t>
            </w:r>
            <w:r w:rsidR="00B802DE">
              <w:t>Cabo</w:t>
            </w:r>
            <w:r w:rsidRPr="0062250D">
              <w:t xml:space="preserve"> Verde’s economy</w:t>
            </w:r>
          </w:p>
        </w:tc>
        <w:tc>
          <w:tcPr>
            <w:tcW w:w="2520" w:type="dxa"/>
            <w:vAlign w:val="center"/>
          </w:tcPr>
          <w:p w14:paraId="2A077A66" w14:textId="77777777" w:rsidR="001B54EA" w:rsidRPr="0062250D" w:rsidRDefault="001B54EA" w:rsidP="001B54EA">
            <w:pPr>
              <w:pStyle w:val="AppendixA"/>
            </w:pPr>
            <w:r w:rsidRPr="0062250D">
              <w:t>20.0%</w:t>
            </w:r>
          </w:p>
        </w:tc>
      </w:tr>
      <w:tr w:rsidR="001B54EA" w:rsidRPr="0062250D" w14:paraId="1E6A889C" w14:textId="77777777" w:rsidTr="00387EF6">
        <w:trPr>
          <w:trHeight w:val="98"/>
        </w:trPr>
        <w:tc>
          <w:tcPr>
            <w:tcW w:w="6948" w:type="dxa"/>
          </w:tcPr>
          <w:p w14:paraId="27C6DC05" w14:textId="77777777" w:rsidR="001B54EA" w:rsidRPr="0062250D" w:rsidRDefault="001B54EA" w:rsidP="001B54EA">
            <w:pPr>
              <w:pStyle w:val="AppendixA"/>
              <w:jc w:val="left"/>
            </w:pPr>
            <w:r w:rsidRPr="0062250D">
              <w:t>Improve the competitiveness of its financing compared to markets (e.g., cost, timeliness, other terms)</w:t>
            </w:r>
          </w:p>
        </w:tc>
        <w:tc>
          <w:tcPr>
            <w:tcW w:w="2520" w:type="dxa"/>
            <w:vAlign w:val="center"/>
          </w:tcPr>
          <w:p w14:paraId="12F364B1" w14:textId="77777777" w:rsidR="001B54EA" w:rsidRPr="0062250D" w:rsidRDefault="001B54EA" w:rsidP="001B54EA">
            <w:pPr>
              <w:pStyle w:val="AppendixA"/>
            </w:pPr>
            <w:r w:rsidRPr="0062250D">
              <w:t>15.2%</w:t>
            </w:r>
          </w:p>
        </w:tc>
      </w:tr>
      <w:tr w:rsidR="001B54EA" w:rsidRPr="0062250D" w14:paraId="7878DA7E" w14:textId="77777777" w:rsidTr="00387EF6">
        <w:trPr>
          <w:trHeight w:val="116"/>
        </w:trPr>
        <w:tc>
          <w:tcPr>
            <w:tcW w:w="6948" w:type="dxa"/>
          </w:tcPr>
          <w:p w14:paraId="780785E3" w14:textId="77777777" w:rsidR="001B54EA" w:rsidRPr="0062250D" w:rsidRDefault="001B54EA" w:rsidP="001B54EA">
            <w:pPr>
              <w:pStyle w:val="AppendixA"/>
              <w:jc w:val="left"/>
            </w:pPr>
            <w:r w:rsidRPr="0062250D">
              <w:t>Ensure greater selectivity in its work</w:t>
            </w:r>
          </w:p>
        </w:tc>
        <w:tc>
          <w:tcPr>
            <w:tcW w:w="2520" w:type="dxa"/>
            <w:vAlign w:val="center"/>
          </w:tcPr>
          <w:p w14:paraId="53A83EAA" w14:textId="77777777" w:rsidR="001B54EA" w:rsidRPr="0062250D" w:rsidRDefault="001B54EA" w:rsidP="001B54EA">
            <w:pPr>
              <w:pStyle w:val="AppendixA"/>
            </w:pPr>
            <w:r w:rsidRPr="0062250D">
              <w:t>8.6%</w:t>
            </w:r>
          </w:p>
        </w:tc>
      </w:tr>
      <w:tr w:rsidR="001B54EA" w:rsidRPr="0062250D" w14:paraId="473D85C3" w14:textId="77777777" w:rsidTr="00387EF6">
        <w:trPr>
          <w:trHeight w:val="134"/>
        </w:trPr>
        <w:tc>
          <w:tcPr>
            <w:tcW w:w="6948" w:type="dxa"/>
          </w:tcPr>
          <w:p w14:paraId="4F6312B4" w14:textId="77777777" w:rsidR="001B54EA" w:rsidRPr="0062250D" w:rsidRDefault="001B54EA" w:rsidP="001B54EA">
            <w:pPr>
              <w:pStyle w:val="AppendixA"/>
              <w:jc w:val="left"/>
            </w:pPr>
            <w:r w:rsidRPr="0062250D">
              <w:t>Collaborate more effectively with Government clients (e.g., national, state, local)</w:t>
            </w:r>
          </w:p>
        </w:tc>
        <w:tc>
          <w:tcPr>
            <w:tcW w:w="2520" w:type="dxa"/>
            <w:vAlign w:val="center"/>
          </w:tcPr>
          <w:p w14:paraId="26D151D8" w14:textId="77777777" w:rsidR="001B54EA" w:rsidRPr="0062250D" w:rsidRDefault="001B54EA" w:rsidP="001B54EA">
            <w:pPr>
              <w:pStyle w:val="AppendixA"/>
            </w:pPr>
            <w:r w:rsidRPr="0062250D">
              <w:t>7.6%</w:t>
            </w:r>
          </w:p>
        </w:tc>
      </w:tr>
      <w:tr w:rsidR="001B54EA" w:rsidRPr="0062250D" w14:paraId="6B2448C7" w14:textId="77777777" w:rsidTr="00387EF6">
        <w:trPr>
          <w:trHeight w:val="143"/>
        </w:trPr>
        <w:tc>
          <w:tcPr>
            <w:tcW w:w="6948" w:type="dxa"/>
          </w:tcPr>
          <w:p w14:paraId="1E416FD2" w14:textId="7022A08D" w:rsidR="001B54EA" w:rsidRPr="0062250D" w:rsidRDefault="001B54EA" w:rsidP="001B54EA">
            <w:pPr>
              <w:pStyle w:val="AppendixA"/>
              <w:jc w:val="left"/>
            </w:pPr>
            <w:r w:rsidRPr="0062250D">
              <w:t xml:space="preserve">Improve the quality of its experts as related to </w:t>
            </w:r>
            <w:r w:rsidR="00B802DE">
              <w:t>Cabo</w:t>
            </w:r>
            <w:r w:rsidRPr="0062250D">
              <w:t xml:space="preserve"> Verde’s specific challenges</w:t>
            </w:r>
          </w:p>
        </w:tc>
        <w:tc>
          <w:tcPr>
            <w:tcW w:w="2520" w:type="dxa"/>
            <w:vAlign w:val="center"/>
          </w:tcPr>
          <w:p w14:paraId="4F6B86EE" w14:textId="77777777" w:rsidR="001B54EA" w:rsidRPr="0062250D" w:rsidRDefault="001B54EA" w:rsidP="001B54EA">
            <w:pPr>
              <w:pStyle w:val="AppendixA"/>
            </w:pPr>
            <w:r w:rsidRPr="0062250D">
              <w:t>5.7%</w:t>
            </w:r>
          </w:p>
        </w:tc>
      </w:tr>
      <w:tr w:rsidR="001B54EA" w:rsidRPr="0062250D" w14:paraId="24191BAD" w14:textId="77777777" w:rsidTr="00387EF6">
        <w:trPr>
          <w:trHeight w:val="251"/>
        </w:trPr>
        <w:tc>
          <w:tcPr>
            <w:tcW w:w="6948" w:type="dxa"/>
          </w:tcPr>
          <w:p w14:paraId="6A08DED8" w14:textId="77777777" w:rsidR="001B54EA" w:rsidRPr="0062250D" w:rsidRDefault="001B54EA" w:rsidP="001B54EA">
            <w:pPr>
              <w:pStyle w:val="AppendixA"/>
              <w:jc w:val="left"/>
            </w:pPr>
            <w:r w:rsidRPr="0062250D">
              <w:t>Work faster</w:t>
            </w:r>
          </w:p>
        </w:tc>
        <w:tc>
          <w:tcPr>
            <w:tcW w:w="2520" w:type="dxa"/>
            <w:vAlign w:val="center"/>
          </w:tcPr>
          <w:p w14:paraId="7159FBAD" w14:textId="77777777" w:rsidR="001B54EA" w:rsidRPr="0062250D" w:rsidRDefault="001B54EA" w:rsidP="001B54EA">
            <w:pPr>
              <w:pStyle w:val="AppendixA"/>
            </w:pPr>
            <w:r w:rsidRPr="0062250D">
              <w:t>4.8%</w:t>
            </w:r>
          </w:p>
        </w:tc>
      </w:tr>
      <w:tr w:rsidR="001B54EA" w:rsidRPr="0062250D" w14:paraId="2F5B32C6" w14:textId="77777777" w:rsidTr="00387EF6">
        <w:trPr>
          <w:trHeight w:val="116"/>
        </w:trPr>
        <w:tc>
          <w:tcPr>
            <w:tcW w:w="6948" w:type="dxa"/>
          </w:tcPr>
          <w:p w14:paraId="72479130" w14:textId="77777777" w:rsidR="001B54EA" w:rsidRPr="0062250D" w:rsidRDefault="001B54EA" w:rsidP="001B54EA">
            <w:pPr>
              <w:pStyle w:val="AppendixA"/>
              <w:jc w:val="left"/>
            </w:pPr>
            <w:r w:rsidRPr="0062250D">
              <w:t>Offer more innovative knowledge services</w:t>
            </w:r>
          </w:p>
        </w:tc>
        <w:tc>
          <w:tcPr>
            <w:tcW w:w="2520" w:type="dxa"/>
            <w:vAlign w:val="center"/>
          </w:tcPr>
          <w:p w14:paraId="3E99DA5F" w14:textId="77777777" w:rsidR="001B54EA" w:rsidRPr="0062250D" w:rsidRDefault="001B54EA" w:rsidP="001B54EA">
            <w:pPr>
              <w:pStyle w:val="AppendixA"/>
            </w:pPr>
            <w:r w:rsidRPr="0062250D">
              <w:t>3.8%</w:t>
            </w:r>
          </w:p>
        </w:tc>
      </w:tr>
      <w:tr w:rsidR="001B54EA" w:rsidRPr="0062250D" w14:paraId="37CFBAF6" w14:textId="77777777" w:rsidTr="00387EF6">
        <w:trPr>
          <w:trHeight w:val="116"/>
        </w:trPr>
        <w:tc>
          <w:tcPr>
            <w:tcW w:w="6948" w:type="dxa"/>
          </w:tcPr>
          <w:p w14:paraId="58B79B9D" w14:textId="77777777" w:rsidR="001B54EA" w:rsidRPr="0062250D" w:rsidRDefault="001B54EA" w:rsidP="001B54EA">
            <w:pPr>
              <w:pStyle w:val="AppendixA"/>
              <w:jc w:val="left"/>
            </w:pPr>
            <w:r w:rsidRPr="0062250D">
              <w:t>Other</w:t>
            </w:r>
          </w:p>
        </w:tc>
        <w:tc>
          <w:tcPr>
            <w:tcW w:w="2520" w:type="dxa"/>
            <w:vAlign w:val="center"/>
          </w:tcPr>
          <w:p w14:paraId="16D9AD08" w14:textId="77777777" w:rsidR="001B54EA" w:rsidRPr="0062250D" w:rsidRDefault="001B54EA" w:rsidP="001B54EA">
            <w:pPr>
              <w:pStyle w:val="AppendixA"/>
            </w:pPr>
            <w:r w:rsidRPr="0062250D">
              <w:t>1.0%</w:t>
            </w:r>
          </w:p>
        </w:tc>
      </w:tr>
    </w:tbl>
    <w:p w14:paraId="37444BE8" w14:textId="77777777" w:rsidR="00575B04" w:rsidRPr="0062250D" w:rsidRDefault="00575B04" w:rsidP="00575B04">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4656E6" w:rsidRPr="0062250D" w14:paraId="0D1E58F0" w14:textId="77777777" w:rsidTr="00225D51">
        <w:tc>
          <w:tcPr>
            <w:tcW w:w="6948" w:type="dxa"/>
            <w:shd w:val="clear" w:color="auto" w:fill="D9D9D9"/>
            <w:vAlign w:val="center"/>
          </w:tcPr>
          <w:p w14:paraId="5220C345" w14:textId="43F9CF39" w:rsidR="004656E6" w:rsidRPr="0062250D" w:rsidRDefault="001B54EA" w:rsidP="007B0D28">
            <w:pPr>
              <w:rPr>
                <w:rFonts w:asciiTheme="minorHAnsi" w:hAnsiTheme="minorHAnsi"/>
                <w:b/>
                <w:bCs/>
                <w:sz w:val="20"/>
                <w:szCs w:val="20"/>
              </w:rPr>
            </w:pPr>
            <w:r w:rsidRPr="0062250D">
              <w:rPr>
                <w:rFonts w:asciiTheme="minorHAnsi" w:hAnsiTheme="minorHAnsi"/>
                <w:b/>
                <w:bCs/>
                <w:sz w:val="20"/>
                <w:szCs w:val="20"/>
              </w:rPr>
              <w:t>2</w:t>
            </w:r>
            <w:r w:rsidR="004656E6" w:rsidRPr="0062250D">
              <w:rPr>
                <w:rFonts w:asciiTheme="minorHAnsi" w:hAnsiTheme="minorHAnsi"/>
                <w:b/>
                <w:bCs/>
                <w:sz w:val="20"/>
                <w:szCs w:val="20"/>
              </w:rPr>
              <w:t xml:space="preserve">.  When considering the combination of services that the </w:t>
            </w:r>
            <w:r w:rsidR="00697908" w:rsidRPr="0062250D">
              <w:rPr>
                <w:rFonts w:asciiTheme="minorHAnsi" w:hAnsiTheme="minorHAnsi"/>
                <w:b/>
                <w:bCs/>
                <w:sz w:val="20"/>
                <w:szCs w:val="20"/>
              </w:rPr>
              <w:t>World Bank Group</w:t>
            </w:r>
            <w:r w:rsidR="004656E6" w:rsidRPr="0062250D">
              <w:rPr>
                <w:rFonts w:asciiTheme="minorHAnsi" w:hAnsiTheme="minorHAnsi"/>
                <w:b/>
                <w:bCs/>
                <w:sz w:val="20"/>
                <w:szCs w:val="20"/>
              </w:rPr>
              <w:t xml:space="preserve"> offers in </w:t>
            </w:r>
            <w:r w:rsidR="00B802DE">
              <w:rPr>
                <w:rFonts w:asciiTheme="minorHAnsi" w:hAnsiTheme="minorHAnsi"/>
                <w:b/>
                <w:bCs/>
                <w:sz w:val="20"/>
                <w:szCs w:val="20"/>
              </w:rPr>
              <w:t>Cabo</w:t>
            </w:r>
            <w:r w:rsidR="00D51ECD" w:rsidRPr="0062250D">
              <w:rPr>
                <w:rFonts w:asciiTheme="minorHAnsi" w:hAnsiTheme="minorHAnsi"/>
                <w:b/>
                <w:bCs/>
                <w:sz w:val="20"/>
                <w:szCs w:val="20"/>
              </w:rPr>
              <w:t xml:space="preserve"> Verde</w:t>
            </w:r>
            <w:r w:rsidR="00697908" w:rsidRPr="0062250D">
              <w:rPr>
                <w:rFonts w:asciiTheme="minorHAnsi" w:hAnsiTheme="minorHAnsi"/>
                <w:b/>
                <w:bCs/>
                <w:sz w:val="20"/>
                <w:szCs w:val="20"/>
              </w:rPr>
              <w:t>,</w:t>
            </w:r>
            <w:r w:rsidR="004656E6" w:rsidRPr="0062250D">
              <w:rPr>
                <w:rFonts w:asciiTheme="minorHAnsi" w:hAnsiTheme="minorHAnsi"/>
                <w:b/>
                <w:bCs/>
                <w:sz w:val="20"/>
                <w:szCs w:val="20"/>
              </w:rPr>
              <w:t xml:space="preserve"> and taking into account its limited level of resources, which ONE of the following do you believe the </w:t>
            </w:r>
            <w:r w:rsidR="00697908" w:rsidRPr="0062250D">
              <w:rPr>
                <w:rFonts w:asciiTheme="minorHAnsi" w:hAnsiTheme="minorHAnsi"/>
                <w:b/>
                <w:bCs/>
                <w:sz w:val="20"/>
                <w:szCs w:val="20"/>
              </w:rPr>
              <w:t>World Bank Group</w:t>
            </w:r>
            <w:r w:rsidR="004656E6" w:rsidRPr="0062250D">
              <w:rPr>
                <w:rFonts w:asciiTheme="minorHAnsi" w:hAnsiTheme="minorHAnsi"/>
                <w:b/>
                <w:bCs/>
                <w:sz w:val="20"/>
                <w:szCs w:val="20"/>
              </w:rPr>
              <w:t xml:space="preserve"> should offer more of in </w:t>
            </w:r>
            <w:r w:rsidR="00B802DE">
              <w:rPr>
                <w:rFonts w:asciiTheme="minorHAnsi" w:hAnsiTheme="minorHAnsi"/>
                <w:b/>
                <w:bCs/>
                <w:sz w:val="20"/>
                <w:szCs w:val="20"/>
              </w:rPr>
              <w:t>Cabo</w:t>
            </w:r>
            <w:r w:rsidR="00D51ECD" w:rsidRPr="0062250D">
              <w:rPr>
                <w:rFonts w:asciiTheme="minorHAnsi" w:hAnsiTheme="minorHAnsi"/>
                <w:b/>
                <w:bCs/>
                <w:sz w:val="20"/>
                <w:szCs w:val="20"/>
              </w:rPr>
              <w:t xml:space="preserve"> Verde</w:t>
            </w:r>
            <w:r w:rsidR="004656E6" w:rsidRPr="0062250D">
              <w:rPr>
                <w:rFonts w:asciiTheme="minorHAnsi" w:hAnsiTheme="minorHAnsi"/>
                <w:b/>
                <w:bCs/>
                <w:sz w:val="20"/>
                <w:szCs w:val="20"/>
              </w:rPr>
              <w:t xml:space="preserve">?  </w:t>
            </w:r>
            <w:r w:rsidR="004656E6" w:rsidRPr="0062250D">
              <w:rPr>
                <w:rFonts w:asciiTheme="minorHAnsi" w:hAnsiTheme="minorHAnsi"/>
                <w:b/>
                <w:bCs/>
                <w:sz w:val="18"/>
                <w:szCs w:val="20"/>
              </w:rPr>
              <w:t>(Select only ONE response)</w:t>
            </w:r>
          </w:p>
        </w:tc>
        <w:tc>
          <w:tcPr>
            <w:tcW w:w="2520" w:type="dxa"/>
            <w:shd w:val="clear" w:color="auto" w:fill="D9D9D9"/>
            <w:vAlign w:val="bottom"/>
          </w:tcPr>
          <w:p w14:paraId="4DF00C8D" w14:textId="77777777" w:rsidR="004656E6" w:rsidRPr="0062250D" w:rsidRDefault="004656E6" w:rsidP="00347F8E">
            <w:pPr>
              <w:jc w:val="center"/>
              <w:rPr>
                <w:rFonts w:asciiTheme="minorHAnsi" w:hAnsiTheme="minorHAnsi"/>
                <w:b/>
                <w:bCs/>
                <w:sz w:val="20"/>
                <w:szCs w:val="20"/>
              </w:rPr>
            </w:pPr>
            <w:r w:rsidRPr="0062250D">
              <w:rPr>
                <w:rFonts w:asciiTheme="minorHAnsi" w:hAnsiTheme="minorHAnsi"/>
                <w:b/>
                <w:bCs/>
                <w:sz w:val="20"/>
                <w:szCs w:val="20"/>
              </w:rPr>
              <w:t>Percentage of Respondents</w:t>
            </w:r>
            <w:r w:rsidRPr="0062250D">
              <w:rPr>
                <w:rFonts w:asciiTheme="minorHAnsi" w:hAnsiTheme="minorHAnsi"/>
                <w:b/>
                <w:bCs/>
                <w:sz w:val="20"/>
                <w:szCs w:val="20"/>
              </w:rPr>
              <w:br/>
            </w:r>
            <w:r w:rsidRPr="0062250D">
              <w:rPr>
                <w:rFonts w:asciiTheme="minorHAnsi" w:hAnsiTheme="minorHAnsi"/>
                <w:b/>
                <w:bCs/>
                <w:sz w:val="18"/>
                <w:szCs w:val="20"/>
              </w:rPr>
              <w:t>(N=</w:t>
            </w:r>
            <w:r w:rsidR="001B54EA" w:rsidRPr="0062250D">
              <w:rPr>
                <w:rFonts w:asciiTheme="minorHAnsi" w:hAnsiTheme="minorHAnsi"/>
                <w:b/>
                <w:bCs/>
                <w:sz w:val="18"/>
                <w:szCs w:val="20"/>
              </w:rPr>
              <w:t>101</w:t>
            </w:r>
            <w:r w:rsidRPr="0062250D">
              <w:rPr>
                <w:rFonts w:asciiTheme="minorHAnsi" w:hAnsiTheme="minorHAnsi"/>
                <w:b/>
                <w:bCs/>
                <w:sz w:val="18"/>
                <w:szCs w:val="20"/>
              </w:rPr>
              <w:t>)</w:t>
            </w:r>
          </w:p>
        </w:tc>
      </w:tr>
      <w:tr w:rsidR="001B54EA" w:rsidRPr="0062250D" w14:paraId="206D43FC" w14:textId="77777777" w:rsidTr="006E3C5D">
        <w:trPr>
          <w:trHeight w:val="161"/>
        </w:trPr>
        <w:tc>
          <w:tcPr>
            <w:tcW w:w="6948" w:type="dxa"/>
          </w:tcPr>
          <w:p w14:paraId="6046AF40" w14:textId="77777777" w:rsidR="001B54EA" w:rsidRPr="0062250D" w:rsidRDefault="001B54EA" w:rsidP="00844DA1">
            <w:pPr>
              <w:pStyle w:val="AppendixA"/>
              <w:jc w:val="left"/>
            </w:pPr>
            <w:r w:rsidRPr="0062250D">
              <w:t>Convening services</w:t>
            </w:r>
          </w:p>
        </w:tc>
        <w:tc>
          <w:tcPr>
            <w:tcW w:w="2520" w:type="dxa"/>
            <w:vAlign w:val="center"/>
          </w:tcPr>
          <w:p w14:paraId="12BE0FB5" w14:textId="77777777" w:rsidR="001B54EA" w:rsidRPr="0062250D" w:rsidRDefault="001B54EA" w:rsidP="001B54EA">
            <w:pPr>
              <w:pStyle w:val="AppendixA"/>
            </w:pPr>
            <w:r w:rsidRPr="0062250D">
              <w:t>54.5%</w:t>
            </w:r>
          </w:p>
        </w:tc>
      </w:tr>
      <w:tr w:rsidR="001B54EA" w:rsidRPr="0062250D" w14:paraId="1ADD4CAC" w14:textId="77777777" w:rsidTr="006E3C5D">
        <w:tc>
          <w:tcPr>
            <w:tcW w:w="6948" w:type="dxa"/>
          </w:tcPr>
          <w:p w14:paraId="1AD5DAFD" w14:textId="77777777" w:rsidR="001B54EA" w:rsidRPr="0062250D" w:rsidRDefault="001B54EA" w:rsidP="00844DA1">
            <w:pPr>
              <w:pStyle w:val="AppendixA"/>
              <w:jc w:val="left"/>
            </w:pPr>
            <w:r w:rsidRPr="0062250D">
              <w:t>Financial services</w:t>
            </w:r>
          </w:p>
        </w:tc>
        <w:tc>
          <w:tcPr>
            <w:tcW w:w="2520" w:type="dxa"/>
            <w:vAlign w:val="center"/>
          </w:tcPr>
          <w:p w14:paraId="193ED77B" w14:textId="77777777" w:rsidR="001B54EA" w:rsidRPr="0062250D" w:rsidRDefault="001B54EA" w:rsidP="001B54EA">
            <w:pPr>
              <w:pStyle w:val="AppendixA"/>
            </w:pPr>
            <w:r w:rsidRPr="0062250D">
              <w:t>24.8%</w:t>
            </w:r>
          </w:p>
        </w:tc>
      </w:tr>
      <w:tr w:rsidR="001B54EA" w:rsidRPr="0062250D" w14:paraId="33C74F60" w14:textId="77777777" w:rsidTr="006E3C5D">
        <w:tc>
          <w:tcPr>
            <w:tcW w:w="6948" w:type="dxa"/>
          </w:tcPr>
          <w:p w14:paraId="36D324CC" w14:textId="77777777" w:rsidR="001B54EA" w:rsidRPr="0062250D" w:rsidRDefault="001B54EA" w:rsidP="00844DA1">
            <w:pPr>
              <w:pStyle w:val="AppendixA"/>
              <w:jc w:val="left"/>
            </w:pPr>
            <w:r w:rsidRPr="0062250D">
              <w:t>Knowledge products</w:t>
            </w:r>
          </w:p>
        </w:tc>
        <w:tc>
          <w:tcPr>
            <w:tcW w:w="2520" w:type="dxa"/>
            <w:vAlign w:val="center"/>
          </w:tcPr>
          <w:p w14:paraId="5D37766E" w14:textId="77777777" w:rsidR="001B54EA" w:rsidRPr="0062250D" w:rsidRDefault="001B54EA" w:rsidP="001B54EA">
            <w:pPr>
              <w:pStyle w:val="AppendixA"/>
            </w:pPr>
            <w:r w:rsidRPr="0062250D">
              <w:t>13.9%</w:t>
            </w:r>
          </w:p>
        </w:tc>
      </w:tr>
      <w:tr w:rsidR="001B54EA" w:rsidRPr="0062250D" w14:paraId="0533B13A" w14:textId="77777777" w:rsidTr="006E3C5D">
        <w:tc>
          <w:tcPr>
            <w:tcW w:w="6948" w:type="dxa"/>
          </w:tcPr>
          <w:p w14:paraId="003CE18F" w14:textId="59F56737" w:rsidR="001B54EA" w:rsidRPr="0062250D" w:rsidRDefault="001B54EA" w:rsidP="00844DA1">
            <w:pPr>
              <w:pStyle w:val="AppendixA"/>
              <w:jc w:val="left"/>
            </w:pPr>
            <w:r w:rsidRPr="0062250D">
              <w:t xml:space="preserve">The combination is appropriate for </w:t>
            </w:r>
            <w:r w:rsidR="00B802DE">
              <w:t>Cabo</w:t>
            </w:r>
            <w:r w:rsidRPr="0062250D">
              <w:t xml:space="preserve"> Verde</w:t>
            </w:r>
          </w:p>
        </w:tc>
        <w:tc>
          <w:tcPr>
            <w:tcW w:w="2520" w:type="dxa"/>
            <w:vAlign w:val="center"/>
          </w:tcPr>
          <w:p w14:paraId="3AA5C998" w14:textId="77777777" w:rsidR="001B54EA" w:rsidRPr="0062250D" w:rsidRDefault="001B54EA" w:rsidP="001B54EA">
            <w:pPr>
              <w:pStyle w:val="AppendixA"/>
            </w:pPr>
            <w:r w:rsidRPr="0062250D">
              <w:t>4.0%</w:t>
            </w:r>
          </w:p>
        </w:tc>
      </w:tr>
      <w:tr w:rsidR="001B54EA" w:rsidRPr="0062250D" w14:paraId="7C824B1C" w14:textId="77777777" w:rsidTr="006E3C5D">
        <w:tc>
          <w:tcPr>
            <w:tcW w:w="6948" w:type="dxa"/>
          </w:tcPr>
          <w:p w14:paraId="2B22BA3D" w14:textId="77777777" w:rsidR="001B54EA" w:rsidRPr="0062250D" w:rsidRDefault="001B54EA" w:rsidP="00844DA1">
            <w:pPr>
              <w:pStyle w:val="AppendixA"/>
              <w:jc w:val="left"/>
            </w:pPr>
            <w:r w:rsidRPr="0062250D">
              <w:t>None of the above</w:t>
            </w:r>
          </w:p>
        </w:tc>
        <w:tc>
          <w:tcPr>
            <w:tcW w:w="2520" w:type="dxa"/>
            <w:vAlign w:val="center"/>
          </w:tcPr>
          <w:p w14:paraId="6E4F8A87" w14:textId="77777777" w:rsidR="001B54EA" w:rsidRPr="0062250D" w:rsidRDefault="001B54EA" w:rsidP="001B54EA">
            <w:pPr>
              <w:pStyle w:val="AppendixA"/>
            </w:pPr>
            <w:r w:rsidRPr="0062250D">
              <w:t>2.0%</w:t>
            </w:r>
          </w:p>
        </w:tc>
      </w:tr>
      <w:tr w:rsidR="001B54EA" w:rsidRPr="0062250D" w14:paraId="3CA4BE86" w14:textId="77777777" w:rsidTr="006E3C5D">
        <w:tc>
          <w:tcPr>
            <w:tcW w:w="6948" w:type="dxa"/>
          </w:tcPr>
          <w:p w14:paraId="2D886AEF" w14:textId="77777777" w:rsidR="001B54EA" w:rsidRPr="0062250D" w:rsidRDefault="001B54EA" w:rsidP="00844DA1">
            <w:pPr>
              <w:pStyle w:val="AppendixA"/>
              <w:jc w:val="left"/>
            </w:pPr>
            <w:r w:rsidRPr="0062250D">
              <w:t>Don't know</w:t>
            </w:r>
          </w:p>
        </w:tc>
        <w:tc>
          <w:tcPr>
            <w:tcW w:w="2520" w:type="dxa"/>
            <w:vAlign w:val="center"/>
          </w:tcPr>
          <w:p w14:paraId="657B0CBE" w14:textId="77777777" w:rsidR="001B54EA" w:rsidRPr="0062250D" w:rsidRDefault="001B54EA" w:rsidP="001B54EA">
            <w:pPr>
              <w:pStyle w:val="AppendixA"/>
            </w:pPr>
            <w:r w:rsidRPr="0062250D">
              <w:t>1.0%</w:t>
            </w:r>
          </w:p>
        </w:tc>
      </w:tr>
    </w:tbl>
    <w:p w14:paraId="172DEAEE" w14:textId="77777777" w:rsidR="000F24E0" w:rsidRPr="0062250D" w:rsidRDefault="000F24E0" w:rsidP="00C378D7">
      <w:pPr>
        <w:rPr>
          <w:rFonts w:asciiTheme="minorHAnsi" w:hAnsiTheme="minorHAnsi"/>
        </w:rPr>
      </w:pPr>
    </w:p>
    <w:p w14:paraId="579A748A" w14:textId="77777777" w:rsidR="00600DDA" w:rsidRPr="0062250D" w:rsidRDefault="00600DDA">
      <w:pPr>
        <w:rPr>
          <w:rFonts w:asciiTheme="minorHAnsi" w:hAnsiTheme="minorHAnsi"/>
          <w:b/>
          <w:i/>
          <w:sz w:val="22"/>
          <w:szCs w:val="20"/>
        </w:rPr>
      </w:pPr>
      <w:r w:rsidRPr="0062250D">
        <w:rPr>
          <w:rFonts w:asciiTheme="minorHAnsi" w:hAnsiTheme="minorHAnsi"/>
          <w:b/>
          <w:i/>
          <w:sz w:val="22"/>
          <w:szCs w:val="20"/>
        </w:rPr>
        <w:br w:type="page"/>
      </w:r>
    </w:p>
    <w:p w14:paraId="5B75C84B" w14:textId="77777777" w:rsidR="00C378D7" w:rsidRPr="0062250D" w:rsidRDefault="00600DDA" w:rsidP="00C378D7">
      <w:pPr>
        <w:rPr>
          <w:rFonts w:asciiTheme="minorHAnsi" w:hAnsiTheme="minorHAnsi"/>
          <w:b/>
          <w:i/>
          <w:sz w:val="22"/>
          <w:szCs w:val="20"/>
        </w:rPr>
      </w:pPr>
      <w:r w:rsidRPr="0062250D">
        <w:rPr>
          <w:rFonts w:asciiTheme="minorHAnsi" w:hAnsiTheme="minorHAnsi"/>
          <w:b/>
          <w:i/>
          <w:sz w:val="22"/>
          <w:szCs w:val="20"/>
        </w:rPr>
        <w:lastRenderedPageBreak/>
        <w:t>G</w:t>
      </w:r>
      <w:r w:rsidR="00C378D7" w:rsidRPr="0062250D">
        <w:rPr>
          <w:rFonts w:asciiTheme="minorHAnsi" w:hAnsiTheme="minorHAnsi"/>
          <w:b/>
          <w:i/>
          <w:sz w:val="22"/>
          <w:szCs w:val="20"/>
        </w:rPr>
        <w:t>. Communication and Information Sharing</w:t>
      </w:r>
    </w:p>
    <w:p w14:paraId="5091D03E" w14:textId="77777777" w:rsidR="00C378D7" w:rsidRPr="0062250D" w:rsidRDefault="00C378D7" w:rsidP="00C378D7">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C378D7" w:rsidRPr="0062250D" w14:paraId="40B4E577" w14:textId="77777777" w:rsidTr="00A45FA9">
        <w:trPr>
          <w:trHeight w:val="359"/>
        </w:trPr>
        <w:tc>
          <w:tcPr>
            <w:tcW w:w="6948" w:type="dxa"/>
            <w:shd w:val="clear" w:color="auto" w:fill="D9D9D9"/>
            <w:vAlign w:val="center"/>
          </w:tcPr>
          <w:p w14:paraId="04EEC30D" w14:textId="3CBBCFA8" w:rsidR="00C378D7" w:rsidRPr="0062250D" w:rsidRDefault="00C378D7" w:rsidP="00A45FA9">
            <w:pPr>
              <w:ind w:left="180" w:hanging="180"/>
              <w:rPr>
                <w:rFonts w:asciiTheme="minorHAnsi" w:hAnsiTheme="minorHAnsi"/>
                <w:b/>
                <w:bCs/>
                <w:sz w:val="20"/>
                <w:szCs w:val="20"/>
              </w:rPr>
            </w:pPr>
            <w:r w:rsidRPr="0062250D">
              <w:rPr>
                <w:rFonts w:asciiTheme="minorHAnsi" w:hAnsiTheme="minorHAnsi"/>
                <w:b/>
                <w:bCs/>
                <w:sz w:val="20"/>
                <w:szCs w:val="20"/>
              </w:rPr>
              <w:t xml:space="preserve">1.  How do you get most of your information about economic and social development issues in </w:t>
            </w:r>
            <w:r w:rsidR="00B802DE">
              <w:rPr>
                <w:rFonts w:asciiTheme="minorHAnsi" w:hAnsiTheme="minorHAnsi"/>
                <w:b/>
                <w:bCs/>
                <w:sz w:val="20"/>
                <w:szCs w:val="20"/>
              </w:rPr>
              <w:t>Cabo</w:t>
            </w:r>
            <w:r w:rsidR="00D51ECD" w:rsidRPr="0062250D">
              <w:rPr>
                <w:rFonts w:asciiTheme="minorHAnsi" w:hAnsiTheme="minorHAnsi"/>
                <w:b/>
                <w:bCs/>
                <w:sz w:val="20"/>
                <w:szCs w:val="20"/>
              </w:rPr>
              <w:t xml:space="preserve"> Verde</w:t>
            </w:r>
            <w:r w:rsidRPr="0062250D">
              <w:rPr>
                <w:rFonts w:asciiTheme="minorHAnsi" w:hAnsiTheme="minorHAnsi"/>
                <w:b/>
                <w:bCs/>
                <w:sz w:val="20"/>
                <w:szCs w:val="20"/>
              </w:rPr>
              <w:t xml:space="preserve">?   </w:t>
            </w:r>
            <w:r w:rsidRPr="0062250D">
              <w:rPr>
                <w:rFonts w:asciiTheme="minorHAnsi" w:hAnsiTheme="minorHAnsi"/>
                <w:b/>
                <w:bCs/>
                <w:sz w:val="18"/>
                <w:szCs w:val="20"/>
              </w:rPr>
              <w:t>(Choose no more than TWO)</w:t>
            </w:r>
          </w:p>
        </w:tc>
        <w:tc>
          <w:tcPr>
            <w:tcW w:w="2520" w:type="dxa"/>
            <w:shd w:val="clear" w:color="auto" w:fill="D9D9D9"/>
            <w:vAlign w:val="bottom"/>
          </w:tcPr>
          <w:p w14:paraId="56BD8C1C" w14:textId="77777777" w:rsidR="00C378D7" w:rsidRPr="0062250D" w:rsidRDefault="00C378D7" w:rsidP="00BE2CDA">
            <w:pPr>
              <w:jc w:val="center"/>
              <w:rPr>
                <w:rFonts w:asciiTheme="minorHAnsi" w:hAnsiTheme="minorHAnsi"/>
                <w:b/>
                <w:bCs/>
                <w:sz w:val="20"/>
                <w:szCs w:val="20"/>
              </w:rPr>
            </w:pPr>
            <w:r w:rsidRPr="0062250D">
              <w:rPr>
                <w:rFonts w:asciiTheme="minorHAnsi" w:hAnsiTheme="minorHAnsi"/>
                <w:b/>
                <w:bCs/>
                <w:sz w:val="20"/>
                <w:szCs w:val="20"/>
              </w:rPr>
              <w:t>Percentage of Respondents</w:t>
            </w:r>
            <w:r w:rsidRPr="0062250D">
              <w:rPr>
                <w:rFonts w:asciiTheme="minorHAnsi" w:hAnsiTheme="minorHAnsi"/>
                <w:b/>
                <w:bCs/>
                <w:sz w:val="20"/>
                <w:szCs w:val="20"/>
              </w:rPr>
              <w:br/>
            </w:r>
            <w:r w:rsidRPr="0062250D">
              <w:rPr>
                <w:rFonts w:asciiTheme="minorHAnsi" w:hAnsiTheme="minorHAnsi"/>
                <w:b/>
                <w:bCs/>
                <w:iCs/>
                <w:sz w:val="18"/>
                <w:szCs w:val="20"/>
              </w:rPr>
              <w:t>(Responses Combined; N=</w:t>
            </w:r>
            <w:r w:rsidR="00844DA1" w:rsidRPr="0062250D">
              <w:rPr>
                <w:rFonts w:asciiTheme="minorHAnsi" w:hAnsiTheme="minorHAnsi"/>
                <w:b/>
                <w:bCs/>
                <w:iCs/>
                <w:sz w:val="18"/>
                <w:szCs w:val="20"/>
              </w:rPr>
              <w:t>106</w:t>
            </w:r>
            <w:r w:rsidRPr="0062250D">
              <w:rPr>
                <w:rFonts w:asciiTheme="minorHAnsi" w:hAnsiTheme="minorHAnsi"/>
                <w:b/>
                <w:bCs/>
                <w:iCs/>
                <w:sz w:val="18"/>
                <w:szCs w:val="20"/>
              </w:rPr>
              <w:t>)</w:t>
            </w:r>
          </w:p>
        </w:tc>
      </w:tr>
      <w:tr w:rsidR="00844DA1" w:rsidRPr="0062250D" w14:paraId="5D4E74D7" w14:textId="77777777" w:rsidTr="00287220">
        <w:trPr>
          <w:trHeight w:val="134"/>
        </w:trPr>
        <w:tc>
          <w:tcPr>
            <w:tcW w:w="6948" w:type="dxa"/>
          </w:tcPr>
          <w:p w14:paraId="76D3D128" w14:textId="77777777" w:rsidR="00844DA1" w:rsidRPr="0062250D" w:rsidRDefault="00844DA1" w:rsidP="00844DA1">
            <w:pPr>
              <w:pStyle w:val="AppendixA"/>
              <w:jc w:val="left"/>
            </w:pPr>
            <w:r w:rsidRPr="0062250D">
              <w:t>Internet</w:t>
            </w:r>
          </w:p>
        </w:tc>
        <w:tc>
          <w:tcPr>
            <w:tcW w:w="2520" w:type="dxa"/>
            <w:vAlign w:val="center"/>
          </w:tcPr>
          <w:p w14:paraId="370BDDF3" w14:textId="77777777" w:rsidR="00844DA1" w:rsidRPr="0062250D" w:rsidRDefault="00844DA1" w:rsidP="00844DA1">
            <w:pPr>
              <w:pStyle w:val="AppendixA"/>
            </w:pPr>
            <w:r w:rsidRPr="0062250D">
              <w:t>53.8%</w:t>
            </w:r>
          </w:p>
        </w:tc>
      </w:tr>
      <w:tr w:rsidR="00844DA1" w:rsidRPr="0062250D" w14:paraId="1219EB7E" w14:textId="77777777" w:rsidTr="00287220">
        <w:trPr>
          <w:trHeight w:val="143"/>
        </w:trPr>
        <w:tc>
          <w:tcPr>
            <w:tcW w:w="6948" w:type="dxa"/>
          </w:tcPr>
          <w:p w14:paraId="25E53379" w14:textId="77777777" w:rsidR="00844DA1" w:rsidRPr="0062250D" w:rsidRDefault="00844DA1" w:rsidP="00844DA1">
            <w:pPr>
              <w:pStyle w:val="AppendixA"/>
              <w:jc w:val="left"/>
            </w:pPr>
            <w:r w:rsidRPr="0062250D">
              <w:t>Periodicals</w:t>
            </w:r>
          </w:p>
        </w:tc>
        <w:tc>
          <w:tcPr>
            <w:tcW w:w="2520" w:type="dxa"/>
            <w:vAlign w:val="center"/>
          </w:tcPr>
          <w:p w14:paraId="64F47ADA" w14:textId="77777777" w:rsidR="00844DA1" w:rsidRPr="0062250D" w:rsidRDefault="00844DA1" w:rsidP="00844DA1">
            <w:pPr>
              <w:pStyle w:val="AppendixA"/>
            </w:pPr>
            <w:r w:rsidRPr="0062250D">
              <w:t>39.6%</w:t>
            </w:r>
          </w:p>
        </w:tc>
      </w:tr>
      <w:tr w:rsidR="00844DA1" w:rsidRPr="0062250D" w14:paraId="0D79FE22" w14:textId="77777777" w:rsidTr="00287220">
        <w:trPr>
          <w:trHeight w:val="230"/>
        </w:trPr>
        <w:tc>
          <w:tcPr>
            <w:tcW w:w="6948" w:type="dxa"/>
          </w:tcPr>
          <w:p w14:paraId="076C02A4" w14:textId="77777777" w:rsidR="00844DA1" w:rsidRPr="0062250D" w:rsidRDefault="00844DA1" w:rsidP="00844DA1">
            <w:pPr>
              <w:pStyle w:val="AppendixA"/>
              <w:jc w:val="left"/>
            </w:pPr>
            <w:r w:rsidRPr="0062250D">
              <w:t>Local television</w:t>
            </w:r>
          </w:p>
        </w:tc>
        <w:tc>
          <w:tcPr>
            <w:tcW w:w="2520" w:type="dxa"/>
            <w:vAlign w:val="center"/>
          </w:tcPr>
          <w:p w14:paraId="55ADF417" w14:textId="77777777" w:rsidR="00844DA1" w:rsidRPr="0062250D" w:rsidRDefault="00844DA1" w:rsidP="00844DA1">
            <w:pPr>
              <w:pStyle w:val="AppendixA"/>
            </w:pPr>
            <w:r w:rsidRPr="0062250D">
              <w:t>32.1%</w:t>
            </w:r>
          </w:p>
        </w:tc>
      </w:tr>
      <w:tr w:rsidR="00844DA1" w:rsidRPr="0062250D" w14:paraId="13DE424B" w14:textId="77777777" w:rsidTr="00287220">
        <w:trPr>
          <w:trHeight w:val="230"/>
        </w:trPr>
        <w:tc>
          <w:tcPr>
            <w:tcW w:w="6948" w:type="dxa"/>
          </w:tcPr>
          <w:p w14:paraId="1C1727C9" w14:textId="77777777" w:rsidR="00844DA1" w:rsidRPr="0062250D" w:rsidRDefault="00844DA1" w:rsidP="00844DA1">
            <w:pPr>
              <w:pStyle w:val="AppendixA"/>
              <w:jc w:val="left"/>
            </w:pPr>
            <w:r w:rsidRPr="0062250D">
              <w:t>Local newspapers</w:t>
            </w:r>
          </w:p>
        </w:tc>
        <w:tc>
          <w:tcPr>
            <w:tcW w:w="2520" w:type="dxa"/>
            <w:vAlign w:val="center"/>
          </w:tcPr>
          <w:p w14:paraId="3F5DFDCC" w14:textId="77777777" w:rsidR="00844DA1" w:rsidRPr="0062250D" w:rsidRDefault="00844DA1" w:rsidP="00844DA1">
            <w:pPr>
              <w:pStyle w:val="AppendixA"/>
            </w:pPr>
            <w:r w:rsidRPr="0062250D">
              <w:t>17.9%</w:t>
            </w:r>
          </w:p>
        </w:tc>
      </w:tr>
      <w:tr w:rsidR="00844DA1" w:rsidRPr="0062250D" w14:paraId="1EF1B9DC" w14:textId="77777777" w:rsidTr="00287220">
        <w:trPr>
          <w:trHeight w:val="188"/>
        </w:trPr>
        <w:tc>
          <w:tcPr>
            <w:tcW w:w="6948" w:type="dxa"/>
          </w:tcPr>
          <w:p w14:paraId="50A20027" w14:textId="77777777" w:rsidR="00844DA1" w:rsidRPr="0062250D" w:rsidRDefault="00844DA1" w:rsidP="00844DA1">
            <w:pPr>
              <w:pStyle w:val="AppendixA"/>
              <w:jc w:val="left"/>
            </w:pPr>
            <w:r w:rsidRPr="0062250D">
              <w:t>Other</w:t>
            </w:r>
          </w:p>
        </w:tc>
        <w:tc>
          <w:tcPr>
            <w:tcW w:w="2520" w:type="dxa"/>
            <w:vAlign w:val="center"/>
          </w:tcPr>
          <w:p w14:paraId="71ECA7E4" w14:textId="77777777" w:rsidR="00844DA1" w:rsidRPr="0062250D" w:rsidRDefault="00844DA1" w:rsidP="00844DA1">
            <w:pPr>
              <w:pStyle w:val="AppendixA"/>
            </w:pPr>
            <w:r w:rsidRPr="0062250D">
              <w:t>15.1%</w:t>
            </w:r>
          </w:p>
        </w:tc>
      </w:tr>
      <w:tr w:rsidR="00844DA1" w:rsidRPr="0062250D" w14:paraId="3EE54768" w14:textId="77777777" w:rsidTr="00287220">
        <w:trPr>
          <w:trHeight w:val="116"/>
        </w:trPr>
        <w:tc>
          <w:tcPr>
            <w:tcW w:w="6948" w:type="dxa"/>
          </w:tcPr>
          <w:p w14:paraId="3A73F348" w14:textId="77777777" w:rsidR="00844DA1" w:rsidRPr="0062250D" w:rsidRDefault="00844DA1" w:rsidP="00844DA1">
            <w:pPr>
              <w:pStyle w:val="AppendixA"/>
              <w:jc w:val="left"/>
            </w:pPr>
            <w:r w:rsidRPr="0062250D">
              <w:t>International newspapers</w:t>
            </w:r>
          </w:p>
        </w:tc>
        <w:tc>
          <w:tcPr>
            <w:tcW w:w="2520" w:type="dxa"/>
            <w:vAlign w:val="center"/>
          </w:tcPr>
          <w:p w14:paraId="0D48DA24" w14:textId="77777777" w:rsidR="00844DA1" w:rsidRPr="0062250D" w:rsidRDefault="00844DA1" w:rsidP="00844DA1">
            <w:pPr>
              <w:pStyle w:val="AppendixA"/>
            </w:pPr>
            <w:r w:rsidRPr="0062250D">
              <w:t>12.3%</w:t>
            </w:r>
          </w:p>
        </w:tc>
      </w:tr>
      <w:tr w:rsidR="00844DA1" w:rsidRPr="0062250D" w14:paraId="436B77EF" w14:textId="77777777" w:rsidTr="00287220">
        <w:trPr>
          <w:trHeight w:val="134"/>
        </w:trPr>
        <w:tc>
          <w:tcPr>
            <w:tcW w:w="6948" w:type="dxa"/>
          </w:tcPr>
          <w:p w14:paraId="7CF140B0" w14:textId="77777777" w:rsidR="00844DA1" w:rsidRPr="0062250D" w:rsidRDefault="00844DA1" w:rsidP="00844DA1">
            <w:pPr>
              <w:pStyle w:val="AppendixA"/>
              <w:jc w:val="left"/>
            </w:pPr>
            <w:r w:rsidRPr="0062250D">
              <w:t>Local radio</w:t>
            </w:r>
          </w:p>
        </w:tc>
        <w:tc>
          <w:tcPr>
            <w:tcW w:w="2520" w:type="dxa"/>
            <w:vAlign w:val="center"/>
          </w:tcPr>
          <w:p w14:paraId="4E4B8CF5" w14:textId="77777777" w:rsidR="00844DA1" w:rsidRPr="0062250D" w:rsidRDefault="00844DA1" w:rsidP="00844DA1">
            <w:pPr>
              <w:pStyle w:val="AppendixA"/>
            </w:pPr>
            <w:r w:rsidRPr="0062250D">
              <w:t>9.4%</w:t>
            </w:r>
          </w:p>
        </w:tc>
      </w:tr>
      <w:tr w:rsidR="00844DA1" w:rsidRPr="0062250D" w14:paraId="527579D4" w14:textId="77777777" w:rsidTr="00287220">
        <w:trPr>
          <w:trHeight w:val="89"/>
        </w:trPr>
        <w:tc>
          <w:tcPr>
            <w:tcW w:w="6948" w:type="dxa"/>
          </w:tcPr>
          <w:p w14:paraId="0CE4D901" w14:textId="77777777" w:rsidR="00844DA1" w:rsidRPr="0062250D" w:rsidRDefault="00844DA1" w:rsidP="00844DA1">
            <w:pPr>
              <w:pStyle w:val="AppendixA"/>
              <w:jc w:val="left"/>
            </w:pPr>
            <w:r w:rsidRPr="0062250D">
              <w:t>Social media (blogs, Facebook, Twitter, YouTube, Flickr)</w:t>
            </w:r>
          </w:p>
        </w:tc>
        <w:tc>
          <w:tcPr>
            <w:tcW w:w="2520" w:type="dxa"/>
            <w:vAlign w:val="center"/>
          </w:tcPr>
          <w:p w14:paraId="4265B249" w14:textId="77777777" w:rsidR="00844DA1" w:rsidRPr="0062250D" w:rsidRDefault="00844DA1" w:rsidP="00844DA1">
            <w:pPr>
              <w:pStyle w:val="AppendixA"/>
            </w:pPr>
            <w:r w:rsidRPr="0062250D">
              <w:t>3.8%</w:t>
            </w:r>
          </w:p>
        </w:tc>
      </w:tr>
      <w:tr w:rsidR="00844DA1" w:rsidRPr="0062250D" w14:paraId="5DF74059" w14:textId="77777777" w:rsidTr="00287220">
        <w:trPr>
          <w:trHeight w:val="71"/>
        </w:trPr>
        <w:tc>
          <w:tcPr>
            <w:tcW w:w="6948" w:type="dxa"/>
          </w:tcPr>
          <w:p w14:paraId="7FCF95A6" w14:textId="77777777" w:rsidR="00844DA1" w:rsidRPr="0062250D" w:rsidRDefault="00844DA1" w:rsidP="00844DA1">
            <w:pPr>
              <w:pStyle w:val="AppendixA"/>
              <w:jc w:val="left"/>
            </w:pPr>
            <w:r w:rsidRPr="0062250D">
              <w:t>International television</w:t>
            </w:r>
          </w:p>
        </w:tc>
        <w:tc>
          <w:tcPr>
            <w:tcW w:w="2520" w:type="dxa"/>
            <w:vAlign w:val="center"/>
          </w:tcPr>
          <w:p w14:paraId="59AD0720" w14:textId="77777777" w:rsidR="00844DA1" w:rsidRPr="0062250D" w:rsidRDefault="00844DA1" w:rsidP="00844DA1">
            <w:pPr>
              <w:pStyle w:val="AppendixA"/>
            </w:pPr>
            <w:r w:rsidRPr="0062250D">
              <w:t>1.9%</w:t>
            </w:r>
          </w:p>
        </w:tc>
      </w:tr>
      <w:tr w:rsidR="00844DA1" w:rsidRPr="0062250D" w14:paraId="0B2590FD" w14:textId="77777777" w:rsidTr="00287220">
        <w:trPr>
          <w:trHeight w:val="179"/>
        </w:trPr>
        <w:tc>
          <w:tcPr>
            <w:tcW w:w="6948" w:type="dxa"/>
          </w:tcPr>
          <w:p w14:paraId="716C7B7C" w14:textId="77777777" w:rsidR="00844DA1" w:rsidRPr="0062250D" w:rsidRDefault="00844DA1" w:rsidP="00844DA1">
            <w:pPr>
              <w:pStyle w:val="AppendixA"/>
              <w:jc w:val="left"/>
            </w:pPr>
            <w:r w:rsidRPr="0062250D">
              <w:t>International radio</w:t>
            </w:r>
          </w:p>
        </w:tc>
        <w:tc>
          <w:tcPr>
            <w:tcW w:w="2520" w:type="dxa"/>
            <w:vAlign w:val="center"/>
          </w:tcPr>
          <w:p w14:paraId="69CA2620" w14:textId="77777777" w:rsidR="00844DA1" w:rsidRPr="0062250D" w:rsidRDefault="00844DA1" w:rsidP="00844DA1">
            <w:pPr>
              <w:pStyle w:val="AppendixA"/>
            </w:pPr>
            <w:r w:rsidRPr="0062250D">
              <w:t>0.0%</w:t>
            </w:r>
          </w:p>
        </w:tc>
      </w:tr>
    </w:tbl>
    <w:p w14:paraId="3B37FAF3" w14:textId="77777777" w:rsidR="00C378D7" w:rsidRPr="0062250D" w:rsidRDefault="00C378D7"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0F4E33" w:rsidRPr="0062250D" w14:paraId="4F1DF70D" w14:textId="77777777" w:rsidTr="0091688A">
        <w:trPr>
          <w:trHeight w:val="224"/>
        </w:trPr>
        <w:tc>
          <w:tcPr>
            <w:tcW w:w="6948" w:type="dxa"/>
            <w:shd w:val="clear" w:color="auto" w:fill="D9D9D9"/>
            <w:vAlign w:val="center"/>
          </w:tcPr>
          <w:p w14:paraId="6DA3093A" w14:textId="77777777" w:rsidR="000F4E33" w:rsidRPr="0062250D" w:rsidRDefault="000F4E33" w:rsidP="00FE7D79">
            <w:pPr>
              <w:ind w:left="180" w:hanging="180"/>
              <w:rPr>
                <w:rFonts w:asciiTheme="minorHAnsi" w:hAnsiTheme="minorHAnsi"/>
                <w:b/>
                <w:bCs/>
                <w:sz w:val="20"/>
                <w:szCs w:val="20"/>
              </w:rPr>
            </w:pPr>
            <w:r w:rsidRPr="0062250D">
              <w:rPr>
                <w:rFonts w:asciiTheme="minorHAnsi" w:hAnsiTheme="minorHAnsi"/>
                <w:b/>
                <w:bCs/>
                <w:sz w:val="20"/>
                <w:szCs w:val="20"/>
              </w:rPr>
              <w:t xml:space="preserve">2.  How would you prefer to </w:t>
            </w:r>
            <w:r w:rsidR="003C5916" w:rsidRPr="0062250D">
              <w:rPr>
                <w:rFonts w:asciiTheme="minorHAnsi" w:hAnsiTheme="minorHAnsi"/>
                <w:b/>
                <w:bCs/>
                <w:sz w:val="20"/>
                <w:szCs w:val="20"/>
              </w:rPr>
              <w:t>receive</w:t>
            </w:r>
            <w:r w:rsidRPr="0062250D">
              <w:rPr>
                <w:rFonts w:asciiTheme="minorHAnsi" w:hAnsiTheme="minorHAnsi"/>
                <w:b/>
                <w:bCs/>
                <w:sz w:val="20"/>
                <w:szCs w:val="20"/>
              </w:rPr>
              <w:t xml:space="preserve"> information from the World Bank Group? </w:t>
            </w:r>
          </w:p>
          <w:p w14:paraId="22A5E4D1" w14:textId="77777777" w:rsidR="000F4E33" w:rsidRPr="0062250D" w:rsidRDefault="000F4E33" w:rsidP="00FE7D79">
            <w:pPr>
              <w:ind w:left="180" w:hanging="180"/>
              <w:rPr>
                <w:rFonts w:asciiTheme="minorHAnsi" w:hAnsiTheme="minorHAnsi"/>
                <w:b/>
                <w:bCs/>
                <w:sz w:val="20"/>
                <w:szCs w:val="20"/>
              </w:rPr>
            </w:pPr>
            <w:r w:rsidRPr="0062250D">
              <w:rPr>
                <w:rFonts w:asciiTheme="minorHAnsi" w:hAnsiTheme="minorHAnsi"/>
                <w:b/>
                <w:bCs/>
                <w:sz w:val="18"/>
                <w:szCs w:val="20"/>
              </w:rPr>
              <w:t>(Choose no more than TWO)</w:t>
            </w:r>
          </w:p>
        </w:tc>
        <w:tc>
          <w:tcPr>
            <w:tcW w:w="2520" w:type="dxa"/>
            <w:shd w:val="clear" w:color="auto" w:fill="D9D9D9"/>
            <w:vAlign w:val="bottom"/>
          </w:tcPr>
          <w:p w14:paraId="5147EB62" w14:textId="77777777" w:rsidR="000F4E33" w:rsidRPr="0062250D" w:rsidRDefault="000F4E33" w:rsidP="00685E1E">
            <w:pPr>
              <w:jc w:val="center"/>
              <w:rPr>
                <w:rFonts w:asciiTheme="minorHAnsi" w:hAnsiTheme="minorHAnsi"/>
                <w:b/>
                <w:bCs/>
                <w:sz w:val="20"/>
                <w:szCs w:val="20"/>
              </w:rPr>
            </w:pPr>
            <w:r w:rsidRPr="0062250D">
              <w:rPr>
                <w:rFonts w:asciiTheme="minorHAnsi" w:hAnsiTheme="minorHAnsi"/>
                <w:b/>
                <w:bCs/>
                <w:sz w:val="20"/>
                <w:szCs w:val="20"/>
              </w:rPr>
              <w:t>Percentage of Respondents</w:t>
            </w:r>
            <w:r w:rsidRPr="0062250D">
              <w:rPr>
                <w:rFonts w:asciiTheme="minorHAnsi" w:hAnsiTheme="minorHAnsi"/>
                <w:b/>
                <w:bCs/>
                <w:sz w:val="20"/>
                <w:szCs w:val="20"/>
              </w:rPr>
              <w:br/>
            </w:r>
            <w:r w:rsidR="00484799" w:rsidRPr="0062250D">
              <w:rPr>
                <w:rFonts w:asciiTheme="minorHAnsi" w:hAnsiTheme="minorHAnsi"/>
                <w:b/>
                <w:bCs/>
                <w:iCs/>
                <w:sz w:val="18"/>
                <w:szCs w:val="20"/>
              </w:rPr>
              <w:t>(Responses Combined; N=</w:t>
            </w:r>
            <w:r w:rsidR="00844DA1" w:rsidRPr="0062250D">
              <w:rPr>
                <w:rFonts w:asciiTheme="minorHAnsi" w:hAnsiTheme="minorHAnsi"/>
                <w:b/>
                <w:bCs/>
                <w:iCs/>
                <w:sz w:val="18"/>
                <w:szCs w:val="20"/>
              </w:rPr>
              <w:t>106</w:t>
            </w:r>
            <w:r w:rsidRPr="0062250D">
              <w:rPr>
                <w:rFonts w:asciiTheme="minorHAnsi" w:hAnsiTheme="minorHAnsi"/>
                <w:b/>
                <w:bCs/>
                <w:iCs/>
                <w:sz w:val="18"/>
                <w:szCs w:val="20"/>
              </w:rPr>
              <w:t>)</w:t>
            </w:r>
          </w:p>
        </w:tc>
      </w:tr>
      <w:tr w:rsidR="00844DA1" w:rsidRPr="0062250D" w14:paraId="239F2559" w14:textId="77777777" w:rsidTr="00287220">
        <w:trPr>
          <w:trHeight w:val="230"/>
        </w:trPr>
        <w:tc>
          <w:tcPr>
            <w:tcW w:w="6948" w:type="dxa"/>
          </w:tcPr>
          <w:p w14:paraId="4B9B8F81" w14:textId="77777777" w:rsidR="00844DA1" w:rsidRPr="0062250D" w:rsidRDefault="00844DA1" w:rsidP="00844DA1">
            <w:pPr>
              <w:pStyle w:val="AppendixA"/>
              <w:jc w:val="left"/>
            </w:pPr>
            <w:r w:rsidRPr="0062250D">
              <w:t>e-Newsletters</w:t>
            </w:r>
          </w:p>
        </w:tc>
        <w:tc>
          <w:tcPr>
            <w:tcW w:w="2520" w:type="dxa"/>
            <w:vAlign w:val="center"/>
          </w:tcPr>
          <w:p w14:paraId="29DD2347" w14:textId="77777777" w:rsidR="00844DA1" w:rsidRPr="0062250D" w:rsidRDefault="00844DA1" w:rsidP="00844DA1">
            <w:pPr>
              <w:pStyle w:val="AppendixA"/>
            </w:pPr>
            <w:r w:rsidRPr="0062250D">
              <w:t>50.0%</w:t>
            </w:r>
          </w:p>
        </w:tc>
      </w:tr>
      <w:tr w:rsidR="00844DA1" w:rsidRPr="0062250D" w14:paraId="421DE966" w14:textId="77777777" w:rsidTr="00287220">
        <w:trPr>
          <w:trHeight w:val="230"/>
        </w:trPr>
        <w:tc>
          <w:tcPr>
            <w:tcW w:w="6948" w:type="dxa"/>
          </w:tcPr>
          <w:p w14:paraId="2B6896E8" w14:textId="77777777" w:rsidR="00844DA1" w:rsidRPr="0062250D" w:rsidRDefault="00844DA1" w:rsidP="00844DA1">
            <w:pPr>
              <w:pStyle w:val="AppendixA"/>
              <w:jc w:val="left"/>
            </w:pPr>
            <w:r w:rsidRPr="0062250D">
              <w:t>World Bank Group’s publications and other written materials</w:t>
            </w:r>
          </w:p>
        </w:tc>
        <w:tc>
          <w:tcPr>
            <w:tcW w:w="2520" w:type="dxa"/>
            <w:vAlign w:val="center"/>
          </w:tcPr>
          <w:p w14:paraId="6672185F" w14:textId="77777777" w:rsidR="00844DA1" w:rsidRPr="0062250D" w:rsidRDefault="00844DA1" w:rsidP="00844DA1">
            <w:pPr>
              <w:pStyle w:val="AppendixA"/>
            </w:pPr>
            <w:r w:rsidRPr="0062250D">
              <w:t>37.7%</w:t>
            </w:r>
          </w:p>
        </w:tc>
      </w:tr>
      <w:tr w:rsidR="00844DA1" w:rsidRPr="0062250D" w14:paraId="5CC3AC8E" w14:textId="77777777" w:rsidTr="00287220">
        <w:trPr>
          <w:trHeight w:val="230"/>
        </w:trPr>
        <w:tc>
          <w:tcPr>
            <w:tcW w:w="6948" w:type="dxa"/>
          </w:tcPr>
          <w:p w14:paraId="108FD5AF" w14:textId="77777777" w:rsidR="00844DA1" w:rsidRPr="0062250D" w:rsidRDefault="00844DA1" w:rsidP="00844DA1">
            <w:pPr>
              <w:pStyle w:val="AppendixA"/>
              <w:jc w:val="left"/>
            </w:pPr>
            <w:r w:rsidRPr="0062250D">
              <w:t>World Bank Group’s seminars/workshops/ conferences</w:t>
            </w:r>
          </w:p>
        </w:tc>
        <w:tc>
          <w:tcPr>
            <w:tcW w:w="2520" w:type="dxa"/>
            <w:vAlign w:val="center"/>
          </w:tcPr>
          <w:p w14:paraId="79055610" w14:textId="77777777" w:rsidR="00844DA1" w:rsidRPr="0062250D" w:rsidRDefault="00844DA1" w:rsidP="00844DA1">
            <w:pPr>
              <w:pStyle w:val="AppendixA"/>
            </w:pPr>
            <w:r w:rsidRPr="0062250D">
              <w:t>31.1%</w:t>
            </w:r>
          </w:p>
        </w:tc>
      </w:tr>
      <w:tr w:rsidR="00844DA1" w:rsidRPr="0062250D" w14:paraId="43B0B0AF" w14:textId="77777777" w:rsidTr="00287220">
        <w:trPr>
          <w:trHeight w:val="230"/>
        </w:trPr>
        <w:tc>
          <w:tcPr>
            <w:tcW w:w="6948" w:type="dxa"/>
          </w:tcPr>
          <w:p w14:paraId="59BFB075" w14:textId="77777777" w:rsidR="00844DA1" w:rsidRPr="0062250D" w:rsidRDefault="00844DA1" w:rsidP="00844DA1">
            <w:pPr>
              <w:pStyle w:val="AppendixA"/>
              <w:jc w:val="left"/>
            </w:pPr>
            <w:r w:rsidRPr="0062250D">
              <w:t>World Bank Group’s website</w:t>
            </w:r>
          </w:p>
        </w:tc>
        <w:tc>
          <w:tcPr>
            <w:tcW w:w="2520" w:type="dxa"/>
            <w:vAlign w:val="center"/>
          </w:tcPr>
          <w:p w14:paraId="29E14F6C" w14:textId="77777777" w:rsidR="00844DA1" w:rsidRPr="0062250D" w:rsidRDefault="00844DA1" w:rsidP="00844DA1">
            <w:pPr>
              <w:pStyle w:val="AppendixA"/>
            </w:pPr>
            <w:r w:rsidRPr="0062250D">
              <w:t>30.2%</w:t>
            </w:r>
          </w:p>
        </w:tc>
      </w:tr>
      <w:tr w:rsidR="00844DA1" w:rsidRPr="0062250D" w14:paraId="2DE9213A" w14:textId="77777777" w:rsidTr="00287220">
        <w:trPr>
          <w:trHeight w:val="230"/>
        </w:trPr>
        <w:tc>
          <w:tcPr>
            <w:tcW w:w="6948" w:type="dxa"/>
          </w:tcPr>
          <w:p w14:paraId="6C770A3B" w14:textId="77777777" w:rsidR="00844DA1" w:rsidRPr="0062250D" w:rsidRDefault="00844DA1" w:rsidP="00844DA1">
            <w:pPr>
              <w:pStyle w:val="AppendixA"/>
              <w:jc w:val="left"/>
            </w:pPr>
            <w:r w:rsidRPr="0062250D">
              <w:t>Direct contact with World Bank Group (i.e., face to face meetings/discussions)</w:t>
            </w:r>
          </w:p>
        </w:tc>
        <w:tc>
          <w:tcPr>
            <w:tcW w:w="2520" w:type="dxa"/>
            <w:vAlign w:val="center"/>
          </w:tcPr>
          <w:p w14:paraId="2DD05F6A" w14:textId="77777777" w:rsidR="00844DA1" w:rsidRPr="0062250D" w:rsidRDefault="00844DA1" w:rsidP="00844DA1">
            <w:pPr>
              <w:pStyle w:val="AppendixA"/>
            </w:pPr>
            <w:r w:rsidRPr="0062250D">
              <w:t>27.4%</w:t>
            </w:r>
          </w:p>
        </w:tc>
      </w:tr>
      <w:tr w:rsidR="00844DA1" w:rsidRPr="0062250D" w14:paraId="29BE0ED4" w14:textId="77777777" w:rsidTr="00287220">
        <w:trPr>
          <w:trHeight w:val="230"/>
        </w:trPr>
        <w:tc>
          <w:tcPr>
            <w:tcW w:w="6948" w:type="dxa"/>
          </w:tcPr>
          <w:p w14:paraId="63AC7EFE" w14:textId="77777777" w:rsidR="00844DA1" w:rsidRPr="0062250D" w:rsidRDefault="00844DA1" w:rsidP="00844DA1">
            <w:pPr>
              <w:pStyle w:val="AppendixA"/>
              <w:jc w:val="left"/>
            </w:pPr>
            <w:r w:rsidRPr="0062250D">
              <w:t>Social media (blogs, Facebook, Twitter, YouTube, Flickr)</w:t>
            </w:r>
          </w:p>
        </w:tc>
        <w:tc>
          <w:tcPr>
            <w:tcW w:w="2520" w:type="dxa"/>
            <w:vAlign w:val="center"/>
          </w:tcPr>
          <w:p w14:paraId="6B90B6B4" w14:textId="77777777" w:rsidR="00844DA1" w:rsidRPr="0062250D" w:rsidRDefault="00844DA1" w:rsidP="00844DA1">
            <w:pPr>
              <w:pStyle w:val="AppendixA"/>
            </w:pPr>
            <w:r w:rsidRPr="0062250D">
              <w:t>8.5%</w:t>
            </w:r>
          </w:p>
        </w:tc>
      </w:tr>
      <w:tr w:rsidR="00844DA1" w:rsidRPr="0062250D" w14:paraId="16469DC7" w14:textId="77777777" w:rsidTr="00287220">
        <w:trPr>
          <w:trHeight w:val="230"/>
        </w:trPr>
        <w:tc>
          <w:tcPr>
            <w:tcW w:w="6948" w:type="dxa"/>
          </w:tcPr>
          <w:p w14:paraId="7B4BA32B" w14:textId="77777777" w:rsidR="00844DA1" w:rsidRPr="0062250D" w:rsidRDefault="00844DA1" w:rsidP="00844DA1">
            <w:pPr>
              <w:pStyle w:val="AppendixA"/>
              <w:jc w:val="left"/>
            </w:pPr>
            <w:r w:rsidRPr="0062250D">
              <w:t>Other</w:t>
            </w:r>
          </w:p>
        </w:tc>
        <w:tc>
          <w:tcPr>
            <w:tcW w:w="2520" w:type="dxa"/>
            <w:vAlign w:val="center"/>
          </w:tcPr>
          <w:p w14:paraId="1FBFA5C1" w14:textId="77777777" w:rsidR="00844DA1" w:rsidRPr="0062250D" w:rsidRDefault="00844DA1" w:rsidP="00844DA1">
            <w:pPr>
              <w:pStyle w:val="AppendixA"/>
            </w:pPr>
            <w:r w:rsidRPr="0062250D">
              <w:t>1.9%</w:t>
            </w:r>
          </w:p>
        </w:tc>
      </w:tr>
      <w:tr w:rsidR="00844DA1" w:rsidRPr="0062250D" w14:paraId="6B702A3C" w14:textId="77777777" w:rsidTr="00287220">
        <w:trPr>
          <w:trHeight w:val="230"/>
        </w:trPr>
        <w:tc>
          <w:tcPr>
            <w:tcW w:w="6948" w:type="dxa"/>
          </w:tcPr>
          <w:p w14:paraId="2E1FABC4" w14:textId="77777777" w:rsidR="00844DA1" w:rsidRPr="0062250D" w:rsidRDefault="00844DA1" w:rsidP="00844DA1">
            <w:pPr>
              <w:pStyle w:val="AppendixA"/>
              <w:jc w:val="left"/>
            </w:pPr>
            <w:r w:rsidRPr="0062250D">
              <w:t>Mobile phones</w:t>
            </w:r>
          </w:p>
        </w:tc>
        <w:tc>
          <w:tcPr>
            <w:tcW w:w="2520" w:type="dxa"/>
            <w:vAlign w:val="center"/>
          </w:tcPr>
          <w:p w14:paraId="100D5B31" w14:textId="77777777" w:rsidR="00844DA1" w:rsidRPr="0062250D" w:rsidRDefault="00844DA1" w:rsidP="00844DA1">
            <w:pPr>
              <w:pStyle w:val="AppendixA"/>
            </w:pPr>
            <w:r w:rsidRPr="0062250D">
              <w:t>0.9%</w:t>
            </w:r>
          </w:p>
        </w:tc>
      </w:tr>
    </w:tbl>
    <w:p w14:paraId="49112BEB" w14:textId="77777777" w:rsidR="00840CCF" w:rsidRPr="0062250D" w:rsidRDefault="00840CCF"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840CCF" w:rsidRPr="0062250D" w14:paraId="77E5EF25" w14:textId="77777777" w:rsidTr="008020F1">
        <w:trPr>
          <w:trHeight w:val="611"/>
        </w:trPr>
        <w:tc>
          <w:tcPr>
            <w:tcW w:w="6948" w:type="dxa"/>
            <w:shd w:val="clear" w:color="auto" w:fill="D9D9D9"/>
            <w:vAlign w:val="bottom"/>
          </w:tcPr>
          <w:p w14:paraId="32CEB468" w14:textId="77777777" w:rsidR="00840CCF" w:rsidRPr="0062250D" w:rsidRDefault="00840CCF" w:rsidP="000C6BED">
            <w:pPr>
              <w:rPr>
                <w:rFonts w:asciiTheme="minorHAnsi" w:hAnsiTheme="minorHAnsi"/>
                <w:b/>
                <w:bCs/>
                <w:sz w:val="20"/>
                <w:szCs w:val="20"/>
              </w:rPr>
            </w:pPr>
            <w:r w:rsidRPr="0062250D">
              <w:rPr>
                <w:rFonts w:asciiTheme="minorHAnsi" w:hAnsiTheme="minorHAnsi"/>
                <w:b/>
                <w:bCs/>
                <w:sz w:val="20"/>
                <w:szCs w:val="20"/>
              </w:rPr>
              <w:t xml:space="preserve">3.  Are you aware of the World Bank Group’s Access to Information Policy under which the </w:t>
            </w:r>
            <w:r w:rsidR="000C6BED" w:rsidRPr="0062250D">
              <w:rPr>
                <w:rFonts w:asciiTheme="minorHAnsi" w:hAnsiTheme="minorHAnsi"/>
                <w:b/>
                <w:bCs/>
                <w:sz w:val="20"/>
                <w:szCs w:val="20"/>
              </w:rPr>
              <w:t>WBG</w:t>
            </w:r>
            <w:r w:rsidRPr="0062250D">
              <w:rPr>
                <w:rFonts w:asciiTheme="minorHAnsi" w:hAnsiTheme="minorHAnsi"/>
                <w:b/>
                <w:bCs/>
                <w:sz w:val="20"/>
                <w:szCs w:val="20"/>
              </w:rPr>
              <w:t xml:space="preserve"> will now disclose any information in its possession that is not on a list of exceptions?</w:t>
            </w:r>
          </w:p>
        </w:tc>
        <w:tc>
          <w:tcPr>
            <w:tcW w:w="2520" w:type="dxa"/>
            <w:shd w:val="clear" w:color="auto" w:fill="D9D9D9"/>
            <w:vAlign w:val="bottom"/>
          </w:tcPr>
          <w:p w14:paraId="3EEBD20C" w14:textId="77777777" w:rsidR="00840CCF" w:rsidRPr="0062250D" w:rsidRDefault="00840CCF" w:rsidP="00564DB3">
            <w:pPr>
              <w:jc w:val="center"/>
              <w:rPr>
                <w:rFonts w:asciiTheme="minorHAnsi" w:hAnsiTheme="minorHAnsi"/>
                <w:b/>
                <w:bCs/>
                <w:sz w:val="20"/>
                <w:szCs w:val="20"/>
              </w:rPr>
            </w:pPr>
            <w:r w:rsidRPr="0062250D">
              <w:rPr>
                <w:rFonts w:asciiTheme="minorHAnsi" w:hAnsiTheme="minorHAnsi"/>
                <w:b/>
                <w:bCs/>
                <w:sz w:val="20"/>
                <w:szCs w:val="20"/>
              </w:rPr>
              <w:t>Percentage of Respondents</w:t>
            </w:r>
            <w:r w:rsidRPr="0062250D">
              <w:rPr>
                <w:rFonts w:asciiTheme="minorHAnsi" w:hAnsiTheme="minorHAnsi"/>
                <w:b/>
                <w:bCs/>
                <w:sz w:val="20"/>
                <w:szCs w:val="20"/>
              </w:rPr>
              <w:br/>
            </w:r>
            <w:r w:rsidRPr="0062250D">
              <w:rPr>
                <w:rFonts w:asciiTheme="minorHAnsi" w:hAnsiTheme="minorHAnsi"/>
                <w:b/>
                <w:bCs/>
                <w:sz w:val="18"/>
                <w:szCs w:val="20"/>
              </w:rPr>
              <w:t>(N=</w:t>
            </w:r>
            <w:r w:rsidR="00844DA1" w:rsidRPr="0062250D">
              <w:rPr>
                <w:rFonts w:asciiTheme="minorHAnsi" w:hAnsiTheme="minorHAnsi"/>
                <w:b/>
                <w:bCs/>
                <w:sz w:val="18"/>
                <w:szCs w:val="20"/>
              </w:rPr>
              <w:t>96</w:t>
            </w:r>
            <w:r w:rsidRPr="0062250D">
              <w:rPr>
                <w:rFonts w:asciiTheme="minorHAnsi" w:hAnsiTheme="minorHAnsi"/>
                <w:b/>
                <w:bCs/>
                <w:sz w:val="18"/>
                <w:szCs w:val="20"/>
              </w:rPr>
              <w:t>)</w:t>
            </w:r>
          </w:p>
        </w:tc>
      </w:tr>
      <w:tr w:rsidR="00844DA1" w:rsidRPr="0062250D" w14:paraId="012F61C3" w14:textId="77777777" w:rsidTr="00D03769">
        <w:tc>
          <w:tcPr>
            <w:tcW w:w="6948" w:type="dxa"/>
          </w:tcPr>
          <w:p w14:paraId="4B146802" w14:textId="77777777" w:rsidR="00844DA1" w:rsidRPr="0062250D" w:rsidRDefault="00844DA1" w:rsidP="00844DA1">
            <w:pPr>
              <w:pStyle w:val="AppendixA"/>
              <w:jc w:val="left"/>
            </w:pPr>
            <w:r w:rsidRPr="0062250D">
              <w:t>Yes</w:t>
            </w:r>
          </w:p>
        </w:tc>
        <w:tc>
          <w:tcPr>
            <w:tcW w:w="2520" w:type="dxa"/>
            <w:vAlign w:val="center"/>
          </w:tcPr>
          <w:p w14:paraId="68E70172" w14:textId="77777777" w:rsidR="00844DA1" w:rsidRPr="0062250D" w:rsidRDefault="00844DA1" w:rsidP="00844DA1">
            <w:pPr>
              <w:pStyle w:val="AppendixA"/>
            </w:pPr>
            <w:r w:rsidRPr="0062250D">
              <w:t>31.3%</w:t>
            </w:r>
          </w:p>
        </w:tc>
      </w:tr>
      <w:tr w:rsidR="00844DA1" w:rsidRPr="0062250D" w14:paraId="67CD7690" w14:textId="77777777" w:rsidTr="00D03769">
        <w:tc>
          <w:tcPr>
            <w:tcW w:w="6948" w:type="dxa"/>
          </w:tcPr>
          <w:p w14:paraId="11C6262C" w14:textId="77777777" w:rsidR="00844DA1" w:rsidRPr="0062250D" w:rsidRDefault="00844DA1" w:rsidP="00844DA1">
            <w:pPr>
              <w:pStyle w:val="AppendixA"/>
              <w:jc w:val="left"/>
            </w:pPr>
            <w:r w:rsidRPr="0062250D">
              <w:t>No</w:t>
            </w:r>
          </w:p>
        </w:tc>
        <w:tc>
          <w:tcPr>
            <w:tcW w:w="2520" w:type="dxa"/>
            <w:vAlign w:val="center"/>
          </w:tcPr>
          <w:p w14:paraId="79B31F87" w14:textId="77777777" w:rsidR="00844DA1" w:rsidRPr="0062250D" w:rsidRDefault="00844DA1" w:rsidP="00844DA1">
            <w:pPr>
              <w:pStyle w:val="AppendixA"/>
            </w:pPr>
            <w:r w:rsidRPr="0062250D">
              <w:t>68.8%</w:t>
            </w:r>
          </w:p>
        </w:tc>
      </w:tr>
    </w:tbl>
    <w:p w14:paraId="504A65ED" w14:textId="77777777" w:rsidR="00F2015E" w:rsidRPr="0062250D" w:rsidRDefault="00F2015E">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F2015E" w:rsidRPr="0062250D" w14:paraId="3A219279" w14:textId="77777777" w:rsidTr="008020F1">
        <w:trPr>
          <w:trHeight w:val="278"/>
        </w:trPr>
        <w:tc>
          <w:tcPr>
            <w:tcW w:w="6948" w:type="dxa"/>
            <w:shd w:val="clear" w:color="auto" w:fill="D9D9D9"/>
            <w:vAlign w:val="bottom"/>
          </w:tcPr>
          <w:p w14:paraId="5135195A" w14:textId="77777777" w:rsidR="00FF09C6" w:rsidRPr="0062250D" w:rsidRDefault="00FF09C6" w:rsidP="00FF09C6">
            <w:pPr>
              <w:ind w:left="317" w:hanging="317"/>
              <w:rPr>
                <w:rFonts w:asciiTheme="minorHAnsi" w:hAnsiTheme="minorHAnsi"/>
                <w:b/>
                <w:bCs/>
                <w:sz w:val="20"/>
                <w:szCs w:val="20"/>
              </w:rPr>
            </w:pPr>
          </w:p>
          <w:p w14:paraId="7D1A6CE1" w14:textId="77777777" w:rsidR="00F2015E" w:rsidRPr="0062250D" w:rsidRDefault="003C156A" w:rsidP="00FF09C6">
            <w:pPr>
              <w:ind w:left="317" w:hanging="317"/>
              <w:rPr>
                <w:rFonts w:asciiTheme="minorHAnsi" w:hAnsiTheme="minorHAnsi"/>
                <w:b/>
                <w:bCs/>
                <w:sz w:val="20"/>
                <w:szCs w:val="20"/>
              </w:rPr>
            </w:pPr>
            <w:r w:rsidRPr="0062250D">
              <w:rPr>
                <w:rFonts w:asciiTheme="minorHAnsi" w:hAnsiTheme="minorHAnsi"/>
                <w:b/>
                <w:bCs/>
                <w:sz w:val="20"/>
                <w:szCs w:val="20"/>
              </w:rPr>
              <w:t>4</w:t>
            </w:r>
            <w:r w:rsidR="00F2015E" w:rsidRPr="0062250D">
              <w:rPr>
                <w:rFonts w:asciiTheme="minorHAnsi" w:hAnsiTheme="minorHAnsi"/>
                <w:b/>
                <w:bCs/>
                <w:sz w:val="20"/>
                <w:szCs w:val="20"/>
              </w:rPr>
              <w:t xml:space="preserve">.  </w:t>
            </w:r>
            <w:r w:rsidR="00FF09C6" w:rsidRPr="0062250D">
              <w:rPr>
                <w:rFonts w:ascii="Arial Bold" w:hAnsi="Arial Bold"/>
                <w:b/>
                <w:bCs/>
                <w:color w:val="000000"/>
                <w:sz w:val="18"/>
                <w:szCs w:val="18"/>
              </w:rPr>
              <w:t>Do you use/have you used the World Bank Group website?</w:t>
            </w:r>
          </w:p>
        </w:tc>
        <w:tc>
          <w:tcPr>
            <w:tcW w:w="2520" w:type="dxa"/>
            <w:shd w:val="clear" w:color="auto" w:fill="D9D9D9"/>
            <w:vAlign w:val="center"/>
          </w:tcPr>
          <w:p w14:paraId="79CFF61C" w14:textId="77777777" w:rsidR="00F2015E" w:rsidRPr="0062250D" w:rsidRDefault="00F2015E" w:rsidP="00191E39">
            <w:pPr>
              <w:jc w:val="center"/>
              <w:rPr>
                <w:rFonts w:asciiTheme="minorHAnsi" w:hAnsiTheme="minorHAnsi"/>
                <w:b/>
                <w:bCs/>
                <w:sz w:val="20"/>
                <w:szCs w:val="20"/>
              </w:rPr>
            </w:pPr>
            <w:r w:rsidRPr="0062250D">
              <w:rPr>
                <w:rFonts w:asciiTheme="minorHAnsi" w:hAnsiTheme="minorHAnsi"/>
                <w:b/>
                <w:bCs/>
                <w:sz w:val="20"/>
                <w:szCs w:val="20"/>
              </w:rPr>
              <w:t>Percentage of Respondents</w:t>
            </w:r>
            <w:r w:rsidRPr="0062250D">
              <w:rPr>
                <w:rFonts w:asciiTheme="minorHAnsi" w:hAnsiTheme="minorHAnsi"/>
                <w:b/>
                <w:bCs/>
                <w:sz w:val="20"/>
                <w:szCs w:val="20"/>
              </w:rPr>
              <w:br/>
            </w:r>
            <w:r w:rsidRPr="0062250D">
              <w:rPr>
                <w:rFonts w:asciiTheme="minorHAnsi" w:hAnsiTheme="minorHAnsi"/>
                <w:b/>
                <w:bCs/>
                <w:sz w:val="18"/>
                <w:szCs w:val="20"/>
              </w:rPr>
              <w:t>(N=</w:t>
            </w:r>
            <w:r w:rsidR="00844DA1" w:rsidRPr="0062250D">
              <w:rPr>
                <w:rFonts w:asciiTheme="minorHAnsi" w:hAnsiTheme="minorHAnsi"/>
                <w:b/>
                <w:bCs/>
                <w:sz w:val="18"/>
                <w:szCs w:val="20"/>
              </w:rPr>
              <w:t>88</w:t>
            </w:r>
            <w:r w:rsidRPr="0062250D">
              <w:rPr>
                <w:rFonts w:asciiTheme="minorHAnsi" w:hAnsiTheme="minorHAnsi"/>
                <w:b/>
                <w:bCs/>
                <w:sz w:val="18"/>
                <w:szCs w:val="20"/>
              </w:rPr>
              <w:t>)</w:t>
            </w:r>
          </w:p>
        </w:tc>
      </w:tr>
      <w:tr w:rsidR="00844DA1" w:rsidRPr="0062250D" w14:paraId="7B5F3D0A" w14:textId="77777777" w:rsidTr="008A55FB">
        <w:tc>
          <w:tcPr>
            <w:tcW w:w="6948" w:type="dxa"/>
          </w:tcPr>
          <w:p w14:paraId="34FD0100" w14:textId="77777777" w:rsidR="00844DA1" w:rsidRPr="0062250D" w:rsidRDefault="00844DA1" w:rsidP="00844DA1">
            <w:pPr>
              <w:pStyle w:val="AppendixA"/>
              <w:jc w:val="left"/>
            </w:pPr>
            <w:r w:rsidRPr="0062250D">
              <w:t>Yes</w:t>
            </w:r>
          </w:p>
        </w:tc>
        <w:tc>
          <w:tcPr>
            <w:tcW w:w="2520" w:type="dxa"/>
            <w:vAlign w:val="center"/>
          </w:tcPr>
          <w:p w14:paraId="691C3D0E" w14:textId="77777777" w:rsidR="00844DA1" w:rsidRPr="0062250D" w:rsidRDefault="00844DA1" w:rsidP="00844DA1">
            <w:pPr>
              <w:pStyle w:val="AppendixA"/>
            </w:pPr>
            <w:r w:rsidRPr="0062250D">
              <w:t>9.1%</w:t>
            </w:r>
          </w:p>
        </w:tc>
      </w:tr>
      <w:tr w:rsidR="00844DA1" w:rsidRPr="0062250D" w14:paraId="5EF368DA" w14:textId="77777777" w:rsidTr="008A55FB">
        <w:tc>
          <w:tcPr>
            <w:tcW w:w="6948" w:type="dxa"/>
          </w:tcPr>
          <w:p w14:paraId="0FB5AB9C" w14:textId="77777777" w:rsidR="00844DA1" w:rsidRPr="0062250D" w:rsidRDefault="00844DA1" w:rsidP="00844DA1">
            <w:pPr>
              <w:pStyle w:val="AppendixA"/>
              <w:jc w:val="left"/>
            </w:pPr>
            <w:r w:rsidRPr="0062250D">
              <w:t>No</w:t>
            </w:r>
          </w:p>
        </w:tc>
        <w:tc>
          <w:tcPr>
            <w:tcW w:w="2520" w:type="dxa"/>
            <w:vAlign w:val="center"/>
          </w:tcPr>
          <w:p w14:paraId="478546A1" w14:textId="77777777" w:rsidR="00844DA1" w:rsidRPr="0062250D" w:rsidRDefault="00844DA1" w:rsidP="00844DA1">
            <w:pPr>
              <w:pStyle w:val="AppendixA"/>
            </w:pPr>
            <w:r w:rsidRPr="0062250D">
              <w:t>90.9%</w:t>
            </w:r>
          </w:p>
        </w:tc>
      </w:tr>
    </w:tbl>
    <w:p w14:paraId="3B0A4F48" w14:textId="77777777" w:rsidR="00191E39" w:rsidRPr="0062250D" w:rsidRDefault="00191E39" w:rsidP="00191E39">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191E39" w:rsidRPr="0062250D" w14:paraId="56EC2ADC" w14:textId="77777777" w:rsidTr="007E51D0">
        <w:tc>
          <w:tcPr>
            <w:tcW w:w="6948" w:type="dxa"/>
            <w:shd w:val="clear" w:color="auto" w:fill="D9D9D9"/>
            <w:vAlign w:val="bottom"/>
          </w:tcPr>
          <w:p w14:paraId="15906011" w14:textId="77777777" w:rsidR="00191E39" w:rsidRPr="0062250D" w:rsidRDefault="00FF09C6" w:rsidP="007E51D0">
            <w:pPr>
              <w:ind w:left="317" w:hanging="317"/>
              <w:rPr>
                <w:rFonts w:asciiTheme="minorHAnsi" w:hAnsiTheme="minorHAnsi"/>
                <w:b/>
                <w:bCs/>
                <w:sz w:val="20"/>
                <w:szCs w:val="20"/>
              </w:rPr>
            </w:pPr>
            <w:r w:rsidRPr="0062250D">
              <w:rPr>
                <w:rFonts w:asciiTheme="minorHAnsi" w:hAnsiTheme="minorHAnsi"/>
                <w:b/>
                <w:bCs/>
                <w:sz w:val="20"/>
                <w:szCs w:val="20"/>
              </w:rPr>
              <w:t>5</w:t>
            </w:r>
            <w:r w:rsidR="00191E39" w:rsidRPr="0062250D">
              <w:rPr>
                <w:rFonts w:asciiTheme="minorHAnsi" w:hAnsiTheme="minorHAnsi"/>
                <w:b/>
                <w:bCs/>
                <w:sz w:val="20"/>
                <w:szCs w:val="20"/>
              </w:rPr>
              <w:t>. Do you currently consult the World Bank Group social media sites (e.g., blogs, Facebook, Twitter, YouTube, Flickr)?</w:t>
            </w:r>
          </w:p>
        </w:tc>
        <w:tc>
          <w:tcPr>
            <w:tcW w:w="2520" w:type="dxa"/>
            <w:shd w:val="clear" w:color="auto" w:fill="D9D9D9"/>
            <w:vAlign w:val="center"/>
          </w:tcPr>
          <w:p w14:paraId="5EC216A9" w14:textId="77777777" w:rsidR="00191E39" w:rsidRPr="0062250D" w:rsidRDefault="00191E39" w:rsidP="007E51D0">
            <w:pPr>
              <w:jc w:val="center"/>
              <w:rPr>
                <w:rFonts w:asciiTheme="minorHAnsi" w:hAnsiTheme="minorHAnsi"/>
                <w:b/>
                <w:bCs/>
                <w:sz w:val="20"/>
                <w:szCs w:val="20"/>
              </w:rPr>
            </w:pPr>
            <w:r w:rsidRPr="0062250D">
              <w:rPr>
                <w:rFonts w:asciiTheme="minorHAnsi" w:hAnsiTheme="minorHAnsi"/>
                <w:b/>
                <w:bCs/>
                <w:sz w:val="20"/>
                <w:szCs w:val="20"/>
              </w:rPr>
              <w:t>Percentage of Respondents</w:t>
            </w:r>
            <w:r w:rsidRPr="0062250D">
              <w:rPr>
                <w:rFonts w:asciiTheme="minorHAnsi" w:hAnsiTheme="minorHAnsi"/>
                <w:b/>
                <w:bCs/>
                <w:sz w:val="20"/>
                <w:szCs w:val="20"/>
              </w:rPr>
              <w:br/>
            </w:r>
            <w:r w:rsidRPr="0062250D">
              <w:rPr>
                <w:rFonts w:asciiTheme="minorHAnsi" w:hAnsiTheme="minorHAnsi"/>
                <w:b/>
                <w:bCs/>
                <w:sz w:val="18"/>
                <w:szCs w:val="20"/>
              </w:rPr>
              <w:t>(N=</w:t>
            </w:r>
            <w:r w:rsidR="00550C02" w:rsidRPr="0062250D">
              <w:rPr>
                <w:rFonts w:asciiTheme="minorHAnsi" w:hAnsiTheme="minorHAnsi"/>
                <w:b/>
                <w:bCs/>
                <w:sz w:val="18"/>
                <w:szCs w:val="20"/>
              </w:rPr>
              <w:t>7</w:t>
            </w:r>
            <w:r w:rsidRPr="0062250D">
              <w:rPr>
                <w:rFonts w:asciiTheme="minorHAnsi" w:hAnsiTheme="minorHAnsi"/>
                <w:b/>
                <w:bCs/>
                <w:sz w:val="18"/>
                <w:szCs w:val="20"/>
              </w:rPr>
              <w:t>)</w:t>
            </w:r>
          </w:p>
        </w:tc>
      </w:tr>
      <w:tr w:rsidR="00550C02" w:rsidRPr="0062250D" w14:paraId="6C8762C1" w14:textId="77777777" w:rsidTr="008A55FB">
        <w:tc>
          <w:tcPr>
            <w:tcW w:w="6948" w:type="dxa"/>
          </w:tcPr>
          <w:p w14:paraId="3D350F1E" w14:textId="77777777" w:rsidR="00550C02" w:rsidRPr="0062250D" w:rsidRDefault="00550C02" w:rsidP="00550C02">
            <w:pPr>
              <w:pStyle w:val="AppendixA"/>
              <w:jc w:val="left"/>
            </w:pPr>
            <w:r w:rsidRPr="0062250D">
              <w:t>Yes</w:t>
            </w:r>
          </w:p>
        </w:tc>
        <w:tc>
          <w:tcPr>
            <w:tcW w:w="2520" w:type="dxa"/>
            <w:vAlign w:val="center"/>
          </w:tcPr>
          <w:p w14:paraId="3791B988" w14:textId="77777777" w:rsidR="00550C02" w:rsidRPr="0062250D" w:rsidRDefault="00550C02" w:rsidP="00550C02">
            <w:pPr>
              <w:pStyle w:val="AppendixA"/>
            </w:pPr>
            <w:r w:rsidRPr="0062250D">
              <w:t>85.7%</w:t>
            </w:r>
          </w:p>
        </w:tc>
      </w:tr>
      <w:tr w:rsidR="00550C02" w:rsidRPr="0062250D" w14:paraId="6ACE0012" w14:textId="77777777" w:rsidTr="008A55FB">
        <w:tc>
          <w:tcPr>
            <w:tcW w:w="6948" w:type="dxa"/>
          </w:tcPr>
          <w:p w14:paraId="20E489D7" w14:textId="77777777" w:rsidR="00550C02" w:rsidRPr="0062250D" w:rsidRDefault="00550C02" w:rsidP="00550C02">
            <w:pPr>
              <w:pStyle w:val="AppendixA"/>
              <w:jc w:val="left"/>
            </w:pPr>
            <w:r w:rsidRPr="0062250D">
              <w:t>No</w:t>
            </w:r>
          </w:p>
        </w:tc>
        <w:tc>
          <w:tcPr>
            <w:tcW w:w="2520" w:type="dxa"/>
            <w:vAlign w:val="center"/>
          </w:tcPr>
          <w:p w14:paraId="7A88BD2A" w14:textId="77777777" w:rsidR="00550C02" w:rsidRPr="0062250D" w:rsidRDefault="00550C02" w:rsidP="00550C02">
            <w:pPr>
              <w:pStyle w:val="AppendixA"/>
            </w:pPr>
            <w:r w:rsidRPr="0062250D">
              <w:t>14.3%</w:t>
            </w:r>
          </w:p>
        </w:tc>
      </w:tr>
    </w:tbl>
    <w:p w14:paraId="7BE5B0A4" w14:textId="77777777" w:rsidR="00191E39" w:rsidRPr="0062250D" w:rsidRDefault="00191E39" w:rsidP="001B7F40">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550C02" w:rsidRPr="0062250D" w14:paraId="01D8AD66" w14:textId="77777777" w:rsidTr="008A55FB">
        <w:tc>
          <w:tcPr>
            <w:tcW w:w="6948" w:type="dxa"/>
            <w:shd w:val="clear" w:color="auto" w:fill="D9D9D9"/>
            <w:vAlign w:val="bottom"/>
          </w:tcPr>
          <w:p w14:paraId="35B67864" w14:textId="77777777" w:rsidR="00550C02" w:rsidRPr="0062250D" w:rsidRDefault="00550C02" w:rsidP="00550C02">
            <w:pPr>
              <w:ind w:left="317" w:hanging="317"/>
              <w:rPr>
                <w:rFonts w:asciiTheme="minorHAnsi" w:hAnsiTheme="minorHAnsi"/>
                <w:b/>
                <w:bCs/>
                <w:sz w:val="20"/>
                <w:szCs w:val="20"/>
              </w:rPr>
            </w:pPr>
            <w:r w:rsidRPr="0062250D">
              <w:rPr>
                <w:rFonts w:asciiTheme="minorHAnsi" w:hAnsiTheme="minorHAnsi"/>
                <w:b/>
                <w:bCs/>
                <w:sz w:val="20"/>
                <w:szCs w:val="20"/>
              </w:rPr>
              <w:t>6. Do you have access to the internet?</w:t>
            </w:r>
          </w:p>
        </w:tc>
        <w:tc>
          <w:tcPr>
            <w:tcW w:w="2520" w:type="dxa"/>
            <w:shd w:val="clear" w:color="auto" w:fill="D9D9D9"/>
            <w:vAlign w:val="center"/>
          </w:tcPr>
          <w:p w14:paraId="34357510" w14:textId="77777777" w:rsidR="00550C02" w:rsidRPr="0062250D" w:rsidRDefault="00550C02" w:rsidP="008A55FB">
            <w:pPr>
              <w:jc w:val="center"/>
              <w:rPr>
                <w:rFonts w:asciiTheme="minorHAnsi" w:hAnsiTheme="minorHAnsi"/>
                <w:b/>
                <w:bCs/>
                <w:sz w:val="20"/>
                <w:szCs w:val="20"/>
              </w:rPr>
            </w:pPr>
            <w:r w:rsidRPr="0062250D">
              <w:rPr>
                <w:rFonts w:asciiTheme="minorHAnsi" w:hAnsiTheme="minorHAnsi"/>
                <w:b/>
                <w:bCs/>
                <w:sz w:val="20"/>
                <w:szCs w:val="20"/>
              </w:rPr>
              <w:t>Percentage of Respondents</w:t>
            </w:r>
            <w:r w:rsidRPr="0062250D">
              <w:rPr>
                <w:rFonts w:asciiTheme="minorHAnsi" w:hAnsiTheme="minorHAnsi"/>
                <w:b/>
                <w:bCs/>
                <w:sz w:val="20"/>
                <w:szCs w:val="20"/>
              </w:rPr>
              <w:br/>
            </w:r>
            <w:r w:rsidRPr="0062250D">
              <w:rPr>
                <w:rFonts w:asciiTheme="minorHAnsi" w:hAnsiTheme="minorHAnsi"/>
                <w:b/>
                <w:bCs/>
                <w:sz w:val="18"/>
                <w:szCs w:val="20"/>
              </w:rPr>
              <w:t>(N=102)</w:t>
            </w:r>
          </w:p>
        </w:tc>
      </w:tr>
      <w:tr w:rsidR="00550C02" w:rsidRPr="0062250D" w14:paraId="03F409D5" w14:textId="77777777" w:rsidTr="008A55FB">
        <w:tc>
          <w:tcPr>
            <w:tcW w:w="6948" w:type="dxa"/>
          </w:tcPr>
          <w:p w14:paraId="7080D993" w14:textId="77777777" w:rsidR="00550C02" w:rsidRPr="0062250D" w:rsidRDefault="00550C02" w:rsidP="00550C02">
            <w:pPr>
              <w:pStyle w:val="AppendixA"/>
              <w:jc w:val="left"/>
            </w:pPr>
            <w:r w:rsidRPr="0062250D">
              <w:t>Yes</w:t>
            </w:r>
          </w:p>
        </w:tc>
        <w:tc>
          <w:tcPr>
            <w:tcW w:w="2520" w:type="dxa"/>
            <w:vAlign w:val="center"/>
          </w:tcPr>
          <w:p w14:paraId="1A27CD19" w14:textId="77777777" w:rsidR="00550C02" w:rsidRPr="0062250D" w:rsidRDefault="00550C02" w:rsidP="00550C02">
            <w:pPr>
              <w:pStyle w:val="AppendixA"/>
            </w:pPr>
            <w:r w:rsidRPr="0062250D">
              <w:t>96.1%</w:t>
            </w:r>
          </w:p>
        </w:tc>
      </w:tr>
      <w:tr w:rsidR="00550C02" w:rsidRPr="0062250D" w14:paraId="09441F50" w14:textId="77777777" w:rsidTr="008A55FB">
        <w:tc>
          <w:tcPr>
            <w:tcW w:w="6948" w:type="dxa"/>
          </w:tcPr>
          <w:p w14:paraId="4429EA60" w14:textId="77777777" w:rsidR="00550C02" w:rsidRPr="0062250D" w:rsidRDefault="00550C02" w:rsidP="00550C02">
            <w:pPr>
              <w:pStyle w:val="AppendixA"/>
              <w:jc w:val="left"/>
            </w:pPr>
            <w:r w:rsidRPr="0062250D">
              <w:t>No</w:t>
            </w:r>
          </w:p>
        </w:tc>
        <w:tc>
          <w:tcPr>
            <w:tcW w:w="2520" w:type="dxa"/>
            <w:vAlign w:val="center"/>
          </w:tcPr>
          <w:p w14:paraId="17112EFB" w14:textId="77777777" w:rsidR="00550C02" w:rsidRPr="0062250D" w:rsidRDefault="00550C02" w:rsidP="00550C02">
            <w:pPr>
              <w:pStyle w:val="AppendixA"/>
            </w:pPr>
            <w:r w:rsidRPr="0062250D">
              <w:t>3.9%</w:t>
            </w:r>
          </w:p>
        </w:tc>
      </w:tr>
    </w:tbl>
    <w:p w14:paraId="15720885" w14:textId="77777777" w:rsidR="00550C02" w:rsidRPr="0062250D" w:rsidRDefault="00550C02" w:rsidP="001B7F40">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550C02" w:rsidRPr="0062250D" w14:paraId="618437AE" w14:textId="77777777" w:rsidTr="008A55FB">
        <w:tc>
          <w:tcPr>
            <w:tcW w:w="6948" w:type="dxa"/>
            <w:shd w:val="clear" w:color="auto" w:fill="D9D9D9"/>
            <w:vAlign w:val="bottom"/>
          </w:tcPr>
          <w:p w14:paraId="52BDA298" w14:textId="77777777" w:rsidR="00550C02" w:rsidRPr="0062250D" w:rsidRDefault="00550C02" w:rsidP="00550C02">
            <w:pPr>
              <w:ind w:left="317" w:hanging="317"/>
              <w:rPr>
                <w:rFonts w:asciiTheme="minorHAnsi" w:hAnsiTheme="minorHAnsi"/>
                <w:b/>
                <w:bCs/>
                <w:sz w:val="20"/>
                <w:szCs w:val="20"/>
              </w:rPr>
            </w:pPr>
            <w:r w:rsidRPr="0062250D">
              <w:rPr>
                <w:rFonts w:asciiTheme="minorHAnsi" w:hAnsiTheme="minorHAnsi"/>
                <w:b/>
                <w:bCs/>
                <w:sz w:val="20"/>
                <w:szCs w:val="20"/>
              </w:rPr>
              <w:t xml:space="preserve">7.  </w:t>
            </w:r>
            <w:r w:rsidRPr="0062250D">
              <w:rPr>
                <w:rFonts w:ascii="Arial Bold" w:hAnsi="Arial Bold"/>
                <w:b/>
                <w:bCs/>
                <w:color w:val="000000"/>
                <w:sz w:val="18"/>
                <w:szCs w:val="18"/>
              </w:rPr>
              <w:t>Do you use/have you used the World Bank Group website?</w:t>
            </w:r>
          </w:p>
          <w:p w14:paraId="5013779C" w14:textId="77777777" w:rsidR="00550C02" w:rsidRPr="0062250D" w:rsidRDefault="00550C02" w:rsidP="008A55FB">
            <w:pPr>
              <w:ind w:left="317" w:hanging="317"/>
              <w:rPr>
                <w:rFonts w:asciiTheme="minorHAnsi" w:hAnsiTheme="minorHAnsi"/>
                <w:b/>
                <w:bCs/>
                <w:sz w:val="20"/>
                <w:szCs w:val="20"/>
              </w:rPr>
            </w:pPr>
          </w:p>
        </w:tc>
        <w:tc>
          <w:tcPr>
            <w:tcW w:w="2520" w:type="dxa"/>
            <w:shd w:val="clear" w:color="auto" w:fill="D9D9D9"/>
            <w:vAlign w:val="center"/>
          </w:tcPr>
          <w:p w14:paraId="15E08613" w14:textId="77777777" w:rsidR="00550C02" w:rsidRPr="0062250D" w:rsidRDefault="00550C02" w:rsidP="008A55FB">
            <w:pPr>
              <w:jc w:val="center"/>
              <w:rPr>
                <w:rFonts w:asciiTheme="minorHAnsi" w:hAnsiTheme="minorHAnsi"/>
                <w:b/>
                <w:bCs/>
                <w:sz w:val="20"/>
                <w:szCs w:val="20"/>
              </w:rPr>
            </w:pPr>
            <w:r w:rsidRPr="0062250D">
              <w:rPr>
                <w:rFonts w:asciiTheme="minorHAnsi" w:hAnsiTheme="minorHAnsi"/>
                <w:b/>
                <w:bCs/>
                <w:sz w:val="20"/>
                <w:szCs w:val="20"/>
              </w:rPr>
              <w:t>Percentage of Respondents</w:t>
            </w:r>
            <w:r w:rsidRPr="0062250D">
              <w:rPr>
                <w:rFonts w:asciiTheme="minorHAnsi" w:hAnsiTheme="minorHAnsi"/>
                <w:b/>
                <w:bCs/>
                <w:sz w:val="20"/>
                <w:szCs w:val="20"/>
              </w:rPr>
              <w:br/>
            </w:r>
            <w:r w:rsidRPr="0062250D">
              <w:rPr>
                <w:rFonts w:asciiTheme="minorHAnsi" w:hAnsiTheme="minorHAnsi"/>
                <w:b/>
                <w:bCs/>
                <w:sz w:val="18"/>
                <w:szCs w:val="20"/>
              </w:rPr>
              <w:t>(N=96)</w:t>
            </w:r>
          </w:p>
        </w:tc>
      </w:tr>
      <w:tr w:rsidR="00550C02" w:rsidRPr="0062250D" w14:paraId="3E95E032" w14:textId="77777777" w:rsidTr="008A55FB">
        <w:tc>
          <w:tcPr>
            <w:tcW w:w="6948" w:type="dxa"/>
          </w:tcPr>
          <w:p w14:paraId="2858F191" w14:textId="77777777" w:rsidR="00550C02" w:rsidRPr="0062250D" w:rsidRDefault="00550C02" w:rsidP="00550C02">
            <w:pPr>
              <w:pStyle w:val="AppendixA"/>
              <w:jc w:val="left"/>
            </w:pPr>
            <w:r w:rsidRPr="0062250D">
              <w:t>Yes</w:t>
            </w:r>
          </w:p>
        </w:tc>
        <w:tc>
          <w:tcPr>
            <w:tcW w:w="2520" w:type="dxa"/>
            <w:vAlign w:val="center"/>
          </w:tcPr>
          <w:p w14:paraId="77381BF8" w14:textId="77777777" w:rsidR="00550C02" w:rsidRPr="0062250D" w:rsidRDefault="00550C02" w:rsidP="00550C02">
            <w:pPr>
              <w:pStyle w:val="AppendixA"/>
            </w:pPr>
            <w:r w:rsidRPr="0062250D">
              <w:t>76.0%</w:t>
            </w:r>
          </w:p>
        </w:tc>
      </w:tr>
      <w:tr w:rsidR="00550C02" w:rsidRPr="0062250D" w14:paraId="72A58628" w14:textId="77777777" w:rsidTr="008A55FB">
        <w:tc>
          <w:tcPr>
            <w:tcW w:w="6948" w:type="dxa"/>
          </w:tcPr>
          <w:p w14:paraId="16C6B59C" w14:textId="77777777" w:rsidR="00550C02" w:rsidRPr="0062250D" w:rsidRDefault="00550C02" w:rsidP="00550C02">
            <w:pPr>
              <w:pStyle w:val="AppendixA"/>
              <w:jc w:val="left"/>
            </w:pPr>
            <w:r w:rsidRPr="0062250D">
              <w:t>No</w:t>
            </w:r>
          </w:p>
        </w:tc>
        <w:tc>
          <w:tcPr>
            <w:tcW w:w="2520" w:type="dxa"/>
            <w:vAlign w:val="center"/>
          </w:tcPr>
          <w:p w14:paraId="6031D42C" w14:textId="77777777" w:rsidR="00550C02" w:rsidRPr="0062250D" w:rsidRDefault="00550C02" w:rsidP="00550C02">
            <w:pPr>
              <w:pStyle w:val="AppendixA"/>
            </w:pPr>
            <w:r w:rsidRPr="0062250D">
              <w:t>24.0%</w:t>
            </w:r>
          </w:p>
        </w:tc>
      </w:tr>
    </w:tbl>
    <w:p w14:paraId="53189521" w14:textId="77777777" w:rsidR="00102795" w:rsidRPr="0062250D" w:rsidRDefault="00102795" w:rsidP="001B7F40">
      <w:pPr>
        <w:rPr>
          <w:rFonts w:asciiTheme="minorHAnsi" w:hAnsiTheme="minorHAnsi"/>
          <w:sz w:val="16"/>
          <w:szCs w:val="8"/>
        </w:rPr>
      </w:pPr>
    </w:p>
    <w:p w14:paraId="711E02B4" w14:textId="77777777" w:rsidR="00550C02" w:rsidRPr="0062250D" w:rsidRDefault="00550C02" w:rsidP="001B7F40">
      <w:pPr>
        <w:rPr>
          <w:rFonts w:asciiTheme="minorHAnsi" w:hAnsiTheme="minorHAnsi"/>
          <w:sz w:val="16"/>
          <w:szCs w:val="8"/>
        </w:rPr>
      </w:pPr>
    </w:p>
    <w:p w14:paraId="275AACED" w14:textId="77777777" w:rsidR="00550C02" w:rsidRPr="0062250D" w:rsidRDefault="00550C02" w:rsidP="001B7F40">
      <w:pPr>
        <w:rPr>
          <w:rFonts w:asciiTheme="minorHAnsi" w:hAnsiTheme="minorHAnsi"/>
          <w:sz w:val="16"/>
          <w:szCs w:val="8"/>
        </w:rPr>
      </w:pPr>
    </w:p>
    <w:p w14:paraId="5CA8CB8D" w14:textId="77777777" w:rsidR="00550C02" w:rsidRPr="0062250D" w:rsidRDefault="00550C02" w:rsidP="00550C02">
      <w:pPr>
        <w:rPr>
          <w:rFonts w:asciiTheme="minorHAnsi" w:hAnsiTheme="minorHAnsi"/>
          <w:b/>
          <w:i/>
          <w:sz w:val="22"/>
          <w:szCs w:val="20"/>
        </w:rPr>
      </w:pPr>
      <w:r w:rsidRPr="0062250D">
        <w:rPr>
          <w:rFonts w:asciiTheme="minorHAnsi" w:hAnsiTheme="minorHAnsi"/>
          <w:b/>
          <w:i/>
          <w:sz w:val="22"/>
          <w:szCs w:val="20"/>
        </w:rPr>
        <w:lastRenderedPageBreak/>
        <w:t>G. Communication and Information Sharing (continued)</w:t>
      </w:r>
    </w:p>
    <w:p w14:paraId="5295B6B0" w14:textId="77777777" w:rsidR="00550C02" w:rsidRPr="0062250D" w:rsidRDefault="00550C02" w:rsidP="001B7F40">
      <w:pPr>
        <w:rPr>
          <w:rFonts w:asciiTheme="minorHAnsi" w:hAnsiTheme="minorHAnsi"/>
          <w:sz w:val="16"/>
          <w:szCs w:val="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550C02" w:rsidRPr="0062250D" w14:paraId="733C44C9" w14:textId="77777777" w:rsidTr="008A55FB">
        <w:tc>
          <w:tcPr>
            <w:tcW w:w="6948" w:type="dxa"/>
            <w:shd w:val="clear" w:color="auto" w:fill="D9D9D9"/>
            <w:vAlign w:val="bottom"/>
          </w:tcPr>
          <w:p w14:paraId="548E6F4E" w14:textId="77777777" w:rsidR="00550C02" w:rsidRPr="0062250D" w:rsidRDefault="00550C02" w:rsidP="00550C02">
            <w:pPr>
              <w:ind w:left="317" w:hanging="317"/>
              <w:rPr>
                <w:rFonts w:ascii="Arial Bold" w:hAnsi="Arial Bold" w:hint="eastAsia"/>
                <w:b/>
                <w:bCs/>
                <w:color w:val="000000"/>
                <w:sz w:val="18"/>
                <w:szCs w:val="18"/>
              </w:rPr>
            </w:pPr>
            <w:r w:rsidRPr="0062250D">
              <w:rPr>
                <w:rFonts w:asciiTheme="minorHAnsi" w:hAnsiTheme="minorHAnsi"/>
                <w:b/>
                <w:bCs/>
                <w:sz w:val="20"/>
                <w:szCs w:val="20"/>
              </w:rPr>
              <w:t xml:space="preserve">8.  </w:t>
            </w:r>
            <w:r w:rsidRPr="0062250D">
              <w:rPr>
                <w:rFonts w:ascii="Arial Bold" w:hAnsi="Arial Bold"/>
                <w:b/>
                <w:bCs/>
                <w:color w:val="000000"/>
                <w:sz w:val="18"/>
                <w:szCs w:val="18"/>
              </w:rPr>
              <w:t>Do you currently consult the World Bank Group social media sites (e.g., blogs, Facebook, Twitter, YouTube, Flickr)?</w:t>
            </w:r>
          </w:p>
        </w:tc>
        <w:tc>
          <w:tcPr>
            <w:tcW w:w="2520" w:type="dxa"/>
            <w:shd w:val="clear" w:color="auto" w:fill="D9D9D9"/>
            <w:vAlign w:val="center"/>
          </w:tcPr>
          <w:p w14:paraId="7750D65A" w14:textId="77777777" w:rsidR="00550C02" w:rsidRPr="0062250D" w:rsidRDefault="00550C02" w:rsidP="00550C02">
            <w:pPr>
              <w:jc w:val="center"/>
              <w:rPr>
                <w:rFonts w:asciiTheme="minorHAnsi" w:hAnsiTheme="minorHAnsi"/>
                <w:b/>
                <w:bCs/>
                <w:sz w:val="20"/>
                <w:szCs w:val="20"/>
              </w:rPr>
            </w:pPr>
            <w:r w:rsidRPr="0062250D">
              <w:rPr>
                <w:rFonts w:asciiTheme="minorHAnsi" w:hAnsiTheme="minorHAnsi"/>
                <w:b/>
                <w:bCs/>
                <w:sz w:val="20"/>
                <w:szCs w:val="20"/>
              </w:rPr>
              <w:t>Percentage of Respondents</w:t>
            </w:r>
            <w:r w:rsidRPr="0062250D">
              <w:rPr>
                <w:rFonts w:asciiTheme="minorHAnsi" w:hAnsiTheme="minorHAnsi"/>
                <w:b/>
                <w:bCs/>
                <w:sz w:val="20"/>
                <w:szCs w:val="20"/>
              </w:rPr>
              <w:br/>
            </w:r>
            <w:r w:rsidRPr="0062250D">
              <w:rPr>
                <w:rFonts w:asciiTheme="minorHAnsi" w:hAnsiTheme="minorHAnsi"/>
                <w:b/>
                <w:bCs/>
                <w:sz w:val="18"/>
                <w:szCs w:val="20"/>
              </w:rPr>
              <w:t>(N=100)</w:t>
            </w:r>
          </w:p>
        </w:tc>
      </w:tr>
      <w:tr w:rsidR="00550C02" w:rsidRPr="0062250D" w14:paraId="1992B69F" w14:textId="77777777" w:rsidTr="008A55FB">
        <w:tc>
          <w:tcPr>
            <w:tcW w:w="6948" w:type="dxa"/>
          </w:tcPr>
          <w:p w14:paraId="6A27CA3A" w14:textId="77777777" w:rsidR="00550C02" w:rsidRPr="0062250D" w:rsidRDefault="00550C02" w:rsidP="008A55FB">
            <w:pPr>
              <w:pStyle w:val="AppendixA"/>
              <w:jc w:val="left"/>
            </w:pPr>
            <w:r w:rsidRPr="0062250D">
              <w:t>Yes</w:t>
            </w:r>
          </w:p>
        </w:tc>
        <w:tc>
          <w:tcPr>
            <w:tcW w:w="2520" w:type="dxa"/>
            <w:vAlign w:val="center"/>
          </w:tcPr>
          <w:p w14:paraId="138612FA" w14:textId="3EB776D4" w:rsidR="00550C02" w:rsidRPr="0062250D" w:rsidRDefault="00E2399D" w:rsidP="008A55FB">
            <w:pPr>
              <w:pStyle w:val="AppendixA"/>
            </w:pPr>
            <w:r w:rsidRPr="0062250D">
              <w:t>39</w:t>
            </w:r>
            <w:r w:rsidR="00550C02" w:rsidRPr="0062250D">
              <w:t>.0%</w:t>
            </w:r>
          </w:p>
        </w:tc>
      </w:tr>
      <w:tr w:rsidR="00550C02" w:rsidRPr="0062250D" w14:paraId="03C7D760" w14:textId="77777777" w:rsidTr="008A55FB">
        <w:tc>
          <w:tcPr>
            <w:tcW w:w="6948" w:type="dxa"/>
          </w:tcPr>
          <w:p w14:paraId="2C74B546" w14:textId="77777777" w:rsidR="00550C02" w:rsidRPr="0062250D" w:rsidRDefault="00550C02" w:rsidP="008A55FB">
            <w:pPr>
              <w:pStyle w:val="AppendixA"/>
              <w:jc w:val="left"/>
            </w:pPr>
            <w:r w:rsidRPr="0062250D">
              <w:t>No</w:t>
            </w:r>
          </w:p>
        </w:tc>
        <w:tc>
          <w:tcPr>
            <w:tcW w:w="2520" w:type="dxa"/>
            <w:vAlign w:val="center"/>
          </w:tcPr>
          <w:p w14:paraId="145B0B29" w14:textId="55AA1C17" w:rsidR="00550C02" w:rsidRPr="0062250D" w:rsidRDefault="00E2399D" w:rsidP="008A55FB">
            <w:pPr>
              <w:pStyle w:val="AppendixA"/>
            </w:pPr>
            <w:r w:rsidRPr="0062250D">
              <w:t>61</w:t>
            </w:r>
            <w:r w:rsidR="00550C02" w:rsidRPr="0062250D">
              <w:t>.0%</w:t>
            </w:r>
          </w:p>
        </w:tc>
      </w:tr>
    </w:tbl>
    <w:p w14:paraId="249E2930" w14:textId="77777777" w:rsidR="00550C02" w:rsidRPr="0062250D" w:rsidRDefault="00550C02" w:rsidP="001B7F40">
      <w:pPr>
        <w:rPr>
          <w:rFonts w:asciiTheme="minorHAnsi" w:hAnsiTheme="minorHAnsi"/>
          <w:sz w:val="16"/>
          <w:szCs w:val="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4D2057" w:rsidRPr="0062250D" w14:paraId="21825C42" w14:textId="77777777" w:rsidTr="008A55FB">
        <w:tc>
          <w:tcPr>
            <w:tcW w:w="6948" w:type="dxa"/>
            <w:shd w:val="clear" w:color="auto" w:fill="D9D9D9"/>
            <w:vAlign w:val="bottom"/>
          </w:tcPr>
          <w:p w14:paraId="629EC976" w14:textId="77777777" w:rsidR="004D2057" w:rsidRPr="0062250D" w:rsidRDefault="004D2057" w:rsidP="008A55FB">
            <w:pPr>
              <w:ind w:left="317" w:hanging="317"/>
              <w:rPr>
                <w:rFonts w:ascii="Arial Bold" w:hAnsi="Arial Bold" w:hint="eastAsia"/>
                <w:b/>
                <w:bCs/>
                <w:color w:val="000000"/>
                <w:sz w:val="18"/>
                <w:szCs w:val="18"/>
              </w:rPr>
            </w:pPr>
            <w:r w:rsidRPr="0062250D">
              <w:rPr>
                <w:rFonts w:asciiTheme="minorHAnsi" w:hAnsiTheme="minorHAnsi"/>
                <w:b/>
                <w:bCs/>
                <w:sz w:val="20"/>
                <w:szCs w:val="20"/>
              </w:rPr>
              <w:t xml:space="preserve">9.  </w:t>
            </w:r>
            <w:r w:rsidRPr="0062250D">
              <w:rPr>
                <w:rFonts w:ascii="Arial Bold" w:hAnsi="Arial Bold"/>
                <w:b/>
                <w:bCs/>
                <w:color w:val="000000"/>
                <w:sz w:val="18"/>
                <w:szCs w:val="18"/>
              </w:rPr>
              <w:t>Which Internet connection do you use primarily when visiting a World Bank Group website?</w:t>
            </w:r>
            <w:r w:rsidRPr="0062250D">
              <w:rPr>
                <w:rFonts w:ascii="Arial Bold" w:hAnsi="Arial Bold"/>
                <w:b/>
                <w:bCs/>
                <w:color w:val="000000"/>
                <w:sz w:val="18"/>
                <w:szCs w:val="18"/>
              </w:rPr>
              <w:tab/>
            </w:r>
            <w:r w:rsidRPr="0062250D">
              <w:rPr>
                <w:rFonts w:ascii="Arial Bold" w:hAnsi="Arial Bold"/>
                <w:b/>
                <w:bCs/>
                <w:color w:val="000000"/>
                <w:sz w:val="18"/>
                <w:szCs w:val="18"/>
              </w:rPr>
              <w:tab/>
            </w:r>
            <w:r w:rsidRPr="0062250D">
              <w:rPr>
                <w:rFonts w:ascii="Arial Bold" w:hAnsi="Arial Bold"/>
                <w:b/>
                <w:bCs/>
                <w:color w:val="000000"/>
                <w:sz w:val="18"/>
                <w:szCs w:val="18"/>
              </w:rPr>
              <w:tab/>
            </w:r>
            <w:r w:rsidRPr="0062250D">
              <w:rPr>
                <w:rFonts w:ascii="Arial Bold" w:hAnsi="Arial Bold"/>
                <w:b/>
                <w:bCs/>
                <w:color w:val="000000"/>
                <w:sz w:val="18"/>
                <w:szCs w:val="18"/>
              </w:rPr>
              <w:tab/>
            </w:r>
            <w:r w:rsidRPr="0062250D">
              <w:rPr>
                <w:rFonts w:ascii="Arial Bold" w:hAnsi="Arial Bold"/>
                <w:b/>
                <w:bCs/>
                <w:color w:val="000000"/>
                <w:sz w:val="18"/>
                <w:szCs w:val="18"/>
              </w:rPr>
              <w:tab/>
            </w:r>
          </w:p>
        </w:tc>
        <w:tc>
          <w:tcPr>
            <w:tcW w:w="2520" w:type="dxa"/>
            <w:shd w:val="clear" w:color="auto" w:fill="D9D9D9"/>
            <w:vAlign w:val="center"/>
          </w:tcPr>
          <w:p w14:paraId="00A3A876" w14:textId="77777777" w:rsidR="004D2057" w:rsidRPr="0062250D" w:rsidRDefault="004D2057" w:rsidP="008A55FB">
            <w:pPr>
              <w:jc w:val="center"/>
              <w:rPr>
                <w:rFonts w:asciiTheme="minorHAnsi" w:hAnsiTheme="minorHAnsi"/>
                <w:b/>
                <w:bCs/>
                <w:sz w:val="20"/>
                <w:szCs w:val="20"/>
              </w:rPr>
            </w:pPr>
            <w:r w:rsidRPr="0062250D">
              <w:rPr>
                <w:rFonts w:asciiTheme="minorHAnsi" w:hAnsiTheme="minorHAnsi"/>
                <w:b/>
                <w:bCs/>
                <w:sz w:val="20"/>
                <w:szCs w:val="20"/>
              </w:rPr>
              <w:t>Percentage of Respondents</w:t>
            </w:r>
            <w:r w:rsidRPr="0062250D">
              <w:rPr>
                <w:rFonts w:asciiTheme="minorHAnsi" w:hAnsiTheme="minorHAnsi"/>
                <w:b/>
                <w:bCs/>
                <w:sz w:val="20"/>
                <w:szCs w:val="20"/>
              </w:rPr>
              <w:br/>
            </w:r>
            <w:r w:rsidRPr="0062250D">
              <w:rPr>
                <w:rFonts w:asciiTheme="minorHAnsi" w:hAnsiTheme="minorHAnsi"/>
                <w:b/>
                <w:bCs/>
                <w:sz w:val="18"/>
                <w:szCs w:val="20"/>
              </w:rPr>
              <w:t>(N=80)</w:t>
            </w:r>
          </w:p>
        </w:tc>
      </w:tr>
      <w:tr w:rsidR="004D2057" w:rsidRPr="0062250D" w14:paraId="3D046559" w14:textId="77777777" w:rsidTr="008A55FB">
        <w:tc>
          <w:tcPr>
            <w:tcW w:w="6948" w:type="dxa"/>
          </w:tcPr>
          <w:p w14:paraId="211A1BF5" w14:textId="77777777" w:rsidR="004D2057" w:rsidRPr="0062250D" w:rsidRDefault="004D2057" w:rsidP="004D2057">
            <w:pPr>
              <w:pStyle w:val="AppendixA"/>
              <w:jc w:val="left"/>
            </w:pPr>
            <w:r w:rsidRPr="0062250D">
              <w:t>High speed/WiFi</w:t>
            </w:r>
          </w:p>
        </w:tc>
        <w:tc>
          <w:tcPr>
            <w:tcW w:w="2520" w:type="dxa"/>
            <w:vAlign w:val="center"/>
          </w:tcPr>
          <w:p w14:paraId="01AF4C07" w14:textId="77777777" w:rsidR="004D2057" w:rsidRPr="0062250D" w:rsidRDefault="004D2057" w:rsidP="004D2057">
            <w:pPr>
              <w:pStyle w:val="AppendixA"/>
            </w:pPr>
            <w:r w:rsidRPr="0062250D">
              <w:t>82.5%</w:t>
            </w:r>
          </w:p>
        </w:tc>
      </w:tr>
      <w:tr w:rsidR="004D2057" w:rsidRPr="0062250D" w14:paraId="6153F94D" w14:textId="77777777" w:rsidTr="008A55FB">
        <w:tc>
          <w:tcPr>
            <w:tcW w:w="6948" w:type="dxa"/>
          </w:tcPr>
          <w:p w14:paraId="6CB0DD63" w14:textId="77777777" w:rsidR="004D2057" w:rsidRPr="0062250D" w:rsidRDefault="004D2057" w:rsidP="004D2057">
            <w:pPr>
              <w:pStyle w:val="AppendixA"/>
              <w:jc w:val="left"/>
            </w:pPr>
            <w:r w:rsidRPr="0062250D">
              <w:t>Dial-up</w:t>
            </w:r>
          </w:p>
        </w:tc>
        <w:tc>
          <w:tcPr>
            <w:tcW w:w="2520" w:type="dxa"/>
            <w:vAlign w:val="center"/>
          </w:tcPr>
          <w:p w14:paraId="582A1427" w14:textId="77777777" w:rsidR="004D2057" w:rsidRPr="0062250D" w:rsidRDefault="004D2057" w:rsidP="004D2057">
            <w:pPr>
              <w:pStyle w:val="AppendixA"/>
            </w:pPr>
            <w:r w:rsidRPr="0062250D">
              <w:t>17.5%</w:t>
            </w:r>
          </w:p>
        </w:tc>
      </w:tr>
    </w:tbl>
    <w:p w14:paraId="6D8FF6B5" w14:textId="77777777" w:rsidR="004D2057" w:rsidRPr="0062250D" w:rsidRDefault="004D2057" w:rsidP="001B7F40">
      <w:pPr>
        <w:rPr>
          <w:rFonts w:asciiTheme="minorHAnsi" w:hAnsiTheme="minorHAnsi"/>
          <w:sz w:val="16"/>
          <w:szCs w:val="8"/>
        </w:rPr>
      </w:pPr>
    </w:p>
    <w:p w14:paraId="46F861A2" w14:textId="77777777" w:rsidR="00550C02" w:rsidRPr="0062250D" w:rsidRDefault="00550C02" w:rsidP="001B7F40">
      <w:pPr>
        <w:rPr>
          <w:rFonts w:asciiTheme="minorHAnsi" w:hAnsiTheme="minorHAnsi"/>
          <w:sz w:val="16"/>
          <w:szCs w:val="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98"/>
        <w:gridCol w:w="675"/>
        <w:gridCol w:w="765"/>
        <w:gridCol w:w="765"/>
        <w:gridCol w:w="765"/>
      </w:tblGrid>
      <w:tr w:rsidR="001B7F40" w:rsidRPr="0062250D" w14:paraId="76CF0583" w14:textId="77777777" w:rsidTr="00F41C22">
        <w:trPr>
          <w:cantSplit/>
          <w:trHeight w:val="98"/>
        </w:trPr>
        <w:tc>
          <w:tcPr>
            <w:tcW w:w="6498" w:type="dxa"/>
            <w:vMerge w:val="restart"/>
            <w:shd w:val="clear" w:color="auto" w:fill="D9D9D9"/>
            <w:vAlign w:val="bottom"/>
          </w:tcPr>
          <w:p w14:paraId="41C662A3" w14:textId="77777777" w:rsidR="001B7F40" w:rsidRPr="0062250D" w:rsidRDefault="001B7F40" w:rsidP="006E1560">
            <w:pPr>
              <w:pStyle w:val="Heading1"/>
              <w:jc w:val="left"/>
              <w:rPr>
                <w:rFonts w:asciiTheme="minorHAnsi" w:hAnsiTheme="minorHAnsi"/>
                <w:b/>
                <w:sz w:val="20"/>
                <w:szCs w:val="20"/>
              </w:rPr>
            </w:pPr>
            <w:r w:rsidRPr="0062250D">
              <w:rPr>
                <w:rFonts w:asciiTheme="minorHAnsi" w:hAnsiTheme="minorHAnsi"/>
                <w:b/>
                <w:sz w:val="20"/>
                <w:szCs w:val="20"/>
              </w:rPr>
              <w:br w:type="page"/>
              <w:t xml:space="preserve">Please rate how much you agree with the following statements. </w:t>
            </w:r>
          </w:p>
          <w:p w14:paraId="72C2D86F" w14:textId="77777777" w:rsidR="001B7F40" w:rsidRPr="0062250D" w:rsidRDefault="001B7F40" w:rsidP="006E1560">
            <w:pPr>
              <w:pStyle w:val="Heading1"/>
              <w:jc w:val="left"/>
              <w:rPr>
                <w:rFonts w:asciiTheme="minorHAnsi" w:hAnsiTheme="minorHAnsi"/>
                <w:b/>
                <w:bCs/>
                <w:sz w:val="20"/>
                <w:szCs w:val="20"/>
              </w:rPr>
            </w:pPr>
            <w:r w:rsidRPr="0062250D">
              <w:rPr>
                <w:rFonts w:asciiTheme="minorHAnsi" w:hAnsiTheme="minorHAnsi"/>
                <w:i/>
                <w:sz w:val="18"/>
                <w:szCs w:val="20"/>
              </w:rPr>
              <w:t>(1-Strongly disagree, 10-Strongly agree)</w:t>
            </w:r>
          </w:p>
        </w:tc>
        <w:tc>
          <w:tcPr>
            <w:tcW w:w="2970" w:type="dxa"/>
            <w:gridSpan w:val="4"/>
            <w:shd w:val="clear" w:color="auto" w:fill="D9D9D9"/>
          </w:tcPr>
          <w:p w14:paraId="37F616A2" w14:textId="77777777" w:rsidR="001B7F40" w:rsidRPr="0062250D" w:rsidRDefault="001B7F40" w:rsidP="006E1560">
            <w:pPr>
              <w:pStyle w:val="Heading1"/>
              <w:rPr>
                <w:rFonts w:asciiTheme="minorHAnsi" w:hAnsiTheme="minorHAnsi"/>
                <w:b/>
                <w:bCs/>
                <w:sz w:val="20"/>
                <w:szCs w:val="20"/>
              </w:rPr>
            </w:pPr>
            <w:r w:rsidRPr="0062250D">
              <w:rPr>
                <w:rFonts w:asciiTheme="minorHAnsi" w:hAnsiTheme="minorHAnsi"/>
                <w:b/>
                <w:bCs/>
                <w:sz w:val="20"/>
                <w:szCs w:val="20"/>
              </w:rPr>
              <w:t>Level of Agreement</w:t>
            </w:r>
          </w:p>
        </w:tc>
      </w:tr>
      <w:tr w:rsidR="001B7F40" w:rsidRPr="0062250D" w14:paraId="1243A294" w14:textId="77777777" w:rsidTr="00F41C22">
        <w:trPr>
          <w:cantSplit/>
          <w:trHeight w:val="116"/>
        </w:trPr>
        <w:tc>
          <w:tcPr>
            <w:tcW w:w="6498" w:type="dxa"/>
            <w:vMerge/>
            <w:shd w:val="clear" w:color="auto" w:fill="D9D9D9"/>
          </w:tcPr>
          <w:p w14:paraId="7F13696C" w14:textId="77777777" w:rsidR="001B7F40" w:rsidRPr="0062250D" w:rsidRDefault="001B7F40" w:rsidP="006E1560">
            <w:pPr>
              <w:pStyle w:val="Heading1"/>
              <w:jc w:val="left"/>
              <w:rPr>
                <w:rFonts w:asciiTheme="minorHAnsi" w:hAnsiTheme="minorHAnsi"/>
                <w:sz w:val="20"/>
                <w:szCs w:val="20"/>
              </w:rPr>
            </w:pPr>
          </w:p>
        </w:tc>
        <w:tc>
          <w:tcPr>
            <w:tcW w:w="675" w:type="dxa"/>
            <w:shd w:val="clear" w:color="auto" w:fill="D9D9D9"/>
            <w:vAlign w:val="bottom"/>
          </w:tcPr>
          <w:p w14:paraId="26C057BC" w14:textId="77777777" w:rsidR="001B7F40" w:rsidRPr="0062250D" w:rsidRDefault="001B7F40" w:rsidP="006E1560">
            <w:pPr>
              <w:pStyle w:val="Heading1"/>
              <w:rPr>
                <w:rFonts w:asciiTheme="minorHAnsi" w:hAnsiTheme="minorHAnsi"/>
                <w:b/>
                <w:bCs/>
                <w:sz w:val="20"/>
                <w:szCs w:val="20"/>
              </w:rPr>
            </w:pPr>
            <w:r w:rsidRPr="0062250D">
              <w:rPr>
                <w:rFonts w:asciiTheme="minorHAnsi" w:hAnsiTheme="minorHAnsi"/>
                <w:b/>
                <w:bCs/>
                <w:sz w:val="20"/>
                <w:szCs w:val="20"/>
              </w:rPr>
              <w:t>N</w:t>
            </w:r>
          </w:p>
        </w:tc>
        <w:tc>
          <w:tcPr>
            <w:tcW w:w="765" w:type="dxa"/>
            <w:shd w:val="clear" w:color="auto" w:fill="D9D9D9"/>
            <w:vAlign w:val="bottom"/>
          </w:tcPr>
          <w:p w14:paraId="3BF298BF" w14:textId="77777777" w:rsidR="001B7F40" w:rsidRPr="0062250D" w:rsidRDefault="001B7F40" w:rsidP="006E1560">
            <w:pPr>
              <w:pStyle w:val="Heading1"/>
              <w:rPr>
                <w:rFonts w:asciiTheme="minorHAnsi" w:hAnsiTheme="minorHAnsi"/>
                <w:b/>
                <w:bCs/>
                <w:sz w:val="20"/>
                <w:szCs w:val="20"/>
              </w:rPr>
            </w:pPr>
            <w:r w:rsidRPr="0062250D">
              <w:rPr>
                <w:rFonts w:asciiTheme="minorHAnsi" w:hAnsiTheme="minorHAnsi"/>
                <w:b/>
                <w:bCs/>
                <w:sz w:val="20"/>
                <w:szCs w:val="20"/>
              </w:rPr>
              <w:t>DK</w:t>
            </w:r>
          </w:p>
        </w:tc>
        <w:tc>
          <w:tcPr>
            <w:tcW w:w="765" w:type="dxa"/>
            <w:shd w:val="clear" w:color="auto" w:fill="D9D9D9"/>
            <w:vAlign w:val="bottom"/>
          </w:tcPr>
          <w:p w14:paraId="64DA9BDF" w14:textId="77777777" w:rsidR="001B7F40" w:rsidRPr="0062250D" w:rsidRDefault="001B7F40" w:rsidP="006E1560">
            <w:pPr>
              <w:pStyle w:val="Heading1"/>
              <w:rPr>
                <w:rFonts w:asciiTheme="minorHAnsi" w:hAnsiTheme="minorHAnsi"/>
                <w:b/>
                <w:bCs/>
                <w:sz w:val="20"/>
                <w:szCs w:val="20"/>
              </w:rPr>
            </w:pPr>
            <w:r w:rsidRPr="0062250D">
              <w:rPr>
                <w:rFonts w:asciiTheme="minorHAnsi" w:hAnsiTheme="minorHAnsi"/>
                <w:b/>
                <w:bCs/>
                <w:sz w:val="20"/>
                <w:szCs w:val="20"/>
              </w:rPr>
              <w:t>Mean</w:t>
            </w:r>
          </w:p>
        </w:tc>
        <w:tc>
          <w:tcPr>
            <w:tcW w:w="765" w:type="dxa"/>
            <w:shd w:val="clear" w:color="auto" w:fill="D9D9D9"/>
            <w:vAlign w:val="bottom"/>
          </w:tcPr>
          <w:p w14:paraId="319A949A" w14:textId="77777777" w:rsidR="001B7F40" w:rsidRPr="0062250D" w:rsidRDefault="001B7F40" w:rsidP="006E1560">
            <w:pPr>
              <w:pStyle w:val="Heading1"/>
              <w:rPr>
                <w:rFonts w:asciiTheme="minorHAnsi" w:hAnsiTheme="minorHAnsi"/>
                <w:b/>
                <w:bCs/>
                <w:sz w:val="20"/>
                <w:szCs w:val="20"/>
              </w:rPr>
            </w:pPr>
            <w:r w:rsidRPr="0062250D">
              <w:rPr>
                <w:rFonts w:asciiTheme="minorHAnsi" w:hAnsiTheme="minorHAnsi"/>
                <w:b/>
                <w:bCs/>
                <w:sz w:val="20"/>
                <w:szCs w:val="20"/>
              </w:rPr>
              <w:t>SD</w:t>
            </w:r>
          </w:p>
        </w:tc>
      </w:tr>
      <w:tr w:rsidR="003B2CB3" w:rsidRPr="0062250D" w14:paraId="64DB5598" w14:textId="77777777" w:rsidTr="008A55FB">
        <w:trPr>
          <w:trHeight w:val="224"/>
        </w:trPr>
        <w:tc>
          <w:tcPr>
            <w:tcW w:w="6498" w:type="dxa"/>
          </w:tcPr>
          <w:p w14:paraId="47C0B7F2" w14:textId="77777777" w:rsidR="003B2CB3" w:rsidRPr="0062250D" w:rsidRDefault="003B2CB3" w:rsidP="00CB656E">
            <w:pPr>
              <w:pStyle w:val="AppendixA"/>
              <w:numPr>
                <w:ilvl w:val="0"/>
                <w:numId w:val="23"/>
              </w:numPr>
              <w:jc w:val="left"/>
            </w:pPr>
            <w:r w:rsidRPr="0062250D">
              <w:t>I find the World Bank Group’s websites easy to navigate.</w:t>
            </w:r>
          </w:p>
        </w:tc>
        <w:tc>
          <w:tcPr>
            <w:tcW w:w="675" w:type="dxa"/>
            <w:vAlign w:val="center"/>
          </w:tcPr>
          <w:p w14:paraId="475D90E3" w14:textId="77777777" w:rsidR="003B2CB3" w:rsidRPr="0062250D" w:rsidRDefault="003B2CB3" w:rsidP="003B2CB3">
            <w:pPr>
              <w:pStyle w:val="AppendixA"/>
            </w:pPr>
            <w:r w:rsidRPr="0062250D">
              <w:t>75</w:t>
            </w:r>
          </w:p>
        </w:tc>
        <w:tc>
          <w:tcPr>
            <w:tcW w:w="765" w:type="dxa"/>
            <w:vAlign w:val="center"/>
          </w:tcPr>
          <w:p w14:paraId="6B8C235D" w14:textId="77777777" w:rsidR="003B2CB3" w:rsidRPr="0062250D" w:rsidRDefault="003B2CB3" w:rsidP="003B2CB3">
            <w:pPr>
              <w:pStyle w:val="AppendixA"/>
            </w:pPr>
            <w:r w:rsidRPr="0062250D">
              <w:t>20</w:t>
            </w:r>
          </w:p>
        </w:tc>
        <w:tc>
          <w:tcPr>
            <w:tcW w:w="765" w:type="dxa"/>
            <w:vAlign w:val="center"/>
          </w:tcPr>
          <w:p w14:paraId="7A358AE3" w14:textId="77777777" w:rsidR="003B2CB3" w:rsidRPr="0062250D" w:rsidRDefault="003B2CB3" w:rsidP="003B2CB3">
            <w:pPr>
              <w:pStyle w:val="AppendixA"/>
            </w:pPr>
            <w:r w:rsidRPr="0062250D">
              <w:t>7.17</w:t>
            </w:r>
          </w:p>
        </w:tc>
        <w:tc>
          <w:tcPr>
            <w:tcW w:w="765" w:type="dxa"/>
            <w:vAlign w:val="center"/>
          </w:tcPr>
          <w:p w14:paraId="731E1A14" w14:textId="77777777" w:rsidR="003B2CB3" w:rsidRPr="0062250D" w:rsidRDefault="003B2CB3" w:rsidP="003B2CB3">
            <w:pPr>
              <w:pStyle w:val="AppendixA"/>
            </w:pPr>
            <w:r w:rsidRPr="0062250D">
              <w:t>1.91</w:t>
            </w:r>
          </w:p>
        </w:tc>
      </w:tr>
      <w:tr w:rsidR="003B2CB3" w:rsidRPr="0062250D" w14:paraId="5309A669" w14:textId="77777777" w:rsidTr="008A55FB">
        <w:trPr>
          <w:trHeight w:val="269"/>
        </w:trPr>
        <w:tc>
          <w:tcPr>
            <w:tcW w:w="6498" w:type="dxa"/>
          </w:tcPr>
          <w:p w14:paraId="4D6F8A73" w14:textId="77777777" w:rsidR="003B2CB3" w:rsidRPr="0062250D" w:rsidRDefault="003B2CB3" w:rsidP="00CB656E">
            <w:pPr>
              <w:pStyle w:val="AppendixA"/>
              <w:numPr>
                <w:ilvl w:val="0"/>
                <w:numId w:val="23"/>
              </w:numPr>
              <w:jc w:val="left"/>
            </w:pPr>
            <w:r w:rsidRPr="0062250D">
              <w:t>I find the information on the World Bank Group’s websites useful.</w:t>
            </w:r>
          </w:p>
        </w:tc>
        <w:tc>
          <w:tcPr>
            <w:tcW w:w="675" w:type="dxa"/>
            <w:vAlign w:val="center"/>
          </w:tcPr>
          <w:p w14:paraId="4B1F3CA3" w14:textId="77777777" w:rsidR="003B2CB3" w:rsidRPr="0062250D" w:rsidRDefault="003B2CB3" w:rsidP="003B2CB3">
            <w:pPr>
              <w:pStyle w:val="AppendixA"/>
            </w:pPr>
            <w:r w:rsidRPr="0062250D">
              <w:t>73</w:t>
            </w:r>
          </w:p>
        </w:tc>
        <w:tc>
          <w:tcPr>
            <w:tcW w:w="765" w:type="dxa"/>
            <w:vAlign w:val="center"/>
          </w:tcPr>
          <w:p w14:paraId="08661169" w14:textId="77777777" w:rsidR="003B2CB3" w:rsidRPr="0062250D" w:rsidRDefault="003B2CB3" w:rsidP="003B2CB3">
            <w:pPr>
              <w:pStyle w:val="AppendixA"/>
            </w:pPr>
            <w:r w:rsidRPr="0062250D">
              <w:t>17</w:t>
            </w:r>
          </w:p>
        </w:tc>
        <w:tc>
          <w:tcPr>
            <w:tcW w:w="765" w:type="dxa"/>
            <w:vAlign w:val="center"/>
          </w:tcPr>
          <w:p w14:paraId="4EB6949A" w14:textId="77777777" w:rsidR="003B2CB3" w:rsidRPr="0062250D" w:rsidRDefault="003B2CB3" w:rsidP="003B2CB3">
            <w:pPr>
              <w:pStyle w:val="AppendixA"/>
            </w:pPr>
            <w:r w:rsidRPr="0062250D">
              <w:t>7.97</w:t>
            </w:r>
          </w:p>
        </w:tc>
        <w:tc>
          <w:tcPr>
            <w:tcW w:w="765" w:type="dxa"/>
            <w:vAlign w:val="center"/>
          </w:tcPr>
          <w:p w14:paraId="4D6FBF45" w14:textId="77777777" w:rsidR="003B2CB3" w:rsidRPr="0062250D" w:rsidRDefault="003B2CB3" w:rsidP="003B2CB3">
            <w:pPr>
              <w:pStyle w:val="AppendixA"/>
            </w:pPr>
            <w:r w:rsidRPr="0062250D">
              <w:t>1.39</w:t>
            </w:r>
          </w:p>
        </w:tc>
      </w:tr>
      <w:tr w:rsidR="003B2CB3" w:rsidRPr="0062250D" w14:paraId="087C600E" w14:textId="77777777" w:rsidTr="008A55FB">
        <w:trPr>
          <w:trHeight w:val="278"/>
        </w:trPr>
        <w:tc>
          <w:tcPr>
            <w:tcW w:w="6498" w:type="dxa"/>
          </w:tcPr>
          <w:p w14:paraId="3441FD03" w14:textId="77777777" w:rsidR="003B2CB3" w:rsidRPr="0062250D" w:rsidRDefault="003B2CB3" w:rsidP="00CB656E">
            <w:pPr>
              <w:pStyle w:val="AppendixA"/>
              <w:numPr>
                <w:ilvl w:val="0"/>
                <w:numId w:val="23"/>
              </w:numPr>
              <w:jc w:val="left"/>
            </w:pPr>
            <w:r w:rsidRPr="0062250D">
              <w:t>The World Bank Group’s social media channels are valuable sources of information about the institution</w:t>
            </w:r>
          </w:p>
        </w:tc>
        <w:tc>
          <w:tcPr>
            <w:tcW w:w="675" w:type="dxa"/>
            <w:vAlign w:val="center"/>
          </w:tcPr>
          <w:p w14:paraId="62942106" w14:textId="77777777" w:rsidR="003B2CB3" w:rsidRPr="0062250D" w:rsidRDefault="003B2CB3" w:rsidP="003B2CB3">
            <w:pPr>
              <w:pStyle w:val="AppendixA"/>
            </w:pPr>
            <w:r w:rsidRPr="0062250D">
              <w:t>42</w:t>
            </w:r>
          </w:p>
        </w:tc>
        <w:tc>
          <w:tcPr>
            <w:tcW w:w="765" w:type="dxa"/>
            <w:vAlign w:val="center"/>
          </w:tcPr>
          <w:p w14:paraId="67C3C136" w14:textId="77777777" w:rsidR="003B2CB3" w:rsidRPr="0062250D" w:rsidRDefault="003B2CB3" w:rsidP="003B2CB3">
            <w:pPr>
              <w:pStyle w:val="AppendixA"/>
            </w:pPr>
            <w:r w:rsidRPr="0062250D">
              <w:t>49</w:t>
            </w:r>
          </w:p>
        </w:tc>
        <w:tc>
          <w:tcPr>
            <w:tcW w:w="765" w:type="dxa"/>
            <w:vAlign w:val="center"/>
          </w:tcPr>
          <w:p w14:paraId="5BD8333F" w14:textId="77777777" w:rsidR="003B2CB3" w:rsidRPr="0062250D" w:rsidRDefault="003B2CB3" w:rsidP="003B2CB3">
            <w:pPr>
              <w:pStyle w:val="AppendixA"/>
            </w:pPr>
            <w:r w:rsidRPr="0062250D">
              <w:t>7.71</w:t>
            </w:r>
          </w:p>
        </w:tc>
        <w:tc>
          <w:tcPr>
            <w:tcW w:w="765" w:type="dxa"/>
            <w:vAlign w:val="center"/>
          </w:tcPr>
          <w:p w14:paraId="1032D0AE" w14:textId="77777777" w:rsidR="003B2CB3" w:rsidRPr="0062250D" w:rsidRDefault="003B2CB3" w:rsidP="003B2CB3">
            <w:pPr>
              <w:pStyle w:val="AppendixA"/>
            </w:pPr>
            <w:r w:rsidRPr="0062250D">
              <w:t>1.63</w:t>
            </w:r>
          </w:p>
        </w:tc>
      </w:tr>
      <w:tr w:rsidR="003B2CB3" w:rsidRPr="0062250D" w14:paraId="68F852D0" w14:textId="77777777" w:rsidTr="008A55FB">
        <w:trPr>
          <w:trHeight w:val="278"/>
        </w:trPr>
        <w:tc>
          <w:tcPr>
            <w:tcW w:w="6498" w:type="dxa"/>
          </w:tcPr>
          <w:p w14:paraId="267DBF72" w14:textId="77777777" w:rsidR="003B2CB3" w:rsidRPr="0062250D" w:rsidRDefault="003B2CB3" w:rsidP="00CB656E">
            <w:pPr>
              <w:pStyle w:val="AppendixA"/>
              <w:numPr>
                <w:ilvl w:val="0"/>
                <w:numId w:val="23"/>
              </w:numPr>
              <w:jc w:val="left"/>
            </w:pPr>
            <w:r w:rsidRPr="0062250D">
              <w:t>When I need information from the World Bank Group I know how to find it</w:t>
            </w:r>
          </w:p>
        </w:tc>
        <w:tc>
          <w:tcPr>
            <w:tcW w:w="675" w:type="dxa"/>
            <w:vAlign w:val="center"/>
          </w:tcPr>
          <w:p w14:paraId="41264165" w14:textId="77777777" w:rsidR="003B2CB3" w:rsidRPr="0062250D" w:rsidRDefault="003B2CB3" w:rsidP="003B2CB3">
            <w:pPr>
              <w:pStyle w:val="AppendixA"/>
            </w:pPr>
            <w:r w:rsidRPr="0062250D">
              <w:t>70</w:t>
            </w:r>
          </w:p>
        </w:tc>
        <w:tc>
          <w:tcPr>
            <w:tcW w:w="765" w:type="dxa"/>
            <w:vAlign w:val="center"/>
          </w:tcPr>
          <w:p w14:paraId="73A79661" w14:textId="77777777" w:rsidR="003B2CB3" w:rsidRPr="0062250D" w:rsidRDefault="003B2CB3" w:rsidP="003B2CB3">
            <w:pPr>
              <w:pStyle w:val="AppendixA"/>
            </w:pPr>
            <w:r w:rsidRPr="0062250D">
              <w:t>21</w:t>
            </w:r>
          </w:p>
        </w:tc>
        <w:tc>
          <w:tcPr>
            <w:tcW w:w="765" w:type="dxa"/>
            <w:vAlign w:val="center"/>
          </w:tcPr>
          <w:p w14:paraId="7F410D82" w14:textId="77777777" w:rsidR="003B2CB3" w:rsidRPr="0062250D" w:rsidRDefault="003B2CB3" w:rsidP="003B2CB3">
            <w:pPr>
              <w:pStyle w:val="AppendixA"/>
            </w:pPr>
            <w:r w:rsidRPr="0062250D">
              <w:t>6.64</w:t>
            </w:r>
          </w:p>
        </w:tc>
        <w:tc>
          <w:tcPr>
            <w:tcW w:w="765" w:type="dxa"/>
            <w:vAlign w:val="center"/>
          </w:tcPr>
          <w:p w14:paraId="7DB0213E" w14:textId="77777777" w:rsidR="003B2CB3" w:rsidRPr="0062250D" w:rsidRDefault="003B2CB3" w:rsidP="003B2CB3">
            <w:pPr>
              <w:pStyle w:val="AppendixA"/>
            </w:pPr>
            <w:r w:rsidRPr="0062250D">
              <w:t>2.36</w:t>
            </w:r>
          </w:p>
        </w:tc>
      </w:tr>
      <w:tr w:rsidR="003B2CB3" w:rsidRPr="0062250D" w14:paraId="00A6ED12" w14:textId="77777777" w:rsidTr="008A55FB">
        <w:trPr>
          <w:trHeight w:val="278"/>
        </w:trPr>
        <w:tc>
          <w:tcPr>
            <w:tcW w:w="6498" w:type="dxa"/>
          </w:tcPr>
          <w:p w14:paraId="198DE92E" w14:textId="77777777" w:rsidR="003B2CB3" w:rsidRPr="0062250D" w:rsidRDefault="003B2CB3" w:rsidP="00CB656E">
            <w:pPr>
              <w:pStyle w:val="AppendixA"/>
              <w:numPr>
                <w:ilvl w:val="0"/>
                <w:numId w:val="23"/>
              </w:numPr>
              <w:jc w:val="left"/>
            </w:pPr>
            <w:r w:rsidRPr="0062250D">
              <w:t>The World Bank Group is responsive to my information requests and inquiries</w:t>
            </w:r>
          </w:p>
        </w:tc>
        <w:tc>
          <w:tcPr>
            <w:tcW w:w="675" w:type="dxa"/>
            <w:vAlign w:val="center"/>
          </w:tcPr>
          <w:p w14:paraId="74374799" w14:textId="77777777" w:rsidR="003B2CB3" w:rsidRPr="0062250D" w:rsidRDefault="003B2CB3" w:rsidP="003B2CB3">
            <w:pPr>
              <w:pStyle w:val="AppendixA"/>
            </w:pPr>
            <w:r w:rsidRPr="0062250D">
              <w:t>44</w:t>
            </w:r>
          </w:p>
        </w:tc>
        <w:tc>
          <w:tcPr>
            <w:tcW w:w="765" w:type="dxa"/>
            <w:vAlign w:val="center"/>
          </w:tcPr>
          <w:p w14:paraId="07C2BA23" w14:textId="77777777" w:rsidR="003B2CB3" w:rsidRPr="0062250D" w:rsidRDefault="003B2CB3" w:rsidP="003B2CB3">
            <w:pPr>
              <w:pStyle w:val="AppendixA"/>
            </w:pPr>
            <w:r w:rsidRPr="0062250D">
              <w:t>39</w:t>
            </w:r>
          </w:p>
        </w:tc>
        <w:tc>
          <w:tcPr>
            <w:tcW w:w="765" w:type="dxa"/>
            <w:vAlign w:val="center"/>
          </w:tcPr>
          <w:p w14:paraId="546B8670" w14:textId="77777777" w:rsidR="003B2CB3" w:rsidRPr="0062250D" w:rsidRDefault="003B2CB3" w:rsidP="003B2CB3">
            <w:pPr>
              <w:pStyle w:val="AppendixA"/>
            </w:pPr>
            <w:r w:rsidRPr="0062250D">
              <w:t>6.41</w:t>
            </w:r>
          </w:p>
        </w:tc>
        <w:tc>
          <w:tcPr>
            <w:tcW w:w="765" w:type="dxa"/>
            <w:vAlign w:val="center"/>
          </w:tcPr>
          <w:p w14:paraId="3C115998" w14:textId="77777777" w:rsidR="003B2CB3" w:rsidRPr="0062250D" w:rsidRDefault="003B2CB3" w:rsidP="003B2CB3">
            <w:pPr>
              <w:pStyle w:val="AppendixA"/>
            </w:pPr>
            <w:r w:rsidRPr="0062250D">
              <w:t>2.34</w:t>
            </w:r>
          </w:p>
        </w:tc>
      </w:tr>
    </w:tbl>
    <w:p w14:paraId="1EE17EA4" w14:textId="77777777" w:rsidR="00003326" w:rsidRPr="0062250D" w:rsidRDefault="00003326" w:rsidP="00360C7B">
      <w:pPr>
        <w:rPr>
          <w:rFonts w:asciiTheme="minorHAnsi" w:hAnsiTheme="minorHAnsi"/>
          <w:sz w:val="16"/>
          <w:szCs w:val="8"/>
        </w:rPr>
      </w:pPr>
    </w:p>
    <w:p w14:paraId="4BC42EC6" w14:textId="77777777" w:rsidR="00DC73B5" w:rsidRPr="0062250D" w:rsidRDefault="00600DDA" w:rsidP="00360C7B">
      <w:pPr>
        <w:rPr>
          <w:rFonts w:asciiTheme="minorHAnsi" w:hAnsiTheme="minorHAnsi"/>
          <w:sz w:val="16"/>
          <w:szCs w:val="8"/>
        </w:rPr>
      </w:pPr>
      <w:r w:rsidRPr="0062250D">
        <w:rPr>
          <w:rFonts w:asciiTheme="minorHAnsi" w:hAnsiTheme="minorHAnsi"/>
          <w:b/>
          <w:i/>
          <w:sz w:val="22"/>
          <w:szCs w:val="22"/>
        </w:rPr>
        <w:t>H</w:t>
      </w:r>
      <w:r w:rsidR="00DC73B5" w:rsidRPr="0062250D">
        <w:rPr>
          <w:rFonts w:asciiTheme="minorHAnsi" w:hAnsiTheme="minorHAnsi"/>
          <w:b/>
          <w:i/>
          <w:sz w:val="22"/>
          <w:szCs w:val="22"/>
        </w:rPr>
        <w:t>. Background Information</w:t>
      </w:r>
      <w:r w:rsidR="00360C7B" w:rsidRPr="0062250D">
        <w:rPr>
          <w:rFonts w:asciiTheme="minorHAnsi" w:hAnsiTheme="minorHAnsi"/>
          <w:b/>
          <w:i/>
          <w:sz w:val="22"/>
          <w:szCs w:val="22"/>
        </w:rPr>
        <w:t xml:space="preserve"> </w:t>
      </w:r>
    </w:p>
    <w:p w14:paraId="40433510" w14:textId="77777777" w:rsidR="00DC73B5" w:rsidRPr="0062250D" w:rsidRDefault="00DC73B5" w:rsidP="00437D4D">
      <w:pPr>
        <w:pStyle w:val="Heading4"/>
        <w:rPr>
          <w:rFonts w:asciiTheme="minorHAnsi" w:hAnsiTheme="minorHAnsi"/>
          <w:sz w:val="16"/>
          <w:szCs w:val="16"/>
          <w:u w:val="non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DC73B5" w:rsidRPr="0062250D" w14:paraId="7F3D0F6D" w14:textId="77777777" w:rsidTr="00A07563">
        <w:trPr>
          <w:cantSplit/>
          <w:trHeight w:val="422"/>
        </w:trPr>
        <w:tc>
          <w:tcPr>
            <w:tcW w:w="6948" w:type="dxa"/>
            <w:tcBorders>
              <w:bottom w:val="single" w:sz="4" w:space="0" w:color="auto"/>
            </w:tcBorders>
            <w:shd w:val="clear" w:color="auto" w:fill="D9D9D9"/>
            <w:vAlign w:val="bottom"/>
          </w:tcPr>
          <w:p w14:paraId="6D5781C6" w14:textId="77777777" w:rsidR="00DC73B5" w:rsidRPr="0062250D" w:rsidRDefault="00DC73B5" w:rsidP="00885088">
            <w:pPr>
              <w:tabs>
                <w:tab w:val="left" w:pos="360"/>
              </w:tabs>
              <w:rPr>
                <w:rFonts w:asciiTheme="minorHAnsi" w:hAnsiTheme="minorHAnsi"/>
                <w:b/>
                <w:bCs/>
                <w:sz w:val="20"/>
                <w:szCs w:val="20"/>
              </w:rPr>
            </w:pPr>
            <w:r w:rsidRPr="0062250D">
              <w:rPr>
                <w:rFonts w:asciiTheme="minorHAnsi" w:hAnsiTheme="minorHAnsi"/>
                <w:sz w:val="20"/>
                <w:szCs w:val="20"/>
              </w:rPr>
              <w:br w:type="page"/>
            </w:r>
            <w:r w:rsidRPr="0062250D">
              <w:rPr>
                <w:rFonts w:asciiTheme="minorHAnsi" w:hAnsiTheme="minorHAnsi"/>
                <w:b/>
                <w:bCs/>
                <w:sz w:val="20"/>
                <w:szCs w:val="20"/>
              </w:rPr>
              <w:t xml:space="preserve">1. </w:t>
            </w:r>
            <w:r w:rsidR="00A26BE4" w:rsidRPr="0062250D">
              <w:rPr>
                <w:rFonts w:asciiTheme="minorHAnsi" w:hAnsiTheme="minorHAnsi"/>
                <w:b/>
                <w:bCs/>
                <w:sz w:val="20"/>
                <w:szCs w:val="20"/>
              </w:rPr>
              <w:t xml:space="preserve">Which of the following best describes your current position?  </w:t>
            </w:r>
            <w:r w:rsidRPr="0062250D">
              <w:rPr>
                <w:rFonts w:asciiTheme="minorHAnsi" w:hAnsiTheme="minorHAnsi"/>
                <w:b/>
                <w:bCs/>
                <w:sz w:val="20"/>
                <w:szCs w:val="20"/>
              </w:rPr>
              <w:br/>
            </w:r>
            <w:r w:rsidRPr="0062250D">
              <w:rPr>
                <w:rFonts w:asciiTheme="minorHAnsi" w:hAnsiTheme="minorHAnsi"/>
                <w:b/>
                <w:bCs/>
                <w:sz w:val="18"/>
                <w:szCs w:val="20"/>
              </w:rPr>
              <w:t>(Please mark only ONE response)</w:t>
            </w:r>
          </w:p>
        </w:tc>
        <w:tc>
          <w:tcPr>
            <w:tcW w:w="2520" w:type="dxa"/>
            <w:tcBorders>
              <w:bottom w:val="single" w:sz="4" w:space="0" w:color="auto"/>
            </w:tcBorders>
            <w:shd w:val="clear" w:color="auto" w:fill="D9D9D9"/>
            <w:vAlign w:val="bottom"/>
          </w:tcPr>
          <w:p w14:paraId="511A7666" w14:textId="77777777" w:rsidR="00DC73B5" w:rsidRPr="0062250D" w:rsidRDefault="00DC73B5" w:rsidP="000A1468">
            <w:pPr>
              <w:jc w:val="center"/>
              <w:rPr>
                <w:rFonts w:asciiTheme="minorHAnsi" w:hAnsiTheme="minorHAnsi"/>
                <w:b/>
                <w:bCs/>
                <w:sz w:val="18"/>
                <w:szCs w:val="20"/>
              </w:rPr>
            </w:pPr>
            <w:r w:rsidRPr="0062250D">
              <w:rPr>
                <w:rFonts w:asciiTheme="minorHAnsi" w:hAnsiTheme="minorHAnsi"/>
                <w:b/>
                <w:bCs/>
                <w:sz w:val="20"/>
                <w:szCs w:val="20"/>
              </w:rPr>
              <w:t>Percentage of Respondents</w:t>
            </w:r>
            <w:r w:rsidRPr="0062250D">
              <w:rPr>
                <w:rFonts w:asciiTheme="minorHAnsi" w:hAnsiTheme="minorHAnsi"/>
                <w:b/>
                <w:bCs/>
                <w:sz w:val="20"/>
                <w:szCs w:val="20"/>
              </w:rPr>
              <w:br/>
            </w:r>
            <w:r w:rsidRPr="0062250D">
              <w:rPr>
                <w:rFonts w:asciiTheme="minorHAnsi" w:hAnsiTheme="minorHAnsi"/>
                <w:b/>
                <w:bCs/>
                <w:sz w:val="18"/>
                <w:szCs w:val="20"/>
              </w:rPr>
              <w:t>(N=</w:t>
            </w:r>
            <w:r w:rsidR="000A1468" w:rsidRPr="0062250D">
              <w:rPr>
                <w:rFonts w:asciiTheme="minorHAnsi" w:hAnsiTheme="minorHAnsi"/>
                <w:b/>
                <w:bCs/>
                <w:sz w:val="18"/>
                <w:szCs w:val="20"/>
              </w:rPr>
              <w:t>105</w:t>
            </w:r>
            <w:r w:rsidRPr="0062250D">
              <w:rPr>
                <w:rFonts w:asciiTheme="minorHAnsi" w:hAnsiTheme="minorHAnsi"/>
                <w:b/>
                <w:bCs/>
                <w:sz w:val="18"/>
                <w:szCs w:val="20"/>
              </w:rPr>
              <w:t>)</w:t>
            </w:r>
          </w:p>
        </w:tc>
      </w:tr>
      <w:tr w:rsidR="000A1468" w:rsidRPr="0062250D" w14:paraId="73A4EF68" w14:textId="77777777" w:rsidTr="00D03769">
        <w:trPr>
          <w:trHeight w:val="179"/>
        </w:trPr>
        <w:tc>
          <w:tcPr>
            <w:tcW w:w="6948" w:type="dxa"/>
          </w:tcPr>
          <w:p w14:paraId="6485C9C6" w14:textId="77777777" w:rsidR="000A1468" w:rsidRPr="0062250D" w:rsidRDefault="000A1468" w:rsidP="000A1468">
            <w:pPr>
              <w:pStyle w:val="AppendixA"/>
              <w:jc w:val="left"/>
            </w:pPr>
            <w:r w:rsidRPr="0062250D">
              <w:t>Other</w:t>
            </w:r>
          </w:p>
        </w:tc>
        <w:tc>
          <w:tcPr>
            <w:tcW w:w="2520" w:type="dxa"/>
            <w:vAlign w:val="center"/>
          </w:tcPr>
          <w:p w14:paraId="7B9A9076" w14:textId="77777777" w:rsidR="000A1468" w:rsidRPr="0062250D" w:rsidRDefault="000A1468" w:rsidP="000A1468">
            <w:pPr>
              <w:pStyle w:val="AppendixA"/>
            </w:pPr>
            <w:r w:rsidRPr="0062250D">
              <w:t>12.4%</w:t>
            </w:r>
          </w:p>
        </w:tc>
      </w:tr>
      <w:tr w:rsidR="000A1468" w:rsidRPr="0062250D" w14:paraId="3EC4803A" w14:textId="77777777" w:rsidTr="00D03769">
        <w:tc>
          <w:tcPr>
            <w:tcW w:w="6948" w:type="dxa"/>
          </w:tcPr>
          <w:p w14:paraId="19816264" w14:textId="77777777" w:rsidR="000A1468" w:rsidRPr="0062250D" w:rsidRDefault="000A1468" w:rsidP="000A1468">
            <w:pPr>
              <w:pStyle w:val="AppendixA"/>
              <w:jc w:val="left"/>
            </w:pPr>
            <w:r w:rsidRPr="0062250D">
              <w:t>Employee of a Ministry, Ministerial Department or Implementation Agency</w:t>
            </w:r>
          </w:p>
        </w:tc>
        <w:tc>
          <w:tcPr>
            <w:tcW w:w="2520" w:type="dxa"/>
            <w:vAlign w:val="center"/>
          </w:tcPr>
          <w:p w14:paraId="13A868AD" w14:textId="77777777" w:rsidR="000A1468" w:rsidRPr="0062250D" w:rsidRDefault="000A1468" w:rsidP="000A1468">
            <w:pPr>
              <w:pStyle w:val="AppendixA"/>
            </w:pPr>
            <w:r w:rsidRPr="0062250D">
              <w:t>10.5%</w:t>
            </w:r>
          </w:p>
        </w:tc>
      </w:tr>
      <w:tr w:rsidR="000A1468" w:rsidRPr="0062250D" w14:paraId="7E050DE6" w14:textId="77777777" w:rsidTr="00D03769">
        <w:tc>
          <w:tcPr>
            <w:tcW w:w="6948" w:type="dxa"/>
          </w:tcPr>
          <w:p w14:paraId="13780093" w14:textId="77777777" w:rsidR="000A1468" w:rsidRPr="0062250D" w:rsidRDefault="000A1468" w:rsidP="000A1468">
            <w:pPr>
              <w:pStyle w:val="AppendixA"/>
              <w:jc w:val="left"/>
            </w:pPr>
            <w:r w:rsidRPr="0062250D">
              <w:t>Academia/Research Institute/Think Tank</w:t>
            </w:r>
          </w:p>
        </w:tc>
        <w:tc>
          <w:tcPr>
            <w:tcW w:w="2520" w:type="dxa"/>
            <w:vAlign w:val="center"/>
          </w:tcPr>
          <w:p w14:paraId="7DBAB029" w14:textId="77777777" w:rsidR="000A1468" w:rsidRPr="0062250D" w:rsidRDefault="000A1468" w:rsidP="000A1468">
            <w:pPr>
              <w:pStyle w:val="AppendixA"/>
            </w:pPr>
            <w:r w:rsidRPr="0062250D">
              <w:t>10.5%</w:t>
            </w:r>
          </w:p>
        </w:tc>
      </w:tr>
      <w:tr w:rsidR="000A1468" w:rsidRPr="0062250D" w14:paraId="06086363" w14:textId="77777777" w:rsidTr="00D03769">
        <w:tc>
          <w:tcPr>
            <w:tcW w:w="6948" w:type="dxa"/>
          </w:tcPr>
          <w:p w14:paraId="22F33E3F" w14:textId="77777777" w:rsidR="000A1468" w:rsidRPr="0062250D" w:rsidRDefault="000A1468" w:rsidP="000A1468">
            <w:pPr>
              <w:pStyle w:val="AppendixA"/>
              <w:jc w:val="left"/>
            </w:pPr>
            <w:r w:rsidRPr="0062250D">
              <w:t>NGO/ Community-Based Organization</w:t>
            </w:r>
          </w:p>
        </w:tc>
        <w:tc>
          <w:tcPr>
            <w:tcW w:w="2520" w:type="dxa"/>
            <w:vAlign w:val="center"/>
          </w:tcPr>
          <w:p w14:paraId="68A7BCF1" w14:textId="77777777" w:rsidR="000A1468" w:rsidRPr="0062250D" w:rsidRDefault="000A1468" w:rsidP="000A1468">
            <w:pPr>
              <w:pStyle w:val="AppendixA"/>
            </w:pPr>
            <w:r w:rsidRPr="0062250D">
              <w:t>9.5%</w:t>
            </w:r>
          </w:p>
        </w:tc>
      </w:tr>
      <w:tr w:rsidR="000A1468" w:rsidRPr="0062250D" w14:paraId="24B27323" w14:textId="77777777" w:rsidTr="00D03769">
        <w:tc>
          <w:tcPr>
            <w:tcW w:w="6948" w:type="dxa"/>
          </w:tcPr>
          <w:p w14:paraId="0AD98DC8" w14:textId="77777777" w:rsidR="000A1468" w:rsidRPr="0062250D" w:rsidRDefault="000A1468" w:rsidP="000A1468">
            <w:pPr>
              <w:pStyle w:val="AppendixA"/>
              <w:jc w:val="left"/>
            </w:pPr>
            <w:r w:rsidRPr="0062250D">
              <w:t>Private Sector Organization</w:t>
            </w:r>
          </w:p>
        </w:tc>
        <w:tc>
          <w:tcPr>
            <w:tcW w:w="2520" w:type="dxa"/>
            <w:vAlign w:val="center"/>
          </w:tcPr>
          <w:p w14:paraId="5720E9B4" w14:textId="77777777" w:rsidR="000A1468" w:rsidRPr="0062250D" w:rsidRDefault="000A1468" w:rsidP="000A1468">
            <w:pPr>
              <w:pStyle w:val="AppendixA"/>
            </w:pPr>
            <w:r w:rsidRPr="0062250D">
              <w:t>8.6%</w:t>
            </w:r>
          </w:p>
        </w:tc>
      </w:tr>
      <w:tr w:rsidR="000A1468" w:rsidRPr="0062250D" w14:paraId="77F35F09" w14:textId="77777777" w:rsidTr="00D03769">
        <w:tc>
          <w:tcPr>
            <w:tcW w:w="6948" w:type="dxa"/>
          </w:tcPr>
          <w:p w14:paraId="6CF7C9E6" w14:textId="77777777" w:rsidR="000A1468" w:rsidRPr="0062250D" w:rsidRDefault="000A1468" w:rsidP="000A1468">
            <w:pPr>
              <w:pStyle w:val="AppendixA"/>
              <w:jc w:val="left"/>
            </w:pPr>
            <w:r w:rsidRPr="0062250D">
              <w:t>PMU overseeing implementation of project/Consultant/Contractor working on WBG supported project/program</w:t>
            </w:r>
          </w:p>
        </w:tc>
        <w:tc>
          <w:tcPr>
            <w:tcW w:w="2520" w:type="dxa"/>
            <w:vAlign w:val="center"/>
          </w:tcPr>
          <w:p w14:paraId="790961A1" w14:textId="77777777" w:rsidR="000A1468" w:rsidRPr="0062250D" w:rsidRDefault="000A1468" w:rsidP="000A1468">
            <w:pPr>
              <w:pStyle w:val="AppendixA"/>
            </w:pPr>
            <w:r w:rsidRPr="0062250D">
              <w:t>7.6%</w:t>
            </w:r>
          </w:p>
        </w:tc>
      </w:tr>
      <w:tr w:rsidR="000A1468" w:rsidRPr="0062250D" w14:paraId="7DAA4577" w14:textId="77777777" w:rsidTr="00D03769">
        <w:tc>
          <w:tcPr>
            <w:tcW w:w="6948" w:type="dxa"/>
          </w:tcPr>
          <w:p w14:paraId="4E91DEB8" w14:textId="77777777" w:rsidR="000A1468" w:rsidRPr="0062250D" w:rsidRDefault="000A1468" w:rsidP="000A1468">
            <w:pPr>
              <w:pStyle w:val="AppendixA"/>
              <w:jc w:val="left"/>
            </w:pPr>
            <w:r w:rsidRPr="0062250D">
              <w:t>Office of the President, Prime Minister</w:t>
            </w:r>
          </w:p>
        </w:tc>
        <w:tc>
          <w:tcPr>
            <w:tcW w:w="2520" w:type="dxa"/>
            <w:vAlign w:val="center"/>
          </w:tcPr>
          <w:p w14:paraId="4D1A1BD3" w14:textId="77777777" w:rsidR="000A1468" w:rsidRPr="0062250D" w:rsidRDefault="000A1468" w:rsidP="000A1468">
            <w:pPr>
              <w:pStyle w:val="AppendixA"/>
            </w:pPr>
            <w:r w:rsidRPr="0062250D">
              <w:t>5.7%</w:t>
            </w:r>
          </w:p>
        </w:tc>
      </w:tr>
      <w:tr w:rsidR="000A1468" w:rsidRPr="0062250D" w14:paraId="4E2B7B75" w14:textId="77777777" w:rsidTr="00D03769">
        <w:tc>
          <w:tcPr>
            <w:tcW w:w="6948" w:type="dxa"/>
          </w:tcPr>
          <w:p w14:paraId="0837E1F1" w14:textId="77777777" w:rsidR="000A1468" w:rsidRPr="0062250D" w:rsidRDefault="000A1468" w:rsidP="000A1468">
            <w:pPr>
              <w:pStyle w:val="AppendixA"/>
              <w:jc w:val="left"/>
            </w:pPr>
            <w:r w:rsidRPr="0062250D">
              <w:t>Office of Parliamentarian</w:t>
            </w:r>
          </w:p>
        </w:tc>
        <w:tc>
          <w:tcPr>
            <w:tcW w:w="2520" w:type="dxa"/>
            <w:vAlign w:val="center"/>
          </w:tcPr>
          <w:p w14:paraId="62E389D4" w14:textId="77777777" w:rsidR="000A1468" w:rsidRPr="0062250D" w:rsidRDefault="000A1468" w:rsidP="000A1468">
            <w:pPr>
              <w:pStyle w:val="AppendixA"/>
            </w:pPr>
            <w:r w:rsidRPr="0062250D">
              <w:t>5.7%</w:t>
            </w:r>
          </w:p>
        </w:tc>
      </w:tr>
      <w:tr w:rsidR="000A1468" w:rsidRPr="0062250D" w14:paraId="6370F6BF" w14:textId="77777777" w:rsidTr="00D03769">
        <w:tc>
          <w:tcPr>
            <w:tcW w:w="6948" w:type="dxa"/>
          </w:tcPr>
          <w:p w14:paraId="752C117D" w14:textId="77777777" w:rsidR="000A1468" w:rsidRPr="0062250D" w:rsidRDefault="000A1468" w:rsidP="000A1468">
            <w:pPr>
              <w:pStyle w:val="AppendixA"/>
              <w:jc w:val="left"/>
            </w:pPr>
            <w:r w:rsidRPr="0062250D">
              <w:t>Bilateral/ Multilateral Agency</w:t>
            </w:r>
          </w:p>
        </w:tc>
        <w:tc>
          <w:tcPr>
            <w:tcW w:w="2520" w:type="dxa"/>
            <w:vAlign w:val="center"/>
          </w:tcPr>
          <w:p w14:paraId="36A7EE62" w14:textId="77777777" w:rsidR="000A1468" w:rsidRPr="0062250D" w:rsidRDefault="000A1468" w:rsidP="000A1468">
            <w:pPr>
              <w:pStyle w:val="AppendixA"/>
            </w:pPr>
            <w:r w:rsidRPr="0062250D">
              <w:t>4.8%</w:t>
            </w:r>
          </w:p>
        </w:tc>
      </w:tr>
      <w:tr w:rsidR="000A1468" w:rsidRPr="0062250D" w14:paraId="6681295C" w14:textId="77777777" w:rsidTr="00D03769">
        <w:tc>
          <w:tcPr>
            <w:tcW w:w="6948" w:type="dxa"/>
          </w:tcPr>
          <w:p w14:paraId="7FB6F2B9" w14:textId="77777777" w:rsidR="000A1468" w:rsidRPr="0062250D" w:rsidRDefault="000A1468" w:rsidP="000A1468">
            <w:pPr>
              <w:pStyle w:val="AppendixA"/>
              <w:jc w:val="left"/>
            </w:pPr>
            <w:r w:rsidRPr="0062250D">
              <w:t>Financial Sector/Private Bank</w:t>
            </w:r>
          </w:p>
        </w:tc>
        <w:tc>
          <w:tcPr>
            <w:tcW w:w="2520" w:type="dxa"/>
            <w:vAlign w:val="center"/>
          </w:tcPr>
          <w:p w14:paraId="288A8E48" w14:textId="77777777" w:rsidR="000A1468" w:rsidRPr="0062250D" w:rsidRDefault="000A1468" w:rsidP="000A1468">
            <w:pPr>
              <w:pStyle w:val="AppendixA"/>
            </w:pPr>
            <w:r w:rsidRPr="0062250D">
              <w:t>3.8%</w:t>
            </w:r>
          </w:p>
        </w:tc>
      </w:tr>
      <w:tr w:rsidR="000A1468" w:rsidRPr="0062250D" w14:paraId="31020891" w14:textId="77777777" w:rsidTr="00D03769">
        <w:tc>
          <w:tcPr>
            <w:tcW w:w="6948" w:type="dxa"/>
          </w:tcPr>
          <w:p w14:paraId="041C9A06" w14:textId="77777777" w:rsidR="000A1468" w:rsidRPr="0062250D" w:rsidRDefault="000A1468" w:rsidP="000A1468">
            <w:pPr>
              <w:pStyle w:val="AppendixA"/>
              <w:jc w:val="left"/>
            </w:pPr>
            <w:r w:rsidRPr="0062250D">
              <w:t>Local Government Office or Staff</w:t>
            </w:r>
          </w:p>
        </w:tc>
        <w:tc>
          <w:tcPr>
            <w:tcW w:w="2520" w:type="dxa"/>
            <w:vAlign w:val="center"/>
          </w:tcPr>
          <w:p w14:paraId="584D855C" w14:textId="77777777" w:rsidR="000A1468" w:rsidRPr="0062250D" w:rsidRDefault="000A1468" w:rsidP="000A1468">
            <w:pPr>
              <w:pStyle w:val="AppendixA"/>
            </w:pPr>
            <w:r w:rsidRPr="0062250D">
              <w:t>1.9%</w:t>
            </w:r>
          </w:p>
        </w:tc>
      </w:tr>
      <w:tr w:rsidR="000A1468" w:rsidRPr="0062250D" w14:paraId="470D3FDC" w14:textId="77777777" w:rsidTr="00D03769">
        <w:tc>
          <w:tcPr>
            <w:tcW w:w="6948" w:type="dxa"/>
          </w:tcPr>
          <w:p w14:paraId="360F7CF7" w14:textId="77777777" w:rsidR="000A1468" w:rsidRPr="0062250D" w:rsidRDefault="000A1468" w:rsidP="000A1468">
            <w:pPr>
              <w:pStyle w:val="AppendixA"/>
              <w:jc w:val="left"/>
            </w:pPr>
            <w:r w:rsidRPr="0062250D">
              <w:t>Office of Minister</w:t>
            </w:r>
          </w:p>
        </w:tc>
        <w:tc>
          <w:tcPr>
            <w:tcW w:w="2520" w:type="dxa"/>
            <w:vAlign w:val="center"/>
          </w:tcPr>
          <w:p w14:paraId="0B39E4DA" w14:textId="77777777" w:rsidR="000A1468" w:rsidRPr="0062250D" w:rsidRDefault="000A1468" w:rsidP="000A1468">
            <w:pPr>
              <w:pStyle w:val="AppendixA"/>
            </w:pPr>
            <w:r w:rsidRPr="0062250D">
              <w:t>1.0%</w:t>
            </w:r>
          </w:p>
        </w:tc>
      </w:tr>
      <w:tr w:rsidR="000A1468" w:rsidRPr="0062250D" w14:paraId="2140BCA6" w14:textId="77777777" w:rsidTr="00D03769">
        <w:tc>
          <w:tcPr>
            <w:tcW w:w="6948" w:type="dxa"/>
          </w:tcPr>
          <w:p w14:paraId="6257AB65" w14:textId="77777777" w:rsidR="000A1468" w:rsidRPr="0062250D" w:rsidRDefault="000A1468" w:rsidP="000A1468">
            <w:pPr>
              <w:pStyle w:val="AppendixA"/>
              <w:jc w:val="left"/>
            </w:pPr>
            <w:r w:rsidRPr="0062250D">
              <w:t>Private Foundation</w:t>
            </w:r>
          </w:p>
        </w:tc>
        <w:tc>
          <w:tcPr>
            <w:tcW w:w="2520" w:type="dxa"/>
            <w:vAlign w:val="center"/>
          </w:tcPr>
          <w:p w14:paraId="58571EAD" w14:textId="77777777" w:rsidR="000A1468" w:rsidRPr="0062250D" w:rsidRDefault="000A1468" w:rsidP="000A1468">
            <w:pPr>
              <w:pStyle w:val="AppendixA"/>
            </w:pPr>
            <w:r w:rsidRPr="0062250D">
              <w:t>1.0%</w:t>
            </w:r>
          </w:p>
        </w:tc>
      </w:tr>
      <w:tr w:rsidR="000A1468" w:rsidRPr="0062250D" w14:paraId="56E8D63A" w14:textId="77777777" w:rsidTr="009D30E2">
        <w:tc>
          <w:tcPr>
            <w:tcW w:w="6948" w:type="dxa"/>
          </w:tcPr>
          <w:p w14:paraId="4B91F210" w14:textId="77777777" w:rsidR="000A1468" w:rsidRPr="0062250D" w:rsidRDefault="000A1468" w:rsidP="000A1468">
            <w:pPr>
              <w:pStyle w:val="AppendixA"/>
              <w:jc w:val="left"/>
            </w:pPr>
            <w:r w:rsidRPr="0062250D">
              <w:t>Trade Union</w:t>
            </w:r>
          </w:p>
        </w:tc>
        <w:tc>
          <w:tcPr>
            <w:tcW w:w="2520" w:type="dxa"/>
            <w:vAlign w:val="center"/>
          </w:tcPr>
          <w:p w14:paraId="39002DC6" w14:textId="77777777" w:rsidR="000A1468" w:rsidRPr="0062250D" w:rsidRDefault="000A1468" w:rsidP="000A1468">
            <w:pPr>
              <w:pStyle w:val="AppendixA"/>
            </w:pPr>
            <w:r w:rsidRPr="0062250D">
              <w:t>1.0%</w:t>
            </w:r>
          </w:p>
        </w:tc>
      </w:tr>
      <w:tr w:rsidR="000A1468" w:rsidRPr="0062250D" w14:paraId="5726C655" w14:textId="77777777" w:rsidTr="008A55FB">
        <w:tc>
          <w:tcPr>
            <w:tcW w:w="6948" w:type="dxa"/>
          </w:tcPr>
          <w:p w14:paraId="3D6F4BFB" w14:textId="77777777" w:rsidR="000A1468" w:rsidRPr="0062250D" w:rsidRDefault="000A1468" w:rsidP="000A1468">
            <w:pPr>
              <w:pStyle w:val="AppendixA"/>
              <w:jc w:val="left"/>
            </w:pPr>
            <w:r w:rsidRPr="0062250D">
              <w:t>Independent Government Institution</w:t>
            </w:r>
          </w:p>
        </w:tc>
        <w:tc>
          <w:tcPr>
            <w:tcW w:w="2520" w:type="dxa"/>
            <w:vAlign w:val="center"/>
          </w:tcPr>
          <w:p w14:paraId="71C2BF03" w14:textId="77777777" w:rsidR="000A1468" w:rsidRPr="0062250D" w:rsidRDefault="000A1468" w:rsidP="000A1468">
            <w:pPr>
              <w:pStyle w:val="AppendixA"/>
            </w:pPr>
            <w:r w:rsidRPr="0062250D">
              <w:t>0.1%</w:t>
            </w:r>
          </w:p>
        </w:tc>
      </w:tr>
      <w:tr w:rsidR="000A1468" w:rsidRPr="0062250D" w14:paraId="23391BA9" w14:textId="77777777" w:rsidTr="008A55FB">
        <w:tc>
          <w:tcPr>
            <w:tcW w:w="6948" w:type="dxa"/>
          </w:tcPr>
          <w:p w14:paraId="0593889E" w14:textId="77777777" w:rsidR="000A1468" w:rsidRPr="0062250D" w:rsidRDefault="000A1468" w:rsidP="000A1468">
            <w:pPr>
              <w:pStyle w:val="AppendixA"/>
              <w:jc w:val="left"/>
            </w:pPr>
            <w:r w:rsidRPr="0062250D">
              <w:t>Media</w:t>
            </w:r>
          </w:p>
        </w:tc>
        <w:tc>
          <w:tcPr>
            <w:tcW w:w="2520" w:type="dxa"/>
            <w:vAlign w:val="center"/>
          </w:tcPr>
          <w:p w14:paraId="07ECD1CB" w14:textId="77777777" w:rsidR="000A1468" w:rsidRPr="0062250D" w:rsidRDefault="000A1468" w:rsidP="000A1468">
            <w:pPr>
              <w:pStyle w:val="AppendixA"/>
            </w:pPr>
            <w:r w:rsidRPr="0062250D">
              <w:t>0.1%</w:t>
            </w:r>
          </w:p>
        </w:tc>
      </w:tr>
      <w:tr w:rsidR="000A1468" w:rsidRPr="0062250D" w14:paraId="7E3A8A7B" w14:textId="77777777" w:rsidTr="008A55FB">
        <w:tc>
          <w:tcPr>
            <w:tcW w:w="6948" w:type="dxa"/>
          </w:tcPr>
          <w:p w14:paraId="60E6DDBC" w14:textId="77777777" w:rsidR="000A1468" w:rsidRPr="0062250D" w:rsidRDefault="000A1468" w:rsidP="000A1468">
            <w:pPr>
              <w:pStyle w:val="AppendixA"/>
              <w:jc w:val="left"/>
            </w:pPr>
            <w:r w:rsidRPr="0062250D">
              <w:t>Faith-Based Group</w:t>
            </w:r>
          </w:p>
        </w:tc>
        <w:tc>
          <w:tcPr>
            <w:tcW w:w="2520" w:type="dxa"/>
            <w:vAlign w:val="bottom"/>
          </w:tcPr>
          <w:p w14:paraId="13D5701B" w14:textId="190821E4" w:rsidR="000A1468" w:rsidRPr="0062250D" w:rsidRDefault="00E2399D" w:rsidP="000A1468">
            <w:pPr>
              <w:pStyle w:val="AppendixA"/>
            </w:pPr>
            <w:r w:rsidRPr="0062250D">
              <w:t>0.0</w:t>
            </w:r>
            <w:r w:rsidR="000A1468" w:rsidRPr="0062250D">
              <w:t>%</w:t>
            </w:r>
          </w:p>
        </w:tc>
      </w:tr>
      <w:tr w:rsidR="000A1468" w:rsidRPr="0062250D" w14:paraId="46A60980" w14:textId="77777777" w:rsidTr="008A55FB">
        <w:tc>
          <w:tcPr>
            <w:tcW w:w="6948" w:type="dxa"/>
          </w:tcPr>
          <w:p w14:paraId="26DF863F" w14:textId="77777777" w:rsidR="000A1468" w:rsidRPr="0062250D" w:rsidRDefault="000A1468" w:rsidP="000A1468">
            <w:pPr>
              <w:pStyle w:val="AppendixA"/>
              <w:jc w:val="left"/>
            </w:pPr>
            <w:r w:rsidRPr="0062250D">
              <w:t>Youth Group</w:t>
            </w:r>
          </w:p>
        </w:tc>
        <w:tc>
          <w:tcPr>
            <w:tcW w:w="2520" w:type="dxa"/>
            <w:vAlign w:val="bottom"/>
          </w:tcPr>
          <w:p w14:paraId="682DF893" w14:textId="37170DE8" w:rsidR="000A1468" w:rsidRPr="0062250D" w:rsidRDefault="00E2399D" w:rsidP="000A1468">
            <w:pPr>
              <w:pStyle w:val="AppendixA"/>
            </w:pPr>
            <w:r w:rsidRPr="0062250D">
              <w:t>0.0</w:t>
            </w:r>
            <w:r w:rsidR="000A1468" w:rsidRPr="0062250D">
              <w:t>%</w:t>
            </w:r>
          </w:p>
        </w:tc>
      </w:tr>
      <w:tr w:rsidR="000A1468" w:rsidRPr="0062250D" w14:paraId="03ED85F7" w14:textId="77777777" w:rsidTr="008A55FB">
        <w:trPr>
          <w:trHeight w:val="70"/>
        </w:trPr>
        <w:tc>
          <w:tcPr>
            <w:tcW w:w="6948" w:type="dxa"/>
          </w:tcPr>
          <w:p w14:paraId="6AC75521" w14:textId="77777777" w:rsidR="000A1468" w:rsidRPr="0062250D" w:rsidRDefault="000A1468" w:rsidP="000A1468">
            <w:pPr>
              <w:pStyle w:val="AppendixA"/>
              <w:jc w:val="left"/>
            </w:pPr>
            <w:r w:rsidRPr="0062250D">
              <w:t>Judiciary Branch</w:t>
            </w:r>
          </w:p>
        </w:tc>
        <w:tc>
          <w:tcPr>
            <w:tcW w:w="2520" w:type="dxa"/>
            <w:vAlign w:val="bottom"/>
          </w:tcPr>
          <w:p w14:paraId="7C19C6D3" w14:textId="021FF8FE" w:rsidR="000A1468" w:rsidRPr="0062250D" w:rsidRDefault="00E2399D" w:rsidP="000A1468">
            <w:pPr>
              <w:pStyle w:val="AppendixA"/>
            </w:pPr>
            <w:r w:rsidRPr="0062250D">
              <w:t>0.0</w:t>
            </w:r>
            <w:r w:rsidR="000A1468" w:rsidRPr="0062250D">
              <w:t>%</w:t>
            </w:r>
          </w:p>
        </w:tc>
      </w:tr>
    </w:tbl>
    <w:p w14:paraId="4A390B34" w14:textId="77777777" w:rsidR="00003326" w:rsidRPr="0062250D" w:rsidRDefault="00003326">
      <w:pPr>
        <w:rPr>
          <w:rFonts w:asciiTheme="minorHAnsi" w:hAnsiTheme="minorHAnsi"/>
          <w:b/>
          <w:i/>
          <w:sz w:val="22"/>
          <w:szCs w:val="22"/>
        </w:rPr>
      </w:pPr>
      <w:r w:rsidRPr="0062250D">
        <w:rPr>
          <w:rFonts w:asciiTheme="minorHAnsi" w:hAnsiTheme="minorHAnsi"/>
          <w:b/>
          <w:i/>
          <w:sz w:val="22"/>
          <w:szCs w:val="22"/>
        </w:rPr>
        <w:br w:type="page"/>
      </w:r>
    </w:p>
    <w:p w14:paraId="096FA5C2" w14:textId="77777777" w:rsidR="00003326" w:rsidRPr="0062250D" w:rsidRDefault="00003326" w:rsidP="00003326">
      <w:pPr>
        <w:rPr>
          <w:rFonts w:asciiTheme="minorHAnsi" w:hAnsiTheme="minorHAnsi"/>
          <w:sz w:val="16"/>
          <w:szCs w:val="8"/>
        </w:rPr>
      </w:pPr>
      <w:r w:rsidRPr="0062250D">
        <w:rPr>
          <w:rFonts w:asciiTheme="minorHAnsi" w:hAnsiTheme="minorHAnsi"/>
          <w:b/>
          <w:i/>
          <w:sz w:val="22"/>
          <w:szCs w:val="22"/>
        </w:rPr>
        <w:lastRenderedPageBreak/>
        <w:t>H. Background Information (continued)</w:t>
      </w:r>
    </w:p>
    <w:p w14:paraId="1B36AB1E" w14:textId="77777777" w:rsidR="00C95A9E" w:rsidRPr="0062250D" w:rsidRDefault="00C95A9E" w:rsidP="0079103B">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437AAE" w:rsidRPr="0062250D" w14:paraId="7CD6EB99" w14:textId="77777777" w:rsidTr="00A45FA9">
        <w:trPr>
          <w:cantSplit/>
          <w:trHeight w:val="305"/>
        </w:trPr>
        <w:tc>
          <w:tcPr>
            <w:tcW w:w="6948" w:type="dxa"/>
            <w:tcBorders>
              <w:bottom w:val="single" w:sz="4" w:space="0" w:color="auto"/>
            </w:tcBorders>
            <w:shd w:val="clear" w:color="auto" w:fill="D9D9D9"/>
            <w:vAlign w:val="bottom"/>
          </w:tcPr>
          <w:p w14:paraId="1B4F54C0" w14:textId="77777777" w:rsidR="00437AAE" w:rsidRPr="0062250D" w:rsidRDefault="00437AAE" w:rsidP="00A45FA9">
            <w:pPr>
              <w:tabs>
                <w:tab w:val="left" w:pos="360"/>
              </w:tabs>
              <w:rPr>
                <w:rFonts w:asciiTheme="minorHAnsi" w:hAnsiTheme="minorHAnsi"/>
                <w:b/>
                <w:bCs/>
                <w:sz w:val="20"/>
                <w:szCs w:val="20"/>
              </w:rPr>
            </w:pPr>
            <w:r w:rsidRPr="0062250D">
              <w:rPr>
                <w:rFonts w:asciiTheme="minorHAnsi" w:hAnsiTheme="minorHAnsi"/>
                <w:sz w:val="20"/>
                <w:szCs w:val="20"/>
              </w:rPr>
              <w:br w:type="page"/>
            </w:r>
            <w:r w:rsidRPr="0062250D">
              <w:rPr>
                <w:rFonts w:asciiTheme="minorHAnsi" w:hAnsiTheme="minorHAnsi"/>
                <w:b/>
                <w:bCs/>
                <w:sz w:val="20"/>
                <w:szCs w:val="20"/>
              </w:rPr>
              <w:t>2. Please identify the primary specialization of your work.</w:t>
            </w:r>
            <w:r w:rsidRPr="0062250D">
              <w:rPr>
                <w:rFonts w:asciiTheme="minorHAnsi" w:hAnsiTheme="minorHAnsi"/>
                <w:b/>
                <w:bCs/>
                <w:sz w:val="20"/>
                <w:szCs w:val="20"/>
              </w:rPr>
              <w:br/>
            </w:r>
            <w:r w:rsidRPr="0062250D">
              <w:rPr>
                <w:rFonts w:asciiTheme="minorHAnsi" w:hAnsiTheme="minorHAnsi"/>
                <w:b/>
                <w:bCs/>
                <w:sz w:val="18"/>
                <w:szCs w:val="20"/>
              </w:rPr>
              <w:t>(Please mark only ONE response)</w:t>
            </w:r>
          </w:p>
        </w:tc>
        <w:tc>
          <w:tcPr>
            <w:tcW w:w="2520" w:type="dxa"/>
            <w:tcBorders>
              <w:bottom w:val="single" w:sz="4" w:space="0" w:color="auto"/>
            </w:tcBorders>
            <w:shd w:val="clear" w:color="auto" w:fill="D9D9D9"/>
            <w:vAlign w:val="bottom"/>
          </w:tcPr>
          <w:p w14:paraId="4D72FBBA" w14:textId="77777777" w:rsidR="00437AAE" w:rsidRPr="0062250D" w:rsidRDefault="00437AAE" w:rsidP="00A45FA9">
            <w:pPr>
              <w:jc w:val="center"/>
              <w:rPr>
                <w:rFonts w:asciiTheme="minorHAnsi" w:hAnsiTheme="minorHAnsi"/>
                <w:b/>
                <w:bCs/>
                <w:sz w:val="20"/>
                <w:szCs w:val="20"/>
              </w:rPr>
            </w:pPr>
            <w:r w:rsidRPr="0062250D">
              <w:rPr>
                <w:rFonts w:asciiTheme="minorHAnsi" w:hAnsiTheme="minorHAnsi"/>
                <w:b/>
                <w:bCs/>
                <w:sz w:val="20"/>
                <w:szCs w:val="20"/>
              </w:rPr>
              <w:t>Percentage of Respondents</w:t>
            </w:r>
          </w:p>
          <w:p w14:paraId="4F2FEE54" w14:textId="77777777" w:rsidR="00437AAE" w:rsidRPr="0062250D" w:rsidRDefault="00437AAE" w:rsidP="00CE3ACD">
            <w:pPr>
              <w:jc w:val="center"/>
              <w:rPr>
                <w:rFonts w:asciiTheme="minorHAnsi" w:hAnsiTheme="minorHAnsi"/>
                <w:b/>
                <w:bCs/>
                <w:sz w:val="20"/>
                <w:szCs w:val="20"/>
              </w:rPr>
            </w:pPr>
            <w:r w:rsidRPr="0062250D">
              <w:rPr>
                <w:rFonts w:asciiTheme="minorHAnsi" w:hAnsiTheme="minorHAnsi"/>
                <w:b/>
                <w:bCs/>
                <w:sz w:val="18"/>
                <w:szCs w:val="20"/>
              </w:rPr>
              <w:t>(N=</w:t>
            </w:r>
            <w:r w:rsidR="00380D90" w:rsidRPr="0062250D">
              <w:rPr>
                <w:rFonts w:asciiTheme="minorHAnsi" w:hAnsiTheme="minorHAnsi"/>
                <w:b/>
                <w:bCs/>
                <w:sz w:val="18"/>
                <w:szCs w:val="20"/>
              </w:rPr>
              <w:t>102</w:t>
            </w:r>
            <w:r w:rsidRPr="0062250D">
              <w:rPr>
                <w:rFonts w:asciiTheme="minorHAnsi" w:hAnsiTheme="minorHAnsi"/>
                <w:b/>
                <w:bCs/>
                <w:sz w:val="18"/>
                <w:szCs w:val="20"/>
              </w:rPr>
              <w:t>)</w:t>
            </w:r>
          </w:p>
        </w:tc>
      </w:tr>
      <w:tr w:rsidR="00380D90" w:rsidRPr="0062250D" w14:paraId="3235C193" w14:textId="77777777" w:rsidTr="00CA31D1">
        <w:trPr>
          <w:trHeight w:val="202"/>
        </w:trPr>
        <w:tc>
          <w:tcPr>
            <w:tcW w:w="6948" w:type="dxa"/>
          </w:tcPr>
          <w:p w14:paraId="5C1939AD" w14:textId="77777777" w:rsidR="00380D90" w:rsidRPr="0062250D" w:rsidRDefault="00380D90" w:rsidP="00380D90">
            <w:pPr>
              <w:pStyle w:val="AppendixA"/>
              <w:jc w:val="left"/>
            </w:pPr>
            <w:r w:rsidRPr="0062250D">
              <w:t>Other</w:t>
            </w:r>
          </w:p>
        </w:tc>
        <w:tc>
          <w:tcPr>
            <w:tcW w:w="2520" w:type="dxa"/>
            <w:vAlign w:val="center"/>
          </w:tcPr>
          <w:p w14:paraId="4EC68DAB" w14:textId="77777777" w:rsidR="00380D90" w:rsidRPr="0062250D" w:rsidRDefault="00380D90" w:rsidP="00380D90">
            <w:pPr>
              <w:pStyle w:val="AppendixA"/>
            </w:pPr>
            <w:r w:rsidRPr="0062250D">
              <w:t>27.5%</w:t>
            </w:r>
          </w:p>
        </w:tc>
      </w:tr>
      <w:tr w:rsidR="00380D90" w:rsidRPr="0062250D" w14:paraId="50ED01F2" w14:textId="77777777" w:rsidTr="00CA31D1">
        <w:trPr>
          <w:trHeight w:val="202"/>
        </w:trPr>
        <w:tc>
          <w:tcPr>
            <w:tcW w:w="6948" w:type="dxa"/>
          </w:tcPr>
          <w:p w14:paraId="534FDFD2" w14:textId="77777777" w:rsidR="00380D90" w:rsidRPr="0062250D" w:rsidRDefault="00380D90" w:rsidP="00380D90">
            <w:pPr>
              <w:pStyle w:val="AppendixA"/>
              <w:jc w:val="left"/>
            </w:pPr>
            <w:r w:rsidRPr="0062250D">
              <w:t>Governance</w:t>
            </w:r>
          </w:p>
        </w:tc>
        <w:tc>
          <w:tcPr>
            <w:tcW w:w="2520" w:type="dxa"/>
            <w:vAlign w:val="center"/>
          </w:tcPr>
          <w:p w14:paraId="3A4A56B4" w14:textId="77777777" w:rsidR="00380D90" w:rsidRPr="0062250D" w:rsidRDefault="00380D90" w:rsidP="00380D90">
            <w:pPr>
              <w:pStyle w:val="AppendixA"/>
            </w:pPr>
            <w:r w:rsidRPr="0062250D">
              <w:t>14.7%</w:t>
            </w:r>
          </w:p>
        </w:tc>
      </w:tr>
      <w:tr w:rsidR="00380D90" w:rsidRPr="0062250D" w14:paraId="7715C063" w14:textId="77777777" w:rsidTr="00CA31D1">
        <w:trPr>
          <w:trHeight w:val="202"/>
        </w:trPr>
        <w:tc>
          <w:tcPr>
            <w:tcW w:w="6948" w:type="dxa"/>
          </w:tcPr>
          <w:p w14:paraId="2F70707D" w14:textId="77777777" w:rsidR="00380D90" w:rsidRPr="0062250D" w:rsidRDefault="00380D90" w:rsidP="00380D90">
            <w:pPr>
              <w:pStyle w:val="AppendixA"/>
              <w:jc w:val="left"/>
            </w:pPr>
            <w:r w:rsidRPr="0062250D">
              <w:t>Education</w:t>
            </w:r>
          </w:p>
        </w:tc>
        <w:tc>
          <w:tcPr>
            <w:tcW w:w="2520" w:type="dxa"/>
            <w:vAlign w:val="center"/>
          </w:tcPr>
          <w:p w14:paraId="07984182" w14:textId="77777777" w:rsidR="00380D90" w:rsidRPr="0062250D" w:rsidRDefault="00380D90" w:rsidP="00380D90">
            <w:pPr>
              <w:pStyle w:val="AppendixA"/>
            </w:pPr>
            <w:r w:rsidRPr="0062250D">
              <w:t>7.8%</w:t>
            </w:r>
          </w:p>
        </w:tc>
      </w:tr>
      <w:tr w:rsidR="00380D90" w:rsidRPr="0062250D" w14:paraId="141A675F" w14:textId="77777777" w:rsidTr="00CA31D1">
        <w:trPr>
          <w:trHeight w:val="202"/>
        </w:trPr>
        <w:tc>
          <w:tcPr>
            <w:tcW w:w="6948" w:type="dxa"/>
          </w:tcPr>
          <w:p w14:paraId="18827D98" w14:textId="77777777" w:rsidR="00380D90" w:rsidRPr="0062250D" w:rsidRDefault="00380D90" w:rsidP="00380D90">
            <w:pPr>
              <w:pStyle w:val="AppendixA"/>
              <w:jc w:val="left"/>
            </w:pPr>
            <w:r w:rsidRPr="0062250D">
              <w:t>Generalist (specialized in multiple sectors)</w:t>
            </w:r>
          </w:p>
        </w:tc>
        <w:tc>
          <w:tcPr>
            <w:tcW w:w="2520" w:type="dxa"/>
            <w:vAlign w:val="center"/>
          </w:tcPr>
          <w:p w14:paraId="6118EBC9" w14:textId="77777777" w:rsidR="00380D90" w:rsidRPr="0062250D" w:rsidRDefault="00380D90" w:rsidP="00380D90">
            <w:pPr>
              <w:pStyle w:val="AppendixA"/>
            </w:pPr>
            <w:r w:rsidRPr="0062250D">
              <w:t>6.9%</w:t>
            </w:r>
          </w:p>
        </w:tc>
      </w:tr>
      <w:tr w:rsidR="00380D90" w:rsidRPr="0062250D" w14:paraId="345DACDF" w14:textId="77777777" w:rsidTr="00CA31D1">
        <w:trPr>
          <w:trHeight w:val="202"/>
        </w:trPr>
        <w:tc>
          <w:tcPr>
            <w:tcW w:w="6948" w:type="dxa"/>
          </w:tcPr>
          <w:p w14:paraId="53FC69D3" w14:textId="77777777" w:rsidR="00380D90" w:rsidRPr="0062250D" w:rsidRDefault="00380D90" w:rsidP="00380D90">
            <w:pPr>
              <w:pStyle w:val="AppendixA"/>
              <w:jc w:val="left"/>
            </w:pPr>
            <w:r w:rsidRPr="0062250D">
              <w:t>Trade and competitiveness</w:t>
            </w:r>
          </w:p>
        </w:tc>
        <w:tc>
          <w:tcPr>
            <w:tcW w:w="2520" w:type="dxa"/>
            <w:vAlign w:val="center"/>
          </w:tcPr>
          <w:p w14:paraId="157493FA" w14:textId="77777777" w:rsidR="00380D90" w:rsidRPr="0062250D" w:rsidRDefault="00380D90" w:rsidP="00380D90">
            <w:pPr>
              <w:pStyle w:val="AppendixA"/>
            </w:pPr>
            <w:r w:rsidRPr="0062250D">
              <w:t>5.9%</w:t>
            </w:r>
          </w:p>
        </w:tc>
      </w:tr>
      <w:tr w:rsidR="00380D90" w:rsidRPr="0062250D" w14:paraId="04DBBCB5" w14:textId="77777777" w:rsidTr="00CA31D1">
        <w:trPr>
          <w:trHeight w:val="202"/>
        </w:trPr>
        <w:tc>
          <w:tcPr>
            <w:tcW w:w="6948" w:type="dxa"/>
          </w:tcPr>
          <w:p w14:paraId="08BDB2B1" w14:textId="77777777" w:rsidR="00380D90" w:rsidRPr="0062250D" w:rsidRDefault="00380D90" w:rsidP="00380D90">
            <w:pPr>
              <w:pStyle w:val="AppendixA"/>
              <w:jc w:val="left"/>
            </w:pPr>
            <w:r w:rsidRPr="0062250D">
              <w:t>Finance and markets</w:t>
            </w:r>
          </w:p>
        </w:tc>
        <w:tc>
          <w:tcPr>
            <w:tcW w:w="2520" w:type="dxa"/>
            <w:vAlign w:val="center"/>
          </w:tcPr>
          <w:p w14:paraId="707CF54F" w14:textId="77777777" w:rsidR="00380D90" w:rsidRPr="0062250D" w:rsidRDefault="00380D90" w:rsidP="00380D90">
            <w:pPr>
              <w:pStyle w:val="AppendixA"/>
            </w:pPr>
            <w:r w:rsidRPr="0062250D">
              <w:t>5.9%</w:t>
            </w:r>
          </w:p>
        </w:tc>
      </w:tr>
      <w:tr w:rsidR="00380D90" w:rsidRPr="0062250D" w14:paraId="495431A8" w14:textId="77777777" w:rsidTr="00CA31D1">
        <w:trPr>
          <w:trHeight w:val="202"/>
        </w:trPr>
        <w:tc>
          <w:tcPr>
            <w:tcW w:w="6948" w:type="dxa"/>
          </w:tcPr>
          <w:p w14:paraId="7CE31988" w14:textId="77777777" w:rsidR="00380D90" w:rsidRPr="0062250D" w:rsidRDefault="00380D90" w:rsidP="00380D90">
            <w:pPr>
              <w:pStyle w:val="AppendixA"/>
              <w:jc w:val="left"/>
            </w:pPr>
            <w:r w:rsidRPr="0062250D">
              <w:t>Macroeconomics and fiscal management</w:t>
            </w:r>
          </w:p>
        </w:tc>
        <w:tc>
          <w:tcPr>
            <w:tcW w:w="2520" w:type="dxa"/>
            <w:vAlign w:val="center"/>
          </w:tcPr>
          <w:p w14:paraId="2F5775F0" w14:textId="77777777" w:rsidR="00380D90" w:rsidRPr="0062250D" w:rsidRDefault="00380D90" w:rsidP="00380D90">
            <w:pPr>
              <w:pStyle w:val="AppendixA"/>
            </w:pPr>
            <w:r w:rsidRPr="0062250D">
              <w:t>4.9%</w:t>
            </w:r>
          </w:p>
        </w:tc>
      </w:tr>
      <w:tr w:rsidR="00380D90" w:rsidRPr="0062250D" w14:paraId="03E5F625" w14:textId="77777777" w:rsidTr="00CA31D1">
        <w:trPr>
          <w:trHeight w:val="202"/>
        </w:trPr>
        <w:tc>
          <w:tcPr>
            <w:tcW w:w="6948" w:type="dxa"/>
          </w:tcPr>
          <w:p w14:paraId="3E01E016" w14:textId="77777777" w:rsidR="00380D90" w:rsidRPr="0062250D" w:rsidRDefault="00380D90" w:rsidP="00380D90">
            <w:pPr>
              <w:pStyle w:val="AppendixA"/>
              <w:jc w:val="left"/>
            </w:pPr>
            <w:r w:rsidRPr="0062250D">
              <w:t>Transport and ICT</w:t>
            </w:r>
          </w:p>
        </w:tc>
        <w:tc>
          <w:tcPr>
            <w:tcW w:w="2520" w:type="dxa"/>
            <w:vAlign w:val="center"/>
          </w:tcPr>
          <w:p w14:paraId="68FE6E9A" w14:textId="77777777" w:rsidR="00380D90" w:rsidRPr="0062250D" w:rsidRDefault="00380D90" w:rsidP="00380D90">
            <w:pPr>
              <w:pStyle w:val="AppendixA"/>
            </w:pPr>
            <w:r w:rsidRPr="0062250D">
              <w:t>4.9%</w:t>
            </w:r>
          </w:p>
        </w:tc>
      </w:tr>
      <w:tr w:rsidR="00380D90" w:rsidRPr="0062250D" w14:paraId="56537834" w14:textId="77777777" w:rsidTr="00CA31D1">
        <w:trPr>
          <w:trHeight w:val="202"/>
        </w:trPr>
        <w:tc>
          <w:tcPr>
            <w:tcW w:w="6948" w:type="dxa"/>
          </w:tcPr>
          <w:p w14:paraId="2820A802" w14:textId="77777777" w:rsidR="00380D90" w:rsidRPr="0062250D" w:rsidRDefault="00380D90" w:rsidP="00380D90">
            <w:pPr>
              <w:pStyle w:val="AppendixA"/>
              <w:jc w:val="left"/>
            </w:pPr>
            <w:r w:rsidRPr="0062250D">
              <w:t>Urban, rural, and social development</w:t>
            </w:r>
          </w:p>
        </w:tc>
        <w:tc>
          <w:tcPr>
            <w:tcW w:w="2520" w:type="dxa"/>
            <w:vAlign w:val="center"/>
          </w:tcPr>
          <w:p w14:paraId="07DA21E8" w14:textId="77777777" w:rsidR="00380D90" w:rsidRPr="0062250D" w:rsidRDefault="00380D90" w:rsidP="00380D90">
            <w:pPr>
              <w:pStyle w:val="AppendixA"/>
            </w:pPr>
            <w:r w:rsidRPr="0062250D">
              <w:t>4.9%</w:t>
            </w:r>
          </w:p>
        </w:tc>
      </w:tr>
      <w:tr w:rsidR="00380D90" w:rsidRPr="0062250D" w14:paraId="24A27CB8" w14:textId="77777777" w:rsidTr="00CA31D1">
        <w:trPr>
          <w:trHeight w:val="202"/>
        </w:trPr>
        <w:tc>
          <w:tcPr>
            <w:tcW w:w="6948" w:type="dxa"/>
          </w:tcPr>
          <w:p w14:paraId="5B374233" w14:textId="77777777" w:rsidR="00380D90" w:rsidRPr="0062250D" w:rsidRDefault="00380D90" w:rsidP="00380D90">
            <w:pPr>
              <w:pStyle w:val="AppendixA"/>
              <w:jc w:val="left"/>
            </w:pPr>
            <w:r w:rsidRPr="0062250D">
              <w:t>Poverty</w:t>
            </w:r>
          </w:p>
        </w:tc>
        <w:tc>
          <w:tcPr>
            <w:tcW w:w="2520" w:type="dxa"/>
            <w:vAlign w:val="center"/>
          </w:tcPr>
          <w:p w14:paraId="71F37A29" w14:textId="77777777" w:rsidR="00380D90" w:rsidRPr="0062250D" w:rsidRDefault="00380D90" w:rsidP="00380D90">
            <w:pPr>
              <w:pStyle w:val="AppendixA"/>
            </w:pPr>
            <w:r w:rsidRPr="0062250D">
              <w:t>3.9%</w:t>
            </w:r>
          </w:p>
        </w:tc>
      </w:tr>
      <w:tr w:rsidR="00380D90" w:rsidRPr="0062250D" w14:paraId="23E86A14" w14:textId="77777777" w:rsidTr="00CA31D1">
        <w:trPr>
          <w:trHeight w:val="202"/>
        </w:trPr>
        <w:tc>
          <w:tcPr>
            <w:tcW w:w="6948" w:type="dxa"/>
          </w:tcPr>
          <w:p w14:paraId="08976235" w14:textId="77777777" w:rsidR="00380D90" w:rsidRPr="0062250D" w:rsidRDefault="00380D90" w:rsidP="00380D90">
            <w:pPr>
              <w:pStyle w:val="AppendixA"/>
              <w:jc w:val="left"/>
            </w:pPr>
            <w:r w:rsidRPr="0062250D">
              <w:t>Water</w:t>
            </w:r>
          </w:p>
        </w:tc>
        <w:tc>
          <w:tcPr>
            <w:tcW w:w="2520" w:type="dxa"/>
            <w:vAlign w:val="center"/>
          </w:tcPr>
          <w:p w14:paraId="329F4A0C" w14:textId="77777777" w:rsidR="00380D90" w:rsidRPr="0062250D" w:rsidRDefault="00380D90" w:rsidP="00380D90">
            <w:pPr>
              <w:pStyle w:val="AppendixA"/>
            </w:pPr>
            <w:r w:rsidRPr="0062250D">
              <w:t>2.9%</w:t>
            </w:r>
          </w:p>
        </w:tc>
      </w:tr>
      <w:tr w:rsidR="00380D90" w:rsidRPr="0062250D" w14:paraId="2C52CB16" w14:textId="77777777" w:rsidTr="00CA31D1">
        <w:trPr>
          <w:trHeight w:val="202"/>
        </w:trPr>
        <w:tc>
          <w:tcPr>
            <w:tcW w:w="6948" w:type="dxa"/>
          </w:tcPr>
          <w:p w14:paraId="263A5231" w14:textId="77777777" w:rsidR="00380D90" w:rsidRPr="0062250D" w:rsidRDefault="00380D90" w:rsidP="00380D90">
            <w:pPr>
              <w:pStyle w:val="AppendixA"/>
              <w:jc w:val="left"/>
            </w:pPr>
            <w:r w:rsidRPr="0062250D">
              <w:t>Environment and natural resources</w:t>
            </w:r>
          </w:p>
        </w:tc>
        <w:tc>
          <w:tcPr>
            <w:tcW w:w="2520" w:type="dxa"/>
            <w:vAlign w:val="center"/>
          </w:tcPr>
          <w:p w14:paraId="266FDBDF" w14:textId="77777777" w:rsidR="00380D90" w:rsidRPr="0062250D" w:rsidRDefault="00380D90" w:rsidP="00380D90">
            <w:pPr>
              <w:pStyle w:val="AppendixA"/>
            </w:pPr>
            <w:r w:rsidRPr="0062250D">
              <w:t>2.9%</w:t>
            </w:r>
          </w:p>
        </w:tc>
      </w:tr>
      <w:tr w:rsidR="00380D90" w:rsidRPr="0062250D" w14:paraId="3C1B0723" w14:textId="77777777" w:rsidTr="00CA31D1">
        <w:trPr>
          <w:trHeight w:val="202"/>
        </w:trPr>
        <w:tc>
          <w:tcPr>
            <w:tcW w:w="6948" w:type="dxa"/>
          </w:tcPr>
          <w:p w14:paraId="7F45D2FF" w14:textId="77777777" w:rsidR="00380D90" w:rsidRPr="0062250D" w:rsidRDefault="00380D90" w:rsidP="00380D90">
            <w:pPr>
              <w:pStyle w:val="AppendixA"/>
              <w:jc w:val="left"/>
            </w:pPr>
            <w:r w:rsidRPr="0062250D">
              <w:t>Social protection and labor</w:t>
            </w:r>
          </w:p>
        </w:tc>
        <w:tc>
          <w:tcPr>
            <w:tcW w:w="2520" w:type="dxa"/>
            <w:vAlign w:val="center"/>
          </w:tcPr>
          <w:p w14:paraId="34BC6FD5" w14:textId="77777777" w:rsidR="00380D90" w:rsidRPr="0062250D" w:rsidRDefault="00380D90" w:rsidP="00380D90">
            <w:pPr>
              <w:pStyle w:val="AppendixA"/>
            </w:pPr>
            <w:r w:rsidRPr="0062250D">
              <w:t>2.0%</w:t>
            </w:r>
          </w:p>
        </w:tc>
      </w:tr>
      <w:tr w:rsidR="00380D90" w:rsidRPr="0062250D" w14:paraId="53D1068A" w14:textId="77777777" w:rsidTr="00CA31D1">
        <w:trPr>
          <w:trHeight w:val="202"/>
        </w:trPr>
        <w:tc>
          <w:tcPr>
            <w:tcW w:w="6948" w:type="dxa"/>
          </w:tcPr>
          <w:p w14:paraId="73ED8B80" w14:textId="77777777" w:rsidR="00380D90" w:rsidRPr="0062250D" w:rsidRDefault="00380D90" w:rsidP="00380D90">
            <w:pPr>
              <w:pStyle w:val="AppendixA"/>
              <w:jc w:val="left"/>
            </w:pPr>
            <w:r w:rsidRPr="0062250D">
              <w:t>Jobs</w:t>
            </w:r>
          </w:p>
        </w:tc>
        <w:tc>
          <w:tcPr>
            <w:tcW w:w="2520" w:type="dxa"/>
            <w:vAlign w:val="center"/>
          </w:tcPr>
          <w:p w14:paraId="7B0D99C5" w14:textId="77777777" w:rsidR="00380D90" w:rsidRPr="0062250D" w:rsidRDefault="00380D90" w:rsidP="00380D90">
            <w:pPr>
              <w:pStyle w:val="AppendixA"/>
            </w:pPr>
            <w:r w:rsidRPr="0062250D">
              <w:t>2.0%</w:t>
            </w:r>
          </w:p>
        </w:tc>
      </w:tr>
      <w:tr w:rsidR="00380D90" w:rsidRPr="0062250D" w14:paraId="16557C98" w14:textId="77777777" w:rsidTr="008A55FB">
        <w:trPr>
          <w:trHeight w:val="202"/>
        </w:trPr>
        <w:tc>
          <w:tcPr>
            <w:tcW w:w="6948" w:type="dxa"/>
          </w:tcPr>
          <w:p w14:paraId="14F4AC3C" w14:textId="77777777" w:rsidR="00380D90" w:rsidRPr="0062250D" w:rsidRDefault="00380D90" w:rsidP="00380D90">
            <w:pPr>
              <w:pStyle w:val="AppendixA"/>
              <w:jc w:val="left"/>
            </w:pPr>
            <w:r w:rsidRPr="0062250D">
              <w:t>Public-private partnerships</w:t>
            </w:r>
          </w:p>
        </w:tc>
        <w:tc>
          <w:tcPr>
            <w:tcW w:w="2520" w:type="dxa"/>
            <w:vAlign w:val="center"/>
          </w:tcPr>
          <w:p w14:paraId="098033F2" w14:textId="77777777" w:rsidR="00380D90" w:rsidRPr="0062250D" w:rsidRDefault="00380D90" w:rsidP="00380D90">
            <w:pPr>
              <w:pStyle w:val="AppendixA"/>
            </w:pPr>
            <w:r w:rsidRPr="0062250D">
              <w:t>1.0%</w:t>
            </w:r>
          </w:p>
        </w:tc>
      </w:tr>
      <w:tr w:rsidR="00380D90" w:rsidRPr="0062250D" w14:paraId="1DDB4EB0" w14:textId="77777777" w:rsidTr="008A55FB">
        <w:trPr>
          <w:trHeight w:val="202"/>
        </w:trPr>
        <w:tc>
          <w:tcPr>
            <w:tcW w:w="6948" w:type="dxa"/>
          </w:tcPr>
          <w:p w14:paraId="6899971A" w14:textId="77777777" w:rsidR="00380D90" w:rsidRPr="0062250D" w:rsidRDefault="00380D90" w:rsidP="00380D90">
            <w:pPr>
              <w:pStyle w:val="AppendixA"/>
              <w:jc w:val="left"/>
            </w:pPr>
            <w:r w:rsidRPr="0062250D">
              <w:t>Gender</w:t>
            </w:r>
          </w:p>
        </w:tc>
        <w:tc>
          <w:tcPr>
            <w:tcW w:w="2520" w:type="dxa"/>
            <w:vAlign w:val="center"/>
          </w:tcPr>
          <w:p w14:paraId="6746B003" w14:textId="77777777" w:rsidR="00380D90" w:rsidRPr="0062250D" w:rsidRDefault="00380D90" w:rsidP="00380D90">
            <w:pPr>
              <w:pStyle w:val="AppendixA"/>
            </w:pPr>
            <w:r w:rsidRPr="0062250D">
              <w:t>1.0%</w:t>
            </w:r>
          </w:p>
        </w:tc>
      </w:tr>
      <w:tr w:rsidR="00380D90" w:rsidRPr="0062250D" w14:paraId="20DF9C4F" w14:textId="77777777" w:rsidTr="008A55FB">
        <w:trPr>
          <w:trHeight w:val="202"/>
        </w:trPr>
        <w:tc>
          <w:tcPr>
            <w:tcW w:w="6948" w:type="dxa"/>
          </w:tcPr>
          <w:p w14:paraId="0166897D" w14:textId="77777777" w:rsidR="00380D90" w:rsidRPr="0062250D" w:rsidRDefault="00380D90" w:rsidP="00380D90">
            <w:pPr>
              <w:pStyle w:val="AppendixA"/>
              <w:jc w:val="left"/>
            </w:pPr>
            <w:r w:rsidRPr="0062250D">
              <w:t>Agriculture</w:t>
            </w:r>
          </w:p>
        </w:tc>
        <w:tc>
          <w:tcPr>
            <w:tcW w:w="2520" w:type="dxa"/>
            <w:vAlign w:val="center"/>
          </w:tcPr>
          <w:p w14:paraId="55B521D4" w14:textId="77777777" w:rsidR="00380D90" w:rsidRPr="0062250D" w:rsidRDefault="00380D90" w:rsidP="00380D90">
            <w:pPr>
              <w:pStyle w:val="AppendixA"/>
            </w:pPr>
            <w:r w:rsidRPr="0062250D">
              <w:t>1.0%</w:t>
            </w:r>
          </w:p>
        </w:tc>
      </w:tr>
      <w:tr w:rsidR="00380D90" w:rsidRPr="0062250D" w14:paraId="61AE895D" w14:textId="77777777" w:rsidTr="008A55FB">
        <w:trPr>
          <w:trHeight w:val="202"/>
        </w:trPr>
        <w:tc>
          <w:tcPr>
            <w:tcW w:w="6948" w:type="dxa"/>
          </w:tcPr>
          <w:p w14:paraId="3D7C3CEB" w14:textId="77777777" w:rsidR="00380D90" w:rsidRPr="0062250D" w:rsidRDefault="00380D90" w:rsidP="00380D90">
            <w:pPr>
              <w:pStyle w:val="AppendixA"/>
              <w:jc w:val="left"/>
            </w:pPr>
            <w:r w:rsidRPr="0062250D">
              <w:t>Fragility, conflict and violence</w:t>
            </w:r>
          </w:p>
        </w:tc>
        <w:tc>
          <w:tcPr>
            <w:tcW w:w="2520" w:type="dxa"/>
            <w:vAlign w:val="bottom"/>
          </w:tcPr>
          <w:p w14:paraId="6239E261" w14:textId="77777777" w:rsidR="00380D90" w:rsidRPr="0062250D" w:rsidRDefault="00380D90" w:rsidP="00380D90">
            <w:pPr>
              <w:pStyle w:val="AppendixA"/>
            </w:pPr>
            <w:r w:rsidRPr="0062250D">
              <w:t>0.0%</w:t>
            </w:r>
          </w:p>
        </w:tc>
      </w:tr>
      <w:tr w:rsidR="00380D90" w:rsidRPr="0062250D" w14:paraId="34ACAE52" w14:textId="77777777" w:rsidTr="008A55FB">
        <w:trPr>
          <w:trHeight w:val="202"/>
        </w:trPr>
        <w:tc>
          <w:tcPr>
            <w:tcW w:w="6948" w:type="dxa"/>
          </w:tcPr>
          <w:p w14:paraId="7FD8A4B9" w14:textId="77777777" w:rsidR="00380D90" w:rsidRPr="0062250D" w:rsidRDefault="00380D90" w:rsidP="00380D90">
            <w:pPr>
              <w:pStyle w:val="AppendixA"/>
              <w:jc w:val="left"/>
            </w:pPr>
            <w:r w:rsidRPr="0062250D">
              <w:t>Health, nutrition and population</w:t>
            </w:r>
          </w:p>
        </w:tc>
        <w:tc>
          <w:tcPr>
            <w:tcW w:w="2520" w:type="dxa"/>
            <w:vAlign w:val="bottom"/>
          </w:tcPr>
          <w:p w14:paraId="35345BA6" w14:textId="77777777" w:rsidR="00380D90" w:rsidRPr="0062250D" w:rsidRDefault="00380D90" w:rsidP="00380D90">
            <w:pPr>
              <w:pStyle w:val="AppendixA"/>
            </w:pPr>
            <w:r w:rsidRPr="0062250D">
              <w:t>0.0%</w:t>
            </w:r>
          </w:p>
        </w:tc>
      </w:tr>
      <w:tr w:rsidR="00380D90" w:rsidRPr="0062250D" w14:paraId="4378E8BC" w14:textId="77777777" w:rsidTr="008A55FB">
        <w:trPr>
          <w:trHeight w:val="202"/>
        </w:trPr>
        <w:tc>
          <w:tcPr>
            <w:tcW w:w="6948" w:type="dxa"/>
          </w:tcPr>
          <w:p w14:paraId="5FA85069" w14:textId="77777777" w:rsidR="00380D90" w:rsidRPr="0062250D" w:rsidRDefault="00380D90" w:rsidP="00380D90">
            <w:pPr>
              <w:pStyle w:val="AppendixA"/>
              <w:jc w:val="left"/>
            </w:pPr>
            <w:r w:rsidRPr="0062250D">
              <w:t>Energy and extractives</w:t>
            </w:r>
          </w:p>
        </w:tc>
        <w:tc>
          <w:tcPr>
            <w:tcW w:w="2520" w:type="dxa"/>
            <w:vAlign w:val="bottom"/>
          </w:tcPr>
          <w:p w14:paraId="5721B711" w14:textId="77777777" w:rsidR="00380D90" w:rsidRPr="0062250D" w:rsidRDefault="00380D90" w:rsidP="00380D90">
            <w:pPr>
              <w:pStyle w:val="AppendixA"/>
            </w:pPr>
            <w:r w:rsidRPr="0062250D">
              <w:t>0.0%</w:t>
            </w:r>
          </w:p>
        </w:tc>
      </w:tr>
      <w:tr w:rsidR="00380D90" w:rsidRPr="0062250D" w14:paraId="11550591" w14:textId="77777777" w:rsidTr="008A55FB">
        <w:trPr>
          <w:trHeight w:val="202"/>
        </w:trPr>
        <w:tc>
          <w:tcPr>
            <w:tcW w:w="6948" w:type="dxa"/>
          </w:tcPr>
          <w:p w14:paraId="10853ACF" w14:textId="77777777" w:rsidR="00380D90" w:rsidRPr="0062250D" w:rsidRDefault="00380D90" w:rsidP="00380D90">
            <w:pPr>
              <w:pStyle w:val="AppendixA"/>
              <w:jc w:val="left"/>
            </w:pPr>
            <w:r w:rsidRPr="0062250D">
              <w:t>Climate change</w:t>
            </w:r>
          </w:p>
        </w:tc>
        <w:tc>
          <w:tcPr>
            <w:tcW w:w="2520" w:type="dxa"/>
            <w:vAlign w:val="bottom"/>
          </w:tcPr>
          <w:p w14:paraId="622DC7C0" w14:textId="77777777" w:rsidR="00380D90" w:rsidRPr="0062250D" w:rsidRDefault="00380D90" w:rsidP="00380D90">
            <w:pPr>
              <w:pStyle w:val="AppendixA"/>
            </w:pPr>
            <w:r w:rsidRPr="0062250D">
              <w:t>0.0%</w:t>
            </w:r>
          </w:p>
        </w:tc>
      </w:tr>
    </w:tbl>
    <w:p w14:paraId="05C345F9" w14:textId="77777777" w:rsidR="00B90FE1" w:rsidRPr="0062250D" w:rsidRDefault="00B90FE1" w:rsidP="00B90FE1">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B90FE1" w:rsidRPr="0062250D" w14:paraId="099971D1" w14:textId="77777777" w:rsidTr="004830D2">
        <w:trPr>
          <w:cantSplit/>
          <w:trHeight w:val="359"/>
        </w:trPr>
        <w:tc>
          <w:tcPr>
            <w:tcW w:w="6948" w:type="dxa"/>
            <w:tcBorders>
              <w:bottom w:val="single" w:sz="4" w:space="0" w:color="auto"/>
            </w:tcBorders>
            <w:shd w:val="clear" w:color="auto" w:fill="D9D9D9"/>
            <w:vAlign w:val="bottom"/>
          </w:tcPr>
          <w:p w14:paraId="2F602113" w14:textId="77777777" w:rsidR="00B90FE1" w:rsidRPr="0062250D" w:rsidRDefault="00B90FE1" w:rsidP="004830D2">
            <w:pPr>
              <w:rPr>
                <w:rFonts w:asciiTheme="minorHAnsi" w:hAnsiTheme="minorHAnsi"/>
                <w:b/>
                <w:bCs/>
                <w:sz w:val="20"/>
                <w:szCs w:val="20"/>
              </w:rPr>
            </w:pPr>
            <w:r w:rsidRPr="0062250D">
              <w:rPr>
                <w:rFonts w:asciiTheme="minorHAnsi" w:hAnsiTheme="minorHAnsi"/>
                <w:b/>
                <w:bCs/>
                <w:sz w:val="20"/>
                <w:szCs w:val="20"/>
              </w:rPr>
              <w:t>3.  Which one of the following best describes your level of interaction with the World Bank Group in your country? (Select only ONE response)</w:t>
            </w:r>
          </w:p>
        </w:tc>
        <w:tc>
          <w:tcPr>
            <w:tcW w:w="2520" w:type="dxa"/>
            <w:tcBorders>
              <w:bottom w:val="single" w:sz="4" w:space="0" w:color="auto"/>
            </w:tcBorders>
            <w:shd w:val="clear" w:color="auto" w:fill="D9D9D9"/>
            <w:vAlign w:val="bottom"/>
          </w:tcPr>
          <w:p w14:paraId="15E1918C" w14:textId="77777777" w:rsidR="00B90FE1" w:rsidRPr="0062250D" w:rsidRDefault="00B90FE1" w:rsidP="005E4D93">
            <w:pPr>
              <w:jc w:val="center"/>
              <w:rPr>
                <w:rFonts w:asciiTheme="minorHAnsi" w:hAnsiTheme="minorHAnsi"/>
                <w:b/>
                <w:bCs/>
                <w:sz w:val="20"/>
                <w:szCs w:val="20"/>
              </w:rPr>
            </w:pPr>
            <w:r w:rsidRPr="0062250D">
              <w:rPr>
                <w:rFonts w:asciiTheme="minorHAnsi" w:hAnsiTheme="minorHAnsi"/>
                <w:b/>
                <w:bCs/>
                <w:sz w:val="20"/>
                <w:szCs w:val="20"/>
              </w:rPr>
              <w:t>Percentage of Respondents</w:t>
            </w:r>
            <w:r w:rsidRPr="0062250D">
              <w:rPr>
                <w:rFonts w:asciiTheme="minorHAnsi" w:hAnsiTheme="minorHAnsi"/>
                <w:b/>
                <w:bCs/>
                <w:sz w:val="20"/>
                <w:szCs w:val="20"/>
              </w:rPr>
              <w:br/>
            </w:r>
            <w:r w:rsidRPr="0062250D">
              <w:rPr>
                <w:rFonts w:asciiTheme="minorHAnsi" w:hAnsiTheme="minorHAnsi"/>
                <w:b/>
                <w:bCs/>
                <w:sz w:val="18"/>
                <w:szCs w:val="20"/>
              </w:rPr>
              <w:t>(N=</w:t>
            </w:r>
            <w:r w:rsidR="00380D90" w:rsidRPr="0062250D">
              <w:rPr>
                <w:rFonts w:asciiTheme="minorHAnsi" w:hAnsiTheme="minorHAnsi"/>
                <w:b/>
                <w:bCs/>
                <w:sz w:val="18"/>
                <w:szCs w:val="20"/>
              </w:rPr>
              <w:t>103</w:t>
            </w:r>
            <w:r w:rsidRPr="0062250D">
              <w:rPr>
                <w:rFonts w:asciiTheme="minorHAnsi" w:hAnsiTheme="minorHAnsi"/>
                <w:b/>
                <w:bCs/>
                <w:sz w:val="18"/>
                <w:szCs w:val="20"/>
              </w:rPr>
              <w:t>)</w:t>
            </w:r>
          </w:p>
        </w:tc>
      </w:tr>
      <w:tr w:rsidR="00380D90" w:rsidRPr="0062250D" w14:paraId="02D7311D" w14:textId="77777777" w:rsidTr="008A55FB">
        <w:tc>
          <w:tcPr>
            <w:tcW w:w="6948" w:type="dxa"/>
          </w:tcPr>
          <w:p w14:paraId="5EB01D1D" w14:textId="77777777" w:rsidR="00380D90" w:rsidRPr="0062250D" w:rsidRDefault="00380D90" w:rsidP="00380D90">
            <w:pPr>
              <w:pStyle w:val="AppendixA"/>
              <w:jc w:val="left"/>
            </w:pPr>
            <w:r w:rsidRPr="0062250D">
              <w:t>I have previously collaborated with the World Bank Group</w:t>
            </w:r>
          </w:p>
        </w:tc>
        <w:tc>
          <w:tcPr>
            <w:tcW w:w="2520" w:type="dxa"/>
            <w:vAlign w:val="center"/>
          </w:tcPr>
          <w:p w14:paraId="2559D899" w14:textId="77777777" w:rsidR="00380D90" w:rsidRPr="0062250D" w:rsidRDefault="00380D90" w:rsidP="00380D90">
            <w:pPr>
              <w:pStyle w:val="AppendixA"/>
            </w:pPr>
            <w:r w:rsidRPr="0062250D">
              <w:t>42.7%</w:t>
            </w:r>
          </w:p>
        </w:tc>
      </w:tr>
      <w:tr w:rsidR="00380D90" w:rsidRPr="0062250D" w14:paraId="6E0218FB" w14:textId="77777777" w:rsidTr="008A55FB">
        <w:tc>
          <w:tcPr>
            <w:tcW w:w="6948" w:type="dxa"/>
          </w:tcPr>
          <w:p w14:paraId="1483DC9C" w14:textId="77777777" w:rsidR="00380D90" w:rsidRPr="0062250D" w:rsidRDefault="00380D90" w:rsidP="00380D90">
            <w:pPr>
              <w:pStyle w:val="AppendixA"/>
              <w:jc w:val="left"/>
            </w:pPr>
            <w:r w:rsidRPr="0062250D">
              <w:t>I have never collaborated with the World Bank Group</w:t>
            </w:r>
          </w:p>
        </w:tc>
        <w:tc>
          <w:tcPr>
            <w:tcW w:w="2520" w:type="dxa"/>
            <w:vAlign w:val="center"/>
          </w:tcPr>
          <w:p w14:paraId="21B3138F" w14:textId="77777777" w:rsidR="00380D90" w:rsidRPr="0062250D" w:rsidRDefault="00380D90" w:rsidP="00380D90">
            <w:pPr>
              <w:pStyle w:val="AppendixA"/>
            </w:pPr>
            <w:r w:rsidRPr="0062250D">
              <w:t>41.7%</w:t>
            </w:r>
          </w:p>
        </w:tc>
      </w:tr>
      <w:tr w:rsidR="00380D90" w:rsidRPr="0062250D" w14:paraId="7987AA68" w14:textId="77777777" w:rsidTr="008A55FB">
        <w:tc>
          <w:tcPr>
            <w:tcW w:w="6948" w:type="dxa"/>
          </w:tcPr>
          <w:p w14:paraId="618552B0" w14:textId="77777777" w:rsidR="00380D90" w:rsidRPr="0062250D" w:rsidRDefault="00380D90" w:rsidP="00380D90">
            <w:pPr>
              <w:pStyle w:val="AppendixA"/>
              <w:jc w:val="left"/>
            </w:pPr>
            <w:r w:rsidRPr="0062250D">
              <w:t>Both of the above (I currently collaborate and previously have collaborated with the World Bank Group)</w:t>
            </w:r>
          </w:p>
        </w:tc>
        <w:tc>
          <w:tcPr>
            <w:tcW w:w="2520" w:type="dxa"/>
            <w:vAlign w:val="center"/>
          </w:tcPr>
          <w:p w14:paraId="52C20D5E" w14:textId="77777777" w:rsidR="00380D90" w:rsidRPr="0062250D" w:rsidRDefault="00380D90" w:rsidP="00380D90">
            <w:pPr>
              <w:pStyle w:val="AppendixA"/>
            </w:pPr>
            <w:r w:rsidRPr="0062250D">
              <w:t>10.7%</w:t>
            </w:r>
          </w:p>
        </w:tc>
      </w:tr>
      <w:tr w:rsidR="00380D90" w:rsidRPr="0062250D" w14:paraId="150D0445" w14:textId="77777777" w:rsidTr="008A55FB">
        <w:trPr>
          <w:trHeight w:val="206"/>
        </w:trPr>
        <w:tc>
          <w:tcPr>
            <w:tcW w:w="6948" w:type="dxa"/>
          </w:tcPr>
          <w:p w14:paraId="64A1611F" w14:textId="77777777" w:rsidR="00380D90" w:rsidRPr="0062250D" w:rsidRDefault="00380D90" w:rsidP="00380D90">
            <w:pPr>
              <w:pStyle w:val="AppendixA"/>
              <w:jc w:val="left"/>
            </w:pPr>
            <w:r w:rsidRPr="0062250D">
              <w:t>I currently collaborate with the World Bank Group</w:t>
            </w:r>
          </w:p>
        </w:tc>
        <w:tc>
          <w:tcPr>
            <w:tcW w:w="2520" w:type="dxa"/>
            <w:vAlign w:val="center"/>
          </w:tcPr>
          <w:p w14:paraId="1E17E085" w14:textId="77777777" w:rsidR="00380D90" w:rsidRPr="0062250D" w:rsidRDefault="00380D90" w:rsidP="00380D90">
            <w:pPr>
              <w:pStyle w:val="AppendixA"/>
            </w:pPr>
            <w:r w:rsidRPr="0062250D">
              <w:t>4.9%</w:t>
            </w:r>
          </w:p>
        </w:tc>
      </w:tr>
    </w:tbl>
    <w:p w14:paraId="2F697627" w14:textId="77777777" w:rsidR="00B90FE1" w:rsidRPr="0062250D" w:rsidRDefault="00B90FE1" w:rsidP="00B90FE1">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B90FE1" w:rsidRPr="0062250D" w14:paraId="0D4735AF" w14:textId="77777777" w:rsidTr="004830D2">
        <w:trPr>
          <w:cantSplit/>
          <w:trHeight w:val="359"/>
        </w:trPr>
        <w:tc>
          <w:tcPr>
            <w:tcW w:w="6948" w:type="dxa"/>
            <w:tcBorders>
              <w:bottom w:val="single" w:sz="4" w:space="0" w:color="auto"/>
            </w:tcBorders>
            <w:shd w:val="clear" w:color="auto" w:fill="D9D9D9"/>
            <w:vAlign w:val="bottom"/>
          </w:tcPr>
          <w:p w14:paraId="7BE67AA6" w14:textId="65E00989" w:rsidR="00B90FE1" w:rsidRPr="0062250D" w:rsidRDefault="00B90FE1" w:rsidP="004830D2">
            <w:pPr>
              <w:ind w:left="180" w:hanging="180"/>
              <w:rPr>
                <w:rFonts w:asciiTheme="minorHAnsi" w:hAnsiTheme="minorHAnsi"/>
                <w:b/>
                <w:bCs/>
                <w:sz w:val="20"/>
                <w:szCs w:val="20"/>
              </w:rPr>
            </w:pPr>
            <w:r w:rsidRPr="0062250D">
              <w:rPr>
                <w:rFonts w:asciiTheme="minorHAnsi" w:hAnsiTheme="minorHAnsi"/>
                <w:b/>
                <w:bCs/>
                <w:sz w:val="20"/>
                <w:szCs w:val="20"/>
              </w:rPr>
              <w:t xml:space="preserve">4.  Which of the following agencies of the World Bank Group do you primarily engage with in </w:t>
            </w:r>
            <w:r w:rsidR="00B802DE">
              <w:rPr>
                <w:rFonts w:asciiTheme="minorHAnsi" w:hAnsiTheme="minorHAnsi"/>
                <w:b/>
                <w:bCs/>
                <w:sz w:val="20"/>
                <w:szCs w:val="20"/>
              </w:rPr>
              <w:t>Cabo</w:t>
            </w:r>
            <w:r w:rsidR="00D51ECD" w:rsidRPr="0062250D">
              <w:rPr>
                <w:rFonts w:asciiTheme="minorHAnsi" w:hAnsiTheme="minorHAnsi"/>
                <w:b/>
                <w:bCs/>
                <w:sz w:val="20"/>
                <w:szCs w:val="20"/>
              </w:rPr>
              <w:t xml:space="preserve"> Verde</w:t>
            </w:r>
            <w:r w:rsidRPr="0062250D">
              <w:rPr>
                <w:rFonts w:asciiTheme="minorHAnsi" w:hAnsiTheme="minorHAnsi"/>
                <w:b/>
                <w:bCs/>
                <w:sz w:val="20"/>
                <w:szCs w:val="20"/>
              </w:rPr>
              <w:t>?</w:t>
            </w:r>
            <w:r w:rsidRPr="0062250D">
              <w:rPr>
                <w:b/>
                <w:bCs/>
              </w:rPr>
              <w:t xml:space="preserve"> </w:t>
            </w:r>
            <w:r w:rsidRPr="0062250D">
              <w:rPr>
                <w:rFonts w:asciiTheme="minorHAnsi" w:hAnsiTheme="minorHAnsi"/>
                <w:b/>
                <w:bCs/>
                <w:sz w:val="20"/>
                <w:szCs w:val="20"/>
              </w:rPr>
              <w:t>(Select only ONE response)</w:t>
            </w:r>
          </w:p>
        </w:tc>
        <w:tc>
          <w:tcPr>
            <w:tcW w:w="2520" w:type="dxa"/>
            <w:tcBorders>
              <w:bottom w:val="single" w:sz="4" w:space="0" w:color="auto"/>
            </w:tcBorders>
            <w:shd w:val="clear" w:color="auto" w:fill="D9D9D9"/>
            <w:vAlign w:val="bottom"/>
          </w:tcPr>
          <w:p w14:paraId="53FC3341" w14:textId="77777777" w:rsidR="00B90FE1" w:rsidRPr="0062250D" w:rsidRDefault="00B90FE1" w:rsidP="00BC2F3A">
            <w:pPr>
              <w:jc w:val="center"/>
              <w:rPr>
                <w:rFonts w:asciiTheme="minorHAnsi" w:hAnsiTheme="minorHAnsi"/>
                <w:b/>
                <w:bCs/>
                <w:sz w:val="20"/>
                <w:szCs w:val="20"/>
              </w:rPr>
            </w:pPr>
            <w:r w:rsidRPr="0062250D">
              <w:rPr>
                <w:rFonts w:asciiTheme="minorHAnsi" w:hAnsiTheme="minorHAnsi"/>
                <w:b/>
                <w:bCs/>
                <w:sz w:val="20"/>
                <w:szCs w:val="20"/>
              </w:rPr>
              <w:t>Percentage of Respondents</w:t>
            </w:r>
            <w:r w:rsidRPr="0062250D">
              <w:rPr>
                <w:rFonts w:asciiTheme="minorHAnsi" w:hAnsiTheme="minorHAnsi"/>
                <w:b/>
                <w:bCs/>
                <w:sz w:val="20"/>
                <w:szCs w:val="20"/>
              </w:rPr>
              <w:br/>
            </w:r>
            <w:r w:rsidRPr="0062250D">
              <w:rPr>
                <w:rFonts w:asciiTheme="minorHAnsi" w:hAnsiTheme="minorHAnsi"/>
                <w:b/>
                <w:bCs/>
                <w:iCs/>
                <w:sz w:val="18"/>
                <w:szCs w:val="20"/>
              </w:rPr>
              <w:t>(</w:t>
            </w:r>
            <w:r w:rsidRPr="0062250D">
              <w:rPr>
                <w:rFonts w:asciiTheme="minorHAnsi" w:hAnsiTheme="minorHAnsi"/>
                <w:b/>
                <w:bCs/>
                <w:sz w:val="18"/>
                <w:szCs w:val="20"/>
              </w:rPr>
              <w:t>N=</w:t>
            </w:r>
            <w:r w:rsidR="00380D90" w:rsidRPr="0062250D">
              <w:rPr>
                <w:rFonts w:asciiTheme="minorHAnsi" w:hAnsiTheme="minorHAnsi"/>
                <w:b/>
                <w:bCs/>
                <w:sz w:val="18"/>
                <w:szCs w:val="20"/>
              </w:rPr>
              <w:t>64</w:t>
            </w:r>
            <w:r w:rsidRPr="0062250D">
              <w:rPr>
                <w:rFonts w:asciiTheme="minorHAnsi" w:hAnsiTheme="minorHAnsi"/>
                <w:b/>
                <w:bCs/>
                <w:sz w:val="18"/>
                <w:szCs w:val="20"/>
              </w:rPr>
              <w:t>)</w:t>
            </w:r>
          </w:p>
        </w:tc>
      </w:tr>
      <w:tr w:rsidR="00380D90" w:rsidRPr="0062250D" w14:paraId="306092CD" w14:textId="77777777" w:rsidTr="008A55FB">
        <w:tc>
          <w:tcPr>
            <w:tcW w:w="6948" w:type="dxa"/>
          </w:tcPr>
          <w:p w14:paraId="7FE331B8" w14:textId="77777777" w:rsidR="00380D90" w:rsidRPr="0062250D" w:rsidRDefault="00380D90" w:rsidP="00380D90">
            <w:pPr>
              <w:pStyle w:val="AppendixA"/>
              <w:jc w:val="left"/>
            </w:pPr>
            <w:r w:rsidRPr="0062250D">
              <w:t>The World Bank (IDA)</w:t>
            </w:r>
          </w:p>
        </w:tc>
        <w:tc>
          <w:tcPr>
            <w:tcW w:w="2520" w:type="dxa"/>
            <w:vAlign w:val="center"/>
          </w:tcPr>
          <w:p w14:paraId="49F7540F" w14:textId="77777777" w:rsidR="00380D90" w:rsidRPr="0062250D" w:rsidRDefault="00380D90" w:rsidP="00380D90">
            <w:pPr>
              <w:pStyle w:val="AppendixA"/>
            </w:pPr>
            <w:r w:rsidRPr="0062250D">
              <w:t>79.7%</w:t>
            </w:r>
          </w:p>
        </w:tc>
      </w:tr>
      <w:tr w:rsidR="00380D90" w:rsidRPr="0062250D" w14:paraId="113441A9" w14:textId="77777777" w:rsidTr="008A55FB">
        <w:tc>
          <w:tcPr>
            <w:tcW w:w="6948" w:type="dxa"/>
          </w:tcPr>
          <w:p w14:paraId="03EC83AA" w14:textId="77777777" w:rsidR="00380D90" w:rsidRPr="0062250D" w:rsidRDefault="00380D90" w:rsidP="00380D90">
            <w:pPr>
              <w:pStyle w:val="AppendixA"/>
              <w:jc w:val="left"/>
            </w:pPr>
            <w:r w:rsidRPr="0062250D">
              <w:t>Other</w:t>
            </w:r>
          </w:p>
        </w:tc>
        <w:tc>
          <w:tcPr>
            <w:tcW w:w="2520" w:type="dxa"/>
            <w:vAlign w:val="center"/>
          </w:tcPr>
          <w:p w14:paraId="2383C549" w14:textId="77777777" w:rsidR="00380D90" w:rsidRPr="0062250D" w:rsidRDefault="00380D90" w:rsidP="00380D90">
            <w:pPr>
              <w:pStyle w:val="AppendixA"/>
            </w:pPr>
            <w:r w:rsidRPr="0062250D">
              <w:t>15.6%</w:t>
            </w:r>
          </w:p>
        </w:tc>
      </w:tr>
      <w:tr w:rsidR="00380D90" w:rsidRPr="0062250D" w14:paraId="45276ED9" w14:textId="77777777" w:rsidTr="008A55FB">
        <w:tc>
          <w:tcPr>
            <w:tcW w:w="6948" w:type="dxa"/>
          </w:tcPr>
          <w:p w14:paraId="1CC7B674" w14:textId="77777777" w:rsidR="00380D90" w:rsidRPr="0062250D" w:rsidRDefault="00380D90" w:rsidP="00380D90">
            <w:pPr>
              <w:pStyle w:val="AppendixA"/>
              <w:jc w:val="left"/>
            </w:pPr>
            <w:r w:rsidRPr="0062250D">
              <w:t>The International Finance Corporation (IFC)</w:t>
            </w:r>
          </w:p>
        </w:tc>
        <w:tc>
          <w:tcPr>
            <w:tcW w:w="2520" w:type="dxa"/>
            <w:vAlign w:val="center"/>
          </w:tcPr>
          <w:p w14:paraId="34AF539D" w14:textId="77777777" w:rsidR="00380D90" w:rsidRPr="0062250D" w:rsidRDefault="00380D90" w:rsidP="00380D90">
            <w:pPr>
              <w:pStyle w:val="AppendixA"/>
            </w:pPr>
            <w:r w:rsidRPr="0062250D">
              <w:t>4.7%</w:t>
            </w:r>
          </w:p>
        </w:tc>
      </w:tr>
      <w:tr w:rsidR="005977B6" w:rsidRPr="0062250D" w14:paraId="42293F40" w14:textId="77777777" w:rsidTr="004830D2">
        <w:tc>
          <w:tcPr>
            <w:tcW w:w="6948" w:type="dxa"/>
            <w:vAlign w:val="center"/>
          </w:tcPr>
          <w:p w14:paraId="14D4593F" w14:textId="77777777" w:rsidR="005977B6" w:rsidRPr="0062250D" w:rsidRDefault="005977B6" w:rsidP="00223D27">
            <w:pPr>
              <w:pStyle w:val="AppendixA"/>
              <w:jc w:val="left"/>
            </w:pPr>
            <w:r w:rsidRPr="0062250D">
              <w:t>The Multilateral Investment Guarantee Agency (MIGA)</w:t>
            </w:r>
          </w:p>
        </w:tc>
        <w:tc>
          <w:tcPr>
            <w:tcW w:w="2520" w:type="dxa"/>
            <w:vAlign w:val="center"/>
          </w:tcPr>
          <w:p w14:paraId="31707445" w14:textId="77777777" w:rsidR="005977B6" w:rsidRPr="0062250D" w:rsidRDefault="005977B6" w:rsidP="005977B6">
            <w:pPr>
              <w:pStyle w:val="AppendixA"/>
            </w:pPr>
            <w:r w:rsidRPr="0062250D">
              <w:t>0.0%</w:t>
            </w:r>
          </w:p>
        </w:tc>
      </w:tr>
    </w:tbl>
    <w:p w14:paraId="436C5F54" w14:textId="77777777" w:rsidR="00B90FE1" w:rsidRPr="0062250D" w:rsidRDefault="00B90FE1" w:rsidP="00B90FE1">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B90FE1" w:rsidRPr="0062250D" w14:paraId="1AA8D678" w14:textId="77777777" w:rsidTr="004830D2">
        <w:trPr>
          <w:cantSplit/>
          <w:trHeight w:val="359"/>
        </w:trPr>
        <w:tc>
          <w:tcPr>
            <w:tcW w:w="6948" w:type="dxa"/>
            <w:tcBorders>
              <w:bottom w:val="single" w:sz="4" w:space="0" w:color="auto"/>
            </w:tcBorders>
            <w:shd w:val="clear" w:color="auto" w:fill="D9D9D9"/>
            <w:vAlign w:val="bottom"/>
          </w:tcPr>
          <w:p w14:paraId="2F91F4A1" w14:textId="77777777" w:rsidR="00B90FE1" w:rsidRPr="0062250D" w:rsidRDefault="00B90FE1" w:rsidP="004830D2">
            <w:pPr>
              <w:rPr>
                <w:rFonts w:asciiTheme="minorHAnsi" w:hAnsiTheme="minorHAnsi"/>
                <w:b/>
                <w:bCs/>
                <w:sz w:val="20"/>
                <w:szCs w:val="20"/>
              </w:rPr>
            </w:pPr>
            <w:r w:rsidRPr="0062250D">
              <w:rPr>
                <w:rFonts w:asciiTheme="minorHAnsi" w:hAnsiTheme="minorHAnsi"/>
                <w:b/>
                <w:bCs/>
                <w:sz w:val="20"/>
                <w:szCs w:val="20"/>
              </w:rPr>
              <w:t>5.  Do your projects involve both the World Bank and the IFC?</w:t>
            </w:r>
          </w:p>
        </w:tc>
        <w:tc>
          <w:tcPr>
            <w:tcW w:w="2520" w:type="dxa"/>
            <w:tcBorders>
              <w:bottom w:val="single" w:sz="4" w:space="0" w:color="auto"/>
            </w:tcBorders>
            <w:shd w:val="clear" w:color="auto" w:fill="D9D9D9"/>
            <w:vAlign w:val="bottom"/>
          </w:tcPr>
          <w:p w14:paraId="0D629989" w14:textId="77777777" w:rsidR="00B90FE1" w:rsidRPr="0062250D" w:rsidRDefault="00B90FE1" w:rsidP="0034228D">
            <w:pPr>
              <w:jc w:val="center"/>
              <w:rPr>
                <w:rFonts w:asciiTheme="minorHAnsi" w:hAnsiTheme="minorHAnsi"/>
                <w:b/>
                <w:bCs/>
                <w:sz w:val="20"/>
                <w:szCs w:val="20"/>
              </w:rPr>
            </w:pPr>
            <w:r w:rsidRPr="0062250D">
              <w:rPr>
                <w:rFonts w:asciiTheme="minorHAnsi" w:hAnsiTheme="minorHAnsi"/>
                <w:b/>
                <w:bCs/>
                <w:sz w:val="20"/>
                <w:szCs w:val="20"/>
              </w:rPr>
              <w:t>Percentage of Respondents</w:t>
            </w:r>
            <w:r w:rsidRPr="0062250D">
              <w:rPr>
                <w:rFonts w:asciiTheme="minorHAnsi" w:hAnsiTheme="minorHAnsi"/>
                <w:b/>
                <w:bCs/>
                <w:sz w:val="20"/>
                <w:szCs w:val="20"/>
              </w:rPr>
              <w:br/>
            </w:r>
            <w:r w:rsidRPr="0062250D">
              <w:rPr>
                <w:rFonts w:asciiTheme="minorHAnsi" w:hAnsiTheme="minorHAnsi"/>
                <w:b/>
                <w:bCs/>
                <w:sz w:val="18"/>
                <w:szCs w:val="20"/>
              </w:rPr>
              <w:t>(N=</w:t>
            </w:r>
            <w:r w:rsidR="0001749D" w:rsidRPr="0062250D">
              <w:rPr>
                <w:rFonts w:asciiTheme="minorHAnsi" w:hAnsiTheme="minorHAnsi"/>
                <w:b/>
                <w:bCs/>
                <w:sz w:val="18"/>
                <w:szCs w:val="20"/>
              </w:rPr>
              <w:t>86</w:t>
            </w:r>
            <w:r w:rsidRPr="0062250D">
              <w:rPr>
                <w:rFonts w:asciiTheme="minorHAnsi" w:hAnsiTheme="minorHAnsi"/>
                <w:b/>
                <w:bCs/>
                <w:sz w:val="18"/>
                <w:szCs w:val="20"/>
              </w:rPr>
              <w:t>)</w:t>
            </w:r>
          </w:p>
        </w:tc>
      </w:tr>
      <w:tr w:rsidR="0001749D" w:rsidRPr="0062250D" w14:paraId="67D585A8" w14:textId="77777777" w:rsidTr="004830D2">
        <w:tc>
          <w:tcPr>
            <w:tcW w:w="6948" w:type="dxa"/>
          </w:tcPr>
          <w:p w14:paraId="5A3867D3" w14:textId="77777777" w:rsidR="0001749D" w:rsidRPr="0062250D" w:rsidRDefault="0001749D" w:rsidP="0001749D">
            <w:pPr>
              <w:pStyle w:val="AppendixA"/>
              <w:jc w:val="left"/>
            </w:pPr>
            <w:r w:rsidRPr="0062250D">
              <w:t>Yes</w:t>
            </w:r>
          </w:p>
        </w:tc>
        <w:tc>
          <w:tcPr>
            <w:tcW w:w="2520" w:type="dxa"/>
            <w:vAlign w:val="center"/>
          </w:tcPr>
          <w:p w14:paraId="40F3E644" w14:textId="77777777" w:rsidR="0001749D" w:rsidRPr="0062250D" w:rsidRDefault="0001749D" w:rsidP="0001749D">
            <w:pPr>
              <w:pStyle w:val="AppendixA"/>
            </w:pPr>
            <w:r w:rsidRPr="0062250D">
              <w:t>16.3%</w:t>
            </w:r>
          </w:p>
        </w:tc>
      </w:tr>
      <w:tr w:rsidR="0001749D" w:rsidRPr="0062250D" w14:paraId="3BF7DB38" w14:textId="77777777" w:rsidTr="004830D2">
        <w:tc>
          <w:tcPr>
            <w:tcW w:w="6948" w:type="dxa"/>
          </w:tcPr>
          <w:p w14:paraId="05757EC3" w14:textId="77777777" w:rsidR="0001749D" w:rsidRPr="0062250D" w:rsidRDefault="0001749D" w:rsidP="0001749D">
            <w:pPr>
              <w:pStyle w:val="AppendixA"/>
              <w:jc w:val="left"/>
            </w:pPr>
            <w:r w:rsidRPr="0062250D">
              <w:t>No</w:t>
            </w:r>
          </w:p>
        </w:tc>
        <w:tc>
          <w:tcPr>
            <w:tcW w:w="2520" w:type="dxa"/>
            <w:vAlign w:val="center"/>
          </w:tcPr>
          <w:p w14:paraId="078CB491" w14:textId="77777777" w:rsidR="0001749D" w:rsidRPr="0062250D" w:rsidRDefault="0001749D" w:rsidP="0001749D">
            <w:pPr>
              <w:pStyle w:val="AppendixA"/>
            </w:pPr>
            <w:r w:rsidRPr="0062250D">
              <w:t>83.7%</w:t>
            </w:r>
          </w:p>
        </w:tc>
      </w:tr>
    </w:tbl>
    <w:p w14:paraId="2EA1C431" w14:textId="77777777" w:rsidR="001D52B5" w:rsidRPr="0062250D" w:rsidRDefault="001D52B5">
      <w:pPr>
        <w:rPr>
          <w:rFonts w:asciiTheme="minorHAnsi" w:hAnsiTheme="minorHAnsi"/>
          <w:sz w:val="16"/>
          <w:szCs w:val="16"/>
        </w:rPr>
      </w:pPr>
      <w:r w:rsidRPr="0062250D">
        <w:rPr>
          <w:rFonts w:asciiTheme="minorHAnsi" w:hAnsiTheme="minorHAnsi"/>
          <w:sz w:val="16"/>
          <w:szCs w:val="16"/>
        </w:rPr>
        <w:br w:type="page"/>
      </w:r>
    </w:p>
    <w:p w14:paraId="0EF06545" w14:textId="77777777" w:rsidR="001D52B5" w:rsidRPr="0062250D" w:rsidRDefault="00600DDA" w:rsidP="001D52B5">
      <w:pPr>
        <w:rPr>
          <w:rFonts w:asciiTheme="minorHAnsi" w:hAnsiTheme="minorHAnsi"/>
          <w:b/>
          <w:i/>
          <w:sz w:val="22"/>
          <w:szCs w:val="22"/>
        </w:rPr>
      </w:pPr>
      <w:r w:rsidRPr="0062250D">
        <w:rPr>
          <w:rFonts w:asciiTheme="minorHAnsi" w:hAnsiTheme="minorHAnsi"/>
          <w:b/>
          <w:i/>
          <w:sz w:val="22"/>
          <w:szCs w:val="22"/>
        </w:rPr>
        <w:lastRenderedPageBreak/>
        <w:t>H</w:t>
      </w:r>
      <w:r w:rsidR="001D52B5" w:rsidRPr="0062250D">
        <w:rPr>
          <w:rFonts w:asciiTheme="minorHAnsi" w:hAnsiTheme="minorHAnsi"/>
          <w:b/>
          <w:i/>
          <w:sz w:val="22"/>
          <w:szCs w:val="22"/>
        </w:rPr>
        <w:t>. Background Information (continued)</w:t>
      </w:r>
    </w:p>
    <w:p w14:paraId="3769B6E6" w14:textId="77777777" w:rsidR="002261B8" w:rsidRPr="0062250D" w:rsidRDefault="002261B8" w:rsidP="002261B8">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2261B8" w:rsidRPr="0062250D" w14:paraId="50D810D1" w14:textId="77777777" w:rsidTr="006E3C5D">
        <w:trPr>
          <w:cantSplit/>
          <w:trHeight w:val="359"/>
        </w:trPr>
        <w:tc>
          <w:tcPr>
            <w:tcW w:w="6948" w:type="dxa"/>
            <w:tcBorders>
              <w:bottom w:val="single" w:sz="4" w:space="0" w:color="auto"/>
            </w:tcBorders>
            <w:shd w:val="clear" w:color="auto" w:fill="D9D9D9"/>
            <w:vAlign w:val="bottom"/>
          </w:tcPr>
          <w:p w14:paraId="6D9A5D2F" w14:textId="067B51BC" w:rsidR="002261B8" w:rsidRPr="0062250D" w:rsidRDefault="002261B8" w:rsidP="002261B8">
            <w:pPr>
              <w:ind w:left="180" w:hanging="180"/>
              <w:rPr>
                <w:rFonts w:asciiTheme="minorHAnsi" w:hAnsiTheme="minorHAnsi"/>
                <w:b/>
                <w:bCs/>
                <w:sz w:val="20"/>
                <w:szCs w:val="20"/>
              </w:rPr>
            </w:pPr>
            <w:r w:rsidRPr="0062250D">
              <w:rPr>
                <w:rFonts w:asciiTheme="minorHAnsi" w:hAnsiTheme="minorHAnsi"/>
                <w:b/>
                <w:bCs/>
                <w:sz w:val="20"/>
                <w:szCs w:val="20"/>
              </w:rPr>
              <w:t xml:space="preserve">6.  </w:t>
            </w:r>
            <w:r w:rsidR="008E705C" w:rsidRPr="0062250D">
              <w:rPr>
                <w:rFonts w:asciiTheme="minorHAnsi" w:hAnsiTheme="minorHAnsi"/>
                <w:b/>
                <w:bCs/>
                <w:sz w:val="20"/>
                <w:szCs w:val="20"/>
              </w:rPr>
              <w:t xml:space="preserve">If yes, what was your view of how the two institutions work together in </w:t>
            </w:r>
            <w:r w:rsidR="00B802DE">
              <w:rPr>
                <w:rFonts w:asciiTheme="minorHAnsi" w:hAnsiTheme="minorHAnsi"/>
                <w:b/>
                <w:bCs/>
                <w:sz w:val="20"/>
                <w:szCs w:val="20"/>
              </w:rPr>
              <w:t>Cabo</w:t>
            </w:r>
            <w:r w:rsidR="00D51ECD" w:rsidRPr="0062250D">
              <w:rPr>
                <w:rFonts w:asciiTheme="minorHAnsi" w:hAnsiTheme="minorHAnsi"/>
                <w:b/>
                <w:bCs/>
                <w:sz w:val="20"/>
                <w:szCs w:val="20"/>
              </w:rPr>
              <w:t xml:space="preserve"> Verde</w:t>
            </w:r>
            <w:r w:rsidRPr="0062250D">
              <w:rPr>
                <w:rFonts w:asciiTheme="minorHAnsi" w:hAnsiTheme="minorHAnsi"/>
                <w:b/>
                <w:bCs/>
                <w:sz w:val="20"/>
                <w:szCs w:val="20"/>
              </w:rPr>
              <w:t>?</w:t>
            </w:r>
            <w:r w:rsidRPr="0062250D">
              <w:rPr>
                <w:b/>
                <w:bCs/>
              </w:rPr>
              <w:t xml:space="preserve"> </w:t>
            </w:r>
            <w:r w:rsidRPr="0062250D">
              <w:rPr>
                <w:rFonts w:asciiTheme="minorHAnsi" w:hAnsiTheme="minorHAnsi"/>
                <w:b/>
                <w:bCs/>
                <w:sz w:val="20"/>
                <w:szCs w:val="20"/>
              </w:rPr>
              <w:t>(Select only ONE response)</w:t>
            </w:r>
          </w:p>
        </w:tc>
        <w:tc>
          <w:tcPr>
            <w:tcW w:w="2520" w:type="dxa"/>
            <w:tcBorders>
              <w:bottom w:val="single" w:sz="4" w:space="0" w:color="auto"/>
            </w:tcBorders>
            <w:shd w:val="clear" w:color="auto" w:fill="D9D9D9"/>
            <w:vAlign w:val="bottom"/>
          </w:tcPr>
          <w:p w14:paraId="55F5C6CA" w14:textId="77777777" w:rsidR="002261B8" w:rsidRPr="0062250D" w:rsidRDefault="002261B8" w:rsidP="009304FA">
            <w:pPr>
              <w:jc w:val="center"/>
              <w:rPr>
                <w:rFonts w:asciiTheme="minorHAnsi" w:hAnsiTheme="minorHAnsi"/>
                <w:b/>
                <w:bCs/>
                <w:sz w:val="20"/>
                <w:szCs w:val="20"/>
              </w:rPr>
            </w:pPr>
            <w:r w:rsidRPr="0062250D">
              <w:rPr>
                <w:rFonts w:asciiTheme="minorHAnsi" w:hAnsiTheme="minorHAnsi"/>
                <w:b/>
                <w:bCs/>
                <w:sz w:val="20"/>
                <w:szCs w:val="20"/>
              </w:rPr>
              <w:t>Percentage of Respondents</w:t>
            </w:r>
            <w:r w:rsidRPr="0062250D">
              <w:rPr>
                <w:rFonts w:asciiTheme="minorHAnsi" w:hAnsiTheme="minorHAnsi"/>
                <w:b/>
                <w:bCs/>
                <w:sz w:val="20"/>
                <w:szCs w:val="20"/>
              </w:rPr>
              <w:br/>
            </w:r>
            <w:r w:rsidRPr="0062250D">
              <w:rPr>
                <w:rFonts w:asciiTheme="minorHAnsi" w:hAnsiTheme="minorHAnsi"/>
                <w:b/>
                <w:bCs/>
                <w:iCs/>
                <w:sz w:val="18"/>
                <w:szCs w:val="20"/>
              </w:rPr>
              <w:t>(</w:t>
            </w:r>
            <w:r w:rsidR="00944746" w:rsidRPr="0062250D">
              <w:rPr>
                <w:rFonts w:asciiTheme="minorHAnsi" w:hAnsiTheme="minorHAnsi"/>
                <w:b/>
                <w:bCs/>
                <w:sz w:val="18"/>
                <w:szCs w:val="20"/>
              </w:rPr>
              <w:t>N=</w:t>
            </w:r>
            <w:r w:rsidR="0001749D" w:rsidRPr="0062250D">
              <w:rPr>
                <w:rFonts w:asciiTheme="minorHAnsi" w:hAnsiTheme="minorHAnsi"/>
                <w:b/>
                <w:bCs/>
                <w:sz w:val="18"/>
                <w:szCs w:val="20"/>
              </w:rPr>
              <w:t>13</w:t>
            </w:r>
            <w:r w:rsidRPr="0062250D">
              <w:rPr>
                <w:rFonts w:asciiTheme="minorHAnsi" w:hAnsiTheme="minorHAnsi"/>
                <w:b/>
                <w:bCs/>
                <w:sz w:val="18"/>
                <w:szCs w:val="20"/>
              </w:rPr>
              <w:t>)</w:t>
            </w:r>
          </w:p>
        </w:tc>
      </w:tr>
      <w:tr w:rsidR="00FA7D08" w:rsidRPr="0062250D" w14:paraId="65040F72" w14:textId="77777777" w:rsidTr="00022709">
        <w:tc>
          <w:tcPr>
            <w:tcW w:w="6948" w:type="dxa"/>
          </w:tcPr>
          <w:p w14:paraId="0C0A0F2D" w14:textId="23FB5F66" w:rsidR="00FA7D08" w:rsidRPr="0062250D" w:rsidRDefault="00FA7D08" w:rsidP="00FA7D08">
            <w:pPr>
              <w:pStyle w:val="AppendixA"/>
              <w:jc w:val="left"/>
            </w:pPr>
            <w:r w:rsidRPr="0062250D">
              <w:t>The way the two institutions work together needs improvement</w:t>
            </w:r>
          </w:p>
        </w:tc>
        <w:tc>
          <w:tcPr>
            <w:tcW w:w="2520" w:type="dxa"/>
          </w:tcPr>
          <w:p w14:paraId="78F4DE60" w14:textId="5578D071" w:rsidR="00FA7D08" w:rsidRPr="0062250D" w:rsidRDefault="00FA7D08" w:rsidP="00FA7D08">
            <w:pPr>
              <w:pStyle w:val="AppendixA"/>
            </w:pPr>
            <w:r w:rsidRPr="0062250D">
              <w:t>61.5%</w:t>
            </w:r>
          </w:p>
        </w:tc>
      </w:tr>
      <w:tr w:rsidR="00FA7D08" w:rsidRPr="0062250D" w14:paraId="7A2BAA39" w14:textId="77777777" w:rsidTr="00022709">
        <w:tc>
          <w:tcPr>
            <w:tcW w:w="6948" w:type="dxa"/>
          </w:tcPr>
          <w:p w14:paraId="67D16AF1" w14:textId="624F0421" w:rsidR="00FA7D08" w:rsidRPr="0062250D" w:rsidRDefault="00FA7D08" w:rsidP="00FA7D08">
            <w:pPr>
              <w:pStyle w:val="AppendixA"/>
              <w:jc w:val="left"/>
            </w:pPr>
            <w:r w:rsidRPr="0062250D">
              <w:t>The two institutions work well together</w:t>
            </w:r>
          </w:p>
        </w:tc>
        <w:tc>
          <w:tcPr>
            <w:tcW w:w="2520" w:type="dxa"/>
          </w:tcPr>
          <w:p w14:paraId="68009A48" w14:textId="1B6F43E4" w:rsidR="00FA7D08" w:rsidRPr="0062250D" w:rsidRDefault="00FA7D08" w:rsidP="00FA7D08">
            <w:pPr>
              <w:pStyle w:val="AppendixA"/>
            </w:pPr>
            <w:r w:rsidRPr="0062250D">
              <w:t>38.5%</w:t>
            </w:r>
          </w:p>
        </w:tc>
      </w:tr>
      <w:tr w:rsidR="00FA7D08" w:rsidRPr="0062250D" w14:paraId="55DFF867" w14:textId="77777777" w:rsidTr="00022709">
        <w:tc>
          <w:tcPr>
            <w:tcW w:w="6948" w:type="dxa"/>
          </w:tcPr>
          <w:p w14:paraId="782E4663" w14:textId="1DA06F18" w:rsidR="00FA7D08" w:rsidRPr="0062250D" w:rsidRDefault="00FA7D08" w:rsidP="00FA7D08">
            <w:pPr>
              <w:pStyle w:val="AppendixA"/>
              <w:jc w:val="left"/>
            </w:pPr>
            <w:r w:rsidRPr="0062250D">
              <w:t>Don't know</w:t>
            </w:r>
          </w:p>
        </w:tc>
        <w:tc>
          <w:tcPr>
            <w:tcW w:w="2520" w:type="dxa"/>
          </w:tcPr>
          <w:p w14:paraId="224F4392" w14:textId="63C17559" w:rsidR="00FA7D08" w:rsidRPr="0062250D" w:rsidRDefault="00FA7D08" w:rsidP="00FA7D08">
            <w:pPr>
              <w:pStyle w:val="AppendixA"/>
            </w:pPr>
            <w:r w:rsidRPr="0062250D">
              <w:t>0.00%</w:t>
            </w:r>
          </w:p>
        </w:tc>
      </w:tr>
      <w:tr w:rsidR="00FA7D08" w:rsidRPr="0062250D" w14:paraId="789DD80D" w14:textId="77777777" w:rsidTr="00022709">
        <w:tc>
          <w:tcPr>
            <w:tcW w:w="6948" w:type="dxa"/>
          </w:tcPr>
          <w:p w14:paraId="0C496262" w14:textId="4AD6D5CF" w:rsidR="00FA7D08" w:rsidRPr="0062250D" w:rsidRDefault="00FA7D08" w:rsidP="00FA7D08">
            <w:pPr>
              <w:pStyle w:val="AppendixA"/>
              <w:jc w:val="left"/>
            </w:pPr>
            <w:r w:rsidRPr="0062250D">
              <w:t>The two institutions do not work well together</w:t>
            </w:r>
          </w:p>
        </w:tc>
        <w:tc>
          <w:tcPr>
            <w:tcW w:w="2520" w:type="dxa"/>
          </w:tcPr>
          <w:p w14:paraId="765010B5" w14:textId="4451A4F6" w:rsidR="00FA7D08" w:rsidRPr="0062250D" w:rsidRDefault="00FA7D08" w:rsidP="00FA7D08">
            <w:pPr>
              <w:pStyle w:val="AppendixA"/>
            </w:pPr>
            <w:r w:rsidRPr="0062250D">
              <w:t>0.00%</w:t>
            </w:r>
          </w:p>
        </w:tc>
      </w:tr>
    </w:tbl>
    <w:p w14:paraId="5A7664EE" w14:textId="77777777" w:rsidR="00A070E2" w:rsidRPr="0062250D" w:rsidRDefault="00A070E2" w:rsidP="00AF4B44">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AF4B44" w:rsidRPr="0062250D" w14:paraId="41CAD3E6" w14:textId="77777777" w:rsidTr="00EA507A">
        <w:trPr>
          <w:cantSplit/>
          <w:trHeight w:val="359"/>
        </w:trPr>
        <w:tc>
          <w:tcPr>
            <w:tcW w:w="6948" w:type="dxa"/>
            <w:tcBorders>
              <w:bottom w:val="single" w:sz="4" w:space="0" w:color="auto"/>
            </w:tcBorders>
            <w:shd w:val="clear" w:color="auto" w:fill="D9D9D9"/>
            <w:vAlign w:val="bottom"/>
          </w:tcPr>
          <w:p w14:paraId="0B0AE232" w14:textId="19DFC390" w:rsidR="00AF4B44" w:rsidRPr="0062250D" w:rsidRDefault="002261B8" w:rsidP="00EA507A">
            <w:pPr>
              <w:ind w:left="180" w:hanging="180"/>
              <w:rPr>
                <w:rFonts w:asciiTheme="minorHAnsi" w:hAnsiTheme="minorHAnsi"/>
                <w:b/>
                <w:bCs/>
                <w:sz w:val="20"/>
                <w:szCs w:val="20"/>
              </w:rPr>
            </w:pPr>
            <w:r w:rsidRPr="0062250D">
              <w:rPr>
                <w:rFonts w:asciiTheme="minorHAnsi" w:hAnsiTheme="minorHAnsi"/>
                <w:b/>
                <w:bCs/>
                <w:sz w:val="20"/>
                <w:szCs w:val="20"/>
              </w:rPr>
              <w:t>7</w:t>
            </w:r>
            <w:r w:rsidR="00AF4B44" w:rsidRPr="0062250D">
              <w:rPr>
                <w:rFonts w:asciiTheme="minorHAnsi" w:hAnsiTheme="minorHAnsi"/>
                <w:b/>
                <w:bCs/>
                <w:sz w:val="20"/>
                <w:szCs w:val="20"/>
              </w:rPr>
              <w:t xml:space="preserve">.  Which of the following describes most of your exposure to the World Bank Group in </w:t>
            </w:r>
            <w:r w:rsidR="00B802DE">
              <w:rPr>
                <w:rFonts w:asciiTheme="minorHAnsi" w:hAnsiTheme="minorHAnsi"/>
                <w:b/>
                <w:bCs/>
                <w:sz w:val="20"/>
                <w:szCs w:val="20"/>
              </w:rPr>
              <w:t>Cabo</w:t>
            </w:r>
            <w:r w:rsidR="00D51ECD" w:rsidRPr="0062250D">
              <w:rPr>
                <w:rFonts w:asciiTheme="minorHAnsi" w:hAnsiTheme="minorHAnsi"/>
                <w:b/>
                <w:bCs/>
                <w:sz w:val="20"/>
                <w:szCs w:val="20"/>
              </w:rPr>
              <w:t xml:space="preserve"> Verde</w:t>
            </w:r>
            <w:r w:rsidR="00AF4B44" w:rsidRPr="0062250D">
              <w:rPr>
                <w:rFonts w:asciiTheme="minorHAnsi" w:hAnsiTheme="minorHAnsi"/>
                <w:b/>
                <w:bCs/>
                <w:sz w:val="20"/>
                <w:szCs w:val="20"/>
              </w:rPr>
              <w:t xml:space="preserve">?   </w:t>
            </w:r>
            <w:r w:rsidR="00AF4B44" w:rsidRPr="0062250D">
              <w:rPr>
                <w:rFonts w:asciiTheme="minorHAnsi" w:hAnsiTheme="minorHAnsi"/>
                <w:b/>
                <w:bCs/>
                <w:sz w:val="18"/>
                <w:szCs w:val="18"/>
              </w:rPr>
              <w:t xml:space="preserve"> (Choose no more than TWO)</w:t>
            </w:r>
          </w:p>
        </w:tc>
        <w:tc>
          <w:tcPr>
            <w:tcW w:w="2520" w:type="dxa"/>
            <w:tcBorders>
              <w:bottom w:val="single" w:sz="4" w:space="0" w:color="auto"/>
            </w:tcBorders>
            <w:shd w:val="clear" w:color="auto" w:fill="D9D9D9"/>
            <w:vAlign w:val="bottom"/>
          </w:tcPr>
          <w:p w14:paraId="3B944293" w14:textId="553689F9" w:rsidR="00AF4B44" w:rsidRPr="0062250D" w:rsidRDefault="00AF4B44" w:rsidP="00B771D3">
            <w:pPr>
              <w:jc w:val="center"/>
              <w:rPr>
                <w:rFonts w:asciiTheme="minorHAnsi" w:hAnsiTheme="minorHAnsi"/>
                <w:b/>
                <w:bCs/>
                <w:sz w:val="20"/>
                <w:szCs w:val="20"/>
              </w:rPr>
            </w:pPr>
            <w:r w:rsidRPr="0062250D">
              <w:rPr>
                <w:rFonts w:asciiTheme="minorHAnsi" w:hAnsiTheme="minorHAnsi"/>
                <w:b/>
                <w:bCs/>
                <w:sz w:val="20"/>
                <w:szCs w:val="20"/>
              </w:rPr>
              <w:t>Percentage of Respondents</w:t>
            </w:r>
            <w:r w:rsidRPr="0062250D">
              <w:rPr>
                <w:rFonts w:asciiTheme="minorHAnsi" w:hAnsiTheme="minorHAnsi"/>
                <w:b/>
                <w:bCs/>
                <w:sz w:val="20"/>
                <w:szCs w:val="20"/>
              </w:rPr>
              <w:br/>
            </w:r>
            <w:r w:rsidRPr="0062250D">
              <w:rPr>
                <w:rFonts w:asciiTheme="minorHAnsi" w:hAnsiTheme="minorHAnsi"/>
                <w:b/>
                <w:bCs/>
                <w:iCs/>
                <w:sz w:val="18"/>
                <w:szCs w:val="20"/>
              </w:rPr>
              <w:t xml:space="preserve">(Responses Combined; </w:t>
            </w:r>
            <w:r w:rsidRPr="0062250D">
              <w:rPr>
                <w:rFonts w:asciiTheme="minorHAnsi" w:hAnsiTheme="minorHAnsi"/>
                <w:b/>
                <w:bCs/>
                <w:sz w:val="18"/>
                <w:szCs w:val="20"/>
              </w:rPr>
              <w:t>N=</w:t>
            </w:r>
            <w:r w:rsidR="00E2399D" w:rsidRPr="0062250D">
              <w:rPr>
                <w:rFonts w:asciiTheme="minorHAnsi" w:hAnsiTheme="minorHAnsi"/>
                <w:b/>
                <w:bCs/>
                <w:sz w:val="18"/>
                <w:szCs w:val="20"/>
              </w:rPr>
              <w:t>98</w:t>
            </w:r>
            <w:r w:rsidRPr="0062250D">
              <w:rPr>
                <w:rFonts w:asciiTheme="minorHAnsi" w:hAnsiTheme="minorHAnsi"/>
                <w:b/>
                <w:bCs/>
                <w:sz w:val="18"/>
                <w:szCs w:val="20"/>
              </w:rPr>
              <w:t>)</w:t>
            </w:r>
          </w:p>
        </w:tc>
      </w:tr>
      <w:tr w:rsidR="009E488D" w:rsidRPr="0062250D" w14:paraId="734F3FF0" w14:textId="77777777" w:rsidTr="008A55FB">
        <w:tc>
          <w:tcPr>
            <w:tcW w:w="6948" w:type="dxa"/>
          </w:tcPr>
          <w:p w14:paraId="1D2FF7DF" w14:textId="77777777" w:rsidR="009E488D" w:rsidRPr="0062250D" w:rsidRDefault="009E488D" w:rsidP="009E488D">
            <w:pPr>
              <w:pStyle w:val="AppendixA"/>
              <w:jc w:val="left"/>
            </w:pPr>
            <w:r w:rsidRPr="0062250D">
              <w:t>Use World Bank Group reports/data</w:t>
            </w:r>
          </w:p>
        </w:tc>
        <w:tc>
          <w:tcPr>
            <w:tcW w:w="2520" w:type="dxa"/>
            <w:vAlign w:val="center"/>
          </w:tcPr>
          <w:p w14:paraId="5444ED45" w14:textId="77777777" w:rsidR="009E488D" w:rsidRPr="0062250D" w:rsidRDefault="009E488D" w:rsidP="009E488D">
            <w:pPr>
              <w:pStyle w:val="AppendixA"/>
            </w:pPr>
            <w:r w:rsidRPr="0062250D">
              <w:t>44.9%</w:t>
            </w:r>
          </w:p>
        </w:tc>
      </w:tr>
      <w:tr w:rsidR="009E488D" w:rsidRPr="0062250D" w14:paraId="1C0C2209" w14:textId="77777777" w:rsidTr="008A55FB">
        <w:tc>
          <w:tcPr>
            <w:tcW w:w="6948" w:type="dxa"/>
          </w:tcPr>
          <w:p w14:paraId="4254CC27" w14:textId="77777777" w:rsidR="009E488D" w:rsidRPr="0062250D" w:rsidRDefault="009E488D" w:rsidP="009E488D">
            <w:pPr>
              <w:pStyle w:val="AppendixA"/>
              <w:jc w:val="left"/>
            </w:pPr>
            <w:r w:rsidRPr="0062250D">
              <w:t>Use World Bank Group website for information, data, research, etc.</w:t>
            </w:r>
          </w:p>
        </w:tc>
        <w:tc>
          <w:tcPr>
            <w:tcW w:w="2520" w:type="dxa"/>
            <w:vAlign w:val="center"/>
          </w:tcPr>
          <w:p w14:paraId="4A28D8A6" w14:textId="77777777" w:rsidR="009E488D" w:rsidRPr="0062250D" w:rsidRDefault="009E488D" w:rsidP="009E488D">
            <w:pPr>
              <w:pStyle w:val="AppendixA"/>
            </w:pPr>
            <w:r w:rsidRPr="0062250D">
              <w:t>35.7%</w:t>
            </w:r>
          </w:p>
        </w:tc>
      </w:tr>
      <w:tr w:rsidR="009E488D" w:rsidRPr="0062250D" w14:paraId="34FEC2BB" w14:textId="77777777" w:rsidTr="008A55FB">
        <w:tc>
          <w:tcPr>
            <w:tcW w:w="6948" w:type="dxa"/>
          </w:tcPr>
          <w:p w14:paraId="188282EC" w14:textId="77777777" w:rsidR="009E488D" w:rsidRPr="0062250D" w:rsidRDefault="009E488D" w:rsidP="009E488D">
            <w:pPr>
              <w:pStyle w:val="AppendixA"/>
              <w:jc w:val="left"/>
            </w:pPr>
            <w:r w:rsidRPr="0062250D">
              <w:t>Observer</w:t>
            </w:r>
          </w:p>
        </w:tc>
        <w:tc>
          <w:tcPr>
            <w:tcW w:w="2520" w:type="dxa"/>
            <w:vAlign w:val="center"/>
          </w:tcPr>
          <w:p w14:paraId="61E54E6E" w14:textId="77777777" w:rsidR="009E488D" w:rsidRPr="0062250D" w:rsidRDefault="009E488D" w:rsidP="009E488D">
            <w:pPr>
              <w:pStyle w:val="AppendixA"/>
            </w:pPr>
            <w:r w:rsidRPr="0062250D">
              <w:t>31.6%</w:t>
            </w:r>
          </w:p>
        </w:tc>
      </w:tr>
      <w:tr w:rsidR="009E488D" w:rsidRPr="0062250D" w14:paraId="7C8D9CA6" w14:textId="77777777" w:rsidTr="008A55FB">
        <w:tc>
          <w:tcPr>
            <w:tcW w:w="6948" w:type="dxa"/>
          </w:tcPr>
          <w:p w14:paraId="2C814193" w14:textId="77777777" w:rsidR="009E488D" w:rsidRPr="0062250D" w:rsidRDefault="009E488D" w:rsidP="009E488D">
            <w:pPr>
              <w:pStyle w:val="AppendixA"/>
              <w:jc w:val="left"/>
            </w:pPr>
            <w:r w:rsidRPr="0062250D">
              <w:t>Collaborate as part of my professional duties</w:t>
            </w:r>
          </w:p>
        </w:tc>
        <w:tc>
          <w:tcPr>
            <w:tcW w:w="2520" w:type="dxa"/>
            <w:vAlign w:val="center"/>
          </w:tcPr>
          <w:p w14:paraId="75BD5C5F" w14:textId="77777777" w:rsidR="009E488D" w:rsidRPr="0062250D" w:rsidRDefault="009E488D" w:rsidP="009E488D">
            <w:pPr>
              <w:pStyle w:val="AppendixA"/>
            </w:pPr>
            <w:r w:rsidRPr="0062250D">
              <w:t>27.6%</w:t>
            </w:r>
          </w:p>
        </w:tc>
      </w:tr>
      <w:tr w:rsidR="009E488D" w:rsidRPr="0062250D" w14:paraId="5D26C22E" w14:textId="77777777" w:rsidTr="008A55FB">
        <w:tc>
          <w:tcPr>
            <w:tcW w:w="6948" w:type="dxa"/>
          </w:tcPr>
          <w:p w14:paraId="5FBF7B1F" w14:textId="77777777" w:rsidR="009E488D" w:rsidRPr="0062250D" w:rsidRDefault="009E488D" w:rsidP="009E488D">
            <w:pPr>
              <w:pStyle w:val="AppendixA"/>
              <w:jc w:val="left"/>
            </w:pPr>
            <w:r w:rsidRPr="0062250D">
              <w:t>Engage in World Bank Group related/sponsored events/activities</w:t>
            </w:r>
          </w:p>
        </w:tc>
        <w:tc>
          <w:tcPr>
            <w:tcW w:w="2520" w:type="dxa"/>
            <w:vAlign w:val="center"/>
          </w:tcPr>
          <w:p w14:paraId="4FE346FA" w14:textId="77777777" w:rsidR="009E488D" w:rsidRPr="0062250D" w:rsidRDefault="009E488D" w:rsidP="009E488D">
            <w:pPr>
              <w:pStyle w:val="AppendixA"/>
            </w:pPr>
            <w:r w:rsidRPr="0062250D">
              <w:t>17.3%</w:t>
            </w:r>
          </w:p>
        </w:tc>
      </w:tr>
    </w:tbl>
    <w:p w14:paraId="32F444FD" w14:textId="77777777" w:rsidR="00C95A9E" w:rsidRPr="0062250D" w:rsidRDefault="00C95A9E" w:rsidP="00C95A9E">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E664DB" w:rsidRPr="0062250D" w14:paraId="58E2DC10" w14:textId="77777777" w:rsidTr="00D43885">
        <w:trPr>
          <w:cantSplit/>
          <w:trHeight w:val="70"/>
        </w:trPr>
        <w:tc>
          <w:tcPr>
            <w:tcW w:w="6948" w:type="dxa"/>
            <w:tcBorders>
              <w:bottom w:val="single" w:sz="4" w:space="0" w:color="auto"/>
            </w:tcBorders>
            <w:shd w:val="clear" w:color="auto" w:fill="D9D9D9"/>
            <w:vAlign w:val="bottom"/>
          </w:tcPr>
          <w:p w14:paraId="6007756D" w14:textId="77777777" w:rsidR="00E664DB" w:rsidRPr="0062250D" w:rsidRDefault="002261B8" w:rsidP="00225D51">
            <w:pPr>
              <w:ind w:left="180" w:hanging="180"/>
              <w:rPr>
                <w:rFonts w:asciiTheme="minorHAnsi" w:hAnsiTheme="minorHAnsi"/>
                <w:b/>
                <w:bCs/>
                <w:sz w:val="20"/>
                <w:szCs w:val="20"/>
              </w:rPr>
            </w:pPr>
            <w:r w:rsidRPr="0062250D">
              <w:rPr>
                <w:rFonts w:asciiTheme="minorHAnsi" w:hAnsiTheme="minorHAnsi"/>
                <w:b/>
                <w:bCs/>
                <w:sz w:val="20"/>
                <w:szCs w:val="20"/>
              </w:rPr>
              <w:t>8</w:t>
            </w:r>
            <w:r w:rsidR="00E664DB" w:rsidRPr="0062250D">
              <w:rPr>
                <w:rFonts w:asciiTheme="minorHAnsi" w:hAnsiTheme="minorHAnsi"/>
                <w:b/>
                <w:bCs/>
                <w:sz w:val="20"/>
                <w:szCs w:val="20"/>
              </w:rPr>
              <w:t xml:space="preserve">.  </w:t>
            </w:r>
            <w:r w:rsidR="00A3312E" w:rsidRPr="0062250D">
              <w:rPr>
                <w:rFonts w:asciiTheme="minorHAnsi" w:hAnsiTheme="minorHAnsi"/>
                <w:b/>
                <w:bCs/>
                <w:sz w:val="20"/>
                <w:szCs w:val="20"/>
              </w:rPr>
              <w:t>What’s your gender?</w:t>
            </w:r>
          </w:p>
        </w:tc>
        <w:tc>
          <w:tcPr>
            <w:tcW w:w="2520" w:type="dxa"/>
            <w:tcBorders>
              <w:bottom w:val="single" w:sz="4" w:space="0" w:color="auto"/>
            </w:tcBorders>
            <w:shd w:val="clear" w:color="auto" w:fill="D9D9D9"/>
            <w:vAlign w:val="bottom"/>
          </w:tcPr>
          <w:p w14:paraId="1930B66F" w14:textId="77777777" w:rsidR="00E664DB" w:rsidRPr="0062250D" w:rsidRDefault="00E664DB" w:rsidP="00225D51">
            <w:pPr>
              <w:ind w:left="-18" w:firstLine="18"/>
              <w:jc w:val="center"/>
              <w:rPr>
                <w:rFonts w:asciiTheme="minorHAnsi" w:hAnsiTheme="minorHAnsi"/>
                <w:b/>
                <w:bCs/>
                <w:sz w:val="20"/>
                <w:szCs w:val="20"/>
              </w:rPr>
            </w:pPr>
            <w:r w:rsidRPr="0062250D">
              <w:rPr>
                <w:rFonts w:asciiTheme="minorHAnsi" w:hAnsiTheme="minorHAnsi"/>
                <w:b/>
                <w:bCs/>
                <w:sz w:val="20"/>
                <w:szCs w:val="20"/>
              </w:rPr>
              <w:t>Percentage of Respondents</w:t>
            </w:r>
          </w:p>
          <w:p w14:paraId="7CD38003" w14:textId="77777777" w:rsidR="00E664DB" w:rsidRPr="0062250D" w:rsidRDefault="00E664DB" w:rsidP="00045547">
            <w:pPr>
              <w:jc w:val="center"/>
              <w:rPr>
                <w:rFonts w:asciiTheme="minorHAnsi" w:hAnsiTheme="minorHAnsi"/>
                <w:b/>
                <w:bCs/>
                <w:sz w:val="20"/>
                <w:szCs w:val="20"/>
              </w:rPr>
            </w:pPr>
            <w:r w:rsidRPr="0062250D">
              <w:rPr>
                <w:rFonts w:asciiTheme="minorHAnsi" w:hAnsiTheme="minorHAnsi"/>
                <w:b/>
                <w:bCs/>
                <w:sz w:val="18"/>
                <w:szCs w:val="20"/>
              </w:rPr>
              <w:t>(N=</w:t>
            </w:r>
            <w:r w:rsidR="00B04AA8" w:rsidRPr="0062250D">
              <w:rPr>
                <w:rFonts w:asciiTheme="minorHAnsi" w:hAnsiTheme="minorHAnsi"/>
                <w:b/>
                <w:bCs/>
                <w:sz w:val="18"/>
                <w:szCs w:val="20"/>
              </w:rPr>
              <w:t>106</w:t>
            </w:r>
            <w:r w:rsidRPr="0062250D">
              <w:rPr>
                <w:rFonts w:asciiTheme="minorHAnsi" w:hAnsiTheme="minorHAnsi"/>
                <w:b/>
                <w:bCs/>
                <w:sz w:val="18"/>
                <w:szCs w:val="20"/>
              </w:rPr>
              <w:t>)</w:t>
            </w:r>
          </w:p>
        </w:tc>
      </w:tr>
      <w:tr w:rsidR="00B04AA8" w:rsidRPr="0062250D" w14:paraId="5B5CDF19" w14:textId="77777777" w:rsidTr="00225D51">
        <w:tc>
          <w:tcPr>
            <w:tcW w:w="6948" w:type="dxa"/>
            <w:vAlign w:val="center"/>
          </w:tcPr>
          <w:p w14:paraId="12213E16" w14:textId="77777777" w:rsidR="00B04AA8" w:rsidRPr="0062250D" w:rsidRDefault="00B04AA8" w:rsidP="00B04AA8">
            <w:pPr>
              <w:pStyle w:val="AppendixA"/>
              <w:jc w:val="left"/>
            </w:pPr>
            <w:r w:rsidRPr="0062250D">
              <w:t>Female</w:t>
            </w:r>
          </w:p>
        </w:tc>
        <w:tc>
          <w:tcPr>
            <w:tcW w:w="2520" w:type="dxa"/>
            <w:vAlign w:val="center"/>
          </w:tcPr>
          <w:p w14:paraId="20579787" w14:textId="77777777" w:rsidR="00B04AA8" w:rsidRPr="0062250D" w:rsidRDefault="00B04AA8" w:rsidP="00B04AA8">
            <w:pPr>
              <w:pStyle w:val="AppendixA"/>
            </w:pPr>
            <w:r w:rsidRPr="0062250D">
              <w:t>26.4%</w:t>
            </w:r>
          </w:p>
        </w:tc>
      </w:tr>
      <w:tr w:rsidR="00B04AA8" w:rsidRPr="0062250D" w14:paraId="26E64D99" w14:textId="77777777" w:rsidTr="00225D51">
        <w:tc>
          <w:tcPr>
            <w:tcW w:w="6948" w:type="dxa"/>
            <w:vAlign w:val="center"/>
          </w:tcPr>
          <w:p w14:paraId="14E79FBF" w14:textId="77777777" w:rsidR="00B04AA8" w:rsidRPr="0062250D" w:rsidRDefault="00B04AA8" w:rsidP="00B04AA8">
            <w:pPr>
              <w:pStyle w:val="AppendixA"/>
              <w:jc w:val="left"/>
            </w:pPr>
            <w:r w:rsidRPr="0062250D">
              <w:t>Male</w:t>
            </w:r>
          </w:p>
        </w:tc>
        <w:tc>
          <w:tcPr>
            <w:tcW w:w="2520" w:type="dxa"/>
            <w:vAlign w:val="center"/>
          </w:tcPr>
          <w:p w14:paraId="14E817D0" w14:textId="77777777" w:rsidR="00B04AA8" w:rsidRPr="0062250D" w:rsidRDefault="00B04AA8" w:rsidP="00B04AA8">
            <w:pPr>
              <w:pStyle w:val="AppendixA"/>
            </w:pPr>
            <w:r w:rsidRPr="0062250D">
              <w:t>73.6%</w:t>
            </w:r>
          </w:p>
        </w:tc>
      </w:tr>
    </w:tbl>
    <w:p w14:paraId="6C3BA18C" w14:textId="77777777" w:rsidR="002F4C7A" w:rsidRPr="0062250D" w:rsidRDefault="002F4C7A"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2F4C7A" w:rsidRPr="0062250D" w14:paraId="1CBA12A1" w14:textId="77777777" w:rsidTr="004830D2">
        <w:trPr>
          <w:cantSplit/>
          <w:trHeight w:val="70"/>
        </w:trPr>
        <w:tc>
          <w:tcPr>
            <w:tcW w:w="6948" w:type="dxa"/>
            <w:tcBorders>
              <w:bottom w:val="single" w:sz="4" w:space="0" w:color="auto"/>
            </w:tcBorders>
            <w:shd w:val="clear" w:color="auto" w:fill="D9D9D9"/>
            <w:vAlign w:val="bottom"/>
          </w:tcPr>
          <w:p w14:paraId="46B17630" w14:textId="77777777" w:rsidR="002F4C7A" w:rsidRPr="0062250D" w:rsidRDefault="002F4C7A" w:rsidP="002F4C7A">
            <w:pPr>
              <w:ind w:left="180" w:hanging="180"/>
              <w:rPr>
                <w:rFonts w:asciiTheme="minorHAnsi" w:hAnsiTheme="minorHAnsi"/>
                <w:b/>
                <w:bCs/>
                <w:sz w:val="20"/>
                <w:szCs w:val="20"/>
              </w:rPr>
            </w:pPr>
            <w:r w:rsidRPr="0062250D">
              <w:rPr>
                <w:rFonts w:asciiTheme="minorHAnsi" w:hAnsiTheme="minorHAnsi"/>
                <w:b/>
                <w:bCs/>
                <w:sz w:val="20"/>
                <w:szCs w:val="20"/>
              </w:rPr>
              <w:t>9.  Which best represents your geographic location?</w:t>
            </w:r>
          </w:p>
        </w:tc>
        <w:tc>
          <w:tcPr>
            <w:tcW w:w="2520" w:type="dxa"/>
            <w:tcBorders>
              <w:bottom w:val="single" w:sz="4" w:space="0" w:color="auto"/>
            </w:tcBorders>
            <w:shd w:val="clear" w:color="auto" w:fill="D9D9D9"/>
            <w:vAlign w:val="bottom"/>
          </w:tcPr>
          <w:p w14:paraId="210FF2DF" w14:textId="77777777" w:rsidR="002F4C7A" w:rsidRPr="0062250D" w:rsidRDefault="002F4C7A" w:rsidP="004830D2">
            <w:pPr>
              <w:ind w:left="-18" w:firstLine="18"/>
              <w:jc w:val="center"/>
              <w:rPr>
                <w:rFonts w:asciiTheme="minorHAnsi" w:hAnsiTheme="minorHAnsi"/>
                <w:b/>
                <w:bCs/>
                <w:sz w:val="20"/>
                <w:szCs w:val="20"/>
              </w:rPr>
            </w:pPr>
            <w:r w:rsidRPr="0062250D">
              <w:rPr>
                <w:rFonts w:asciiTheme="minorHAnsi" w:hAnsiTheme="minorHAnsi"/>
                <w:b/>
                <w:bCs/>
                <w:sz w:val="20"/>
                <w:szCs w:val="20"/>
              </w:rPr>
              <w:t>Percentage of Respondents</w:t>
            </w:r>
          </w:p>
          <w:p w14:paraId="7BE509E8" w14:textId="77777777" w:rsidR="002F4C7A" w:rsidRPr="0062250D" w:rsidRDefault="00B04AA8" w:rsidP="004830D2">
            <w:pPr>
              <w:jc w:val="center"/>
              <w:rPr>
                <w:rFonts w:asciiTheme="minorHAnsi" w:hAnsiTheme="minorHAnsi"/>
                <w:b/>
                <w:bCs/>
                <w:sz w:val="20"/>
                <w:szCs w:val="20"/>
              </w:rPr>
            </w:pPr>
            <w:r w:rsidRPr="0062250D">
              <w:rPr>
                <w:rFonts w:asciiTheme="minorHAnsi" w:hAnsiTheme="minorHAnsi"/>
                <w:b/>
                <w:bCs/>
                <w:sz w:val="18"/>
                <w:szCs w:val="20"/>
              </w:rPr>
              <w:t>(N=107</w:t>
            </w:r>
            <w:r w:rsidR="002F4C7A" w:rsidRPr="0062250D">
              <w:rPr>
                <w:rFonts w:asciiTheme="minorHAnsi" w:hAnsiTheme="minorHAnsi"/>
                <w:b/>
                <w:bCs/>
                <w:sz w:val="18"/>
                <w:szCs w:val="20"/>
              </w:rPr>
              <w:t>)</w:t>
            </w:r>
          </w:p>
        </w:tc>
      </w:tr>
      <w:tr w:rsidR="00B04AA8" w:rsidRPr="0062250D" w14:paraId="5F10EDA6" w14:textId="77777777" w:rsidTr="00093F3D">
        <w:tc>
          <w:tcPr>
            <w:tcW w:w="6948" w:type="dxa"/>
          </w:tcPr>
          <w:p w14:paraId="29695C05" w14:textId="77777777" w:rsidR="00B04AA8" w:rsidRPr="0062250D" w:rsidRDefault="00B04AA8" w:rsidP="00B04AA8">
            <w:pPr>
              <w:pStyle w:val="AppendixA"/>
              <w:jc w:val="left"/>
            </w:pPr>
            <w:r w:rsidRPr="0062250D">
              <w:t>Barlavento Islands  (ilhas de São Vicente, Santo Antão, São Nicolau, Sal e Boa Vista)</w:t>
            </w:r>
          </w:p>
        </w:tc>
        <w:tc>
          <w:tcPr>
            <w:tcW w:w="2520" w:type="dxa"/>
            <w:vAlign w:val="center"/>
          </w:tcPr>
          <w:p w14:paraId="49FBE1C4" w14:textId="77777777" w:rsidR="00B04AA8" w:rsidRPr="0062250D" w:rsidRDefault="00B04AA8" w:rsidP="00B04AA8">
            <w:pPr>
              <w:pStyle w:val="AppendixA"/>
            </w:pPr>
            <w:r w:rsidRPr="0062250D">
              <w:t>10.3%</w:t>
            </w:r>
          </w:p>
        </w:tc>
      </w:tr>
      <w:tr w:rsidR="00B04AA8" w:rsidRPr="0062250D" w14:paraId="4F688B1B" w14:textId="77777777" w:rsidTr="00093F3D">
        <w:tc>
          <w:tcPr>
            <w:tcW w:w="6948" w:type="dxa"/>
          </w:tcPr>
          <w:p w14:paraId="2779E427" w14:textId="77777777" w:rsidR="00B04AA8" w:rsidRPr="0062250D" w:rsidRDefault="00B04AA8" w:rsidP="00B04AA8">
            <w:pPr>
              <w:pStyle w:val="AppendixA"/>
              <w:jc w:val="left"/>
            </w:pPr>
            <w:r w:rsidRPr="0062250D">
              <w:t>Sotavento Islands  (ilhas de Brava, Fogo, Santiago, Maio)</w:t>
            </w:r>
          </w:p>
        </w:tc>
        <w:tc>
          <w:tcPr>
            <w:tcW w:w="2520" w:type="dxa"/>
            <w:vAlign w:val="center"/>
          </w:tcPr>
          <w:p w14:paraId="0A3286C3" w14:textId="77777777" w:rsidR="00B04AA8" w:rsidRPr="0062250D" w:rsidRDefault="00B04AA8" w:rsidP="00B04AA8">
            <w:pPr>
              <w:pStyle w:val="AppendixA"/>
            </w:pPr>
            <w:r w:rsidRPr="0062250D">
              <w:t>89.7%</w:t>
            </w:r>
          </w:p>
        </w:tc>
      </w:tr>
    </w:tbl>
    <w:p w14:paraId="78AD6159" w14:textId="77777777" w:rsidR="00B37DB3" w:rsidRPr="0062250D" w:rsidRDefault="00B37DB3" w:rsidP="00437D4D">
      <w:pPr>
        <w:rPr>
          <w:rFonts w:asciiTheme="minorHAnsi" w:hAnsiTheme="minorHAnsi"/>
          <w:sz w:val="16"/>
          <w:szCs w:val="16"/>
        </w:rPr>
      </w:pPr>
      <w:r w:rsidRPr="0062250D">
        <w:rPr>
          <w:rFonts w:asciiTheme="minorHAnsi" w:hAnsiTheme="minorHAnsi"/>
          <w:sz w:val="16"/>
          <w:szCs w:val="16"/>
        </w:rPr>
        <w:br w:type="page"/>
      </w:r>
    </w:p>
    <w:p w14:paraId="2E7C8BAB" w14:textId="77777777" w:rsidR="00B37DB3" w:rsidRPr="0062250D" w:rsidRDefault="00B37DB3" w:rsidP="000D5001">
      <w:pPr>
        <w:rPr>
          <w:rFonts w:asciiTheme="minorHAnsi" w:hAnsiTheme="minorHAnsi"/>
          <w:sz w:val="16"/>
          <w:szCs w:val="16"/>
        </w:rPr>
        <w:sectPr w:rsidR="00B37DB3" w:rsidRPr="0062250D" w:rsidSect="00C52601">
          <w:pgSz w:w="12240" w:h="15840" w:code="1"/>
          <w:pgMar w:top="1296" w:right="1440" w:bottom="1440" w:left="1440" w:header="720" w:footer="720" w:gutter="0"/>
          <w:cols w:space="720"/>
          <w:titlePg/>
          <w:docGrid w:linePitch="360"/>
        </w:sectPr>
      </w:pPr>
    </w:p>
    <w:p w14:paraId="7B06EE2B" w14:textId="77777777" w:rsidR="003A5022" w:rsidRPr="0062250D" w:rsidRDefault="003A5022" w:rsidP="00AB5102">
      <w:pPr>
        <w:pStyle w:val="Heading4"/>
        <w:autoSpaceDE w:val="0"/>
        <w:autoSpaceDN w:val="0"/>
        <w:adjustRightInd w:val="0"/>
        <w:rPr>
          <w:rFonts w:asciiTheme="minorHAnsi" w:hAnsiTheme="minorHAnsi"/>
          <w:sz w:val="28"/>
          <w:szCs w:val="28"/>
        </w:rPr>
      </w:pPr>
      <w:r w:rsidRPr="0062250D">
        <w:rPr>
          <w:rFonts w:asciiTheme="minorHAnsi" w:hAnsiTheme="minorHAnsi"/>
          <w:sz w:val="28"/>
          <w:szCs w:val="28"/>
        </w:rPr>
        <w:lastRenderedPageBreak/>
        <w:t>Appendix B: Responses to All Questions by Stakeholder Groups</w:t>
      </w:r>
      <w:r w:rsidR="004C3132" w:rsidRPr="0062250D">
        <w:rPr>
          <w:rStyle w:val="FootnoteReference"/>
          <w:rFonts w:asciiTheme="minorHAnsi" w:hAnsiTheme="minorHAnsi"/>
          <w:sz w:val="28"/>
          <w:szCs w:val="28"/>
        </w:rPr>
        <w:footnoteReference w:id="3"/>
      </w:r>
      <w:r w:rsidRPr="0062250D">
        <w:rPr>
          <w:rFonts w:asciiTheme="minorHAnsi" w:hAnsiTheme="minorHAnsi"/>
          <w:sz w:val="28"/>
          <w:szCs w:val="28"/>
        </w:rPr>
        <w:t xml:space="preserve"> </w:t>
      </w:r>
    </w:p>
    <w:p w14:paraId="53EBD9A9" w14:textId="77777777" w:rsidR="00A5285F" w:rsidRPr="0062250D" w:rsidRDefault="00A5285F" w:rsidP="00573030">
      <w:pPr>
        <w:rPr>
          <w:rFonts w:asciiTheme="minorHAnsi" w:hAnsiTheme="minorHAnsi"/>
          <w:bCs/>
          <w:sz w:val="16"/>
          <w:szCs w:val="16"/>
        </w:rPr>
      </w:pPr>
    </w:p>
    <w:p w14:paraId="1A0A13EB" w14:textId="77777777" w:rsidR="00FC2484" w:rsidRPr="0062250D" w:rsidRDefault="00FC2484" w:rsidP="00FC2484">
      <w:pPr>
        <w:pStyle w:val="Default"/>
        <w:rPr>
          <w:b/>
          <w:bCs/>
          <w:sz w:val="18"/>
          <w:szCs w:val="18"/>
        </w:rPr>
      </w:pPr>
      <w:r w:rsidRPr="0062250D">
        <w:rPr>
          <w:rFonts w:ascii="Wingdings 2" w:hAnsi="Wingdings 2" w:cs="Wingdings 2"/>
          <w:sz w:val="18"/>
          <w:szCs w:val="18"/>
        </w:rPr>
        <w:t></w:t>
      </w:r>
      <w:r w:rsidRPr="0062250D">
        <w:rPr>
          <w:rFonts w:ascii="Wingdings 2" w:hAnsi="Wingdings 2" w:cs="Wingdings 2"/>
          <w:sz w:val="18"/>
          <w:szCs w:val="18"/>
        </w:rPr>
        <w:t></w:t>
      </w:r>
      <w:r w:rsidRPr="0062250D">
        <w:t xml:space="preserve"> </w:t>
      </w:r>
      <w:r w:rsidRPr="0062250D">
        <w:rPr>
          <w:b/>
          <w:bCs/>
          <w:sz w:val="18"/>
          <w:szCs w:val="18"/>
        </w:rPr>
        <w:t>Employee of a Ministry/ PMU/ Consultant N=19</w:t>
      </w:r>
      <w:r w:rsidRPr="0062250D">
        <w:rPr>
          <w:b/>
          <w:bCs/>
          <w:sz w:val="18"/>
          <w:szCs w:val="18"/>
        </w:rPr>
        <w:tab/>
        <w:t xml:space="preserve">    </w:t>
      </w:r>
      <w:r w:rsidRPr="0062250D">
        <w:rPr>
          <w:rFonts w:ascii="Wingdings 2" w:hAnsi="Wingdings 2" w:cs="Wingdings 2"/>
          <w:sz w:val="18"/>
          <w:szCs w:val="18"/>
        </w:rPr>
        <w:t></w:t>
      </w:r>
      <w:r w:rsidRPr="0062250D">
        <w:rPr>
          <w:rFonts w:ascii="Wingdings 2" w:hAnsi="Wingdings 2" w:cs="Wingdings 2"/>
          <w:sz w:val="18"/>
          <w:szCs w:val="18"/>
        </w:rPr>
        <w:tab/>
      </w:r>
      <w:r w:rsidRPr="0062250D">
        <w:rPr>
          <w:b/>
          <w:bCs/>
          <w:sz w:val="18"/>
          <w:szCs w:val="18"/>
        </w:rPr>
        <w:t xml:space="preserve">Private Sector/Financial Sector/Private Bank N=13     </w:t>
      </w:r>
      <w:r w:rsidRPr="0062250D">
        <w:rPr>
          <w:rFonts w:ascii="Wingdings 2" w:hAnsi="Wingdings 2" w:cs="Wingdings 2"/>
          <w:sz w:val="18"/>
          <w:szCs w:val="18"/>
        </w:rPr>
        <w:t></w:t>
      </w:r>
      <w:r w:rsidRPr="0062250D">
        <w:rPr>
          <w:rFonts w:ascii="Wingdings 2" w:hAnsi="Wingdings 2" w:cs="Wingdings 2"/>
          <w:sz w:val="18"/>
          <w:szCs w:val="18"/>
        </w:rPr>
        <w:t></w:t>
      </w:r>
      <w:r w:rsidRPr="0062250D">
        <w:t xml:space="preserve"> </w:t>
      </w:r>
      <w:r w:rsidRPr="0062250D">
        <w:rPr>
          <w:b/>
          <w:bCs/>
          <w:sz w:val="18"/>
          <w:szCs w:val="18"/>
        </w:rPr>
        <w:t>CSO N=12</w:t>
      </w:r>
      <w:r w:rsidRPr="0062250D">
        <w:rPr>
          <w:b/>
          <w:bCs/>
          <w:sz w:val="18"/>
          <w:szCs w:val="18"/>
        </w:rPr>
        <w:tab/>
        <w:t xml:space="preserve">    </w:t>
      </w:r>
      <w:r w:rsidRPr="0062250D">
        <w:rPr>
          <w:rFonts w:ascii="Wingdings 2" w:hAnsi="Wingdings 2" w:cs="Wingdings 2"/>
          <w:sz w:val="18"/>
          <w:szCs w:val="18"/>
        </w:rPr>
        <w:t></w:t>
      </w:r>
      <w:r w:rsidRPr="0062250D">
        <w:rPr>
          <w:rFonts w:ascii="Wingdings 2" w:hAnsi="Wingdings 2" w:cs="Wingdings 2"/>
          <w:sz w:val="18"/>
          <w:szCs w:val="18"/>
        </w:rPr>
        <w:t></w:t>
      </w:r>
      <w:r w:rsidRPr="0062250D">
        <w:rPr>
          <w:b/>
          <w:bCs/>
          <w:sz w:val="18"/>
          <w:szCs w:val="18"/>
        </w:rPr>
        <w:t xml:space="preserve">Independent Government Institution N=11 </w:t>
      </w:r>
      <w:r w:rsidRPr="0062250D">
        <w:rPr>
          <w:rFonts w:ascii="Wingdings 2" w:hAnsi="Wingdings 2" w:cs="Wingdings 2"/>
          <w:sz w:val="18"/>
          <w:szCs w:val="18"/>
        </w:rPr>
        <w:t></w:t>
      </w:r>
      <w:r w:rsidRPr="0062250D">
        <w:rPr>
          <w:rFonts w:ascii="Wingdings 2" w:hAnsi="Wingdings 2" w:cs="Wingdings 2"/>
          <w:sz w:val="18"/>
          <w:szCs w:val="18"/>
        </w:rPr>
        <w:t></w:t>
      </w:r>
      <w:r w:rsidRPr="0062250D">
        <w:rPr>
          <w:b/>
          <w:bCs/>
          <w:sz w:val="18"/>
          <w:szCs w:val="18"/>
        </w:rPr>
        <w:t xml:space="preserve">Academia/Research Institute/Think Tank N=11     </w:t>
      </w:r>
      <w:r w:rsidRPr="0062250D">
        <w:rPr>
          <w:rFonts w:ascii="Wingdings 2" w:hAnsi="Wingdings 2" w:cs="Wingdings 2"/>
          <w:sz w:val="18"/>
          <w:szCs w:val="18"/>
        </w:rPr>
        <w:t></w:t>
      </w:r>
      <w:r w:rsidRPr="0062250D">
        <w:rPr>
          <w:rFonts w:ascii="Wingdings 2" w:hAnsi="Wingdings 2" w:cs="Wingdings 2"/>
          <w:sz w:val="18"/>
          <w:szCs w:val="18"/>
        </w:rPr>
        <w:t></w:t>
      </w:r>
      <w:r w:rsidRPr="0062250D">
        <w:rPr>
          <w:b/>
          <w:bCs/>
          <w:sz w:val="18"/>
          <w:szCs w:val="18"/>
        </w:rPr>
        <w:t>Other N=39</w:t>
      </w:r>
    </w:p>
    <w:p w14:paraId="0FAAEAF3" w14:textId="77777777" w:rsidR="005F3291" w:rsidRPr="0062250D" w:rsidRDefault="005F3291" w:rsidP="005F3291">
      <w:pPr>
        <w:pStyle w:val="Default"/>
        <w:rPr>
          <w:b/>
          <w:bCs/>
          <w:sz w:val="18"/>
          <w:szCs w:val="18"/>
        </w:rPr>
      </w:pPr>
    </w:p>
    <w:p w14:paraId="2B04382E" w14:textId="77777777" w:rsidR="005F3291" w:rsidRPr="0062250D" w:rsidRDefault="005F3291" w:rsidP="00573030">
      <w:pPr>
        <w:rPr>
          <w:rFonts w:asciiTheme="minorHAnsi" w:hAnsiTheme="minorHAnsi"/>
          <w:bCs/>
          <w:sz w:val="16"/>
          <w:szCs w:val="16"/>
        </w:rPr>
      </w:pPr>
    </w:p>
    <w:p w14:paraId="5BEC16A0" w14:textId="0F4E4BDC" w:rsidR="003A5022" w:rsidRPr="0062250D" w:rsidRDefault="003A5022" w:rsidP="00573030">
      <w:pPr>
        <w:rPr>
          <w:rFonts w:asciiTheme="minorHAnsi" w:hAnsiTheme="minorHAnsi"/>
          <w:b/>
          <w:bCs/>
          <w:i/>
          <w:sz w:val="20"/>
          <w:szCs w:val="20"/>
        </w:rPr>
      </w:pPr>
      <w:r w:rsidRPr="0062250D">
        <w:rPr>
          <w:rFonts w:asciiTheme="minorHAnsi" w:hAnsiTheme="minorHAnsi"/>
          <w:b/>
          <w:bCs/>
          <w:i/>
          <w:sz w:val="20"/>
          <w:szCs w:val="20"/>
        </w:rPr>
        <w:t xml:space="preserve">A. General Issues facing </w:t>
      </w:r>
      <w:r w:rsidR="00B802DE">
        <w:rPr>
          <w:rFonts w:asciiTheme="minorHAnsi" w:hAnsiTheme="minorHAnsi"/>
          <w:b/>
          <w:bCs/>
          <w:i/>
          <w:sz w:val="20"/>
          <w:szCs w:val="20"/>
        </w:rPr>
        <w:t>Cabo</w:t>
      </w:r>
      <w:r w:rsidR="00D51ECD" w:rsidRPr="0062250D">
        <w:rPr>
          <w:rFonts w:asciiTheme="minorHAnsi" w:hAnsiTheme="minorHAnsi"/>
          <w:b/>
          <w:bCs/>
          <w:i/>
          <w:sz w:val="20"/>
          <w:szCs w:val="20"/>
        </w:rPr>
        <w:t xml:space="preserve"> Verde</w:t>
      </w:r>
    </w:p>
    <w:p w14:paraId="0B2CD0C5" w14:textId="77777777" w:rsidR="00A5285F" w:rsidRPr="0062250D" w:rsidRDefault="00A5285F" w:rsidP="00573030">
      <w:pPr>
        <w:rPr>
          <w:rFonts w:asciiTheme="minorHAnsi" w:hAnsiTheme="minorHAnsi"/>
          <w:bCs/>
          <w:sz w:val="16"/>
          <w:szCs w:val="16"/>
        </w:rPr>
      </w:pPr>
    </w:p>
    <w:p w14:paraId="5151C479" w14:textId="07355084" w:rsidR="003A5022" w:rsidRPr="0062250D" w:rsidRDefault="00B270B9" w:rsidP="00573030">
      <w:pPr>
        <w:rPr>
          <w:rFonts w:asciiTheme="minorHAnsi" w:hAnsiTheme="minorHAnsi"/>
          <w:b/>
          <w:bCs/>
          <w:sz w:val="18"/>
          <w:szCs w:val="18"/>
        </w:rPr>
      </w:pPr>
      <w:r w:rsidRPr="0062250D">
        <w:rPr>
          <w:rFonts w:asciiTheme="minorHAnsi" w:hAnsiTheme="minorHAnsi"/>
          <w:b/>
          <w:bCs/>
          <w:sz w:val="18"/>
          <w:szCs w:val="18"/>
        </w:rPr>
        <w:t xml:space="preserve">A1. </w:t>
      </w:r>
      <w:r w:rsidR="003A5022" w:rsidRPr="0062250D">
        <w:rPr>
          <w:rFonts w:asciiTheme="minorHAnsi" w:hAnsiTheme="minorHAnsi"/>
          <w:b/>
          <w:bCs/>
          <w:sz w:val="18"/>
          <w:szCs w:val="18"/>
        </w:rPr>
        <w:t xml:space="preserve">In general, would you say that </w:t>
      </w:r>
      <w:r w:rsidR="00B802DE">
        <w:rPr>
          <w:rFonts w:asciiTheme="minorHAnsi" w:hAnsiTheme="minorHAnsi"/>
          <w:b/>
          <w:bCs/>
          <w:sz w:val="18"/>
          <w:szCs w:val="18"/>
        </w:rPr>
        <w:t>Cabo</w:t>
      </w:r>
      <w:r w:rsidR="00D51ECD" w:rsidRPr="0062250D">
        <w:rPr>
          <w:rFonts w:asciiTheme="minorHAnsi" w:hAnsiTheme="minorHAnsi"/>
          <w:b/>
          <w:bCs/>
          <w:sz w:val="18"/>
          <w:szCs w:val="18"/>
        </w:rPr>
        <w:t xml:space="preserve"> Verde</w:t>
      </w:r>
      <w:r w:rsidR="003A5022" w:rsidRPr="0062250D">
        <w:rPr>
          <w:rFonts w:asciiTheme="minorHAnsi" w:hAnsiTheme="minorHAnsi"/>
          <w:b/>
          <w:bCs/>
          <w:sz w:val="18"/>
          <w:szCs w:val="18"/>
        </w:rPr>
        <w:t xml:space="preserve"> is headed in...?</w:t>
      </w:r>
      <w:r w:rsidR="00C14BCE" w:rsidRPr="0062250D">
        <w:rPr>
          <w:rFonts w:asciiTheme="minorHAnsi" w:hAnsiTheme="minorHAnsi"/>
          <w:b/>
          <w:bCs/>
          <w:sz w:val="18"/>
          <w:szCs w:val="18"/>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350"/>
        <w:gridCol w:w="1620"/>
        <w:gridCol w:w="2160"/>
        <w:gridCol w:w="1530"/>
        <w:gridCol w:w="1620"/>
        <w:gridCol w:w="1530"/>
      </w:tblGrid>
      <w:tr w:rsidR="00FC2484" w:rsidRPr="0062250D" w14:paraId="0E2B90F5" w14:textId="77777777" w:rsidTr="008F06D4">
        <w:trPr>
          <w:trHeight w:val="279"/>
        </w:trPr>
        <w:tc>
          <w:tcPr>
            <w:tcW w:w="4410" w:type="dxa"/>
            <w:tcBorders>
              <w:top w:val="single" w:sz="4" w:space="0" w:color="000000"/>
              <w:left w:val="single" w:sz="4" w:space="0" w:color="000000"/>
              <w:bottom w:val="single" w:sz="4" w:space="0" w:color="000000"/>
            </w:tcBorders>
            <w:shd w:val="clear" w:color="808080" w:fill="E0E0E0"/>
            <w:vAlign w:val="bottom"/>
          </w:tcPr>
          <w:p w14:paraId="48EB248E" w14:textId="77777777" w:rsidR="00FC2484" w:rsidRPr="0062250D" w:rsidRDefault="00FC2484" w:rsidP="0033788E">
            <w:pPr>
              <w:pStyle w:val="AppendixB"/>
              <w:jc w:val="left"/>
            </w:pPr>
          </w:p>
          <w:p w14:paraId="7FE64A2D" w14:textId="77777777" w:rsidR="00FC2484" w:rsidRPr="0062250D" w:rsidRDefault="00FC2484" w:rsidP="0033788E">
            <w:pPr>
              <w:pStyle w:val="AppendixB"/>
              <w:jc w:val="left"/>
              <w:rPr>
                <w:b/>
              </w:rPr>
            </w:pPr>
            <w:r w:rsidRPr="0062250D">
              <w:rPr>
                <w:b/>
              </w:rPr>
              <w:t>Percentage of Respondents</w:t>
            </w:r>
          </w:p>
        </w:tc>
        <w:tc>
          <w:tcPr>
            <w:tcW w:w="1350" w:type="dxa"/>
            <w:tcBorders>
              <w:top w:val="single" w:sz="4" w:space="0" w:color="000000"/>
              <w:left w:val="nil"/>
              <w:bottom w:val="single" w:sz="4" w:space="0" w:color="000000"/>
              <w:right w:val="nil"/>
            </w:tcBorders>
            <w:shd w:val="clear" w:color="808080" w:fill="E0E0E0"/>
            <w:vAlign w:val="bottom"/>
          </w:tcPr>
          <w:p w14:paraId="40B8A472" w14:textId="77777777" w:rsidR="00FC2484" w:rsidRPr="0062250D" w:rsidRDefault="00FC2484" w:rsidP="0033788E">
            <w:pPr>
              <w:pStyle w:val="AppendixB"/>
              <w:rPr>
                <w:b/>
              </w:rPr>
            </w:pPr>
            <w:r w:rsidRPr="0062250D">
              <w:rPr>
                <w:b/>
              </w:rPr>
              <w:t>Employee of a Ministry/ PMU/ Consultant</w:t>
            </w:r>
          </w:p>
        </w:tc>
        <w:tc>
          <w:tcPr>
            <w:tcW w:w="1620" w:type="dxa"/>
            <w:tcBorders>
              <w:top w:val="single" w:sz="4" w:space="0" w:color="000000"/>
              <w:left w:val="nil"/>
              <w:bottom w:val="single" w:sz="4" w:space="0" w:color="000000"/>
              <w:right w:val="nil"/>
            </w:tcBorders>
            <w:shd w:val="clear" w:color="808080" w:fill="E0E0E0"/>
          </w:tcPr>
          <w:p w14:paraId="06898C40" w14:textId="77777777" w:rsidR="00FC2484" w:rsidRPr="0062250D" w:rsidRDefault="00FC2484" w:rsidP="0033788E">
            <w:pPr>
              <w:pStyle w:val="AppendixB"/>
              <w:rPr>
                <w:b/>
              </w:rPr>
            </w:pPr>
            <w:r w:rsidRPr="0062250D">
              <w:rPr>
                <w:b/>
                <w:bCs/>
              </w:rPr>
              <w:t>Private Sector/Financial Sector/Private Bank</w:t>
            </w:r>
          </w:p>
        </w:tc>
        <w:tc>
          <w:tcPr>
            <w:tcW w:w="2160" w:type="dxa"/>
            <w:tcBorders>
              <w:top w:val="single" w:sz="4" w:space="0" w:color="000000"/>
              <w:left w:val="nil"/>
              <w:bottom w:val="single" w:sz="4" w:space="0" w:color="000000"/>
            </w:tcBorders>
            <w:shd w:val="clear" w:color="808080" w:fill="E0E0E0"/>
            <w:vAlign w:val="bottom"/>
          </w:tcPr>
          <w:p w14:paraId="65D616C4" w14:textId="77777777" w:rsidR="00FC2484" w:rsidRPr="0062250D" w:rsidRDefault="00FC2484" w:rsidP="0033788E">
            <w:pPr>
              <w:pStyle w:val="AppendixB"/>
              <w:rPr>
                <w:b/>
              </w:rPr>
            </w:pPr>
            <w:r w:rsidRPr="0062250D">
              <w:rPr>
                <w:b/>
              </w:rPr>
              <w:t>CSO</w:t>
            </w:r>
          </w:p>
        </w:tc>
        <w:tc>
          <w:tcPr>
            <w:tcW w:w="1530" w:type="dxa"/>
            <w:tcBorders>
              <w:top w:val="single" w:sz="4" w:space="0" w:color="auto"/>
              <w:bottom w:val="single" w:sz="4" w:space="0" w:color="auto"/>
            </w:tcBorders>
            <w:shd w:val="clear" w:color="808080" w:fill="E0E0E0"/>
          </w:tcPr>
          <w:p w14:paraId="61343AC9" w14:textId="77777777" w:rsidR="00FC2484" w:rsidRPr="0062250D" w:rsidRDefault="00FC2484" w:rsidP="0033788E">
            <w:pPr>
              <w:pStyle w:val="AppendixB"/>
              <w:rPr>
                <w:b/>
              </w:rPr>
            </w:pPr>
            <w:r w:rsidRPr="0062250D">
              <w:rPr>
                <w:b/>
                <w:bCs/>
              </w:rPr>
              <w:t>Independent Government Institution</w:t>
            </w:r>
          </w:p>
        </w:tc>
        <w:tc>
          <w:tcPr>
            <w:tcW w:w="1620" w:type="dxa"/>
            <w:tcBorders>
              <w:top w:val="single" w:sz="4" w:space="0" w:color="auto"/>
              <w:bottom w:val="single" w:sz="4" w:space="0" w:color="auto"/>
              <w:right w:val="nil"/>
            </w:tcBorders>
            <w:shd w:val="clear" w:color="808080" w:fill="E0E0E0"/>
            <w:vAlign w:val="bottom"/>
          </w:tcPr>
          <w:p w14:paraId="2BC02C34" w14:textId="207AAE75" w:rsidR="00FC2484" w:rsidRPr="0062250D" w:rsidRDefault="00FC2484" w:rsidP="0033788E">
            <w:pPr>
              <w:pStyle w:val="AppendixB"/>
              <w:rPr>
                <w:b/>
              </w:rPr>
            </w:pPr>
            <w:r w:rsidRPr="0062250D">
              <w:rPr>
                <w:b/>
                <w:bCs/>
              </w:rPr>
              <w:t>Academia/</w:t>
            </w:r>
            <w:r w:rsidR="008F06D4" w:rsidRPr="0062250D">
              <w:rPr>
                <w:b/>
                <w:bCs/>
              </w:rPr>
              <w:t xml:space="preserve"> </w:t>
            </w:r>
            <w:r w:rsidRPr="0062250D">
              <w:rPr>
                <w:b/>
                <w:bCs/>
              </w:rPr>
              <w:t>Research Institute/Think Tank</w:t>
            </w:r>
          </w:p>
        </w:tc>
        <w:tc>
          <w:tcPr>
            <w:tcW w:w="1530" w:type="dxa"/>
            <w:tcBorders>
              <w:top w:val="single" w:sz="4" w:space="0" w:color="auto"/>
              <w:left w:val="nil"/>
              <w:bottom w:val="single" w:sz="4" w:space="0" w:color="auto"/>
              <w:right w:val="single" w:sz="4" w:space="0" w:color="auto"/>
            </w:tcBorders>
            <w:shd w:val="clear" w:color="808080" w:fill="E0E0E0"/>
            <w:vAlign w:val="bottom"/>
          </w:tcPr>
          <w:p w14:paraId="066C920C" w14:textId="77777777" w:rsidR="00FC2484" w:rsidRPr="0062250D" w:rsidRDefault="00FC2484" w:rsidP="0033788E">
            <w:pPr>
              <w:pStyle w:val="AppendixB"/>
              <w:rPr>
                <w:b/>
              </w:rPr>
            </w:pPr>
            <w:r w:rsidRPr="0062250D">
              <w:rPr>
                <w:b/>
              </w:rPr>
              <w:t>Other</w:t>
            </w:r>
          </w:p>
        </w:tc>
      </w:tr>
      <w:tr w:rsidR="00B82A34" w:rsidRPr="0062250D" w14:paraId="7A30EB35" w14:textId="77777777" w:rsidTr="008F06D4">
        <w:trPr>
          <w:trHeight w:val="131"/>
        </w:trPr>
        <w:tc>
          <w:tcPr>
            <w:tcW w:w="4410" w:type="dxa"/>
            <w:tcBorders>
              <w:top w:val="single" w:sz="4" w:space="0" w:color="000000"/>
              <w:left w:val="single" w:sz="4" w:space="0" w:color="000000"/>
              <w:bottom w:val="single" w:sz="4" w:space="0" w:color="000000"/>
              <w:right w:val="single" w:sz="6" w:space="0" w:color="000000"/>
            </w:tcBorders>
          </w:tcPr>
          <w:p w14:paraId="3864BC21" w14:textId="77777777" w:rsidR="00B82A34" w:rsidRPr="0062250D" w:rsidRDefault="00B82A34" w:rsidP="00B82A34">
            <w:pPr>
              <w:pStyle w:val="AppendixB"/>
              <w:jc w:val="left"/>
            </w:pPr>
            <w:r w:rsidRPr="0062250D">
              <w:t>The right direction</w:t>
            </w:r>
          </w:p>
        </w:tc>
        <w:tc>
          <w:tcPr>
            <w:tcW w:w="1350" w:type="dxa"/>
            <w:tcBorders>
              <w:top w:val="single" w:sz="4" w:space="0" w:color="000000"/>
              <w:left w:val="single" w:sz="4" w:space="0" w:color="auto"/>
              <w:bottom w:val="single" w:sz="4" w:space="0" w:color="000000"/>
              <w:right w:val="single" w:sz="4" w:space="0" w:color="auto"/>
            </w:tcBorders>
            <w:vAlign w:val="center"/>
          </w:tcPr>
          <w:p w14:paraId="0B920F84" w14:textId="77777777" w:rsidR="00B82A34" w:rsidRPr="0062250D" w:rsidRDefault="00B82A34" w:rsidP="00B82A34">
            <w:pPr>
              <w:pStyle w:val="AppendixB"/>
            </w:pPr>
            <w:r w:rsidRPr="0062250D">
              <w:t>84.2%</w:t>
            </w:r>
          </w:p>
        </w:tc>
        <w:tc>
          <w:tcPr>
            <w:tcW w:w="1620" w:type="dxa"/>
            <w:tcBorders>
              <w:top w:val="single" w:sz="4" w:space="0" w:color="000000"/>
              <w:left w:val="single" w:sz="4" w:space="0" w:color="auto"/>
              <w:bottom w:val="single" w:sz="4" w:space="0" w:color="000000"/>
              <w:right w:val="single" w:sz="4" w:space="0" w:color="auto"/>
            </w:tcBorders>
            <w:vAlign w:val="center"/>
          </w:tcPr>
          <w:p w14:paraId="7D69E00A" w14:textId="77777777" w:rsidR="00B82A34" w:rsidRPr="0062250D" w:rsidRDefault="00B82A34" w:rsidP="00B82A34">
            <w:pPr>
              <w:pStyle w:val="AppendixB"/>
            </w:pPr>
            <w:r w:rsidRPr="0062250D">
              <w:t>66.7%</w:t>
            </w:r>
          </w:p>
        </w:tc>
        <w:tc>
          <w:tcPr>
            <w:tcW w:w="2160" w:type="dxa"/>
            <w:tcBorders>
              <w:top w:val="single" w:sz="4" w:space="0" w:color="000000"/>
              <w:left w:val="single" w:sz="4" w:space="0" w:color="auto"/>
              <w:bottom w:val="single" w:sz="4" w:space="0" w:color="000000"/>
              <w:right w:val="single" w:sz="4" w:space="0" w:color="auto"/>
            </w:tcBorders>
            <w:vAlign w:val="center"/>
          </w:tcPr>
          <w:p w14:paraId="61C4DC76" w14:textId="77777777" w:rsidR="00B82A34" w:rsidRPr="0062250D" w:rsidRDefault="00B82A34" w:rsidP="00B82A34">
            <w:pPr>
              <w:pStyle w:val="AppendixB"/>
            </w:pPr>
            <w:r w:rsidRPr="0062250D">
              <w:t>72.7%</w:t>
            </w:r>
          </w:p>
        </w:tc>
        <w:tc>
          <w:tcPr>
            <w:tcW w:w="1530" w:type="dxa"/>
            <w:tcBorders>
              <w:top w:val="single" w:sz="4" w:space="0" w:color="auto"/>
              <w:left w:val="single" w:sz="4" w:space="0" w:color="auto"/>
              <w:bottom w:val="single" w:sz="4" w:space="0" w:color="000000"/>
              <w:right w:val="single" w:sz="4" w:space="0" w:color="auto"/>
            </w:tcBorders>
            <w:vAlign w:val="center"/>
          </w:tcPr>
          <w:p w14:paraId="584A8C62" w14:textId="77777777" w:rsidR="00B82A34" w:rsidRPr="0062250D" w:rsidRDefault="00B82A34" w:rsidP="00B82A34">
            <w:pPr>
              <w:pStyle w:val="AppendixB"/>
            </w:pPr>
            <w:r w:rsidRPr="0062250D">
              <w:t>81.8%</w:t>
            </w:r>
          </w:p>
        </w:tc>
        <w:tc>
          <w:tcPr>
            <w:tcW w:w="1620" w:type="dxa"/>
            <w:tcBorders>
              <w:top w:val="single" w:sz="4" w:space="0" w:color="auto"/>
              <w:left w:val="single" w:sz="4" w:space="0" w:color="auto"/>
              <w:bottom w:val="single" w:sz="4" w:space="0" w:color="000000"/>
              <w:right w:val="single" w:sz="4" w:space="0" w:color="auto"/>
            </w:tcBorders>
            <w:vAlign w:val="center"/>
          </w:tcPr>
          <w:p w14:paraId="3EF86C8F" w14:textId="77777777" w:rsidR="00B82A34" w:rsidRPr="0062250D" w:rsidRDefault="00B82A34" w:rsidP="00B82A34">
            <w:pPr>
              <w:pStyle w:val="AppendixB"/>
            </w:pPr>
            <w:r w:rsidRPr="0062250D">
              <w:t>36.4%</w:t>
            </w:r>
          </w:p>
        </w:tc>
        <w:tc>
          <w:tcPr>
            <w:tcW w:w="1530" w:type="dxa"/>
            <w:tcBorders>
              <w:top w:val="single" w:sz="4" w:space="0" w:color="auto"/>
              <w:left w:val="single" w:sz="4" w:space="0" w:color="auto"/>
              <w:bottom w:val="single" w:sz="4" w:space="0" w:color="000000"/>
              <w:right w:val="single" w:sz="4" w:space="0" w:color="000000"/>
            </w:tcBorders>
            <w:vAlign w:val="center"/>
          </w:tcPr>
          <w:p w14:paraId="5B69856F" w14:textId="77777777" w:rsidR="00B82A34" w:rsidRPr="0062250D" w:rsidRDefault="00B82A34" w:rsidP="00B82A34">
            <w:pPr>
              <w:pStyle w:val="AppendixB"/>
            </w:pPr>
            <w:r w:rsidRPr="0062250D">
              <w:t>51.3%</w:t>
            </w:r>
          </w:p>
        </w:tc>
      </w:tr>
      <w:tr w:rsidR="00B82A34" w:rsidRPr="0062250D" w14:paraId="6BD87397" w14:textId="77777777" w:rsidTr="008F06D4">
        <w:trPr>
          <w:trHeight w:val="122"/>
        </w:trPr>
        <w:tc>
          <w:tcPr>
            <w:tcW w:w="4410" w:type="dxa"/>
            <w:tcBorders>
              <w:top w:val="single" w:sz="4" w:space="0" w:color="000000"/>
              <w:left w:val="single" w:sz="4" w:space="0" w:color="000000"/>
              <w:bottom w:val="single" w:sz="4" w:space="0" w:color="000000"/>
              <w:right w:val="single" w:sz="6" w:space="0" w:color="000000"/>
            </w:tcBorders>
          </w:tcPr>
          <w:p w14:paraId="41BC4212" w14:textId="77777777" w:rsidR="00B82A34" w:rsidRPr="0062250D" w:rsidRDefault="00B82A34" w:rsidP="00B82A34">
            <w:pPr>
              <w:pStyle w:val="AppendixB"/>
              <w:jc w:val="left"/>
            </w:pPr>
            <w:r w:rsidRPr="0062250D">
              <w:t>The wrong direction</w:t>
            </w:r>
          </w:p>
        </w:tc>
        <w:tc>
          <w:tcPr>
            <w:tcW w:w="1350" w:type="dxa"/>
            <w:tcBorders>
              <w:top w:val="single" w:sz="4" w:space="0" w:color="000000"/>
              <w:left w:val="single" w:sz="4" w:space="0" w:color="auto"/>
              <w:bottom w:val="single" w:sz="4" w:space="0" w:color="000000"/>
              <w:right w:val="single" w:sz="4" w:space="0" w:color="auto"/>
            </w:tcBorders>
            <w:vAlign w:val="center"/>
          </w:tcPr>
          <w:p w14:paraId="6E3F8314" w14:textId="77777777" w:rsidR="00B82A34" w:rsidRPr="0062250D" w:rsidRDefault="00B82A34" w:rsidP="00B82A34">
            <w:pPr>
              <w:pStyle w:val="AppendixB"/>
            </w:pPr>
            <w:r w:rsidRPr="0062250D">
              <w:t>10.5%</w:t>
            </w:r>
          </w:p>
        </w:tc>
        <w:tc>
          <w:tcPr>
            <w:tcW w:w="1620" w:type="dxa"/>
            <w:tcBorders>
              <w:top w:val="single" w:sz="4" w:space="0" w:color="000000"/>
              <w:left w:val="single" w:sz="4" w:space="0" w:color="auto"/>
              <w:bottom w:val="single" w:sz="4" w:space="0" w:color="000000"/>
              <w:right w:val="single" w:sz="4" w:space="0" w:color="auto"/>
            </w:tcBorders>
            <w:vAlign w:val="center"/>
          </w:tcPr>
          <w:p w14:paraId="15948E9A" w14:textId="77777777" w:rsidR="00B82A34" w:rsidRPr="0062250D" w:rsidRDefault="00B82A34" w:rsidP="00B82A34">
            <w:pPr>
              <w:pStyle w:val="AppendixB"/>
            </w:pPr>
            <w:r w:rsidRPr="0062250D">
              <w:t>25.0%</w:t>
            </w:r>
          </w:p>
        </w:tc>
        <w:tc>
          <w:tcPr>
            <w:tcW w:w="2160" w:type="dxa"/>
            <w:tcBorders>
              <w:top w:val="single" w:sz="4" w:space="0" w:color="000000"/>
              <w:left w:val="single" w:sz="4" w:space="0" w:color="auto"/>
              <w:bottom w:val="single" w:sz="4" w:space="0" w:color="000000"/>
              <w:right w:val="single" w:sz="4" w:space="0" w:color="auto"/>
            </w:tcBorders>
            <w:vAlign w:val="center"/>
          </w:tcPr>
          <w:p w14:paraId="7F2F78FE" w14:textId="77777777" w:rsidR="00B82A34" w:rsidRPr="0062250D" w:rsidRDefault="00B82A34" w:rsidP="00B82A34">
            <w:pPr>
              <w:pStyle w:val="AppendixB"/>
            </w:pPr>
            <w:r w:rsidRPr="0062250D">
              <w:t>9.1%</w:t>
            </w:r>
          </w:p>
        </w:tc>
        <w:tc>
          <w:tcPr>
            <w:tcW w:w="1530" w:type="dxa"/>
            <w:tcBorders>
              <w:top w:val="single" w:sz="4" w:space="0" w:color="000000"/>
              <w:left w:val="single" w:sz="4" w:space="0" w:color="auto"/>
              <w:bottom w:val="single" w:sz="4" w:space="0" w:color="000000"/>
              <w:right w:val="single" w:sz="4" w:space="0" w:color="auto"/>
            </w:tcBorders>
            <w:vAlign w:val="center"/>
          </w:tcPr>
          <w:p w14:paraId="5B419A50" w14:textId="77777777" w:rsidR="00B82A34" w:rsidRPr="0062250D" w:rsidRDefault="00B82A34" w:rsidP="00B82A34">
            <w:pPr>
              <w:pStyle w:val="AppendixB"/>
            </w:pPr>
            <w:r w:rsidRPr="0062250D">
              <w:t>9.1%</w:t>
            </w:r>
          </w:p>
        </w:tc>
        <w:tc>
          <w:tcPr>
            <w:tcW w:w="1620" w:type="dxa"/>
            <w:tcBorders>
              <w:top w:val="single" w:sz="4" w:space="0" w:color="000000"/>
              <w:left w:val="single" w:sz="4" w:space="0" w:color="auto"/>
              <w:bottom w:val="single" w:sz="4" w:space="0" w:color="000000"/>
              <w:right w:val="single" w:sz="4" w:space="0" w:color="auto"/>
            </w:tcBorders>
            <w:vAlign w:val="center"/>
          </w:tcPr>
          <w:p w14:paraId="7EC9DA95" w14:textId="77777777" w:rsidR="00B82A34" w:rsidRPr="0062250D" w:rsidRDefault="00B82A34" w:rsidP="00B82A34">
            <w:pPr>
              <w:pStyle w:val="AppendixB"/>
            </w:pPr>
            <w:r w:rsidRPr="0062250D">
              <w:t>36.4%</w:t>
            </w:r>
          </w:p>
        </w:tc>
        <w:tc>
          <w:tcPr>
            <w:tcW w:w="1530" w:type="dxa"/>
            <w:tcBorders>
              <w:top w:val="single" w:sz="4" w:space="0" w:color="000000"/>
              <w:left w:val="single" w:sz="4" w:space="0" w:color="auto"/>
              <w:bottom w:val="single" w:sz="4" w:space="0" w:color="000000"/>
              <w:right w:val="single" w:sz="4" w:space="0" w:color="000000"/>
            </w:tcBorders>
            <w:vAlign w:val="center"/>
          </w:tcPr>
          <w:p w14:paraId="20D37912" w14:textId="77777777" w:rsidR="00B82A34" w:rsidRPr="0062250D" w:rsidRDefault="00B82A34" w:rsidP="00B82A34">
            <w:pPr>
              <w:pStyle w:val="AppendixB"/>
            </w:pPr>
            <w:r w:rsidRPr="0062250D">
              <w:t>23.1%</w:t>
            </w:r>
          </w:p>
        </w:tc>
      </w:tr>
      <w:tr w:rsidR="00B82A34" w:rsidRPr="0062250D" w14:paraId="1B7B4FF0" w14:textId="77777777" w:rsidTr="008F06D4">
        <w:trPr>
          <w:trHeight w:val="131"/>
        </w:trPr>
        <w:tc>
          <w:tcPr>
            <w:tcW w:w="4410" w:type="dxa"/>
            <w:tcBorders>
              <w:top w:val="single" w:sz="4" w:space="0" w:color="000000"/>
              <w:left w:val="single" w:sz="4" w:space="0" w:color="000000"/>
              <w:bottom w:val="single" w:sz="4" w:space="0" w:color="000000"/>
              <w:right w:val="single" w:sz="6" w:space="0" w:color="000000"/>
            </w:tcBorders>
          </w:tcPr>
          <w:p w14:paraId="69D74FB4" w14:textId="77777777" w:rsidR="00B82A34" w:rsidRPr="0062250D" w:rsidRDefault="00B82A34" w:rsidP="00B82A34">
            <w:pPr>
              <w:pStyle w:val="AppendixB"/>
              <w:jc w:val="left"/>
            </w:pPr>
            <w:r w:rsidRPr="0062250D">
              <w:t>Not sure</w:t>
            </w:r>
          </w:p>
        </w:tc>
        <w:tc>
          <w:tcPr>
            <w:tcW w:w="1350" w:type="dxa"/>
            <w:tcBorders>
              <w:top w:val="single" w:sz="4" w:space="0" w:color="000000"/>
              <w:left w:val="single" w:sz="4" w:space="0" w:color="auto"/>
              <w:bottom w:val="single" w:sz="4" w:space="0" w:color="000000"/>
              <w:right w:val="single" w:sz="4" w:space="0" w:color="auto"/>
            </w:tcBorders>
            <w:vAlign w:val="center"/>
          </w:tcPr>
          <w:p w14:paraId="0419A34E" w14:textId="77777777" w:rsidR="00B82A34" w:rsidRPr="0062250D" w:rsidRDefault="00B82A34" w:rsidP="00B82A34">
            <w:pPr>
              <w:pStyle w:val="AppendixB"/>
            </w:pPr>
            <w:r w:rsidRPr="0062250D">
              <w:t>5.3%</w:t>
            </w:r>
          </w:p>
        </w:tc>
        <w:tc>
          <w:tcPr>
            <w:tcW w:w="1620" w:type="dxa"/>
            <w:tcBorders>
              <w:top w:val="single" w:sz="4" w:space="0" w:color="000000"/>
              <w:left w:val="single" w:sz="4" w:space="0" w:color="auto"/>
              <w:bottom w:val="single" w:sz="4" w:space="0" w:color="000000"/>
              <w:right w:val="single" w:sz="4" w:space="0" w:color="auto"/>
            </w:tcBorders>
            <w:vAlign w:val="center"/>
          </w:tcPr>
          <w:p w14:paraId="669AA4ED" w14:textId="77777777" w:rsidR="00B82A34" w:rsidRPr="0062250D" w:rsidRDefault="00B82A34" w:rsidP="00B82A34">
            <w:pPr>
              <w:pStyle w:val="AppendixB"/>
            </w:pPr>
            <w:r w:rsidRPr="0062250D">
              <w:t>8.3%</w:t>
            </w:r>
          </w:p>
        </w:tc>
        <w:tc>
          <w:tcPr>
            <w:tcW w:w="2160" w:type="dxa"/>
            <w:tcBorders>
              <w:top w:val="single" w:sz="4" w:space="0" w:color="000000"/>
              <w:left w:val="single" w:sz="4" w:space="0" w:color="auto"/>
              <w:bottom w:val="single" w:sz="4" w:space="0" w:color="000000"/>
              <w:right w:val="single" w:sz="4" w:space="0" w:color="auto"/>
            </w:tcBorders>
            <w:vAlign w:val="center"/>
          </w:tcPr>
          <w:p w14:paraId="55B5FDC6" w14:textId="77777777" w:rsidR="00B82A34" w:rsidRPr="0062250D" w:rsidRDefault="00B82A34" w:rsidP="00B82A34">
            <w:pPr>
              <w:pStyle w:val="AppendixB"/>
            </w:pPr>
            <w:r w:rsidRPr="0062250D">
              <w:t>18.2%</w:t>
            </w:r>
          </w:p>
        </w:tc>
        <w:tc>
          <w:tcPr>
            <w:tcW w:w="1530" w:type="dxa"/>
            <w:tcBorders>
              <w:top w:val="single" w:sz="4" w:space="0" w:color="000000"/>
              <w:left w:val="single" w:sz="4" w:space="0" w:color="auto"/>
              <w:bottom w:val="single" w:sz="4" w:space="0" w:color="000000"/>
              <w:right w:val="single" w:sz="4" w:space="0" w:color="auto"/>
            </w:tcBorders>
            <w:vAlign w:val="center"/>
          </w:tcPr>
          <w:p w14:paraId="41D5816D" w14:textId="77777777" w:rsidR="00B82A34" w:rsidRPr="0062250D" w:rsidRDefault="00B82A34" w:rsidP="00B82A34">
            <w:pPr>
              <w:pStyle w:val="AppendixB"/>
            </w:pPr>
            <w:r w:rsidRPr="0062250D">
              <w:t>9.1%</w:t>
            </w:r>
          </w:p>
        </w:tc>
        <w:tc>
          <w:tcPr>
            <w:tcW w:w="1620" w:type="dxa"/>
            <w:tcBorders>
              <w:top w:val="single" w:sz="4" w:space="0" w:color="000000"/>
              <w:left w:val="single" w:sz="4" w:space="0" w:color="auto"/>
              <w:bottom w:val="single" w:sz="4" w:space="0" w:color="000000"/>
              <w:right w:val="single" w:sz="4" w:space="0" w:color="auto"/>
            </w:tcBorders>
            <w:vAlign w:val="center"/>
          </w:tcPr>
          <w:p w14:paraId="36D30D09" w14:textId="77777777" w:rsidR="00B82A34" w:rsidRPr="0062250D" w:rsidRDefault="00B82A34" w:rsidP="00B82A34">
            <w:pPr>
              <w:pStyle w:val="AppendixB"/>
            </w:pPr>
            <w:r w:rsidRPr="0062250D">
              <w:t>27.3%</w:t>
            </w:r>
          </w:p>
        </w:tc>
        <w:tc>
          <w:tcPr>
            <w:tcW w:w="1530" w:type="dxa"/>
            <w:tcBorders>
              <w:top w:val="single" w:sz="4" w:space="0" w:color="000000"/>
              <w:left w:val="single" w:sz="4" w:space="0" w:color="auto"/>
              <w:bottom w:val="single" w:sz="4" w:space="0" w:color="000000"/>
              <w:right w:val="single" w:sz="4" w:space="0" w:color="000000"/>
            </w:tcBorders>
            <w:vAlign w:val="center"/>
          </w:tcPr>
          <w:p w14:paraId="59A7F553" w14:textId="77777777" w:rsidR="00B82A34" w:rsidRPr="0062250D" w:rsidRDefault="00B82A34" w:rsidP="00B82A34">
            <w:pPr>
              <w:pStyle w:val="AppendixB"/>
            </w:pPr>
            <w:r w:rsidRPr="0062250D">
              <w:t>25.6%</w:t>
            </w:r>
          </w:p>
        </w:tc>
      </w:tr>
    </w:tbl>
    <w:p w14:paraId="64B67B68" w14:textId="77777777" w:rsidR="00A5285F" w:rsidRPr="0062250D" w:rsidRDefault="00A5285F">
      <w:pPr>
        <w:rPr>
          <w:rFonts w:asciiTheme="minorHAnsi" w:hAnsiTheme="minorHAnsi"/>
          <w:bCs/>
          <w:sz w:val="8"/>
          <w:szCs w:val="8"/>
        </w:rPr>
      </w:pPr>
      <w:r w:rsidRPr="0062250D">
        <w:rPr>
          <w:rFonts w:asciiTheme="minorHAnsi" w:hAnsiTheme="minorHAnsi"/>
          <w:bCs/>
          <w:sz w:val="8"/>
          <w:szCs w:val="8"/>
        </w:rPr>
        <w:br w:type="page"/>
      </w:r>
    </w:p>
    <w:p w14:paraId="47A94116" w14:textId="7F879091" w:rsidR="00A5285F" w:rsidRPr="0062250D" w:rsidRDefault="00A5285F" w:rsidP="00A5285F">
      <w:pPr>
        <w:rPr>
          <w:rFonts w:asciiTheme="minorHAnsi" w:hAnsiTheme="minorHAnsi"/>
          <w:b/>
          <w:bCs/>
          <w:i/>
          <w:sz w:val="20"/>
          <w:szCs w:val="20"/>
        </w:rPr>
      </w:pPr>
      <w:r w:rsidRPr="0062250D">
        <w:rPr>
          <w:rFonts w:asciiTheme="minorHAnsi" w:hAnsiTheme="minorHAnsi"/>
          <w:b/>
          <w:bCs/>
          <w:i/>
          <w:sz w:val="20"/>
          <w:szCs w:val="20"/>
        </w:rPr>
        <w:lastRenderedPageBreak/>
        <w:t xml:space="preserve">A. General Issues facing </w:t>
      </w:r>
      <w:r w:rsidR="00B802DE">
        <w:rPr>
          <w:rFonts w:asciiTheme="minorHAnsi" w:hAnsiTheme="minorHAnsi"/>
          <w:b/>
          <w:bCs/>
          <w:i/>
          <w:sz w:val="20"/>
          <w:szCs w:val="20"/>
        </w:rPr>
        <w:t>Cabo</w:t>
      </w:r>
      <w:r w:rsidR="00D51ECD" w:rsidRPr="0062250D">
        <w:rPr>
          <w:rFonts w:asciiTheme="minorHAnsi" w:hAnsiTheme="minorHAnsi"/>
          <w:b/>
          <w:bCs/>
          <w:i/>
          <w:sz w:val="20"/>
          <w:szCs w:val="20"/>
        </w:rPr>
        <w:t xml:space="preserve"> Verde</w:t>
      </w:r>
      <w:r w:rsidRPr="0062250D">
        <w:rPr>
          <w:rFonts w:asciiTheme="minorHAnsi" w:hAnsiTheme="minorHAnsi"/>
          <w:b/>
          <w:bCs/>
          <w:i/>
          <w:sz w:val="20"/>
          <w:szCs w:val="20"/>
        </w:rPr>
        <w:t xml:space="preserve"> (continued)</w:t>
      </w:r>
    </w:p>
    <w:p w14:paraId="4332CFF2" w14:textId="77777777" w:rsidR="00143CDA" w:rsidRPr="0062250D" w:rsidRDefault="00143CDA" w:rsidP="00573030">
      <w:pPr>
        <w:rPr>
          <w:rFonts w:asciiTheme="minorHAnsi" w:hAnsiTheme="minorHAnsi"/>
          <w:bCs/>
          <w:sz w:val="16"/>
          <w:szCs w:val="16"/>
        </w:rPr>
      </w:pPr>
    </w:p>
    <w:p w14:paraId="0F60406C" w14:textId="78475C51" w:rsidR="003A5022" w:rsidRPr="0062250D" w:rsidRDefault="00B82A34" w:rsidP="00573030">
      <w:pPr>
        <w:rPr>
          <w:rFonts w:asciiTheme="minorHAnsi" w:hAnsiTheme="minorHAnsi"/>
          <w:b/>
          <w:bCs/>
          <w:sz w:val="18"/>
          <w:szCs w:val="18"/>
        </w:rPr>
      </w:pPr>
      <w:r w:rsidRPr="0062250D">
        <w:rPr>
          <w:rFonts w:asciiTheme="minorHAnsi" w:hAnsiTheme="minorHAnsi"/>
          <w:b/>
          <w:bCs/>
          <w:sz w:val="18"/>
          <w:szCs w:val="18"/>
        </w:rPr>
        <w:t xml:space="preserve">A2. </w:t>
      </w:r>
      <w:r w:rsidR="003A5022" w:rsidRPr="0062250D">
        <w:rPr>
          <w:rFonts w:asciiTheme="minorHAnsi" w:hAnsiTheme="minorHAnsi"/>
          <w:b/>
          <w:bCs/>
          <w:sz w:val="18"/>
          <w:szCs w:val="18"/>
        </w:rPr>
        <w:t xml:space="preserve">Listed below are a number of development priorities in </w:t>
      </w:r>
      <w:r w:rsidR="00B802DE">
        <w:rPr>
          <w:rFonts w:asciiTheme="minorHAnsi" w:hAnsiTheme="minorHAnsi"/>
          <w:b/>
          <w:bCs/>
          <w:sz w:val="18"/>
          <w:szCs w:val="18"/>
        </w:rPr>
        <w:t>Cabo</w:t>
      </w:r>
      <w:r w:rsidR="00D51ECD" w:rsidRPr="0062250D">
        <w:rPr>
          <w:rFonts w:asciiTheme="minorHAnsi" w:hAnsiTheme="minorHAnsi"/>
          <w:b/>
          <w:bCs/>
          <w:sz w:val="18"/>
          <w:szCs w:val="18"/>
        </w:rPr>
        <w:t xml:space="preserve"> Verde</w:t>
      </w:r>
      <w:r w:rsidR="003A5022" w:rsidRPr="0062250D">
        <w:rPr>
          <w:rFonts w:asciiTheme="minorHAnsi" w:hAnsiTheme="minorHAnsi"/>
          <w:b/>
          <w:bCs/>
          <w:sz w:val="18"/>
          <w:szCs w:val="18"/>
        </w:rPr>
        <w:t xml:space="preserve">. Please identify which of the following you consider the most important development priorities in </w:t>
      </w:r>
      <w:r w:rsidR="00B802DE">
        <w:rPr>
          <w:rFonts w:asciiTheme="minorHAnsi" w:hAnsiTheme="minorHAnsi"/>
          <w:b/>
          <w:bCs/>
          <w:sz w:val="18"/>
          <w:szCs w:val="18"/>
        </w:rPr>
        <w:t>Cabo</w:t>
      </w:r>
      <w:r w:rsidR="00D51ECD" w:rsidRPr="0062250D">
        <w:rPr>
          <w:rFonts w:asciiTheme="minorHAnsi" w:hAnsiTheme="minorHAnsi"/>
          <w:b/>
          <w:bCs/>
          <w:sz w:val="18"/>
          <w:szCs w:val="18"/>
        </w:rPr>
        <w:t xml:space="preserve"> Verde</w:t>
      </w:r>
      <w:r w:rsidR="003A5022" w:rsidRPr="0062250D">
        <w:rPr>
          <w:rFonts w:asciiTheme="minorHAnsi" w:hAnsiTheme="minorHAnsi"/>
          <w:b/>
          <w:bCs/>
          <w:sz w:val="18"/>
          <w:szCs w:val="18"/>
        </w:rPr>
        <w:t>?</w:t>
      </w:r>
      <w:r w:rsidR="00DE0055" w:rsidRPr="0062250D">
        <w:rPr>
          <w:rFonts w:asciiTheme="minorHAnsi" w:hAnsiTheme="minorHAnsi"/>
          <w:b/>
          <w:bCs/>
          <w:sz w:val="18"/>
          <w:szCs w:val="18"/>
        </w:rPr>
        <w:t xml:space="preserve"> </w:t>
      </w:r>
      <w:r w:rsidR="00ED7542" w:rsidRPr="0062250D">
        <w:rPr>
          <w:rFonts w:asciiTheme="minorHAnsi" w:hAnsiTheme="minorHAnsi"/>
          <w:b/>
          <w:bCs/>
          <w:sz w:val="18"/>
          <w:szCs w:val="18"/>
        </w:rPr>
        <w:t>(Choose no more than THREE)</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350"/>
        <w:gridCol w:w="1620"/>
        <w:gridCol w:w="2160"/>
        <w:gridCol w:w="1530"/>
        <w:gridCol w:w="1620"/>
        <w:gridCol w:w="1530"/>
      </w:tblGrid>
      <w:tr w:rsidR="008A55FB" w:rsidRPr="0062250D" w14:paraId="1F88E997" w14:textId="77777777" w:rsidTr="008F06D4">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14:paraId="7A9429FA" w14:textId="77777777" w:rsidR="008A55FB" w:rsidRPr="0062250D" w:rsidRDefault="008A55FB" w:rsidP="008A55FB">
            <w:pPr>
              <w:rPr>
                <w:rFonts w:asciiTheme="minorHAnsi" w:hAnsiTheme="minorHAnsi"/>
                <w:b/>
                <w:bCs/>
                <w:sz w:val="16"/>
                <w:szCs w:val="16"/>
              </w:rPr>
            </w:pPr>
          </w:p>
          <w:p w14:paraId="211B453F" w14:textId="77777777" w:rsidR="008A55FB" w:rsidRPr="0062250D" w:rsidRDefault="008A55FB" w:rsidP="008A55FB">
            <w:pPr>
              <w:rPr>
                <w:rFonts w:asciiTheme="minorHAnsi" w:hAnsiTheme="minorHAnsi"/>
                <w:b/>
                <w:bCs/>
                <w:sz w:val="16"/>
                <w:szCs w:val="16"/>
              </w:rPr>
            </w:pPr>
            <w:r w:rsidRPr="0062250D">
              <w:rPr>
                <w:rFonts w:asciiTheme="minorHAnsi" w:hAnsiTheme="minorHAnsi"/>
                <w:b/>
                <w:bCs/>
                <w:sz w:val="16"/>
                <w:szCs w:val="16"/>
              </w:rPr>
              <w:t>Percentage of Respondents</w:t>
            </w:r>
          </w:p>
          <w:p w14:paraId="2E3C4B3E" w14:textId="77777777" w:rsidR="008A55FB" w:rsidRPr="0062250D" w:rsidRDefault="008A55FB" w:rsidP="008A55FB">
            <w:pPr>
              <w:rPr>
                <w:rFonts w:asciiTheme="minorHAnsi" w:hAnsiTheme="minorHAnsi"/>
                <w:b/>
                <w:bCs/>
                <w:sz w:val="16"/>
                <w:szCs w:val="16"/>
              </w:rPr>
            </w:pPr>
            <w:r w:rsidRPr="0062250D">
              <w:rPr>
                <w:rFonts w:asciiTheme="minorHAnsi" w:hAnsiTheme="minorHAnsi"/>
                <w:b/>
                <w:bCs/>
                <w:sz w:val="16"/>
                <w:szCs w:val="16"/>
              </w:rPr>
              <w:t>(Responses combined)</w:t>
            </w:r>
          </w:p>
        </w:tc>
        <w:tc>
          <w:tcPr>
            <w:tcW w:w="1350" w:type="dxa"/>
            <w:tcBorders>
              <w:top w:val="single" w:sz="4" w:space="0" w:color="000000"/>
              <w:left w:val="nil"/>
              <w:bottom w:val="single" w:sz="4" w:space="0" w:color="000000"/>
              <w:right w:val="nil"/>
            </w:tcBorders>
            <w:shd w:val="clear" w:color="808080" w:fill="E0E0E0"/>
            <w:vAlign w:val="bottom"/>
          </w:tcPr>
          <w:p w14:paraId="5A1F5CB1" w14:textId="77777777" w:rsidR="008A55FB" w:rsidRPr="0062250D" w:rsidRDefault="008A55FB" w:rsidP="008A55FB">
            <w:pPr>
              <w:pStyle w:val="AppendixB"/>
              <w:rPr>
                <w:b/>
              </w:rPr>
            </w:pPr>
            <w:r w:rsidRPr="0062250D">
              <w:rPr>
                <w:b/>
              </w:rPr>
              <w:t>Employee of a Ministry/ PMU/ Consultant</w:t>
            </w:r>
          </w:p>
        </w:tc>
        <w:tc>
          <w:tcPr>
            <w:tcW w:w="1620" w:type="dxa"/>
            <w:tcBorders>
              <w:top w:val="single" w:sz="4" w:space="0" w:color="000000"/>
              <w:left w:val="nil"/>
              <w:bottom w:val="single" w:sz="4" w:space="0" w:color="000000"/>
            </w:tcBorders>
            <w:shd w:val="clear" w:color="808080" w:fill="E0E0E0"/>
          </w:tcPr>
          <w:p w14:paraId="0033E3F9" w14:textId="77777777" w:rsidR="008A55FB" w:rsidRPr="0062250D" w:rsidRDefault="008A55FB" w:rsidP="008A55FB">
            <w:pPr>
              <w:pStyle w:val="AppendixB"/>
              <w:rPr>
                <w:b/>
              </w:rPr>
            </w:pPr>
            <w:r w:rsidRPr="0062250D">
              <w:rPr>
                <w:b/>
                <w:bCs/>
              </w:rPr>
              <w:t>Private Sector/Financial Sector/Private Bank</w:t>
            </w:r>
          </w:p>
        </w:tc>
        <w:tc>
          <w:tcPr>
            <w:tcW w:w="2160" w:type="dxa"/>
            <w:tcBorders>
              <w:top w:val="single" w:sz="4" w:space="0" w:color="000000"/>
              <w:left w:val="nil"/>
              <w:bottom w:val="single" w:sz="4" w:space="0" w:color="000000"/>
              <w:right w:val="nil"/>
            </w:tcBorders>
            <w:shd w:val="clear" w:color="808080" w:fill="E0E0E0"/>
            <w:vAlign w:val="bottom"/>
          </w:tcPr>
          <w:p w14:paraId="61BD699F" w14:textId="77777777" w:rsidR="008A55FB" w:rsidRPr="0062250D" w:rsidRDefault="008A55FB" w:rsidP="008A55FB">
            <w:pPr>
              <w:pStyle w:val="AppendixB"/>
              <w:rPr>
                <w:b/>
              </w:rPr>
            </w:pPr>
            <w:r w:rsidRPr="0062250D">
              <w:rPr>
                <w:b/>
              </w:rPr>
              <w:t>CSO</w:t>
            </w:r>
          </w:p>
        </w:tc>
        <w:tc>
          <w:tcPr>
            <w:tcW w:w="1530" w:type="dxa"/>
            <w:tcBorders>
              <w:top w:val="single" w:sz="4" w:space="0" w:color="000000"/>
              <w:bottom w:val="single" w:sz="4" w:space="0" w:color="000000"/>
            </w:tcBorders>
            <w:shd w:val="clear" w:color="808080" w:fill="E0E0E0"/>
          </w:tcPr>
          <w:p w14:paraId="3A89F25F" w14:textId="77777777" w:rsidR="008A55FB" w:rsidRPr="0062250D" w:rsidRDefault="008A55FB" w:rsidP="008A55FB">
            <w:pPr>
              <w:pStyle w:val="AppendixB"/>
              <w:rPr>
                <w:b/>
              </w:rPr>
            </w:pPr>
            <w:r w:rsidRPr="0062250D">
              <w:rPr>
                <w:b/>
                <w:bCs/>
              </w:rPr>
              <w:t>Independent Government Institution</w:t>
            </w:r>
          </w:p>
        </w:tc>
        <w:tc>
          <w:tcPr>
            <w:tcW w:w="1620" w:type="dxa"/>
            <w:tcBorders>
              <w:top w:val="single" w:sz="4" w:space="0" w:color="000000"/>
              <w:bottom w:val="single" w:sz="4" w:space="0" w:color="000000"/>
            </w:tcBorders>
            <w:shd w:val="clear" w:color="808080" w:fill="E0E0E0"/>
            <w:vAlign w:val="bottom"/>
          </w:tcPr>
          <w:p w14:paraId="5924072B" w14:textId="77777777" w:rsidR="008A55FB" w:rsidRPr="0062250D" w:rsidRDefault="008A55FB" w:rsidP="008A55FB">
            <w:pPr>
              <w:pStyle w:val="AppendixB"/>
              <w:rPr>
                <w:b/>
              </w:rPr>
            </w:pPr>
            <w:r w:rsidRPr="0062250D">
              <w:rPr>
                <w:b/>
                <w:bCs/>
              </w:rPr>
              <w:t>Academia/Research Institute/Think Tank</w:t>
            </w:r>
          </w:p>
        </w:tc>
        <w:tc>
          <w:tcPr>
            <w:tcW w:w="1530" w:type="dxa"/>
            <w:tcBorders>
              <w:top w:val="single" w:sz="4" w:space="0" w:color="000000"/>
              <w:bottom w:val="single" w:sz="4" w:space="0" w:color="000000"/>
            </w:tcBorders>
            <w:shd w:val="clear" w:color="808080" w:fill="E0E0E0"/>
            <w:vAlign w:val="bottom"/>
          </w:tcPr>
          <w:p w14:paraId="5633E299" w14:textId="77777777" w:rsidR="008A55FB" w:rsidRPr="0062250D" w:rsidRDefault="008A55FB" w:rsidP="008A55FB">
            <w:pPr>
              <w:pStyle w:val="AppendixB"/>
              <w:rPr>
                <w:b/>
              </w:rPr>
            </w:pPr>
            <w:r w:rsidRPr="0062250D">
              <w:rPr>
                <w:b/>
              </w:rPr>
              <w:t>Other</w:t>
            </w:r>
          </w:p>
        </w:tc>
      </w:tr>
      <w:tr w:rsidR="007E2B3D" w:rsidRPr="0062250D" w14:paraId="136D8150" w14:textId="77777777" w:rsidTr="008F06D4">
        <w:trPr>
          <w:trHeight w:val="146"/>
        </w:trPr>
        <w:tc>
          <w:tcPr>
            <w:tcW w:w="4410" w:type="dxa"/>
            <w:tcBorders>
              <w:top w:val="single" w:sz="4" w:space="0" w:color="000000"/>
              <w:left w:val="single" w:sz="4" w:space="0" w:color="000000"/>
              <w:bottom w:val="single" w:sz="4" w:space="0" w:color="000000"/>
              <w:right w:val="single" w:sz="6" w:space="0" w:color="000000"/>
            </w:tcBorders>
          </w:tcPr>
          <w:p w14:paraId="62760FCF" w14:textId="77777777" w:rsidR="007E2B3D" w:rsidRPr="0062250D" w:rsidRDefault="007E2B3D" w:rsidP="007E2B3D">
            <w:pPr>
              <w:pStyle w:val="AppendixB"/>
              <w:jc w:val="left"/>
            </w:pPr>
            <w:r w:rsidRPr="0062250D">
              <w:t>Social protection (e.g., pensions, targeted social assistance)</w:t>
            </w:r>
          </w:p>
        </w:tc>
        <w:tc>
          <w:tcPr>
            <w:tcW w:w="1350" w:type="dxa"/>
            <w:tcBorders>
              <w:top w:val="single" w:sz="4" w:space="0" w:color="000000"/>
              <w:left w:val="single" w:sz="4" w:space="0" w:color="auto"/>
              <w:bottom w:val="single" w:sz="4" w:space="0" w:color="000000"/>
              <w:right w:val="single" w:sz="4" w:space="0" w:color="auto"/>
            </w:tcBorders>
            <w:vAlign w:val="center"/>
          </w:tcPr>
          <w:p w14:paraId="66495CC0" w14:textId="77777777" w:rsidR="007E2B3D" w:rsidRPr="0062250D" w:rsidRDefault="007E2B3D" w:rsidP="007E2B3D">
            <w:pPr>
              <w:pStyle w:val="AppendixB"/>
            </w:pPr>
            <w:r w:rsidRPr="0062250D">
              <w:t>16.7%</w:t>
            </w:r>
          </w:p>
        </w:tc>
        <w:tc>
          <w:tcPr>
            <w:tcW w:w="1620" w:type="dxa"/>
            <w:tcBorders>
              <w:top w:val="single" w:sz="4" w:space="0" w:color="000000"/>
              <w:left w:val="single" w:sz="4" w:space="0" w:color="auto"/>
              <w:bottom w:val="single" w:sz="4" w:space="0" w:color="000000"/>
              <w:right w:val="single" w:sz="4" w:space="0" w:color="auto"/>
            </w:tcBorders>
            <w:vAlign w:val="center"/>
          </w:tcPr>
          <w:p w14:paraId="277828D0" w14:textId="77777777" w:rsidR="007E2B3D" w:rsidRPr="0062250D" w:rsidRDefault="007E2B3D" w:rsidP="007E2B3D">
            <w:pPr>
              <w:pStyle w:val="AppendixB"/>
            </w:pPr>
            <w:r w:rsidRPr="0062250D">
              <w:t>8.3%</w:t>
            </w:r>
          </w:p>
        </w:tc>
        <w:tc>
          <w:tcPr>
            <w:tcW w:w="2160" w:type="dxa"/>
            <w:tcBorders>
              <w:top w:val="single" w:sz="4" w:space="0" w:color="000000"/>
              <w:left w:val="single" w:sz="4" w:space="0" w:color="auto"/>
              <w:bottom w:val="single" w:sz="4" w:space="0" w:color="000000"/>
              <w:right w:val="single" w:sz="4" w:space="0" w:color="auto"/>
            </w:tcBorders>
            <w:vAlign w:val="center"/>
          </w:tcPr>
          <w:p w14:paraId="47C27F17" w14:textId="77777777" w:rsidR="007E2B3D" w:rsidRPr="0062250D" w:rsidRDefault="007E2B3D" w:rsidP="007E2B3D">
            <w:pPr>
              <w:pStyle w:val="AppendixB"/>
            </w:pPr>
            <w:r w:rsidRPr="0062250D">
              <w:t>18.2%</w:t>
            </w:r>
          </w:p>
        </w:tc>
        <w:tc>
          <w:tcPr>
            <w:tcW w:w="1530" w:type="dxa"/>
            <w:tcBorders>
              <w:top w:val="single" w:sz="4" w:space="0" w:color="000000"/>
              <w:left w:val="single" w:sz="6" w:space="0" w:color="000000"/>
              <w:bottom w:val="single" w:sz="4" w:space="0" w:color="000000"/>
              <w:right w:val="single" w:sz="6" w:space="0" w:color="000000"/>
            </w:tcBorders>
            <w:vAlign w:val="center"/>
          </w:tcPr>
          <w:p w14:paraId="0B9272CB" w14:textId="77777777" w:rsidR="007E2B3D" w:rsidRPr="0062250D" w:rsidRDefault="007E2B3D" w:rsidP="007E2B3D">
            <w:pPr>
              <w:pStyle w:val="AppendixB"/>
            </w:pPr>
            <w:r w:rsidRPr="0062250D">
              <w:t>9.1%</w:t>
            </w:r>
          </w:p>
        </w:tc>
        <w:tc>
          <w:tcPr>
            <w:tcW w:w="1620" w:type="dxa"/>
            <w:tcBorders>
              <w:top w:val="single" w:sz="4" w:space="0" w:color="000000"/>
              <w:left w:val="single" w:sz="6" w:space="0" w:color="000000"/>
              <w:bottom w:val="single" w:sz="4" w:space="0" w:color="000000"/>
              <w:right w:val="single" w:sz="6" w:space="0" w:color="000000"/>
            </w:tcBorders>
            <w:vAlign w:val="center"/>
          </w:tcPr>
          <w:p w14:paraId="0C4A9CA2" w14:textId="77777777" w:rsidR="007E2B3D" w:rsidRPr="0062250D" w:rsidRDefault="007E2B3D" w:rsidP="007E2B3D">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25679FE3" w14:textId="77777777" w:rsidR="007E2B3D" w:rsidRPr="0062250D" w:rsidRDefault="007E2B3D" w:rsidP="007E2B3D">
            <w:pPr>
              <w:pStyle w:val="AppendixB"/>
            </w:pPr>
            <w:r w:rsidRPr="0062250D">
              <w:t>5.6%</w:t>
            </w:r>
          </w:p>
        </w:tc>
      </w:tr>
      <w:tr w:rsidR="007E2B3D" w:rsidRPr="0062250D" w14:paraId="23FB6831" w14:textId="77777777" w:rsidTr="008F06D4">
        <w:trPr>
          <w:trHeight w:val="136"/>
        </w:trPr>
        <w:tc>
          <w:tcPr>
            <w:tcW w:w="4410" w:type="dxa"/>
            <w:tcBorders>
              <w:top w:val="single" w:sz="4" w:space="0" w:color="000000"/>
              <w:left w:val="single" w:sz="4" w:space="0" w:color="000000"/>
              <w:bottom w:val="single" w:sz="4" w:space="0" w:color="000000"/>
              <w:right w:val="single" w:sz="6" w:space="0" w:color="000000"/>
            </w:tcBorders>
          </w:tcPr>
          <w:p w14:paraId="6B06963A" w14:textId="77777777" w:rsidR="007E2B3D" w:rsidRPr="0062250D" w:rsidRDefault="007E2B3D" w:rsidP="007E2B3D">
            <w:pPr>
              <w:pStyle w:val="AppendixB"/>
              <w:jc w:val="left"/>
            </w:pPr>
            <w:r w:rsidRPr="0062250D">
              <w:t>Food security*</w:t>
            </w:r>
          </w:p>
        </w:tc>
        <w:tc>
          <w:tcPr>
            <w:tcW w:w="1350" w:type="dxa"/>
            <w:tcBorders>
              <w:top w:val="single" w:sz="4" w:space="0" w:color="000000"/>
              <w:left w:val="single" w:sz="4" w:space="0" w:color="auto"/>
              <w:bottom w:val="single" w:sz="4" w:space="0" w:color="000000"/>
              <w:right w:val="single" w:sz="4" w:space="0" w:color="auto"/>
            </w:tcBorders>
            <w:vAlign w:val="center"/>
          </w:tcPr>
          <w:p w14:paraId="76BE29CD"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78568BB0" w14:textId="77777777" w:rsidR="007E2B3D" w:rsidRPr="0062250D" w:rsidRDefault="007E2B3D" w:rsidP="007E2B3D">
            <w:pPr>
              <w:pStyle w:val="AppendixB"/>
            </w:pPr>
            <w:r w:rsidRPr="0062250D">
              <w:t>0.0%</w:t>
            </w:r>
          </w:p>
        </w:tc>
        <w:tc>
          <w:tcPr>
            <w:tcW w:w="2160" w:type="dxa"/>
            <w:tcBorders>
              <w:top w:val="single" w:sz="4" w:space="0" w:color="000000"/>
              <w:left w:val="single" w:sz="4" w:space="0" w:color="auto"/>
              <w:bottom w:val="single" w:sz="4" w:space="0" w:color="000000"/>
              <w:right w:val="single" w:sz="4" w:space="0" w:color="auto"/>
            </w:tcBorders>
            <w:vAlign w:val="center"/>
          </w:tcPr>
          <w:p w14:paraId="2B39E6A2" w14:textId="77777777" w:rsidR="007E2B3D" w:rsidRPr="0062250D" w:rsidRDefault="007E2B3D" w:rsidP="007E2B3D">
            <w:pPr>
              <w:pStyle w:val="AppendixB"/>
            </w:pPr>
            <w:r w:rsidRPr="0062250D">
              <w:t>18.2%</w:t>
            </w:r>
          </w:p>
        </w:tc>
        <w:tc>
          <w:tcPr>
            <w:tcW w:w="1530" w:type="dxa"/>
            <w:tcBorders>
              <w:top w:val="single" w:sz="4" w:space="0" w:color="000000"/>
              <w:left w:val="single" w:sz="6" w:space="0" w:color="000000"/>
              <w:bottom w:val="single" w:sz="4" w:space="0" w:color="000000"/>
              <w:right w:val="single" w:sz="6" w:space="0" w:color="000000"/>
            </w:tcBorders>
            <w:vAlign w:val="center"/>
          </w:tcPr>
          <w:p w14:paraId="6751ACE4" w14:textId="77777777" w:rsidR="007E2B3D" w:rsidRPr="0062250D" w:rsidRDefault="007E2B3D" w:rsidP="007E2B3D">
            <w:pPr>
              <w:pStyle w:val="AppendixB"/>
            </w:pPr>
            <w:r w:rsidRPr="0062250D">
              <w:t>0.0%</w:t>
            </w:r>
          </w:p>
        </w:tc>
        <w:tc>
          <w:tcPr>
            <w:tcW w:w="1620" w:type="dxa"/>
            <w:tcBorders>
              <w:top w:val="single" w:sz="4" w:space="0" w:color="000000"/>
              <w:left w:val="single" w:sz="6" w:space="0" w:color="000000"/>
              <w:bottom w:val="single" w:sz="4" w:space="0" w:color="000000"/>
              <w:right w:val="single" w:sz="6" w:space="0" w:color="000000"/>
            </w:tcBorders>
            <w:vAlign w:val="center"/>
          </w:tcPr>
          <w:p w14:paraId="43629114" w14:textId="77777777" w:rsidR="007E2B3D" w:rsidRPr="0062250D" w:rsidRDefault="007E2B3D" w:rsidP="007E2B3D">
            <w:pPr>
              <w:pStyle w:val="AppendixB"/>
            </w:pPr>
            <w:r w:rsidRPr="0062250D">
              <w:t>18.2%</w:t>
            </w:r>
          </w:p>
        </w:tc>
        <w:tc>
          <w:tcPr>
            <w:tcW w:w="1530" w:type="dxa"/>
            <w:tcBorders>
              <w:top w:val="single" w:sz="4" w:space="0" w:color="000000"/>
              <w:left w:val="single" w:sz="6" w:space="0" w:color="000000"/>
              <w:bottom w:val="single" w:sz="4" w:space="0" w:color="000000"/>
              <w:right w:val="single" w:sz="6" w:space="0" w:color="000000"/>
            </w:tcBorders>
            <w:vAlign w:val="center"/>
          </w:tcPr>
          <w:p w14:paraId="37647579" w14:textId="77777777" w:rsidR="007E2B3D" w:rsidRPr="0062250D" w:rsidRDefault="007E2B3D" w:rsidP="007E2B3D">
            <w:pPr>
              <w:pStyle w:val="AppendixB"/>
            </w:pPr>
            <w:r w:rsidRPr="0062250D">
              <w:t>0.0%</w:t>
            </w:r>
          </w:p>
        </w:tc>
      </w:tr>
      <w:tr w:rsidR="007E2B3D" w:rsidRPr="0062250D" w14:paraId="3C6E0C22" w14:textId="77777777" w:rsidTr="008F06D4">
        <w:trPr>
          <w:trHeight w:val="146"/>
        </w:trPr>
        <w:tc>
          <w:tcPr>
            <w:tcW w:w="4410" w:type="dxa"/>
            <w:tcBorders>
              <w:top w:val="single" w:sz="4" w:space="0" w:color="000000"/>
              <w:left w:val="single" w:sz="4" w:space="0" w:color="000000"/>
              <w:bottom w:val="single" w:sz="4" w:space="0" w:color="000000"/>
              <w:right w:val="single" w:sz="6" w:space="0" w:color="000000"/>
            </w:tcBorders>
          </w:tcPr>
          <w:p w14:paraId="7ED8F358" w14:textId="77777777" w:rsidR="007E2B3D" w:rsidRPr="0062250D" w:rsidRDefault="007E2B3D" w:rsidP="007E2B3D">
            <w:pPr>
              <w:pStyle w:val="AppendixB"/>
              <w:jc w:val="left"/>
            </w:pPr>
            <w:r w:rsidRPr="0062250D">
              <w:t xml:space="preserve">Public sector governance/reform </w:t>
            </w:r>
          </w:p>
        </w:tc>
        <w:tc>
          <w:tcPr>
            <w:tcW w:w="1350" w:type="dxa"/>
            <w:tcBorders>
              <w:top w:val="single" w:sz="4" w:space="0" w:color="000000"/>
              <w:left w:val="single" w:sz="4" w:space="0" w:color="auto"/>
              <w:bottom w:val="single" w:sz="4" w:space="0" w:color="000000"/>
              <w:right w:val="single" w:sz="4" w:space="0" w:color="auto"/>
            </w:tcBorders>
            <w:vAlign w:val="center"/>
          </w:tcPr>
          <w:p w14:paraId="63FC651D" w14:textId="77777777" w:rsidR="007E2B3D" w:rsidRPr="0062250D" w:rsidRDefault="007E2B3D" w:rsidP="007E2B3D">
            <w:pPr>
              <w:pStyle w:val="AppendixB"/>
            </w:pPr>
            <w:r w:rsidRPr="0062250D">
              <w:t>55.6%</w:t>
            </w:r>
          </w:p>
        </w:tc>
        <w:tc>
          <w:tcPr>
            <w:tcW w:w="1620" w:type="dxa"/>
            <w:tcBorders>
              <w:top w:val="single" w:sz="4" w:space="0" w:color="000000"/>
              <w:left w:val="single" w:sz="4" w:space="0" w:color="auto"/>
              <w:bottom w:val="single" w:sz="4" w:space="0" w:color="000000"/>
              <w:right w:val="single" w:sz="4" w:space="0" w:color="auto"/>
            </w:tcBorders>
            <w:vAlign w:val="center"/>
          </w:tcPr>
          <w:p w14:paraId="64BFE3F9" w14:textId="77777777" w:rsidR="007E2B3D" w:rsidRPr="0062250D" w:rsidRDefault="007E2B3D" w:rsidP="007E2B3D">
            <w:pPr>
              <w:pStyle w:val="AppendixB"/>
            </w:pPr>
            <w:r w:rsidRPr="0062250D">
              <w:t>25.0%</w:t>
            </w:r>
          </w:p>
        </w:tc>
        <w:tc>
          <w:tcPr>
            <w:tcW w:w="2160" w:type="dxa"/>
            <w:tcBorders>
              <w:top w:val="single" w:sz="4" w:space="0" w:color="000000"/>
              <w:left w:val="single" w:sz="4" w:space="0" w:color="auto"/>
              <w:bottom w:val="single" w:sz="4" w:space="0" w:color="000000"/>
              <w:right w:val="single" w:sz="4" w:space="0" w:color="auto"/>
            </w:tcBorders>
            <w:vAlign w:val="center"/>
          </w:tcPr>
          <w:p w14:paraId="3099AA83" w14:textId="77777777" w:rsidR="007E2B3D" w:rsidRPr="0062250D" w:rsidRDefault="007E2B3D" w:rsidP="007E2B3D">
            <w:pPr>
              <w:pStyle w:val="AppendixB"/>
            </w:pPr>
            <w:r w:rsidRPr="0062250D">
              <w:t>27.3%</w:t>
            </w:r>
          </w:p>
        </w:tc>
        <w:tc>
          <w:tcPr>
            <w:tcW w:w="1530" w:type="dxa"/>
            <w:tcBorders>
              <w:top w:val="single" w:sz="4" w:space="0" w:color="000000"/>
              <w:left w:val="single" w:sz="6" w:space="0" w:color="000000"/>
              <w:bottom w:val="single" w:sz="4" w:space="0" w:color="000000"/>
              <w:right w:val="single" w:sz="6" w:space="0" w:color="000000"/>
            </w:tcBorders>
            <w:vAlign w:val="center"/>
          </w:tcPr>
          <w:p w14:paraId="122F4261" w14:textId="77777777" w:rsidR="007E2B3D" w:rsidRPr="0062250D" w:rsidRDefault="007E2B3D" w:rsidP="007E2B3D">
            <w:pPr>
              <w:pStyle w:val="AppendixB"/>
            </w:pPr>
            <w:r w:rsidRPr="0062250D">
              <w:t>36.4%</w:t>
            </w:r>
          </w:p>
        </w:tc>
        <w:tc>
          <w:tcPr>
            <w:tcW w:w="1620" w:type="dxa"/>
            <w:tcBorders>
              <w:top w:val="single" w:sz="4" w:space="0" w:color="000000"/>
              <w:left w:val="single" w:sz="6" w:space="0" w:color="000000"/>
              <w:bottom w:val="single" w:sz="4" w:space="0" w:color="000000"/>
              <w:right w:val="single" w:sz="6" w:space="0" w:color="000000"/>
            </w:tcBorders>
            <w:vAlign w:val="center"/>
          </w:tcPr>
          <w:p w14:paraId="3A122E19" w14:textId="77777777" w:rsidR="007E2B3D" w:rsidRPr="0062250D" w:rsidRDefault="007E2B3D" w:rsidP="007E2B3D">
            <w:pPr>
              <w:pStyle w:val="AppendixB"/>
            </w:pPr>
            <w:r w:rsidRPr="0062250D">
              <w:t>54.5%</w:t>
            </w:r>
          </w:p>
        </w:tc>
        <w:tc>
          <w:tcPr>
            <w:tcW w:w="1530" w:type="dxa"/>
            <w:tcBorders>
              <w:top w:val="single" w:sz="4" w:space="0" w:color="000000"/>
              <w:left w:val="single" w:sz="6" w:space="0" w:color="000000"/>
              <w:bottom w:val="single" w:sz="4" w:space="0" w:color="000000"/>
              <w:right w:val="single" w:sz="6" w:space="0" w:color="000000"/>
            </w:tcBorders>
            <w:vAlign w:val="center"/>
          </w:tcPr>
          <w:p w14:paraId="667F4B06" w14:textId="77777777" w:rsidR="007E2B3D" w:rsidRPr="0062250D" w:rsidRDefault="007E2B3D" w:rsidP="007E2B3D">
            <w:pPr>
              <w:pStyle w:val="AppendixB"/>
            </w:pPr>
            <w:r w:rsidRPr="0062250D">
              <w:t>25.0%</w:t>
            </w:r>
          </w:p>
        </w:tc>
      </w:tr>
      <w:tr w:rsidR="007E2B3D" w:rsidRPr="0062250D" w14:paraId="29A27531" w14:textId="77777777" w:rsidTr="008F06D4">
        <w:trPr>
          <w:trHeight w:val="146"/>
        </w:trPr>
        <w:tc>
          <w:tcPr>
            <w:tcW w:w="4410" w:type="dxa"/>
            <w:tcBorders>
              <w:top w:val="single" w:sz="4" w:space="0" w:color="000000"/>
              <w:left w:val="single" w:sz="4" w:space="0" w:color="000000"/>
              <w:bottom w:val="single" w:sz="4" w:space="0" w:color="000000"/>
              <w:right w:val="single" w:sz="6" w:space="0" w:color="000000"/>
            </w:tcBorders>
          </w:tcPr>
          <w:p w14:paraId="64D43DDB" w14:textId="77777777" w:rsidR="007E2B3D" w:rsidRPr="0062250D" w:rsidRDefault="007E2B3D" w:rsidP="007E2B3D">
            <w:pPr>
              <w:pStyle w:val="AppendixB"/>
              <w:jc w:val="left"/>
            </w:pPr>
            <w:r w:rsidRPr="0062250D">
              <w:t>Global/regional integration</w:t>
            </w:r>
          </w:p>
        </w:tc>
        <w:tc>
          <w:tcPr>
            <w:tcW w:w="1350" w:type="dxa"/>
            <w:tcBorders>
              <w:top w:val="single" w:sz="4" w:space="0" w:color="000000"/>
              <w:left w:val="single" w:sz="4" w:space="0" w:color="auto"/>
              <w:bottom w:val="single" w:sz="4" w:space="0" w:color="000000"/>
              <w:right w:val="single" w:sz="4" w:space="0" w:color="auto"/>
            </w:tcBorders>
            <w:vAlign w:val="center"/>
          </w:tcPr>
          <w:p w14:paraId="3D55DBAB"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21D8F22F" w14:textId="77777777" w:rsidR="007E2B3D" w:rsidRPr="0062250D" w:rsidRDefault="007E2B3D" w:rsidP="007E2B3D">
            <w:pPr>
              <w:pStyle w:val="AppendixB"/>
            </w:pPr>
            <w:r w:rsidRPr="0062250D">
              <w:t>8.3%</w:t>
            </w:r>
          </w:p>
        </w:tc>
        <w:tc>
          <w:tcPr>
            <w:tcW w:w="2160" w:type="dxa"/>
            <w:tcBorders>
              <w:top w:val="single" w:sz="4" w:space="0" w:color="000000"/>
              <w:left w:val="single" w:sz="4" w:space="0" w:color="auto"/>
              <w:bottom w:val="single" w:sz="4" w:space="0" w:color="000000"/>
              <w:right w:val="single" w:sz="4" w:space="0" w:color="auto"/>
            </w:tcBorders>
            <w:vAlign w:val="center"/>
          </w:tcPr>
          <w:p w14:paraId="1ACFBE5B" w14:textId="77777777" w:rsidR="007E2B3D" w:rsidRPr="0062250D" w:rsidRDefault="007E2B3D" w:rsidP="007E2B3D">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2EC67543" w14:textId="77777777" w:rsidR="007E2B3D" w:rsidRPr="0062250D" w:rsidRDefault="007E2B3D" w:rsidP="007E2B3D">
            <w:pPr>
              <w:pStyle w:val="AppendixB"/>
            </w:pPr>
            <w:r w:rsidRPr="0062250D">
              <w:t>0.0%</w:t>
            </w:r>
          </w:p>
        </w:tc>
        <w:tc>
          <w:tcPr>
            <w:tcW w:w="1620" w:type="dxa"/>
            <w:tcBorders>
              <w:top w:val="single" w:sz="4" w:space="0" w:color="000000"/>
              <w:left w:val="single" w:sz="6" w:space="0" w:color="000000"/>
              <w:bottom w:val="single" w:sz="4" w:space="0" w:color="000000"/>
              <w:right w:val="single" w:sz="6" w:space="0" w:color="000000"/>
            </w:tcBorders>
            <w:vAlign w:val="center"/>
          </w:tcPr>
          <w:p w14:paraId="0E8D5AC4" w14:textId="77777777" w:rsidR="007E2B3D" w:rsidRPr="0062250D" w:rsidRDefault="007E2B3D" w:rsidP="007E2B3D">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5FDFD95C" w14:textId="77777777" w:rsidR="007E2B3D" w:rsidRPr="0062250D" w:rsidRDefault="007E2B3D" w:rsidP="007E2B3D">
            <w:pPr>
              <w:pStyle w:val="AppendixB"/>
            </w:pPr>
            <w:r w:rsidRPr="0062250D">
              <w:t>11.1%</w:t>
            </w:r>
          </w:p>
        </w:tc>
      </w:tr>
      <w:tr w:rsidR="007E2B3D" w:rsidRPr="0062250D" w14:paraId="381B20DA" w14:textId="77777777" w:rsidTr="008F06D4">
        <w:trPr>
          <w:trHeight w:val="146"/>
        </w:trPr>
        <w:tc>
          <w:tcPr>
            <w:tcW w:w="4410" w:type="dxa"/>
            <w:tcBorders>
              <w:top w:val="single" w:sz="4" w:space="0" w:color="000000"/>
              <w:left w:val="single" w:sz="4" w:space="0" w:color="000000"/>
              <w:bottom w:val="single" w:sz="4" w:space="0" w:color="000000"/>
              <w:right w:val="single" w:sz="6" w:space="0" w:color="000000"/>
            </w:tcBorders>
          </w:tcPr>
          <w:p w14:paraId="58769950" w14:textId="77777777" w:rsidR="007E2B3D" w:rsidRPr="0062250D" w:rsidRDefault="007E2B3D" w:rsidP="007E2B3D">
            <w:pPr>
              <w:pStyle w:val="AppendixB"/>
              <w:jc w:val="left"/>
            </w:pPr>
            <w:r w:rsidRPr="0062250D">
              <w:t>Gender equity</w:t>
            </w:r>
          </w:p>
        </w:tc>
        <w:tc>
          <w:tcPr>
            <w:tcW w:w="1350" w:type="dxa"/>
            <w:tcBorders>
              <w:top w:val="single" w:sz="4" w:space="0" w:color="000000"/>
              <w:left w:val="single" w:sz="4" w:space="0" w:color="auto"/>
              <w:bottom w:val="single" w:sz="4" w:space="0" w:color="000000"/>
              <w:right w:val="single" w:sz="4" w:space="0" w:color="auto"/>
            </w:tcBorders>
            <w:vAlign w:val="center"/>
          </w:tcPr>
          <w:p w14:paraId="58E47AF6"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504E1498" w14:textId="77777777" w:rsidR="007E2B3D" w:rsidRPr="0062250D" w:rsidRDefault="007E2B3D" w:rsidP="007E2B3D">
            <w:pPr>
              <w:pStyle w:val="AppendixB"/>
            </w:pPr>
            <w:r w:rsidRPr="0062250D">
              <w:t>0.0%</w:t>
            </w:r>
          </w:p>
        </w:tc>
        <w:tc>
          <w:tcPr>
            <w:tcW w:w="2160" w:type="dxa"/>
            <w:tcBorders>
              <w:top w:val="single" w:sz="4" w:space="0" w:color="000000"/>
              <w:left w:val="single" w:sz="4" w:space="0" w:color="auto"/>
              <w:bottom w:val="single" w:sz="4" w:space="0" w:color="000000"/>
              <w:right w:val="single" w:sz="4" w:space="0" w:color="auto"/>
            </w:tcBorders>
            <w:vAlign w:val="center"/>
          </w:tcPr>
          <w:p w14:paraId="5E78F444" w14:textId="77777777" w:rsidR="007E2B3D" w:rsidRPr="0062250D" w:rsidRDefault="007E2B3D" w:rsidP="007E2B3D">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613FC7DE" w14:textId="77777777" w:rsidR="007E2B3D" w:rsidRPr="0062250D" w:rsidRDefault="007E2B3D" w:rsidP="007E2B3D">
            <w:pPr>
              <w:pStyle w:val="AppendixB"/>
            </w:pPr>
            <w:r w:rsidRPr="0062250D">
              <w:t>9.1%</w:t>
            </w:r>
          </w:p>
        </w:tc>
        <w:tc>
          <w:tcPr>
            <w:tcW w:w="1620" w:type="dxa"/>
            <w:tcBorders>
              <w:top w:val="single" w:sz="4" w:space="0" w:color="000000"/>
              <w:left w:val="single" w:sz="6" w:space="0" w:color="000000"/>
              <w:bottom w:val="single" w:sz="4" w:space="0" w:color="000000"/>
              <w:right w:val="single" w:sz="6" w:space="0" w:color="000000"/>
            </w:tcBorders>
            <w:vAlign w:val="center"/>
          </w:tcPr>
          <w:p w14:paraId="66E37074" w14:textId="77777777" w:rsidR="007E2B3D" w:rsidRPr="0062250D" w:rsidRDefault="007E2B3D" w:rsidP="007E2B3D">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3E5E060E" w14:textId="77777777" w:rsidR="007E2B3D" w:rsidRPr="0062250D" w:rsidRDefault="007E2B3D" w:rsidP="007E2B3D">
            <w:pPr>
              <w:pStyle w:val="AppendixB"/>
            </w:pPr>
            <w:r w:rsidRPr="0062250D">
              <w:t>0.0%</w:t>
            </w:r>
          </w:p>
        </w:tc>
      </w:tr>
      <w:tr w:rsidR="007E2B3D" w:rsidRPr="0062250D" w14:paraId="27EA9A11" w14:textId="77777777" w:rsidTr="008F06D4">
        <w:trPr>
          <w:trHeight w:val="146"/>
        </w:trPr>
        <w:tc>
          <w:tcPr>
            <w:tcW w:w="4410" w:type="dxa"/>
            <w:tcBorders>
              <w:top w:val="single" w:sz="4" w:space="0" w:color="000000"/>
              <w:left w:val="single" w:sz="4" w:space="0" w:color="000000"/>
              <w:bottom w:val="single" w:sz="4" w:space="0" w:color="000000"/>
              <w:right w:val="single" w:sz="6" w:space="0" w:color="000000"/>
            </w:tcBorders>
          </w:tcPr>
          <w:p w14:paraId="03C815E7" w14:textId="77777777" w:rsidR="007E2B3D" w:rsidRPr="0062250D" w:rsidRDefault="007E2B3D" w:rsidP="007E2B3D">
            <w:pPr>
              <w:pStyle w:val="AppendixB"/>
              <w:jc w:val="left"/>
            </w:pPr>
            <w:r w:rsidRPr="0062250D">
              <w:t>Private sector development</w:t>
            </w:r>
          </w:p>
        </w:tc>
        <w:tc>
          <w:tcPr>
            <w:tcW w:w="1350" w:type="dxa"/>
            <w:tcBorders>
              <w:top w:val="single" w:sz="4" w:space="0" w:color="000000"/>
              <w:left w:val="single" w:sz="4" w:space="0" w:color="auto"/>
              <w:bottom w:val="single" w:sz="4" w:space="0" w:color="000000"/>
              <w:right w:val="single" w:sz="4" w:space="0" w:color="auto"/>
            </w:tcBorders>
            <w:vAlign w:val="center"/>
          </w:tcPr>
          <w:p w14:paraId="2DFCF611" w14:textId="77777777" w:rsidR="007E2B3D" w:rsidRPr="0062250D" w:rsidRDefault="007E2B3D" w:rsidP="007E2B3D">
            <w:pPr>
              <w:pStyle w:val="AppendixB"/>
            </w:pPr>
            <w:r w:rsidRPr="0062250D">
              <w:t>38.9%</w:t>
            </w:r>
          </w:p>
        </w:tc>
        <w:tc>
          <w:tcPr>
            <w:tcW w:w="1620" w:type="dxa"/>
            <w:tcBorders>
              <w:top w:val="single" w:sz="4" w:space="0" w:color="000000"/>
              <w:left w:val="single" w:sz="4" w:space="0" w:color="auto"/>
              <w:bottom w:val="single" w:sz="4" w:space="0" w:color="000000"/>
              <w:right w:val="single" w:sz="4" w:space="0" w:color="auto"/>
            </w:tcBorders>
            <w:vAlign w:val="center"/>
          </w:tcPr>
          <w:p w14:paraId="5C78B806" w14:textId="77777777" w:rsidR="007E2B3D" w:rsidRPr="0062250D" w:rsidRDefault="007E2B3D" w:rsidP="007E2B3D">
            <w:pPr>
              <w:pStyle w:val="AppendixB"/>
            </w:pPr>
            <w:r w:rsidRPr="0062250D">
              <w:t>66.7%</w:t>
            </w:r>
          </w:p>
        </w:tc>
        <w:tc>
          <w:tcPr>
            <w:tcW w:w="2160" w:type="dxa"/>
            <w:tcBorders>
              <w:top w:val="single" w:sz="4" w:space="0" w:color="000000"/>
              <w:left w:val="single" w:sz="4" w:space="0" w:color="auto"/>
              <w:bottom w:val="single" w:sz="4" w:space="0" w:color="000000"/>
              <w:right w:val="single" w:sz="4" w:space="0" w:color="auto"/>
            </w:tcBorders>
            <w:vAlign w:val="center"/>
          </w:tcPr>
          <w:p w14:paraId="1E38B3D2" w14:textId="77777777" w:rsidR="007E2B3D" w:rsidRPr="0062250D" w:rsidRDefault="007E2B3D" w:rsidP="007E2B3D">
            <w:pPr>
              <w:pStyle w:val="AppendixB"/>
            </w:pPr>
            <w:r w:rsidRPr="0062250D">
              <w:t>36.4%</w:t>
            </w:r>
          </w:p>
        </w:tc>
        <w:tc>
          <w:tcPr>
            <w:tcW w:w="1530" w:type="dxa"/>
            <w:tcBorders>
              <w:top w:val="single" w:sz="4" w:space="0" w:color="000000"/>
              <w:left w:val="single" w:sz="6" w:space="0" w:color="000000"/>
              <w:bottom w:val="single" w:sz="4" w:space="0" w:color="000000"/>
              <w:right w:val="single" w:sz="6" w:space="0" w:color="000000"/>
            </w:tcBorders>
            <w:vAlign w:val="center"/>
          </w:tcPr>
          <w:p w14:paraId="00573983" w14:textId="77777777" w:rsidR="007E2B3D" w:rsidRPr="0062250D" w:rsidRDefault="007E2B3D" w:rsidP="007E2B3D">
            <w:pPr>
              <w:pStyle w:val="AppendixB"/>
            </w:pPr>
            <w:r w:rsidRPr="0062250D">
              <w:t>36.4%</w:t>
            </w:r>
          </w:p>
        </w:tc>
        <w:tc>
          <w:tcPr>
            <w:tcW w:w="1620" w:type="dxa"/>
            <w:tcBorders>
              <w:top w:val="single" w:sz="4" w:space="0" w:color="000000"/>
              <w:left w:val="single" w:sz="6" w:space="0" w:color="000000"/>
              <w:bottom w:val="single" w:sz="4" w:space="0" w:color="000000"/>
              <w:right w:val="single" w:sz="6" w:space="0" w:color="000000"/>
            </w:tcBorders>
            <w:vAlign w:val="center"/>
          </w:tcPr>
          <w:p w14:paraId="2D460F3D" w14:textId="77777777" w:rsidR="007E2B3D" w:rsidRPr="0062250D" w:rsidRDefault="007E2B3D" w:rsidP="007E2B3D">
            <w:pPr>
              <w:pStyle w:val="AppendixB"/>
            </w:pPr>
            <w:r w:rsidRPr="0062250D">
              <w:t>18.2%</w:t>
            </w:r>
          </w:p>
        </w:tc>
        <w:tc>
          <w:tcPr>
            <w:tcW w:w="1530" w:type="dxa"/>
            <w:tcBorders>
              <w:top w:val="single" w:sz="4" w:space="0" w:color="000000"/>
              <w:left w:val="single" w:sz="6" w:space="0" w:color="000000"/>
              <w:bottom w:val="single" w:sz="4" w:space="0" w:color="000000"/>
              <w:right w:val="single" w:sz="6" w:space="0" w:color="000000"/>
            </w:tcBorders>
            <w:vAlign w:val="center"/>
          </w:tcPr>
          <w:p w14:paraId="73C356EC" w14:textId="77777777" w:rsidR="007E2B3D" w:rsidRPr="0062250D" w:rsidRDefault="007E2B3D" w:rsidP="007E2B3D">
            <w:pPr>
              <w:pStyle w:val="AppendixB"/>
            </w:pPr>
            <w:r w:rsidRPr="0062250D">
              <w:t>61.1%</w:t>
            </w:r>
          </w:p>
        </w:tc>
      </w:tr>
      <w:tr w:rsidR="007E2B3D" w:rsidRPr="0062250D" w14:paraId="76B92EF6" w14:textId="77777777" w:rsidTr="008F06D4">
        <w:trPr>
          <w:trHeight w:val="146"/>
        </w:trPr>
        <w:tc>
          <w:tcPr>
            <w:tcW w:w="4410" w:type="dxa"/>
            <w:tcBorders>
              <w:top w:val="single" w:sz="4" w:space="0" w:color="000000"/>
              <w:left w:val="single" w:sz="4" w:space="0" w:color="000000"/>
              <w:bottom w:val="single" w:sz="4" w:space="0" w:color="000000"/>
              <w:right w:val="single" w:sz="6" w:space="0" w:color="000000"/>
            </w:tcBorders>
          </w:tcPr>
          <w:p w14:paraId="6E253B3D" w14:textId="77777777" w:rsidR="007E2B3D" w:rsidRPr="0062250D" w:rsidRDefault="007E2B3D" w:rsidP="007E2B3D">
            <w:pPr>
              <w:pStyle w:val="AppendixB"/>
              <w:jc w:val="left"/>
            </w:pPr>
            <w:r w:rsidRPr="0062250D">
              <w:t>Foreign direct investment</w:t>
            </w:r>
          </w:p>
        </w:tc>
        <w:tc>
          <w:tcPr>
            <w:tcW w:w="1350" w:type="dxa"/>
            <w:tcBorders>
              <w:top w:val="single" w:sz="4" w:space="0" w:color="000000"/>
              <w:left w:val="single" w:sz="4" w:space="0" w:color="auto"/>
              <w:bottom w:val="single" w:sz="4" w:space="0" w:color="000000"/>
              <w:right w:val="single" w:sz="4" w:space="0" w:color="auto"/>
            </w:tcBorders>
            <w:vAlign w:val="center"/>
          </w:tcPr>
          <w:p w14:paraId="255E94CA" w14:textId="77777777" w:rsidR="007E2B3D" w:rsidRPr="0062250D" w:rsidRDefault="007E2B3D" w:rsidP="007E2B3D">
            <w:pPr>
              <w:pStyle w:val="AppendixB"/>
            </w:pPr>
            <w:r w:rsidRPr="0062250D">
              <w:t>11.1%</w:t>
            </w:r>
          </w:p>
        </w:tc>
        <w:tc>
          <w:tcPr>
            <w:tcW w:w="1620" w:type="dxa"/>
            <w:tcBorders>
              <w:top w:val="single" w:sz="4" w:space="0" w:color="000000"/>
              <w:left w:val="single" w:sz="4" w:space="0" w:color="auto"/>
              <w:bottom w:val="single" w:sz="4" w:space="0" w:color="000000"/>
              <w:right w:val="single" w:sz="4" w:space="0" w:color="auto"/>
            </w:tcBorders>
            <w:vAlign w:val="center"/>
          </w:tcPr>
          <w:p w14:paraId="387EC627" w14:textId="77777777" w:rsidR="007E2B3D" w:rsidRPr="0062250D" w:rsidRDefault="007E2B3D" w:rsidP="007E2B3D">
            <w:pPr>
              <w:pStyle w:val="AppendixB"/>
            </w:pPr>
            <w:r w:rsidRPr="0062250D">
              <w:t>16.7%</w:t>
            </w:r>
          </w:p>
        </w:tc>
        <w:tc>
          <w:tcPr>
            <w:tcW w:w="2160" w:type="dxa"/>
            <w:tcBorders>
              <w:top w:val="single" w:sz="4" w:space="0" w:color="000000"/>
              <w:left w:val="single" w:sz="4" w:space="0" w:color="auto"/>
              <w:bottom w:val="single" w:sz="4" w:space="0" w:color="000000"/>
              <w:right w:val="single" w:sz="4" w:space="0" w:color="auto"/>
            </w:tcBorders>
            <w:vAlign w:val="center"/>
          </w:tcPr>
          <w:p w14:paraId="7284858E" w14:textId="77777777" w:rsidR="007E2B3D" w:rsidRPr="0062250D" w:rsidRDefault="007E2B3D" w:rsidP="007E2B3D">
            <w:pPr>
              <w:pStyle w:val="AppendixB"/>
            </w:pPr>
            <w:r w:rsidRPr="0062250D">
              <w:t>9.1%</w:t>
            </w:r>
          </w:p>
        </w:tc>
        <w:tc>
          <w:tcPr>
            <w:tcW w:w="1530" w:type="dxa"/>
            <w:tcBorders>
              <w:top w:val="single" w:sz="4" w:space="0" w:color="000000"/>
              <w:left w:val="single" w:sz="6" w:space="0" w:color="000000"/>
              <w:bottom w:val="single" w:sz="4" w:space="0" w:color="000000"/>
              <w:right w:val="single" w:sz="6" w:space="0" w:color="000000"/>
            </w:tcBorders>
            <w:vAlign w:val="center"/>
          </w:tcPr>
          <w:p w14:paraId="61048C0C" w14:textId="77777777" w:rsidR="007E2B3D" w:rsidRPr="0062250D" w:rsidRDefault="007E2B3D" w:rsidP="007E2B3D">
            <w:pPr>
              <w:pStyle w:val="AppendixB"/>
            </w:pPr>
            <w:r w:rsidRPr="0062250D">
              <w:t>9.1%</w:t>
            </w:r>
          </w:p>
        </w:tc>
        <w:tc>
          <w:tcPr>
            <w:tcW w:w="1620" w:type="dxa"/>
            <w:tcBorders>
              <w:top w:val="single" w:sz="4" w:space="0" w:color="000000"/>
              <w:left w:val="single" w:sz="6" w:space="0" w:color="000000"/>
              <w:bottom w:val="single" w:sz="4" w:space="0" w:color="000000"/>
              <w:right w:val="single" w:sz="6" w:space="0" w:color="000000"/>
            </w:tcBorders>
            <w:vAlign w:val="center"/>
          </w:tcPr>
          <w:p w14:paraId="067DA51E" w14:textId="77777777" w:rsidR="007E2B3D" w:rsidRPr="0062250D" w:rsidRDefault="007E2B3D" w:rsidP="007E2B3D">
            <w:pPr>
              <w:pStyle w:val="AppendixB"/>
            </w:pPr>
            <w:r w:rsidRPr="0062250D">
              <w:t>9.1%</w:t>
            </w:r>
          </w:p>
        </w:tc>
        <w:tc>
          <w:tcPr>
            <w:tcW w:w="1530" w:type="dxa"/>
            <w:tcBorders>
              <w:top w:val="single" w:sz="4" w:space="0" w:color="000000"/>
              <w:left w:val="single" w:sz="6" w:space="0" w:color="000000"/>
              <w:bottom w:val="single" w:sz="4" w:space="0" w:color="000000"/>
              <w:right w:val="single" w:sz="6" w:space="0" w:color="000000"/>
            </w:tcBorders>
            <w:vAlign w:val="center"/>
          </w:tcPr>
          <w:p w14:paraId="1D3433F0" w14:textId="77777777" w:rsidR="007E2B3D" w:rsidRPr="0062250D" w:rsidRDefault="007E2B3D" w:rsidP="007E2B3D">
            <w:pPr>
              <w:pStyle w:val="AppendixB"/>
            </w:pPr>
            <w:r w:rsidRPr="0062250D">
              <w:t>16.7%</w:t>
            </w:r>
          </w:p>
        </w:tc>
      </w:tr>
      <w:tr w:rsidR="007E2B3D" w:rsidRPr="0062250D" w14:paraId="3D9D9FED" w14:textId="77777777" w:rsidTr="008F06D4">
        <w:trPr>
          <w:trHeight w:val="146"/>
        </w:trPr>
        <w:tc>
          <w:tcPr>
            <w:tcW w:w="4410" w:type="dxa"/>
            <w:tcBorders>
              <w:top w:val="single" w:sz="4" w:space="0" w:color="000000"/>
              <w:left w:val="single" w:sz="4" w:space="0" w:color="000000"/>
              <w:bottom w:val="single" w:sz="4" w:space="0" w:color="000000"/>
              <w:right w:val="single" w:sz="6" w:space="0" w:color="000000"/>
            </w:tcBorders>
          </w:tcPr>
          <w:p w14:paraId="394B9D16" w14:textId="77777777" w:rsidR="007E2B3D" w:rsidRPr="0062250D" w:rsidRDefault="007E2B3D" w:rsidP="007E2B3D">
            <w:pPr>
              <w:pStyle w:val="AppendixB"/>
              <w:jc w:val="left"/>
            </w:pPr>
            <w:r w:rsidRPr="0062250D">
              <w:t>Water and sanitation</w:t>
            </w:r>
          </w:p>
        </w:tc>
        <w:tc>
          <w:tcPr>
            <w:tcW w:w="1350" w:type="dxa"/>
            <w:tcBorders>
              <w:top w:val="single" w:sz="4" w:space="0" w:color="000000"/>
              <w:left w:val="single" w:sz="4" w:space="0" w:color="auto"/>
              <w:bottom w:val="single" w:sz="4" w:space="0" w:color="000000"/>
              <w:right w:val="single" w:sz="4" w:space="0" w:color="auto"/>
            </w:tcBorders>
            <w:vAlign w:val="center"/>
          </w:tcPr>
          <w:p w14:paraId="24D62970" w14:textId="77777777" w:rsidR="007E2B3D" w:rsidRPr="0062250D" w:rsidRDefault="007E2B3D" w:rsidP="007E2B3D">
            <w:pPr>
              <w:pStyle w:val="AppendixB"/>
            </w:pPr>
            <w:r w:rsidRPr="0062250D">
              <w:t>11.1%</w:t>
            </w:r>
          </w:p>
        </w:tc>
        <w:tc>
          <w:tcPr>
            <w:tcW w:w="1620" w:type="dxa"/>
            <w:tcBorders>
              <w:top w:val="single" w:sz="4" w:space="0" w:color="000000"/>
              <w:left w:val="single" w:sz="4" w:space="0" w:color="auto"/>
              <w:bottom w:val="single" w:sz="4" w:space="0" w:color="000000"/>
              <w:right w:val="single" w:sz="4" w:space="0" w:color="auto"/>
            </w:tcBorders>
            <w:vAlign w:val="center"/>
          </w:tcPr>
          <w:p w14:paraId="47007C5D" w14:textId="77777777" w:rsidR="007E2B3D" w:rsidRPr="0062250D" w:rsidRDefault="007E2B3D" w:rsidP="007E2B3D">
            <w:pPr>
              <w:pStyle w:val="AppendixB"/>
            </w:pPr>
            <w:r w:rsidRPr="0062250D">
              <w:t>0.0%</w:t>
            </w:r>
          </w:p>
        </w:tc>
        <w:tc>
          <w:tcPr>
            <w:tcW w:w="2160" w:type="dxa"/>
            <w:tcBorders>
              <w:top w:val="single" w:sz="4" w:space="0" w:color="000000"/>
              <w:left w:val="single" w:sz="4" w:space="0" w:color="auto"/>
              <w:bottom w:val="single" w:sz="4" w:space="0" w:color="000000"/>
              <w:right w:val="single" w:sz="4" w:space="0" w:color="auto"/>
            </w:tcBorders>
            <w:vAlign w:val="center"/>
          </w:tcPr>
          <w:p w14:paraId="78AFCAFB" w14:textId="77777777" w:rsidR="007E2B3D" w:rsidRPr="0062250D" w:rsidRDefault="007E2B3D" w:rsidP="007E2B3D">
            <w:pPr>
              <w:pStyle w:val="AppendixB"/>
            </w:pPr>
            <w:r w:rsidRPr="0062250D">
              <w:t>18.2%</w:t>
            </w:r>
          </w:p>
        </w:tc>
        <w:tc>
          <w:tcPr>
            <w:tcW w:w="1530" w:type="dxa"/>
            <w:tcBorders>
              <w:top w:val="single" w:sz="4" w:space="0" w:color="000000"/>
              <w:left w:val="single" w:sz="6" w:space="0" w:color="000000"/>
              <w:bottom w:val="single" w:sz="4" w:space="0" w:color="000000"/>
              <w:right w:val="single" w:sz="6" w:space="0" w:color="000000"/>
            </w:tcBorders>
            <w:vAlign w:val="center"/>
          </w:tcPr>
          <w:p w14:paraId="0B0AFF2A" w14:textId="77777777" w:rsidR="007E2B3D" w:rsidRPr="0062250D" w:rsidRDefault="007E2B3D" w:rsidP="007E2B3D">
            <w:pPr>
              <w:pStyle w:val="AppendixB"/>
            </w:pPr>
            <w:r w:rsidRPr="0062250D">
              <w:t>9.1%</w:t>
            </w:r>
          </w:p>
        </w:tc>
        <w:tc>
          <w:tcPr>
            <w:tcW w:w="1620" w:type="dxa"/>
            <w:tcBorders>
              <w:top w:val="single" w:sz="4" w:space="0" w:color="000000"/>
              <w:left w:val="single" w:sz="6" w:space="0" w:color="000000"/>
              <w:bottom w:val="single" w:sz="4" w:space="0" w:color="000000"/>
              <w:right w:val="single" w:sz="6" w:space="0" w:color="000000"/>
            </w:tcBorders>
            <w:vAlign w:val="center"/>
          </w:tcPr>
          <w:p w14:paraId="3FEBAB06" w14:textId="77777777" w:rsidR="007E2B3D" w:rsidRPr="0062250D" w:rsidRDefault="007E2B3D" w:rsidP="007E2B3D">
            <w:pPr>
              <w:pStyle w:val="AppendixB"/>
            </w:pPr>
            <w:r w:rsidRPr="0062250D">
              <w:t>9.1%</w:t>
            </w:r>
          </w:p>
        </w:tc>
        <w:tc>
          <w:tcPr>
            <w:tcW w:w="1530" w:type="dxa"/>
            <w:tcBorders>
              <w:top w:val="single" w:sz="4" w:space="0" w:color="000000"/>
              <w:left w:val="single" w:sz="6" w:space="0" w:color="000000"/>
              <w:bottom w:val="single" w:sz="4" w:space="0" w:color="000000"/>
              <w:right w:val="single" w:sz="6" w:space="0" w:color="000000"/>
            </w:tcBorders>
            <w:vAlign w:val="center"/>
          </w:tcPr>
          <w:p w14:paraId="4F0CEAEF" w14:textId="77777777" w:rsidR="007E2B3D" w:rsidRPr="0062250D" w:rsidRDefault="007E2B3D" w:rsidP="007E2B3D">
            <w:pPr>
              <w:pStyle w:val="AppendixB"/>
            </w:pPr>
            <w:r w:rsidRPr="0062250D">
              <w:t>5.6%</w:t>
            </w:r>
          </w:p>
        </w:tc>
      </w:tr>
      <w:tr w:rsidR="007E2B3D" w:rsidRPr="0062250D" w14:paraId="274D31B6" w14:textId="77777777" w:rsidTr="008F06D4">
        <w:trPr>
          <w:trHeight w:val="146"/>
        </w:trPr>
        <w:tc>
          <w:tcPr>
            <w:tcW w:w="4410" w:type="dxa"/>
            <w:tcBorders>
              <w:top w:val="single" w:sz="4" w:space="0" w:color="000000"/>
              <w:left w:val="single" w:sz="4" w:space="0" w:color="000000"/>
              <w:bottom w:val="single" w:sz="4" w:space="0" w:color="000000"/>
              <w:right w:val="single" w:sz="6" w:space="0" w:color="000000"/>
            </w:tcBorders>
          </w:tcPr>
          <w:p w14:paraId="630D1D6A" w14:textId="77777777" w:rsidR="007E2B3D" w:rsidRPr="0062250D" w:rsidRDefault="007E2B3D" w:rsidP="007E2B3D">
            <w:pPr>
              <w:pStyle w:val="AppendixB"/>
              <w:jc w:val="left"/>
            </w:pPr>
            <w:r w:rsidRPr="0062250D">
              <w:t>Anti corruption</w:t>
            </w:r>
          </w:p>
        </w:tc>
        <w:tc>
          <w:tcPr>
            <w:tcW w:w="1350" w:type="dxa"/>
            <w:tcBorders>
              <w:top w:val="single" w:sz="4" w:space="0" w:color="000000"/>
              <w:left w:val="single" w:sz="4" w:space="0" w:color="auto"/>
              <w:bottom w:val="single" w:sz="4" w:space="0" w:color="000000"/>
              <w:right w:val="single" w:sz="4" w:space="0" w:color="auto"/>
            </w:tcBorders>
            <w:vAlign w:val="center"/>
          </w:tcPr>
          <w:p w14:paraId="092E4EF1"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50972873" w14:textId="77777777" w:rsidR="007E2B3D" w:rsidRPr="0062250D" w:rsidRDefault="007E2B3D" w:rsidP="007E2B3D">
            <w:pPr>
              <w:pStyle w:val="AppendixB"/>
            </w:pPr>
            <w:r w:rsidRPr="0062250D">
              <w:t>0.0%</w:t>
            </w:r>
          </w:p>
        </w:tc>
        <w:tc>
          <w:tcPr>
            <w:tcW w:w="2160" w:type="dxa"/>
            <w:tcBorders>
              <w:top w:val="single" w:sz="4" w:space="0" w:color="000000"/>
              <w:left w:val="single" w:sz="4" w:space="0" w:color="auto"/>
              <w:bottom w:val="single" w:sz="4" w:space="0" w:color="000000"/>
              <w:right w:val="single" w:sz="4" w:space="0" w:color="auto"/>
            </w:tcBorders>
            <w:vAlign w:val="center"/>
          </w:tcPr>
          <w:p w14:paraId="51F7A6C2" w14:textId="77777777" w:rsidR="007E2B3D" w:rsidRPr="0062250D" w:rsidRDefault="007E2B3D" w:rsidP="007E2B3D">
            <w:pPr>
              <w:pStyle w:val="AppendixB"/>
            </w:pPr>
            <w:r w:rsidRPr="0062250D">
              <w:t>9.1%</w:t>
            </w:r>
          </w:p>
        </w:tc>
        <w:tc>
          <w:tcPr>
            <w:tcW w:w="1530" w:type="dxa"/>
            <w:tcBorders>
              <w:top w:val="single" w:sz="4" w:space="0" w:color="000000"/>
              <w:left w:val="single" w:sz="6" w:space="0" w:color="000000"/>
              <w:bottom w:val="single" w:sz="4" w:space="0" w:color="000000"/>
              <w:right w:val="single" w:sz="6" w:space="0" w:color="000000"/>
            </w:tcBorders>
            <w:vAlign w:val="center"/>
          </w:tcPr>
          <w:p w14:paraId="24C5384B" w14:textId="77777777" w:rsidR="007E2B3D" w:rsidRPr="0062250D" w:rsidRDefault="007E2B3D" w:rsidP="007E2B3D">
            <w:pPr>
              <w:pStyle w:val="AppendixB"/>
            </w:pPr>
            <w:r w:rsidRPr="0062250D">
              <w:t>0.0%</w:t>
            </w:r>
          </w:p>
        </w:tc>
        <w:tc>
          <w:tcPr>
            <w:tcW w:w="1620" w:type="dxa"/>
            <w:tcBorders>
              <w:top w:val="single" w:sz="4" w:space="0" w:color="000000"/>
              <w:left w:val="single" w:sz="6" w:space="0" w:color="000000"/>
              <w:bottom w:val="single" w:sz="4" w:space="0" w:color="000000"/>
              <w:right w:val="single" w:sz="6" w:space="0" w:color="000000"/>
            </w:tcBorders>
            <w:vAlign w:val="center"/>
          </w:tcPr>
          <w:p w14:paraId="3D0D6A97" w14:textId="77777777" w:rsidR="007E2B3D" w:rsidRPr="0062250D" w:rsidRDefault="007E2B3D" w:rsidP="007E2B3D">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46BEF86C" w14:textId="77777777" w:rsidR="007E2B3D" w:rsidRPr="0062250D" w:rsidRDefault="007E2B3D" w:rsidP="007E2B3D">
            <w:pPr>
              <w:pStyle w:val="AppendixB"/>
            </w:pPr>
            <w:r w:rsidRPr="0062250D">
              <w:t>2.8%</w:t>
            </w:r>
          </w:p>
        </w:tc>
      </w:tr>
      <w:tr w:rsidR="007E2B3D" w:rsidRPr="0062250D" w14:paraId="26A1C05D" w14:textId="77777777" w:rsidTr="008F06D4">
        <w:trPr>
          <w:trHeight w:val="146"/>
        </w:trPr>
        <w:tc>
          <w:tcPr>
            <w:tcW w:w="4410" w:type="dxa"/>
            <w:tcBorders>
              <w:top w:val="single" w:sz="4" w:space="0" w:color="000000"/>
              <w:left w:val="single" w:sz="4" w:space="0" w:color="000000"/>
              <w:bottom w:val="single" w:sz="4" w:space="0" w:color="000000"/>
              <w:right w:val="single" w:sz="6" w:space="0" w:color="000000"/>
            </w:tcBorders>
          </w:tcPr>
          <w:p w14:paraId="5778CADD" w14:textId="77777777" w:rsidR="007E2B3D" w:rsidRPr="0062250D" w:rsidRDefault="007E2B3D" w:rsidP="007E2B3D">
            <w:pPr>
              <w:pStyle w:val="AppendixB"/>
              <w:jc w:val="left"/>
            </w:pPr>
            <w:r w:rsidRPr="0062250D">
              <w:t>Job creation/employment</w:t>
            </w:r>
          </w:p>
        </w:tc>
        <w:tc>
          <w:tcPr>
            <w:tcW w:w="1350" w:type="dxa"/>
            <w:tcBorders>
              <w:top w:val="single" w:sz="4" w:space="0" w:color="000000"/>
              <w:left w:val="single" w:sz="4" w:space="0" w:color="auto"/>
              <w:bottom w:val="single" w:sz="4" w:space="0" w:color="000000"/>
              <w:right w:val="single" w:sz="4" w:space="0" w:color="auto"/>
            </w:tcBorders>
            <w:vAlign w:val="center"/>
          </w:tcPr>
          <w:p w14:paraId="500B5F85" w14:textId="77777777" w:rsidR="007E2B3D" w:rsidRPr="0062250D" w:rsidRDefault="007E2B3D" w:rsidP="007E2B3D">
            <w:pPr>
              <w:pStyle w:val="AppendixB"/>
            </w:pPr>
            <w:r w:rsidRPr="0062250D">
              <w:t>38.9%</w:t>
            </w:r>
          </w:p>
        </w:tc>
        <w:tc>
          <w:tcPr>
            <w:tcW w:w="1620" w:type="dxa"/>
            <w:tcBorders>
              <w:top w:val="single" w:sz="4" w:space="0" w:color="000000"/>
              <w:left w:val="single" w:sz="4" w:space="0" w:color="auto"/>
              <w:bottom w:val="single" w:sz="4" w:space="0" w:color="000000"/>
              <w:right w:val="single" w:sz="4" w:space="0" w:color="auto"/>
            </w:tcBorders>
            <w:vAlign w:val="center"/>
          </w:tcPr>
          <w:p w14:paraId="5F5C45FC" w14:textId="77777777" w:rsidR="007E2B3D" w:rsidRPr="0062250D" w:rsidRDefault="007E2B3D" w:rsidP="007E2B3D">
            <w:pPr>
              <w:pStyle w:val="AppendixB"/>
            </w:pPr>
            <w:r w:rsidRPr="0062250D">
              <w:t>33.3%</w:t>
            </w:r>
          </w:p>
        </w:tc>
        <w:tc>
          <w:tcPr>
            <w:tcW w:w="2160" w:type="dxa"/>
            <w:tcBorders>
              <w:top w:val="single" w:sz="4" w:space="0" w:color="000000"/>
              <w:left w:val="single" w:sz="4" w:space="0" w:color="auto"/>
              <w:bottom w:val="single" w:sz="4" w:space="0" w:color="000000"/>
              <w:right w:val="single" w:sz="4" w:space="0" w:color="auto"/>
            </w:tcBorders>
            <w:vAlign w:val="center"/>
          </w:tcPr>
          <w:p w14:paraId="71F5B820" w14:textId="77777777" w:rsidR="007E2B3D" w:rsidRPr="0062250D" w:rsidRDefault="007E2B3D" w:rsidP="007E2B3D">
            <w:pPr>
              <w:pStyle w:val="AppendixB"/>
            </w:pPr>
            <w:r w:rsidRPr="0062250D">
              <w:t>36.4%</w:t>
            </w:r>
          </w:p>
        </w:tc>
        <w:tc>
          <w:tcPr>
            <w:tcW w:w="1530" w:type="dxa"/>
            <w:tcBorders>
              <w:top w:val="single" w:sz="4" w:space="0" w:color="000000"/>
              <w:left w:val="single" w:sz="6" w:space="0" w:color="000000"/>
              <w:bottom w:val="single" w:sz="4" w:space="0" w:color="000000"/>
              <w:right w:val="single" w:sz="6" w:space="0" w:color="000000"/>
            </w:tcBorders>
            <w:vAlign w:val="center"/>
          </w:tcPr>
          <w:p w14:paraId="7AA58CD2" w14:textId="77777777" w:rsidR="007E2B3D" w:rsidRPr="0062250D" w:rsidRDefault="007E2B3D" w:rsidP="007E2B3D">
            <w:pPr>
              <w:pStyle w:val="AppendixB"/>
            </w:pPr>
            <w:r w:rsidRPr="0062250D">
              <w:t>18.2%</w:t>
            </w:r>
          </w:p>
        </w:tc>
        <w:tc>
          <w:tcPr>
            <w:tcW w:w="1620" w:type="dxa"/>
            <w:tcBorders>
              <w:top w:val="single" w:sz="4" w:space="0" w:color="000000"/>
              <w:left w:val="single" w:sz="6" w:space="0" w:color="000000"/>
              <w:bottom w:val="single" w:sz="4" w:space="0" w:color="000000"/>
              <w:right w:val="single" w:sz="6" w:space="0" w:color="000000"/>
            </w:tcBorders>
            <w:vAlign w:val="center"/>
          </w:tcPr>
          <w:p w14:paraId="3C185564" w14:textId="77777777" w:rsidR="007E2B3D" w:rsidRPr="0062250D" w:rsidRDefault="007E2B3D" w:rsidP="007E2B3D">
            <w:pPr>
              <w:pStyle w:val="AppendixB"/>
            </w:pPr>
            <w:r w:rsidRPr="0062250D">
              <w:t>36.4%</w:t>
            </w:r>
          </w:p>
        </w:tc>
        <w:tc>
          <w:tcPr>
            <w:tcW w:w="1530" w:type="dxa"/>
            <w:tcBorders>
              <w:top w:val="single" w:sz="4" w:space="0" w:color="000000"/>
              <w:left w:val="single" w:sz="6" w:space="0" w:color="000000"/>
              <w:bottom w:val="single" w:sz="4" w:space="0" w:color="000000"/>
              <w:right w:val="single" w:sz="6" w:space="0" w:color="000000"/>
            </w:tcBorders>
            <w:vAlign w:val="center"/>
          </w:tcPr>
          <w:p w14:paraId="0C90B5F9" w14:textId="77777777" w:rsidR="007E2B3D" w:rsidRPr="0062250D" w:rsidRDefault="007E2B3D" w:rsidP="007E2B3D">
            <w:pPr>
              <w:pStyle w:val="AppendixB"/>
            </w:pPr>
            <w:r w:rsidRPr="0062250D">
              <w:t>36.1%</w:t>
            </w:r>
          </w:p>
        </w:tc>
      </w:tr>
      <w:tr w:rsidR="007E2B3D" w:rsidRPr="0062250D" w14:paraId="58865C6F" w14:textId="77777777" w:rsidTr="008F06D4">
        <w:trPr>
          <w:trHeight w:val="146"/>
        </w:trPr>
        <w:tc>
          <w:tcPr>
            <w:tcW w:w="4410" w:type="dxa"/>
            <w:tcBorders>
              <w:top w:val="single" w:sz="4" w:space="0" w:color="000000"/>
              <w:left w:val="single" w:sz="4" w:space="0" w:color="000000"/>
              <w:bottom w:val="single" w:sz="4" w:space="0" w:color="000000"/>
              <w:right w:val="single" w:sz="6" w:space="0" w:color="000000"/>
            </w:tcBorders>
          </w:tcPr>
          <w:p w14:paraId="265D7E63" w14:textId="77777777" w:rsidR="007E2B3D" w:rsidRPr="0062250D" w:rsidRDefault="007E2B3D" w:rsidP="007E2B3D">
            <w:pPr>
              <w:pStyle w:val="AppendixB"/>
              <w:jc w:val="left"/>
            </w:pPr>
            <w:r w:rsidRPr="0062250D">
              <w:t>Rural development</w:t>
            </w:r>
          </w:p>
        </w:tc>
        <w:tc>
          <w:tcPr>
            <w:tcW w:w="1350" w:type="dxa"/>
            <w:tcBorders>
              <w:top w:val="single" w:sz="4" w:space="0" w:color="000000"/>
              <w:left w:val="single" w:sz="4" w:space="0" w:color="auto"/>
              <w:bottom w:val="single" w:sz="4" w:space="0" w:color="000000"/>
              <w:right w:val="single" w:sz="4" w:space="0" w:color="auto"/>
            </w:tcBorders>
            <w:vAlign w:val="center"/>
          </w:tcPr>
          <w:p w14:paraId="6BC66432" w14:textId="77777777" w:rsidR="007E2B3D" w:rsidRPr="0062250D" w:rsidRDefault="007E2B3D" w:rsidP="007E2B3D">
            <w:pPr>
              <w:pStyle w:val="AppendixB"/>
            </w:pPr>
            <w:r w:rsidRPr="0062250D">
              <w:t>11.1%</w:t>
            </w:r>
          </w:p>
        </w:tc>
        <w:tc>
          <w:tcPr>
            <w:tcW w:w="1620" w:type="dxa"/>
            <w:tcBorders>
              <w:top w:val="single" w:sz="4" w:space="0" w:color="000000"/>
              <w:left w:val="single" w:sz="4" w:space="0" w:color="auto"/>
              <w:bottom w:val="single" w:sz="4" w:space="0" w:color="000000"/>
              <w:right w:val="single" w:sz="4" w:space="0" w:color="auto"/>
            </w:tcBorders>
            <w:vAlign w:val="center"/>
          </w:tcPr>
          <w:p w14:paraId="34FEAFE6" w14:textId="77777777" w:rsidR="007E2B3D" w:rsidRPr="0062250D" w:rsidRDefault="007E2B3D" w:rsidP="007E2B3D">
            <w:pPr>
              <w:pStyle w:val="AppendixB"/>
            </w:pPr>
            <w:r w:rsidRPr="0062250D">
              <w:t>0.0%</w:t>
            </w:r>
          </w:p>
        </w:tc>
        <w:tc>
          <w:tcPr>
            <w:tcW w:w="2160" w:type="dxa"/>
            <w:tcBorders>
              <w:top w:val="single" w:sz="4" w:space="0" w:color="000000"/>
              <w:left w:val="single" w:sz="4" w:space="0" w:color="auto"/>
              <w:bottom w:val="single" w:sz="4" w:space="0" w:color="000000"/>
              <w:right w:val="single" w:sz="4" w:space="0" w:color="auto"/>
            </w:tcBorders>
            <w:vAlign w:val="center"/>
          </w:tcPr>
          <w:p w14:paraId="29AEED63" w14:textId="77777777" w:rsidR="007E2B3D" w:rsidRPr="0062250D" w:rsidRDefault="007E2B3D" w:rsidP="007E2B3D">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36D5B8D8" w14:textId="77777777" w:rsidR="007E2B3D" w:rsidRPr="0062250D" w:rsidRDefault="007E2B3D" w:rsidP="007E2B3D">
            <w:pPr>
              <w:pStyle w:val="AppendixB"/>
            </w:pPr>
            <w:r w:rsidRPr="0062250D">
              <w:t>0.0%</w:t>
            </w:r>
          </w:p>
        </w:tc>
        <w:tc>
          <w:tcPr>
            <w:tcW w:w="1620" w:type="dxa"/>
            <w:tcBorders>
              <w:top w:val="single" w:sz="4" w:space="0" w:color="000000"/>
              <w:left w:val="single" w:sz="6" w:space="0" w:color="000000"/>
              <w:bottom w:val="single" w:sz="4" w:space="0" w:color="000000"/>
              <w:right w:val="single" w:sz="6" w:space="0" w:color="000000"/>
            </w:tcBorders>
            <w:vAlign w:val="center"/>
          </w:tcPr>
          <w:p w14:paraId="4021140E" w14:textId="77777777" w:rsidR="007E2B3D" w:rsidRPr="0062250D" w:rsidRDefault="007E2B3D" w:rsidP="007E2B3D">
            <w:pPr>
              <w:pStyle w:val="AppendixB"/>
            </w:pPr>
            <w:r w:rsidRPr="0062250D">
              <w:t>9.1%</w:t>
            </w:r>
          </w:p>
        </w:tc>
        <w:tc>
          <w:tcPr>
            <w:tcW w:w="1530" w:type="dxa"/>
            <w:tcBorders>
              <w:top w:val="single" w:sz="4" w:space="0" w:color="000000"/>
              <w:left w:val="single" w:sz="6" w:space="0" w:color="000000"/>
              <w:bottom w:val="single" w:sz="4" w:space="0" w:color="000000"/>
              <w:right w:val="single" w:sz="6" w:space="0" w:color="000000"/>
            </w:tcBorders>
            <w:vAlign w:val="center"/>
          </w:tcPr>
          <w:p w14:paraId="500B31E7" w14:textId="77777777" w:rsidR="007E2B3D" w:rsidRPr="0062250D" w:rsidRDefault="007E2B3D" w:rsidP="007E2B3D">
            <w:pPr>
              <w:pStyle w:val="AppendixB"/>
            </w:pPr>
            <w:r w:rsidRPr="0062250D">
              <w:t>0.0%</w:t>
            </w:r>
          </w:p>
        </w:tc>
      </w:tr>
      <w:tr w:rsidR="007E2B3D" w:rsidRPr="0062250D" w14:paraId="5C9D5A8B" w14:textId="77777777" w:rsidTr="008F06D4">
        <w:trPr>
          <w:trHeight w:val="146"/>
        </w:trPr>
        <w:tc>
          <w:tcPr>
            <w:tcW w:w="4410" w:type="dxa"/>
            <w:tcBorders>
              <w:top w:val="single" w:sz="4" w:space="0" w:color="000000"/>
              <w:left w:val="single" w:sz="4" w:space="0" w:color="000000"/>
              <w:bottom w:val="single" w:sz="4" w:space="0" w:color="000000"/>
              <w:right w:val="single" w:sz="6" w:space="0" w:color="000000"/>
            </w:tcBorders>
          </w:tcPr>
          <w:p w14:paraId="3594EF48" w14:textId="77777777" w:rsidR="007E2B3D" w:rsidRPr="0062250D" w:rsidRDefault="007E2B3D" w:rsidP="007E2B3D">
            <w:pPr>
              <w:pStyle w:val="AppendixB"/>
              <w:jc w:val="left"/>
            </w:pPr>
            <w:r w:rsidRPr="0062250D">
              <w:t>Financial markets</w:t>
            </w:r>
          </w:p>
        </w:tc>
        <w:tc>
          <w:tcPr>
            <w:tcW w:w="1350" w:type="dxa"/>
            <w:tcBorders>
              <w:top w:val="single" w:sz="4" w:space="0" w:color="000000"/>
              <w:left w:val="single" w:sz="4" w:space="0" w:color="auto"/>
              <w:bottom w:val="single" w:sz="4" w:space="0" w:color="000000"/>
              <w:right w:val="single" w:sz="4" w:space="0" w:color="auto"/>
            </w:tcBorders>
            <w:vAlign w:val="center"/>
          </w:tcPr>
          <w:p w14:paraId="2DAC78A5"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4C9D2377" w14:textId="77777777" w:rsidR="007E2B3D" w:rsidRPr="0062250D" w:rsidRDefault="007E2B3D" w:rsidP="007E2B3D">
            <w:pPr>
              <w:pStyle w:val="AppendixB"/>
            </w:pPr>
            <w:r w:rsidRPr="0062250D">
              <w:t>0.0%</w:t>
            </w:r>
          </w:p>
        </w:tc>
        <w:tc>
          <w:tcPr>
            <w:tcW w:w="2160" w:type="dxa"/>
            <w:tcBorders>
              <w:top w:val="single" w:sz="4" w:space="0" w:color="000000"/>
              <w:left w:val="single" w:sz="4" w:space="0" w:color="auto"/>
              <w:bottom w:val="single" w:sz="4" w:space="0" w:color="000000"/>
              <w:right w:val="single" w:sz="4" w:space="0" w:color="auto"/>
            </w:tcBorders>
            <w:vAlign w:val="center"/>
          </w:tcPr>
          <w:p w14:paraId="436657AF" w14:textId="77777777" w:rsidR="007E2B3D" w:rsidRPr="0062250D" w:rsidRDefault="007E2B3D" w:rsidP="007E2B3D">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483EAB0B" w14:textId="77777777" w:rsidR="007E2B3D" w:rsidRPr="0062250D" w:rsidRDefault="007E2B3D" w:rsidP="007E2B3D">
            <w:pPr>
              <w:pStyle w:val="AppendixB"/>
            </w:pPr>
            <w:r w:rsidRPr="0062250D">
              <w:t>0.0%</w:t>
            </w:r>
          </w:p>
        </w:tc>
        <w:tc>
          <w:tcPr>
            <w:tcW w:w="1620" w:type="dxa"/>
            <w:tcBorders>
              <w:top w:val="single" w:sz="4" w:space="0" w:color="000000"/>
              <w:left w:val="single" w:sz="6" w:space="0" w:color="000000"/>
              <w:bottom w:val="single" w:sz="4" w:space="0" w:color="000000"/>
              <w:right w:val="single" w:sz="6" w:space="0" w:color="000000"/>
            </w:tcBorders>
            <w:vAlign w:val="center"/>
          </w:tcPr>
          <w:p w14:paraId="27349000" w14:textId="77777777" w:rsidR="007E2B3D" w:rsidRPr="0062250D" w:rsidRDefault="007E2B3D" w:rsidP="007E2B3D">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26852306" w14:textId="77777777" w:rsidR="007E2B3D" w:rsidRPr="0062250D" w:rsidRDefault="007E2B3D" w:rsidP="007E2B3D">
            <w:pPr>
              <w:pStyle w:val="AppendixB"/>
            </w:pPr>
            <w:r w:rsidRPr="0062250D">
              <w:t>0.0%</w:t>
            </w:r>
          </w:p>
        </w:tc>
      </w:tr>
      <w:tr w:rsidR="007E2B3D" w:rsidRPr="0062250D" w14:paraId="5B599B43" w14:textId="77777777" w:rsidTr="008F06D4">
        <w:trPr>
          <w:trHeight w:val="146"/>
        </w:trPr>
        <w:tc>
          <w:tcPr>
            <w:tcW w:w="4410" w:type="dxa"/>
            <w:tcBorders>
              <w:top w:val="single" w:sz="4" w:space="0" w:color="000000"/>
              <w:left w:val="single" w:sz="4" w:space="0" w:color="000000"/>
              <w:bottom w:val="single" w:sz="4" w:space="0" w:color="000000"/>
              <w:right w:val="single" w:sz="6" w:space="0" w:color="000000"/>
            </w:tcBorders>
          </w:tcPr>
          <w:p w14:paraId="1BA77DA2" w14:textId="77777777" w:rsidR="007E2B3D" w:rsidRPr="0062250D" w:rsidRDefault="007E2B3D" w:rsidP="007E2B3D">
            <w:pPr>
              <w:pStyle w:val="AppendixB"/>
              <w:jc w:val="left"/>
            </w:pPr>
            <w:r w:rsidRPr="0062250D">
              <w:t>Urban development</w:t>
            </w:r>
          </w:p>
        </w:tc>
        <w:tc>
          <w:tcPr>
            <w:tcW w:w="1350" w:type="dxa"/>
            <w:tcBorders>
              <w:top w:val="single" w:sz="4" w:space="0" w:color="000000"/>
              <w:left w:val="single" w:sz="4" w:space="0" w:color="auto"/>
              <w:bottom w:val="single" w:sz="4" w:space="0" w:color="000000"/>
              <w:right w:val="single" w:sz="4" w:space="0" w:color="auto"/>
            </w:tcBorders>
            <w:vAlign w:val="center"/>
          </w:tcPr>
          <w:p w14:paraId="038B825A"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1A1469A6" w14:textId="77777777" w:rsidR="007E2B3D" w:rsidRPr="0062250D" w:rsidRDefault="007E2B3D" w:rsidP="007E2B3D">
            <w:pPr>
              <w:pStyle w:val="AppendixB"/>
            </w:pPr>
            <w:r w:rsidRPr="0062250D">
              <w:t>8.3%</w:t>
            </w:r>
          </w:p>
        </w:tc>
        <w:tc>
          <w:tcPr>
            <w:tcW w:w="2160" w:type="dxa"/>
            <w:tcBorders>
              <w:top w:val="single" w:sz="4" w:space="0" w:color="000000"/>
              <w:left w:val="single" w:sz="4" w:space="0" w:color="auto"/>
              <w:bottom w:val="single" w:sz="4" w:space="0" w:color="000000"/>
              <w:right w:val="single" w:sz="4" w:space="0" w:color="auto"/>
            </w:tcBorders>
            <w:vAlign w:val="center"/>
          </w:tcPr>
          <w:p w14:paraId="1C25CC90" w14:textId="77777777" w:rsidR="007E2B3D" w:rsidRPr="0062250D" w:rsidRDefault="007E2B3D" w:rsidP="007E2B3D">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7125802F" w14:textId="77777777" w:rsidR="007E2B3D" w:rsidRPr="0062250D" w:rsidRDefault="007E2B3D" w:rsidP="007E2B3D">
            <w:pPr>
              <w:pStyle w:val="AppendixB"/>
            </w:pPr>
            <w:r w:rsidRPr="0062250D">
              <w:t>9.1%</w:t>
            </w:r>
          </w:p>
        </w:tc>
        <w:tc>
          <w:tcPr>
            <w:tcW w:w="1620" w:type="dxa"/>
            <w:tcBorders>
              <w:top w:val="single" w:sz="4" w:space="0" w:color="000000"/>
              <w:left w:val="single" w:sz="6" w:space="0" w:color="000000"/>
              <w:bottom w:val="single" w:sz="4" w:space="0" w:color="000000"/>
              <w:right w:val="single" w:sz="6" w:space="0" w:color="000000"/>
            </w:tcBorders>
            <w:vAlign w:val="center"/>
          </w:tcPr>
          <w:p w14:paraId="46B37D0A" w14:textId="77777777" w:rsidR="007E2B3D" w:rsidRPr="0062250D" w:rsidRDefault="007E2B3D" w:rsidP="007E2B3D">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6ED0CD1C" w14:textId="77777777" w:rsidR="007E2B3D" w:rsidRPr="0062250D" w:rsidRDefault="007E2B3D" w:rsidP="007E2B3D">
            <w:pPr>
              <w:pStyle w:val="AppendixB"/>
            </w:pPr>
            <w:r w:rsidRPr="0062250D">
              <w:t>0.0%</w:t>
            </w:r>
          </w:p>
        </w:tc>
      </w:tr>
      <w:tr w:rsidR="007E2B3D" w:rsidRPr="0062250D" w14:paraId="48638D44" w14:textId="77777777" w:rsidTr="008F06D4">
        <w:trPr>
          <w:trHeight w:val="146"/>
        </w:trPr>
        <w:tc>
          <w:tcPr>
            <w:tcW w:w="4410" w:type="dxa"/>
            <w:tcBorders>
              <w:top w:val="single" w:sz="4" w:space="0" w:color="000000"/>
              <w:left w:val="single" w:sz="4" w:space="0" w:color="000000"/>
              <w:bottom w:val="single" w:sz="4" w:space="0" w:color="000000"/>
              <w:right w:val="single" w:sz="6" w:space="0" w:color="000000"/>
            </w:tcBorders>
          </w:tcPr>
          <w:p w14:paraId="17A64F5B" w14:textId="77777777" w:rsidR="007E2B3D" w:rsidRPr="0062250D" w:rsidRDefault="007E2B3D" w:rsidP="007E2B3D">
            <w:pPr>
              <w:pStyle w:val="AppendixB"/>
              <w:jc w:val="left"/>
            </w:pPr>
            <w:r w:rsidRPr="0062250D">
              <w:t>Environmental sustainability</w:t>
            </w:r>
          </w:p>
        </w:tc>
        <w:tc>
          <w:tcPr>
            <w:tcW w:w="1350" w:type="dxa"/>
            <w:tcBorders>
              <w:top w:val="single" w:sz="4" w:space="0" w:color="000000"/>
              <w:left w:val="single" w:sz="4" w:space="0" w:color="auto"/>
              <w:bottom w:val="single" w:sz="4" w:space="0" w:color="000000"/>
              <w:right w:val="single" w:sz="4" w:space="0" w:color="auto"/>
            </w:tcBorders>
            <w:vAlign w:val="center"/>
          </w:tcPr>
          <w:p w14:paraId="623F0CC1" w14:textId="77777777" w:rsidR="007E2B3D" w:rsidRPr="0062250D" w:rsidRDefault="007E2B3D" w:rsidP="007E2B3D">
            <w:pPr>
              <w:pStyle w:val="AppendixB"/>
            </w:pPr>
            <w:r w:rsidRPr="0062250D">
              <w:t>5.6%</w:t>
            </w:r>
          </w:p>
        </w:tc>
        <w:tc>
          <w:tcPr>
            <w:tcW w:w="1620" w:type="dxa"/>
            <w:tcBorders>
              <w:top w:val="single" w:sz="4" w:space="0" w:color="000000"/>
              <w:left w:val="single" w:sz="4" w:space="0" w:color="auto"/>
              <w:bottom w:val="single" w:sz="4" w:space="0" w:color="000000"/>
              <w:right w:val="single" w:sz="4" w:space="0" w:color="auto"/>
            </w:tcBorders>
            <w:vAlign w:val="center"/>
          </w:tcPr>
          <w:p w14:paraId="27D938E2" w14:textId="77777777" w:rsidR="007E2B3D" w:rsidRPr="0062250D" w:rsidRDefault="007E2B3D" w:rsidP="007E2B3D">
            <w:pPr>
              <w:pStyle w:val="AppendixB"/>
            </w:pPr>
            <w:r w:rsidRPr="0062250D">
              <w:t>0.0%</w:t>
            </w:r>
          </w:p>
        </w:tc>
        <w:tc>
          <w:tcPr>
            <w:tcW w:w="2160" w:type="dxa"/>
            <w:tcBorders>
              <w:top w:val="single" w:sz="4" w:space="0" w:color="000000"/>
              <w:left w:val="single" w:sz="4" w:space="0" w:color="auto"/>
              <w:bottom w:val="single" w:sz="4" w:space="0" w:color="000000"/>
              <w:right w:val="single" w:sz="4" w:space="0" w:color="auto"/>
            </w:tcBorders>
            <w:vAlign w:val="center"/>
          </w:tcPr>
          <w:p w14:paraId="5367F7BD" w14:textId="77777777" w:rsidR="007E2B3D" w:rsidRPr="0062250D" w:rsidRDefault="007E2B3D" w:rsidP="007E2B3D">
            <w:pPr>
              <w:pStyle w:val="AppendixB"/>
            </w:pPr>
            <w:r w:rsidRPr="0062250D">
              <w:t>9.1%</w:t>
            </w:r>
          </w:p>
        </w:tc>
        <w:tc>
          <w:tcPr>
            <w:tcW w:w="1530" w:type="dxa"/>
            <w:tcBorders>
              <w:top w:val="single" w:sz="4" w:space="0" w:color="000000"/>
              <w:left w:val="single" w:sz="6" w:space="0" w:color="000000"/>
              <w:bottom w:val="single" w:sz="4" w:space="0" w:color="000000"/>
              <w:right w:val="single" w:sz="6" w:space="0" w:color="000000"/>
            </w:tcBorders>
            <w:vAlign w:val="center"/>
          </w:tcPr>
          <w:p w14:paraId="5697EBFE" w14:textId="77777777" w:rsidR="007E2B3D" w:rsidRPr="0062250D" w:rsidRDefault="007E2B3D" w:rsidP="007E2B3D">
            <w:pPr>
              <w:pStyle w:val="AppendixB"/>
            </w:pPr>
            <w:r w:rsidRPr="0062250D">
              <w:t>0.0%</w:t>
            </w:r>
          </w:p>
        </w:tc>
        <w:tc>
          <w:tcPr>
            <w:tcW w:w="1620" w:type="dxa"/>
            <w:tcBorders>
              <w:top w:val="single" w:sz="4" w:space="0" w:color="000000"/>
              <w:left w:val="single" w:sz="6" w:space="0" w:color="000000"/>
              <w:bottom w:val="single" w:sz="4" w:space="0" w:color="000000"/>
              <w:right w:val="single" w:sz="6" w:space="0" w:color="000000"/>
            </w:tcBorders>
            <w:vAlign w:val="center"/>
          </w:tcPr>
          <w:p w14:paraId="1D45636A" w14:textId="77777777" w:rsidR="007E2B3D" w:rsidRPr="0062250D" w:rsidRDefault="007E2B3D" w:rsidP="007E2B3D">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0A03A1D1" w14:textId="77777777" w:rsidR="007E2B3D" w:rsidRPr="0062250D" w:rsidRDefault="007E2B3D" w:rsidP="007E2B3D">
            <w:pPr>
              <w:pStyle w:val="AppendixB"/>
            </w:pPr>
            <w:r w:rsidRPr="0062250D">
              <w:t>2.8%</w:t>
            </w:r>
          </w:p>
        </w:tc>
      </w:tr>
      <w:tr w:rsidR="007E2B3D" w:rsidRPr="0062250D" w14:paraId="0613D7E4" w14:textId="77777777" w:rsidTr="008F06D4">
        <w:trPr>
          <w:trHeight w:val="146"/>
        </w:trPr>
        <w:tc>
          <w:tcPr>
            <w:tcW w:w="4410" w:type="dxa"/>
            <w:tcBorders>
              <w:top w:val="single" w:sz="4" w:space="0" w:color="000000"/>
              <w:left w:val="single" w:sz="4" w:space="0" w:color="000000"/>
              <w:bottom w:val="single" w:sz="4" w:space="0" w:color="000000"/>
              <w:right w:val="single" w:sz="6" w:space="0" w:color="000000"/>
            </w:tcBorders>
          </w:tcPr>
          <w:p w14:paraId="2E2F4857" w14:textId="77777777" w:rsidR="007E2B3D" w:rsidRPr="0062250D" w:rsidRDefault="007E2B3D" w:rsidP="007E2B3D">
            <w:pPr>
              <w:pStyle w:val="AppendixB"/>
              <w:jc w:val="left"/>
            </w:pPr>
            <w:r w:rsidRPr="0062250D">
              <w:t>Equality of opportunity (i.e., equity)</w:t>
            </w:r>
          </w:p>
        </w:tc>
        <w:tc>
          <w:tcPr>
            <w:tcW w:w="1350" w:type="dxa"/>
            <w:tcBorders>
              <w:top w:val="single" w:sz="4" w:space="0" w:color="000000"/>
              <w:left w:val="single" w:sz="4" w:space="0" w:color="auto"/>
              <w:bottom w:val="single" w:sz="4" w:space="0" w:color="000000"/>
              <w:right w:val="single" w:sz="4" w:space="0" w:color="auto"/>
            </w:tcBorders>
            <w:vAlign w:val="center"/>
          </w:tcPr>
          <w:p w14:paraId="66F6F4E4" w14:textId="77777777" w:rsidR="007E2B3D" w:rsidRPr="0062250D" w:rsidRDefault="007E2B3D" w:rsidP="007E2B3D">
            <w:pPr>
              <w:pStyle w:val="AppendixB"/>
            </w:pPr>
            <w:r w:rsidRPr="0062250D">
              <w:t>5.6%</w:t>
            </w:r>
          </w:p>
        </w:tc>
        <w:tc>
          <w:tcPr>
            <w:tcW w:w="1620" w:type="dxa"/>
            <w:tcBorders>
              <w:top w:val="single" w:sz="4" w:space="0" w:color="000000"/>
              <w:left w:val="single" w:sz="4" w:space="0" w:color="auto"/>
              <w:bottom w:val="single" w:sz="4" w:space="0" w:color="000000"/>
              <w:right w:val="single" w:sz="4" w:space="0" w:color="auto"/>
            </w:tcBorders>
            <w:vAlign w:val="center"/>
          </w:tcPr>
          <w:p w14:paraId="2B1DAD04" w14:textId="77777777" w:rsidR="007E2B3D" w:rsidRPr="0062250D" w:rsidRDefault="007E2B3D" w:rsidP="007E2B3D">
            <w:pPr>
              <w:pStyle w:val="AppendixB"/>
            </w:pPr>
            <w:r w:rsidRPr="0062250D">
              <w:t>16.7%</w:t>
            </w:r>
          </w:p>
        </w:tc>
        <w:tc>
          <w:tcPr>
            <w:tcW w:w="2160" w:type="dxa"/>
            <w:tcBorders>
              <w:top w:val="single" w:sz="4" w:space="0" w:color="000000"/>
              <w:left w:val="single" w:sz="4" w:space="0" w:color="auto"/>
              <w:bottom w:val="single" w:sz="4" w:space="0" w:color="000000"/>
              <w:right w:val="single" w:sz="4" w:space="0" w:color="auto"/>
            </w:tcBorders>
            <w:vAlign w:val="center"/>
          </w:tcPr>
          <w:p w14:paraId="2C83324B" w14:textId="77777777" w:rsidR="007E2B3D" w:rsidRPr="0062250D" w:rsidRDefault="007E2B3D" w:rsidP="007E2B3D">
            <w:pPr>
              <w:pStyle w:val="AppendixB"/>
            </w:pPr>
            <w:r w:rsidRPr="0062250D">
              <w:t>9.1%</w:t>
            </w:r>
          </w:p>
        </w:tc>
        <w:tc>
          <w:tcPr>
            <w:tcW w:w="1530" w:type="dxa"/>
            <w:tcBorders>
              <w:top w:val="single" w:sz="4" w:space="0" w:color="000000"/>
              <w:left w:val="single" w:sz="6" w:space="0" w:color="000000"/>
              <w:bottom w:val="single" w:sz="4" w:space="0" w:color="000000"/>
              <w:right w:val="single" w:sz="6" w:space="0" w:color="000000"/>
            </w:tcBorders>
            <w:vAlign w:val="center"/>
          </w:tcPr>
          <w:p w14:paraId="402D37CB" w14:textId="77777777" w:rsidR="007E2B3D" w:rsidRPr="0062250D" w:rsidRDefault="007E2B3D" w:rsidP="007E2B3D">
            <w:pPr>
              <w:pStyle w:val="AppendixB"/>
            </w:pPr>
            <w:r w:rsidRPr="0062250D">
              <w:t>9.1%</w:t>
            </w:r>
          </w:p>
        </w:tc>
        <w:tc>
          <w:tcPr>
            <w:tcW w:w="1620" w:type="dxa"/>
            <w:tcBorders>
              <w:top w:val="single" w:sz="4" w:space="0" w:color="000000"/>
              <w:left w:val="single" w:sz="6" w:space="0" w:color="000000"/>
              <w:bottom w:val="single" w:sz="4" w:space="0" w:color="000000"/>
              <w:right w:val="single" w:sz="6" w:space="0" w:color="000000"/>
            </w:tcBorders>
            <w:vAlign w:val="center"/>
          </w:tcPr>
          <w:p w14:paraId="21C24AB4" w14:textId="77777777" w:rsidR="007E2B3D" w:rsidRPr="0062250D" w:rsidRDefault="007E2B3D" w:rsidP="007E2B3D">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35B89AB5" w14:textId="77777777" w:rsidR="007E2B3D" w:rsidRPr="0062250D" w:rsidRDefault="007E2B3D" w:rsidP="007E2B3D">
            <w:pPr>
              <w:pStyle w:val="AppendixB"/>
            </w:pPr>
            <w:r w:rsidRPr="0062250D">
              <w:t>8.3%</w:t>
            </w:r>
          </w:p>
        </w:tc>
      </w:tr>
      <w:tr w:rsidR="007E2B3D" w:rsidRPr="0062250D" w14:paraId="57C7D9EE" w14:textId="77777777" w:rsidTr="008F06D4">
        <w:trPr>
          <w:trHeight w:val="146"/>
        </w:trPr>
        <w:tc>
          <w:tcPr>
            <w:tcW w:w="4410" w:type="dxa"/>
            <w:tcBorders>
              <w:top w:val="single" w:sz="4" w:space="0" w:color="000000"/>
              <w:left w:val="single" w:sz="4" w:space="0" w:color="000000"/>
              <w:bottom w:val="single" w:sz="4" w:space="0" w:color="000000"/>
              <w:right w:val="single" w:sz="6" w:space="0" w:color="000000"/>
            </w:tcBorders>
          </w:tcPr>
          <w:p w14:paraId="424DF9E7" w14:textId="77777777" w:rsidR="007E2B3D" w:rsidRPr="0062250D" w:rsidRDefault="007E2B3D" w:rsidP="007E2B3D">
            <w:pPr>
              <w:pStyle w:val="AppendixB"/>
              <w:jc w:val="left"/>
            </w:pPr>
            <w:r w:rsidRPr="0062250D">
              <w:t>Health</w:t>
            </w:r>
          </w:p>
        </w:tc>
        <w:tc>
          <w:tcPr>
            <w:tcW w:w="1350" w:type="dxa"/>
            <w:tcBorders>
              <w:top w:val="single" w:sz="4" w:space="0" w:color="000000"/>
              <w:left w:val="single" w:sz="4" w:space="0" w:color="auto"/>
              <w:bottom w:val="single" w:sz="4" w:space="0" w:color="000000"/>
              <w:right w:val="single" w:sz="4" w:space="0" w:color="auto"/>
            </w:tcBorders>
            <w:vAlign w:val="center"/>
          </w:tcPr>
          <w:p w14:paraId="4478F5F9" w14:textId="77777777" w:rsidR="007E2B3D" w:rsidRPr="0062250D" w:rsidRDefault="007E2B3D" w:rsidP="007E2B3D">
            <w:pPr>
              <w:pStyle w:val="AppendixB"/>
            </w:pPr>
            <w:r w:rsidRPr="0062250D">
              <w:t>11.1%</w:t>
            </w:r>
          </w:p>
        </w:tc>
        <w:tc>
          <w:tcPr>
            <w:tcW w:w="1620" w:type="dxa"/>
            <w:tcBorders>
              <w:top w:val="single" w:sz="4" w:space="0" w:color="000000"/>
              <w:left w:val="single" w:sz="4" w:space="0" w:color="auto"/>
              <w:bottom w:val="single" w:sz="4" w:space="0" w:color="000000"/>
              <w:right w:val="single" w:sz="4" w:space="0" w:color="auto"/>
            </w:tcBorders>
            <w:vAlign w:val="center"/>
          </w:tcPr>
          <w:p w14:paraId="6F81303D" w14:textId="77777777" w:rsidR="007E2B3D" w:rsidRPr="0062250D" w:rsidRDefault="007E2B3D" w:rsidP="007E2B3D">
            <w:pPr>
              <w:pStyle w:val="AppendixB"/>
            </w:pPr>
            <w:r w:rsidRPr="0062250D">
              <w:t>0.0%</w:t>
            </w:r>
          </w:p>
        </w:tc>
        <w:tc>
          <w:tcPr>
            <w:tcW w:w="2160" w:type="dxa"/>
            <w:tcBorders>
              <w:top w:val="single" w:sz="4" w:space="0" w:color="000000"/>
              <w:left w:val="single" w:sz="4" w:space="0" w:color="auto"/>
              <w:bottom w:val="single" w:sz="4" w:space="0" w:color="000000"/>
              <w:right w:val="single" w:sz="4" w:space="0" w:color="auto"/>
            </w:tcBorders>
            <w:vAlign w:val="center"/>
          </w:tcPr>
          <w:p w14:paraId="4A248BBF" w14:textId="77777777" w:rsidR="007E2B3D" w:rsidRPr="0062250D" w:rsidRDefault="007E2B3D" w:rsidP="007E2B3D">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7711F454" w14:textId="77777777" w:rsidR="007E2B3D" w:rsidRPr="0062250D" w:rsidRDefault="007E2B3D" w:rsidP="007E2B3D">
            <w:pPr>
              <w:pStyle w:val="AppendixB"/>
            </w:pPr>
            <w:r w:rsidRPr="0062250D">
              <w:t>18.2%</w:t>
            </w:r>
          </w:p>
        </w:tc>
        <w:tc>
          <w:tcPr>
            <w:tcW w:w="1620" w:type="dxa"/>
            <w:tcBorders>
              <w:top w:val="single" w:sz="4" w:space="0" w:color="000000"/>
              <w:left w:val="single" w:sz="6" w:space="0" w:color="000000"/>
              <w:bottom w:val="single" w:sz="4" w:space="0" w:color="000000"/>
              <w:right w:val="single" w:sz="6" w:space="0" w:color="000000"/>
            </w:tcBorders>
            <w:vAlign w:val="center"/>
          </w:tcPr>
          <w:p w14:paraId="06D72179" w14:textId="77777777" w:rsidR="007E2B3D" w:rsidRPr="0062250D" w:rsidRDefault="007E2B3D" w:rsidP="007E2B3D">
            <w:pPr>
              <w:pStyle w:val="AppendixB"/>
            </w:pPr>
            <w:r w:rsidRPr="0062250D">
              <w:t>9.1%</w:t>
            </w:r>
          </w:p>
        </w:tc>
        <w:tc>
          <w:tcPr>
            <w:tcW w:w="1530" w:type="dxa"/>
            <w:tcBorders>
              <w:top w:val="single" w:sz="4" w:space="0" w:color="000000"/>
              <w:left w:val="single" w:sz="6" w:space="0" w:color="000000"/>
              <w:bottom w:val="single" w:sz="4" w:space="0" w:color="000000"/>
              <w:right w:val="single" w:sz="6" w:space="0" w:color="000000"/>
            </w:tcBorders>
            <w:vAlign w:val="center"/>
          </w:tcPr>
          <w:p w14:paraId="062BC241" w14:textId="77777777" w:rsidR="007E2B3D" w:rsidRPr="0062250D" w:rsidRDefault="007E2B3D" w:rsidP="007E2B3D">
            <w:pPr>
              <w:pStyle w:val="AppendixB"/>
            </w:pPr>
            <w:r w:rsidRPr="0062250D">
              <w:t>0.0%</w:t>
            </w:r>
          </w:p>
        </w:tc>
      </w:tr>
      <w:tr w:rsidR="007E2B3D" w:rsidRPr="0062250D" w14:paraId="0A067631" w14:textId="77777777" w:rsidTr="008F06D4">
        <w:trPr>
          <w:trHeight w:val="146"/>
        </w:trPr>
        <w:tc>
          <w:tcPr>
            <w:tcW w:w="4410" w:type="dxa"/>
            <w:tcBorders>
              <w:top w:val="single" w:sz="4" w:space="0" w:color="000000"/>
              <w:left w:val="single" w:sz="4" w:space="0" w:color="000000"/>
              <w:bottom w:val="single" w:sz="4" w:space="0" w:color="000000"/>
              <w:right w:val="single" w:sz="6" w:space="0" w:color="000000"/>
            </w:tcBorders>
          </w:tcPr>
          <w:p w14:paraId="290060A5" w14:textId="77777777" w:rsidR="007E2B3D" w:rsidRPr="0062250D" w:rsidRDefault="007E2B3D" w:rsidP="007E2B3D">
            <w:pPr>
              <w:pStyle w:val="AppendixB"/>
              <w:jc w:val="left"/>
            </w:pPr>
            <w:r w:rsidRPr="0062250D">
              <w:t>Education*</w:t>
            </w:r>
          </w:p>
        </w:tc>
        <w:tc>
          <w:tcPr>
            <w:tcW w:w="1350" w:type="dxa"/>
            <w:tcBorders>
              <w:top w:val="single" w:sz="4" w:space="0" w:color="000000"/>
              <w:left w:val="single" w:sz="4" w:space="0" w:color="auto"/>
              <w:bottom w:val="single" w:sz="4" w:space="0" w:color="000000"/>
              <w:right w:val="single" w:sz="4" w:space="0" w:color="auto"/>
            </w:tcBorders>
            <w:vAlign w:val="center"/>
          </w:tcPr>
          <w:p w14:paraId="0E8863F9" w14:textId="77777777" w:rsidR="007E2B3D" w:rsidRPr="0062250D" w:rsidRDefault="007E2B3D" w:rsidP="007E2B3D">
            <w:pPr>
              <w:pStyle w:val="AppendixB"/>
            </w:pPr>
            <w:r w:rsidRPr="0062250D">
              <w:t>5.6%</w:t>
            </w:r>
          </w:p>
        </w:tc>
        <w:tc>
          <w:tcPr>
            <w:tcW w:w="1620" w:type="dxa"/>
            <w:tcBorders>
              <w:top w:val="single" w:sz="4" w:space="0" w:color="000000"/>
              <w:left w:val="single" w:sz="4" w:space="0" w:color="auto"/>
              <w:bottom w:val="single" w:sz="4" w:space="0" w:color="000000"/>
              <w:right w:val="single" w:sz="4" w:space="0" w:color="auto"/>
            </w:tcBorders>
            <w:vAlign w:val="center"/>
          </w:tcPr>
          <w:p w14:paraId="21700C9E" w14:textId="77777777" w:rsidR="007E2B3D" w:rsidRPr="0062250D" w:rsidRDefault="007E2B3D" w:rsidP="007E2B3D">
            <w:pPr>
              <w:pStyle w:val="AppendixB"/>
            </w:pPr>
            <w:r w:rsidRPr="0062250D">
              <w:t>0.0%</w:t>
            </w:r>
          </w:p>
        </w:tc>
        <w:tc>
          <w:tcPr>
            <w:tcW w:w="2160" w:type="dxa"/>
            <w:tcBorders>
              <w:top w:val="single" w:sz="4" w:space="0" w:color="000000"/>
              <w:left w:val="single" w:sz="4" w:space="0" w:color="auto"/>
              <w:bottom w:val="single" w:sz="4" w:space="0" w:color="000000"/>
              <w:right w:val="single" w:sz="4" w:space="0" w:color="auto"/>
            </w:tcBorders>
            <w:vAlign w:val="center"/>
          </w:tcPr>
          <w:p w14:paraId="62A0D5F9" w14:textId="77777777" w:rsidR="007E2B3D" w:rsidRPr="0062250D" w:rsidRDefault="007E2B3D" w:rsidP="007E2B3D">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4F3DA3B9" w14:textId="77777777" w:rsidR="007E2B3D" w:rsidRPr="0062250D" w:rsidRDefault="007E2B3D" w:rsidP="007E2B3D">
            <w:pPr>
              <w:pStyle w:val="AppendixB"/>
            </w:pPr>
            <w:r w:rsidRPr="0062250D">
              <w:t>36.4%</w:t>
            </w:r>
          </w:p>
        </w:tc>
        <w:tc>
          <w:tcPr>
            <w:tcW w:w="1620" w:type="dxa"/>
            <w:tcBorders>
              <w:top w:val="single" w:sz="4" w:space="0" w:color="000000"/>
              <w:left w:val="single" w:sz="6" w:space="0" w:color="000000"/>
              <w:bottom w:val="single" w:sz="4" w:space="0" w:color="000000"/>
              <w:right w:val="single" w:sz="6" w:space="0" w:color="000000"/>
            </w:tcBorders>
            <w:vAlign w:val="center"/>
          </w:tcPr>
          <w:p w14:paraId="0ABECA20" w14:textId="77777777" w:rsidR="007E2B3D" w:rsidRPr="0062250D" w:rsidRDefault="007E2B3D" w:rsidP="007E2B3D">
            <w:pPr>
              <w:pStyle w:val="AppendixB"/>
            </w:pPr>
            <w:r w:rsidRPr="0062250D">
              <w:t>36.4%</w:t>
            </w:r>
          </w:p>
        </w:tc>
        <w:tc>
          <w:tcPr>
            <w:tcW w:w="1530" w:type="dxa"/>
            <w:tcBorders>
              <w:top w:val="single" w:sz="4" w:space="0" w:color="000000"/>
              <w:left w:val="single" w:sz="6" w:space="0" w:color="000000"/>
              <w:bottom w:val="single" w:sz="4" w:space="0" w:color="000000"/>
              <w:right w:val="single" w:sz="6" w:space="0" w:color="000000"/>
            </w:tcBorders>
            <w:vAlign w:val="center"/>
          </w:tcPr>
          <w:p w14:paraId="545CDFE7" w14:textId="77777777" w:rsidR="007E2B3D" w:rsidRPr="0062250D" w:rsidRDefault="007E2B3D" w:rsidP="007E2B3D">
            <w:pPr>
              <w:pStyle w:val="AppendixB"/>
            </w:pPr>
            <w:r w:rsidRPr="0062250D">
              <w:t>25.0%</w:t>
            </w:r>
          </w:p>
        </w:tc>
      </w:tr>
      <w:tr w:rsidR="007E2B3D" w:rsidRPr="0062250D" w14:paraId="1100E6D8" w14:textId="77777777" w:rsidTr="008F06D4">
        <w:trPr>
          <w:trHeight w:val="146"/>
        </w:trPr>
        <w:tc>
          <w:tcPr>
            <w:tcW w:w="4410" w:type="dxa"/>
            <w:tcBorders>
              <w:top w:val="single" w:sz="4" w:space="0" w:color="000000"/>
              <w:left w:val="single" w:sz="4" w:space="0" w:color="000000"/>
              <w:bottom w:val="single" w:sz="4" w:space="0" w:color="000000"/>
              <w:right w:val="single" w:sz="6" w:space="0" w:color="000000"/>
            </w:tcBorders>
          </w:tcPr>
          <w:p w14:paraId="34F0DE0A" w14:textId="77777777" w:rsidR="007E2B3D" w:rsidRPr="0062250D" w:rsidRDefault="007E2B3D" w:rsidP="007E2B3D">
            <w:pPr>
              <w:pStyle w:val="AppendixB"/>
              <w:jc w:val="left"/>
            </w:pPr>
            <w:r w:rsidRPr="0062250D">
              <w:t>Poverty reduction</w:t>
            </w:r>
          </w:p>
        </w:tc>
        <w:tc>
          <w:tcPr>
            <w:tcW w:w="1350" w:type="dxa"/>
            <w:tcBorders>
              <w:top w:val="single" w:sz="4" w:space="0" w:color="000000"/>
              <w:left w:val="single" w:sz="4" w:space="0" w:color="auto"/>
              <w:bottom w:val="single" w:sz="4" w:space="0" w:color="000000"/>
              <w:right w:val="single" w:sz="4" w:space="0" w:color="auto"/>
            </w:tcBorders>
            <w:vAlign w:val="center"/>
          </w:tcPr>
          <w:p w14:paraId="1782EDDE" w14:textId="77777777" w:rsidR="007E2B3D" w:rsidRPr="0062250D" w:rsidRDefault="007E2B3D" w:rsidP="007E2B3D">
            <w:pPr>
              <w:pStyle w:val="AppendixB"/>
            </w:pPr>
            <w:r w:rsidRPr="0062250D">
              <w:t>11.1%</w:t>
            </w:r>
          </w:p>
        </w:tc>
        <w:tc>
          <w:tcPr>
            <w:tcW w:w="1620" w:type="dxa"/>
            <w:tcBorders>
              <w:top w:val="single" w:sz="4" w:space="0" w:color="000000"/>
              <w:left w:val="single" w:sz="4" w:space="0" w:color="auto"/>
              <w:bottom w:val="single" w:sz="4" w:space="0" w:color="000000"/>
              <w:right w:val="single" w:sz="4" w:space="0" w:color="auto"/>
            </w:tcBorders>
            <w:vAlign w:val="center"/>
          </w:tcPr>
          <w:p w14:paraId="14EC1506" w14:textId="77777777" w:rsidR="007E2B3D" w:rsidRPr="0062250D" w:rsidRDefault="007E2B3D" w:rsidP="007E2B3D">
            <w:pPr>
              <w:pStyle w:val="AppendixB"/>
            </w:pPr>
            <w:r w:rsidRPr="0062250D">
              <w:t>25.0%</w:t>
            </w:r>
          </w:p>
        </w:tc>
        <w:tc>
          <w:tcPr>
            <w:tcW w:w="2160" w:type="dxa"/>
            <w:tcBorders>
              <w:top w:val="single" w:sz="4" w:space="0" w:color="000000"/>
              <w:left w:val="single" w:sz="4" w:space="0" w:color="auto"/>
              <w:bottom w:val="single" w:sz="4" w:space="0" w:color="000000"/>
              <w:right w:val="single" w:sz="4" w:space="0" w:color="auto"/>
            </w:tcBorders>
            <w:vAlign w:val="center"/>
          </w:tcPr>
          <w:p w14:paraId="3FEF4392" w14:textId="77777777" w:rsidR="007E2B3D" w:rsidRPr="0062250D" w:rsidRDefault="007E2B3D" w:rsidP="007E2B3D">
            <w:pPr>
              <w:pStyle w:val="AppendixB"/>
            </w:pPr>
            <w:r w:rsidRPr="0062250D">
              <w:t>27.3%</w:t>
            </w:r>
          </w:p>
        </w:tc>
        <w:tc>
          <w:tcPr>
            <w:tcW w:w="1530" w:type="dxa"/>
            <w:tcBorders>
              <w:top w:val="single" w:sz="4" w:space="0" w:color="000000"/>
              <w:left w:val="single" w:sz="6" w:space="0" w:color="000000"/>
              <w:bottom w:val="single" w:sz="4" w:space="0" w:color="000000"/>
              <w:right w:val="single" w:sz="6" w:space="0" w:color="000000"/>
            </w:tcBorders>
            <w:vAlign w:val="center"/>
          </w:tcPr>
          <w:p w14:paraId="59002150" w14:textId="77777777" w:rsidR="007E2B3D" w:rsidRPr="0062250D" w:rsidRDefault="007E2B3D" w:rsidP="007E2B3D">
            <w:pPr>
              <w:pStyle w:val="AppendixB"/>
            </w:pPr>
            <w:r w:rsidRPr="0062250D">
              <w:t>9.1%</w:t>
            </w:r>
          </w:p>
        </w:tc>
        <w:tc>
          <w:tcPr>
            <w:tcW w:w="1620" w:type="dxa"/>
            <w:tcBorders>
              <w:top w:val="single" w:sz="4" w:space="0" w:color="000000"/>
              <w:left w:val="single" w:sz="6" w:space="0" w:color="000000"/>
              <w:bottom w:val="single" w:sz="4" w:space="0" w:color="000000"/>
              <w:right w:val="single" w:sz="6" w:space="0" w:color="000000"/>
            </w:tcBorders>
            <w:vAlign w:val="center"/>
          </w:tcPr>
          <w:p w14:paraId="750ADBC4" w14:textId="77777777" w:rsidR="007E2B3D" w:rsidRPr="0062250D" w:rsidRDefault="007E2B3D" w:rsidP="007E2B3D">
            <w:pPr>
              <w:pStyle w:val="AppendixB"/>
            </w:pPr>
            <w:r w:rsidRPr="0062250D">
              <w:t>27.3%</w:t>
            </w:r>
          </w:p>
        </w:tc>
        <w:tc>
          <w:tcPr>
            <w:tcW w:w="1530" w:type="dxa"/>
            <w:tcBorders>
              <w:top w:val="single" w:sz="4" w:space="0" w:color="000000"/>
              <w:left w:val="single" w:sz="6" w:space="0" w:color="000000"/>
              <w:bottom w:val="single" w:sz="4" w:space="0" w:color="000000"/>
              <w:right w:val="single" w:sz="6" w:space="0" w:color="000000"/>
            </w:tcBorders>
            <w:vAlign w:val="center"/>
          </w:tcPr>
          <w:p w14:paraId="3C9DE903" w14:textId="77777777" w:rsidR="007E2B3D" w:rsidRPr="0062250D" w:rsidRDefault="007E2B3D" w:rsidP="007E2B3D">
            <w:pPr>
              <w:pStyle w:val="AppendixB"/>
            </w:pPr>
            <w:r w:rsidRPr="0062250D">
              <w:t>25.0%</w:t>
            </w:r>
          </w:p>
        </w:tc>
      </w:tr>
      <w:tr w:rsidR="007E2B3D" w:rsidRPr="0062250D" w14:paraId="43CCE107" w14:textId="77777777" w:rsidTr="008F06D4">
        <w:trPr>
          <w:trHeight w:val="146"/>
        </w:trPr>
        <w:tc>
          <w:tcPr>
            <w:tcW w:w="4410" w:type="dxa"/>
            <w:tcBorders>
              <w:top w:val="single" w:sz="4" w:space="0" w:color="000000"/>
              <w:left w:val="single" w:sz="4" w:space="0" w:color="000000"/>
              <w:bottom w:val="single" w:sz="4" w:space="0" w:color="000000"/>
              <w:right w:val="single" w:sz="6" w:space="0" w:color="000000"/>
            </w:tcBorders>
          </w:tcPr>
          <w:p w14:paraId="6AA49C45" w14:textId="77777777" w:rsidR="007E2B3D" w:rsidRPr="0062250D" w:rsidRDefault="007E2B3D" w:rsidP="007E2B3D">
            <w:pPr>
              <w:pStyle w:val="AppendixB"/>
              <w:jc w:val="left"/>
            </w:pPr>
            <w:r w:rsidRPr="0062250D">
              <w:t>Energy</w:t>
            </w:r>
          </w:p>
        </w:tc>
        <w:tc>
          <w:tcPr>
            <w:tcW w:w="1350" w:type="dxa"/>
            <w:tcBorders>
              <w:top w:val="single" w:sz="4" w:space="0" w:color="000000"/>
              <w:left w:val="single" w:sz="4" w:space="0" w:color="auto"/>
              <w:bottom w:val="single" w:sz="4" w:space="0" w:color="000000"/>
              <w:right w:val="single" w:sz="4" w:space="0" w:color="auto"/>
            </w:tcBorders>
            <w:vAlign w:val="center"/>
          </w:tcPr>
          <w:p w14:paraId="480BFEEC" w14:textId="77777777" w:rsidR="007E2B3D" w:rsidRPr="0062250D" w:rsidRDefault="007E2B3D" w:rsidP="007E2B3D">
            <w:pPr>
              <w:pStyle w:val="AppendixB"/>
            </w:pPr>
            <w:r w:rsidRPr="0062250D">
              <w:t>11.1%</w:t>
            </w:r>
          </w:p>
        </w:tc>
        <w:tc>
          <w:tcPr>
            <w:tcW w:w="1620" w:type="dxa"/>
            <w:tcBorders>
              <w:top w:val="single" w:sz="4" w:space="0" w:color="000000"/>
              <w:left w:val="single" w:sz="4" w:space="0" w:color="auto"/>
              <w:bottom w:val="single" w:sz="4" w:space="0" w:color="000000"/>
              <w:right w:val="single" w:sz="4" w:space="0" w:color="auto"/>
            </w:tcBorders>
            <w:vAlign w:val="center"/>
          </w:tcPr>
          <w:p w14:paraId="0F3F873E" w14:textId="77777777" w:rsidR="007E2B3D" w:rsidRPr="0062250D" w:rsidRDefault="007E2B3D" w:rsidP="007E2B3D">
            <w:pPr>
              <w:pStyle w:val="AppendixB"/>
            </w:pPr>
            <w:r w:rsidRPr="0062250D">
              <w:t>0.0%</w:t>
            </w:r>
          </w:p>
        </w:tc>
        <w:tc>
          <w:tcPr>
            <w:tcW w:w="2160" w:type="dxa"/>
            <w:tcBorders>
              <w:top w:val="single" w:sz="4" w:space="0" w:color="000000"/>
              <w:left w:val="single" w:sz="4" w:space="0" w:color="auto"/>
              <w:bottom w:val="single" w:sz="4" w:space="0" w:color="000000"/>
              <w:right w:val="single" w:sz="4" w:space="0" w:color="auto"/>
            </w:tcBorders>
            <w:vAlign w:val="center"/>
          </w:tcPr>
          <w:p w14:paraId="13341165" w14:textId="77777777" w:rsidR="007E2B3D" w:rsidRPr="0062250D" w:rsidRDefault="007E2B3D" w:rsidP="007E2B3D">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4F8C0830" w14:textId="77777777" w:rsidR="007E2B3D" w:rsidRPr="0062250D" w:rsidRDefault="007E2B3D" w:rsidP="007E2B3D">
            <w:pPr>
              <w:pStyle w:val="AppendixB"/>
            </w:pPr>
            <w:r w:rsidRPr="0062250D">
              <w:t>0.0%</w:t>
            </w:r>
          </w:p>
        </w:tc>
        <w:tc>
          <w:tcPr>
            <w:tcW w:w="1620" w:type="dxa"/>
            <w:tcBorders>
              <w:top w:val="single" w:sz="4" w:space="0" w:color="000000"/>
              <w:left w:val="single" w:sz="6" w:space="0" w:color="000000"/>
              <w:bottom w:val="single" w:sz="4" w:space="0" w:color="000000"/>
              <w:right w:val="single" w:sz="6" w:space="0" w:color="000000"/>
            </w:tcBorders>
            <w:vAlign w:val="center"/>
          </w:tcPr>
          <w:p w14:paraId="4A22F1A1" w14:textId="77777777" w:rsidR="007E2B3D" w:rsidRPr="0062250D" w:rsidRDefault="007E2B3D" w:rsidP="007E2B3D">
            <w:pPr>
              <w:pStyle w:val="AppendixB"/>
            </w:pPr>
            <w:r w:rsidRPr="0062250D">
              <w:t>9.1%</w:t>
            </w:r>
          </w:p>
        </w:tc>
        <w:tc>
          <w:tcPr>
            <w:tcW w:w="1530" w:type="dxa"/>
            <w:tcBorders>
              <w:top w:val="single" w:sz="4" w:space="0" w:color="000000"/>
              <w:left w:val="single" w:sz="6" w:space="0" w:color="000000"/>
              <w:bottom w:val="single" w:sz="4" w:space="0" w:color="000000"/>
              <w:right w:val="single" w:sz="6" w:space="0" w:color="000000"/>
            </w:tcBorders>
            <w:vAlign w:val="center"/>
          </w:tcPr>
          <w:p w14:paraId="399C7F50" w14:textId="77777777" w:rsidR="007E2B3D" w:rsidRPr="0062250D" w:rsidRDefault="007E2B3D" w:rsidP="007E2B3D">
            <w:pPr>
              <w:pStyle w:val="AppendixB"/>
            </w:pPr>
            <w:r w:rsidRPr="0062250D">
              <w:t>0.0%</w:t>
            </w:r>
          </w:p>
        </w:tc>
      </w:tr>
      <w:tr w:rsidR="007E2B3D" w:rsidRPr="0062250D" w14:paraId="46A3D1D3" w14:textId="77777777" w:rsidTr="008F06D4">
        <w:trPr>
          <w:trHeight w:val="146"/>
        </w:trPr>
        <w:tc>
          <w:tcPr>
            <w:tcW w:w="4410" w:type="dxa"/>
            <w:tcBorders>
              <w:top w:val="single" w:sz="4" w:space="0" w:color="000000"/>
              <w:left w:val="single" w:sz="4" w:space="0" w:color="000000"/>
              <w:bottom w:val="single" w:sz="4" w:space="0" w:color="000000"/>
              <w:right w:val="single" w:sz="6" w:space="0" w:color="000000"/>
            </w:tcBorders>
          </w:tcPr>
          <w:p w14:paraId="25E18F87" w14:textId="77777777" w:rsidR="007E2B3D" w:rsidRPr="0062250D" w:rsidRDefault="007E2B3D" w:rsidP="007E2B3D">
            <w:pPr>
              <w:pStyle w:val="AppendixB"/>
              <w:jc w:val="left"/>
            </w:pPr>
            <w:r w:rsidRPr="0062250D">
              <w:t>Transport (e.g., roads, bridges, transportation)</w:t>
            </w:r>
          </w:p>
        </w:tc>
        <w:tc>
          <w:tcPr>
            <w:tcW w:w="1350" w:type="dxa"/>
            <w:tcBorders>
              <w:top w:val="single" w:sz="4" w:space="0" w:color="000000"/>
              <w:left w:val="single" w:sz="4" w:space="0" w:color="auto"/>
              <w:bottom w:val="single" w:sz="4" w:space="0" w:color="000000"/>
              <w:right w:val="single" w:sz="4" w:space="0" w:color="auto"/>
            </w:tcBorders>
            <w:vAlign w:val="center"/>
          </w:tcPr>
          <w:p w14:paraId="594BFA8B" w14:textId="77777777" w:rsidR="007E2B3D" w:rsidRPr="0062250D" w:rsidRDefault="007E2B3D" w:rsidP="007E2B3D">
            <w:pPr>
              <w:pStyle w:val="AppendixB"/>
            </w:pPr>
            <w:r w:rsidRPr="0062250D">
              <w:t>11.1%</w:t>
            </w:r>
          </w:p>
        </w:tc>
        <w:tc>
          <w:tcPr>
            <w:tcW w:w="1620" w:type="dxa"/>
            <w:tcBorders>
              <w:top w:val="single" w:sz="4" w:space="0" w:color="000000"/>
              <w:left w:val="single" w:sz="4" w:space="0" w:color="auto"/>
              <w:bottom w:val="single" w:sz="4" w:space="0" w:color="000000"/>
              <w:right w:val="single" w:sz="4" w:space="0" w:color="auto"/>
            </w:tcBorders>
            <w:vAlign w:val="center"/>
          </w:tcPr>
          <w:p w14:paraId="52D791CB" w14:textId="77777777" w:rsidR="007E2B3D" w:rsidRPr="0062250D" w:rsidRDefault="007E2B3D" w:rsidP="007E2B3D">
            <w:pPr>
              <w:pStyle w:val="AppendixB"/>
            </w:pPr>
            <w:r w:rsidRPr="0062250D">
              <w:t>16.7%</w:t>
            </w:r>
          </w:p>
        </w:tc>
        <w:tc>
          <w:tcPr>
            <w:tcW w:w="2160" w:type="dxa"/>
            <w:tcBorders>
              <w:top w:val="single" w:sz="4" w:space="0" w:color="000000"/>
              <w:left w:val="single" w:sz="4" w:space="0" w:color="auto"/>
              <w:bottom w:val="single" w:sz="4" w:space="0" w:color="000000"/>
              <w:right w:val="single" w:sz="4" w:space="0" w:color="auto"/>
            </w:tcBorders>
            <w:vAlign w:val="center"/>
          </w:tcPr>
          <w:p w14:paraId="3300F6C8" w14:textId="77777777" w:rsidR="007E2B3D" w:rsidRPr="0062250D" w:rsidRDefault="007E2B3D" w:rsidP="007E2B3D">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47082EEC" w14:textId="77777777" w:rsidR="007E2B3D" w:rsidRPr="0062250D" w:rsidRDefault="007E2B3D" w:rsidP="007E2B3D">
            <w:pPr>
              <w:pStyle w:val="AppendixB"/>
            </w:pPr>
            <w:r w:rsidRPr="0062250D">
              <w:t>0.0%</w:t>
            </w:r>
          </w:p>
        </w:tc>
        <w:tc>
          <w:tcPr>
            <w:tcW w:w="1620" w:type="dxa"/>
            <w:tcBorders>
              <w:top w:val="single" w:sz="4" w:space="0" w:color="000000"/>
              <w:left w:val="single" w:sz="6" w:space="0" w:color="000000"/>
              <w:bottom w:val="single" w:sz="4" w:space="0" w:color="000000"/>
              <w:right w:val="single" w:sz="6" w:space="0" w:color="000000"/>
            </w:tcBorders>
            <w:vAlign w:val="center"/>
          </w:tcPr>
          <w:p w14:paraId="1FFCEC87" w14:textId="77777777" w:rsidR="007E2B3D" w:rsidRPr="0062250D" w:rsidRDefault="007E2B3D" w:rsidP="007E2B3D">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450AB3E2" w14:textId="77777777" w:rsidR="007E2B3D" w:rsidRPr="0062250D" w:rsidRDefault="007E2B3D" w:rsidP="007E2B3D">
            <w:pPr>
              <w:pStyle w:val="AppendixB"/>
            </w:pPr>
            <w:r w:rsidRPr="0062250D">
              <w:t>5.6%</w:t>
            </w:r>
          </w:p>
        </w:tc>
      </w:tr>
      <w:tr w:rsidR="007E2B3D" w:rsidRPr="0062250D" w14:paraId="105C670C" w14:textId="77777777" w:rsidTr="008F06D4">
        <w:trPr>
          <w:trHeight w:val="146"/>
        </w:trPr>
        <w:tc>
          <w:tcPr>
            <w:tcW w:w="4410" w:type="dxa"/>
            <w:tcBorders>
              <w:top w:val="single" w:sz="4" w:space="0" w:color="000000"/>
              <w:left w:val="single" w:sz="4" w:space="0" w:color="000000"/>
              <w:bottom w:val="single" w:sz="4" w:space="0" w:color="000000"/>
              <w:right w:val="single" w:sz="6" w:space="0" w:color="000000"/>
            </w:tcBorders>
          </w:tcPr>
          <w:p w14:paraId="15B554A3" w14:textId="77777777" w:rsidR="007E2B3D" w:rsidRPr="0062250D" w:rsidRDefault="007E2B3D" w:rsidP="007E2B3D">
            <w:pPr>
              <w:pStyle w:val="AppendixB"/>
              <w:jc w:val="left"/>
            </w:pPr>
            <w:r w:rsidRPr="0062250D">
              <w:t>Climate change (e.g., mitigation, adaptation)</w:t>
            </w:r>
          </w:p>
        </w:tc>
        <w:tc>
          <w:tcPr>
            <w:tcW w:w="1350" w:type="dxa"/>
            <w:tcBorders>
              <w:top w:val="single" w:sz="4" w:space="0" w:color="000000"/>
              <w:left w:val="single" w:sz="4" w:space="0" w:color="auto"/>
              <w:bottom w:val="single" w:sz="4" w:space="0" w:color="000000"/>
              <w:right w:val="single" w:sz="4" w:space="0" w:color="auto"/>
            </w:tcBorders>
            <w:vAlign w:val="center"/>
          </w:tcPr>
          <w:p w14:paraId="687CA18B"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104E3168" w14:textId="77777777" w:rsidR="007E2B3D" w:rsidRPr="0062250D" w:rsidRDefault="007E2B3D" w:rsidP="007E2B3D">
            <w:pPr>
              <w:pStyle w:val="AppendixB"/>
            </w:pPr>
            <w:r w:rsidRPr="0062250D">
              <w:t>0.0%</w:t>
            </w:r>
          </w:p>
        </w:tc>
        <w:tc>
          <w:tcPr>
            <w:tcW w:w="2160" w:type="dxa"/>
            <w:tcBorders>
              <w:top w:val="single" w:sz="4" w:space="0" w:color="000000"/>
              <w:left w:val="single" w:sz="4" w:space="0" w:color="auto"/>
              <w:bottom w:val="single" w:sz="4" w:space="0" w:color="000000"/>
              <w:right w:val="single" w:sz="4" w:space="0" w:color="auto"/>
            </w:tcBorders>
            <w:vAlign w:val="center"/>
          </w:tcPr>
          <w:p w14:paraId="22CA2971" w14:textId="77777777" w:rsidR="007E2B3D" w:rsidRPr="0062250D" w:rsidRDefault="007E2B3D" w:rsidP="007E2B3D">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40A4928B" w14:textId="77777777" w:rsidR="007E2B3D" w:rsidRPr="0062250D" w:rsidRDefault="007E2B3D" w:rsidP="007E2B3D">
            <w:pPr>
              <w:pStyle w:val="AppendixB"/>
            </w:pPr>
            <w:r w:rsidRPr="0062250D">
              <w:t>0.0%</w:t>
            </w:r>
          </w:p>
        </w:tc>
        <w:tc>
          <w:tcPr>
            <w:tcW w:w="1620" w:type="dxa"/>
            <w:tcBorders>
              <w:top w:val="single" w:sz="4" w:space="0" w:color="000000"/>
              <w:left w:val="single" w:sz="6" w:space="0" w:color="000000"/>
              <w:bottom w:val="single" w:sz="4" w:space="0" w:color="000000"/>
              <w:right w:val="single" w:sz="6" w:space="0" w:color="000000"/>
            </w:tcBorders>
            <w:vAlign w:val="center"/>
          </w:tcPr>
          <w:p w14:paraId="0496A4B5" w14:textId="77777777" w:rsidR="007E2B3D" w:rsidRPr="0062250D" w:rsidRDefault="007E2B3D" w:rsidP="007E2B3D">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22396ECD" w14:textId="77777777" w:rsidR="007E2B3D" w:rsidRPr="0062250D" w:rsidRDefault="007E2B3D" w:rsidP="007E2B3D">
            <w:pPr>
              <w:pStyle w:val="AppendixB"/>
            </w:pPr>
            <w:r w:rsidRPr="0062250D">
              <w:t>0.0%</w:t>
            </w:r>
          </w:p>
        </w:tc>
      </w:tr>
      <w:tr w:rsidR="007E2B3D" w:rsidRPr="0062250D" w14:paraId="168D5F87" w14:textId="77777777" w:rsidTr="008F06D4">
        <w:trPr>
          <w:trHeight w:val="146"/>
        </w:trPr>
        <w:tc>
          <w:tcPr>
            <w:tcW w:w="4410" w:type="dxa"/>
            <w:tcBorders>
              <w:top w:val="single" w:sz="4" w:space="0" w:color="000000"/>
              <w:left w:val="single" w:sz="4" w:space="0" w:color="000000"/>
              <w:bottom w:val="single" w:sz="4" w:space="0" w:color="000000"/>
              <w:right w:val="single" w:sz="6" w:space="0" w:color="000000"/>
            </w:tcBorders>
          </w:tcPr>
          <w:p w14:paraId="43E9F028" w14:textId="77777777" w:rsidR="007E2B3D" w:rsidRPr="0062250D" w:rsidRDefault="007E2B3D" w:rsidP="007E2B3D">
            <w:pPr>
              <w:pStyle w:val="AppendixB"/>
              <w:jc w:val="left"/>
            </w:pPr>
            <w:r w:rsidRPr="0062250D">
              <w:t>Agricultural development</w:t>
            </w:r>
          </w:p>
        </w:tc>
        <w:tc>
          <w:tcPr>
            <w:tcW w:w="1350" w:type="dxa"/>
            <w:tcBorders>
              <w:top w:val="single" w:sz="4" w:space="0" w:color="000000"/>
              <w:left w:val="single" w:sz="4" w:space="0" w:color="auto"/>
              <w:bottom w:val="single" w:sz="4" w:space="0" w:color="000000"/>
              <w:right w:val="single" w:sz="4" w:space="0" w:color="auto"/>
            </w:tcBorders>
            <w:vAlign w:val="center"/>
          </w:tcPr>
          <w:p w14:paraId="00AEFC3C" w14:textId="77777777" w:rsidR="007E2B3D" w:rsidRPr="0062250D" w:rsidRDefault="007E2B3D" w:rsidP="007E2B3D">
            <w:pPr>
              <w:pStyle w:val="AppendixB"/>
            </w:pPr>
            <w:r w:rsidRPr="0062250D">
              <w:t>5.6%</w:t>
            </w:r>
          </w:p>
        </w:tc>
        <w:tc>
          <w:tcPr>
            <w:tcW w:w="1620" w:type="dxa"/>
            <w:tcBorders>
              <w:top w:val="single" w:sz="4" w:space="0" w:color="000000"/>
              <w:left w:val="single" w:sz="4" w:space="0" w:color="auto"/>
              <w:bottom w:val="single" w:sz="4" w:space="0" w:color="000000"/>
              <w:right w:val="single" w:sz="4" w:space="0" w:color="auto"/>
            </w:tcBorders>
            <w:vAlign w:val="center"/>
          </w:tcPr>
          <w:p w14:paraId="540F4B22" w14:textId="77777777" w:rsidR="007E2B3D" w:rsidRPr="0062250D" w:rsidRDefault="007E2B3D" w:rsidP="007E2B3D">
            <w:pPr>
              <w:pStyle w:val="AppendixB"/>
            </w:pPr>
            <w:r w:rsidRPr="0062250D">
              <w:t>0.0%</w:t>
            </w:r>
          </w:p>
        </w:tc>
        <w:tc>
          <w:tcPr>
            <w:tcW w:w="2160" w:type="dxa"/>
            <w:tcBorders>
              <w:top w:val="single" w:sz="4" w:space="0" w:color="000000"/>
              <w:left w:val="single" w:sz="4" w:space="0" w:color="auto"/>
              <w:bottom w:val="single" w:sz="4" w:space="0" w:color="000000"/>
              <w:right w:val="single" w:sz="4" w:space="0" w:color="auto"/>
            </w:tcBorders>
            <w:vAlign w:val="center"/>
          </w:tcPr>
          <w:p w14:paraId="69C2402D" w14:textId="77777777" w:rsidR="007E2B3D" w:rsidRPr="0062250D" w:rsidRDefault="007E2B3D" w:rsidP="007E2B3D">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5C24E812" w14:textId="77777777" w:rsidR="007E2B3D" w:rsidRPr="0062250D" w:rsidRDefault="007E2B3D" w:rsidP="007E2B3D">
            <w:pPr>
              <w:pStyle w:val="AppendixB"/>
            </w:pPr>
            <w:r w:rsidRPr="0062250D">
              <w:t>0.0%</w:t>
            </w:r>
          </w:p>
        </w:tc>
        <w:tc>
          <w:tcPr>
            <w:tcW w:w="1620" w:type="dxa"/>
            <w:tcBorders>
              <w:top w:val="single" w:sz="4" w:space="0" w:color="000000"/>
              <w:left w:val="single" w:sz="6" w:space="0" w:color="000000"/>
              <w:bottom w:val="single" w:sz="4" w:space="0" w:color="000000"/>
              <w:right w:val="single" w:sz="6" w:space="0" w:color="000000"/>
            </w:tcBorders>
            <w:vAlign w:val="center"/>
          </w:tcPr>
          <w:p w14:paraId="0EE7DFB2" w14:textId="77777777" w:rsidR="007E2B3D" w:rsidRPr="0062250D" w:rsidRDefault="007E2B3D" w:rsidP="007E2B3D">
            <w:pPr>
              <w:pStyle w:val="AppendixB"/>
            </w:pPr>
            <w:r w:rsidRPr="0062250D">
              <w:t>9.1%</w:t>
            </w:r>
          </w:p>
        </w:tc>
        <w:tc>
          <w:tcPr>
            <w:tcW w:w="1530" w:type="dxa"/>
            <w:tcBorders>
              <w:top w:val="single" w:sz="4" w:space="0" w:color="000000"/>
              <w:left w:val="single" w:sz="6" w:space="0" w:color="000000"/>
              <w:bottom w:val="single" w:sz="4" w:space="0" w:color="000000"/>
              <w:right w:val="single" w:sz="6" w:space="0" w:color="000000"/>
            </w:tcBorders>
            <w:vAlign w:val="center"/>
          </w:tcPr>
          <w:p w14:paraId="707D6B61" w14:textId="77777777" w:rsidR="007E2B3D" w:rsidRPr="0062250D" w:rsidRDefault="007E2B3D" w:rsidP="007E2B3D">
            <w:pPr>
              <w:pStyle w:val="AppendixB"/>
            </w:pPr>
            <w:r w:rsidRPr="0062250D">
              <w:t>5.6%</w:t>
            </w:r>
          </w:p>
        </w:tc>
      </w:tr>
      <w:tr w:rsidR="007E2B3D" w:rsidRPr="0062250D" w14:paraId="1832F98D" w14:textId="77777777" w:rsidTr="008F06D4">
        <w:trPr>
          <w:trHeight w:val="146"/>
        </w:trPr>
        <w:tc>
          <w:tcPr>
            <w:tcW w:w="4410" w:type="dxa"/>
            <w:tcBorders>
              <w:top w:val="single" w:sz="4" w:space="0" w:color="000000"/>
              <w:left w:val="single" w:sz="4" w:space="0" w:color="000000"/>
              <w:bottom w:val="single" w:sz="4" w:space="0" w:color="000000"/>
              <w:right w:val="single" w:sz="6" w:space="0" w:color="000000"/>
            </w:tcBorders>
          </w:tcPr>
          <w:p w14:paraId="4896781D" w14:textId="77777777" w:rsidR="007E2B3D" w:rsidRPr="0062250D" w:rsidRDefault="007E2B3D" w:rsidP="007E2B3D">
            <w:pPr>
              <w:pStyle w:val="AppendixB"/>
              <w:jc w:val="left"/>
            </w:pPr>
            <w:r w:rsidRPr="0062250D">
              <w:t>Trade and exports</w:t>
            </w:r>
          </w:p>
        </w:tc>
        <w:tc>
          <w:tcPr>
            <w:tcW w:w="1350" w:type="dxa"/>
            <w:tcBorders>
              <w:top w:val="single" w:sz="4" w:space="0" w:color="000000"/>
              <w:left w:val="single" w:sz="4" w:space="0" w:color="auto"/>
              <w:bottom w:val="single" w:sz="4" w:space="0" w:color="000000"/>
              <w:right w:val="single" w:sz="4" w:space="0" w:color="auto"/>
            </w:tcBorders>
            <w:vAlign w:val="center"/>
          </w:tcPr>
          <w:p w14:paraId="4F8AC19B"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193245AE" w14:textId="77777777" w:rsidR="007E2B3D" w:rsidRPr="0062250D" w:rsidRDefault="007E2B3D" w:rsidP="007E2B3D">
            <w:pPr>
              <w:pStyle w:val="AppendixB"/>
            </w:pPr>
            <w:r w:rsidRPr="0062250D">
              <w:t>8.3%</w:t>
            </w:r>
          </w:p>
        </w:tc>
        <w:tc>
          <w:tcPr>
            <w:tcW w:w="2160" w:type="dxa"/>
            <w:tcBorders>
              <w:top w:val="single" w:sz="4" w:space="0" w:color="000000"/>
              <w:left w:val="single" w:sz="4" w:space="0" w:color="auto"/>
              <w:bottom w:val="single" w:sz="4" w:space="0" w:color="000000"/>
              <w:right w:val="single" w:sz="4" w:space="0" w:color="auto"/>
            </w:tcBorders>
            <w:vAlign w:val="center"/>
          </w:tcPr>
          <w:p w14:paraId="38A7ED0B" w14:textId="77777777" w:rsidR="007E2B3D" w:rsidRPr="0062250D" w:rsidRDefault="007E2B3D" w:rsidP="007E2B3D">
            <w:pPr>
              <w:pStyle w:val="AppendixB"/>
            </w:pPr>
            <w:r w:rsidRPr="0062250D">
              <w:t>9.1%</w:t>
            </w:r>
          </w:p>
        </w:tc>
        <w:tc>
          <w:tcPr>
            <w:tcW w:w="1530" w:type="dxa"/>
            <w:tcBorders>
              <w:top w:val="single" w:sz="4" w:space="0" w:color="000000"/>
              <w:left w:val="single" w:sz="6" w:space="0" w:color="000000"/>
              <w:bottom w:val="single" w:sz="4" w:space="0" w:color="000000"/>
              <w:right w:val="single" w:sz="6" w:space="0" w:color="000000"/>
            </w:tcBorders>
            <w:vAlign w:val="center"/>
          </w:tcPr>
          <w:p w14:paraId="1D3D87C1" w14:textId="77777777" w:rsidR="007E2B3D" w:rsidRPr="0062250D" w:rsidRDefault="007E2B3D" w:rsidP="007E2B3D">
            <w:pPr>
              <w:pStyle w:val="AppendixB"/>
            </w:pPr>
            <w:r w:rsidRPr="0062250D">
              <w:t>0.0%</w:t>
            </w:r>
          </w:p>
        </w:tc>
        <w:tc>
          <w:tcPr>
            <w:tcW w:w="1620" w:type="dxa"/>
            <w:tcBorders>
              <w:top w:val="single" w:sz="4" w:space="0" w:color="000000"/>
              <w:left w:val="single" w:sz="6" w:space="0" w:color="000000"/>
              <w:bottom w:val="single" w:sz="4" w:space="0" w:color="000000"/>
              <w:right w:val="single" w:sz="6" w:space="0" w:color="000000"/>
            </w:tcBorders>
            <w:vAlign w:val="center"/>
          </w:tcPr>
          <w:p w14:paraId="5C8DB8E6" w14:textId="77777777" w:rsidR="007E2B3D" w:rsidRPr="0062250D" w:rsidRDefault="007E2B3D" w:rsidP="007E2B3D">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43FB3BD3" w14:textId="77777777" w:rsidR="007E2B3D" w:rsidRPr="0062250D" w:rsidRDefault="007E2B3D" w:rsidP="007E2B3D">
            <w:pPr>
              <w:pStyle w:val="AppendixB"/>
            </w:pPr>
            <w:r w:rsidRPr="0062250D">
              <w:t>5.6%</w:t>
            </w:r>
          </w:p>
        </w:tc>
      </w:tr>
      <w:tr w:rsidR="007E2B3D" w:rsidRPr="0062250D" w14:paraId="566F915E" w14:textId="77777777" w:rsidTr="008F06D4">
        <w:trPr>
          <w:trHeight w:val="146"/>
        </w:trPr>
        <w:tc>
          <w:tcPr>
            <w:tcW w:w="4410" w:type="dxa"/>
            <w:tcBorders>
              <w:top w:val="single" w:sz="4" w:space="0" w:color="000000"/>
              <w:left w:val="single" w:sz="4" w:space="0" w:color="000000"/>
              <w:bottom w:val="single" w:sz="4" w:space="0" w:color="000000"/>
              <w:right w:val="single" w:sz="6" w:space="0" w:color="000000"/>
            </w:tcBorders>
          </w:tcPr>
          <w:p w14:paraId="769C5F46" w14:textId="77777777" w:rsidR="007E2B3D" w:rsidRPr="0062250D" w:rsidRDefault="007E2B3D" w:rsidP="007E2B3D">
            <w:pPr>
              <w:pStyle w:val="AppendixB"/>
              <w:jc w:val="left"/>
            </w:pPr>
            <w:r w:rsidRPr="0062250D">
              <w:t>Crime and violence</w:t>
            </w:r>
          </w:p>
        </w:tc>
        <w:tc>
          <w:tcPr>
            <w:tcW w:w="1350" w:type="dxa"/>
            <w:tcBorders>
              <w:top w:val="single" w:sz="4" w:space="0" w:color="000000"/>
              <w:left w:val="single" w:sz="4" w:space="0" w:color="auto"/>
              <w:bottom w:val="single" w:sz="4" w:space="0" w:color="000000"/>
              <w:right w:val="single" w:sz="4" w:space="0" w:color="auto"/>
            </w:tcBorders>
            <w:vAlign w:val="center"/>
          </w:tcPr>
          <w:p w14:paraId="68000474" w14:textId="77777777" w:rsidR="007E2B3D" w:rsidRPr="0062250D" w:rsidRDefault="007E2B3D" w:rsidP="007E2B3D">
            <w:pPr>
              <w:pStyle w:val="AppendixB"/>
            </w:pPr>
            <w:r w:rsidRPr="0062250D">
              <w:t>11.1%</w:t>
            </w:r>
          </w:p>
        </w:tc>
        <w:tc>
          <w:tcPr>
            <w:tcW w:w="1620" w:type="dxa"/>
            <w:tcBorders>
              <w:top w:val="single" w:sz="4" w:space="0" w:color="000000"/>
              <w:left w:val="single" w:sz="4" w:space="0" w:color="auto"/>
              <w:bottom w:val="single" w:sz="4" w:space="0" w:color="000000"/>
              <w:right w:val="single" w:sz="4" w:space="0" w:color="auto"/>
            </w:tcBorders>
            <w:vAlign w:val="center"/>
          </w:tcPr>
          <w:p w14:paraId="63B7B213" w14:textId="77777777" w:rsidR="007E2B3D" w:rsidRPr="0062250D" w:rsidRDefault="007E2B3D" w:rsidP="007E2B3D">
            <w:pPr>
              <w:pStyle w:val="AppendixB"/>
            </w:pPr>
            <w:r w:rsidRPr="0062250D">
              <w:t>16.7%</w:t>
            </w:r>
          </w:p>
        </w:tc>
        <w:tc>
          <w:tcPr>
            <w:tcW w:w="2160" w:type="dxa"/>
            <w:tcBorders>
              <w:top w:val="single" w:sz="4" w:space="0" w:color="000000"/>
              <w:left w:val="single" w:sz="4" w:space="0" w:color="auto"/>
              <w:bottom w:val="single" w:sz="4" w:space="0" w:color="000000"/>
              <w:right w:val="single" w:sz="4" w:space="0" w:color="auto"/>
            </w:tcBorders>
            <w:vAlign w:val="center"/>
          </w:tcPr>
          <w:p w14:paraId="19377E3D" w14:textId="77777777" w:rsidR="007E2B3D" w:rsidRPr="0062250D" w:rsidRDefault="007E2B3D" w:rsidP="007E2B3D">
            <w:pPr>
              <w:pStyle w:val="AppendixB"/>
            </w:pPr>
            <w:r w:rsidRPr="0062250D">
              <w:t>27.3%</w:t>
            </w:r>
          </w:p>
        </w:tc>
        <w:tc>
          <w:tcPr>
            <w:tcW w:w="1530" w:type="dxa"/>
            <w:tcBorders>
              <w:top w:val="single" w:sz="4" w:space="0" w:color="000000"/>
              <w:left w:val="single" w:sz="6" w:space="0" w:color="000000"/>
              <w:bottom w:val="single" w:sz="4" w:space="0" w:color="000000"/>
              <w:right w:val="single" w:sz="6" w:space="0" w:color="000000"/>
            </w:tcBorders>
            <w:vAlign w:val="center"/>
          </w:tcPr>
          <w:p w14:paraId="00F29CE4" w14:textId="77777777" w:rsidR="007E2B3D" w:rsidRPr="0062250D" w:rsidRDefault="007E2B3D" w:rsidP="007E2B3D">
            <w:pPr>
              <w:pStyle w:val="AppendixB"/>
            </w:pPr>
            <w:r w:rsidRPr="0062250D">
              <w:t>27.3%</w:t>
            </w:r>
          </w:p>
        </w:tc>
        <w:tc>
          <w:tcPr>
            <w:tcW w:w="1620" w:type="dxa"/>
            <w:tcBorders>
              <w:top w:val="single" w:sz="4" w:space="0" w:color="000000"/>
              <w:left w:val="single" w:sz="6" w:space="0" w:color="000000"/>
              <w:bottom w:val="single" w:sz="4" w:space="0" w:color="000000"/>
              <w:right w:val="single" w:sz="6" w:space="0" w:color="000000"/>
            </w:tcBorders>
            <w:vAlign w:val="center"/>
          </w:tcPr>
          <w:p w14:paraId="7679892D" w14:textId="77777777" w:rsidR="007E2B3D" w:rsidRPr="0062250D" w:rsidRDefault="007E2B3D" w:rsidP="007E2B3D">
            <w:pPr>
              <w:pStyle w:val="AppendixB"/>
            </w:pPr>
            <w:r w:rsidRPr="0062250D">
              <w:t>9.1%</w:t>
            </w:r>
          </w:p>
        </w:tc>
        <w:tc>
          <w:tcPr>
            <w:tcW w:w="1530" w:type="dxa"/>
            <w:tcBorders>
              <w:top w:val="single" w:sz="4" w:space="0" w:color="000000"/>
              <w:left w:val="single" w:sz="6" w:space="0" w:color="000000"/>
              <w:bottom w:val="single" w:sz="4" w:space="0" w:color="000000"/>
              <w:right w:val="single" w:sz="6" w:space="0" w:color="000000"/>
            </w:tcBorders>
            <w:vAlign w:val="center"/>
          </w:tcPr>
          <w:p w14:paraId="2F9085F3" w14:textId="77777777" w:rsidR="007E2B3D" w:rsidRPr="0062250D" w:rsidRDefault="007E2B3D" w:rsidP="007E2B3D">
            <w:pPr>
              <w:pStyle w:val="AppendixB"/>
            </w:pPr>
            <w:r w:rsidRPr="0062250D">
              <w:t>2.8%</w:t>
            </w:r>
          </w:p>
        </w:tc>
      </w:tr>
      <w:tr w:rsidR="007E2B3D" w:rsidRPr="0062250D" w14:paraId="2751FA67" w14:textId="77777777" w:rsidTr="008F06D4">
        <w:trPr>
          <w:trHeight w:val="146"/>
        </w:trPr>
        <w:tc>
          <w:tcPr>
            <w:tcW w:w="4410" w:type="dxa"/>
            <w:tcBorders>
              <w:top w:val="single" w:sz="4" w:space="0" w:color="000000"/>
              <w:left w:val="single" w:sz="4" w:space="0" w:color="000000"/>
              <w:bottom w:val="single" w:sz="4" w:space="0" w:color="000000"/>
              <w:right w:val="single" w:sz="6" w:space="0" w:color="000000"/>
            </w:tcBorders>
          </w:tcPr>
          <w:p w14:paraId="1128B80A" w14:textId="77777777" w:rsidR="007E2B3D" w:rsidRPr="0062250D" w:rsidRDefault="007E2B3D" w:rsidP="007E2B3D">
            <w:pPr>
              <w:pStyle w:val="AppendixB"/>
              <w:jc w:val="left"/>
            </w:pPr>
            <w:r w:rsidRPr="0062250D">
              <w:t>Economic growth</w:t>
            </w:r>
          </w:p>
        </w:tc>
        <w:tc>
          <w:tcPr>
            <w:tcW w:w="1350" w:type="dxa"/>
            <w:tcBorders>
              <w:top w:val="single" w:sz="4" w:space="0" w:color="000000"/>
              <w:left w:val="single" w:sz="4" w:space="0" w:color="auto"/>
              <w:bottom w:val="single" w:sz="4" w:space="0" w:color="000000"/>
              <w:right w:val="single" w:sz="4" w:space="0" w:color="auto"/>
            </w:tcBorders>
            <w:vAlign w:val="center"/>
          </w:tcPr>
          <w:p w14:paraId="622918E5" w14:textId="77777777" w:rsidR="007E2B3D" w:rsidRPr="0062250D" w:rsidRDefault="007E2B3D" w:rsidP="007E2B3D">
            <w:pPr>
              <w:pStyle w:val="AppendixB"/>
            </w:pPr>
            <w:r w:rsidRPr="0062250D">
              <w:t>27.8%</w:t>
            </w:r>
          </w:p>
        </w:tc>
        <w:tc>
          <w:tcPr>
            <w:tcW w:w="1620" w:type="dxa"/>
            <w:tcBorders>
              <w:top w:val="single" w:sz="4" w:space="0" w:color="000000"/>
              <w:left w:val="single" w:sz="4" w:space="0" w:color="auto"/>
              <w:bottom w:val="single" w:sz="4" w:space="0" w:color="000000"/>
              <w:right w:val="single" w:sz="4" w:space="0" w:color="auto"/>
            </w:tcBorders>
            <w:vAlign w:val="center"/>
          </w:tcPr>
          <w:p w14:paraId="5DACEB0C" w14:textId="77777777" w:rsidR="007E2B3D" w:rsidRPr="0062250D" w:rsidRDefault="007E2B3D" w:rsidP="007E2B3D">
            <w:pPr>
              <w:pStyle w:val="AppendixB"/>
            </w:pPr>
            <w:r w:rsidRPr="0062250D">
              <w:t>41.7%</w:t>
            </w:r>
          </w:p>
        </w:tc>
        <w:tc>
          <w:tcPr>
            <w:tcW w:w="2160" w:type="dxa"/>
            <w:tcBorders>
              <w:top w:val="single" w:sz="4" w:space="0" w:color="000000"/>
              <w:left w:val="single" w:sz="4" w:space="0" w:color="auto"/>
              <w:bottom w:val="single" w:sz="4" w:space="0" w:color="000000"/>
              <w:right w:val="single" w:sz="4" w:space="0" w:color="auto"/>
            </w:tcBorders>
            <w:vAlign w:val="center"/>
          </w:tcPr>
          <w:p w14:paraId="4DC20DBD" w14:textId="77777777" w:rsidR="007E2B3D" w:rsidRPr="0062250D" w:rsidRDefault="007E2B3D" w:rsidP="007E2B3D">
            <w:pPr>
              <w:pStyle w:val="AppendixB"/>
            </w:pPr>
            <w:r w:rsidRPr="0062250D">
              <w:t>9.1%</w:t>
            </w:r>
          </w:p>
        </w:tc>
        <w:tc>
          <w:tcPr>
            <w:tcW w:w="1530" w:type="dxa"/>
            <w:tcBorders>
              <w:top w:val="single" w:sz="4" w:space="0" w:color="000000"/>
              <w:left w:val="single" w:sz="6" w:space="0" w:color="000000"/>
              <w:bottom w:val="single" w:sz="4" w:space="0" w:color="000000"/>
              <w:right w:val="single" w:sz="6" w:space="0" w:color="000000"/>
            </w:tcBorders>
            <w:vAlign w:val="center"/>
          </w:tcPr>
          <w:p w14:paraId="2895F875" w14:textId="77777777" w:rsidR="007E2B3D" w:rsidRPr="0062250D" w:rsidRDefault="007E2B3D" w:rsidP="007E2B3D">
            <w:pPr>
              <w:pStyle w:val="AppendixB"/>
            </w:pPr>
            <w:r w:rsidRPr="0062250D">
              <w:t>45.5%</w:t>
            </w:r>
          </w:p>
        </w:tc>
        <w:tc>
          <w:tcPr>
            <w:tcW w:w="1620" w:type="dxa"/>
            <w:tcBorders>
              <w:top w:val="single" w:sz="4" w:space="0" w:color="000000"/>
              <w:left w:val="single" w:sz="6" w:space="0" w:color="000000"/>
              <w:bottom w:val="single" w:sz="4" w:space="0" w:color="000000"/>
              <w:right w:val="single" w:sz="6" w:space="0" w:color="000000"/>
            </w:tcBorders>
            <w:vAlign w:val="center"/>
          </w:tcPr>
          <w:p w14:paraId="1C697074" w14:textId="77777777" w:rsidR="007E2B3D" w:rsidRPr="0062250D" w:rsidRDefault="007E2B3D" w:rsidP="007E2B3D">
            <w:pPr>
              <w:pStyle w:val="AppendixB"/>
            </w:pPr>
            <w:r w:rsidRPr="0062250D">
              <w:t>18.2%</w:t>
            </w:r>
          </w:p>
        </w:tc>
        <w:tc>
          <w:tcPr>
            <w:tcW w:w="1530" w:type="dxa"/>
            <w:tcBorders>
              <w:top w:val="single" w:sz="4" w:space="0" w:color="000000"/>
              <w:left w:val="single" w:sz="6" w:space="0" w:color="000000"/>
              <w:bottom w:val="single" w:sz="4" w:space="0" w:color="000000"/>
              <w:right w:val="single" w:sz="6" w:space="0" w:color="000000"/>
            </w:tcBorders>
            <w:vAlign w:val="center"/>
          </w:tcPr>
          <w:p w14:paraId="140BE4B7" w14:textId="77777777" w:rsidR="007E2B3D" w:rsidRPr="0062250D" w:rsidRDefault="007E2B3D" w:rsidP="007E2B3D">
            <w:pPr>
              <w:pStyle w:val="AppendixB"/>
            </w:pPr>
            <w:r w:rsidRPr="0062250D">
              <w:t>36.1%</w:t>
            </w:r>
          </w:p>
        </w:tc>
      </w:tr>
      <w:tr w:rsidR="007E2B3D" w:rsidRPr="0062250D" w14:paraId="78CE1C44" w14:textId="77777777" w:rsidTr="008F06D4">
        <w:trPr>
          <w:trHeight w:val="146"/>
        </w:trPr>
        <w:tc>
          <w:tcPr>
            <w:tcW w:w="4410" w:type="dxa"/>
            <w:tcBorders>
              <w:top w:val="single" w:sz="4" w:space="0" w:color="000000"/>
              <w:left w:val="single" w:sz="4" w:space="0" w:color="000000"/>
              <w:bottom w:val="single" w:sz="4" w:space="0" w:color="000000"/>
              <w:right w:val="single" w:sz="6" w:space="0" w:color="000000"/>
            </w:tcBorders>
          </w:tcPr>
          <w:p w14:paraId="0F00048F" w14:textId="77777777" w:rsidR="007E2B3D" w:rsidRPr="0062250D" w:rsidRDefault="007E2B3D" w:rsidP="007E2B3D">
            <w:pPr>
              <w:pStyle w:val="AppendixB"/>
              <w:jc w:val="left"/>
            </w:pPr>
            <w:r w:rsidRPr="0062250D">
              <w:t>Law and justice (e.g., judicial system)</w:t>
            </w:r>
          </w:p>
        </w:tc>
        <w:tc>
          <w:tcPr>
            <w:tcW w:w="1350" w:type="dxa"/>
            <w:tcBorders>
              <w:top w:val="single" w:sz="4" w:space="0" w:color="000000"/>
              <w:left w:val="single" w:sz="4" w:space="0" w:color="auto"/>
              <w:bottom w:val="single" w:sz="4" w:space="0" w:color="000000"/>
              <w:right w:val="single" w:sz="4" w:space="0" w:color="auto"/>
            </w:tcBorders>
            <w:vAlign w:val="center"/>
          </w:tcPr>
          <w:p w14:paraId="0EBB8BD6" w14:textId="77777777" w:rsidR="007E2B3D" w:rsidRPr="0062250D" w:rsidRDefault="007E2B3D" w:rsidP="007E2B3D">
            <w:pPr>
              <w:pStyle w:val="AppendixB"/>
            </w:pPr>
            <w:r w:rsidRPr="0062250D">
              <w:t>5.6%</w:t>
            </w:r>
          </w:p>
        </w:tc>
        <w:tc>
          <w:tcPr>
            <w:tcW w:w="1620" w:type="dxa"/>
            <w:tcBorders>
              <w:top w:val="single" w:sz="4" w:space="0" w:color="000000"/>
              <w:left w:val="single" w:sz="4" w:space="0" w:color="auto"/>
              <w:bottom w:val="single" w:sz="4" w:space="0" w:color="000000"/>
              <w:right w:val="single" w:sz="4" w:space="0" w:color="auto"/>
            </w:tcBorders>
            <w:vAlign w:val="center"/>
          </w:tcPr>
          <w:p w14:paraId="4BF058D3" w14:textId="77777777" w:rsidR="007E2B3D" w:rsidRPr="0062250D" w:rsidRDefault="007E2B3D" w:rsidP="007E2B3D">
            <w:pPr>
              <w:pStyle w:val="AppendixB"/>
            </w:pPr>
            <w:r w:rsidRPr="0062250D">
              <w:t>8.3%</w:t>
            </w:r>
          </w:p>
        </w:tc>
        <w:tc>
          <w:tcPr>
            <w:tcW w:w="2160" w:type="dxa"/>
            <w:tcBorders>
              <w:top w:val="single" w:sz="4" w:space="0" w:color="000000"/>
              <w:left w:val="single" w:sz="4" w:space="0" w:color="auto"/>
              <w:bottom w:val="single" w:sz="4" w:space="0" w:color="000000"/>
              <w:right w:val="single" w:sz="4" w:space="0" w:color="auto"/>
            </w:tcBorders>
            <w:vAlign w:val="center"/>
          </w:tcPr>
          <w:p w14:paraId="5E8C6673" w14:textId="77777777" w:rsidR="007E2B3D" w:rsidRPr="0062250D" w:rsidRDefault="007E2B3D" w:rsidP="007E2B3D">
            <w:pPr>
              <w:pStyle w:val="AppendixB"/>
            </w:pPr>
            <w:r w:rsidRPr="0062250D">
              <w:t>9.1%</w:t>
            </w:r>
          </w:p>
        </w:tc>
        <w:tc>
          <w:tcPr>
            <w:tcW w:w="1530" w:type="dxa"/>
            <w:tcBorders>
              <w:top w:val="single" w:sz="4" w:space="0" w:color="000000"/>
              <w:left w:val="single" w:sz="6" w:space="0" w:color="000000"/>
              <w:bottom w:val="single" w:sz="4" w:space="0" w:color="000000"/>
              <w:right w:val="single" w:sz="6" w:space="0" w:color="000000"/>
            </w:tcBorders>
            <w:vAlign w:val="center"/>
          </w:tcPr>
          <w:p w14:paraId="4B4334C6" w14:textId="77777777" w:rsidR="007E2B3D" w:rsidRPr="0062250D" w:rsidRDefault="007E2B3D" w:rsidP="007E2B3D">
            <w:pPr>
              <w:pStyle w:val="AppendixB"/>
            </w:pPr>
            <w:r w:rsidRPr="0062250D">
              <w:t>9.1%</w:t>
            </w:r>
          </w:p>
        </w:tc>
        <w:tc>
          <w:tcPr>
            <w:tcW w:w="1620" w:type="dxa"/>
            <w:tcBorders>
              <w:top w:val="single" w:sz="4" w:space="0" w:color="000000"/>
              <w:left w:val="single" w:sz="6" w:space="0" w:color="000000"/>
              <w:bottom w:val="single" w:sz="4" w:space="0" w:color="000000"/>
              <w:right w:val="single" w:sz="6" w:space="0" w:color="000000"/>
            </w:tcBorders>
            <w:vAlign w:val="center"/>
          </w:tcPr>
          <w:p w14:paraId="6C4C7874" w14:textId="77777777" w:rsidR="007E2B3D" w:rsidRPr="0062250D" w:rsidRDefault="007E2B3D" w:rsidP="007E2B3D">
            <w:pPr>
              <w:pStyle w:val="AppendixB"/>
            </w:pPr>
            <w:r w:rsidRPr="0062250D">
              <w:t>9.1%</w:t>
            </w:r>
          </w:p>
        </w:tc>
        <w:tc>
          <w:tcPr>
            <w:tcW w:w="1530" w:type="dxa"/>
            <w:tcBorders>
              <w:top w:val="single" w:sz="4" w:space="0" w:color="000000"/>
              <w:left w:val="single" w:sz="6" w:space="0" w:color="000000"/>
              <w:bottom w:val="single" w:sz="4" w:space="0" w:color="000000"/>
              <w:right w:val="single" w:sz="6" w:space="0" w:color="000000"/>
            </w:tcBorders>
            <w:vAlign w:val="center"/>
          </w:tcPr>
          <w:p w14:paraId="4CB5E2E4" w14:textId="77777777" w:rsidR="007E2B3D" w:rsidRPr="0062250D" w:rsidRDefault="007E2B3D" w:rsidP="007E2B3D">
            <w:pPr>
              <w:pStyle w:val="AppendixB"/>
            </w:pPr>
            <w:r w:rsidRPr="0062250D">
              <w:t>11.1%</w:t>
            </w:r>
          </w:p>
        </w:tc>
      </w:tr>
      <w:tr w:rsidR="007E2B3D" w:rsidRPr="0062250D" w14:paraId="1A8C1CC0" w14:textId="77777777" w:rsidTr="008F06D4">
        <w:trPr>
          <w:trHeight w:val="146"/>
        </w:trPr>
        <w:tc>
          <w:tcPr>
            <w:tcW w:w="4410" w:type="dxa"/>
            <w:tcBorders>
              <w:top w:val="single" w:sz="4" w:space="0" w:color="000000"/>
              <w:left w:val="single" w:sz="4" w:space="0" w:color="000000"/>
              <w:bottom w:val="single" w:sz="4" w:space="0" w:color="000000"/>
              <w:right w:val="single" w:sz="6" w:space="0" w:color="000000"/>
            </w:tcBorders>
          </w:tcPr>
          <w:p w14:paraId="161F5BEF" w14:textId="77777777" w:rsidR="007E2B3D" w:rsidRPr="0062250D" w:rsidRDefault="007E2B3D" w:rsidP="007E2B3D">
            <w:pPr>
              <w:pStyle w:val="AppendixB"/>
              <w:jc w:val="left"/>
            </w:pPr>
            <w:r w:rsidRPr="0062250D">
              <w:t>Regulatory framework</w:t>
            </w:r>
          </w:p>
        </w:tc>
        <w:tc>
          <w:tcPr>
            <w:tcW w:w="1350" w:type="dxa"/>
            <w:tcBorders>
              <w:top w:val="single" w:sz="4" w:space="0" w:color="000000"/>
              <w:left w:val="single" w:sz="4" w:space="0" w:color="auto"/>
              <w:bottom w:val="single" w:sz="4" w:space="0" w:color="000000"/>
              <w:right w:val="single" w:sz="4" w:space="0" w:color="auto"/>
            </w:tcBorders>
            <w:vAlign w:val="center"/>
          </w:tcPr>
          <w:p w14:paraId="4C16A3C9"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1B962632" w14:textId="77777777" w:rsidR="007E2B3D" w:rsidRPr="0062250D" w:rsidRDefault="007E2B3D" w:rsidP="007E2B3D">
            <w:pPr>
              <w:pStyle w:val="AppendixB"/>
            </w:pPr>
            <w:r w:rsidRPr="0062250D">
              <w:t>0.0%</w:t>
            </w:r>
          </w:p>
        </w:tc>
        <w:tc>
          <w:tcPr>
            <w:tcW w:w="2160" w:type="dxa"/>
            <w:tcBorders>
              <w:top w:val="single" w:sz="4" w:space="0" w:color="000000"/>
              <w:left w:val="single" w:sz="4" w:space="0" w:color="auto"/>
              <w:bottom w:val="single" w:sz="4" w:space="0" w:color="000000"/>
              <w:right w:val="single" w:sz="4" w:space="0" w:color="auto"/>
            </w:tcBorders>
            <w:vAlign w:val="center"/>
          </w:tcPr>
          <w:p w14:paraId="6A440D46" w14:textId="77777777" w:rsidR="007E2B3D" w:rsidRPr="0062250D" w:rsidRDefault="007E2B3D" w:rsidP="007E2B3D">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4FBE30B6" w14:textId="77777777" w:rsidR="007E2B3D" w:rsidRPr="0062250D" w:rsidRDefault="007E2B3D" w:rsidP="007E2B3D">
            <w:pPr>
              <w:pStyle w:val="AppendixB"/>
            </w:pPr>
            <w:r w:rsidRPr="0062250D">
              <w:t>0.0%</w:t>
            </w:r>
          </w:p>
        </w:tc>
        <w:tc>
          <w:tcPr>
            <w:tcW w:w="1620" w:type="dxa"/>
            <w:tcBorders>
              <w:top w:val="single" w:sz="4" w:space="0" w:color="000000"/>
              <w:left w:val="single" w:sz="6" w:space="0" w:color="000000"/>
              <w:bottom w:val="single" w:sz="4" w:space="0" w:color="000000"/>
              <w:right w:val="single" w:sz="6" w:space="0" w:color="000000"/>
            </w:tcBorders>
            <w:vAlign w:val="center"/>
          </w:tcPr>
          <w:p w14:paraId="4E5FA0BD" w14:textId="77777777" w:rsidR="007E2B3D" w:rsidRPr="0062250D" w:rsidRDefault="007E2B3D" w:rsidP="007E2B3D">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45A65EB5" w14:textId="77777777" w:rsidR="007E2B3D" w:rsidRPr="0062250D" w:rsidRDefault="007E2B3D" w:rsidP="007E2B3D">
            <w:pPr>
              <w:pStyle w:val="AppendixB"/>
            </w:pPr>
            <w:r w:rsidRPr="0062250D">
              <w:t>0.0%</w:t>
            </w:r>
          </w:p>
        </w:tc>
      </w:tr>
      <w:tr w:rsidR="007E2B3D" w:rsidRPr="0062250D" w14:paraId="401944E1" w14:textId="77777777" w:rsidTr="008F06D4">
        <w:trPr>
          <w:trHeight w:val="146"/>
        </w:trPr>
        <w:tc>
          <w:tcPr>
            <w:tcW w:w="4410" w:type="dxa"/>
            <w:tcBorders>
              <w:top w:val="single" w:sz="4" w:space="0" w:color="000000"/>
              <w:left w:val="single" w:sz="4" w:space="0" w:color="000000"/>
              <w:bottom w:val="single" w:sz="4" w:space="0" w:color="000000"/>
              <w:right w:val="single" w:sz="6" w:space="0" w:color="000000"/>
            </w:tcBorders>
          </w:tcPr>
          <w:p w14:paraId="0C37A0CF" w14:textId="77777777" w:rsidR="007E2B3D" w:rsidRPr="0062250D" w:rsidRDefault="007E2B3D" w:rsidP="007E2B3D">
            <w:pPr>
              <w:pStyle w:val="AppendixB"/>
              <w:jc w:val="left"/>
            </w:pPr>
            <w:r w:rsidRPr="0062250D">
              <w:t>Communicable/non-communicable diseases</w:t>
            </w:r>
          </w:p>
        </w:tc>
        <w:tc>
          <w:tcPr>
            <w:tcW w:w="1350" w:type="dxa"/>
            <w:tcBorders>
              <w:top w:val="single" w:sz="4" w:space="0" w:color="000000"/>
              <w:left w:val="single" w:sz="4" w:space="0" w:color="auto"/>
              <w:bottom w:val="single" w:sz="4" w:space="0" w:color="000000"/>
              <w:right w:val="single" w:sz="4" w:space="0" w:color="auto"/>
            </w:tcBorders>
            <w:vAlign w:val="center"/>
          </w:tcPr>
          <w:p w14:paraId="4D20DB5F"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008CB1DE" w14:textId="77777777" w:rsidR="007E2B3D" w:rsidRPr="0062250D" w:rsidRDefault="007E2B3D" w:rsidP="007E2B3D">
            <w:pPr>
              <w:pStyle w:val="AppendixB"/>
            </w:pPr>
            <w:r w:rsidRPr="0062250D">
              <w:t>0.0%</w:t>
            </w:r>
          </w:p>
        </w:tc>
        <w:tc>
          <w:tcPr>
            <w:tcW w:w="2160" w:type="dxa"/>
            <w:tcBorders>
              <w:top w:val="single" w:sz="4" w:space="0" w:color="000000"/>
              <w:left w:val="single" w:sz="4" w:space="0" w:color="auto"/>
              <w:bottom w:val="single" w:sz="4" w:space="0" w:color="000000"/>
              <w:right w:val="single" w:sz="4" w:space="0" w:color="auto"/>
            </w:tcBorders>
            <w:vAlign w:val="center"/>
          </w:tcPr>
          <w:p w14:paraId="309049C5" w14:textId="77777777" w:rsidR="007E2B3D" w:rsidRPr="0062250D" w:rsidRDefault="007E2B3D" w:rsidP="007E2B3D">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2A6AE648" w14:textId="77777777" w:rsidR="007E2B3D" w:rsidRPr="0062250D" w:rsidRDefault="007E2B3D" w:rsidP="007E2B3D">
            <w:pPr>
              <w:pStyle w:val="AppendixB"/>
            </w:pPr>
            <w:r w:rsidRPr="0062250D">
              <w:t>0.0%</w:t>
            </w:r>
          </w:p>
        </w:tc>
        <w:tc>
          <w:tcPr>
            <w:tcW w:w="1620" w:type="dxa"/>
            <w:tcBorders>
              <w:top w:val="single" w:sz="4" w:space="0" w:color="000000"/>
              <w:left w:val="single" w:sz="6" w:space="0" w:color="000000"/>
              <w:bottom w:val="single" w:sz="4" w:space="0" w:color="000000"/>
              <w:right w:val="single" w:sz="6" w:space="0" w:color="000000"/>
            </w:tcBorders>
            <w:vAlign w:val="center"/>
          </w:tcPr>
          <w:p w14:paraId="621123B8" w14:textId="77777777" w:rsidR="007E2B3D" w:rsidRPr="0062250D" w:rsidRDefault="007E2B3D" w:rsidP="007E2B3D">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46943DF2" w14:textId="77777777" w:rsidR="007E2B3D" w:rsidRPr="0062250D" w:rsidRDefault="007E2B3D" w:rsidP="007E2B3D">
            <w:pPr>
              <w:pStyle w:val="AppendixB"/>
            </w:pPr>
            <w:r w:rsidRPr="0062250D">
              <w:t>0.0%</w:t>
            </w:r>
          </w:p>
        </w:tc>
      </w:tr>
      <w:tr w:rsidR="007E2B3D" w:rsidRPr="0062250D" w14:paraId="28A9AADC" w14:textId="77777777" w:rsidTr="008F06D4">
        <w:trPr>
          <w:trHeight w:val="146"/>
        </w:trPr>
        <w:tc>
          <w:tcPr>
            <w:tcW w:w="4410" w:type="dxa"/>
            <w:tcBorders>
              <w:top w:val="single" w:sz="4" w:space="0" w:color="000000"/>
              <w:left w:val="single" w:sz="4" w:space="0" w:color="000000"/>
              <w:bottom w:val="single" w:sz="4" w:space="0" w:color="000000"/>
              <w:right w:val="single" w:sz="6" w:space="0" w:color="000000"/>
            </w:tcBorders>
          </w:tcPr>
          <w:p w14:paraId="24744F05" w14:textId="77777777" w:rsidR="007E2B3D" w:rsidRPr="0062250D" w:rsidRDefault="007E2B3D" w:rsidP="007E2B3D">
            <w:pPr>
              <w:pStyle w:val="AppendixB"/>
              <w:jc w:val="left"/>
            </w:pPr>
            <w:r w:rsidRPr="0062250D">
              <w:t>Natural resource management (e.g., oil, gas, mining)</w:t>
            </w:r>
          </w:p>
        </w:tc>
        <w:tc>
          <w:tcPr>
            <w:tcW w:w="1350" w:type="dxa"/>
            <w:tcBorders>
              <w:top w:val="single" w:sz="4" w:space="0" w:color="000000"/>
              <w:left w:val="single" w:sz="4" w:space="0" w:color="auto"/>
              <w:bottom w:val="single" w:sz="4" w:space="0" w:color="000000"/>
              <w:right w:val="single" w:sz="4" w:space="0" w:color="auto"/>
            </w:tcBorders>
            <w:vAlign w:val="center"/>
          </w:tcPr>
          <w:p w14:paraId="1D084025"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6091904D" w14:textId="77777777" w:rsidR="007E2B3D" w:rsidRPr="0062250D" w:rsidRDefault="007E2B3D" w:rsidP="007E2B3D">
            <w:pPr>
              <w:pStyle w:val="AppendixB"/>
            </w:pPr>
            <w:r w:rsidRPr="0062250D">
              <w:t>0.0%</w:t>
            </w:r>
          </w:p>
        </w:tc>
        <w:tc>
          <w:tcPr>
            <w:tcW w:w="2160" w:type="dxa"/>
            <w:tcBorders>
              <w:top w:val="single" w:sz="4" w:space="0" w:color="000000"/>
              <w:left w:val="single" w:sz="4" w:space="0" w:color="auto"/>
              <w:bottom w:val="single" w:sz="4" w:space="0" w:color="000000"/>
              <w:right w:val="single" w:sz="4" w:space="0" w:color="auto"/>
            </w:tcBorders>
            <w:vAlign w:val="center"/>
          </w:tcPr>
          <w:p w14:paraId="4B59B10A" w14:textId="77777777" w:rsidR="007E2B3D" w:rsidRPr="0062250D" w:rsidRDefault="007E2B3D" w:rsidP="007E2B3D">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4AE9A905" w14:textId="77777777" w:rsidR="007E2B3D" w:rsidRPr="0062250D" w:rsidRDefault="007E2B3D" w:rsidP="007E2B3D">
            <w:pPr>
              <w:pStyle w:val="AppendixB"/>
            </w:pPr>
            <w:r w:rsidRPr="0062250D">
              <w:t>0.0%</w:t>
            </w:r>
          </w:p>
        </w:tc>
        <w:tc>
          <w:tcPr>
            <w:tcW w:w="1620" w:type="dxa"/>
            <w:tcBorders>
              <w:top w:val="single" w:sz="4" w:space="0" w:color="000000"/>
              <w:left w:val="single" w:sz="6" w:space="0" w:color="000000"/>
              <w:bottom w:val="single" w:sz="4" w:space="0" w:color="000000"/>
              <w:right w:val="single" w:sz="6" w:space="0" w:color="000000"/>
            </w:tcBorders>
            <w:vAlign w:val="center"/>
          </w:tcPr>
          <w:p w14:paraId="0105FD3C" w14:textId="77777777" w:rsidR="007E2B3D" w:rsidRPr="0062250D" w:rsidRDefault="007E2B3D" w:rsidP="007E2B3D">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5DD0A729" w14:textId="77777777" w:rsidR="007E2B3D" w:rsidRPr="0062250D" w:rsidRDefault="007E2B3D" w:rsidP="007E2B3D">
            <w:pPr>
              <w:pStyle w:val="AppendixB"/>
            </w:pPr>
            <w:r w:rsidRPr="0062250D">
              <w:t>0.0%</w:t>
            </w:r>
          </w:p>
        </w:tc>
      </w:tr>
      <w:tr w:rsidR="007E2B3D" w:rsidRPr="0062250D" w14:paraId="3B6D4424" w14:textId="77777777" w:rsidTr="008F06D4">
        <w:trPr>
          <w:trHeight w:val="146"/>
        </w:trPr>
        <w:tc>
          <w:tcPr>
            <w:tcW w:w="4410" w:type="dxa"/>
            <w:tcBorders>
              <w:top w:val="single" w:sz="4" w:space="0" w:color="000000"/>
              <w:left w:val="single" w:sz="4" w:space="0" w:color="000000"/>
              <w:bottom w:val="single" w:sz="4" w:space="0" w:color="000000"/>
              <w:right w:val="single" w:sz="6" w:space="0" w:color="000000"/>
            </w:tcBorders>
          </w:tcPr>
          <w:p w14:paraId="100C8C7F" w14:textId="77777777" w:rsidR="007E2B3D" w:rsidRPr="0062250D" w:rsidRDefault="007E2B3D" w:rsidP="007E2B3D">
            <w:pPr>
              <w:pStyle w:val="AppendixB"/>
              <w:jc w:val="left"/>
            </w:pPr>
            <w:r w:rsidRPr="0062250D">
              <w:t>Disaster management</w:t>
            </w:r>
          </w:p>
        </w:tc>
        <w:tc>
          <w:tcPr>
            <w:tcW w:w="1350" w:type="dxa"/>
            <w:tcBorders>
              <w:top w:val="single" w:sz="4" w:space="0" w:color="000000"/>
              <w:left w:val="single" w:sz="4" w:space="0" w:color="auto"/>
              <w:bottom w:val="single" w:sz="4" w:space="0" w:color="000000"/>
              <w:right w:val="single" w:sz="4" w:space="0" w:color="auto"/>
            </w:tcBorders>
            <w:vAlign w:val="center"/>
          </w:tcPr>
          <w:p w14:paraId="4C769E0E"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7D9A6895" w14:textId="77777777" w:rsidR="007E2B3D" w:rsidRPr="0062250D" w:rsidRDefault="007E2B3D" w:rsidP="007E2B3D">
            <w:pPr>
              <w:pStyle w:val="AppendixB"/>
            </w:pPr>
            <w:r w:rsidRPr="0062250D">
              <w:t>0.0%</w:t>
            </w:r>
          </w:p>
        </w:tc>
        <w:tc>
          <w:tcPr>
            <w:tcW w:w="2160" w:type="dxa"/>
            <w:tcBorders>
              <w:top w:val="single" w:sz="4" w:space="0" w:color="000000"/>
              <w:left w:val="single" w:sz="4" w:space="0" w:color="auto"/>
              <w:bottom w:val="single" w:sz="4" w:space="0" w:color="000000"/>
              <w:right w:val="single" w:sz="4" w:space="0" w:color="auto"/>
            </w:tcBorders>
            <w:vAlign w:val="center"/>
          </w:tcPr>
          <w:p w14:paraId="27AB12BE" w14:textId="77777777" w:rsidR="007E2B3D" w:rsidRPr="0062250D" w:rsidRDefault="007E2B3D" w:rsidP="007E2B3D">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68FACB2D" w14:textId="77777777" w:rsidR="007E2B3D" w:rsidRPr="0062250D" w:rsidRDefault="007E2B3D" w:rsidP="007E2B3D">
            <w:pPr>
              <w:pStyle w:val="AppendixB"/>
            </w:pPr>
            <w:r w:rsidRPr="0062250D">
              <w:t>0.0%</w:t>
            </w:r>
          </w:p>
        </w:tc>
        <w:tc>
          <w:tcPr>
            <w:tcW w:w="1620" w:type="dxa"/>
            <w:tcBorders>
              <w:top w:val="single" w:sz="4" w:space="0" w:color="000000"/>
              <w:left w:val="single" w:sz="6" w:space="0" w:color="000000"/>
              <w:bottom w:val="single" w:sz="4" w:space="0" w:color="000000"/>
              <w:right w:val="single" w:sz="6" w:space="0" w:color="000000"/>
            </w:tcBorders>
            <w:vAlign w:val="center"/>
          </w:tcPr>
          <w:p w14:paraId="78517A7A" w14:textId="77777777" w:rsidR="007E2B3D" w:rsidRPr="0062250D" w:rsidRDefault="007E2B3D" w:rsidP="007E2B3D">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68D48132" w14:textId="77777777" w:rsidR="007E2B3D" w:rsidRPr="0062250D" w:rsidRDefault="007E2B3D" w:rsidP="007E2B3D">
            <w:pPr>
              <w:pStyle w:val="AppendixB"/>
            </w:pPr>
            <w:r w:rsidRPr="0062250D">
              <w:t>0.0%</w:t>
            </w:r>
          </w:p>
        </w:tc>
      </w:tr>
      <w:tr w:rsidR="007E2B3D" w:rsidRPr="0062250D" w14:paraId="381B2516" w14:textId="77777777" w:rsidTr="008F06D4">
        <w:trPr>
          <w:trHeight w:val="146"/>
        </w:trPr>
        <w:tc>
          <w:tcPr>
            <w:tcW w:w="4410" w:type="dxa"/>
            <w:tcBorders>
              <w:top w:val="single" w:sz="4" w:space="0" w:color="000000"/>
              <w:left w:val="single" w:sz="4" w:space="0" w:color="000000"/>
              <w:bottom w:val="single" w:sz="4" w:space="0" w:color="000000"/>
              <w:right w:val="single" w:sz="6" w:space="0" w:color="000000"/>
            </w:tcBorders>
          </w:tcPr>
          <w:p w14:paraId="69DBDEE9" w14:textId="77777777" w:rsidR="007E2B3D" w:rsidRPr="0062250D" w:rsidRDefault="007E2B3D" w:rsidP="007E2B3D">
            <w:pPr>
              <w:pStyle w:val="AppendixB"/>
              <w:jc w:val="left"/>
            </w:pPr>
            <w:r w:rsidRPr="0062250D">
              <w:t>Information and communications technology</w:t>
            </w:r>
          </w:p>
        </w:tc>
        <w:tc>
          <w:tcPr>
            <w:tcW w:w="1350" w:type="dxa"/>
            <w:tcBorders>
              <w:top w:val="single" w:sz="4" w:space="0" w:color="000000"/>
              <w:left w:val="single" w:sz="4" w:space="0" w:color="auto"/>
              <w:bottom w:val="single" w:sz="4" w:space="0" w:color="000000"/>
              <w:right w:val="single" w:sz="4" w:space="0" w:color="auto"/>
            </w:tcBorders>
            <w:vAlign w:val="center"/>
          </w:tcPr>
          <w:p w14:paraId="33037593" w14:textId="77777777" w:rsidR="007E2B3D" w:rsidRPr="0062250D" w:rsidRDefault="007E2B3D" w:rsidP="007E2B3D">
            <w:pPr>
              <w:pStyle w:val="AppendixB"/>
            </w:pPr>
            <w:r w:rsidRPr="0062250D">
              <w:t>5.6%</w:t>
            </w:r>
          </w:p>
        </w:tc>
        <w:tc>
          <w:tcPr>
            <w:tcW w:w="1620" w:type="dxa"/>
            <w:tcBorders>
              <w:top w:val="single" w:sz="4" w:space="0" w:color="000000"/>
              <w:left w:val="single" w:sz="4" w:space="0" w:color="auto"/>
              <w:bottom w:val="single" w:sz="4" w:space="0" w:color="000000"/>
              <w:right w:val="single" w:sz="4" w:space="0" w:color="auto"/>
            </w:tcBorders>
            <w:vAlign w:val="center"/>
          </w:tcPr>
          <w:p w14:paraId="26C25595" w14:textId="77777777" w:rsidR="007E2B3D" w:rsidRPr="0062250D" w:rsidRDefault="007E2B3D" w:rsidP="007E2B3D">
            <w:pPr>
              <w:pStyle w:val="AppendixB"/>
            </w:pPr>
            <w:r w:rsidRPr="0062250D">
              <w:t>0.0%</w:t>
            </w:r>
          </w:p>
        </w:tc>
        <w:tc>
          <w:tcPr>
            <w:tcW w:w="2160" w:type="dxa"/>
            <w:tcBorders>
              <w:top w:val="single" w:sz="4" w:space="0" w:color="000000"/>
              <w:left w:val="single" w:sz="4" w:space="0" w:color="auto"/>
              <w:bottom w:val="single" w:sz="4" w:space="0" w:color="000000"/>
              <w:right w:val="single" w:sz="4" w:space="0" w:color="auto"/>
            </w:tcBorders>
            <w:vAlign w:val="center"/>
          </w:tcPr>
          <w:p w14:paraId="0859EC0E" w14:textId="77777777" w:rsidR="007E2B3D" w:rsidRPr="0062250D" w:rsidRDefault="007E2B3D" w:rsidP="007E2B3D">
            <w:pPr>
              <w:pStyle w:val="AppendixB"/>
            </w:pPr>
            <w:r w:rsidRPr="0062250D">
              <w:t>9.1%</w:t>
            </w:r>
          </w:p>
        </w:tc>
        <w:tc>
          <w:tcPr>
            <w:tcW w:w="1530" w:type="dxa"/>
            <w:tcBorders>
              <w:top w:val="single" w:sz="4" w:space="0" w:color="000000"/>
              <w:left w:val="single" w:sz="6" w:space="0" w:color="000000"/>
              <w:bottom w:val="single" w:sz="4" w:space="0" w:color="000000"/>
              <w:right w:val="single" w:sz="6" w:space="0" w:color="000000"/>
            </w:tcBorders>
            <w:vAlign w:val="center"/>
          </w:tcPr>
          <w:p w14:paraId="7CC18E07" w14:textId="77777777" w:rsidR="007E2B3D" w:rsidRPr="0062250D" w:rsidRDefault="007E2B3D" w:rsidP="007E2B3D">
            <w:pPr>
              <w:pStyle w:val="AppendixB"/>
            </w:pPr>
            <w:r w:rsidRPr="0062250D">
              <w:t>0.0%</w:t>
            </w:r>
          </w:p>
        </w:tc>
        <w:tc>
          <w:tcPr>
            <w:tcW w:w="1620" w:type="dxa"/>
            <w:tcBorders>
              <w:top w:val="single" w:sz="4" w:space="0" w:color="000000"/>
              <w:left w:val="single" w:sz="6" w:space="0" w:color="000000"/>
              <w:bottom w:val="single" w:sz="4" w:space="0" w:color="000000"/>
              <w:right w:val="single" w:sz="6" w:space="0" w:color="000000"/>
            </w:tcBorders>
            <w:vAlign w:val="center"/>
          </w:tcPr>
          <w:p w14:paraId="2872A48C" w14:textId="77777777" w:rsidR="007E2B3D" w:rsidRPr="0062250D" w:rsidRDefault="007E2B3D" w:rsidP="007E2B3D">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511F4807" w14:textId="77777777" w:rsidR="007E2B3D" w:rsidRPr="0062250D" w:rsidRDefault="007E2B3D" w:rsidP="007E2B3D">
            <w:pPr>
              <w:pStyle w:val="AppendixB"/>
            </w:pPr>
            <w:r w:rsidRPr="0062250D">
              <w:t>8.3%</w:t>
            </w:r>
          </w:p>
        </w:tc>
      </w:tr>
    </w:tbl>
    <w:p w14:paraId="046A9017" w14:textId="77777777" w:rsidR="00D52235" w:rsidRPr="0062250D" w:rsidRDefault="00D52235" w:rsidP="00D52235">
      <w:pPr>
        <w:tabs>
          <w:tab w:val="left" w:pos="180"/>
        </w:tabs>
        <w:rPr>
          <w:rFonts w:asciiTheme="minorHAnsi" w:hAnsiTheme="minorHAnsi"/>
          <w:bCs/>
          <w:i/>
          <w:sz w:val="16"/>
          <w:szCs w:val="16"/>
        </w:rPr>
      </w:pPr>
      <w:r w:rsidRPr="0062250D">
        <w:rPr>
          <w:rFonts w:asciiTheme="minorHAnsi" w:hAnsiTheme="minorHAnsi"/>
          <w:bCs/>
          <w:i/>
          <w:sz w:val="16"/>
          <w:szCs w:val="16"/>
        </w:rPr>
        <w:t>*Significantly different between stakeholder groups</w:t>
      </w:r>
    </w:p>
    <w:p w14:paraId="072686B2" w14:textId="77777777" w:rsidR="00581761" w:rsidRPr="0062250D" w:rsidRDefault="00581761">
      <w:pPr>
        <w:rPr>
          <w:rFonts w:asciiTheme="minorHAnsi" w:hAnsiTheme="minorHAnsi"/>
          <w:bCs/>
          <w:sz w:val="16"/>
          <w:szCs w:val="16"/>
        </w:rPr>
      </w:pPr>
      <w:r w:rsidRPr="0062250D">
        <w:rPr>
          <w:rFonts w:asciiTheme="minorHAnsi" w:hAnsiTheme="minorHAnsi"/>
          <w:bCs/>
          <w:sz w:val="16"/>
          <w:szCs w:val="16"/>
        </w:rPr>
        <w:br w:type="page"/>
      </w:r>
    </w:p>
    <w:p w14:paraId="6C0A00F3" w14:textId="7043D27A" w:rsidR="003A5022" w:rsidRPr="0062250D" w:rsidRDefault="003A5022" w:rsidP="00573030">
      <w:pPr>
        <w:rPr>
          <w:rFonts w:asciiTheme="minorHAnsi" w:hAnsiTheme="minorHAnsi"/>
          <w:b/>
          <w:bCs/>
          <w:i/>
          <w:sz w:val="20"/>
          <w:szCs w:val="20"/>
        </w:rPr>
      </w:pPr>
      <w:r w:rsidRPr="0062250D">
        <w:rPr>
          <w:rFonts w:asciiTheme="minorHAnsi" w:hAnsiTheme="minorHAnsi"/>
          <w:b/>
          <w:bCs/>
          <w:i/>
          <w:sz w:val="20"/>
          <w:szCs w:val="20"/>
        </w:rPr>
        <w:lastRenderedPageBreak/>
        <w:t xml:space="preserve">A. General Issues facing </w:t>
      </w:r>
      <w:r w:rsidR="00B802DE">
        <w:rPr>
          <w:rFonts w:asciiTheme="minorHAnsi" w:hAnsiTheme="minorHAnsi"/>
          <w:b/>
          <w:bCs/>
          <w:i/>
          <w:sz w:val="20"/>
          <w:szCs w:val="20"/>
        </w:rPr>
        <w:t>Cabo</w:t>
      </w:r>
      <w:r w:rsidR="00D51ECD" w:rsidRPr="0062250D">
        <w:rPr>
          <w:rFonts w:asciiTheme="minorHAnsi" w:hAnsiTheme="minorHAnsi"/>
          <w:b/>
          <w:bCs/>
          <w:i/>
          <w:sz w:val="20"/>
          <w:szCs w:val="20"/>
        </w:rPr>
        <w:t xml:space="preserve"> Verde</w:t>
      </w:r>
      <w:r w:rsidRPr="0062250D">
        <w:rPr>
          <w:rFonts w:asciiTheme="minorHAnsi" w:hAnsiTheme="minorHAnsi"/>
          <w:b/>
          <w:bCs/>
          <w:i/>
          <w:sz w:val="20"/>
          <w:szCs w:val="20"/>
        </w:rPr>
        <w:t xml:space="preserve"> (continued)</w:t>
      </w:r>
    </w:p>
    <w:p w14:paraId="56D36383" w14:textId="77777777" w:rsidR="003A5022" w:rsidRPr="0062250D" w:rsidRDefault="003A5022" w:rsidP="00573030">
      <w:pPr>
        <w:rPr>
          <w:rFonts w:asciiTheme="minorHAnsi" w:hAnsiTheme="minorHAnsi"/>
          <w:bCs/>
          <w:sz w:val="16"/>
          <w:szCs w:val="16"/>
        </w:rPr>
      </w:pPr>
    </w:p>
    <w:p w14:paraId="069D6E89" w14:textId="7FC58D02" w:rsidR="003A5022" w:rsidRPr="0062250D" w:rsidRDefault="00B82A34" w:rsidP="00573030">
      <w:pPr>
        <w:tabs>
          <w:tab w:val="left" w:pos="180"/>
        </w:tabs>
        <w:rPr>
          <w:rFonts w:asciiTheme="minorHAnsi" w:hAnsiTheme="minorHAnsi"/>
          <w:b/>
          <w:bCs/>
          <w:sz w:val="18"/>
          <w:szCs w:val="18"/>
        </w:rPr>
      </w:pPr>
      <w:r w:rsidRPr="0062250D">
        <w:rPr>
          <w:rFonts w:asciiTheme="minorHAnsi" w:hAnsiTheme="minorHAnsi"/>
          <w:b/>
          <w:bCs/>
          <w:sz w:val="18"/>
          <w:szCs w:val="18"/>
        </w:rPr>
        <w:t>A3</w:t>
      </w:r>
      <w:r w:rsidR="007E2B3D" w:rsidRPr="0062250D">
        <w:rPr>
          <w:rFonts w:asciiTheme="minorHAnsi" w:hAnsiTheme="minorHAnsi"/>
          <w:b/>
          <w:bCs/>
          <w:sz w:val="18"/>
          <w:szCs w:val="18"/>
        </w:rPr>
        <w:t xml:space="preserve">. </w:t>
      </w:r>
      <w:r w:rsidR="00834969" w:rsidRPr="0062250D">
        <w:rPr>
          <w:rFonts w:asciiTheme="minorHAnsi" w:hAnsiTheme="minorHAnsi"/>
          <w:b/>
          <w:bCs/>
          <w:sz w:val="18"/>
          <w:szCs w:val="18"/>
        </w:rPr>
        <w:t xml:space="preserve">Poverty reduction is a broad term that encompasses work in many different areas. </w:t>
      </w:r>
      <w:r w:rsidR="003A5022" w:rsidRPr="0062250D">
        <w:rPr>
          <w:rFonts w:asciiTheme="minorHAnsi" w:hAnsiTheme="minorHAnsi"/>
          <w:b/>
          <w:bCs/>
          <w:sz w:val="18"/>
          <w:szCs w:val="18"/>
        </w:rPr>
        <w:t xml:space="preserve">Which THREE areas of development listed below do you believe would contribute most to reducing poverty in </w:t>
      </w:r>
      <w:r w:rsidR="00B802DE">
        <w:rPr>
          <w:rFonts w:asciiTheme="minorHAnsi" w:hAnsiTheme="minorHAnsi"/>
          <w:b/>
          <w:bCs/>
          <w:sz w:val="18"/>
          <w:szCs w:val="18"/>
        </w:rPr>
        <w:t>Cabo</w:t>
      </w:r>
      <w:r w:rsidR="00D51ECD" w:rsidRPr="0062250D">
        <w:rPr>
          <w:rFonts w:asciiTheme="minorHAnsi" w:hAnsiTheme="minorHAnsi"/>
          <w:b/>
          <w:bCs/>
          <w:sz w:val="18"/>
          <w:szCs w:val="18"/>
        </w:rPr>
        <w:t xml:space="preserve"> Verde</w:t>
      </w:r>
      <w:r w:rsidR="003A5022" w:rsidRPr="0062250D">
        <w:rPr>
          <w:rFonts w:asciiTheme="minorHAnsi" w:hAnsiTheme="minorHAnsi"/>
          <w:b/>
          <w:bCs/>
          <w:sz w:val="18"/>
          <w:szCs w:val="18"/>
        </w:rPr>
        <w:t>?</w:t>
      </w:r>
      <w:r w:rsidR="00DE0055" w:rsidRPr="0062250D">
        <w:rPr>
          <w:rFonts w:asciiTheme="minorHAnsi" w:hAnsiTheme="minorHAnsi"/>
          <w:b/>
          <w:bCs/>
          <w:sz w:val="18"/>
          <w:szCs w:val="18"/>
        </w:rPr>
        <w:t xml:space="preserve"> (Choose no more than THREE)</w:t>
      </w:r>
    </w:p>
    <w:tbl>
      <w:tblPr>
        <w:tblW w:w="1440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410"/>
        <w:gridCol w:w="1350"/>
        <w:gridCol w:w="1620"/>
        <w:gridCol w:w="2160"/>
        <w:gridCol w:w="1620"/>
        <w:gridCol w:w="1620"/>
        <w:gridCol w:w="1620"/>
      </w:tblGrid>
      <w:tr w:rsidR="00D52235" w:rsidRPr="0062250D" w14:paraId="3D5804FB" w14:textId="77777777" w:rsidTr="00060C73">
        <w:trPr>
          <w:trHeight w:val="311"/>
        </w:trPr>
        <w:tc>
          <w:tcPr>
            <w:tcW w:w="4410" w:type="dxa"/>
            <w:tcBorders>
              <w:top w:val="single" w:sz="4" w:space="0" w:color="000000"/>
              <w:left w:val="single" w:sz="4" w:space="0" w:color="000000"/>
              <w:bottom w:val="single" w:sz="4" w:space="0" w:color="000000"/>
            </w:tcBorders>
            <w:shd w:val="clear" w:color="808080" w:fill="E0E0E0"/>
            <w:vAlign w:val="bottom"/>
          </w:tcPr>
          <w:p w14:paraId="60A63E5B" w14:textId="77777777" w:rsidR="00D52235" w:rsidRPr="0062250D" w:rsidRDefault="00D52235" w:rsidP="00093F3D">
            <w:pPr>
              <w:rPr>
                <w:rFonts w:asciiTheme="minorHAnsi" w:hAnsiTheme="minorHAnsi"/>
                <w:b/>
                <w:bCs/>
                <w:sz w:val="16"/>
                <w:szCs w:val="16"/>
              </w:rPr>
            </w:pPr>
          </w:p>
          <w:p w14:paraId="64B318ED" w14:textId="77777777" w:rsidR="00D52235" w:rsidRPr="0062250D" w:rsidRDefault="00D52235" w:rsidP="00093F3D">
            <w:pPr>
              <w:rPr>
                <w:rFonts w:asciiTheme="minorHAnsi" w:hAnsiTheme="minorHAnsi"/>
                <w:b/>
                <w:bCs/>
                <w:sz w:val="16"/>
                <w:szCs w:val="16"/>
              </w:rPr>
            </w:pPr>
            <w:r w:rsidRPr="0062250D">
              <w:rPr>
                <w:rFonts w:asciiTheme="minorHAnsi" w:hAnsiTheme="minorHAnsi"/>
                <w:b/>
                <w:bCs/>
                <w:sz w:val="16"/>
                <w:szCs w:val="16"/>
              </w:rPr>
              <w:t>Percentage of Respondents</w:t>
            </w:r>
          </w:p>
          <w:p w14:paraId="45D01D34" w14:textId="77777777" w:rsidR="00D52235" w:rsidRPr="0062250D" w:rsidRDefault="00D52235" w:rsidP="00093F3D">
            <w:pPr>
              <w:rPr>
                <w:rFonts w:asciiTheme="minorHAnsi" w:hAnsiTheme="minorHAnsi"/>
                <w:b/>
                <w:bCs/>
                <w:sz w:val="16"/>
                <w:szCs w:val="16"/>
              </w:rPr>
            </w:pPr>
            <w:r w:rsidRPr="0062250D">
              <w:rPr>
                <w:rFonts w:asciiTheme="minorHAnsi" w:hAnsiTheme="minorHAnsi"/>
                <w:b/>
                <w:bCs/>
                <w:sz w:val="16"/>
                <w:szCs w:val="16"/>
              </w:rPr>
              <w:t>(Responses combined)</w:t>
            </w:r>
          </w:p>
        </w:tc>
        <w:tc>
          <w:tcPr>
            <w:tcW w:w="1350" w:type="dxa"/>
            <w:tcBorders>
              <w:top w:val="single" w:sz="4" w:space="0" w:color="000000"/>
              <w:left w:val="nil"/>
              <w:bottom w:val="single" w:sz="4" w:space="0" w:color="000000"/>
              <w:right w:val="nil"/>
            </w:tcBorders>
            <w:shd w:val="clear" w:color="808080" w:fill="E0E0E0"/>
            <w:vAlign w:val="bottom"/>
          </w:tcPr>
          <w:p w14:paraId="5BFD3D50" w14:textId="77777777" w:rsidR="00D52235" w:rsidRPr="0062250D" w:rsidRDefault="00D52235" w:rsidP="00093F3D">
            <w:pPr>
              <w:pStyle w:val="AppendixB"/>
              <w:rPr>
                <w:b/>
              </w:rPr>
            </w:pPr>
            <w:r w:rsidRPr="0062250D">
              <w:rPr>
                <w:b/>
              </w:rPr>
              <w:t>Employee of a Ministry/ PMU/ Consultant</w:t>
            </w:r>
          </w:p>
        </w:tc>
        <w:tc>
          <w:tcPr>
            <w:tcW w:w="1620" w:type="dxa"/>
            <w:tcBorders>
              <w:top w:val="single" w:sz="4" w:space="0" w:color="000000"/>
              <w:left w:val="nil"/>
              <w:bottom w:val="single" w:sz="4" w:space="0" w:color="000000"/>
            </w:tcBorders>
            <w:shd w:val="clear" w:color="808080" w:fill="E0E0E0"/>
            <w:vAlign w:val="bottom"/>
          </w:tcPr>
          <w:p w14:paraId="1D2615B5" w14:textId="77777777" w:rsidR="00D52235" w:rsidRPr="0062250D" w:rsidRDefault="00D52235" w:rsidP="00093F3D">
            <w:pPr>
              <w:pStyle w:val="AppendixB"/>
              <w:rPr>
                <w:b/>
              </w:rPr>
            </w:pPr>
            <w:r w:rsidRPr="0062250D">
              <w:rPr>
                <w:b/>
                <w:bCs/>
              </w:rPr>
              <w:t>Private Sector/Financial Sector/Private Bank</w:t>
            </w:r>
          </w:p>
        </w:tc>
        <w:tc>
          <w:tcPr>
            <w:tcW w:w="2160" w:type="dxa"/>
            <w:tcBorders>
              <w:top w:val="single" w:sz="4" w:space="0" w:color="000000"/>
              <w:left w:val="nil"/>
              <w:bottom w:val="single" w:sz="4" w:space="0" w:color="000000"/>
            </w:tcBorders>
            <w:shd w:val="clear" w:color="808080" w:fill="E0E0E0"/>
          </w:tcPr>
          <w:p w14:paraId="591B8CF4" w14:textId="77777777" w:rsidR="00D52235" w:rsidRPr="0062250D" w:rsidRDefault="00D52235" w:rsidP="00093F3D">
            <w:pPr>
              <w:pStyle w:val="AppendixB"/>
              <w:rPr>
                <w:b/>
              </w:rPr>
            </w:pPr>
          </w:p>
          <w:p w14:paraId="10FB626E" w14:textId="77777777" w:rsidR="00D52235" w:rsidRPr="0062250D" w:rsidRDefault="00D52235" w:rsidP="00093F3D">
            <w:pPr>
              <w:pStyle w:val="AppendixB"/>
              <w:rPr>
                <w:b/>
              </w:rPr>
            </w:pPr>
          </w:p>
          <w:p w14:paraId="16FBDE1F" w14:textId="77777777" w:rsidR="00D52235" w:rsidRPr="0062250D" w:rsidRDefault="00D52235" w:rsidP="00093F3D">
            <w:pPr>
              <w:pStyle w:val="AppendixB"/>
              <w:rPr>
                <w:b/>
              </w:rPr>
            </w:pPr>
            <w:r w:rsidRPr="0062250D">
              <w:rPr>
                <w:b/>
              </w:rPr>
              <w:t>CSO</w:t>
            </w:r>
          </w:p>
        </w:tc>
        <w:tc>
          <w:tcPr>
            <w:tcW w:w="1620" w:type="dxa"/>
            <w:tcBorders>
              <w:top w:val="single" w:sz="4" w:space="0" w:color="000000"/>
              <w:left w:val="nil"/>
              <w:bottom w:val="single" w:sz="4" w:space="0" w:color="000000"/>
            </w:tcBorders>
            <w:shd w:val="clear" w:color="808080" w:fill="E0E0E0"/>
          </w:tcPr>
          <w:p w14:paraId="5784FBAA" w14:textId="77777777" w:rsidR="00D52235" w:rsidRPr="0062250D" w:rsidRDefault="00D52235" w:rsidP="00093F3D">
            <w:pPr>
              <w:pStyle w:val="AppendixB"/>
              <w:rPr>
                <w:b/>
              </w:rPr>
            </w:pPr>
            <w:r w:rsidRPr="0062250D">
              <w:rPr>
                <w:b/>
                <w:bCs/>
              </w:rPr>
              <w:t>Independent Government Institution</w:t>
            </w:r>
          </w:p>
        </w:tc>
        <w:tc>
          <w:tcPr>
            <w:tcW w:w="1620" w:type="dxa"/>
            <w:tcBorders>
              <w:top w:val="single" w:sz="4" w:space="0" w:color="000000"/>
              <w:left w:val="nil"/>
              <w:bottom w:val="single" w:sz="4" w:space="0" w:color="000000"/>
              <w:right w:val="nil"/>
            </w:tcBorders>
            <w:shd w:val="clear" w:color="808080" w:fill="E0E0E0"/>
            <w:vAlign w:val="bottom"/>
          </w:tcPr>
          <w:p w14:paraId="23B78FA3" w14:textId="77777777" w:rsidR="00D52235" w:rsidRPr="0062250D" w:rsidRDefault="00D52235" w:rsidP="00093F3D">
            <w:pPr>
              <w:pStyle w:val="AppendixB"/>
              <w:rPr>
                <w:b/>
              </w:rPr>
            </w:pPr>
            <w:r w:rsidRPr="0062250D">
              <w:rPr>
                <w:b/>
                <w:bCs/>
              </w:rPr>
              <w:t>Academia/Research Institute/Think Tank</w:t>
            </w:r>
          </w:p>
        </w:tc>
        <w:tc>
          <w:tcPr>
            <w:tcW w:w="1620" w:type="dxa"/>
            <w:tcBorders>
              <w:top w:val="single" w:sz="4" w:space="0" w:color="000000"/>
              <w:bottom w:val="single" w:sz="4" w:space="0" w:color="000000"/>
            </w:tcBorders>
            <w:shd w:val="clear" w:color="808080" w:fill="E0E0E0"/>
            <w:vAlign w:val="bottom"/>
          </w:tcPr>
          <w:p w14:paraId="540E22C0" w14:textId="77777777" w:rsidR="00D52235" w:rsidRPr="0062250D" w:rsidRDefault="00D52235" w:rsidP="00093F3D">
            <w:pPr>
              <w:pStyle w:val="AppendixB"/>
              <w:rPr>
                <w:b/>
              </w:rPr>
            </w:pPr>
            <w:r w:rsidRPr="0062250D">
              <w:rPr>
                <w:b/>
              </w:rPr>
              <w:t>Other</w:t>
            </w:r>
          </w:p>
        </w:tc>
      </w:tr>
      <w:tr w:rsidR="007E2B3D" w:rsidRPr="0062250D" w14:paraId="0B03D892" w14:textId="77777777" w:rsidTr="00060C73">
        <w:trPr>
          <w:trHeight w:val="146"/>
        </w:trPr>
        <w:tc>
          <w:tcPr>
            <w:tcW w:w="4410" w:type="dxa"/>
            <w:tcBorders>
              <w:top w:val="single" w:sz="4" w:space="0" w:color="000000"/>
              <w:left w:val="single" w:sz="4" w:space="0" w:color="000000"/>
              <w:bottom w:val="single" w:sz="4" w:space="0" w:color="000000"/>
              <w:right w:val="single" w:sz="6" w:space="0" w:color="000000"/>
            </w:tcBorders>
          </w:tcPr>
          <w:p w14:paraId="74C3D3DE" w14:textId="77777777" w:rsidR="007E2B3D" w:rsidRPr="0062250D" w:rsidRDefault="007E2B3D" w:rsidP="007E2B3D">
            <w:pPr>
              <w:pStyle w:val="AppendixB"/>
              <w:jc w:val="left"/>
            </w:pPr>
            <w:r w:rsidRPr="0062250D">
              <w:t>Water and sanitation</w:t>
            </w:r>
          </w:p>
        </w:tc>
        <w:tc>
          <w:tcPr>
            <w:tcW w:w="1350" w:type="dxa"/>
            <w:tcBorders>
              <w:top w:val="single" w:sz="4" w:space="0" w:color="000000"/>
              <w:left w:val="single" w:sz="4" w:space="0" w:color="auto"/>
              <w:bottom w:val="single" w:sz="4" w:space="0" w:color="000000"/>
              <w:right w:val="single" w:sz="4" w:space="0" w:color="auto"/>
            </w:tcBorders>
            <w:vAlign w:val="center"/>
          </w:tcPr>
          <w:p w14:paraId="17A3DED1" w14:textId="77777777" w:rsidR="007E2B3D" w:rsidRPr="0062250D" w:rsidRDefault="007E2B3D" w:rsidP="007E2B3D">
            <w:pPr>
              <w:pStyle w:val="AppendixB"/>
            </w:pPr>
            <w:r w:rsidRPr="0062250D">
              <w:t>5.3%</w:t>
            </w:r>
          </w:p>
        </w:tc>
        <w:tc>
          <w:tcPr>
            <w:tcW w:w="1620" w:type="dxa"/>
            <w:tcBorders>
              <w:top w:val="single" w:sz="4" w:space="0" w:color="000000"/>
              <w:left w:val="single" w:sz="4" w:space="0" w:color="auto"/>
              <w:bottom w:val="single" w:sz="4" w:space="0" w:color="000000"/>
              <w:right w:val="single" w:sz="4" w:space="0" w:color="auto"/>
            </w:tcBorders>
            <w:vAlign w:val="center"/>
          </w:tcPr>
          <w:p w14:paraId="04A7B273" w14:textId="77777777" w:rsidR="007E2B3D" w:rsidRPr="0062250D" w:rsidRDefault="007E2B3D" w:rsidP="007E2B3D">
            <w:pPr>
              <w:pStyle w:val="AppendixB"/>
            </w:pPr>
            <w:r w:rsidRPr="0062250D">
              <w:t>8.3%</w:t>
            </w:r>
          </w:p>
        </w:tc>
        <w:tc>
          <w:tcPr>
            <w:tcW w:w="2160" w:type="dxa"/>
            <w:tcBorders>
              <w:top w:val="single" w:sz="4" w:space="0" w:color="000000"/>
              <w:left w:val="single" w:sz="4" w:space="0" w:color="auto"/>
              <w:bottom w:val="single" w:sz="4" w:space="0" w:color="000000"/>
              <w:right w:val="single" w:sz="4" w:space="0" w:color="auto"/>
            </w:tcBorders>
            <w:vAlign w:val="center"/>
          </w:tcPr>
          <w:p w14:paraId="307593EF" w14:textId="77777777" w:rsidR="007E2B3D" w:rsidRPr="0062250D" w:rsidRDefault="007E2B3D" w:rsidP="007E2B3D">
            <w:pPr>
              <w:pStyle w:val="AppendixB"/>
            </w:pPr>
            <w:r w:rsidRPr="0062250D">
              <w:t>16.7%</w:t>
            </w:r>
          </w:p>
        </w:tc>
        <w:tc>
          <w:tcPr>
            <w:tcW w:w="1620" w:type="dxa"/>
            <w:tcBorders>
              <w:top w:val="single" w:sz="4" w:space="0" w:color="000000"/>
              <w:left w:val="single" w:sz="4" w:space="0" w:color="auto"/>
              <w:bottom w:val="single" w:sz="4" w:space="0" w:color="000000"/>
              <w:right w:val="single" w:sz="4" w:space="0" w:color="auto"/>
            </w:tcBorders>
            <w:vAlign w:val="center"/>
          </w:tcPr>
          <w:p w14:paraId="29B90D78"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3B467FAC" w14:textId="77777777" w:rsidR="007E2B3D" w:rsidRPr="0062250D" w:rsidRDefault="007E2B3D" w:rsidP="007E2B3D">
            <w:pPr>
              <w:pStyle w:val="AppendixB"/>
            </w:pPr>
            <w:r w:rsidRPr="0062250D">
              <w:t>27.3%</w:t>
            </w:r>
          </w:p>
        </w:tc>
        <w:tc>
          <w:tcPr>
            <w:tcW w:w="1620" w:type="dxa"/>
            <w:tcBorders>
              <w:top w:val="single" w:sz="4" w:space="0" w:color="000000"/>
              <w:left w:val="single" w:sz="6" w:space="0" w:color="000000"/>
              <w:bottom w:val="single" w:sz="4" w:space="0" w:color="000000"/>
              <w:right w:val="single" w:sz="6" w:space="0" w:color="000000"/>
            </w:tcBorders>
            <w:vAlign w:val="center"/>
          </w:tcPr>
          <w:p w14:paraId="1A9CC37A" w14:textId="77777777" w:rsidR="007E2B3D" w:rsidRPr="0062250D" w:rsidRDefault="007E2B3D" w:rsidP="007E2B3D">
            <w:pPr>
              <w:pStyle w:val="AppendixB"/>
            </w:pPr>
            <w:r w:rsidRPr="0062250D">
              <w:t>12.8%</w:t>
            </w:r>
          </w:p>
        </w:tc>
      </w:tr>
      <w:tr w:rsidR="007E2B3D" w:rsidRPr="0062250D" w14:paraId="662B953A" w14:textId="77777777" w:rsidTr="00060C73">
        <w:trPr>
          <w:trHeight w:val="136"/>
        </w:trPr>
        <w:tc>
          <w:tcPr>
            <w:tcW w:w="4410" w:type="dxa"/>
            <w:tcBorders>
              <w:top w:val="single" w:sz="4" w:space="0" w:color="000000"/>
              <w:left w:val="single" w:sz="4" w:space="0" w:color="000000"/>
              <w:bottom w:val="single" w:sz="4" w:space="0" w:color="000000"/>
              <w:right w:val="single" w:sz="6" w:space="0" w:color="000000"/>
            </w:tcBorders>
          </w:tcPr>
          <w:p w14:paraId="2D9803D3" w14:textId="77777777" w:rsidR="007E2B3D" w:rsidRPr="0062250D" w:rsidRDefault="007E2B3D" w:rsidP="007E2B3D">
            <w:pPr>
              <w:pStyle w:val="AppendixB"/>
              <w:jc w:val="left"/>
            </w:pPr>
            <w:r w:rsidRPr="0062250D">
              <w:t>Equality of opportunity (i.e., equity)</w:t>
            </w:r>
          </w:p>
        </w:tc>
        <w:tc>
          <w:tcPr>
            <w:tcW w:w="1350" w:type="dxa"/>
            <w:tcBorders>
              <w:top w:val="single" w:sz="4" w:space="0" w:color="000000"/>
              <w:left w:val="single" w:sz="4" w:space="0" w:color="auto"/>
              <w:bottom w:val="single" w:sz="4" w:space="0" w:color="000000"/>
              <w:right w:val="single" w:sz="4" w:space="0" w:color="auto"/>
            </w:tcBorders>
            <w:vAlign w:val="center"/>
          </w:tcPr>
          <w:p w14:paraId="3BD784A1" w14:textId="77777777" w:rsidR="007E2B3D" w:rsidRPr="0062250D" w:rsidRDefault="007E2B3D" w:rsidP="007E2B3D">
            <w:pPr>
              <w:pStyle w:val="AppendixB"/>
            </w:pPr>
            <w:r w:rsidRPr="0062250D">
              <w:t>21.1%</w:t>
            </w:r>
          </w:p>
        </w:tc>
        <w:tc>
          <w:tcPr>
            <w:tcW w:w="1620" w:type="dxa"/>
            <w:tcBorders>
              <w:top w:val="single" w:sz="4" w:space="0" w:color="000000"/>
              <w:left w:val="single" w:sz="4" w:space="0" w:color="auto"/>
              <w:bottom w:val="single" w:sz="4" w:space="0" w:color="000000"/>
              <w:right w:val="single" w:sz="4" w:space="0" w:color="auto"/>
            </w:tcBorders>
            <w:vAlign w:val="center"/>
          </w:tcPr>
          <w:p w14:paraId="5607D932" w14:textId="77777777" w:rsidR="007E2B3D" w:rsidRPr="0062250D" w:rsidRDefault="007E2B3D" w:rsidP="007E2B3D">
            <w:pPr>
              <w:pStyle w:val="AppendixB"/>
            </w:pPr>
            <w:r w:rsidRPr="0062250D">
              <w:t>16.7%</w:t>
            </w:r>
          </w:p>
        </w:tc>
        <w:tc>
          <w:tcPr>
            <w:tcW w:w="2160" w:type="dxa"/>
            <w:tcBorders>
              <w:top w:val="single" w:sz="4" w:space="0" w:color="000000"/>
              <w:left w:val="single" w:sz="4" w:space="0" w:color="auto"/>
              <w:bottom w:val="single" w:sz="4" w:space="0" w:color="000000"/>
              <w:right w:val="single" w:sz="4" w:space="0" w:color="auto"/>
            </w:tcBorders>
            <w:vAlign w:val="center"/>
          </w:tcPr>
          <w:p w14:paraId="062442A9" w14:textId="77777777" w:rsidR="007E2B3D" w:rsidRPr="0062250D" w:rsidRDefault="007E2B3D" w:rsidP="007E2B3D">
            <w:pPr>
              <w:pStyle w:val="AppendixB"/>
            </w:pPr>
            <w:r w:rsidRPr="0062250D">
              <w:t>25.0%</w:t>
            </w:r>
          </w:p>
        </w:tc>
        <w:tc>
          <w:tcPr>
            <w:tcW w:w="1620" w:type="dxa"/>
            <w:tcBorders>
              <w:top w:val="single" w:sz="4" w:space="0" w:color="000000"/>
              <w:left w:val="single" w:sz="4" w:space="0" w:color="auto"/>
              <w:bottom w:val="single" w:sz="4" w:space="0" w:color="000000"/>
              <w:right w:val="single" w:sz="4" w:space="0" w:color="auto"/>
            </w:tcBorders>
            <w:vAlign w:val="center"/>
          </w:tcPr>
          <w:p w14:paraId="381E0BA9" w14:textId="77777777" w:rsidR="007E2B3D" w:rsidRPr="0062250D" w:rsidRDefault="007E2B3D" w:rsidP="007E2B3D">
            <w:pPr>
              <w:pStyle w:val="AppendixB"/>
            </w:pPr>
            <w:r w:rsidRPr="0062250D">
              <w:t>18.2%</w:t>
            </w:r>
          </w:p>
        </w:tc>
        <w:tc>
          <w:tcPr>
            <w:tcW w:w="1620" w:type="dxa"/>
            <w:tcBorders>
              <w:top w:val="single" w:sz="4" w:space="0" w:color="000000"/>
              <w:left w:val="single" w:sz="4" w:space="0" w:color="auto"/>
              <w:bottom w:val="single" w:sz="4" w:space="0" w:color="000000"/>
              <w:right w:val="single" w:sz="4" w:space="0" w:color="auto"/>
            </w:tcBorders>
            <w:vAlign w:val="center"/>
          </w:tcPr>
          <w:p w14:paraId="73B22A0F" w14:textId="77777777" w:rsidR="007E2B3D" w:rsidRPr="0062250D" w:rsidRDefault="007E2B3D" w:rsidP="007E2B3D">
            <w:pPr>
              <w:pStyle w:val="AppendixB"/>
            </w:pPr>
            <w:r w:rsidRPr="0062250D">
              <w:t>0.0%</w:t>
            </w:r>
          </w:p>
        </w:tc>
        <w:tc>
          <w:tcPr>
            <w:tcW w:w="1620" w:type="dxa"/>
            <w:tcBorders>
              <w:top w:val="single" w:sz="4" w:space="0" w:color="000000"/>
              <w:left w:val="single" w:sz="6" w:space="0" w:color="000000"/>
              <w:bottom w:val="single" w:sz="4" w:space="0" w:color="000000"/>
              <w:right w:val="single" w:sz="6" w:space="0" w:color="000000"/>
            </w:tcBorders>
            <w:vAlign w:val="center"/>
          </w:tcPr>
          <w:p w14:paraId="15046F39" w14:textId="77777777" w:rsidR="007E2B3D" w:rsidRPr="0062250D" w:rsidRDefault="007E2B3D" w:rsidP="007E2B3D">
            <w:pPr>
              <w:pStyle w:val="AppendixB"/>
            </w:pPr>
            <w:r w:rsidRPr="0062250D">
              <w:t>28.2%</w:t>
            </w:r>
          </w:p>
        </w:tc>
      </w:tr>
      <w:tr w:rsidR="007E2B3D" w:rsidRPr="0062250D" w14:paraId="432C8445" w14:textId="77777777" w:rsidTr="00060C73">
        <w:trPr>
          <w:trHeight w:val="146"/>
        </w:trPr>
        <w:tc>
          <w:tcPr>
            <w:tcW w:w="4410" w:type="dxa"/>
            <w:tcBorders>
              <w:top w:val="single" w:sz="4" w:space="0" w:color="000000"/>
              <w:left w:val="single" w:sz="4" w:space="0" w:color="000000"/>
              <w:bottom w:val="single" w:sz="4" w:space="0" w:color="000000"/>
              <w:right w:val="single" w:sz="6" w:space="0" w:color="000000"/>
            </w:tcBorders>
          </w:tcPr>
          <w:p w14:paraId="3108C2C4" w14:textId="77777777" w:rsidR="007E2B3D" w:rsidRPr="0062250D" w:rsidRDefault="007E2B3D" w:rsidP="007E2B3D">
            <w:pPr>
              <w:pStyle w:val="AppendixB"/>
              <w:jc w:val="left"/>
            </w:pPr>
            <w:r w:rsidRPr="0062250D">
              <w:t>Economic growth</w:t>
            </w:r>
          </w:p>
        </w:tc>
        <w:tc>
          <w:tcPr>
            <w:tcW w:w="1350" w:type="dxa"/>
            <w:tcBorders>
              <w:top w:val="single" w:sz="4" w:space="0" w:color="000000"/>
              <w:left w:val="single" w:sz="4" w:space="0" w:color="auto"/>
              <w:bottom w:val="single" w:sz="4" w:space="0" w:color="000000"/>
              <w:right w:val="single" w:sz="4" w:space="0" w:color="auto"/>
            </w:tcBorders>
            <w:vAlign w:val="center"/>
          </w:tcPr>
          <w:p w14:paraId="382493DF" w14:textId="77777777" w:rsidR="007E2B3D" w:rsidRPr="0062250D" w:rsidRDefault="007E2B3D" w:rsidP="007E2B3D">
            <w:pPr>
              <w:pStyle w:val="AppendixB"/>
            </w:pPr>
            <w:r w:rsidRPr="0062250D">
              <w:t>68.4%</w:t>
            </w:r>
          </w:p>
        </w:tc>
        <w:tc>
          <w:tcPr>
            <w:tcW w:w="1620" w:type="dxa"/>
            <w:tcBorders>
              <w:top w:val="single" w:sz="4" w:space="0" w:color="000000"/>
              <w:left w:val="single" w:sz="4" w:space="0" w:color="auto"/>
              <w:bottom w:val="single" w:sz="4" w:space="0" w:color="000000"/>
              <w:right w:val="single" w:sz="4" w:space="0" w:color="auto"/>
            </w:tcBorders>
            <w:vAlign w:val="center"/>
          </w:tcPr>
          <w:p w14:paraId="6E49B477" w14:textId="77777777" w:rsidR="007E2B3D" w:rsidRPr="0062250D" w:rsidRDefault="007E2B3D" w:rsidP="007E2B3D">
            <w:pPr>
              <w:pStyle w:val="AppendixB"/>
            </w:pPr>
            <w:r w:rsidRPr="0062250D">
              <w:t>83.3%</w:t>
            </w:r>
          </w:p>
        </w:tc>
        <w:tc>
          <w:tcPr>
            <w:tcW w:w="2160" w:type="dxa"/>
            <w:tcBorders>
              <w:top w:val="single" w:sz="4" w:space="0" w:color="000000"/>
              <w:left w:val="single" w:sz="4" w:space="0" w:color="auto"/>
              <w:bottom w:val="single" w:sz="4" w:space="0" w:color="000000"/>
              <w:right w:val="single" w:sz="4" w:space="0" w:color="auto"/>
            </w:tcBorders>
            <w:vAlign w:val="center"/>
          </w:tcPr>
          <w:p w14:paraId="1C9D2CFF" w14:textId="77777777" w:rsidR="007E2B3D" w:rsidRPr="0062250D" w:rsidRDefault="007E2B3D" w:rsidP="007E2B3D">
            <w:pPr>
              <w:pStyle w:val="AppendixB"/>
            </w:pPr>
            <w:r w:rsidRPr="0062250D">
              <w:t>41.7%</w:t>
            </w:r>
          </w:p>
        </w:tc>
        <w:tc>
          <w:tcPr>
            <w:tcW w:w="1620" w:type="dxa"/>
            <w:tcBorders>
              <w:top w:val="single" w:sz="4" w:space="0" w:color="000000"/>
              <w:left w:val="single" w:sz="4" w:space="0" w:color="auto"/>
              <w:bottom w:val="single" w:sz="4" w:space="0" w:color="000000"/>
              <w:right w:val="single" w:sz="4" w:space="0" w:color="auto"/>
            </w:tcBorders>
            <w:vAlign w:val="center"/>
          </w:tcPr>
          <w:p w14:paraId="54D3FE8A" w14:textId="77777777" w:rsidR="007E2B3D" w:rsidRPr="0062250D" w:rsidRDefault="007E2B3D" w:rsidP="007E2B3D">
            <w:pPr>
              <w:pStyle w:val="AppendixB"/>
            </w:pPr>
            <w:r w:rsidRPr="0062250D">
              <w:t>63.6%</w:t>
            </w:r>
          </w:p>
        </w:tc>
        <w:tc>
          <w:tcPr>
            <w:tcW w:w="1620" w:type="dxa"/>
            <w:tcBorders>
              <w:top w:val="single" w:sz="4" w:space="0" w:color="000000"/>
              <w:left w:val="single" w:sz="4" w:space="0" w:color="auto"/>
              <w:bottom w:val="single" w:sz="4" w:space="0" w:color="000000"/>
              <w:right w:val="single" w:sz="4" w:space="0" w:color="auto"/>
            </w:tcBorders>
            <w:vAlign w:val="center"/>
          </w:tcPr>
          <w:p w14:paraId="63D8CE0B" w14:textId="77777777" w:rsidR="007E2B3D" w:rsidRPr="0062250D" w:rsidRDefault="007E2B3D" w:rsidP="007E2B3D">
            <w:pPr>
              <w:pStyle w:val="AppendixB"/>
            </w:pPr>
            <w:r w:rsidRPr="0062250D">
              <w:t>72.7%</w:t>
            </w:r>
          </w:p>
        </w:tc>
        <w:tc>
          <w:tcPr>
            <w:tcW w:w="1620" w:type="dxa"/>
            <w:tcBorders>
              <w:top w:val="single" w:sz="4" w:space="0" w:color="000000"/>
              <w:left w:val="single" w:sz="6" w:space="0" w:color="000000"/>
              <w:bottom w:val="single" w:sz="4" w:space="0" w:color="000000"/>
              <w:right w:val="single" w:sz="6" w:space="0" w:color="000000"/>
            </w:tcBorders>
            <w:vAlign w:val="center"/>
          </w:tcPr>
          <w:p w14:paraId="0F657B01" w14:textId="77777777" w:rsidR="007E2B3D" w:rsidRPr="0062250D" w:rsidRDefault="007E2B3D" w:rsidP="007E2B3D">
            <w:pPr>
              <w:pStyle w:val="AppendixB"/>
            </w:pPr>
            <w:r w:rsidRPr="0062250D">
              <w:t>61.5%</w:t>
            </w:r>
          </w:p>
        </w:tc>
      </w:tr>
      <w:tr w:rsidR="007E2B3D" w:rsidRPr="0062250D" w14:paraId="714C2545" w14:textId="77777777" w:rsidTr="00060C73">
        <w:trPr>
          <w:trHeight w:val="146"/>
        </w:trPr>
        <w:tc>
          <w:tcPr>
            <w:tcW w:w="4410" w:type="dxa"/>
            <w:tcBorders>
              <w:top w:val="single" w:sz="4" w:space="0" w:color="000000"/>
              <w:left w:val="single" w:sz="4" w:space="0" w:color="000000"/>
              <w:bottom w:val="single" w:sz="4" w:space="0" w:color="000000"/>
              <w:right w:val="single" w:sz="6" w:space="0" w:color="000000"/>
            </w:tcBorders>
          </w:tcPr>
          <w:p w14:paraId="1DDB19AB" w14:textId="77777777" w:rsidR="007E2B3D" w:rsidRPr="0062250D" w:rsidRDefault="007E2B3D" w:rsidP="007E2B3D">
            <w:pPr>
              <w:pStyle w:val="AppendixB"/>
              <w:jc w:val="left"/>
            </w:pPr>
            <w:r w:rsidRPr="0062250D">
              <w:t>Climate change (e.g., mitigation, adaptation)</w:t>
            </w:r>
          </w:p>
        </w:tc>
        <w:tc>
          <w:tcPr>
            <w:tcW w:w="1350" w:type="dxa"/>
            <w:tcBorders>
              <w:top w:val="single" w:sz="4" w:space="0" w:color="000000"/>
              <w:left w:val="single" w:sz="4" w:space="0" w:color="auto"/>
              <w:bottom w:val="single" w:sz="4" w:space="0" w:color="000000"/>
              <w:right w:val="single" w:sz="4" w:space="0" w:color="auto"/>
            </w:tcBorders>
            <w:vAlign w:val="center"/>
          </w:tcPr>
          <w:p w14:paraId="79747D59" w14:textId="77777777" w:rsidR="007E2B3D" w:rsidRPr="0062250D" w:rsidRDefault="007E2B3D" w:rsidP="007E2B3D">
            <w:pPr>
              <w:pStyle w:val="AppendixB"/>
            </w:pPr>
            <w:r w:rsidRPr="0062250D">
              <w:t>5.3%</w:t>
            </w:r>
          </w:p>
        </w:tc>
        <w:tc>
          <w:tcPr>
            <w:tcW w:w="1620" w:type="dxa"/>
            <w:tcBorders>
              <w:top w:val="single" w:sz="4" w:space="0" w:color="000000"/>
              <w:left w:val="single" w:sz="4" w:space="0" w:color="auto"/>
              <w:bottom w:val="single" w:sz="4" w:space="0" w:color="000000"/>
              <w:right w:val="single" w:sz="4" w:space="0" w:color="auto"/>
            </w:tcBorders>
            <w:vAlign w:val="center"/>
          </w:tcPr>
          <w:p w14:paraId="04F9C36F" w14:textId="77777777" w:rsidR="007E2B3D" w:rsidRPr="0062250D" w:rsidRDefault="007E2B3D" w:rsidP="007E2B3D">
            <w:pPr>
              <w:pStyle w:val="AppendixB"/>
            </w:pPr>
            <w:r w:rsidRPr="0062250D">
              <w:t>0.0%</w:t>
            </w:r>
          </w:p>
        </w:tc>
        <w:tc>
          <w:tcPr>
            <w:tcW w:w="2160" w:type="dxa"/>
            <w:tcBorders>
              <w:top w:val="single" w:sz="4" w:space="0" w:color="000000"/>
              <w:left w:val="single" w:sz="4" w:space="0" w:color="auto"/>
              <w:bottom w:val="single" w:sz="4" w:space="0" w:color="000000"/>
              <w:right w:val="single" w:sz="4" w:space="0" w:color="auto"/>
            </w:tcBorders>
            <w:vAlign w:val="center"/>
          </w:tcPr>
          <w:p w14:paraId="7CCB35CA"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1ADB76A1"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7062B5DC" w14:textId="77777777" w:rsidR="007E2B3D" w:rsidRPr="0062250D" w:rsidRDefault="007E2B3D" w:rsidP="007E2B3D">
            <w:pPr>
              <w:pStyle w:val="AppendixB"/>
            </w:pPr>
            <w:r w:rsidRPr="0062250D">
              <w:t>0.0%</w:t>
            </w:r>
          </w:p>
        </w:tc>
        <w:tc>
          <w:tcPr>
            <w:tcW w:w="1620" w:type="dxa"/>
            <w:tcBorders>
              <w:top w:val="single" w:sz="4" w:space="0" w:color="000000"/>
              <w:left w:val="single" w:sz="6" w:space="0" w:color="000000"/>
              <w:bottom w:val="single" w:sz="4" w:space="0" w:color="000000"/>
              <w:right w:val="single" w:sz="6" w:space="0" w:color="000000"/>
            </w:tcBorders>
            <w:vAlign w:val="center"/>
          </w:tcPr>
          <w:p w14:paraId="15E79BAE" w14:textId="77777777" w:rsidR="007E2B3D" w:rsidRPr="0062250D" w:rsidRDefault="007E2B3D" w:rsidP="007E2B3D">
            <w:pPr>
              <w:pStyle w:val="AppendixB"/>
            </w:pPr>
            <w:r w:rsidRPr="0062250D">
              <w:t>0.0%</w:t>
            </w:r>
          </w:p>
        </w:tc>
      </w:tr>
      <w:tr w:rsidR="007E2B3D" w:rsidRPr="0062250D" w14:paraId="7D051E5E" w14:textId="77777777" w:rsidTr="00060C73">
        <w:trPr>
          <w:trHeight w:val="146"/>
        </w:trPr>
        <w:tc>
          <w:tcPr>
            <w:tcW w:w="4410" w:type="dxa"/>
            <w:tcBorders>
              <w:top w:val="single" w:sz="4" w:space="0" w:color="000000"/>
              <w:left w:val="single" w:sz="4" w:space="0" w:color="000000"/>
              <w:bottom w:val="single" w:sz="4" w:space="0" w:color="000000"/>
              <w:right w:val="single" w:sz="6" w:space="0" w:color="000000"/>
            </w:tcBorders>
          </w:tcPr>
          <w:p w14:paraId="113EB7B6" w14:textId="77777777" w:rsidR="007E2B3D" w:rsidRPr="0062250D" w:rsidRDefault="007E2B3D" w:rsidP="007E2B3D">
            <w:pPr>
              <w:pStyle w:val="AppendixB"/>
              <w:jc w:val="left"/>
            </w:pPr>
            <w:r w:rsidRPr="0062250D">
              <w:t>Global/regional integration</w:t>
            </w:r>
          </w:p>
        </w:tc>
        <w:tc>
          <w:tcPr>
            <w:tcW w:w="1350" w:type="dxa"/>
            <w:tcBorders>
              <w:top w:val="single" w:sz="4" w:space="0" w:color="000000"/>
              <w:left w:val="single" w:sz="4" w:space="0" w:color="auto"/>
              <w:bottom w:val="single" w:sz="4" w:space="0" w:color="000000"/>
              <w:right w:val="single" w:sz="4" w:space="0" w:color="auto"/>
            </w:tcBorders>
            <w:vAlign w:val="center"/>
          </w:tcPr>
          <w:p w14:paraId="2E1A8D78"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4BB211F4" w14:textId="77777777" w:rsidR="007E2B3D" w:rsidRPr="0062250D" w:rsidRDefault="007E2B3D" w:rsidP="007E2B3D">
            <w:pPr>
              <w:pStyle w:val="AppendixB"/>
            </w:pPr>
            <w:r w:rsidRPr="0062250D">
              <w:t>0.0%</w:t>
            </w:r>
          </w:p>
        </w:tc>
        <w:tc>
          <w:tcPr>
            <w:tcW w:w="2160" w:type="dxa"/>
            <w:tcBorders>
              <w:top w:val="single" w:sz="4" w:space="0" w:color="000000"/>
              <w:left w:val="single" w:sz="4" w:space="0" w:color="auto"/>
              <w:bottom w:val="single" w:sz="4" w:space="0" w:color="000000"/>
              <w:right w:val="single" w:sz="4" w:space="0" w:color="auto"/>
            </w:tcBorders>
            <w:vAlign w:val="center"/>
          </w:tcPr>
          <w:p w14:paraId="0967A3EC" w14:textId="77777777" w:rsidR="007E2B3D" w:rsidRPr="0062250D" w:rsidRDefault="007E2B3D" w:rsidP="007E2B3D">
            <w:pPr>
              <w:pStyle w:val="AppendixB"/>
            </w:pPr>
            <w:r w:rsidRPr="0062250D">
              <w:t>16.7%</w:t>
            </w:r>
          </w:p>
        </w:tc>
        <w:tc>
          <w:tcPr>
            <w:tcW w:w="1620" w:type="dxa"/>
            <w:tcBorders>
              <w:top w:val="single" w:sz="4" w:space="0" w:color="000000"/>
              <w:left w:val="single" w:sz="4" w:space="0" w:color="auto"/>
              <w:bottom w:val="single" w:sz="4" w:space="0" w:color="000000"/>
              <w:right w:val="single" w:sz="4" w:space="0" w:color="auto"/>
            </w:tcBorders>
            <w:vAlign w:val="center"/>
          </w:tcPr>
          <w:p w14:paraId="680845E3"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206DF54D" w14:textId="77777777" w:rsidR="007E2B3D" w:rsidRPr="0062250D" w:rsidRDefault="007E2B3D" w:rsidP="007E2B3D">
            <w:pPr>
              <w:pStyle w:val="AppendixB"/>
            </w:pPr>
            <w:r w:rsidRPr="0062250D">
              <w:t>0.0%</w:t>
            </w:r>
          </w:p>
        </w:tc>
        <w:tc>
          <w:tcPr>
            <w:tcW w:w="1620" w:type="dxa"/>
            <w:tcBorders>
              <w:top w:val="single" w:sz="4" w:space="0" w:color="000000"/>
              <w:left w:val="single" w:sz="6" w:space="0" w:color="000000"/>
              <w:bottom w:val="single" w:sz="4" w:space="0" w:color="000000"/>
              <w:right w:val="single" w:sz="6" w:space="0" w:color="000000"/>
            </w:tcBorders>
            <w:vAlign w:val="center"/>
          </w:tcPr>
          <w:p w14:paraId="35684AAA" w14:textId="77777777" w:rsidR="007E2B3D" w:rsidRPr="0062250D" w:rsidRDefault="007E2B3D" w:rsidP="007E2B3D">
            <w:pPr>
              <w:pStyle w:val="AppendixB"/>
            </w:pPr>
            <w:r w:rsidRPr="0062250D">
              <w:t>7.7%</w:t>
            </w:r>
          </w:p>
        </w:tc>
      </w:tr>
      <w:tr w:rsidR="007E2B3D" w:rsidRPr="0062250D" w14:paraId="1C3D4C53" w14:textId="77777777" w:rsidTr="00060C73">
        <w:trPr>
          <w:trHeight w:val="146"/>
        </w:trPr>
        <w:tc>
          <w:tcPr>
            <w:tcW w:w="4410" w:type="dxa"/>
            <w:tcBorders>
              <w:top w:val="single" w:sz="4" w:space="0" w:color="000000"/>
              <w:left w:val="single" w:sz="4" w:space="0" w:color="000000"/>
              <w:bottom w:val="single" w:sz="4" w:space="0" w:color="000000"/>
              <w:right w:val="single" w:sz="6" w:space="0" w:color="000000"/>
            </w:tcBorders>
          </w:tcPr>
          <w:p w14:paraId="486AE858" w14:textId="77777777" w:rsidR="007E2B3D" w:rsidRPr="0062250D" w:rsidRDefault="007E2B3D" w:rsidP="007E2B3D">
            <w:pPr>
              <w:pStyle w:val="AppendixB"/>
              <w:jc w:val="left"/>
            </w:pPr>
            <w:r w:rsidRPr="0062250D">
              <w:t>Gender equity</w:t>
            </w:r>
          </w:p>
        </w:tc>
        <w:tc>
          <w:tcPr>
            <w:tcW w:w="1350" w:type="dxa"/>
            <w:tcBorders>
              <w:top w:val="single" w:sz="4" w:space="0" w:color="000000"/>
              <w:left w:val="single" w:sz="4" w:space="0" w:color="auto"/>
              <w:bottom w:val="single" w:sz="4" w:space="0" w:color="000000"/>
              <w:right w:val="single" w:sz="4" w:space="0" w:color="auto"/>
            </w:tcBorders>
            <w:vAlign w:val="center"/>
          </w:tcPr>
          <w:p w14:paraId="48605CE6"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33D8B0BB" w14:textId="77777777" w:rsidR="007E2B3D" w:rsidRPr="0062250D" w:rsidRDefault="007E2B3D" w:rsidP="007E2B3D">
            <w:pPr>
              <w:pStyle w:val="AppendixB"/>
            </w:pPr>
            <w:r w:rsidRPr="0062250D">
              <w:t>0.0%</w:t>
            </w:r>
          </w:p>
        </w:tc>
        <w:tc>
          <w:tcPr>
            <w:tcW w:w="2160" w:type="dxa"/>
            <w:tcBorders>
              <w:top w:val="single" w:sz="4" w:space="0" w:color="000000"/>
              <w:left w:val="single" w:sz="4" w:space="0" w:color="auto"/>
              <w:bottom w:val="single" w:sz="4" w:space="0" w:color="000000"/>
              <w:right w:val="single" w:sz="4" w:space="0" w:color="auto"/>
            </w:tcBorders>
            <w:vAlign w:val="center"/>
          </w:tcPr>
          <w:p w14:paraId="1B00D339"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09B3EAA8" w14:textId="77777777" w:rsidR="007E2B3D" w:rsidRPr="0062250D" w:rsidRDefault="007E2B3D" w:rsidP="007E2B3D">
            <w:pPr>
              <w:pStyle w:val="AppendixB"/>
            </w:pPr>
            <w:r w:rsidRPr="0062250D">
              <w:t>9.1%</w:t>
            </w:r>
          </w:p>
        </w:tc>
        <w:tc>
          <w:tcPr>
            <w:tcW w:w="1620" w:type="dxa"/>
            <w:tcBorders>
              <w:top w:val="single" w:sz="4" w:space="0" w:color="000000"/>
              <w:left w:val="single" w:sz="4" w:space="0" w:color="auto"/>
              <w:bottom w:val="single" w:sz="4" w:space="0" w:color="000000"/>
              <w:right w:val="single" w:sz="4" w:space="0" w:color="auto"/>
            </w:tcBorders>
            <w:vAlign w:val="center"/>
          </w:tcPr>
          <w:p w14:paraId="563DE44E" w14:textId="77777777" w:rsidR="007E2B3D" w:rsidRPr="0062250D" w:rsidRDefault="007E2B3D" w:rsidP="007E2B3D">
            <w:pPr>
              <w:pStyle w:val="AppendixB"/>
            </w:pPr>
            <w:r w:rsidRPr="0062250D">
              <w:t>0.0%</w:t>
            </w:r>
          </w:p>
        </w:tc>
        <w:tc>
          <w:tcPr>
            <w:tcW w:w="1620" w:type="dxa"/>
            <w:tcBorders>
              <w:top w:val="single" w:sz="4" w:space="0" w:color="000000"/>
              <w:left w:val="single" w:sz="6" w:space="0" w:color="000000"/>
              <w:bottom w:val="single" w:sz="4" w:space="0" w:color="000000"/>
              <w:right w:val="single" w:sz="6" w:space="0" w:color="000000"/>
            </w:tcBorders>
            <w:vAlign w:val="center"/>
          </w:tcPr>
          <w:p w14:paraId="1F6C63CC" w14:textId="77777777" w:rsidR="007E2B3D" w:rsidRPr="0062250D" w:rsidRDefault="007E2B3D" w:rsidP="007E2B3D">
            <w:pPr>
              <w:pStyle w:val="AppendixB"/>
            </w:pPr>
            <w:r w:rsidRPr="0062250D">
              <w:t>2.6%</w:t>
            </w:r>
          </w:p>
        </w:tc>
      </w:tr>
      <w:tr w:rsidR="007E2B3D" w:rsidRPr="0062250D" w14:paraId="5A6D3336" w14:textId="77777777" w:rsidTr="00060C73">
        <w:trPr>
          <w:trHeight w:val="146"/>
        </w:trPr>
        <w:tc>
          <w:tcPr>
            <w:tcW w:w="4410" w:type="dxa"/>
            <w:tcBorders>
              <w:top w:val="single" w:sz="4" w:space="0" w:color="000000"/>
              <w:left w:val="single" w:sz="4" w:space="0" w:color="000000"/>
              <w:bottom w:val="single" w:sz="4" w:space="0" w:color="000000"/>
              <w:right w:val="single" w:sz="6" w:space="0" w:color="000000"/>
            </w:tcBorders>
          </w:tcPr>
          <w:p w14:paraId="76A5BD01" w14:textId="77777777" w:rsidR="007E2B3D" w:rsidRPr="0062250D" w:rsidRDefault="007E2B3D" w:rsidP="007E2B3D">
            <w:pPr>
              <w:pStyle w:val="AppendixB"/>
              <w:jc w:val="left"/>
            </w:pPr>
            <w:r w:rsidRPr="0062250D">
              <w:t>Rural development</w:t>
            </w:r>
          </w:p>
        </w:tc>
        <w:tc>
          <w:tcPr>
            <w:tcW w:w="1350" w:type="dxa"/>
            <w:tcBorders>
              <w:top w:val="single" w:sz="4" w:space="0" w:color="000000"/>
              <w:left w:val="single" w:sz="4" w:space="0" w:color="auto"/>
              <w:bottom w:val="single" w:sz="4" w:space="0" w:color="000000"/>
              <w:right w:val="single" w:sz="4" w:space="0" w:color="auto"/>
            </w:tcBorders>
            <w:vAlign w:val="center"/>
          </w:tcPr>
          <w:p w14:paraId="4F50B9B0" w14:textId="77777777" w:rsidR="007E2B3D" w:rsidRPr="0062250D" w:rsidRDefault="007E2B3D" w:rsidP="007E2B3D">
            <w:pPr>
              <w:pStyle w:val="AppendixB"/>
            </w:pPr>
            <w:r w:rsidRPr="0062250D">
              <w:t>21.1%</w:t>
            </w:r>
          </w:p>
        </w:tc>
        <w:tc>
          <w:tcPr>
            <w:tcW w:w="1620" w:type="dxa"/>
            <w:tcBorders>
              <w:top w:val="single" w:sz="4" w:space="0" w:color="000000"/>
              <w:left w:val="single" w:sz="4" w:space="0" w:color="auto"/>
              <w:bottom w:val="single" w:sz="4" w:space="0" w:color="000000"/>
              <w:right w:val="single" w:sz="4" w:space="0" w:color="auto"/>
            </w:tcBorders>
            <w:vAlign w:val="center"/>
          </w:tcPr>
          <w:p w14:paraId="66F0652F" w14:textId="77777777" w:rsidR="007E2B3D" w:rsidRPr="0062250D" w:rsidRDefault="007E2B3D" w:rsidP="007E2B3D">
            <w:pPr>
              <w:pStyle w:val="AppendixB"/>
            </w:pPr>
            <w:r w:rsidRPr="0062250D">
              <w:t>8.3%</w:t>
            </w:r>
          </w:p>
        </w:tc>
        <w:tc>
          <w:tcPr>
            <w:tcW w:w="2160" w:type="dxa"/>
            <w:tcBorders>
              <w:top w:val="single" w:sz="4" w:space="0" w:color="000000"/>
              <w:left w:val="single" w:sz="4" w:space="0" w:color="auto"/>
              <w:bottom w:val="single" w:sz="4" w:space="0" w:color="000000"/>
              <w:right w:val="single" w:sz="4" w:space="0" w:color="auto"/>
            </w:tcBorders>
            <w:vAlign w:val="center"/>
          </w:tcPr>
          <w:p w14:paraId="2F66AA85" w14:textId="77777777" w:rsidR="007E2B3D" w:rsidRPr="0062250D" w:rsidRDefault="007E2B3D" w:rsidP="007E2B3D">
            <w:pPr>
              <w:pStyle w:val="AppendixB"/>
            </w:pPr>
            <w:r w:rsidRPr="0062250D">
              <w:t>25.0%</w:t>
            </w:r>
          </w:p>
        </w:tc>
        <w:tc>
          <w:tcPr>
            <w:tcW w:w="1620" w:type="dxa"/>
            <w:tcBorders>
              <w:top w:val="single" w:sz="4" w:space="0" w:color="000000"/>
              <w:left w:val="single" w:sz="4" w:space="0" w:color="auto"/>
              <w:bottom w:val="single" w:sz="4" w:space="0" w:color="000000"/>
              <w:right w:val="single" w:sz="4" w:space="0" w:color="auto"/>
            </w:tcBorders>
            <w:vAlign w:val="center"/>
          </w:tcPr>
          <w:p w14:paraId="10A8801E" w14:textId="77777777" w:rsidR="007E2B3D" w:rsidRPr="0062250D" w:rsidRDefault="007E2B3D" w:rsidP="007E2B3D">
            <w:pPr>
              <w:pStyle w:val="AppendixB"/>
            </w:pPr>
            <w:r w:rsidRPr="0062250D">
              <w:t>27.3%</w:t>
            </w:r>
          </w:p>
        </w:tc>
        <w:tc>
          <w:tcPr>
            <w:tcW w:w="1620" w:type="dxa"/>
            <w:tcBorders>
              <w:top w:val="single" w:sz="4" w:space="0" w:color="000000"/>
              <w:left w:val="single" w:sz="4" w:space="0" w:color="auto"/>
              <w:bottom w:val="single" w:sz="4" w:space="0" w:color="000000"/>
              <w:right w:val="single" w:sz="4" w:space="0" w:color="auto"/>
            </w:tcBorders>
            <w:vAlign w:val="center"/>
          </w:tcPr>
          <w:p w14:paraId="2B47C389" w14:textId="77777777" w:rsidR="007E2B3D" w:rsidRPr="0062250D" w:rsidRDefault="007E2B3D" w:rsidP="007E2B3D">
            <w:pPr>
              <w:pStyle w:val="AppendixB"/>
            </w:pPr>
            <w:r w:rsidRPr="0062250D">
              <w:t>36.4%</w:t>
            </w:r>
          </w:p>
        </w:tc>
        <w:tc>
          <w:tcPr>
            <w:tcW w:w="1620" w:type="dxa"/>
            <w:tcBorders>
              <w:top w:val="single" w:sz="4" w:space="0" w:color="000000"/>
              <w:left w:val="single" w:sz="6" w:space="0" w:color="000000"/>
              <w:bottom w:val="single" w:sz="4" w:space="0" w:color="000000"/>
              <w:right w:val="single" w:sz="6" w:space="0" w:color="000000"/>
            </w:tcBorders>
            <w:vAlign w:val="center"/>
          </w:tcPr>
          <w:p w14:paraId="7B2520EE" w14:textId="77777777" w:rsidR="007E2B3D" w:rsidRPr="0062250D" w:rsidRDefault="007E2B3D" w:rsidP="007E2B3D">
            <w:pPr>
              <w:pStyle w:val="AppendixB"/>
            </w:pPr>
            <w:r w:rsidRPr="0062250D">
              <w:t>7.7%</w:t>
            </w:r>
          </w:p>
        </w:tc>
      </w:tr>
      <w:tr w:rsidR="007E2B3D" w:rsidRPr="0062250D" w14:paraId="49B0F65B" w14:textId="77777777" w:rsidTr="00060C73">
        <w:trPr>
          <w:trHeight w:val="146"/>
        </w:trPr>
        <w:tc>
          <w:tcPr>
            <w:tcW w:w="4410" w:type="dxa"/>
            <w:tcBorders>
              <w:top w:val="single" w:sz="4" w:space="0" w:color="000000"/>
              <w:left w:val="single" w:sz="4" w:space="0" w:color="000000"/>
              <w:bottom w:val="single" w:sz="4" w:space="0" w:color="000000"/>
              <w:right w:val="single" w:sz="6" w:space="0" w:color="000000"/>
            </w:tcBorders>
          </w:tcPr>
          <w:p w14:paraId="2A52760F" w14:textId="77777777" w:rsidR="007E2B3D" w:rsidRPr="0062250D" w:rsidRDefault="007E2B3D" w:rsidP="007E2B3D">
            <w:pPr>
              <w:pStyle w:val="AppendixB"/>
              <w:jc w:val="left"/>
            </w:pPr>
            <w:r w:rsidRPr="0062250D">
              <w:t>Urban development*</w:t>
            </w:r>
          </w:p>
        </w:tc>
        <w:tc>
          <w:tcPr>
            <w:tcW w:w="1350" w:type="dxa"/>
            <w:tcBorders>
              <w:top w:val="single" w:sz="4" w:space="0" w:color="000000"/>
              <w:left w:val="single" w:sz="4" w:space="0" w:color="auto"/>
              <w:bottom w:val="single" w:sz="4" w:space="0" w:color="000000"/>
              <w:right w:val="single" w:sz="4" w:space="0" w:color="auto"/>
            </w:tcBorders>
            <w:vAlign w:val="center"/>
          </w:tcPr>
          <w:p w14:paraId="3887F651"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5301453C" w14:textId="77777777" w:rsidR="007E2B3D" w:rsidRPr="0062250D" w:rsidRDefault="007E2B3D" w:rsidP="007E2B3D">
            <w:pPr>
              <w:pStyle w:val="AppendixB"/>
            </w:pPr>
            <w:r w:rsidRPr="0062250D">
              <w:t>8.3%</w:t>
            </w:r>
          </w:p>
        </w:tc>
        <w:tc>
          <w:tcPr>
            <w:tcW w:w="2160" w:type="dxa"/>
            <w:tcBorders>
              <w:top w:val="single" w:sz="4" w:space="0" w:color="000000"/>
              <w:left w:val="single" w:sz="4" w:space="0" w:color="auto"/>
              <w:bottom w:val="single" w:sz="4" w:space="0" w:color="000000"/>
              <w:right w:val="single" w:sz="4" w:space="0" w:color="auto"/>
            </w:tcBorders>
            <w:vAlign w:val="center"/>
          </w:tcPr>
          <w:p w14:paraId="72C9F765"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4924CD69"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23E90864" w14:textId="77777777" w:rsidR="007E2B3D" w:rsidRPr="0062250D" w:rsidRDefault="007E2B3D" w:rsidP="007E2B3D">
            <w:pPr>
              <w:pStyle w:val="AppendixB"/>
            </w:pPr>
            <w:r w:rsidRPr="0062250D">
              <w:t>18.2%</w:t>
            </w:r>
          </w:p>
        </w:tc>
        <w:tc>
          <w:tcPr>
            <w:tcW w:w="1620" w:type="dxa"/>
            <w:tcBorders>
              <w:top w:val="single" w:sz="4" w:space="0" w:color="000000"/>
              <w:left w:val="single" w:sz="6" w:space="0" w:color="000000"/>
              <w:bottom w:val="single" w:sz="4" w:space="0" w:color="000000"/>
              <w:right w:val="single" w:sz="6" w:space="0" w:color="000000"/>
            </w:tcBorders>
            <w:vAlign w:val="center"/>
          </w:tcPr>
          <w:p w14:paraId="3DF3B69A" w14:textId="77777777" w:rsidR="007E2B3D" w:rsidRPr="0062250D" w:rsidRDefault="007E2B3D" w:rsidP="007E2B3D">
            <w:pPr>
              <w:pStyle w:val="AppendixB"/>
            </w:pPr>
            <w:r w:rsidRPr="0062250D">
              <w:t>0.0%</w:t>
            </w:r>
          </w:p>
        </w:tc>
      </w:tr>
      <w:tr w:rsidR="007E2B3D" w:rsidRPr="0062250D" w14:paraId="6DAEBA64" w14:textId="77777777" w:rsidTr="00060C73">
        <w:trPr>
          <w:trHeight w:val="146"/>
        </w:trPr>
        <w:tc>
          <w:tcPr>
            <w:tcW w:w="4410" w:type="dxa"/>
            <w:tcBorders>
              <w:top w:val="single" w:sz="4" w:space="0" w:color="000000"/>
              <w:left w:val="single" w:sz="4" w:space="0" w:color="000000"/>
              <w:bottom w:val="single" w:sz="4" w:space="0" w:color="000000"/>
              <w:right w:val="single" w:sz="6" w:space="0" w:color="000000"/>
            </w:tcBorders>
          </w:tcPr>
          <w:p w14:paraId="24E7D4AE" w14:textId="77777777" w:rsidR="007E2B3D" w:rsidRPr="0062250D" w:rsidRDefault="007E2B3D" w:rsidP="007E2B3D">
            <w:pPr>
              <w:pStyle w:val="AppendixB"/>
              <w:jc w:val="left"/>
            </w:pPr>
            <w:r w:rsidRPr="0062250D">
              <w:t>Regulatory framework</w:t>
            </w:r>
          </w:p>
        </w:tc>
        <w:tc>
          <w:tcPr>
            <w:tcW w:w="1350" w:type="dxa"/>
            <w:tcBorders>
              <w:top w:val="single" w:sz="4" w:space="0" w:color="000000"/>
              <w:left w:val="single" w:sz="4" w:space="0" w:color="auto"/>
              <w:bottom w:val="single" w:sz="4" w:space="0" w:color="000000"/>
              <w:right w:val="single" w:sz="4" w:space="0" w:color="auto"/>
            </w:tcBorders>
            <w:vAlign w:val="center"/>
          </w:tcPr>
          <w:p w14:paraId="6CD6E5F5" w14:textId="77777777" w:rsidR="007E2B3D" w:rsidRPr="0062250D" w:rsidRDefault="007E2B3D" w:rsidP="007E2B3D">
            <w:pPr>
              <w:pStyle w:val="AppendixB"/>
            </w:pPr>
            <w:r w:rsidRPr="0062250D">
              <w:t>5.3%</w:t>
            </w:r>
          </w:p>
        </w:tc>
        <w:tc>
          <w:tcPr>
            <w:tcW w:w="1620" w:type="dxa"/>
            <w:tcBorders>
              <w:top w:val="single" w:sz="4" w:space="0" w:color="000000"/>
              <w:left w:val="single" w:sz="4" w:space="0" w:color="auto"/>
              <w:bottom w:val="single" w:sz="4" w:space="0" w:color="000000"/>
              <w:right w:val="single" w:sz="4" w:space="0" w:color="auto"/>
            </w:tcBorders>
            <w:vAlign w:val="center"/>
          </w:tcPr>
          <w:p w14:paraId="0B40E48A" w14:textId="77777777" w:rsidR="007E2B3D" w:rsidRPr="0062250D" w:rsidRDefault="007E2B3D" w:rsidP="007E2B3D">
            <w:pPr>
              <w:pStyle w:val="AppendixB"/>
            </w:pPr>
            <w:r w:rsidRPr="0062250D">
              <w:t>0.0%</w:t>
            </w:r>
          </w:p>
        </w:tc>
        <w:tc>
          <w:tcPr>
            <w:tcW w:w="2160" w:type="dxa"/>
            <w:tcBorders>
              <w:top w:val="single" w:sz="4" w:space="0" w:color="000000"/>
              <w:left w:val="single" w:sz="4" w:space="0" w:color="auto"/>
              <w:bottom w:val="single" w:sz="4" w:space="0" w:color="000000"/>
              <w:right w:val="single" w:sz="4" w:space="0" w:color="auto"/>
            </w:tcBorders>
            <w:vAlign w:val="center"/>
          </w:tcPr>
          <w:p w14:paraId="538C3169"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44507A96"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5E7BA67B" w14:textId="77777777" w:rsidR="007E2B3D" w:rsidRPr="0062250D" w:rsidRDefault="007E2B3D" w:rsidP="007E2B3D">
            <w:pPr>
              <w:pStyle w:val="AppendixB"/>
            </w:pPr>
            <w:r w:rsidRPr="0062250D">
              <w:t>0.0%</w:t>
            </w:r>
          </w:p>
        </w:tc>
        <w:tc>
          <w:tcPr>
            <w:tcW w:w="1620" w:type="dxa"/>
            <w:tcBorders>
              <w:top w:val="single" w:sz="4" w:space="0" w:color="000000"/>
              <w:left w:val="single" w:sz="6" w:space="0" w:color="000000"/>
              <w:bottom w:val="single" w:sz="4" w:space="0" w:color="000000"/>
              <w:right w:val="single" w:sz="6" w:space="0" w:color="000000"/>
            </w:tcBorders>
            <w:vAlign w:val="center"/>
          </w:tcPr>
          <w:p w14:paraId="48AE9C4B" w14:textId="77777777" w:rsidR="007E2B3D" w:rsidRPr="0062250D" w:rsidRDefault="007E2B3D" w:rsidP="007E2B3D">
            <w:pPr>
              <w:pStyle w:val="AppendixB"/>
            </w:pPr>
            <w:r w:rsidRPr="0062250D">
              <w:t>0.0%</w:t>
            </w:r>
          </w:p>
        </w:tc>
      </w:tr>
      <w:tr w:rsidR="007E2B3D" w:rsidRPr="0062250D" w14:paraId="538713C2" w14:textId="77777777" w:rsidTr="00060C73">
        <w:trPr>
          <w:trHeight w:val="146"/>
        </w:trPr>
        <w:tc>
          <w:tcPr>
            <w:tcW w:w="4410" w:type="dxa"/>
            <w:tcBorders>
              <w:top w:val="single" w:sz="4" w:space="0" w:color="000000"/>
              <w:left w:val="single" w:sz="4" w:space="0" w:color="000000"/>
              <w:bottom w:val="single" w:sz="4" w:space="0" w:color="000000"/>
              <w:right w:val="single" w:sz="6" w:space="0" w:color="000000"/>
            </w:tcBorders>
          </w:tcPr>
          <w:p w14:paraId="633183AA" w14:textId="77777777" w:rsidR="007E2B3D" w:rsidRPr="0062250D" w:rsidRDefault="007E2B3D" w:rsidP="007E2B3D">
            <w:pPr>
              <w:pStyle w:val="AppendixB"/>
              <w:jc w:val="left"/>
            </w:pPr>
            <w:r w:rsidRPr="0062250D">
              <w:t>Social protection (e.g., pensions, targeted social assistance)</w:t>
            </w:r>
          </w:p>
        </w:tc>
        <w:tc>
          <w:tcPr>
            <w:tcW w:w="1350" w:type="dxa"/>
            <w:tcBorders>
              <w:top w:val="single" w:sz="4" w:space="0" w:color="000000"/>
              <w:left w:val="single" w:sz="4" w:space="0" w:color="auto"/>
              <w:bottom w:val="single" w:sz="4" w:space="0" w:color="000000"/>
              <w:right w:val="single" w:sz="4" w:space="0" w:color="auto"/>
            </w:tcBorders>
            <w:vAlign w:val="center"/>
          </w:tcPr>
          <w:p w14:paraId="7D94FBFA" w14:textId="77777777" w:rsidR="007E2B3D" w:rsidRPr="0062250D" w:rsidRDefault="007E2B3D" w:rsidP="007E2B3D">
            <w:pPr>
              <w:pStyle w:val="AppendixB"/>
            </w:pPr>
            <w:r w:rsidRPr="0062250D">
              <w:t>10.5%</w:t>
            </w:r>
          </w:p>
        </w:tc>
        <w:tc>
          <w:tcPr>
            <w:tcW w:w="1620" w:type="dxa"/>
            <w:tcBorders>
              <w:top w:val="single" w:sz="4" w:space="0" w:color="000000"/>
              <w:left w:val="single" w:sz="4" w:space="0" w:color="auto"/>
              <w:bottom w:val="single" w:sz="4" w:space="0" w:color="000000"/>
              <w:right w:val="single" w:sz="4" w:space="0" w:color="auto"/>
            </w:tcBorders>
            <w:vAlign w:val="center"/>
          </w:tcPr>
          <w:p w14:paraId="5793A340" w14:textId="77777777" w:rsidR="007E2B3D" w:rsidRPr="0062250D" w:rsidRDefault="007E2B3D" w:rsidP="007E2B3D">
            <w:pPr>
              <w:pStyle w:val="AppendixB"/>
            </w:pPr>
            <w:r w:rsidRPr="0062250D">
              <w:t>0.0%</w:t>
            </w:r>
          </w:p>
        </w:tc>
        <w:tc>
          <w:tcPr>
            <w:tcW w:w="2160" w:type="dxa"/>
            <w:tcBorders>
              <w:top w:val="single" w:sz="4" w:space="0" w:color="000000"/>
              <w:left w:val="single" w:sz="4" w:space="0" w:color="auto"/>
              <w:bottom w:val="single" w:sz="4" w:space="0" w:color="000000"/>
              <w:right w:val="single" w:sz="4" w:space="0" w:color="auto"/>
            </w:tcBorders>
            <w:vAlign w:val="center"/>
          </w:tcPr>
          <w:p w14:paraId="55EAAAC9" w14:textId="77777777" w:rsidR="007E2B3D" w:rsidRPr="0062250D" w:rsidRDefault="007E2B3D" w:rsidP="007E2B3D">
            <w:pPr>
              <w:pStyle w:val="AppendixB"/>
            </w:pPr>
            <w:r w:rsidRPr="0062250D">
              <w:t>8.3%</w:t>
            </w:r>
          </w:p>
        </w:tc>
        <w:tc>
          <w:tcPr>
            <w:tcW w:w="1620" w:type="dxa"/>
            <w:tcBorders>
              <w:top w:val="single" w:sz="4" w:space="0" w:color="000000"/>
              <w:left w:val="single" w:sz="4" w:space="0" w:color="auto"/>
              <w:bottom w:val="single" w:sz="4" w:space="0" w:color="000000"/>
              <w:right w:val="single" w:sz="4" w:space="0" w:color="auto"/>
            </w:tcBorders>
            <w:vAlign w:val="center"/>
          </w:tcPr>
          <w:p w14:paraId="26A6C760" w14:textId="77777777" w:rsidR="007E2B3D" w:rsidRPr="0062250D" w:rsidRDefault="007E2B3D" w:rsidP="007E2B3D">
            <w:pPr>
              <w:pStyle w:val="AppendixB"/>
            </w:pPr>
            <w:r w:rsidRPr="0062250D">
              <w:t>9.1%</w:t>
            </w:r>
          </w:p>
        </w:tc>
        <w:tc>
          <w:tcPr>
            <w:tcW w:w="1620" w:type="dxa"/>
            <w:tcBorders>
              <w:top w:val="single" w:sz="4" w:space="0" w:color="000000"/>
              <w:left w:val="single" w:sz="4" w:space="0" w:color="auto"/>
              <w:bottom w:val="single" w:sz="4" w:space="0" w:color="000000"/>
              <w:right w:val="single" w:sz="4" w:space="0" w:color="auto"/>
            </w:tcBorders>
            <w:vAlign w:val="center"/>
          </w:tcPr>
          <w:p w14:paraId="673B65FF" w14:textId="77777777" w:rsidR="007E2B3D" w:rsidRPr="0062250D" w:rsidRDefault="007E2B3D" w:rsidP="007E2B3D">
            <w:pPr>
              <w:pStyle w:val="AppendixB"/>
            </w:pPr>
            <w:r w:rsidRPr="0062250D">
              <w:t>0.0%</w:t>
            </w:r>
          </w:p>
        </w:tc>
        <w:tc>
          <w:tcPr>
            <w:tcW w:w="1620" w:type="dxa"/>
            <w:tcBorders>
              <w:top w:val="single" w:sz="4" w:space="0" w:color="000000"/>
              <w:left w:val="single" w:sz="6" w:space="0" w:color="000000"/>
              <w:bottom w:val="single" w:sz="4" w:space="0" w:color="000000"/>
              <w:right w:val="single" w:sz="6" w:space="0" w:color="000000"/>
            </w:tcBorders>
            <w:vAlign w:val="center"/>
          </w:tcPr>
          <w:p w14:paraId="6CC4C359" w14:textId="77777777" w:rsidR="007E2B3D" w:rsidRPr="0062250D" w:rsidRDefault="007E2B3D" w:rsidP="007E2B3D">
            <w:pPr>
              <w:pStyle w:val="AppendixB"/>
            </w:pPr>
            <w:r w:rsidRPr="0062250D">
              <w:t>12.8%</w:t>
            </w:r>
          </w:p>
        </w:tc>
      </w:tr>
      <w:tr w:rsidR="007E2B3D" w:rsidRPr="0062250D" w14:paraId="34AEFF36" w14:textId="77777777" w:rsidTr="00060C73">
        <w:trPr>
          <w:trHeight w:val="146"/>
        </w:trPr>
        <w:tc>
          <w:tcPr>
            <w:tcW w:w="4410" w:type="dxa"/>
            <w:tcBorders>
              <w:top w:val="single" w:sz="4" w:space="0" w:color="000000"/>
              <w:left w:val="single" w:sz="4" w:space="0" w:color="000000"/>
              <w:bottom w:val="single" w:sz="4" w:space="0" w:color="000000"/>
              <w:right w:val="single" w:sz="6" w:space="0" w:color="000000"/>
            </w:tcBorders>
          </w:tcPr>
          <w:p w14:paraId="000DDF02" w14:textId="77777777" w:rsidR="007E2B3D" w:rsidRPr="0062250D" w:rsidRDefault="007E2B3D" w:rsidP="007E2B3D">
            <w:pPr>
              <w:pStyle w:val="AppendixB"/>
              <w:jc w:val="left"/>
            </w:pPr>
            <w:r w:rsidRPr="0062250D">
              <w:t>Law and justice (e.g., judicial system)</w:t>
            </w:r>
          </w:p>
        </w:tc>
        <w:tc>
          <w:tcPr>
            <w:tcW w:w="1350" w:type="dxa"/>
            <w:tcBorders>
              <w:top w:val="single" w:sz="4" w:space="0" w:color="000000"/>
              <w:left w:val="single" w:sz="4" w:space="0" w:color="auto"/>
              <w:bottom w:val="single" w:sz="4" w:space="0" w:color="000000"/>
              <w:right w:val="single" w:sz="4" w:space="0" w:color="auto"/>
            </w:tcBorders>
            <w:vAlign w:val="center"/>
          </w:tcPr>
          <w:p w14:paraId="2F3107ED" w14:textId="77777777" w:rsidR="007E2B3D" w:rsidRPr="0062250D" w:rsidRDefault="007E2B3D" w:rsidP="007E2B3D">
            <w:pPr>
              <w:pStyle w:val="AppendixB"/>
            </w:pPr>
            <w:r w:rsidRPr="0062250D">
              <w:t>5.3%</w:t>
            </w:r>
          </w:p>
        </w:tc>
        <w:tc>
          <w:tcPr>
            <w:tcW w:w="1620" w:type="dxa"/>
            <w:tcBorders>
              <w:top w:val="single" w:sz="4" w:space="0" w:color="000000"/>
              <w:left w:val="single" w:sz="4" w:space="0" w:color="auto"/>
              <w:bottom w:val="single" w:sz="4" w:space="0" w:color="000000"/>
              <w:right w:val="single" w:sz="4" w:space="0" w:color="auto"/>
            </w:tcBorders>
            <w:vAlign w:val="center"/>
          </w:tcPr>
          <w:p w14:paraId="0709CB6C" w14:textId="77777777" w:rsidR="007E2B3D" w:rsidRPr="0062250D" w:rsidRDefault="007E2B3D" w:rsidP="007E2B3D">
            <w:pPr>
              <w:pStyle w:val="AppendixB"/>
            </w:pPr>
            <w:r w:rsidRPr="0062250D">
              <w:t>8.3%</w:t>
            </w:r>
          </w:p>
        </w:tc>
        <w:tc>
          <w:tcPr>
            <w:tcW w:w="2160" w:type="dxa"/>
            <w:tcBorders>
              <w:top w:val="single" w:sz="4" w:space="0" w:color="000000"/>
              <w:left w:val="single" w:sz="4" w:space="0" w:color="auto"/>
              <w:bottom w:val="single" w:sz="4" w:space="0" w:color="000000"/>
              <w:right w:val="single" w:sz="4" w:space="0" w:color="auto"/>
            </w:tcBorders>
            <w:vAlign w:val="center"/>
          </w:tcPr>
          <w:p w14:paraId="1DCD9174" w14:textId="77777777" w:rsidR="007E2B3D" w:rsidRPr="0062250D" w:rsidRDefault="007E2B3D" w:rsidP="007E2B3D">
            <w:pPr>
              <w:pStyle w:val="AppendixB"/>
            </w:pPr>
            <w:r w:rsidRPr="0062250D">
              <w:t>16.7%</w:t>
            </w:r>
          </w:p>
        </w:tc>
        <w:tc>
          <w:tcPr>
            <w:tcW w:w="1620" w:type="dxa"/>
            <w:tcBorders>
              <w:top w:val="single" w:sz="4" w:space="0" w:color="000000"/>
              <w:left w:val="single" w:sz="4" w:space="0" w:color="auto"/>
              <w:bottom w:val="single" w:sz="4" w:space="0" w:color="000000"/>
              <w:right w:val="single" w:sz="4" w:space="0" w:color="auto"/>
            </w:tcBorders>
            <w:vAlign w:val="center"/>
          </w:tcPr>
          <w:p w14:paraId="7251D0DA" w14:textId="77777777" w:rsidR="007E2B3D" w:rsidRPr="0062250D" w:rsidRDefault="007E2B3D" w:rsidP="007E2B3D">
            <w:pPr>
              <w:pStyle w:val="AppendixB"/>
            </w:pPr>
            <w:r w:rsidRPr="0062250D">
              <w:t>9.1%</w:t>
            </w:r>
          </w:p>
        </w:tc>
        <w:tc>
          <w:tcPr>
            <w:tcW w:w="1620" w:type="dxa"/>
            <w:tcBorders>
              <w:top w:val="single" w:sz="4" w:space="0" w:color="000000"/>
              <w:left w:val="single" w:sz="4" w:space="0" w:color="auto"/>
              <w:bottom w:val="single" w:sz="4" w:space="0" w:color="000000"/>
              <w:right w:val="single" w:sz="4" w:space="0" w:color="auto"/>
            </w:tcBorders>
            <w:vAlign w:val="center"/>
          </w:tcPr>
          <w:p w14:paraId="47C62080" w14:textId="77777777" w:rsidR="007E2B3D" w:rsidRPr="0062250D" w:rsidRDefault="007E2B3D" w:rsidP="007E2B3D">
            <w:pPr>
              <w:pStyle w:val="AppendixB"/>
            </w:pPr>
            <w:r w:rsidRPr="0062250D">
              <w:t>0.0%</w:t>
            </w:r>
          </w:p>
        </w:tc>
        <w:tc>
          <w:tcPr>
            <w:tcW w:w="1620" w:type="dxa"/>
            <w:tcBorders>
              <w:top w:val="single" w:sz="4" w:space="0" w:color="000000"/>
              <w:left w:val="single" w:sz="6" w:space="0" w:color="000000"/>
              <w:bottom w:val="single" w:sz="4" w:space="0" w:color="000000"/>
              <w:right w:val="single" w:sz="6" w:space="0" w:color="000000"/>
            </w:tcBorders>
            <w:vAlign w:val="center"/>
          </w:tcPr>
          <w:p w14:paraId="16D99828" w14:textId="77777777" w:rsidR="007E2B3D" w:rsidRPr="0062250D" w:rsidRDefault="007E2B3D" w:rsidP="007E2B3D">
            <w:pPr>
              <w:pStyle w:val="AppendixB"/>
            </w:pPr>
            <w:r w:rsidRPr="0062250D">
              <w:t>0.0%</w:t>
            </w:r>
          </w:p>
        </w:tc>
      </w:tr>
      <w:tr w:rsidR="007E2B3D" w:rsidRPr="0062250D" w14:paraId="2CE1A878" w14:textId="77777777" w:rsidTr="00060C73">
        <w:trPr>
          <w:trHeight w:val="146"/>
        </w:trPr>
        <w:tc>
          <w:tcPr>
            <w:tcW w:w="4410" w:type="dxa"/>
            <w:tcBorders>
              <w:top w:val="single" w:sz="4" w:space="0" w:color="000000"/>
              <w:left w:val="single" w:sz="4" w:space="0" w:color="000000"/>
              <w:bottom w:val="single" w:sz="4" w:space="0" w:color="000000"/>
              <w:right w:val="single" w:sz="6" w:space="0" w:color="000000"/>
            </w:tcBorders>
          </w:tcPr>
          <w:p w14:paraId="38819BCD" w14:textId="77777777" w:rsidR="007E2B3D" w:rsidRPr="0062250D" w:rsidRDefault="007E2B3D" w:rsidP="007E2B3D">
            <w:pPr>
              <w:pStyle w:val="AppendixB"/>
              <w:jc w:val="left"/>
            </w:pPr>
            <w:r w:rsidRPr="0062250D">
              <w:t>Transport (e.g., roads, bridges, transportation)</w:t>
            </w:r>
          </w:p>
        </w:tc>
        <w:tc>
          <w:tcPr>
            <w:tcW w:w="1350" w:type="dxa"/>
            <w:tcBorders>
              <w:top w:val="single" w:sz="4" w:space="0" w:color="000000"/>
              <w:left w:val="single" w:sz="4" w:space="0" w:color="auto"/>
              <w:bottom w:val="single" w:sz="4" w:space="0" w:color="000000"/>
              <w:right w:val="single" w:sz="4" w:space="0" w:color="auto"/>
            </w:tcBorders>
            <w:vAlign w:val="center"/>
          </w:tcPr>
          <w:p w14:paraId="5F42D180" w14:textId="77777777" w:rsidR="007E2B3D" w:rsidRPr="0062250D" w:rsidRDefault="007E2B3D" w:rsidP="007E2B3D">
            <w:pPr>
              <w:pStyle w:val="AppendixB"/>
            </w:pPr>
            <w:r w:rsidRPr="0062250D">
              <w:t>10.5%</w:t>
            </w:r>
          </w:p>
        </w:tc>
        <w:tc>
          <w:tcPr>
            <w:tcW w:w="1620" w:type="dxa"/>
            <w:tcBorders>
              <w:top w:val="single" w:sz="4" w:space="0" w:color="000000"/>
              <w:left w:val="single" w:sz="4" w:space="0" w:color="auto"/>
              <w:bottom w:val="single" w:sz="4" w:space="0" w:color="000000"/>
              <w:right w:val="single" w:sz="4" w:space="0" w:color="auto"/>
            </w:tcBorders>
            <w:vAlign w:val="center"/>
          </w:tcPr>
          <w:p w14:paraId="216C0706" w14:textId="77777777" w:rsidR="007E2B3D" w:rsidRPr="0062250D" w:rsidRDefault="007E2B3D" w:rsidP="007E2B3D">
            <w:pPr>
              <w:pStyle w:val="AppendixB"/>
            </w:pPr>
            <w:r w:rsidRPr="0062250D">
              <w:t>0.0%</w:t>
            </w:r>
          </w:p>
        </w:tc>
        <w:tc>
          <w:tcPr>
            <w:tcW w:w="2160" w:type="dxa"/>
            <w:tcBorders>
              <w:top w:val="single" w:sz="4" w:space="0" w:color="000000"/>
              <w:left w:val="single" w:sz="4" w:space="0" w:color="auto"/>
              <w:bottom w:val="single" w:sz="4" w:space="0" w:color="000000"/>
              <w:right w:val="single" w:sz="4" w:space="0" w:color="auto"/>
            </w:tcBorders>
            <w:vAlign w:val="center"/>
          </w:tcPr>
          <w:p w14:paraId="48563DC2"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2F8C0761"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2A03EE27" w14:textId="77777777" w:rsidR="007E2B3D" w:rsidRPr="0062250D" w:rsidRDefault="007E2B3D" w:rsidP="007E2B3D">
            <w:pPr>
              <w:pStyle w:val="AppendixB"/>
            </w:pPr>
            <w:r w:rsidRPr="0062250D">
              <w:t>0.0%</w:t>
            </w:r>
          </w:p>
        </w:tc>
        <w:tc>
          <w:tcPr>
            <w:tcW w:w="1620" w:type="dxa"/>
            <w:tcBorders>
              <w:top w:val="single" w:sz="4" w:space="0" w:color="000000"/>
              <w:left w:val="single" w:sz="6" w:space="0" w:color="000000"/>
              <w:bottom w:val="single" w:sz="4" w:space="0" w:color="000000"/>
              <w:right w:val="single" w:sz="6" w:space="0" w:color="000000"/>
            </w:tcBorders>
            <w:vAlign w:val="center"/>
          </w:tcPr>
          <w:p w14:paraId="73D426CE" w14:textId="77777777" w:rsidR="007E2B3D" w:rsidRPr="0062250D" w:rsidRDefault="007E2B3D" w:rsidP="007E2B3D">
            <w:pPr>
              <w:pStyle w:val="AppendixB"/>
            </w:pPr>
            <w:r w:rsidRPr="0062250D">
              <w:t>2.6%</w:t>
            </w:r>
          </w:p>
        </w:tc>
      </w:tr>
      <w:tr w:rsidR="007E2B3D" w:rsidRPr="0062250D" w14:paraId="386F9FE5" w14:textId="77777777" w:rsidTr="00060C73">
        <w:trPr>
          <w:trHeight w:val="146"/>
        </w:trPr>
        <w:tc>
          <w:tcPr>
            <w:tcW w:w="4410" w:type="dxa"/>
            <w:tcBorders>
              <w:top w:val="single" w:sz="4" w:space="0" w:color="000000"/>
              <w:left w:val="single" w:sz="4" w:space="0" w:color="000000"/>
              <w:bottom w:val="single" w:sz="4" w:space="0" w:color="000000"/>
              <w:right w:val="single" w:sz="6" w:space="0" w:color="000000"/>
            </w:tcBorders>
          </w:tcPr>
          <w:p w14:paraId="6808D257" w14:textId="77777777" w:rsidR="007E2B3D" w:rsidRPr="0062250D" w:rsidRDefault="007E2B3D" w:rsidP="007E2B3D">
            <w:pPr>
              <w:pStyle w:val="AppendixB"/>
              <w:jc w:val="left"/>
            </w:pPr>
            <w:r w:rsidRPr="0062250D">
              <w:t>Crime and violence</w:t>
            </w:r>
          </w:p>
        </w:tc>
        <w:tc>
          <w:tcPr>
            <w:tcW w:w="1350" w:type="dxa"/>
            <w:tcBorders>
              <w:top w:val="single" w:sz="4" w:space="0" w:color="000000"/>
              <w:left w:val="single" w:sz="4" w:space="0" w:color="auto"/>
              <w:bottom w:val="single" w:sz="4" w:space="0" w:color="000000"/>
              <w:right w:val="single" w:sz="4" w:space="0" w:color="auto"/>
            </w:tcBorders>
            <w:vAlign w:val="center"/>
          </w:tcPr>
          <w:p w14:paraId="357A5023"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30612436" w14:textId="77777777" w:rsidR="007E2B3D" w:rsidRPr="0062250D" w:rsidRDefault="007E2B3D" w:rsidP="007E2B3D">
            <w:pPr>
              <w:pStyle w:val="AppendixB"/>
            </w:pPr>
            <w:r w:rsidRPr="0062250D">
              <w:t>16.7%</w:t>
            </w:r>
          </w:p>
        </w:tc>
        <w:tc>
          <w:tcPr>
            <w:tcW w:w="2160" w:type="dxa"/>
            <w:tcBorders>
              <w:top w:val="single" w:sz="4" w:space="0" w:color="000000"/>
              <w:left w:val="single" w:sz="4" w:space="0" w:color="auto"/>
              <w:bottom w:val="single" w:sz="4" w:space="0" w:color="000000"/>
              <w:right w:val="single" w:sz="4" w:space="0" w:color="auto"/>
            </w:tcBorders>
            <w:vAlign w:val="center"/>
          </w:tcPr>
          <w:p w14:paraId="19B6E8C3"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190C3CB6"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0581CA9E" w14:textId="77777777" w:rsidR="007E2B3D" w:rsidRPr="0062250D" w:rsidRDefault="007E2B3D" w:rsidP="007E2B3D">
            <w:pPr>
              <w:pStyle w:val="AppendixB"/>
            </w:pPr>
            <w:r w:rsidRPr="0062250D">
              <w:t>0.0%</w:t>
            </w:r>
          </w:p>
        </w:tc>
        <w:tc>
          <w:tcPr>
            <w:tcW w:w="1620" w:type="dxa"/>
            <w:tcBorders>
              <w:top w:val="single" w:sz="4" w:space="0" w:color="000000"/>
              <w:left w:val="single" w:sz="6" w:space="0" w:color="000000"/>
              <w:bottom w:val="single" w:sz="4" w:space="0" w:color="000000"/>
              <w:right w:val="single" w:sz="6" w:space="0" w:color="000000"/>
            </w:tcBorders>
            <w:vAlign w:val="center"/>
          </w:tcPr>
          <w:p w14:paraId="5F46C139" w14:textId="77777777" w:rsidR="007E2B3D" w:rsidRPr="0062250D" w:rsidRDefault="007E2B3D" w:rsidP="007E2B3D">
            <w:pPr>
              <w:pStyle w:val="AppendixB"/>
            </w:pPr>
            <w:r w:rsidRPr="0062250D">
              <w:t>2.6%</w:t>
            </w:r>
          </w:p>
        </w:tc>
      </w:tr>
      <w:tr w:rsidR="007E2B3D" w:rsidRPr="0062250D" w14:paraId="0A1CE998" w14:textId="77777777" w:rsidTr="00060C73">
        <w:trPr>
          <w:trHeight w:val="146"/>
        </w:trPr>
        <w:tc>
          <w:tcPr>
            <w:tcW w:w="4410" w:type="dxa"/>
            <w:tcBorders>
              <w:top w:val="single" w:sz="4" w:space="0" w:color="000000"/>
              <w:left w:val="single" w:sz="4" w:space="0" w:color="000000"/>
              <w:bottom w:val="single" w:sz="4" w:space="0" w:color="000000"/>
              <w:right w:val="single" w:sz="6" w:space="0" w:color="000000"/>
            </w:tcBorders>
          </w:tcPr>
          <w:p w14:paraId="2D55D528" w14:textId="77777777" w:rsidR="007E2B3D" w:rsidRPr="0062250D" w:rsidRDefault="007E2B3D" w:rsidP="007E2B3D">
            <w:pPr>
              <w:pStyle w:val="AppendixB"/>
              <w:jc w:val="left"/>
            </w:pPr>
            <w:r w:rsidRPr="0062250D">
              <w:t>Communicable/non-communicable diseases</w:t>
            </w:r>
          </w:p>
        </w:tc>
        <w:tc>
          <w:tcPr>
            <w:tcW w:w="1350" w:type="dxa"/>
            <w:tcBorders>
              <w:top w:val="single" w:sz="4" w:space="0" w:color="000000"/>
              <w:left w:val="single" w:sz="4" w:space="0" w:color="auto"/>
              <w:bottom w:val="single" w:sz="4" w:space="0" w:color="000000"/>
              <w:right w:val="single" w:sz="4" w:space="0" w:color="auto"/>
            </w:tcBorders>
            <w:vAlign w:val="center"/>
          </w:tcPr>
          <w:p w14:paraId="50DF2583"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1BAF0575" w14:textId="77777777" w:rsidR="007E2B3D" w:rsidRPr="0062250D" w:rsidRDefault="007E2B3D" w:rsidP="007E2B3D">
            <w:pPr>
              <w:pStyle w:val="AppendixB"/>
            </w:pPr>
            <w:r w:rsidRPr="0062250D">
              <w:t>0.0%</w:t>
            </w:r>
          </w:p>
        </w:tc>
        <w:tc>
          <w:tcPr>
            <w:tcW w:w="2160" w:type="dxa"/>
            <w:tcBorders>
              <w:top w:val="single" w:sz="4" w:space="0" w:color="000000"/>
              <w:left w:val="single" w:sz="4" w:space="0" w:color="auto"/>
              <w:bottom w:val="single" w:sz="4" w:space="0" w:color="000000"/>
              <w:right w:val="single" w:sz="4" w:space="0" w:color="auto"/>
            </w:tcBorders>
            <w:vAlign w:val="center"/>
          </w:tcPr>
          <w:p w14:paraId="24711E71"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22A98CBA"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5D886D79" w14:textId="77777777" w:rsidR="007E2B3D" w:rsidRPr="0062250D" w:rsidRDefault="007E2B3D" w:rsidP="007E2B3D">
            <w:pPr>
              <w:pStyle w:val="AppendixB"/>
            </w:pPr>
            <w:r w:rsidRPr="0062250D">
              <w:t>0.0%</w:t>
            </w:r>
          </w:p>
        </w:tc>
        <w:tc>
          <w:tcPr>
            <w:tcW w:w="1620" w:type="dxa"/>
            <w:tcBorders>
              <w:top w:val="single" w:sz="4" w:space="0" w:color="000000"/>
              <w:left w:val="single" w:sz="6" w:space="0" w:color="000000"/>
              <w:bottom w:val="single" w:sz="4" w:space="0" w:color="000000"/>
              <w:right w:val="single" w:sz="6" w:space="0" w:color="000000"/>
            </w:tcBorders>
            <w:vAlign w:val="center"/>
          </w:tcPr>
          <w:p w14:paraId="55DC93BF" w14:textId="77777777" w:rsidR="007E2B3D" w:rsidRPr="0062250D" w:rsidRDefault="007E2B3D" w:rsidP="007E2B3D">
            <w:pPr>
              <w:pStyle w:val="AppendixB"/>
            </w:pPr>
            <w:r w:rsidRPr="0062250D">
              <w:t>0.0%</w:t>
            </w:r>
          </w:p>
        </w:tc>
      </w:tr>
      <w:tr w:rsidR="007E2B3D" w:rsidRPr="0062250D" w14:paraId="06EAEDB5" w14:textId="77777777" w:rsidTr="00060C73">
        <w:trPr>
          <w:trHeight w:val="146"/>
        </w:trPr>
        <w:tc>
          <w:tcPr>
            <w:tcW w:w="4410" w:type="dxa"/>
            <w:tcBorders>
              <w:top w:val="single" w:sz="4" w:space="0" w:color="000000"/>
              <w:left w:val="single" w:sz="4" w:space="0" w:color="000000"/>
              <w:bottom w:val="single" w:sz="4" w:space="0" w:color="000000"/>
              <w:right w:val="single" w:sz="6" w:space="0" w:color="000000"/>
            </w:tcBorders>
          </w:tcPr>
          <w:p w14:paraId="123A3294" w14:textId="77777777" w:rsidR="007E2B3D" w:rsidRPr="0062250D" w:rsidRDefault="007E2B3D" w:rsidP="007E2B3D">
            <w:pPr>
              <w:pStyle w:val="AppendixB"/>
              <w:jc w:val="left"/>
            </w:pPr>
            <w:r w:rsidRPr="0062250D">
              <w:t>Information and communications technology</w:t>
            </w:r>
          </w:p>
        </w:tc>
        <w:tc>
          <w:tcPr>
            <w:tcW w:w="1350" w:type="dxa"/>
            <w:tcBorders>
              <w:top w:val="single" w:sz="4" w:space="0" w:color="000000"/>
              <w:left w:val="single" w:sz="4" w:space="0" w:color="auto"/>
              <w:bottom w:val="single" w:sz="4" w:space="0" w:color="000000"/>
              <w:right w:val="single" w:sz="4" w:space="0" w:color="auto"/>
            </w:tcBorders>
            <w:vAlign w:val="center"/>
          </w:tcPr>
          <w:p w14:paraId="5DB320BF"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3BFC1614" w14:textId="77777777" w:rsidR="007E2B3D" w:rsidRPr="0062250D" w:rsidRDefault="007E2B3D" w:rsidP="007E2B3D">
            <w:pPr>
              <w:pStyle w:val="AppendixB"/>
            </w:pPr>
            <w:r w:rsidRPr="0062250D">
              <w:t>0.0%</w:t>
            </w:r>
          </w:p>
        </w:tc>
        <w:tc>
          <w:tcPr>
            <w:tcW w:w="2160" w:type="dxa"/>
            <w:tcBorders>
              <w:top w:val="single" w:sz="4" w:space="0" w:color="000000"/>
              <w:left w:val="single" w:sz="4" w:space="0" w:color="auto"/>
              <w:bottom w:val="single" w:sz="4" w:space="0" w:color="000000"/>
              <w:right w:val="single" w:sz="4" w:space="0" w:color="auto"/>
            </w:tcBorders>
            <w:vAlign w:val="center"/>
          </w:tcPr>
          <w:p w14:paraId="50E7DD2C"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6A1CCE01"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6E17E137" w14:textId="77777777" w:rsidR="007E2B3D" w:rsidRPr="0062250D" w:rsidRDefault="007E2B3D" w:rsidP="007E2B3D">
            <w:pPr>
              <w:pStyle w:val="AppendixB"/>
            </w:pPr>
            <w:r w:rsidRPr="0062250D">
              <w:t>0.0%</w:t>
            </w:r>
          </w:p>
        </w:tc>
        <w:tc>
          <w:tcPr>
            <w:tcW w:w="1620" w:type="dxa"/>
            <w:tcBorders>
              <w:top w:val="single" w:sz="4" w:space="0" w:color="000000"/>
              <w:left w:val="single" w:sz="6" w:space="0" w:color="000000"/>
              <w:bottom w:val="single" w:sz="4" w:space="0" w:color="000000"/>
              <w:right w:val="single" w:sz="6" w:space="0" w:color="000000"/>
            </w:tcBorders>
            <w:vAlign w:val="center"/>
          </w:tcPr>
          <w:p w14:paraId="2527E78E" w14:textId="77777777" w:rsidR="007E2B3D" w:rsidRPr="0062250D" w:rsidRDefault="007E2B3D" w:rsidP="007E2B3D">
            <w:pPr>
              <w:pStyle w:val="AppendixB"/>
            </w:pPr>
            <w:r w:rsidRPr="0062250D">
              <w:t>0.0%</w:t>
            </w:r>
          </w:p>
        </w:tc>
      </w:tr>
      <w:tr w:rsidR="007E2B3D" w:rsidRPr="0062250D" w14:paraId="62DCC6C5" w14:textId="77777777" w:rsidTr="00060C73">
        <w:trPr>
          <w:trHeight w:val="146"/>
        </w:trPr>
        <w:tc>
          <w:tcPr>
            <w:tcW w:w="4410" w:type="dxa"/>
            <w:tcBorders>
              <w:top w:val="single" w:sz="4" w:space="0" w:color="000000"/>
              <w:left w:val="single" w:sz="4" w:space="0" w:color="000000"/>
              <w:bottom w:val="single" w:sz="4" w:space="0" w:color="000000"/>
              <w:right w:val="single" w:sz="6" w:space="0" w:color="000000"/>
            </w:tcBorders>
          </w:tcPr>
          <w:p w14:paraId="7DADF84A" w14:textId="77777777" w:rsidR="007E2B3D" w:rsidRPr="0062250D" w:rsidRDefault="007E2B3D" w:rsidP="007E2B3D">
            <w:pPr>
              <w:pStyle w:val="AppendixB"/>
              <w:jc w:val="left"/>
            </w:pPr>
            <w:r w:rsidRPr="0062250D">
              <w:t>Anti corruption</w:t>
            </w:r>
          </w:p>
        </w:tc>
        <w:tc>
          <w:tcPr>
            <w:tcW w:w="1350" w:type="dxa"/>
            <w:tcBorders>
              <w:top w:val="single" w:sz="4" w:space="0" w:color="000000"/>
              <w:left w:val="single" w:sz="4" w:space="0" w:color="auto"/>
              <w:bottom w:val="single" w:sz="4" w:space="0" w:color="000000"/>
              <w:right w:val="single" w:sz="4" w:space="0" w:color="auto"/>
            </w:tcBorders>
            <w:vAlign w:val="center"/>
          </w:tcPr>
          <w:p w14:paraId="161B3049"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2C182EAC" w14:textId="77777777" w:rsidR="007E2B3D" w:rsidRPr="0062250D" w:rsidRDefault="007E2B3D" w:rsidP="007E2B3D">
            <w:pPr>
              <w:pStyle w:val="AppendixB"/>
            </w:pPr>
            <w:r w:rsidRPr="0062250D">
              <w:t>0.0%</w:t>
            </w:r>
          </w:p>
        </w:tc>
        <w:tc>
          <w:tcPr>
            <w:tcW w:w="2160" w:type="dxa"/>
            <w:tcBorders>
              <w:top w:val="single" w:sz="4" w:space="0" w:color="000000"/>
              <w:left w:val="single" w:sz="4" w:space="0" w:color="auto"/>
              <w:bottom w:val="single" w:sz="4" w:space="0" w:color="000000"/>
              <w:right w:val="single" w:sz="4" w:space="0" w:color="auto"/>
            </w:tcBorders>
            <w:vAlign w:val="center"/>
          </w:tcPr>
          <w:p w14:paraId="36C34145" w14:textId="77777777" w:rsidR="007E2B3D" w:rsidRPr="0062250D" w:rsidRDefault="007E2B3D" w:rsidP="007E2B3D">
            <w:pPr>
              <w:pStyle w:val="AppendixB"/>
            </w:pPr>
            <w:r w:rsidRPr="0062250D">
              <w:t>8.3%</w:t>
            </w:r>
          </w:p>
        </w:tc>
        <w:tc>
          <w:tcPr>
            <w:tcW w:w="1620" w:type="dxa"/>
            <w:tcBorders>
              <w:top w:val="single" w:sz="4" w:space="0" w:color="000000"/>
              <w:left w:val="single" w:sz="4" w:space="0" w:color="auto"/>
              <w:bottom w:val="single" w:sz="4" w:space="0" w:color="000000"/>
              <w:right w:val="single" w:sz="4" w:space="0" w:color="auto"/>
            </w:tcBorders>
            <w:vAlign w:val="center"/>
          </w:tcPr>
          <w:p w14:paraId="7BABC429"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07915FC5" w14:textId="77777777" w:rsidR="007E2B3D" w:rsidRPr="0062250D" w:rsidRDefault="007E2B3D" w:rsidP="007E2B3D">
            <w:pPr>
              <w:pStyle w:val="AppendixB"/>
            </w:pPr>
            <w:r w:rsidRPr="0062250D">
              <w:t>0.0%</w:t>
            </w:r>
          </w:p>
        </w:tc>
        <w:tc>
          <w:tcPr>
            <w:tcW w:w="1620" w:type="dxa"/>
            <w:tcBorders>
              <w:top w:val="single" w:sz="4" w:space="0" w:color="000000"/>
              <w:left w:val="single" w:sz="6" w:space="0" w:color="000000"/>
              <w:bottom w:val="single" w:sz="4" w:space="0" w:color="000000"/>
              <w:right w:val="single" w:sz="6" w:space="0" w:color="000000"/>
            </w:tcBorders>
            <w:vAlign w:val="center"/>
          </w:tcPr>
          <w:p w14:paraId="6F13BA3E" w14:textId="77777777" w:rsidR="007E2B3D" w:rsidRPr="0062250D" w:rsidRDefault="007E2B3D" w:rsidP="007E2B3D">
            <w:pPr>
              <w:pStyle w:val="AppendixB"/>
            </w:pPr>
            <w:r w:rsidRPr="0062250D">
              <w:t>2.6%</w:t>
            </w:r>
          </w:p>
        </w:tc>
      </w:tr>
      <w:tr w:rsidR="007E2B3D" w:rsidRPr="0062250D" w14:paraId="6BA4DC7B" w14:textId="77777777" w:rsidTr="00060C73">
        <w:trPr>
          <w:trHeight w:val="146"/>
        </w:trPr>
        <w:tc>
          <w:tcPr>
            <w:tcW w:w="4410" w:type="dxa"/>
            <w:tcBorders>
              <w:top w:val="single" w:sz="4" w:space="0" w:color="000000"/>
              <w:left w:val="single" w:sz="4" w:space="0" w:color="000000"/>
              <w:bottom w:val="single" w:sz="4" w:space="0" w:color="000000"/>
              <w:right w:val="single" w:sz="6" w:space="0" w:color="000000"/>
            </w:tcBorders>
          </w:tcPr>
          <w:p w14:paraId="4AC26349" w14:textId="77777777" w:rsidR="007E2B3D" w:rsidRPr="0062250D" w:rsidRDefault="007E2B3D" w:rsidP="007E2B3D">
            <w:pPr>
              <w:pStyle w:val="AppendixB"/>
              <w:jc w:val="left"/>
            </w:pPr>
            <w:r w:rsidRPr="0062250D">
              <w:t>Private sector development</w:t>
            </w:r>
          </w:p>
        </w:tc>
        <w:tc>
          <w:tcPr>
            <w:tcW w:w="1350" w:type="dxa"/>
            <w:tcBorders>
              <w:top w:val="single" w:sz="4" w:space="0" w:color="000000"/>
              <w:left w:val="single" w:sz="4" w:space="0" w:color="auto"/>
              <w:bottom w:val="single" w:sz="4" w:space="0" w:color="000000"/>
              <w:right w:val="single" w:sz="4" w:space="0" w:color="auto"/>
            </w:tcBorders>
            <w:vAlign w:val="center"/>
          </w:tcPr>
          <w:p w14:paraId="1E67BAB1" w14:textId="77777777" w:rsidR="007E2B3D" w:rsidRPr="0062250D" w:rsidRDefault="007E2B3D" w:rsidP="007E2B3D">
            <w:pPr>
              <w:pStyle w:val="AppendixB"/>
            </w:pPr>
            <w:r w:rsidRPr="0062250D">
              <w:t>42.1%</w:t>
            </w:r>
          </w:p>
        </w:tc>
        <w:tc>
          <w:tcPr>
            <w:tcW w:w="1620" w:type="dxa"/>
            <w:tcBorders>
              <w:top w:val="single" w:sz="4" w:space="0" w:color="000000"/>
              <w:left w:val="single" w:sz="4" w:space="0" w:color="auto"/>
              <w:bottom w:val="single" w:sz="4" w:space="0" w:color="000000"/>
              <w:right w:val="single" w:sz="4" w:space="0" w:color="auto"/>
            </w:tcBorders>
            <w:vAlign w:val="center"/>
          </w:tcPr>
          <w:p w14:paraId="0C71E39B" w14:textId="77777777" w:rsidR="007E2B3D" w:rsidRPr="0062250D" w:rsidRDefault="007E2B3D" w:rsidP="007E2B3D">
            <w:pPr>
              <w:pStyle w:val="AppendixB"/>
            </w:pPr>
            <w:r w:rsidRPr="0062250D">
              <w:t>58.3%</w:t>
            </w:r>
          </w:p>
        </w:tc>
        <w:tc>
          <w:tcPr>
            <w:tcW w:w="2160" w:type="dxa"/>
            <w:tcBorders>
              <w:top w:val="single" w:sz="4" w:space="0" w:color="000000"/>
              <w:left w:val="single" w:sz="4" w:space="0" w:color="auto"/>
              <w:bottom w:val="single" w:sz="4" w:space="0" w:color="000000"/>
              <w:right w:val="single" w:sz="4" w:space="0" w:color="auto"/>
            </w:tcBorders>
            <w:vAlign w:val="center"/>
          </w:tcPr>
          <w:p w14:paraId="083579D8" w14:textId="77777777" w:rsidR="007E2B3D" w:rsidRPr="0062250D" w:rsidRDefault="007E2B3D" w:rsidP="007E2B3D">
            <w:pPr>
              <w:pStyle w:val="AppendixB"/>
            </w:pPr>
            <w:r w:rsidRPr="0062250D">
              <w:t>25.0%</w:t>
            </w:r>
          </w:p>
        </w:tc>
        <w:tc>
          <w:tcPr>
            <w:tcW w:w="1620" w:type="dxa"/>
            <w:tcBorders>
              <w:top w:val="single" w:sz="4" w:space="0" w:color="000000"/>
              <w:left w:val="single" w:sz="4" w:space="0" w:color="auto"/>
              <w:bottom w:val="single" w:sz="4" w:space="0" w:color="000000"/>
              <w:right w:val="single" w:sz="4" w:space="0" w:color="auto"/>
            </w:tcBorders>
            <w:vAlign w:val="center"/>
          </w:tcPr>
          <w:p w14:paraId="0690005B" w14:textId="77777777" w:rsidR="007E2B3D" w:rsidRPr="0062250D" w:rsidRDefault="007E2B3D" w:rsidP="007E2B3D">
            <w:pPr>
              <w:pStyle w:val="AppendixB"/>
            </w:pPr>
            <w:r w:rsidRPr="0062250D">
              <w:t>27.3%</w:t>
            </w:r>
          </w:p>
        </w:tc>
        <w:tc>
          <w:tcPr>
            <w:tcW w:w="1620" w:type="dxa"/>
            <w:tcBorders>
              <w:top w:val="single" w:sz="4" w:space="0" w:color="000000"/>
              <w:left w:val="single" w:sz="4" w:space="0" w:color="auto"/>
              <w:bottom w:val="single" w:sz="4" w:space="0" w:color="000000"/>
              <w:right w:val="single" w:sz="4" w:space="0" w:color="auto"/>
            </w:tcBorders>
            <w:vAlign w:val="center"/>
          </w:tcPr>
          <w:p w14:paraId="5D6A4EF7" w14:textId="77777777" w:rsidR="007E2B3D" w:rsidRPr="0062250D" w:rsidRDefault="007E2B3D" w:rsidP="007E2B3D">
            <w:pPr>
              <w:pStyle w:val="AppendixB"/>
            </w:pPr>
            <w:r w:rsidRPr="0062250D">
              <w:t>36.4%</w:t>
            </w:r>
          </w:p>
        </w:tc>
        <w:tc>
          <w:tcPr>
            <w:tcW w:w="1620" w:type="dxa"/>
            <w:tcBorders>
              <w:top w:val="single" w:sz="4" w:space="0" w:color="000000"/>
              <w:left w:val="single" w:sz="6" w:space="0" w:color="000000"/>
              <w:bottom w:val="single" w:sz="4" w:space="0" w:color="000000"/>
              <w:right w:val="single" w:sz="6" w:space="0" w:color="000000"/>
            </w:tcBorders>
            <w:vAlign w:val="center"/>
          </w:tcPr>
          <w:p w14:paraId="52644481" w14:textId="77777777" w:rsidR="007E2B3D" w:rsidRPr="0062250D" w:rsidRDefault="007E2B3D" w:rsidP="007E2B3D">
            <w:pPr>
              <w:pStyle w:val="AppendixB"/>
            </w:pPr>
            <w:r w:rsidRPr="0062250D">
              <w:t>35.9%</w:t>
            </w:r>
          </w:p>
        </w:tc>
      </w:tr>
      <w:tr w:rsidR="007E2B3D" w:rsidRPr="0062250D" w14:paraId="02233540" w14:textId="77777777" w:rsidTr="00060C73">
        <w:trPr>
          <w:trHeight w:val="146"/>
        </w:trPr>
        <w:tc>
          <w:tcPr>
            <w:tcW w:w="4410" w:type="dxa"/>
            <w:tcBorders>
              <w:top w:val="single" w:sz="4" w:space="0" w:color="000000"/>
              <w:left w:val="single" w:sz="4" w:space="0" w:color="000000"/>
              <w:bottom w:val="single" w:sz="4" w:space="0" w:color="000000"/>
              <w:right w:val="single" w:sz="6" w:space="0" w:color="000000"/>
            </w:tcBorders>
          </w:tcPr>
          <w:p w14:paraId="2EAB4FCC" w14:textId="77777777" w:rsidR="007E2B3D" w:rsidRPr="0062250D" w:rsidRDefault="007E2B3D" w:rsidP="007E2B3D">
            <w:pPr>
              <w:pStyle w:val="AppendixB"/>
              <w:jc w:val="left"/>
            </w:pPr>
            <w:r w:rsidRPr="0062250D">
              <w:t>Foreign direct investment</w:t>
            </w:r>
          </w:p>
        </w:tc>
        <w:tc>
          <w:tcPr>
            <w:tcW w:w="1350" w:type="dxa"/>
            <w:tcBorders>
              <w:top w:val="single" w:sz="4" w:space="0" w:color="000000"/>
              <w:left w:val="single" w:sz="4" w:space="0" w:color="auto"/>
              <w:bottom w:val="single" w:sz="4" w:space="0" w:color="000000"/>
              <w:right w:val="single" w:sz="4" w:space="0" w:color="auto"/>
            </w:tcBorders>
            <w:vAlign w:val="center"/>
          </w:tcPr>
          <w:p w14:paraId="7D211B59" w14:textId="77777777" w:rsidR="007E2B3D" w:rsidRPr="0062250D" w:rsidRDefault="007E2B3D" w:rsidP="007E2B3D">
            <w:pPr>
              <w:pStyle w:val="AppendixB"/>
            </w:pPr>
            <w:r w:rsidRPr="0062250D">
              <w:t>15.8%</w:t>
            </w:r>
          </w:p>
        </w:tc>
        <w:tc>
          <w:tcPr>
            <w:tcW w:w="1620" w:type="dxa"/>
            <w:tcBorders>
              <w:top w:val="single" w:sz="4" w:space="0" w:color="000000"/>
              <w:left w:val="single" w:sz="4" w:space="0" w:color="auto"/>
              <w:bottom w:val="single" w:sz="4" w:space="0" w:color="000000"/>
              <w:right w:val="single" w:sz="4" w:space="0" w:color="auto"/>
            </w:tcBorders>
            <w:vAlign w:val="center"/>
          </w:tcPr>
          <w:p w14:paraId="7A232827" w14:textId="77777777" w:rsidR="007E2B3D" w:rsidRPr="0062250D" w:rsidRDefault="007E2B3D" w:rsidP="007E2B3D">
            <w:pPr>
              <w:pStyle w:val="AppendixB"/>
            </w:pPr>
            <w:r w:rsidRPr="0062250D">
              <w:t>8.3%</w:t>
            </w:r>
          </w:p>
        </w:tc>
        <w:tc>
          <w:tcPr>
            <w:tcW w:w="2160" w:type="dxa"/>
            <w:tcBorders>
              <w:top w:val="single" w:sz="4" w:space="0" w:color="000000"/>
              <w:left w:val="single" w:sz="4" w:space="0" w:color="auto"/>
              <w:bottom w:val="single" w:sz="4" w:space="0" w:color="000000"/>
              <w:right w:val="single" w:sz="4" w:space="0" w:color="auto"/>
            </w:tcBorders>
            <w:vAlign w:val="center"/>
          </w:tcPr>
          <w:p w14:paraId="31C86611" w14:textId="77777777" w:rsidR="007E2B3D" w:rsidRPr="0062250D" w:rsidRDefault="007E2B3D" w:rsidP="007E2B3D">
            <w:pPr>
              <w:pStyle w:val="AppendixB"/>
            </w:pPr>
            <w:r w:rsidRPr="0062250D">
              <w:t>16.7%</w:t>
            </w:r>
          </w:p>
        </w:tc>
        <w:tc>
          <w:tcPr>
            <w:tcW w:w="1620" w:type="dxa"/>
            <w:tcBorders>
              <w:top w:val="single" w:sz="4" w:space="0" w:color="000000"/>
              <w:left w:val="single" w:sz="4" w:space="0" w:color="auto"/>
              <w:bottom w:val="single" w:sz="4" w:space="0" w:color="000000"/>
              <w:right w:val="single" w:sz="4" w:space="0" w:color="auto"/>
            </w:tcBorders>
            <w:vAlign w:val="center"/>
          </w:tcPr>
          <w:p w14:paraId="7000646D" w14:textId="77777777" w:rsidR="007E2B3D" w:rsidRPr="0062250D" w:rsidRDefault="007E2B3D" w:rsidP="007E2B3D">
            <w:pPr>
              <w:pStyle w:val="AppendixB"/>
            </w:pPr>
            <w:r w:rsidRPr="0062250D">
              <w:t>9.1%</w:t>
            </w:r>
          </w:p>
        </w:tc>
        <w:tc>
          <w:tcPr>
            <w:tcW w:w="1620" w:type="dxa"/>
            <w:tcBorders>
              <w:top w:val="single" w:sz="4" w:space="0" w:color="000000"/>
              <w:left w:val="single" w:sz="4" w:space="0" w:color="auto"/>
              <w:bottom w:val="single" w:sz="4" w:space="0" w:color="000000"/>
              <w:right w:val="single" w:sz="4" w:space="0" w:color="auto"/>
            </w:tcBorders>
            <w:vAlign w:val="center"/>
          </w:tcPr>
          <w:p w14:paraId="5A19AA06" w14:textId="77777777" w:rsidR="007E2B3D" w:rsidRPr="0062250D" w:rsidRDefault="007E2B3D" w:rsidP="007E2B3D">
            <w:pPr>
              <w:pStyle w:val="AppendixB"/>
            </w:pPr>
            <w:r w:rsidRPr="0062250D">
              <w:t>9.1%</w:t>
            </w:r>
          </w:p>
        </w:tc>
        <w:tc>
          <w:tcPr>
            <w:tcW w:w="1620" w:type="dxa"/>
            <w:tcBorders>
              <w:top w:val="single" w:sz="4" w:space="0" w:color="000000"/>
              <w:left w:val="single" w:sz="6" w:space="0" w:color="000000"/>
              <w:bottom w:val="single" w:sz="4" w:space="0" w:color="000000"/>
              <w:right w:val="single" w:sz="6" w:space="0" w:color="000000"/>
            </w:tcBorders>
            <w:vAlign w:val="center"/>
          </w:tcPr>
          <w:p w14:paraId="259C8EE9" w14:textId="77777777" w:rsidR="007E2B3D" w:rsidRPr="0062250D" w:rsidRDefault="007E2B3D" w:rsidP="007E2B3D">
            <w:pPr>
              <w:pStyle w:val="AppendixB"/>
            </w:pPr>
            <w:r w:rsidRPr="0062250D">
              <w:t>10.3%</w:t>
            </w:r>
          </w:p>
        </w:tc>
      </w:tr>
      <w:tr w:rsidR="007E2B3D" w:rsidRPr="0062250D" w14:paraId="18DAAFDF" w14:textId="77777777" w:rsidTr="00060C73">
        <w:trPr>
          <w:trHeight w:val="146"/>
        </w:trPr>
        <w:tc>
          <w:tcPr>
            <w:tcW w:w="4410" w:type="dxa"/>
            <w:tcBorders>
              <w:top w:val="single" w:sz="4" w:space="0" w:color="000000"/>
              <w:left w:val="single" w:sz="4" w:space="0" w:color="000000"/>
              <w:bottom w:val="single" w:sz="4" w:space="0" w:color="000000"/>
              <w:right w:val="single" w:sz="6" w:space="0" w:color="000000"/>
            </w:tcBorders>
          </w:tcPr>
          <w:p w14:paraId="1BBE78FF" w14:textId="77777777" w:rsidR="007E2B3D" w:rsidRPr="0062250D" w:rsidRDefault="007E2B3D" w:rsidP="007E2B3D">
            <w:pPr>
              <w:pStyle w:val="AppendixB"/>
              <w:jc w:val="left"/>
            </w:pPr>
            <w:r w:rsidRPr="0062250D">
              <w:t>Education</w:t>
            </w:r>
          </w:p>
        </w:tc>
        <w:tc>
          <w:tcPr>
            <w:tcW w:w="1350" w:type="dxa"/>
            <w:tcBorders>
              <w:top w:val="single" w:sz="4" w:space="0" w:color="000000"/>
              <w:left w:val="single" w:sz="4" w:space="0" w:color="auto"/>
              <w:bottom w:val="single" w:sz="4" w:space="0" w:color="000000"/>
              <w:right w:val="single" w:sz="4" w:space="0" w:color="auto"/>
            </w:tcBorders>
            <w:vAlign w:val="center"/>
          </w:tcPr>
          <w:p w14:paraId="75349093" w14:textId="77777777" w:rsidR="007E2B3D" w:rsidRPr="0062250D" w:rsidRDefault="007E2B3D" w:rsidP="007E2B3D">
            <w:pPr>
              <w:pStyle w:val="AppendixB"/>
            </w:pPr>
            <w:r w:rsidRPr="0062250D">
              <w:t>15.8%</w:t>
            </w:r>
          </w:p>
        </w:tc>
        <w:tc>
          <w:tcPr>
            <w:tcW w:w="1620" w:type="dxa"/>
            <w:tcBorders>
              <w:top w:val="single" w:sz="4" w:space="0" w:color="000000"/>
              <w:left w:val="single" w:sz="4" w:space="0" w:color="auto"/>
              <w:bottom w:val="single" w:sz="4" w:space="0" w:color="000000"/>
              <w:right w:val="single" w:sz="4" w:space="0" w:color="auto"/>
            </w:tcBorders>
            <w:vAlign w:val="center"/>
          </w:tcPr>
          <w:p w14:paraId="7C9B423F" w14:textId="77777777" w:rsidR="007E2B3D" w:rsidRPr="0062250D" w:rsidRDefault="007E2B3D" w:rsidP="007E2B3D">
            <w:pPr>
              <w:pStyle w:val="AppendixB"/>
            </w:pPr>
            <w:r w:rsidRPr="0062250D">
              <w:t>16.7%</w:t>
            </w:r>
          </w:p>
        </w:tc>
        <w:tc>
          <w:tcPr>
            <w:tcW w:w="2160" w:type="dxa"/>
            <w:tcBorders>
              <w:top w:val="single" w:sz="4" w:space="0" w:color="000000"/>
              <w:left w:val="single" w:sz="4" w:space="0" w:color="auto"/>
              <w:bottom w:val="single" w:sz="4" w:space="0" w:color="000000"/>
              <w:right w:val="single" w:sz="4" w:space="0" w:color="auto"/>
            </w:tcBorders>
            <w:vAlign w:val="center"/>
          </w:tcPr>
          <w:p w14:paraId="6B496BFC" w14:textId="77777777" w:rsidR="007E2B3D" w:rsidRPr="0062250D" w:rsidRDefault="007E2B3D" w:rsidP="007E2B3D">
            <w:pPr>
              <w:pStyle w:val="AppendixB"/>
            </w:pPr>
            <w:r w:rsidRPr="0062250D">
              <w:t>25.0%</w:t>
            </w:r>
          </w:p>
        </w:tc>
        <w:tc>
          <w:tcPr>
            <w:tcW w:w="1620" w:type="dxa"/>
            <w:tcBorders>
              <w:top w:val="single" w:sz="4" w:space="0" w:color="000000"/>
              <w:left w:val="single" w:sz="4" w:space="0" w:color="auto"/>
              <w:bottom w:val="single" w:sz="4" w:space="0" w:color="000000"/>
              <w:right w:val="single" w:sz="4" w:space="0" w:color="auto"/>
            </w:tcBorders>
            <w:vAlign w:val="center"/>
          </w:tcPr>
          <w:p w14:paraId="7AC0A18C" w14:textId="77777777" w:rsidR="007E2B3D" w:rsidRPr="0062250D" w:rsidRDefault="007E2B3D" w:rsidP="007E2B3D">
            <w:pPr>
              <w:pStyle w:val="AppendixB"/>
            </w:pPr>
            <w:r w:rsidRPr="0062250D">
              <w:t>36.4%</w:t>
            </w:r>
          </w:p>
        </w:tc>
        <w:tc>
          <w:tcPr>
            <w:tcW w:w="1620" w:type="dxa"/>
            <w:tcBorders>
              <w:top w:val="single" w:sz="4" w:space="0" w:color="000000"/>
              <w:left w:val="single" w:sz="4" w:space="0" w:color="auto"/>
              <w:bottom w:val="single" w:sz="4" w:space="0" w:color="000000"/>
              <w:right w:val="single" w:sz="4" w:space="0" w:color="auto"/>
            </w:tcBorders>
            <w:vAlign w:val="center"/>
          </w:tcPr>
          <w:p w14:paraId="4B027391" w14:textId="77777777" w:rsidR="007E2B3D" w:rsidRPr="0062250D" w:rsidRDefault="007E2B3D" w:rsidP="007E2B3D">
            <w:pPr>
              <w:pStyle w:val="AppendixB"/>
            </w:pPr>
            <w:r w:rsidRPr="0062250D">
              <w:t>36.4%</w:t>
            </w:r>
          </w:p>
        </w:tc>
        <w:tc>
          <w:tcPr>
            <w:tcW w:w="1620" w:type="dxa"/>
            <w:tcBorders>
              <w:top w:val="single" w:sz="4" w:space="0" w:color="000000"/>
              <w:left w:val="single" w:sz="6" w:space="0" w:color="000000"/>
              <w:bottom w:val="single" w:sz="4" w:space="0" w:color="000000"/>
              <w:right w:val="single" w:sz="6" w:space="0" w:color="000000"/>
            </w:tcBorders>
            <w:vAlign w:val="center"/>
          </w:tcPr>
          <w:p w14:paraId="38185752" w14:textId="77777777" w:rsidR="007E2B3D" w:rsidRPr="0062250D" w:rsidRDefault="007E2B3D" w:rsidP="007E2B3D">
            <w:pPr>
              <w:pStyle w:val="AppendixB"/>
            </w:pPr>
            <w:r w:rsidRPr="0062250D">
              <w:t>38.5%</w:t>
            </w:r>
          </w:p>
        </w:tc>
      </w:tr>
      <w:tr w:rsidR="007E2B3D" w:rsidRPr="0062250D" w14:paraId="25F0A995" w14:textId="77777777" w:rsidTr="00060C73">
        <w:trPr>
          <w:trHeight w:val="146"/>
        </w:trPr>
        <w:tc>
          <w:tcPr>
            <w:tcW w:w="4410" w:type="dxa"/>
            <w:tcBorders>
              <w:top w:val="single" w:sz="4" w:space="0" w:color="000000"/>
              <w:left w:val="single" w:sz="4" w:space="0" w:color="000000"/>
              <w:bottom w:val="single" w:sz="4" w:space="0" w:color="000000"/>
              <w:right w:val="single" w:sz="6" w:space="0" w:color="000000"/>
            </w:tcBorders>
          </w:tcPr>
          <w:p w14:paraId="1899B1A4" w14:textId="77777777" w:rsidR="007E2B3D" w:rsidRPr="0062250D" w:rsidRDefault="007E2B3D" w:rsidP="007E2B3D">
            <w:pPr>
              <w:pStyle w:val="AppendixB"/>
              <w:jc w:val="left"/>
            </w:pPr>
            <w:r w:rsidRPr="0062250D">
              <w:t>Energy*</w:t>
            </w:r>
          </w:p>
        </w:tc>
        <w:tc>
          <w:tcPr>
            <w:tcW w:w="1350" w:type="dxa"/>
            <w:tcBorders>
              <w:top w:val="single" w:sz="4" w:space="0" w:color="000000"/>
              <w:left w:val="single" w:sz="4" w:space="0" w:color="auto"/>
              <w:bottom w:val="single" w:sz="4" w:space="0" w:color="000000"/>
              <w:right w:val="single" w:sz="4" w:space="0" w:color="auto"/>
            </w:tcBorders>
            <w:vAlign w:val="center"/>
          </w:tcPr>
          <w:p w14:paraId="5B4099D2"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585A04CC" w14:textId="77777777" w:rsidR="007E2B3D" w:rsidRPr="0062250D" w:rsidRDefault="007E2B3D" w:rsidP="007E2B3D">
            <w:pPr>
              <w:pStyle w:val="AppendixB"/>
            </w:pPr>
            <w:r w:rsidRPr="0062250D">
              <w:t>0.0%</w:t>
            </w:r>
          </w:p>
        </w:tc>
        <w:tc>
          <w:tcPr>
            <w:tcW w:w="2160" w:type="dxa"/>
            <w:tcBorders>
              <w:top w:val="single" w:sz="4" w:space="0" w:color="000000"/>
              <w:left w:val="single" w:sz="4" w:space="0" w:color="auto"/>
              <w:bottom w:val="single" w:sz="4" w:space="0" w:color="000000"/>
              <w:right w:val="single" w:sz="4" w:space="0" w:color="auto"/>
            </w:tcBorders>
            <w:vAlign w:val="center"/>
          </w:tcPr>
          <w:p w14:paraId="1076FB73"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3F992F7D"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72BF978A" w14:textId="77777777" w:rsidR="007E2B3D" w:rsidRPr="0062250D" w:rsidRDefault="007E2B3D" w:rsidP="007E2B3D">
            <w:pPr>
              <w:pStyle w:val="AppendixB"/>
            </w:pPr>
            <w:r w:rsidRPr="0062250D">
              <w:t>18.2%</w:t>
            </w:r>
          </w:p>
        </w:tc>
        <w:tc>
          <w:tcPr>
            <w:tcW w:w="1620" w:type="dxa"/>
            <w:tcBorders>
              <w:top w:val="single" w:sz="4" w:space="0" w:color="000000"/>
              <w:left w:val="single" w:sz="6" w:space="0" w:color="000000"/>
              <w:bottom w:val="single" w:sz="4" w:space="0" w:color="000000"/>
              <w:right w:val="single" w:sz="6" w:space="0" w:color="000000"/>
            </w:tcBorders>
            <w:vAlign w:val="center"/>
          </w:tcPr>
          <w:p w14:paraId="3B256DC3" w14:textId="77777777" w:rsidR="007E2B3D" w:rsidRPr="0062250D" w:rsidRDefault="007E2B3D" w:rsidP="007E2B3D">
            <w:pPr>
              <w:pStyle w:val="AppendixB"/>
            </w:pPr>
            <w:r w:rsidRPr="0062250D">
              <w:t>0.0%</w:t>
            </w:r>
          </w:p>
        </w:tc>
      </w:tr>
      <w:tr w:rsidR="007E2B3D" w:rsidRPr="0062250D" w14:paraId="72966A83" w14:textId="77777777" w:rsidTr="00060C73">
        <w:trPr>
          <w:trHeight w:val="146"/>
        </w:trPr>
        <w:tc>
          <w:tcPr>
            <w:tcW w:w="4410" w:type="dxa"/>
            <w:tcBorders>
              <w:top w:val="single" w:sz="4" w:space="0" w:color="000000"/>
              <w:left w:val="single" w:sz="4" w:space="0" w:color="000000"/>
              <w:bottom w:val="single" w:sz="4" w:space="0" w:color="000000"/>
              <w:right w:val="single" w:sz="6" w:space="0" w:color="000000"/>
            </w:tcBorders>
          </w:tcPr>
          <w:p w14:paraId="1CA68782" w14:textId="77777777" w:rsidR="007E2B3D" w:rsidRPr="0062250D" w:rsidRDefault="007E2B3D" w:rsidP="007E2B3D">
            <w:pPr>
              <w:pStyle w:val="AppendixB"/>
              <w:jc w:val="left"/>
            </w:pPr>
            <w:r w:rsidRPr="0062250D">
              <w:t xml:space="preserve">Public sector governance/reform </w:t>
            </w:r>
          </w:p>
        </w:tc>
        <w:tc>
          <w:tcPr>
            <w:tcW w:w="1350" w:type="dxa"/>
            <w:tcBorders>
              <w:top w:val="single" w:sz="4" w:space="0" w:color="000000"/>
              <w:left w:val="single" w:sz="4" w:space="0" w:color="auto"/>
              <w:bottom w:val="single" w:sz="4" w:space="0" w:color="000000"/>
              <w:right w:val="single" w:sz="4" w:space="0" w:color="auto"/>
            </w:tcBorders>
            <w:vAlign w:val="center"/>
          </w:tcPr>
          <w:p w14:paraId="3BA9398E" w14:textId="77777777" w:rsidR="007E2B3D" w:rsidRPr="0062250D" w:rsidRDefault="007E2B3D" w:rsidP="007E2B3D">
            <w:pPr>
              <w:pStyle w:val="AppendixB"/>
            </w:pPr>
            <w:r w:rsidRPr="0062250D">
              <w:t>10.5%</w:t>
            </w:r>
          </w:p>
        </w:tc>
        <w:tc>
          <w:tcPr>
            <w:tcW w:w="1620" w:type="dxa"/>
            <w:tcBorders>
              <w:top w:val="single" w:sz="4" w:space="0" w:color="000000"/>
              <w:left w:val="single" w:sz="4" w:space="0" w:color="auto"/>
              <w:bottom w:val="single" w:sz="4" w:space="0" w:color="000000"/>
              <w:right w:val="single" w:sz="4" w:space="0" w:color="auto"/>
            </w:tcBorders>
            <w:vAlign w:val="center"/>
          </w:tcPr>
          <w:p w14:paraId="6611C052" w14:textId="77777777" w:rsidR="007E2B3D" w:rsidRPr="0062250D" w:rsidRDefault="007E2B3D" w:rsidP="007E2B3D">
            <w:pPr>
              <w:pStyle w:val="AppendixB"/>
            </w:pPr>
            <w:r w:rsidRPr="0062250D">
              <w:t>16.7%</w:t>
            </w:r>
          </w:p>
        </w:tc>
        <w:tc>
          <w:tcPr>
            <w:tcW w:w="2160" w:type="dxa"/>
            <w:tcBorders>
              <w:top w:val="single" w:sz="4" w:space="0" w:color="000000"/>
              <w:left w:val="single" w:sz="4" w:space="0" w:color="auto"/>
              <w:bottom w:val="single" w:sz="4" w:space="0" w:color="000000"/>
              <w:right w:val="single" w:sz="4" w:space="0" w:color="auto"/>
            </w:tcBorders>
            <w:vAlign w:val="center"/>
          </w:tcPr>
          <w:p w14:paraId="520BEB6B" w14:textId="77777777" w:rsidR="007E2B3D" w:rsidRPr="0062250D" w:rsidRDefault="007E2B3D" w:rsidP="007E2B3D">
            <w:pPr>
              <w:pStyle w:val="AppendixB"/>
            </w:pPr>
            <w:r w:rsidRPr="0062250D">
              <w:t>8.3%</w:t>
            </w:r>
          </w:p>
        </w:tc>
        <w:tc>
          <w:tcPr>
            <w:tcW w:w="1620" w:type="dxa"/>
            <w:tcBorders>
              <w:top w:val="single" w:sz="4" w:space="0" w:color="000000"/>
              <w:left w:val="single" w:sz="4" w:space="0" w:color="auto"/>
              <w:bottom w:val="single" w:sz="4" w:space="0" w:color="000000"/>
              <w:right w:val="single" w:sz="4" w:space="0" w:color="auto"/>
            </w:tcBorders>
            <w:vAlign w:val="center"/>
          </w:tcPr>
          <w:p w14:paraId="2E535BB6" w14:textId="77777777" w:rsidR="007E2B3D" w:rsidRPr="0062250D" w:rsidRDefault="007E2B3D" w:rsidP="007E2B3D">
            <w:pPr>
              <w:pStyle w:val="AppendixB"/>
            </w:pPr>
            <w:r w:rsidRPr="0062250D">
              <w:t>18.2%</w:t>
            </w:r>
          </w:p>
        </w:tc>
        <w:tc>
          <w:tcPr>
            <w:tcW w:w="1620" w:type="dxa"/>
            <w:tcBorders>
              <w:top w:val="single" w:sz="4" w:space="0" w:color="000000"/>
              <w:left w:val="single" w:sz="4" w:space="0" w:color="auto"/>
              <w:bottom w:val="single" w:sz="4" w:space="0" w:color="000000"/>
              <w:right w:val="single" w:sz="4" w:space="0" w:color="auto"/>
            </w:tcBorders>
            <w:vAlign w:val="center"/>
          </w:tcPr>
          <w:p w14:paraId="4EF227EA" w14:textId="77777777" w:rsidR="007E2B3D" w:rsidRPr="0062250D" w:rsidRDefault="007E2B3D" w:rsidP="007E2B3D">
            <w:pPr>
              <w:pStyle w:val="AppendixB"/>
            </w:pPr>
            <w:r w:rsidRPr="0062250D">
              <w:t>18.2%</w:t>
            </w:r>
          </w:p>
        </w:tc>
        <w:tc>
          <w:tcPr>
            <w:tcW w:w="1620" w:type="dxa"/>
            <w:tcBorders>
              <w:top w:val="single" w:sz="4" w:space="0" w:color="000000"/>
              <w:left w:val="single" w:sz="6" w:space="0" w:color="000000"/>
              <w:bottom w:val="single" w:sz="4" w:space="0" w:color="000000"/>
              <w:right w:val="single" w:sz="6" w:space="0" w:color="000000"/>
            </w:tcBorders>
            <w:vAlign w:val="center"/>
          </w:tcPr>
          <w:p w14:paraId="3AF20AD5" w14:textId="77777777" w:rsidR="007E2B3D" w:rsidRPr="0062250D" w:rsidRDefault="007E2B3D" w:rsidP="007E2B3D">
            <w:pPr>
              <w:pStyle w:val="AppendixB"/>
            </w:pPr>
            <w:r w:rsidRPr="0062250D">
              <w:t>7.7%</w:t>
            </w:r>
          </w:p>
        </w:tc>
      </w:tr>
      <w:tr w:rsidR="007E2B3D" w:rsidRPr="0062250D" w14:paraId="3651EE0F" w14:textId="77777777" w:rsidTr="00060C73">
        <w:trPr>
          <w:trHeight w:val="146"/>
        </w:trPr>
        <w:tc>
          <w:tcPr>
            <w:tcW w:w="4410" w:type="dxa"/>
            <w:tcBorders>
              <w:top w:val="single" w:sz="4" w:space="0" w:color="000000"/>
              <w:left w:val="single" w:sz="4" w:space="0" w:color="000000"/>
              <w:bottom w:val="single" w:sz="4" w:space="0" w:color="000000"/>
              <w:right w:val="single" w:sz="6" w:space="0" w:color="000000"/>
            </w:tcBorders>
          </w:tcPr>
          <w:p w14:paraId="0F811B54" w14:textId="77777777" w:rsidR="007E2B3D" w:rsidRPr="0062250D" w:rsidRDefault="007E2B3D" w:rsidP="007E2B3D">
            <w:pPr>
              <w:pStyle w:val="AppendixB"/>
              <w:jc w:val="left"/>
            </w:pPr>
            <w:r w:rsidRPr="0062250D">
              <w:t>Natural resource management (e.g., oil, gas, mining)</w:t>
            </w:r>
          </w:p>
        </w:tc>
        <w:tc>
          <w:tcPr>
            <w:tcW w:w="1350" w:type="dxa"/>
            <w:tcBorders>
              <w:top w:val="single" w:sz="4" w:space="0" w:color="000000"/>
              <w:left w:val="single" w:sz="4" w:space="0" w:color="auto"/>
              <w:bottom w:val="single" w:sz="4" w:space="0" w:color="000000"/>
              <w:right w:val="single" w:sz="4" w:space="0" w:color="auto"/>
            </w:tcBorders>
            <w:vAlign w:val="center"/>
          </w:tcPr>
          <w:p w14:paraId="6702232E"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580C885B" w14:textId="77777777" w:rsidR="007E2B3D" w:rsidRPr="0062250D" w:rsidRDefault="007E2B3D" w:rsidP="007E2B3D">
            <w:pPr>
              <w:pStyle w:val="AppendixB"/>
            </w:pPr>
            <w:r w:rsidRPr="0062250D">
              <w:t>0.0%</w:t>
            </w:r>
          </w:p>
        </w:tc>
        <w:tc>
          <w:tcPr>
            <w:tcW w:w="2160" w:type="dxa"/>
            <w:tcBorders>
              <w:top w:val="single" w:sz="4" w:space="0" w:color="000000"/>
              <w:left w:val="single" w:sz="4" w:space="0" w:color="auto"/>
              <w:bottom w:val="single" w:sz="4" w:space="0" w:color="000000"/>
              <w:right w:val="single" w:sz="4" w:space="0" w:color="auto"/>
            </w:tcBorders>
            <w:vAlign w:val="center"/>
          </w:tcPr>
          <w:p w14:paraId="73D7F36E"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3EA2C423"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054B5241" w14:textId="77777777" w:rsidR="007E2B3D" w:rsidRPr="0062250D" w:rsidRDefault="007E2B3D" w:rsidP="007E2B3D">
            <w:pPr>
              <w:pStyle w:val="AppendixB"/>
            </w:pPr>
            <w:r w:rsidRPr="0062250D">
              <w:t>0.0%</w:t>
            </w:r>
          </w:p>
        </w:tc>
        <w:tc>
          <w:tcPr>
            <w:tcW w:w="1620" w:type="dxa"/>
            <w:tcBorders>
              <w:top w:val="single" w:sz="4" w:space="0" w:color="000000"/>
              <w:left w:val="single" w:sz="6" w:space="0" w:color="000000"/>
              <w:bottom w:val="single" w:sz="4" w:space="0" w:color="000000"/>
              <w:right w:val="single" w:sz="6" w:space="0" w:color="000000"/>
            </w:tcBorders>
            <w:vAlign w:val="center"/>
          </w:tcPr>
          <w:p w14:paraId="359F2B6E" w14:textId="77777777" w:rsidR="007E2B3D" w:rsidRPr="0062250D" w:rsidRDefault="007E2B3D" w:rsidP="007E2B3D">
            <w:pPr>
              <w:pStyle w:val="AppendixB"/>
            </w:pPr>
            <w:r w:rsidRPr="0062250D">
              <w:t>0.0%</w:t>
            </w:r>
          </w:p>
        </w:tc>
      </w:tr>
      <w:tr w:rsidR="007E2B3D" w:rsidRPr="0062250D" w14:paraId="14606E65" w14:textId="77777777" w:rsidTr="00060C73">
        <w:trPr>
          <w:trHeight w:val="146"/>
        </w:trPr>
        <w:tc>
          <w:tcPr>
            <w:tcW w:w="4410" w:type="dxa"/>
            <w:tcBorders>
              <w:top w:val="single" w:sz="4" w:space="0" w:color="000000"/>
              <w:left w:val="single" w:sz="4" w:space="0" w:color="000000"/>
              <w:bottom w:val="single" w:sz="4" w:space="0" w:color="000000"/>
              <w:right w:val="single" w:sz="6" w:space="0" w:color="000000"/>
            </w:tcBorders>
          </w:tcPr>
          <w:p w14:paraId="002679CA" w14:textId="77777777" w:rsidR="007E2B3D" w:rsidRPr="0062250D" w:rsidRDefault="007E2B3D" w:rsidP="007E2B3D">
            <w:pPr>
              <w:pStyle w:val="AppendixB"/>
              <w:jc w:val="left"/>
            </w:pPr>
            <w:r w:rsidRPr="0062250D">
              <w:t>Environmental sustainability</w:t>
            </w:r>
          </w:p>
        </w:tc>
        <w:tc>
          <w:tcPr>
            <w:tcW w:w="1350" w:type="dxa"/>
            <w:tcBorders>
              <w:top w:val="single" w:sz="4" w:space="0" w:color="000000"/>
              <w:left w:val="single" w:sz="4" w:space="0" w:color="auto"/>
              <w:bottom w:val="single" w:sz="4" w:space="0" w:color="000000"/>
              <w:right w:val="single" w:sz="4" w:space="0" w:color="auto"/>
            </w:tcBorders>
            <w:vAlign w:val="center"/>
          </w:tcPr>
          <w:p w14:paraId="5F1AE0AB"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2529F95C" w14:textId="77777777" w:rsidR="007E2B3D" w:rsidRPr="0062250D" w:rsidRDefault="007E2B3D" w:rsidP="007E2B3D">
            <w:pPr>
              <w:pStyle w:val="AppendixB"/>
            </w:pPr>
            <w:r w:rsidRPr="0062250D">
              <w:t>0.0%</w:t>
            </w:r>
          </w:p>
        </w:tc>
        <w:tc>
          <w:tcPr>
            <w:tcW w:w="2160" w:type="dxa"/>
            <w:tcBorders>
              <w:top w:val="single" w:sz="4" w:space="0" w:color="000000"/>
              <w:left w:val="single" w:sz="4" w:space="0" w:color="auto"/>
              <w:bottom w:val="single" w:sz="4" w:space="0" w:color="000000"/>
              <w:right w:val="single" w:sz="4" w:space="0" w:color="auto"/>
            </w:tcBorders>
            <w:vAlign w:val="center"/>
          </w:tcPr>
          <w:p w14:paraId="564FFC3D"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558C8461"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0ABF5D60" w14:textId="77777777" w:rsidR="007E2B3D" w:rsidRPr="0062250D" w:rsidRDefault="007E2B3D" w:rsidP="007E2B3D">
            <w:pPr>
              <w:pStyle w:val="AppendixB"/>
            </w:pPr>
            <w:r w:rsidRPr="0062250D">
              <w:t>0.0%</w:t>
            </w:r>
          </w:p>
        </w:tc>
        <w:tc>
          <w:tcPr>
            <w:tcW w:w="1620" w:type="dxa"/>
            <w:tcBorders>
              <w:top w:val="single" w:sz="4" w:space="0" w:color="000000"/>
              <w:left w:val="single" w:sz="6" w:space="0" w:color="000000"/>
              <w:bottom w:val="single" w:sz="4" w:space="0" w:color="000000"/>
              <w:right w:val="single" w:sz="6" w:space="0" w:color="000000"/>
            </w:tcBorders>
            <w:vAlign w:val="center"/>
          </w:tcPr>
          <w:p w14:paraId="6A6DE112" w14:textId="77777777" w:rsidR="007E2B3D" w:rsidRPr="0062250D" w:rsidRDefault="007E2B3D" w:rsidP="007E2B3D">
            <w:pPr>
              <w:pStyle w:val="AppendixB"/>
            </w:pPr>
            <w:r w:rsidRPr="0062250D">
              <w:t>0.0%</w:t>
            </w:r>
          </w:p>
        </w:tc>
      </w:tr>
      <w:tr w:rsidR="007E2B3D" w:rsidRPr="0062250D" w14:paraId="417F328E" w14:textId="77777777" w:rsidTr="00060C73">
        <w:trPr>
          <w:trHeight w:val="146"/>
        </w:trPr>
        <w:tc>
          <w:tcPr>
            <w:tcW w:w="4410" w:type="dxa"/>
            <w:tcBorders>
              <w:top w:val="single" w:sz="4" w:space="0" w:color="000000"/>
              <w:left w:val="single" w:sz="4" w:space="0" w:color="000000"/>
              <w:bottom w:val="single" w:sz="4" w:space="0" w:color="000000"/>
              <w:right w:val="single" w:sz="6" w:space="0" w:color="000000"/>
            </w:tcBorders>
          </w:tcPr>
          <w:p w14:paraId="5277E006" w14:textId="77777777" w:rsidR="007E2B3D" w:rsidRPr="0062250D" w:rsidRDefault="007E2B3D" w:rsidP="007E2B3D">
            <w:pPr>
              <w:pStyle w:val="AppendixB"/>
              <w:jc w:val="left"/>
            </w:pPr>
            <w:r w:rsidRPr="0062250D">
              <w:t>Disaster management</w:t>
            </w:r>
          </w:p>
        </w:tc>
        <w:tc>
          <w:tcPr>
            <w:tcW w:w="1350" w:type="dxa"/>
            <w:tcBorders>
              <w:top w:val="single" w:sz="4" w:space="0" w:color="000000"/>
              <w:left w:val="single" w:sz="4" w:space="0" w:color="auto"/>
              <w:bottom w:val="single" w:sz="4" w:space="0" w:color="000000"/>
              <w:right w:val="single" w:sz="4" w:space="0" w:color="auto"/>
            </w:tcBorders>
            <w:vAlign w:val="center"/>
          </w:tcPr>
          <w:p w14:paraId="5BDA1D05"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599836A9" w14:textId="77777777" w:rsidR="007E2B3D" w:rsidRPr="0062250D" w:rsidRDefault="007E2B3D" w:rsidP="007E2B3D">
            <w:pPr>
              <w:pStyle w:val="AppendixB"/>
            </w:pPr>
            <w:r w:rsidRPr="0062250D">
              <w:t>0.0%</w:t>
            </w:r>
          </w:p>
        </w:tc>
        <w:tc>
          <w:tcPr>
            <w:tcW w:w="2160" w:type="dxa"/>
            <w:tcBorders>
              <w:top w:val="single" w:sz="4" w:space="0" w:color="000000"/>
              <w:left w:val="single" w:sz="4" w:space="0" w:color="auto"/>
              <w:bottom w:val="single" w:sz="4" w:space="0" w:color="000000"/>
              <w:right w:val="single" w:sz="4" w:space="0" w:color="auto"/>
            </w:tcBorders>
            <w:vAlign w:val="center"/>
          </w:tcPr>
          <w:p w14:paraId="3F75D62C"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26A63B97"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5248CF05" w14:textId="77777777" w:rsidR="007E2B3D" w:rsidRPr="0062250D" w:rsidRDefault="007E2B3D" w:rsidP="007E2B3D">
            <w:pPr>
              <w:pStyle w:val="AppendixB"/>
            </w:pPr>
            <w:r w:rsidRPr="0062250D">
              <w:t>0.0%</w:t>
            </w:r>
          </w:p>
        </w:tc>
        <w:tc>
          <w:tcPr>
            <w:tcW w:w="1620" w:type="dxa"/>
            <w:tcBorders>
              <w:top w:val="single" w:sz="4" w:space="0" w:color="000000"/>
              <w:left w:val="single" w:sz="6" w:space="0" w:color="000000"/>
              <w:bottom w:val="single" w:sz="4" w:space="0" w:color="000000"/>
              <w:right w:val="single" w:sz="6" w:space="0" w:color="000000"/>
            </w:tcBorders>
            <w:vAlign w:val="center"/>
          </w:tcPr>
          <w:p w14:paraId="4E3AD160" w14:textId="77777777" w:rsidR="007E2B3D" w:rsidRPr="0062250D" w:rsidRDefault="007E2B3D" w:rsidP="007E2B3D">
            <w:pPr>
              <w:pStyle w:val="AppendixB"/>
            </w:pPr>
            <w:r w:rsidRPr="0062250D">
              <w:t>0.0%</w:t>
            </w:r>
          </w:p>
        </w:tc>
      </w:tr>
      <w:tr w:rsidR="007E2B3D" w:rsidRPr="0062250D" w14:paraId="51F3A4DC" w14:textId="77777777" w:rsidTr="00060C73">
        <w:trPr>
          <w:trHeight w:val="146"/>
        </w:trPr>
        <w:tc>
          <w:tcPr>
            <w:tcW w:w="4410" w:type="dxa"/>
            <w:tcBorders>
              <w:top w:val="single" w:sz="4" w:space="0" w:color="000000"/>
              <w:left w:val="single" w:sz="4" w:space="0" w:color="000000"/>
              <w:bottom w:val="single" w:sz="4" w:space="0" w:color="000000"/>
              <w:right w:val="single" w:sz="6" w:space="0" w:color="000000"/>
            </w:tcBorders>
          </w:tcPr>
          <w:p w14:paraId="47C353E4" w14:textId="77777777" w:rsidR="007E2B3D" w:rsidRPr="0062250D" w:rsidRDefault="007E2B3D" w:rsidP="007E2B3D">
            <w:pPr>
              <w:pStyle w:val="AppendixB"/>
              <w:jc w:val="left"/>
            </w:pPr>
            <w:r w:rsidRPr="0062250D">
              <w:t>Health</w:t>
            </w:r>
          </w:p>
        </w:tc>
        <w:tc>
          <w:tcPr>
            <w:tcW w:w="1350" w:type="dxa"/>
            <w:tcBorders>
              <w:top w:val="single" w:sz="4" w:space="0" w:color="000000"/>
              <w:left w:val="single" w:sz="4" w:space="0" w:color="auto"/>
              <w:bottom w:val="single" w:sz="4" w:space="0" w:color="000000"/>
              <w:right w:val="single" w:sz="4" w:space="0" w:color="auto"/>
            </w:tcBorders>
            <w:vAlign w:val="center"/>
          </w:tcPr>
          <w:p w14:paraId="2B7637A8"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7141FC19" w14:textId="77777777" w:rsidR="007E2B3D" w:rsidRPr="0062250D" w:rsidRDefault="007E2B3D" w:rsidP="007E2B3D">
            <w:pPr>
              <w:pStyle w:val="AppendixB"/>
            </w:pPr>
            <w:r w:rsidRPr="0062250D">
              <w:t>0.0%</w:t>
            </w:r>
          </w:p>
        </w:tc>
        <w:tc>
          <w:tcPr>
            <w:tcW w:w="2160" w:type="dxa"/>
            <w:tcBorders>
              <w:top w:val="single" w:sz="4" w:space="0" w:color="000000"/>
              <w:left w:val="single" w:sz="4" w:space="0" w:color="auto"/>
              <w:bottom w:val="single" w:sz="4" w:space="0" w:color="000000"/>
              <w:right w:val="single" w:sz="4" w:space="0" w:color="auto"/>
            </w:tcBorders>
            <w:vAlign w:val="center"/>
          </w:tcPr>
          <w:p w14:paraId="0B7143A5"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133CCE76" w14:textId="77777777" w:rsidR="007E2B3D" w:rsidRPr="0062250D" w:rsidRDefault="007E2B3D" w:rsidP="007E2B3D">
            <w:pPr>
              <w:pStyle w:val="AppendixB"/>
            </w:pPr>
            <w:r w:rsidRPr="0062250D">
              <w:t>9.1%</w:t>
            </w:r>
          </w:p>
        </w:tc>
        <w:tc>
          <w:tcPr>
            <w:tcW w:w="1620" w:type="dxa"/>
            <w:tcBorders>
              <w:top w:val="single" w:sz="4" w:space="0" w:color="000000"/>
              <w:left w:val="single" w:sz="4" w:space="0" w:color="auto"/>
              <w:bottom w:val="single" w:sz="4" w:space="0" w:color="000000"/>
              <w:right w:val="single" w:sz="4" w:space="0" w:color="auto"/>
            </w:tcBorders>
            <w:vAlign w:val="center"/>
          </w:tcPr>
          <w:p w14:paraId="1EC93D37" w14:textId="77777777" w:rsidR="007E2B3D" w:rsidRPr="0062250D" w:rsidRDefault="007E2B3D" w:rsidP="007E2B3D">
            <w:pPr>
              <w:pStyle w:val="AppendixB"/>
            </w:pPr>
            <w:r w:rsidRPr="0062250D">
              <w:t>9.1%</w:t>
            </w:r>
          </w:p>
        </w:tc>
        <w:tc>
          <w:tcPr>
            <w:tcW w:w="1620" w:type="dxa"/>
            <w:tcBorders>
              <w:top w:val="single" w:sz="4" w:space="0" w:color="000000"/>
              <w:left w:val="single" w:sz="6" w:space="0" w:color="000000"/>
              <w:bottom w:val="single" w:sz="4" w:space="0" w:color="000000"/>
              <w:right w:val="single" w:sz="6" w:space="0" w:color="000000"/>
            </w:tcBorders>
            <w:vAlign w:val="center"/>
          </w:tcPr>
          <w:p w14:paraId="293E313C" w14:textId="77777777" w:rsidR="007E2B3D" w:rsidRPr="0062250D" w:rsidRDefault="007E2B3D" w:rsidP="007E2B3D">
            <w:pPr>
              <w:pStyle w:val="AppendixB"/>
            </w:pPr>
            <w:r w:rsidRPr="0062250D">
              <w:t>2.6%</w:t>
            </w:r>
          </w:p>
        </w:tc>
      </w:tr>
      <w:tr w:rsidR="007E2B3D" w:rsidRPr="0062250D" w14:paraId="4DF08855" w14:textId="77777777" w:rsidTr="00060C73">
        <w:trPr>
          <w:trHeight w:val="146"/>
        </w:trPr>
        <w:tc>
          <w:tcPr>
            <w:tcW w:w="4410" w:type="dxa"/>
            <w:tcBorders>
              <w:top w:val="single" w:sz="4" w:space="0" w:color="000000"/>
              <w:left w:val="single" w:sz="4" w:space="0" w:color="000000"/>
              <w:bottom w:val="single" w:sz="4" w:space="0" w:color="000000"/>
              <w:right w:val="single" w:sz="6" w:space="0" w:color="000000"/>
            </w:tcBorders>
          </w:tcPr>
          <w:p w14:paraId="0B087281" w14:textId="77777777" w:rsidR="007E2B3D" w:rsidRPr="0062250D" w:rsidRDefault="007E2B3D" w:rsidP="007E2B3D">
            <w:pPr>
              <w:pStyle w:val="AppendixB"/>
              <w:jc w:val="left"/>
            </w:pPr>
            <w:r w:rsidRPr="0062250D">
              <w:t>Agricultural development</w:t>
            </w:r>
          </w:p>
        </w:tc>
        <w:tc>
          <w:tcPr>
            <w:tcW w:w="1350" w:type="dxa"/>
            <w:tcBorders>
              <w:top w:val="single" w:sz="4" w:space="0" w:color="000000"/>
              <w:left w:val="single" w:sz="4" w:space="0" w:color="auto"/>
              <w:bottom w:val="single" w:sz="4" w:space="0" w:color="000000"/>
              <w:right w:val="single" w:sz="4" w:space="0" w:color="auto"/>
            </w:tcBorders>
            <w:vAlign w:val="center"/>
          </w:tcPr>
          <w:p w14:paraId="5E1D6586" w14:textId="77777777" w:rsidR="007E2B3D" w:rsidRPr="0062250D" w:rsidRDefault="007E2B3D" w:rsidP="007E2B3D">
            <w:pPr>
              <w:pStyle w:val="AppendixB"/>
            </w:pPr>
            <w:r w:rsidRPr="0062250D">
              <w:t>10.5%</w:t>
            </w:r>
          </w:p>
        </w:tc>
        <w:tc>
          <w:tcPr>
            <w:tcW w:w="1620" w:type="dxa"/>
            <w:tcBorders>
              <w:top w:val="single" w:sz="4" w:space="0" w:color="000000"/>
              <w:left w:val="single" w:sz="4" w:space="0" w:color="auto"/>
              <w:bottom w:val="single" w:sz="4" w:space="0" w:color="000000"/>
              <w:right w:val="single" w:sz="4" w:space="0" w:color="auto"/>
            </w:tcBorders>
            <w:vAlign w:val="center"/>
          </w:tcPr>
          <w:p w14:paraId="28CCBB65" w14:textId="77777777" w:rsidR="007E2B3D" w:rsidRPr="0062250D" w:rsidRDefault="007E2B3D" w:rsidP="007E2B3D">
            <w:pPr>
              <w:pStyle w:val="AppendixB"/>
            </w:pPr>
            <w:r w:rsidRPr="0062250D">
              <w:t>16.7%</w:t>
            </w:r>
          </w:p>
        </w:tc>
        <w:tc>
          <w:tcPr>
            <w:tcW w:w="2160" w:type="dxa"/>
            <w:tcBorders>
              <w:top w:val="single" w:sz="4" w:space="0" w:color="000000"/>
              <w:left w:val="single" w:sz="4" w:space="0" w:color="auto"/>
              <w:bottom w:val="single" w:sz="4" w:space="0" w:color="000000"/>
              <w:right w:val="single" w:sz="4" w:space="0" w:color="auto"/>
            </w:tcBorders>
            <w:vAlign w:val="center"/>
          </w:tcPr>
          <w:p w14:paraId="513DD2E1" w14:textId="77777777" w:rsidR="007E2B3D" w:rsidRPr="0062250D" w:rsidRDefault="007E2B3D" w:rsidP="007E2B3D">
            <w:pPr>
              <w:pStyle w:val="AppendixB"/>
            </w:pPr>
            <w:r w:rsidRPr="0062250D">
              <w:t>8.3%</w:t>
            </w:r>
          </w:p>
        </w:tc>
        <w:tc>
          <w:tcPr>
            <w:tcW w:w="1620" w:type="dxa"/>
            <w:tcBorders>
              <w:top w:val="single" w:sz="4" w:space="0" w:color="000000"/>
              <w:left w:val="single" w:sz="4" w:space="0" w:color="auto"/>
              <w:bottom w:val="single" w:sz="4" w:space="0" w:color="000000"/>
              <w:right w:val="single" w:sz="4" w:space="0" w:color="auto"/>
            </w:tcBorders>
            <w:vAlign w:val="center"/>
          </w:tcPr>
          <w:p w14:paraId="4BCFDCA0" w14:textId="77777777" w:rsidR="007E2B3D" w:rsidRPr="0062250D" w:rsidRDefault="007E2B3D" w:rsidP="007E2B3D">
            <w:pPr>
              <w:pStyle w:val="AppendixB"/>
            </w:pPr>
            <w:r w:rsidRPr="0062250D">
              <w:t>9.1%</w:t>
            </w:r>
          </w:p>
        </w:tc>
        <w:tc>
          <w:tcPr>
            <w:tcW w:w="1620" w:type="dxa"/>
            <w:tcBorders>
              <w:top w:val="single" w:sz="4" w:space="0" w:color="000000"/>
              <w:left w:val="single" w:sz="4" w:space="0" w:color="auto"/>
              <w:bottom w:val="single" w:sz="4" w:space="0" w:color="000000"/>
              <w:right w:val="single" w:sz="4" w:space="0" w:color="auto"/>
            </w:tcBorders>
            <w:vAlign w:val="center"/>
          </w:tcPr>
          <w:p w14:paraId="004FCCA2" w14:textId="77777777" w:rsidR="007E2B3D" w:rsidRPr="0062250D" w:rsidRDefault="007E2B3D" w:rsidP="007E2B3D">
            <w:pPr>
              <w:pStyle w:val="AppendixB"/>
            </w:pPr>
            <w:r w:rsidRPr="0062250D">
              <w:t>0.0%</w:t>
            </w:r>
          </w:p>
        </w:tc>
        <w:tc>
          <w:tcPr>
            <w:tcW w:w="1620" w:type="dxa"/>
            <w:tcBorders>
              <w:top w:val="single" w:sz="4" w:space="0" w:color="000000"/>
              <w:left w:val="single" w:sz="6" w:space="0" w:color="000000"/>
              <w:bottom w:val="single" w:sz="4" w:space="0" w:color="000000"/>
              <w:right w:val="single" w:sz="6" w:space="0" w:color="000000"/>
            </w:tcBorders>
            <w:vAlign w:val="center"/>
          </w:tcPr>
          <w:p w14:paraId="106A028D" w14:textId="77777777" w:rsidR="007E2B3D" w:rsidRPr="0062250D" w:rsidRDefault="007E2B3D" w:rsidP="007E2B3D">
            <w:pPr>
              <w:pStyle w:val="AppendixB"/>
            </w:pPr>
            <w:r w:rsidRPr="0062250D">
              <w:t>15.4%</w:t>
            </w:r>
          </w:p>
        </w:tc>
      </w:tr>
      <w:tr w:rsidR="007E2B3D" w:rsidRPr="0062250D" w14:paraId="14E4141A" w14:textId="77777777" w:rsidTr="00060C73">
        <w:trPr>
          <w:trHeight w:val="146"/>
        </w:trPr>
        <w:tc>
          <w:tcPr>
            <w:tcW w:w="4410" w:type="dxa"/>
            <w:tcBorders>
              <w:top w:val="single" w:sz="4" w:space="0" w:color="000000"/>
              <w:left w:val="single" w:sz="4" w:space="0" w:color="000000"/>
              <w:bottom w:val="single" w:sz="4" w:space="0" w:color="000000"/>
              <w:right w:val="single" w:sz="6" w:space="0" w:color="000000"/>
            </w:tcBorders>
          </w:tcPr>
          <w:p w14:paraId="1FAAF410" w14:textId="77777777" w:rsidR="007E2B3D" w:rsidRPr="0062250D" w:rsidRDefault="007E2B3D" w:rsidP="007E2B3D">
            <w:pPr>
              <w:pStyle w:val="AppendixB"/>
              <w:jc w:val="left"/>
            </w:pPr>
            <w:r w:rsidRPr="0062250D">
              <w:t>Job creation/employment</w:t>
            </w:r>
          </w:p>
        </w:tc>
        <w:tc>
          <w:tcPr>
            <w:tcW w:w="1350" w:type="dxa"/>
            <w:tcBorders>
              <w:top w:val="single" w:sz="4" w:space="0" w:color="000000"/>
              <w:left w:val="single" w:sz="4" w:space="0" w:color="auto"/>
              <w:bottom w:val="single" w:sz="4" w:space="0" w:color="000000"/>
              <w:right w:val="single" w:sz="4" w:space="0" w:color="auto"/>
            </w:tcBorders>
            <w:vAlign w:val="center"/>
          </w:tcPr>
          <w:p w14:paraId="7C61C4ED" w14:textId="77777777" w:rsidR="007E2B3D" w:rsidRPr="0062250D" w:rsidRDefault="007E2B3D" w:rsidP="007E2B3D">
            <w:pPr>
              <w:pStyle w:val="AppendixB"/>
            </w:pPr>
            <w:r w:rsidRPr="0062250D">
              <w:t>36.8%</w:t>
            </w:r>
          </w:p>
        </w:tc>
        <w:tc>
          <w:tcPr>
            <w:tcW w:w="1620" w:type="dxa"/>
            <w:tcBorders>
              <w:top w:val="single" w:sz="4" w:space="0" w:color="000000"/>
              <w:left w:val="single" w:sz="4" w:space="0" w:color="auto"/>
              <w:bottom w:val="single" w:sz="4" w:space="0" w:color="000000"/>
              <w:right w:val="single" w:sz="4" w:space="0" w:color="auto"/>
            </w:tcBorders>
            <w:vAlign w:val="center"/>
          </w:tcPr>
          <w:p w14:paraId="4DCCC45D" w14:textId="77777777" w:rsidR="007E2B3D" w:rsidRPr="0062250D" w:rsidRDefault="007E2B3D" w:rsidP="007E2B3D">
            <w:pPr>
              <w:pStyle w:val="AppendixB"/>
            </w:pPr>
            <w:r w:rsidRPr="0062250D">
              <w:t>33.3%</w:t>
            </w:r>
          </w:p>
        </w:tc>
        <w:tc>
          <w:tcPr>
            <w:tcW w:w="2160" w:type="dxa"/>
            <w:tcBorders>
              <w:top w:val="single" w:sz="4" w:space="0" w:color="000000"/>
              <w:left w:val="single" w:sz="4" w:space="0" w:color="auto"/>
              <w:bottom w:val="single" w:sz="4" w:space="0" w:color="000000"/>
              <w:right w:val="single" w:sz="4" w:space="0" w:color="auto"/>
            </w:tcBorders>
            <w:vAlign w:val="center"/>
          </w:tcPr>
          <w:p w14:paraId="4395FED3" w14:textId="77777777" w:rsidR="007E2B3D" w:rsidRPr="0062250D" w:rsidRDefault="007E2B3D" w:rsidP="007E2B3D">
            <w:pPr>
              <w:pStyle w:val="AppendixB"/>
            </w:pPr>
            <w:r w:rsidRPr="0062250D">
              <w:t>50.0%</w:t>
            </w:r>
          </w:p>
        </w:tc>
        <w:tc>
          <w:tcPr>
            <w:tcW w:w="1620" w:type="dxa"/>
            <w:tcBorders>
              <w:top w:val="single" w:sz="4" w:space="0" w:color="000000"/>
              <w:left w:val="single" w:sz="4" w:space="0" w:color="auto"/>
              <w:bottom w:val="single" w:sz="4" w:space="0" w:color="000000"/>
              <w:right w:val="single" w:sz="4" w:space="0" w:color="auto"/>
            </w:tcBorders>
            <w:vAlign w:val="center"/>
          </w:tcPr>
          <w:p w14:paraId="6C5DB2BA" w14:textId="77777777" w:rsidR="007E2B3D" w:rsidRPr="0062250D" w:rsidRDefault="007E2B3D" w:rsidP="007E2B3D">
            <w:pPr>
              <w:pStyle w:val="AppendixB"/>
            </w:pPr>
            <w:r w:rsidRPr="0062250D">
              <w:t>54.5%</w:t>
            </w:r>
          </w:p>
        </w:tc>
        <w:tc>
          <w:tcPr>
            <w:tcW w:w="1620" w:type="dxa"/>
            <w:tcBorders>
              <w:top w:val="single" w:sz="4" w:space="0" w:color="000000"/>
              <w:left w:val="single" w:sz="4" w:space="0" w:color="auto"/>
              <w:bottom w:val="single" w:sz="4" w:space="0" w:color="000000"/>
              <w:right w:val="single" w:sz="4" w:space="0" w:color="auto"/>
            </w:tcBorders>
            <w:vAlign w:val="center"/>
          </w:tcPr>
          <w:p w14:paraId="619E6DBF" w14:textId="77777777" w:rsidR="007E2B3D" w:rsidRPr="0062250D" w:rsidRDefault="007E2B3D" w:rsidP="007E2B3D">
            <w:pPr>
              <w:pStyle w:val="AppendixB"/>
            </w:pPr>
            <w:r w:rsidRPr="0062250D">
              <w:t>18.2%</w:t>
            </w:r>
          </w:p>
        </w:tc>
        <w:tc>
          <w:tcPr>
            <w:tcW w:w="1620" w:type="dxa"/>
            <w:tcBorders>
              <w:top w:val="single" w:sz="4" w:space="0" w:color="000000"/>
              <w:left w:val="single" w:sz="6" w:space="0" w:color="000000"/>
              <w:bottom w:val="single" w:sz="4" w:space="0" w:color="000000"/>
              <w:right w:val="single" w:sz="6" w:space="0" w:color="000000"/>
            </w:tcBorders>
            <w:vAlign w:val="center"/>
          </w:tcPr>
          <w:p w14:paraId="15E5330C" w14:textId="77777777" w:rsidR="007E2B3D" w:rsidRPr="0062250D" w:rsidRDefault="007E2B3D" w:rsidP="007E2B3D">
            <w:pPr>
              <w:pStyle w:val="AppendixB"/>
            </w:pPr>
            <w:r w:rsidRPr="0062250D">
              <w:t>38.5%</w:t>
            </w:r>
          </w:p>
        </w:tc>
      </w:tr>
      <w:tr w:rsidR="007E2B3D" w:rsidRPr="0062250D" w14:paraId="19D8833B" w14:textId="77777777" w:rsidTr="00060C73">
        <w:trPr>
          <w:trHeight w:val="146"/>
        </w:trPr>
        <w:tc>
          <w:tcPr>
            <w:tcW w:w="4410" w:type="dxa"/>
            <w:tcBorders>
              <w:top w:val="single" w:sz="4" w:space="0" w:color="000000"/>
              <w:left w:val="single" w:sz="4" w:space="0" w:color="000000"/>
              <w:bottom w:val="single" w:sz="4" w:space="0" w:color="000000"/>
              <w:right w:val="single" w:sz="6" w:space="0" w:color="000000"/>
            </w:tcBorders>
          </w:tcPr>
          <w:p w14:paraId="0CE3DA87" w14:textId="77777777" w:rsidR="007E2B3D" w:rsidRPr="0062250D" w:rsidRDefault="007E2B3D" w:rsidP="007E2B3D">
            <w:pPr>
              <w:pStyle w:val="AppendixB"/>
              <w:jc w:val="left"/>
            </w:pPr>
            <w:r w:rsidRPr="0062250D">
              <w:t>Financial markets</w:t>
            </w:r>
          </w:p>
        </w:tc>
        <w:tc>
          <w:tcPr>
            <w:tcW w:w="1350" w:type="dxa"/>
            <w:tcBorders>
              <w:top w:val="single" w:sz="4" w:space="0" w:color="000000"/>
              <w:left w:val="single" w:sz="4" w:space="0" w:color="auto"/>
              <w:bottom w:val="single" w:sz="4" w:space="0" w:color="000000"/>
              <w:right w:val="single" w:sz="4" w:space="0" w:color="auto"/>
            </w:tcBorders>
            <w:vAlign w:val="center"/>
          </w:tcPr>
          <w:p w14:paraId="1C431F8C" w14:textId="77777777" w:rsidR="007E2B3D" w:rsidRPr="0062250D" w:rsidRDefault="007E2B3D" w:rsidP="007E2B3D">
            <w:pPr>
              <w:pStyle w:val="AppendixB"/>
            </w:pPr>
            <w:r w:rsidRPr="0062250D">
              <w:t>10.5%</w:t>
            </w:r>
          </w:p>
        </w:tc>
        <w:tc>
          <w:tcPr>
            <w:tcW w:w="1620" w:type="dxa"/>
            <w:tcBorders>
              <w:top w:val="single" w:sz="4" w:space="0" w:color="000000"/>
              <w:left w:val="single" w:sz="4" w:space="0" w:color="auto"/>
              <w:bottom w:val="single" w:sz="4" w:space="0" w:color="000000"/>
              <w:right w:val="single" w:sz="4" w:space="0" w:color="auto"/>
            </w:tcBorders>
            <w:vAlign w:val="center"/>
          </w:tcPr>
          <w:p w14:paraId="561E01AB" w14:textId="77777777" w:rsidR="007E2B3D" w:rsidRPr="0062250D" w:rsidRDefault="007E2B3D" w:rsidP="007E2B3D">
            <w:pPr>
              <w:pStyle w:val="AppendixB"/>
            </w:pPr>
            <w:r w:rsidRPr="0062250D">
              <w:t>0.0%</w:t>
            </w:r>
          </w:p>
        </w:tc>
        <w:tc>
          <w:tcPr>
            <w:tcW w:w="2160" w:type="dxa"/>
            <w:tcBorders>
              <w:top w:val="single" w:sz="4" w:space="0" w:color="000000"/>
              <w:left w:val="single" w:sz="4" w:space="0" w:color="auto"/>
              <w:bottom w:val="single" w:sz="4" w:space="0" w:color="000000"/>
              <w:right w:val="single" w:sz="4" w:space="0" w:color="auto"/>
            </w:tcBorders>
            <w:vAlign w:val="center"/>
          </w:tcPr>
          <w:p w14:paraId="5832E5B8"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33A3B390"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2A2C6E7C" w14:textId="77777777" w:rsidR="007E2B3D" w:rsidRPr="0062250D" w:rsidRDefault="007E2B3D" w:rsidP="007E2B3D">
            <w:pPr>
              <w:pStyle w:val="AppendixB"/>
            </w:pPr>
            <w:r w:rsidRPr="0062250D">
              <w:t>0.0%</w:t>
            </w:r>
          </w:p>
        </w:tc>
        <w:tc>
          <w:tcPr>
            <w:tcW w:w="1620" w:type="dxa"/>
            <w:tcBorders>
              <w:top w:val="single" w:sz="4" w:space="0" w:color="000000"/>
              <w:left w:val="single" w:sz="6" w:space="0" w:color="000000"/>
              <w:bottom w:val="single" w:sz="4" w:space="0" w:color="000000"/>
              <w:right w:val="single" w:sz="6" w:space="0" w:color="000000"/>
            </w:tcBorders>
            <w:vAlign w:val="center"/>
          </w:tcPr>
          <w:p w14:paraId="0597565B" w14:textId="77777777" w:rsidR="007E2B3D" w:rsidRPr="0062250D" w:rsidRDefault="007E2B3D" w:rsidP="007E2B3D">
            <w:pPr>
              <w:pStyle w:val="AppendixB"/>
            </w:pPr>
            <w:r w:rsidRPr="0062250D">
              <w:t>0.0%</w:t>
            </w:r>
          </w:p>
        </w:tc>
      </w:tr>
      <w:tr w:rsidR="007E2B3D" w:rsidRPr="0062250D" w14:paraId="2B616B5D" w14:textId="77777777" w:rsidTr="00060C73">
        <w:trPr>
          <w:trHeight w:val="146"/>
        </w:trPr>
        <w:tc>
          <w:tcPr>
            <w:tcW w:w="4410" w:type="dxa"/>
            <w:tcBorders>
              <w:top w:val="single" w:sz="4" w:space="0" w:color="000000"/>
              <w:left w:val="single" w:sz="4" w:space="0" w:color="000000"/>
              <w:bottom w:val="single" w:sz="4" w:space="0" w:color="000000"/>
              <w:right w:val="single" w:sz="6" w:space="0" w:color="000000"/>
            </w:tcBorders>
          </w:tcPr>
          <w:p w14:paraId="222F1B51" w14:textId="77777777" w:rsidR="007E2B3D" w:rsidRPr="0062250D" w:rsidRDefault="007E2B3D" w:rsidP="007E2B3D">
            <w:pPr>
              <w:pStyle w:val="AppendixB"/>
              <w:jc w:val="left"/>
            </w:pPr>
            <w:r w:rsidRPr="0062250D">
              <w:t>Trade and exports</w:t>
            </w:r>
          </w:p>
        </w:tc>
        <w:tc>
          <w:tcPr>
            <w:tcW w:w="1350" w:type="dxa"/>
            <w:tcBorders>
              <w:top w:val="single" w:sz="4" w:space="0" w:color="000000"/>
              <w:left w:val="single" w:sz="4" w:space="0" w:color="auto"/>
              <w:bottom w:val="single" w:sz="4" w:space="0" w:color="000000"/>
              <w:right w:val="single" w:sz="4" w:space="0" w:color="auto"/>
            </w:tcBorders>
            <w:vAlign w:val="center"/>
          </w:tcPr>
          <w:p w14:paraId="0437C4B3" w14:textId="77777777" w:rsidR="007E2B3D" w:rsidRPr="0062250D" w:rsidRDefault="007E2B3D" w:rsidP="007E2B3D">
            <w:pPr>
              <w:pStyle w:val="AppendixB"/>
            </w:pPr>
            <w:r w:rsidRPr="0062250D">
              <w:t>5.3%</w:t>
            </w:r>
          </w:p>
        </w:tc>
        <w:tc>
          <w:tcPr>
            <w:tcW w:w="1620" w:type="dxa"/>
            <w:tcBorders>
              <w:top w:val="single" w:sz="4" w:space="0" w:color="000000"/>
              <w:left w:val="single" w:sz="4" w:space="0" w:color="auto"/>
              <w:bottom w:val="single" w:sz="4" w:space="0" w:color="000000"/>
              <w:right w:val="single" w:sz="4" w:space="0" w:color="auto"/>
            </w:tcBorders>
            <w:vAlign w:val="center"/>
          </w:tcPr>
          <w:p w14:paraId="6A81CB6F" w14:textId="77777777" w:rsidR="007E2B3D" w:rsidRPr="0062250D" w:rsidRDefault="007E2B3D" w:rsidP="007E2B3D">
            <w:pPr>
              <w:pStyle w:val="AppendixB"/>
            </w:pPr>
            <w:r w:rsidRPr="0062250D">
              <w:t>0.0%</w:t>
            </w:r>
          </w:p>
        </w:tc>
        <w:tc>
          <w:tcPr>
            <w:tcW w:w="2160" w:type="dxa"/>
            <w:tcBorders>
              <w:top w:val="single" w:sz="4" w:space="0" w:color="000000"/>
              <w:left w:val="single" w:sz="4" w:space="0" w:color="auto"/>
              <w:bottom w:val="single" w:sz="4" w:space="0" w:color="000000"/>
              <w:right w:val="single" w:sz="4" w:space="0" w:color="auto"/>
            </w:tcBorders>
            <w:vAlign w:val="center"/>
          </w:tcPr>
          <w:p w14:paraId="10665B50"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41C9B473"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721C75F1" w14:textId="77777777" w:rsidR="007E2B3D" w:rsidRPr="0062250D" w:rsidRDefault="007E2B3D" w:rsidP="007E2B3D">
            <w:pPr>
              <w:pStyle w:val="AppendixB"/>
            </w:pPr>
            <w:r w:rsidRPr="0062250D">
              <w:t>0.0%</w:t>
            </w:r>
          </w:p>
        </w:tc>
        <w:tc>
          <w:tcPr>
            <w:tcW w:w="1620" w:type="dxa"/>
            <w:tcBorders>
              <w:top w:val="single" w:sz="4" w:space="0" w:color="000000"/>
              <w:left w:val="single" w:sz="6" w:space="0" w:color="000000"/>
              <w:bottom w:val="single" w:sz="4" w:space="0" w:color="000000"/>
              <w:right w:val="single" w:sz="6" w:space="0" w:color="000000"/>
            </w:tcBorders>
            <w:vAlign w:val="center"/>
          </w:tcPr>
          <w:p w14:paraId="48E59A68" w14:textId="77777777" w:rsidR="007E2B3D" w:rsidRPr="0062250D" w:rsidRDefault="007E2B3D" w:rsidP="007E2B3D">
            <w:pPr>
              <w:pStyle w:val="AppendixB"/>
            </w:pPr>
            <w:r w:rsidRPr="0062250D">
              <w:t>0.0%</w:t>
            </w:r>
          </w:p>
        </w:tc>
      </w:tr>
      <w:tr w:rsidR="007E2B3D" w:rsidRPr="0062250D" w14:paraId="748D1F7F" w14:textId="77777777" w:rsidTr="00060C73">
        <w:trPr>
          <w:trHeight w:val="146"/>
        </w:trPr>
        <w:tc>
          <w:tcPr>
            <w:tcW w:w="4410" w:type="dxa"/>
            <w:tcBorders>
              <w:top w:val="single" w:sz="4" w:space="0" w:color="000000"/>
              <w:left w:val="single" w:sz="4" w:space="0" w:color="000000"/>
              <w:bottom w:val="single" w:sz="4" w:space="0" w:color="000000"/>
              <w:right w:val="single" w:sz="6" w:space="0" w:color="000000"/>
            </w:tcBorders>
          </w:tcPr>
          <w:p w14:paraId="5360919F" w14:textId="77777777" w:rsidR="007E2B3D" w:rsidRPr="0062250D" w:rsidRDefault="007E2B3D" w:rsidP="007E2B3D">
            <w:pPr>
              <w:pStyle w:val="AppendixB"/>
              <w:jc w:val="left"/>
            </w:pPr>
            <w:r w:rsidRPr="0062250D">
              <w:t>Food security</w:t>
            </w:r>
          </w:p>
        </w:tc>
        <w:tc>
          <w:tcPr>
            <w:tcW w:w="1350" w:type="dxa"/>
            <w:tcBorders>
              <w:top w:val="single" w:sz="4" w:space="0" w:color="000000"/>
              <w:left w:val="single" w:sz="4" w:space="0" w:color="auto"/>
              <w:bottom w:val="single" w:sz="4" w:space="0" w:color="000000"/>
              <w:right w:val="single" w:sz="4" w:space="0" w:color="auto"/>
            </w:tcBorders>
            <w:vAlign w:val="center"/>
          </w:tcPr>
          <w:p w14:paraId="3ABF5B80"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5A261610" w14:textId="77777777" w:rsidR="007E2B3D" w:rsidRPr="0062250D" w:rsidRDefault="007E2B3D" w:rsidP="007E2B3D">
            <w:pPr>
              <w:pStyle w:val="AppendixB"/>
            </w:pPr>
            <w:r w:rsidRPr="0062250D">
              <w:t>0.0%</w:t>
            </w:r>
          </w:p>
        </w:tc>
        <w:tc>
          <w:tcPr>
            <w:tcW w:w="2160" w:type="dxa"/>
            <w:tcBorders>
              <w:top w:val="single" w:sz="4" w:space="0" w:color="000000"/>
              <w:left w:val="single" w:sz="4" w:space="0" w:color="auto"/>
              <w:bottom w:val="single" w:sz="4" w:space="0" w:color="000000"/>
              <w:right w:val="single" w:sz="4" w:space="0" w:color="auto"/>
            </w:tcBorders>
            <w:vAlign w:val="center"/>
          </w:tcPr>
          <w:p w14:paraId="0229587B" w14:textId="77777777" w:rsidR="007E2B3D" w:rsidRPr="0062250D" w:rsidRDefault="007E2B3D" w:rsidP="007E2B3D">
            <w:pPr>
              <w:pStyle w:val="AppendixB"/>
            </w:pPr>
            <w:r w:rsidRPr="0062250D">
              <w:t>8.3%</w:t>
            </w:r>
          </w:p>
        </w:tc>
        <w:tc>
          <w:tcPr>
            <w:tcW w:w="1620" w:type="dxa"/>
            <w:tcBorders>
              <w:top w:val="single" w:sz="4" w:space="0" w:color="000000"/>
              <w:left w:val="single" w:sz="4" w:space="0" w:color="auto"/>
              <w:bottom w:val="single" w:sz="4" w:space="0" w:color="000000"/>
              <w:right w:val="single" w:sz="4" w:space="0" w:color="auto"/>
            </w:tcBorders>
            <w:vAlign w:val="center"/>
          </w:tcPr>
          <w:p w14:paraId="0734130C"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73CB54DA" w14:textId="77777777" w:rsidR="007E2B3D" w:rsidRPr="0062250D" w:rsidRDefault="007E2B3D" w:rsidP="007E2B3D">
            <w:pPr>
              <w:pStyle w:val="AppendixB"/>
            </w:pPr>
            <w:r w:rsidRPr="0062250D">
              <w:t>0.0%</w:t>
            </w:r>
          </w:p>
        </w:tc>
        <w:tc>
          <w:tcPr>
            <w:tcW w:w="1620" w:type="dxa"/>
            <w:tcBorders>
              <w:top w:val="single" w:sz="4" w:space="0" w:color="000000"/>
              <w:left w:val="single" w:sz="6" w:space="0" w:color="000000"/>
              <w:bottom w:val="single" w:sz="4" w:space="0" w:color="000000"/>
              <w:right w:val="single" w:sz="6" w:space="0" w:color="000000"/>
            </w:tcBorders>
            <w:vAlign w:val="center"/>
          </w:tcPr>
          <w:p w14:paraId="5A832772" w14:textId="77777777" w:rsidR="007E2B3D" w:rsidRPr="0062250D" w:rsidRDefault="007E2B3D" w:rsidP="007E2B3D">
            <w:pPr>
              <w:pStyle w:val="AppendixB"/>
            </w:pPr>
            <w:r w:rsidRPr="0062250D">
              <w:t>2.6%</w:t>
            </w:r>
          </w:p>
        </w:tc>
      </w:tr>
    </w:tbl>
    <w:p w14:paraId="64FE383B" w14:textId="77777777" w:rsidR="00D52235" w:rsidRPr="0062250D" w:rsidRDefault="00D52235" w:rsidP="00D52235">
      <w:pPr>
        <w:tabs>
          <w:tab w:val="left" w:pos="180"/>
        </w:tabs>
        <w:rPr>
          <w:rFonts w:asciiTheme="minorHAnsi" w:hAnsiTheme="minorHAnsi"/>
          <w:bCs/>
          <w:i/>
          <w:sz w:val="16"/>
          <w:szCs w:val="16"/>
        </w:rPr>
      </w:pPr>
      <w:r w:rsidRPr="0062250D">
        <w:rPr>
          <w:rFonts w:asciiTheme="minorHAnsi" w:hAnsiTheme="minorHAnsi"/>
          <w:bCs/>
          <w:i/>
          <w:sz w:val="16"/>
          <w:szCs w:val="16"/>
        </w:rPr>
        <w:t>*Significantly different between stakeholder groups</w:t>
      </w:r>
    </w:p>
    <w:p w14:paraId="07C01B42" w14:textId="77777777" w:rsidR="00E46FAB" w:rsidRPr="0062250D" w:rsidRDefault="00E46FAB" w:rsidP="00573030">
      <w:pPr>
        <w:rPr>
          <w:rFonts w:asciiTheme="minorHAnsi" w:hAnsiTheme="minorHAnsi"/>
          <w:bCs/>
          <w:sz w:val="16"/>
          <w:szCs w:val="16"/>
        </w:rPr>
      </w:pPr>
      <w:r w:rsidRPr="0062250D">
        <w:rPr>
          <w:rFonts w:asciiTheme="minorHAnsi" w:hAnsiTheme="minorHAnsi"/>
          <w:bCs/>
          <w:i/>
          <w:sz w:val="14"/>
          <w:szCs w:val="14"/>
        </w:rPr>
        <w:br w:type="page"/>
      </w:r>
    </w:p>
    <w:p w14:paraId="6FE27510" w14:textId="435CF16B" w:rsidR="003A5022" w:rsidRPr="0062250D" w:rsidRDefault="003A5022" w:rsidP="00573030">
      <w:pPr>
        <w:rPr>
          <w:rFonts w:asciiTheme="minorHAnsi" w:hAnsiTheme="minorHAnsi"/>
          <w:b/>
          <w:bCs/>
          <w:i/>
          <w:sz w:val="20"/>
          <w:szCs w:val="20"/>
        </w:rPr>
      </w:pPr>
      <w:r w:rsidRPr="0062250D">
        <w:rPr>
          <w:rFonts w:asciiTheme="minorHAnsi" w:hAnsiTheme="minorHAnsi"/>
          <w:b/>
          <w:bCs/>
          <w:i/>
          <w:sz w:val="20"/>
          <w:szCs w:val="20"/>
        </w:rPr>
        <w:lastRenderedPageBreak/>
        <w:t xml:space="preserve">A. General Issues facing </w:t>
      </w:r>
      <w:r w:rsidR="00B802DE">
        <w:rPr>
          <w:rFonts w:asciiTheme="minorHAnsi" w:hAnsiTheme="minorHAnsi"/>
          <w:b/>
          <w:bCs/>
          <w:i/>
          <w:sz w:val="20"/>
          <w:szCs w:val="20"/>
        </w:rPr>
        <w:t>Cabo</w:t>
      </w:r>
      <w:r w:rsidR="00D51ECD" w:rsidRPr="0062250D">
        <w:rPr>
          <w:rFonts w:asciiTheme="minorHAnsi" w:hAnsiTheme="minorHAnsi"/>
          <w:b/>
          <w:bCs/>
          <w:i/>
          <w:sz w:val="20"/>
          <w:szCs w:val="20"/>
        </w:rPr>
        <w:t xml:space="preserve"> Verde</w:t>
      </w:r>
      <w:r w:rsidRPr="0062250D">
        <w:rPr>
          <w:rFonts w:asciiTheme="minorHAnsi" w:hAnsiTheme="minorHAnsi"/>
          <w:b/>
          <w:bCs/>
          <w:i/>
          <w:sz w:val="20"/>
          <w:szCs w:val="20"/>
        </w:rPr>
        <w:t xml:space="preserve"> (continued)</w:t>
      </w:r>
    </w:p>
    <w:p w14:paraId="5DB1C898" w14:textId="77777777" w:rsidR="003A5022" w:rsidRPr="0062250D" w:rsidRDefault="003A5022" w:rsidP="00573030">
      <w:pPr>
        <w:rPr>
          <w:rFonts w:asciiTheme="minorHAnsi" w:hAnsiTheme="minorHAnsi"/>
          <w:bCs/>
          <w:sz w:val="16"/>
          <w:szCs w:val="16"/>
        </w:rPr>
      </w:pPr>
    </w:p>
    <w:p w14:paraId="08694AB6" w14:textId="10857A5E" w:rsidR="00701CC4" w:rsidRPr="0062250D" w:rsidRDefault="007E2B3D" w:rsidP="00701CC4">
      <w:pPr>
        <w:tabs>
          <w:tab w:val="left" w:pos="180"/>
        </w:tabs>
        <w:rPr>
          <w:rFonts w:asciiTheme="minorHAnsi" w:hAnsiTheme="minorHAnsi"/>
          <w:b/>
          <w:bCs/>
          <w:sz w:val="18"/>
          <w:szCs w:val="18"/>
        </w:rPr>
      </w:pPr>
      <w:r w:rsidRPr="0062250D">
        <w:rPr>
          <w:rFonts w:asciiTheme="minorHAnsi" w:hAnsiTheme="minorHAnsi"/>
          <w:b/>
          <w:bCs/>
          <w:sz w:val="18"/>
          <w:szCs w:val="18"/>
        </w:rPr>
        <w:t>A4</w:t>
      </w:r>
      <w:r w:rsidR="003F33DD" w:rsidRPr="0062250D">
        <w:rPr>
          <w:rFonts w:asciiTheme="minorHAnsi" w:hAnsiTheme="minorHAnsi"/>
          <w:b/>
          <w:bCs/>
          <w:sz w:val="18"/>
          <w:szCs w:val="18"/>
        </w:rPr>
        <w:t>.</w:t>
      </w:r>
      <w:r w:rsidR="00181607" w:rsidRPr="0062250D">
        <w:rPr>
          <w:rFonts w:asciiTheme="minorHAnsi" w:hAnsiTheme="minorHAnsi"/>
          <w:b/>
          <w:bCs/>
          <w:sz w:val="18"/>
          <w:szCs w:val="18"/>
        </w:rPr>
        <w:t xml:space="preserve"> </w:t>
      </w:r>
      <w:r w:rsidR="00FA0BAB" w:rsidRPr="0062250D">
        <w:rPr>
          <w:rFonts w:asciiTheme="minorHAnsi" w:hAnsiTheme="minorHAnsi"/>
          <w:b/>
          <w:bCs/>
          <w:sz w:val="18"/>
          <w:szCs w:val="18"/>
        </w:rPr>
        <w:t xml:space="preserve">The World Bank Group’s “Shared Prosperity” goal captures two key elements, economic growth and equity. It will seek to foster income growth among the bottom 40 percent of a country’s population. Improvement in the Shared Prosperity Indicator requires growth and well-being of the less well-off.   When thinking about the idea of “shared prosperity” in your country, which of the following TWO best illustrate how this would be achieved in  </w:t>
      </w:r>
      <w:r w:rsidR="00B802DE">
        <w:rPr>
          <w:rFonts w:asciiTheme="minorHAnsi" w:hAnsiTheme="minorHAnsi"/>
          <w:b/>
          <w:bCs/>
          <w:sz w:val="18"/>
          <w:szCs w:val="18"/>
        </w:rPr>
        <w:t>Cabo</w:t>
      </w:r>
      <w:r w:rsidR="00D51ECD" w:rsidRPr="0062250D">
        <w:rPr>
          <w:rFonts w:asciiTheme="minorHAnsi" w:hAnsiTheme="minorHAnsi"/>
          <w:b/>
          <w:bCs/>
          <w:sz w:val="18"/>
          <w:szCs w:val="18"/>
        </w:rPr>
        <w:t xml:space="preserve"> Verde</w:t>
      </w:r>
      <w:r w:rsidR="00FA0BAB" w:rsidRPr="0062250D">
        <w:rPr>
          <w:rFonts w:asciiTheme="minorHAnsi" w:hAnsiTheme="minorHAnsi"/>
          <w:b/>
          <w:bCs/>
          <w:sz w:val="18"/>
          <w:szCs w:val="18"/>
        </w:rPr>
        <w:t xml:space="preserve">?  </w:t>
      </w:r>
      <w:r w:rsidR="003512D3" w:rsidRPr="0062250D">
        <w:rPr>
          <w:rFonts w:asciiTheme="minorHAnsi" w:hAnsiTheme="minorHAnsi"/>
          <w:b/>
          <w:bCs/>
          <w:sz w:val="18"/>
          <w:szCs w:val="18"/>
        </w:rPr>
        <w:t xml:space="preserve">  </w:t>
      </w:r>
      <w:r w:rsidR="00DE0055" w:rsidRPr="0062250D">
        <w:rPr>
          <w:rFonts w:asciiTheme="minorHAnsi" w:hAnsiTheme="minorHAnsi"/>
          <w:b/>
          <w:bCs/>
          <w:sz w:val="18"/>
          <w:szCs w:val="18"/>
        </w:rPr>
        <w:t>(Choose no more than T</w:t>
      </w:r>
      <w:r w:rsidR="00E46FAB" w:rsidRPr="0062250D">
        <w:rPr>
          <w:rFonts w:asciiTheme="minorHAnsi" w:hAnsiTheme="minorHAnsi"/>
          <w:b/>
          <w:bCs/>
          <w:sz w:val="18"/>
          <w:szCs w:val="18"/>
        </w:rPr>
        <w:t>WO</w:t>
      </w:r>
      <w:r w:rsidR="00DE0055" w:rsidRPr="0062250D">
        <w:rPr>
          <w:rFonts w:asciiTheme="minorHAnsi" w:hAnsiTheme="minorHAnsi"/>
          <w:b/>
          <w:bCs/>
          <w:sz w:val="18"/>
          <w:szCs w:val="18"/>
        </w:rPr>
        <w:t>)</w:t>
      </w:r>
    </w:p>
    <w:tbl>
      <w:tblPr>
        <w:tblW w:w="1431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860"/>
        <w:gridCol w:w="1530"/>
        <w:gridCol w:w="1620"/>
        <w:gridCol w:w="1530"/>
        <w:gridCol w:w="1620"/>
        <w:gridCol w:w="1620"/>
        <w:gridCol w:w="1530"/>
      </w:tblGrid>
      <w:tr w:rsidR="003D7E41" w:rsidRPr="0062250D" w14:paraId="5DF88EED" w14:textId="77777777" w:rsidTr="00060C73">
        <w:trPr>
          <w:trHeight w:val="347"/>
        </w:trPr>
        <w:tc>
          <w:tcPr>
            <w:tcW w:w="4860" w:type="dxa"/>
            <w:tcBorders>
              <w:top w:val="single" w:sz="4" w:space="0" w:color="000000"/>
              <w:left w:val="single" w:sz="4" w:space="0" w:color="000000"/>
              <w:bottom w:val="single" w:sz="4" w:space="0" w:color="000000"/>
            </w:tcBorders>
            <w:shd w:val="clear" w:color="808080" w:fill="E0E0E0"/>
            <w:vAlign w:val="bottom"/>
          </w:tcPr>
          <w:p w14:paraId="4A63D347" w14:textId="77777777" w:rsidR="003D7E41" w:rsidRPr="0062250D" w:rsidRDefault="003D7E41" w:rsidP="003D7E41">
            <w:pPr>
              <w:rPr>
                <w:rFonts w:asciiTheme="minorHAnsi" w:hAnsiTheme="minorHAnsi"/>
                <w:b/>
                <w:bCs/>
                <w:sz w:val="16"/>
                <w:szCs w:val="16"/>
              </w:rPr>
            </w:pPr>
          </w:p>
          <w:p w14:paraId="72AD163E" w14:textId="77777777" w:rsidR="003D7E41" w:rsidRPr="0062250D" w:rsidRDefault="003D7E41" w:rsidP="003D7E41">
            <w:pPr>
              <w:rPr>
                <w:rFonts w:asciiTheme="minorHAnsi" w:hAnsiTheme="minorHAnsi"/>
                <w:b/>
                <w:bCs/>
                <w:sz w:val="16"/>
                <w:szCs w:val="16"/>
              </w:rPr>
            </w:pPr>
            <w:r w:rsidRPr="0062250D">
              <w:rPr>
                <w:rFonts w:asciiTheme="minorHAnsi" w:hAnsiTheme="minorHAnsi"/>
                <w:b/>
                <w:bCs/>
                <w:sz w:val="16"/>
                <w:szCs w:val="16"/>
              </w:rPr>
              <w:t>Percentage of Respondents</w:t>
            </w:r>
          </w:p>
          <w:p w14:paraId="753B455A" w14:textId="77777777" w:rsidR="003D7E41" w:rsidRPr="0062250D" w:rsidRDefault="003D7E41" w:rsidP="003D7E41">
            <w:pPr>
              <w:rPr>
                <w:rFonts w:asciiTheme="minorHAnsi" w:hAnsiTheme="minorHAnsi"/>
                <w:b/>
                <w:bCs/>
                <w:sz w:val="16"/>
                <w:szCs w:val="16"/>
              </w:rPr>
            </w:pPr>
            <w:r w:rsidRPr="0062250D">
              <w:rPr>
                <w:rFonts w:asciiTheme="minorHAnsi" w:hAnsiTheme="minorHAnsi"/>
                <w:b/>
                <w:bCs/>
                <w:sz w:val="16"/>
                <w:szCs w:val="16"/>
              </w:rPr>
              <w:t>(Responses combined)</w:t>
            </w:r>
          </w:p>
        </w:tc>
        <w:tc>
          <w:tcPr>
            <w:tcW w:w="1530" w:type="dxa"/>
            <w:tcBorders>
              <w:top w:val="single" w:sz="4" w:space="0" w:color="000000"/>
              <w:left w:val="nil"/>
              <w:bottom w:val="single" w:sz="4" w:space="0" w:color="000000"/>
              <w:right w:val="nil"/>
            </w:tcBorders>
            <w:shd w:val="clear" w:color="808080" w:fill="E0E0E0"/>
            <w:vAlign w:val="bottom"/>
          </w:tcPr>
          <w:p w14:paraId="7DE07F35" w14:textId="77777777" w:rsidR="003D7E41" w:rsidRPr="0062250D" w:rsidRDefault="003D7E41" w:rsidP="003D7E41">
            <w:pPr>
              <w:pStyle w:val="AppendixB"/>
              <w:rPr>
                <w:b/>
              </w:rPr>
            </w:pPr>
            <w:r w:rsidRPr="0062250D">
              <w:rPr>
                <w:b/>
              </w:rPr>
              <w:t>Employee of a Ministry/ PMU/ Consultant</w:t>
            </w:r>
          </w:p>
        </w:tc>
        <w:tc>
          <w:tcPr>
            <w:tcW w:w="1620" w:type="dxa"/>
            <w:tcBorders>
              <w:top w:val="single" w:sz="4" w:space="0" w:color="000000"/>
              <w:left w:val="nil"/>
              <w:bottom w:val="single" w:sz="4" w:space="0" w:color="000000"/>
              <w:right w:val="nil"/>
            </w:tcBorders>
            <w:shd w:val="clear" w:color="808080" w:fill="E0E0E0"/>
            <w:vAlign w:val="bottom"/>
          </w:tcPr>
          <w:p w14:paraId="287D1BA7" w14:textId="77777777" w:rsidR="003D7E41" w:rsidRPr="0062250D" w:rsidRDefault="003D7E41" w:rsidP="003D7E41">
            <w:pPr>
              <w:pStyle w:val="AppendixB"/>
              <w:rPr>
                <w:b/>
              </w:rPr>
            </w:pPr>
            <w:r w:rsidRPr="0062250D">
              <w:rPr>
                <w:b/>
                <w:bCs/>
              </w:rPr>
              <w:t>Private Sector/Financial Sector/Private Bank</w:t>
            </w:r>
          </w:p>
        </w:tc>
        <w:tc>
          <w:tcPr>
            <w:tcW w:w="1530" w:type="dxa"/>
            <w:tcBorders>
              <w:top w:val="single" w:sz="4" w:space="0" w:color="000000"/>
              <w:left w:val="nil"/>
              <w:bottom w:val="single" w:sz="4" w:space="0" w:color="000000"/>
            </w:tcBorders>
            <w:shd w:val="clear" w:color="808080" w:fill="E0E0E0"/>
          </w:tcPr>
          <w:p w14:paraId="629A91D5" w14:textId="77777777" w:rsidR="003D7E41" w:rsidRPr="0062250D" w:rsidRDefault="003D7E41" w:rsidP="003D7E41">
            <w:pPr>
              <w:pStyle w:val="AppendixB"/>
              <w:rPr>
                <w:b/>
              </w:rPr>
            </w:pPr>
          </w:p>
          <w:p w14:paraId="5ED9931C" w14:textId="77777777" w:rsidR="003D7E41" w:rsidRPr="0062250D" w:rsidRDefault="003D7E41" w:rsidP="003D7E41">
            <w:pPr>
              <w:pStyle w:val="AppendixB"/>
              <w:rPr>
                <w:b/>
              </w:rPr>
            </w:pPr>
          </w:p>
          <w:p w14:paraId="5BED873D" w14:textId="77777777" w:rsidR="003D7E41" w:rsidRPr="0062250D" w:rsidRDefault="003D7E41" w:rsidP="003D7E41">
            <w:pPr>
              <w:pStyle w:val="AppendixB"/>
              <w:rPr>
                <w:b/>
              </w:rPr>
            </w:pPr>
            <w:r w:rsidRPr="0062250D">
              <w:rPr>
                <w:b/>
              </w:rPr>
              <w:t>CSO</w:t>
            </w:r>
          </w:p>
        </w:tc>
        <w:tc>
          <w:tcPr>
            <w:tcW w:w="1620" w:type="dxa"/>
            <w:tcBorders>
              <w:top w:val="single" w:sz="4" w:space="0" w:color="000000"/>
              <w:left w:val="nil"/>
              <w:bottom w:val="single" w:sz="4" w:space="0" w:color="000000"/>
              <w:right w:val="nil"/>
            </w:tcBorders>
            <w:shd w:val="clear" w:color="808080" w:fill="E0E0E0"/>
          </w:tcPr>
          <w:p w14:paraId="426A28D8" w14:textId="77777777" w:rsidR="003D7E41" w:rsidRPr="0062250D" w:rsidRDefault="003D7E41" w:rsidP="003D7E41">
            <w:pPr>
              <w:pStyle w:val="AppendixB"/>
              <w:rPr>
                <w:b/>
              </w:rPr>
            </w:pPr>
            <w:r w:rsidRPr="0062250D">
              <w:rPr>
                <w:b/>
                <w:bCs/>
              </w:rPr>
              <w:t>Independent Government Institution</w:t>
            </w:r>
          </w:p>
        </w:tc>
        <w:tc>
          <w:tcPr>
            <w:tcW w:w="1620" w:type="dxa"/>
            <w:tcBorders>
              <w:top w:val="single" w:sz="4" w:space="0" w:color="000000"/>
              <w:bottom w:val="single" w:sz="4" w:space="0" w:color="000000"/>
            </w:tcBorders>
            <w:shd w:val="clear" w:color="808080" w:fill="E0E0E0"/>
            <w:vAlign w:val="bottom"/>
          </w:tcPr>
          <w:p w14:paraId="7DADBFB4" w14:textId="77777777" w:rsidR="003D7E41" w:rsidRPr="0062250D" w:rsidRDefault="003D7E41" w:rsidP="003D7E41">
            <w:pPr>
              <w:pStyle w:val="AppendixB"/>
              <w:rPr>
                <w:b/>
              </w:rPr>
            </w:pPr>
            <w:r w:rsidRPr="0062250D">
              <w:rPr>
                <w:b/>
                <w:bCs/>
              </w:rPr>
              <w:t>Academia/Research Institute/Think Tank</w:t>
            </w:r>
          </w:p>
        </w:tc>
        <w:tc>
          <w:tcPr>
            <w:tcW w:w="1530" w:type="dxa"/>
            <w:tcBorders>
              <w:top w:val="single" w:sz="4" w:space="0" w:color="000000"/>
              <w:bottom w:val="single" w:sz="4" w:space="0" w:color="000000"/>
            </w:tcBorders>
            <w:shd w:val="clear" w:color="808080" w:fill="E0E0E0"/>
            <w:vAlign w:val="bottom"/>
          </w:tcPr>
          <w:p w14:paraId="0DA06969" w14:textId="77777777" w:rsidR="003D7E41" w:rsidRPr="0062250D" w:rsidRDefault="003D7E41" w:rsidP="003D7E41">
            <w:pPr>
              <w:pStyle w:val="AppendixB"/>
              <w:rPr>
                <w:b/>
              </w:rPr>
            </w:pPr>
            <w:r w:rsidRPr="0062250D">
              <w:rPr>
                <w:b/>
              </w:rPr>
              <w:t>Other</w:t>
            </w:r>
          </w:p>
        </w:tc>
      </w:tr>
      <w:tr w:rsidR="007E2B3D" w:rsidRPr="0062250D" w14:paraId="75792BC8" w14:textId="77777777" w:rsidTr="00060C73">
        <w:trPr>
          <w:trHeight w:val="162"/>
        </w:trPr>
        <w:tc>
          <w:tcPr>
            <w:tcW w:w="4860" w:type="dxa"/>
            <w:tcBorders>
              <w:top w:val="single" w:sz="4" w:space="0" w:color="000000"/>
              <w:left w:val="single" w:sz="4" w:space="0" w:color="000000"/>
              <w:bottom w:val="single" w:sz="4" w:space="0" w:color="000000"/>
              <w:right w:val="single" w:sz="6" w:space="0" w:color="000000"/>
            </w:tcBorders>
          </w:tcPr>
          <w:p w14:paraId="238FF344" w14:textId="77777777" w:rsidR="007E2B3D" w:rsidRPr="0062250D" w:rsidRDefault="007E2B3D" w:rsidP="007E2B3D">
            <w:pPr>
              <w:pStyle w:val="AppendixB"/>
              <w:jc w:val="left"/>
            </w:pPr>
            <w:r w:rsidRPr="0062250D">
              <w:t>Better employment opportunities for young people</w:t>
            </w:r>
          </w:p>
        </w:tc>
        <w:tc>
          <w:tcPr>
            <w:tcW w:w="1530" w:type="dxa"/>
            <w:tcBorders>
              <w:top w:val="single" w:sz="4" w:space="0" w:color="000000"/>
              <w:left w:val="single" w:sz="4" w:space="0" w:color="auto"/>
              <w:bottom w:val="single" w:sz="4" w:space="0" w:color="000000"/>
              <w:right w:val="single" w:sz="4" w:space="0" w:color="auto"/>
            </w:tcBorders>
            <w:vAlign w:val="center"/>
          </w:tcPr>
          <w:p w14:paraId="64743105" w14:textId="77777777" w:rsidR="007E2B3D" w:rsidRPr="0062250D" w:rsidRDefault="007E2B3D" w:rsidP="007E2B3D">
            <w:pPr>
              <w:pStyle w:val="AppendixB"/>
            </w:pPr>
            <w:r w:rsidRPr="0062250D">
              <w:t>43.8%</w:t>
            </w:r>
          </w:p>
        </w:tc>
        <w:tc>
          <w:tcPr>
            <w:tcW w:w="1620" w:type="dxa"/>
            <w:tcBorders>
              <w:top w:val="single" w:sz="4" w:space="0" w:color="000000"/>
              <w:left w:val="single" w:sz="4" w:space="0" w:color="auto"/>
              <w:bottom w:val="single" w:sz="4" w:space="0" w:color="000000"/>
              <w:right w:val="single" w:sz="4" w:space="0" w:color="auto"/>
            </w:tcBorders>
            <w:vAlign w:val="center"/>
          </w:tcPr>
          <w:p w14:paraId="58898B4B" w14:textId="77777777" w:rsidR="007E2B3D" w:rsidRPr="0062250D" w:rsidRDefault="007E2B3D" w:rsidP="007E2B3D">
            <w:pPr>
              <w:pStyle w:val="AppendixB"/>
            </w:pPr>
            <w:r w:rsidRPr="0062250D">
              <w:t>33.3%</w:t>
            </w:r>
          </w:p>
        </w:tc>
        <w:tc>
          <w:tcPr>
            <w:tcW w:w="1530" w:type="dxa"/>
            <w:tcBorders>
              <w:top w:val="single" w:sz="4" w:space="0" w:color="000000"/>
              <w:left w:val="single" w:sz="4" w:space="0" w:color="auto"/>
              <w:bottom w:val="single" w:sz="4" w:space="0" w:color="000000"/>
              <w:right w:val="single" w:sz="4" w:space="0" w:color="auto"/>
            </w:tcBorders>
            <w:vAlign w:val="center"/>
          </w:tcPr>
          <w:p w14:paraId="2FB1AD77" w14:textId="77777777" w:rsidR="007E2B3D" w:rsidRPr="0062250D" w:rsidRDefault="007E2B3D" w:rsidP="007E2B3D">
            <w:pPr>
              <w:pStyle w:val="AppendixB"/>
            </w:pPr>
            <w:r w:rsidRPr="0062250D">
              <w:t>58.3%</w:t>
            </w:r>
          </w:p>
        </w:tc>
        <w:tc>
          <w:tcPr>
            <w:tcW w:w="1620" w:type="dxa"/>
            <w:tcBorders>
              <w:top w:val="single" w:sz="4" w:space="0" w:color="000000"/>
              <w:left w:val="single" w:sz="4" w:space="0" w:color="auto"/>
              <w:bottom w:val="single" w:sz="4" w:space="0" w:color="000000"/>
              <w:right w:val="single" w:sz="4" w:space="0" w:color="auto"/>
            </w:tcBorders>
            <w:vAlign w:val="center"/>
          </w:tcPr>
          <w:p w14:paraId="4E587350" w14:textId="77777777" w:rsidR="007E2B3D" w:rsidRPr="0062250D" w:rsidRDefault="007E2B3D" w:rsidP="007E2B3D">
            <w:pPr>
              <w:pStyle w:val="AppendixB"/>
            </w:pPr>
            <w:r w:rsidRPr="0062250D">
              <w:t>54.5%</w:t>
            </w:r>
          </w:p>
        </w:tc>
        <w:tc>
          <w:tcPr>
            <w:tcW w:w="1620" w:type="dxa"/>
            <w:tcBorders>
              <w:top w:val="single" w:sz="4" w:space="0" w:color="000000"/>
              <w:left w:val="single" w:sz="6" w:space="0" w:color="000000"/>
              <w:bottom w:val="single" w:sz="4" w:space="0" w:color="000000"/>
              <w:right w:val="single" w:sz="6" w:space="0" w:color="000000"/>
            </w:tcBorders>
            <w:vAlign w:val="center"/>
          </w:tcPr>
          <w:p w14:paraId="324CB009" w14:textId="77777777" w:rsidR="007E2B3D" w:rsidRPr="0062250D" w:rsidRDefault="007E2B3D" w:rsidP="007E2B3D">
            <w:pPr>
              <w:pStyle w:val="AppendixB"/>
            </w:pPr>
            <w:r w:rsidRPr="0062250D">
              <w:t>27.3%</w:t>
            </w:r>
          </w:p>
        </w:tc>
        <w:tc>
          <w:tcPr>
            <w:tcW w:w="1530" w:type="dxa"/>
            <w:tcBorders>
              <w:top w:val="single" w:sz="4" w:space="0" w:color="000000"/>
              <w:left w:val="single" w:sz="6" w:space="0" w:color="000000"/>
              <w:bottom w:val="single" w:sz="4" w:space="0" w:color="000000"/>
              <w:right w:val="single" w:sz="6" w:space="0" w:color="000000"/>
            </w:tcBorders>
            <w:vAlign w:val="center"/>
          </w:tcPr>
          <w:p w14:paraId="430A194B" w14:textId="77777777" w:rsidR="007E2B3D" w:rsidRPr="0062250D" w:rsidRDefault="007E2B3D" w:rsidP="007E2B3D">
            <w:pPr>
              <w:pStyle w:val="AppendixB"/>
            </w:pPr>
            <w:r w:rsidRPr="0062250D">
              <w:t>42.9%</w:t>
            </w:r>
          </w:p>
        </w:tc>
      </w:tr>
      <w:tr w:rsidR="007E2B3D" w:rsidRPr="0062250D" w14:paraId="1ECDF761" w14:textId="77777777" w:rsidTr="00060C73">
        <w:trPr>
          <w:trHeight w:val="151"/>
        </w:trPr>
        <w:tc>
          <w:tcPr>
            <w:tcW w:w="4860" w:type="dxa"/>
            <w:tcBorders>
              <w:top w:val="single" w:sz="4" w:space="0" w:color="000000"/>
              <w:left w:val="single" w:sz="4" w:space="0" w:color="000000"/>
              <w:bottom w:val="single" w:sz="4" w:space="0" w:color="000000"/>
              <w:right w:val="single" w:sz="6" w:space="0" w:color="000000"/>
            </w:tcBorders>
          </w:tcPr>
          <w:p w14:paraId="44919A2E" w14:textId="77777777" w:rsidR="007E2B3D" w:rsidRPr="0062250D" w:rsidRDefault="007E2B3D" w:rsidP="007E2B3D">
            <w:pPr>
              <w:pStyle w:val="AppendixB"/>
              <w:jc w:val="left"/>
            </w:pPr>
            <w:r w:rsidRPr="0062250D">
              <w:t>Better employment opportunities for women</w:t>
            </w:r>
          </w:p>
        </w:tc>
        <w:tc>
          <w:tcPr>
            <w:tcW w:w="1530" w:type="dxa"/>
            <w:tcBorders>
              <w:top w:val="single" w:sz="4" w:space="0" w:color="000000"/>
              <w:left w:val="single" w:sz="4" w:space="0" w:color="auto"/>
              <w:bottom w:val="single" w:sz="4" w:space="0" w:color="000000"/>
              <w:right w:val="single" w:sz="4" w:space="0" w:color="auto"/>
            </w:tcBorders>
            <w:vAlign w:val="center"/>
          </w:tcPr>
          <w:p w14:paraId="20D4C0BD" w14:textId="77777777" w:rsidR="007E2B3D" w:rsidRPr="0062250D" w:rsidRDefault="007E2B3D" w:rsidP="007E2B3D">
            <w:pPr>
              <w:pStyle w:val="AppendixB"/>
            </w:pPr>
            <w:r w:rsidRPr="0062250D">
              <w:t>6.3%</w:t>
            </w:r>
          </w:p>
        </w:tc>
        <w:tc>
          <w:tcPr>
            <w:tcW w:w="1620" w:type="dxa"/>
            <w:tcBorders>
              <w:top w:val="single" w:sz="4" w:space="0" w:color="000000"/>
              <w:left w:val="single" w:sz="4" w:space="0" w:color="auto"/>
              <w:bottom w:val="single" w:sz="4" w:space="0" w:color="000000"/>
              <w:right w:val="single" w:sz="4" w:space="0" w:color="auto"/>
            </w:tcBorders>
            <w:vAlign w:val="center"/>
          </w:tcPr>
          <w:p w14:paraId="1CF2C6F6" w14:textId="77777777" w:rsidR="007E2B3D" w:rsidRPr="0062250D" w:rsidRDefault="007E2B3D" w:rsidP="007E2B3D">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vAlign w:val="center"/>
          </w:tcPr>
          <w:p w14:paraId="28C79CF7" w14:textId="77777777" w:rsidR="007E2B3D" w:rsidRPr="0062250D" w:rsidRDefault="007E2B3D" w:rsidP="007E2B3D">
            <w:pPr>
              <w:pStyle w:val="AppendixB"/>
            </w:pPr>
            <w:r w:rsidRPr="0062250D">
              <w:t>8.3%</w:t>
            </w:r>
          </w:p>
        </w:tc>
        <w:tc>
          <w:tcPr>
            <w:tcW w:w="1620" w:type="dxa"/>
            <w:tcBorders>
              <w:top w:val="single" w:sz="4" w:space="0" w:color="000000"/>
              <w:left w:val="single" w:sz="4" w:space="0" w:color="auto"/>
              <w:bottom w:val="single" w:sz="4" w:space="0" w:color="000000"/>
              <w:right w:val="single" w:sz="4" w:space="0" w:color="auto"/>
            </w:tcBorders>
            <w:vAlign w:val="center"/>
          </w:tcPr>
          <w:p w14:paraId="0CDD8228" w14:textId="77777777" w:rsidR="007E2B3D" w:rsidRPr="0062250D" w:rsidRDefault="007E2B3D" w:rsidP="007E2B3D">
            <w:pPr>
              <w:pStyle w:val="AppendixB"/>
            </w:pPr>
            <w:r w:rsidRPr="0062250D">
              <w:t>27.3%</w:t>
            </w:r>
          </w:p>
        </w:tc>
        <w:tc>
          <w:tcPr>
            <w:tcW w:w="1620" w:type="dxa"/>
            <w:tcBorders>
              <w:top w:val="single" w:sz="4" w:space="0" w:color="000000"/>
              <w:left w:val="single" w:sz="6" w:space="0" w:color="000000"/>
              <w:bottom w:val="single" w:sz="4" w:space="0" w:color="000000"/>
              <w:right w:val="single" w:sz="6" w:space="0" w:color="000000"/>
            </w:tcBorders>
            <w:vAlign w:val="center"/>
          </w:tcPr>
          <w:p w14:paraId="28D6E484" w14:textId="77777777" w:rsidR="007E2B3D" w:rsidRPr="0062250D" w:rsidRDefault="007E2B3D" w:rsidP="007E2B3D">
            <w:pPr>
              <w:pStyle w:val="AppendixB"/>
            </w:pPr>
            <w:r w:rsidRPr="0062250D">
              <w:t>9.1%</w:t>
            </w:r>
          </w:p>
        </w:tc>
        <w:tc>
          <w:tcPr>
            <w:tcW w:w="1530" w:type="dxa"/>
            <w:tcBorders>
              <w:top w:val="single" w:sz="4" w:space="0" w:color="000000"/>
              <w:left w:val="single" w:sz="6" w:space="0" w:color="000000"/>
              <w:bottom w:val="single" w:sz="4" w:space="0" w:color="000000"/>
              <w:right w:val="single" w:sz="6" w:space="0" w:color="000000"/>
            </w:tcBorders>
            <w:vAlign w:val="center"/>
          </w:tcPr>
          <w:p w14:paraId="57096754" w14:textId="77777777" w:rsidR="007E2B3D" w:rsidRPr="0062250D" w:rsidRDefault="007E2B3D" w:rsidP="007E2B3D">
            <w:pPr>
              <w:pStyle w:val="AppendixB"/>
            </w:pPr>
            <w:r w:rsidRPr="0062250D">
              <w:t>8.6%</w:t>
            </w:r>
          </w:p>
        </w:tc>
      </w:tr>
      <w:tr w:rsidR="007E2B3D" w:rsidRPr="0062250D" w14:paraId="5DF1390B" w14:textId="77777777" w:rsidTr="00060C73">
        <w:trPr>
          <w:trHeight w:val="162"/>
        </w:trPr>
        <w:tc>
          <w:tcPr>
            <w:tcW w:w="4860" w:type="dxa"/>
            <w:tcBorders>
              <w:top w:val="single" w:sz="4" w:space="0" w:color="000000"/>
              <w:left w:val="single" w:sz="4" w:space="0" w:color="000000"/>
              <w:bottom w:val="single" w:sz="4" w:space="0" w:color="000000"/>
              <w:right w:val="single" w:sz="6" w:space="0" w:color="000000"/>
            </w:tcBorders>
          </w:tcPr>
          <w:p w14:paraId="5E98135C" w14:textId="77777777" w:rsidR="007E2B3D" w:rsidRPr="0062250D" w:rsidRDefault="007E2B3D" w:rsidP="007E2B3D">
            <w:pPr>
              <w:pStyle w:val="AppendixB"/>
              <w:jc w:val="left"/>
            </w:pPr>
            <w:r w:rsidRPr="0062250D">
              <w:t>Greater access to micro-finance for the poor</w:t>
            </w:r>
          </w:p>
        </w:tc>
        <w:tc>
          <w:tcPr>
            <w:tcW w:w="1530" w:type="dxa"/>
            <w:tcBorders>
              <w:top w:val="single" w:sz="4" w:space="0" w:color="000000"/>
              <w:left w:val="single" w:sz="4" w:space="0" w:color="auto"/>
              <w:bottom w:val="single" w:sz="4" w:space="0" w:color="000000"/>
              <w:right w:val="single" w:sz="4" w:space="0" w:color="auto"/>
            </w:tcBorders>
            <w:vAlign w:val="center"/>
          </w:tcPr>
          <w:p w14:paraId="0B2BA96F" w14:textId="77777777" w:rsidR="007E2B3D" w:rsidRPr="0062250D" w:rsidRDefault="007E2B3D" w:rsidP="007E2B3D">
            <w:pPr>
              <w:pStyle w:val="AppendixB"/>
            </w:pPr>
            <w:r w:rsidRPr="0062250D">
              <w:t>18.8%</w:t>
            </w:r>
          </w:p>
        </w:tc>
        <w:tc>
          <w:tcPr>
            <w:tcW w:w="1620" w:type="dxa"/>
            <w:tcBorders>
              <w:top w:val="single" w:sz="4" w:space="0" w:color="000000"/>
              <w:left w:val="single" w:sz="4" w:space="0" w:color="auto"/>
              <w:bottom w:val="single" w:sz="4" w:space="0" w:color="000000"/>
              <w:right w:val="single" w:sz="4" w:space="0" w:color="auto"/>
            </w:tcBorders>
            <w:vAlign w:val="center"/>
          </w:tcPr>
          <w:p w14:paraId="250FC837" w14:textId="77777777" w:rsidR="007E2B3D" w:rsidRPr="0062250D" w:rsidRDefault="007E2B3D" w:rsidP="007E2B3D">
            <w:pPr>
              <w:pStyle w:val="AppendixB"/>
            </w:pPr>
            <w:r w:rsidRPr="0062250D">
              <w:t>8.3%</w:t>
            </w:r>
          </w:p>
        </w:tc>
        <w:tc>
          <w:tcPr>
            <w:tcW w:w="1530" w:type="dxa"/>
            <w:tcBorders>
              <w:top w:val="single" w:sz="4" w:space="0" w:color="000000"/>
              <w:left w:val="single" w:sz="4" w:space="0" w:color="auto"/>
              <w:bottom w:val="single" w:sz="4" w:space="0" w:color="000000"/>
              <w:right w:val="single" w:sz="4" w:space="0" w:color="auto"/>
            </w:tcBorders>
            <w:vAlign w:val="center"/>
          </w:tcPr>
          <w:p w14:paraId="6980A4FE" w14:textId="77777777" w:rsidR="007E2B3D" w:rsidRPr="0062250D" w:rsidRDefault="007E2B3D" w:rsidP="007E2B3D">
            <w:pPr>
              <w:pStyle w:val="AppendixB"/>
            </w:pPr>
            <w:r w:rsidRPr="0062250D">
              <w:t>16.7%</w:t>
            </w:r>
          </w:p>
        </w:tc>
        <w:tc>
          <w:tcPr>
            <w:tcW w:w="1620" w:type="dxa"/>
            <w:tcBorders>
              <w:top w:val="single" w:sz="4" w:space="0" w:color="000000"/>
              <w:left w:val="single" w:sz="4" w:space="0" w:color="auto"/>
              <w:bottom w:val="single" w:sz="4" w:space="0" w:color="000000"/>
              <w:right w:val="single" w:sz="4" w:space="0" w:color="auto"/>
            </w:tcBorders>
            <w:vAlign w:val="center"/>
          </w:tcPr>
          <w:p w14:paraId="07469B43" w14:textId="77777777" w:rsidR="007E2B3D" w:rsidRPr="0062250D" w:rsidRDefault="007E2B3D" w:rsidP="007E2B3D">
            <w:pPr>
              <w:pStyle w:val="AppendixB"/>
            </w:pPr>
            <w:r w:rsidRPr="0062250D">
              <w:t>9.1%</w:t>
            </w:r>
          </w:p>
        </w:tc>
        <w:tc>
          <w:tcPr>
            <w:tcW w:w="1620" w:type="dxa"/>
            <w:tcBorders>
              <w:top w:val="single" w:sz="4" w:space="0" w:color="000000"/>
              <w:left w:val="single" w:sz="6" w:space="0" w:color="000000"/>
              <w:bottom w:val="single" w:sz="4" w:space="0" w:color="000000"/>
              <w:right w:val="single" w:sz="6" w:space="0" w:color="000000"/>
            </w:tcBorders>
            <w:vAlign w:val="center"/>
          </w:tcPr>
          <w:p w14:paraId="3ABF1DE6" w14:textId="77777777" w:rsidR="007E2B3D" w:rsidRPr="0062250D" w:rsidRDefault="007E2B3D" w:rsidP="007E2B3D">
            <w:pPr>
              <w:pStyle w:val="AppendixB"/>
            </w:pPr>
            <w:r w:rsidRPr="0062250D">
              <w:t>27.3%</w:t>
            </w:r>
          </w:p>
        </w:tc>
        <w:tc>
          <w:tcPr>
            <w:tcW w:w="1530" w:type="dxa"/>
            <w:tcBorders>
              <w:top w:val="single" w:sz="4" w:space="0" w:color="000000"/>
              <w:left w:val="single" w:sz="6" w:space="0" w:color="000000"/>
              <w:bottom w:val="single" w:sz="4" w:space="0" w:color="000000"/>
              <w:right w:val="single" w:sz="6" w:space="0" w:color="000000"/>
            </w:tcBorders>
            <w:vAlign w:val="center"/>
          </w:tcPr>
          <w:p w14:paraId="50EAE21C" w14:textId="77777777" w:rsidR="007E2B3D" w:rsidRPr="0062250D" w:rsidRDefault="007E2B3D" w:rsidP="007E2B3D">
            <w:pPr>
              <w:pStyle w:val="AppendixB"/>
            </w:pPr>
            <w:r w:rsidRPr="0062250D">
              <w:t>14.3%</w:t>
            </w:r>
          </w:p>
        </w:tc>
      </w:tr>
      <w:tr w:rsidR="007E2B3D" w:rsidRPr="0062250D" w14:paraId="24CBB77B" w14:textId="77777777" w:rsidTr="00060C73">
        <w:trPr>
          <w:trHeight w:val="162"/>
        </w:trPr>
        <w:tc>
          <w:tcPr>
            <w:tcW w:w="4860" w:type="dxa"/>
            <w:tcBorders>
              <w:top w:val="single" w:sz="4" w:space="0" w:color="000000"/>
              <w:left w:val="single" w:sz="4" w:space="0" w:color="000000"/>
              <w:bottom w:val="single" w:sz="4" w:space="0" w:color="000000"/>
              <w:right w:val="single" w:sz="6" w:space="0" w:color="000000"/>
            </w:tcBorders>
          </w:tcPr>
          <w:p w14:paraId="0A2631EB" w14:textId="6F9927A6" w:rsidR="007E2B3D" w:rsidRPr="0062250D" w:rsidRDefault="007E2B3D" w:rsidP="007E2B3D">
            <w:pPr>
              <w:pStyle w:val="AppendixB"/>
              <w:jc w:val="left"/>
            </w:pPr>
            <w:r w:rsidRPr="0062250D">
              <w:t>Greater voice and participation for citizens to help ensure greater accountability</w:t>
            </w:r>
            <w:r w:rsidR="003F33DD" w:rsidRPr="0062250D">
              <w:t>*</w:t>
            </w:r>
          </w:p>
        </w:tc>
        <w:tc>
          <w:tcPr>
            <w:tcW w:w="1530" w:type="dxa"/>
            <w:tcBorders>
              <w:top w:val="single" w:sz="4" w:space="0" w:color="000000"/>
              <w:left w:val="single" w:sz="4" w:space="0" w:color="auto"/>
              <w:bottom w:val="single" w:sz="4" w:space="0" w:color="000000"/>
              <w:right w:val="single" w:sz="4" w:space="0" w:color="auto"/>
            </w:tcBorders>
            <w:vAlign w:val="center"/>
          </w:tcPr>
          <w:p w14:paraId="7655AC74" w14:textId="77777777" w:rsidR="007E2B3D" w:rsidRPr="0062250D" w:rsidRDefault="007E2B3D" w:rsidP="007E2B3D">
            <w:pPr>
              <w:pStyle w:val="AppendixB"/>
            </w:pPr>
            <w:r w:rsidRPr="0062250D">
              <w:t>18.8%</w:t>
            </w:r>
          </w:p>
        </w:tc>
        <w:tc>
          <w:tcPr>
            <w:tcW w:w="1620" w:type="dxa"/>
            <w:tcBorders>
              <w:top w:val="single" w:sz="4" w:space="0" w:color="000000"/>
              <w:left w:val="single" w:sz="4" w:space="0" w:color="auto"/>
              <w:bottom w:val="single" w:sz="4" w:space="0" w:color="000000"/>
              <w:right w:val="single" w:sz="4" w:space="0" w:color="auto"/>
            </w:tcBorders>
            <w:vAlign w:val="center"/>
          </w:tcPr>
          <w:p w14:paraId="4FC5E529" w14:textId="77777777" w:rsidR="007E2B3D" w:rsidRPr="0062250D" w:rsidRDefault="007E2B3D" w:rsidP="007E2B3D">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vAlign w:val="center"/>
          </w:tcPr>
          <w:p w14:paraId="75F53C05" w14:textId="77777777" w:rsidR="007E2B3D" w:rsidRPr="0062250D" w:rsidRDefault="007E2B3D" w:rsidP="007E2B3D">
            <w:pPr>
              <w:pStyle w:val="AppendixB"/>
            </w:pPr>
            <w:r w:rsidRPr="0062250D">
              <w:t>25.0%</w:t>
            </w:r>
          </w:p>
        </w:tc>
        <w:tc>
          <w:tcPr>
            <w:tcW w:w="1620" w:type="dxa"/>
            <w:tcBorders>
              <w:top w:val="single" w:sz="4" w:space="0" w:color="000000"/>
              <w:left w:val="single" w:sz="4" w:space="0" w:color="auto"/>
              <w:bottom w:val="single" w:sz="4" w:space="0" w:color="000000"/>
              <w:right w:val="single" w:sz="4" w:space="0" w:color="auto"/>
            </w:tcBorders>
            <w:vAlign w:val="center"/>
          </w:tcPr>
          <w:p w14:paraId="5C0C7BC2" w14:textId="77777777" w:rsidR="007E2B3D" w:rsidRPr="0062250D" w:rsidRDefault="007E2B3D" w:rsidP="007E2B3D">
            <w:pPr>
              <w:pStyle w:val="AppendixB"/>
            </w:pPr>
            <w:r w:rsidRPr="0062250D">
              <w:t>0.0%</w:t>
            </w:r>
          </w:p>
        </w:tc>
        <w:tc>
          <w:tcPr>
            <w:tcW w:w="1620" w:type="dxa"/>
            <w:tcBorders>
              <w:top w:val="single" w:sz="4" w:space="0" w:color="000000"/>
              <w:left w:val="single" w:sz="6" w:space="0" w:color="000000"/>
              <w:bottom w:val="single" w:sz="4" w:space="0" w:color="000000"/>
              <w:right w:val="single" w:sz="6" w:space="0" w:color="000000"/>
            </w:tcBorders>
            <w:vAlign w:val="center"/>
          </w:tcPr>
          <w:p w14:paraId="65F4A9B3" w14:textId="77777777" w:rsidR="007E2B3D" w:rsidRPr="0062250D" w:rsidRDefault="007E2B3D" w:rsidP="007E2B3D">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761F2B44" w14:textId="77777777" w:rsidR="007E2B3D" w:rsidRPr="0062250D" w:rsidRDefault="007E2B3D" w:rsidP="007E2B3D">
            <w:pPr>
              <w:pStyle w:val="AppendixB"/>
            </w:pPr>
            <w:r w:rsidRPr="0062250D">
              <w:t>2.9%</w:t>
            </w:r>
          </w:p>
        </w:tc>
      </w:tr>
      <w:tr w:rsidR="007E2B3D" w:rsidRPr="0062250D" w14:paraId="113CFB51" w14:textId="77777777" w:rsidTr="00060C73">
        <w:trPr>
          <w:trHeight w:val="162"/>
        </w:trPr>
        <w:tc>
          <w:tcPr>
            <w:tcW w:w="4860" w:type="dxa"/>
            <w:tcBorders>
              <w:top w:val="single" w:sz="4" w:space="0" w:color="000000"/>
              <w:left w:val="single" w:sz="4" w:space="0" w:color="000000"/>
              <w:bottom w:val="single" w:sz="4" w:space="0" w:color="000000"/>
              <w:right w:val="single" w:sz="6" w:space="0" w:color="000000"/>
            </w:tcBorders>
          </w:tcPr>
          <w:p w14:paraId="364AB330" w14:textId="24F1E98A" w:rsidR="007E2B3D" w:rsidRPr="0062250D" w:rsidRDefault="007E2B3D" w:rsidP="007E2B3D">
            <w:pPr>
              <w:pStyle w:val="AppendixB"/>
              <w:jc w:val="left"/>
            </w:pPr>
            <w:r w:rsidRPr="0062250D">
              <w:t>Greater access to health and nutrition for citizens</w:t>
            </w:r>
          </w:p>
        </w:tc>
        <w:tc>
          <w:tcPr>
            <w:tcW w:w="1530" w:type="dxa"/>
            <w:tcBorders>
              <w:top w:val="single" w:sz="4" w:space="0" w:color="000000"/>
              <w:left w:val="single" w:sz="4" w:space="0" w:color="auto"/>
              <w:bottom w:val="single" w:sz="4" w:space="0" w:color="000000"/>
              <w:right w:val="single" w:sz="4" w:space="0" w:color="auto"/>
            </w:tcBorders>
            <w:vAlign w:val="center"/>
          </w:tcPr>
          <w:p w14:paraId="6AC9198B" w14:textId="77777777" w:rsidR="007E2B3D" w:rsidRPr="0062250D" w:rsidRDefault="007E2B3D" w:rsidP="007E2B3D">
            <w:pPr>
              <w:pStyle w:val="AppendixB"/>
            </w:pPr>
            <w:r w:rsidRPr="0062250D">
              <w:t>6.3%</w:t>
            </w:r>
          </w:p>
        </w:tc>
        <w:tc>
          <w:tcPr>
            <w:tcW w:w="1620" w:type="dxa"/>
            <w:tcBorders>
              <w:top w:val="single" w:sz="4" w:space="0" w:color="000000"/>
              <w:left w:val="single" w:sz="4" w:space="0" w:color="auto"/>
              <w:bottom w:val="single" w:sz="4" w:space="0" w:color="000000"/>
              <w:right w:val="single" w:sz="4" w:space="0" w:color="auto"/>
            </w:tcBorders>
            <w:vAlign w:val="center"/>
          </w:tcPr>
          <w:p w14:paraId="3FE5D2EC" w14:textId="77777777" w:rsidR="007E2B3D" w:rsidRPr="0062250D" w:rsidRDefault="007E2B3D" w:rsidP="007E2B3D">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vAlign w:val="center"/>
          </w:tcPr>
          <w:p w14:paraId="6ED97116"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26D45287" w14:textId="77777777" w:rsidR="007E2B3D" w:rsidRPr="0062250D" w:rsidRDefault="007E2B3D" w:rsidP="007E2B3D">
            <w:pPr>
              <w:pStyle w:val="AppendixB"/>
            </w:pPr>
            <w:r w:rsidRPr="0062250D">
              <w:t>0.0%</w:t>
            </w:r>
          </w:p>
        </w:tc>
        <w:tc>
          <w:tcPr>
            <w:tcW w:w="1620" w:type="dxa"/>
            <w:tcBorders>
              <w:top w:val="single" w:sz="4" w:space="0" w:color="000000"/>
              <w:left w:val="single" w:sz="6" w:space="0" w:color="000000"/>
              <w:bottom w:val="single" w:sz="4" w:space="0" w:color="000000"/>
              <w:right w:val="single" w:sz="6" w:space="0" w:color="000000"/>
            </w:tcBorders>
            <w:vAlign w:val="center"/>
          </w:tcPr>
          <w:p w14:paraId="3A6ED07F" w14:textId="77777777" w:rsidR="007E2B3D" w:rsidRPr="0062250D" w:rsidRDefault="007E2B3D" w:rsidP="007E2B3D">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48416E9B" w14:textId="77777777" w:rsidR="007E2B3D" w:rsidRPr="0062250D" w:rsidRDefault="007E2B3D" w:rsidP="007E2B3D">
            <w:pPr>
              <w:pStyle w:val="AppendixB"/>
            </w:pPr>
            <w:r w:rsidRPr="0062250D">
              <w:t>0.0%</w:t>
            </w:r>
          </w:p>
        </w:tc>
      </w:tr>
      <w:tr w:rsidR="007E2B3D" w:rsidRPr="0062250D" w14:paraId="61ADE4D4" w14:textId="77777777" w:rsidTr="00060C73">
        <w:trPr>
          <w:trHeight w:val="162"/>
        </w:trPr>
        <w:tc>
          <w:tcPr>
            <w:tcW w:w="4860" w:type="dxa"/>
            <w:tcBorders>
              <w:top w:val="single" w:sz="4" w:space="0" w:color="000000"/>
              <w:left w:val="single" w:sz="4" w:space="0" w:color="000000"/>
              <w:bottom w:val="single" w:sz="4" w:space="0" w:color="000000"/>
              <w:right w:val="single" w:sz="6" w:space="0" w:color="000000"/>
            </w:tcBorders>
          </w:tcPr>
          <w:p w14:paraId="6B81FF15" w14:textId="77777777" w:rsidR="007E2B3D" w:rsidRPr="0062250D" w:rsidRDefault="007E2B3D" w:rsidP="007E2B3D">
            <w:pPr>
              <w:pStyle w:val="AppendixB"/>
              <w:jc w:val="left"/>
            </w:pPr>
            <w:r w:rsidRPr="0062250D">
              <w:t>Better entrepreneurial opportunities (i.e., to start small and medium sized businesses)</w:t>
            </w:r>
          </w:p>
        </w:tc>
        <w:tc>
          <w:tcPr>
            <w:tcW w:w="1530" w:type="dxa"/>
            <w:tcBorders>
              <w:top w:val="single" w:sz="4" w:space="0" w:color="000000"/>
              <w:left w:val="single" w:sz="4" w:space="0" w:color="auto"/>
              <w:bottom w:val="single" w:sz="4" w:space="0" w:color="000000"/>
              <w:right w:val="single" w:sz="4" w:space="0" w:color="auto"/>
            </w:tcBorders>
            <w:vAlign w:val="center"/>
          </w:tcPr>
          <w:p w14:paraId="7523AC5B" w14:textId="77777777" w:rsidR="007E2B3D" w:rsidRPr="0062250D" w:rsidRDefault="007E2B3D" w:rsidP="007E2B3D">
            <w:pPr>
              <w:pStyle w:val="AppendixB"/>
            </w:pPr>
            <w:r w:rsidRPr="0062250D">
              <w:t>6.3%</w:t>
            </w:r>
          </w:p>
        </w:tc>
        <w:tc>
          <w:tcPr>
            <w:tcW w:w="1620" w:type="dxa"/>
            <w:tcBorders>
              <w:top w:val="single" w:sz="4" w:space="0" w:color="000000"/>
              <w:left w:val="single" w:sz="4" w:space="0" w:color="auto"/>
              <w:bottom w:val="single" w:sz="4" w:space="0" w:color="000000"/>
              <w:right w:val="single" w:sz="4" w:space="0" w:color="auto"/>
            </w:tcBorders>
            <w:vAlign w:val="center"/>
          </w:tcPr>
          <w:p w14:paraId="74981644" w14:textId="77777777" w:rsidR="007E2B3D" w:rsidRPr="0062250D" w:rsidRDefault="007E2B3D" w:rsidP="007E2B3D">
            <w:pPr>
              <w:pStyle w:val="AppendixB"/>
            </w:pPr>
            <w:r w:rsidRPr="0062250D">
              <w:t>41.7%</w:t>
            </w:r>
          </w:p>
        </w:tc>
        <w:tc>
          <w:tcPr>
            <w:tcW w:w="1530" w:type="dxa"/>
            <w:tcBorders>
              <w:top w:val="single" w:sz="4" w:space="0" w:color="000000"/>
              <w:left w:val="single" w:sz="4" w:space="0" w:color="auto"/>
              <w:bottom w:val="single" w:sz="4" w:space="0" w:color="000000"/>
              <w:right w:val="single" w:sz="4" w:space="0" w:color="auto"/>
            </w:tcBorders>
            <w:vAlign w:val="center"/>
          </w:tcPr>
          <w:p w14:paraId="099B2E9C" w14:textId="77777777" w:rsidR="007E2B3D" w:rsidRPr="0062250D" w:rsidRDefault="007E2B3D" w:rsidP="007E2B3D">
            <w:pPr>
              <w:pStyle w:val="AppendixB"/>
            </w:pPr>
            <w:r w:rsidRPr="0062250D">
              <w:t>16.7%</w:t>
            </w:r>
          </w:p>
        </w:tc>
        <w:tc>
          <w:tcPr>
            <w:tcW w:w="1620" w:type="dxa"/>
            <w:tcBorders>
              <w:top w:val="single" w:sz="4" w:space="0" w:color="000000"/>
              <w:left w:val="single" w:sz="4" w:space="0" w:color="auto"/>
              <w:bottom w:val="single" w:sz="4" w:space="0" w:color="000000"/>
              <w:right w:val="single" w:sz="4" w:space="0" w:color="auto"/>
            </w:tcBorders>
            <w:vAlign w:val="center"/>
          </w:tcPr>
          <w:p w14:paraId="2157CC8C" w14:textId="77777777" w:rsidR="007E2B3D" w:rsidRPr="0062250D" w:rsidRDefault="007E2B3D" w:rsidP="007E2B3D">
            <w:pPr>
              <w:pStyle w:val="AppendixB"/>
            </w:pPr>
            <w:r w:rsidRPr="0062250D">
              <w:t>9.1%</w:t>
            </w:r>
          </w:p>
        </w:tc>
        <w:tc>
          <w:tcPr>
            <w:tcW w:w="1620" w:type="dxa"/>
            <w:tcBorders>
              <w:top w:val="single" w:sz="4" w:space="0" w:color="000000"/>
              <w:left w:val="single" w:sz="6" w:space="0" w:color="000000"/>
              <w:bottom w:val="single" w:sz="4" w:space="0" w:color="000000"/>
              <w:right w:val="single" w:sz="6" w:space="0" w:color="000000"/>
            </w:tcBorders>
            <w:vAlign w:val="center"/>
          </w:tcPr>
          <w:p w14:paraId="404EE157" w14:textId="77777777" w:rsidR="007E2B3D" w:rsidRPr="0062250D" w:rsidRDefault="007E2B3D" w:rsidP="007E2B3D">
            <w:pPr>
              <w:pStyle w:val="AppendixB"/>
            </w:pPr>
            <w:r w:rsidRPr="0062250D">
              <w:t>27.3%</w:t>
            </w:r>
          </w:p>
        </w:tc>
        <w:tc>
          <w:tcPr>
            <w:tcW w:w="1530" w:type="dxa"/>
            <w:tcBorders>
              <w:top w:val="single" w:sz="4" w:space="0" w:color="000000"/>
              <w:left w:val="single" w:sz="6" w:space="0" w:color="000000"/>
              <w:bottom w:val="single" w:sz="4" w:space="0" w:color="000000"/>
              <w:right w:val="single" w:sz="6" w:space="0" w:color="000000"/>
            </w:tcBorders>
            <w:vAlign w:val="center"/>
          </w:tcPr>
          <w:p w14:paraId="2D278F36" w14:textId="77777777" w:rsidR="007E2B3D" w:rsidRPr="0062250D" w:rsidRDefault="007E2B3D" w:rsidP="007E2B3D">
            <w:pPr>
              <w:pStyle w:val="AppendixB"/>
            </w:pPr>
            <w:r w:rsidRPr="0062250D">
              <w:t>20.0%</w:t>
            </w:r>
          </w:p>
        </w:tc>
      </w:tr>
      <w:tr w:rsidR="007E2B3D" w:rsidRPr="0062250D" w14:paraId="26A7A6FF" w14:textId="77777777" w:rsidTr="00060C73">
        <w:trPr>
          <w:trHeight w:val="162"/>
        </w:trPr>
        <w:tc>
          <w:tcPr>
            <w:tcW w:w="4860" w:type="dxa"/>
            <w:tcBorders>
              <w:top w:val="single" w:sz="4" w:space="0" w:color="000000"/>
              <w:left w:val="single" w:sz="4" w:space="0" w:color="000000"/>
              <w:bottom w:val="single" w:sz="4" w:space="0" w:color="000000"/>
              <w:right w:val="single" w:sz="6" w:space="0" w:color="000000"/>
            </w:tcBorders>
          </w:tcPr>
          <w:p w14:paraId="67308D87" w14:textId="77777777" w:rsidR="007E2B3D" w:rsidRPr="0062250D" w:rsidRDefault="007E2B3D" w:rsidP="007E2B3D">
            <w:pPr>
              <w:pStyle w:val="AppendixB"/>
              <w:jc w:val="left"/>
            </w:pPr>
            <w:r w:rsidRPr="0062250D">
              <w:t>A growing middle class</w:t>
            </w:r>
          </w:p>
        </w:tc>
        <w:tc>
          <w:tcPr>
            <w:tcW w:w="1530" w:type="dxa"/>
            <w:tcBorders>
              <w:top w:val="single" w:sz="4" w:space="0" w:color="000000"/>
              <w:left w:val="single" w:sz="4" w:space="0" w:color="auto"/>
              <w:bottom w:val="single" w:sz="4" w:space="0" w:color="000000"/>
              <w:right w:val="single" w:sz="4" w:space="0" w:color="auto"/>
            </w:tcBorders>
            <w:vAlign w:val="center"/>
          </w:tcPr>
          <w:p w14:paraId="4CB25F31"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71FAAAE5" w14:textId="77777777" w:rsidR="007E2B3D" w:rsidRPr="0062250D" w:rsidRDefault="007E2B3D" w:rsidP="007E2B3D">
            <w:pPr>
              <w:pStyle w:val="AppendixB"/>
            </w:pPr>
            <w:r w:rsidRPr="0062250D">
              <w:t>16.7%</w:t>
            </w:r>
          </w:p>
        </w:tc>
        <w:tc>
          <w:tcPr>
            <w:tcW w:w="1530" w:type="dxa"/>
            <w:tcBorders>
              <w:top w:val="single" w:sz="4" w:space="0" w:color="000000"/>
              <w:left w:val="single" w:sz="4" w:space="0" w:color="auto"/>
              <w:bottom w:val="single" w:sz="4" w:space="0" w:color="000000"/>
              <w:right w:val="single" w:sz="4" w:space="0" w:color="auto"/>
            </w:tcBorders>
            <w:vAlign w:val="center"/>
          </w:tcPr>
          <w:p w14:paraId="387B1A10"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65A3AFDA" w14:textId="77777777" w:rsidR="007E2B3D" w:rsidRPr="0062250D" w:rsidRDefault="007E2B3D" w:rsidP="007E2B3D">
            <w:pPr>
              <w:pStyle w:val="AppendixB"/>
            </w:pPr>
            <w:r w:rsidRPr="0062250D">
              <w:t>9.1%</w:t>
            </w:r>
          </w:p>
        </w:tc>
        <w:tc>
          <w:tcPr>
            <w:tcW w:w="1620" w:type="dxa"/>
            <w:tcBorders>
              <w:top w:val="single" w:sz="4" w:space="0" w:color="000000"/>
              <w:left w:val="single" w:sz="6" w:space="0" w:color="000000"/>
              <w:bottom w:val="single" w:sz="4" w:space="0" w:color="000000"/>
              <w:right w:val="single" w:sz="6" w:space="0" w:color="000000"/>
            </w:tcBorders>
            <w:vAlign w:val="center"/>
          </w:tcPr>
          <w:p w14:paraId="539E2871" w14:textId="77777777" w:rsidR="007E2B3D" w:rsidRPr="0062250D" w:rsidRDefault="007E2B3D" w:rsidP="007E2B3D">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7582669E" w14:textId="77777777" w:rsidR="007E2B3D" w:rsidRPr="0062250D" w:rsidRDefault="007E2B3D" w:rsidP="007E2B3D">
            <w:pPr>
              <w:pStyle w:val="AppendixB"/>
            </w:pPr>
            <w:r w:rsidRPr="0062250D">
              <w:t>5.7%</w:t>
            </w:r>
          </w:p>
        </w:tc>
      </w:tr>
      <w:tr w:rsidR="007E2B3D" w:rsidRPr="0062250D" w14:paraId="7690D5DF" w14:textId="77777777" w:rsidTr="00060C73">
        <w:trPr>
          <w:trHeight w:val="162"/>
        </w:trPr>
        <w:tc>
          <w:tcPr>
            <w:tcW w:w="4860" w:type="dxa"/>
            <w:tcBorders>
              <w:top w:val="single" w:sz="4" w:space="0" w:color="000000"/>
              <w:left w:val="single" w:sz="4" w:space="0" w:color="000000"/>
              <w:bottom w:val="single" w:sz="4" w:space="0" w:color="000000"/>
              <w:right w:val="single" w:sz="6" w:space="0" w:color="000000"/>
            </w:tcBorders>
          </w:tcPr>
          <w:p w14:paraId="08BE582F" w14:textId="77777777" w:rsidR="007E2B3D" w:rsidRPr="0062250D" w:rsidRDefault="007E2B3D" w:rsidP="007E2B3D">
            <w:pPr>
              <w:pStyle w:val="AppendixB"/>
              <w:jc w:val="left"/>
            </w:pPr>
            <w:r w:rsidRPr="0062250D">
              <w:t>Better opportunity for the poor who live in rural areas</w:t>
            </w:r>
          </w:p>
        </w:tc>
        <w:tc>
          <w:tcPr>
            <w:tcW w:w="1530" w:type="dxa"/>
            <w:tcBorders>
              <w:top w:val="single" w:sz="4" w:space="0" w:color="000000"/>
              <w:left w:val="single" w:sz="4" w:space="0" w:color="auto"/>
              <w:bottom w:val="single" w:sz="4" w:space="0" w:color="000000"/>
              <w:right w:val="single" w:sz="4" w:space="0" w:color="auto"/>
            </w:tcBorders>
            <w:vAlign w:val="center"/>
          </w:tcPr>
          <w:p w14:paraId="0949CADC" w14:textId="77777777" w:rsidR="007E2B3D" w:rsidRPr="0062250D" w:rsidRDefault="007E2B3D" w:rsidP="007E2B3D">
            <w:pPr>
              <w:pStyle w:val="AppendixB"/>
            </w:pPr>
            <w:r w:rsidRPr="0062250D">
              <w:t>18.8%</w:t>
            </w:r>
          </w:p>
        </w:tc>
        <w:tc>
          <w:tcPr>
            <w:tcW w:w="1620" w:type="dxa"/>
            <w:tcBorders>
              <w:top w:val="single" w:sz="4" w:space="0" w:color="000000"/>
              <w:left w:val="single" w:sz="4" w:space="0" w:color="auto"/>
              <w:bottom w:val="single" w:sz="4" w:space="0" w:color="000000"/>
              <w:right w:val="single" w:sz="4" w:space="0" w:color="auto"/>
            </w:tcBorders>
            <w:vAlign w:val="center"/>
          </w:tcPr>
          <w:p w14:paraId="6EF80DD8" w14:textId="77777777" w:rsidR="007E2B3D" w:rsidRPr="0062250D" w:rsidRDefault="007E2B3D" w:rsidP="007E2B3D">
            <w:pPr>
              <w:pStyle w:val="AppendixB"/>
            </w:pPr>
            <w:r w:rsidRPr="0062250D">
              <w:t>16.7%</w:t>
            </w:r>
          </w:p>
        </w:tc>
        <w:tc>
          <w:tcPr>
            <w:tcW w:w="1530" w:type="dxa"/>
            <w:tcBorders>
              <w:top w:val="single" w:sz="4" w:space="0" w:color="000000"/>
              <w:left w:val="single" w:sz="4" w:space="0" w:color="auto"/>
              <w:bottom w:val="single" w:sz="4" w:space="0" w:color="000000"/>
              <w:right w:val="single" w:sz="4" w:space="0" w:color="auto"/>
            </w:tcBorders>
            <w:vAlign w:val="center"/>
          </w:tcPr>
          <w:p w14:paraId="3D3812F3" w14:textId="77777777" w:rsidR="007E2B3D" w:rsidRPr="0062250D" w:rsidRDefault="007E2B3D" w:rsidP="007E2B3D">
            <w:pPr>
              <w:pStyle w:val="AppendixB"/>
            </w:pPr>
            <w:r w:rsidRPr="0062250D">
              <w:t>25.0%</w:t>
            </w:r>
          </w:p>
        </w:tc>
        <w:tc>
          <w:tcPr>
            <w:tcW w:w="1620" w:type="dxa"/>
            <w:tcBorders>
              <w:top w:val="single" w:sz="4" w:space="0" w:color="000000"/>
              <w:left w:val="single" w:sz="4" w:space="0" w:color="auto"/>
              <w:bottom w:val="single" w:sz="4" w:space="0" w:color="000000"/>
              <w:right w:val="single" w:sz="4" w:space="0" w:color="auto"/>
            </w:tcBorders>
            <w:vAlign w:val="center"/>
          </w:tcPr>
          <w:p w14:paraId="2B3BDB4E" w14:textId="77777777" w:rsidR="007E2B3D" w:rsidRPr="0062250D" w:rsidRDefault="007E2B3D" w:rsidP="007E2B3D">
            <w:pPr>
              <w:pStyle w:val="AppendixB"/>
            </w:pPr>
            <w:r w:rsidRPr="0062250D">
              <w:t>9.1%</w:t>
            </w:r>
          </w:p>
        </w:tc>
        <w:tc>
          <w:tcPr>
            <w:tcW w:w="1620" w:type="dxa"/>
            <w:tcBorders>
              <w:top w:val="single" w:sz="4" w:space="0" w:color="000000"/>
              <w:left w:val="single" w:sz="6" w:space="0" w:color="000000"/>
              <w:bottom w:val="single" w:sz="4" w:space="0" w:color="000000"/>
              <w:right w:val="single" w:sz="6" w:space="0" w:color="000000"/>
            </w:tcBorders>
            <w:vAlign w:val="center"/>
          </w:tcPr>
          <w:p w14:paraId="32590FCF" w14:textId="77777777" w:rsidR="007E2B3D" w:rsidRPr="0062250D" w:rsidRDefault="007E2B3D" w:rsidP="007E2B3D">
            <w:pPr>
              <w:pStyle w:val="AppendixB"/>
            </w:pPr>
            <w:r w:rsidRPr="0062250D">
              <w:t>9.1%</w:t>
            </w:r>
          </w:p>
        </w:tc>
        <w:tc>
          <w:tcPr>
            <w:tcW w:w="1530" w:type="dxa"/>
            <w:tcBorders>
              <w:top w:val="single" w:sz="4" w:space="0" w:color="000000"/>
              <w:left w:val="single" w:sz="6" w:space="0" w:color="000000"/>
              <w:bottom w:val="single" w:sz="4" w:space="0" w:color="000000"/>
              <w:right w:val="single" w:sz="6" w:space="0" w:color="000000"/>
            </w:tcBorders>
            <w:vAlign w:val="center"/>
          </w:tcPr>
          <w:p w14:paraId="1DC05530" w14:textId="77777777" w:rsidR="007E2B3D" w:rsidRPr="0062250D" w:rsidRDefault="007E2B3D" w:rsidP="007E2B3D">
            <w:pPr>
              <w:pStyle w:val="AppendixB"/>
            </w:pPr>
            <w:r w:rsidRPr="0062250D">
              <w:t>5.7%</w:t>
            </w:r>
          </w:p>
        </w:tc>
      </w:tr>
      <w:tr w:rsidR="007E2B3D" w:rsidRPr="0062250D" w14:paraId="0ACE9FAF" w14:textId="77777777" w:rsidTr="00060C73">
        <w:trPr>
          <w:trHeight w:val="162"/>
        </w:trPr>
        <w:tc>
          <w:tcPr>
            <w:tcW w:w="4860" w:type="dxa"/>
            <w:tcBorders>
              <w:top w:val="single" w:sz="4" w:space="0" w:color="000000"/>
              <w:left w:val="single" w:sz="4" w:space="0" w:color="000000"/>
              <w:bottom w:val="single" w:sz="4" w:space="0" w:color="000000"/>
              <w:right w:val="single" w:sz="6" w:space="0" w:color="000000"/>
            </w:tcBorders>
          </w:tcPr>
          <w:p w14:paraId="2D69B822" w14:textId="77777777" w:rsidR="007E2B3D" w:rsidRPr="0062250D" w:rsidRDefault="007E2B3D" w:rsidP="007E2B3D">
            <w:pPr>
              <w:pStyle w:val="AppendixB"/>
              <w:jc w:val="left"/>
            </w:pPr>
            <w:r w:rsidRPr="0062250D">
              <w:t>Better opportunity for the poor who live in urban areas</w:t>
            </w:r>
          </w:p>
        </w:tc>
        <w:tc>
          <w:tcPr>
            <w:tcW w:w="1530" w:type="dxa"/>
            <w:tcBorders>
              <w:top w:val="single" w:sz="4" w:space="0" w:color="000000"/>
              <w:left w:val="single" w:sz="4" w:space="0" w:color="auto"/>
              <w:bottom w:val="single" w:sz="4" w:space="0" w:color="000000"/>
              <w:right w:val="single" w:sz="4" w:space="0" w:color="auto"/>
            </w:tcBorders>
            <w:vAlign w:val="center"/>
          </w:tcPr>
          <w:p w14:paraId="4BC9CE63" w14:textId="77777777" w:rsidR="007E2B3D" w:rsidRPr="0062250D" w:rsidRDefault="007E2B3D" w:rsidP="007E2B3D">
            <w:pPr>
              <w:pStyle w:val="AppendixB"/>
            </w:pPr>
            <w:r w:rsidRPr="0062250D">
              <w:t>6.3%</w:t>
            </w:r>
          </w:p>
        </w:tc>
        <w:tc>
          <w:tcPr>
            <w:tcW w:w="1620" w:type="dxa"/>
            <w:tcBorders>
              <w:top w:val="single" w:sz="4" w:space="0" w:color="000000"/>
              <w:left w:val="single" w:sz="4" w:space="0" w:color="auto"/>
              <w:bottom w:val="single" w:sz="4" w:space="0" w:color="000000"/>
              <w:right w:val="single" w:sz="4" w:space="0" w:color="auto"/>
            </w:tcBorders>
            <w:vAlign w:val="center"/>
          </w:tcPr>
          <w:p w14:paraId="17FF843C" w14:textId="77777777" w:rsidR="007E2B3D" w:rsidRPr="0062250D" w:rsidRDefault="007E2B3D" w:rsidP="007E2B3D">
            <w:pPr>
              <w:pStyle w:val="AppendixB"/>
            </w:pPr>
            <w:r w:rsidRPr="0062250D">
              <w:t>8.3%</w:t>
            </w:r>
          </w:p>
        </w:tc>
        <w:tc>
          <w:tcPr>
            <w:tcW w:w="1530" w:type="dxa"/>
            <w:tcBorders>
              <w:top w:val="single" w:sz="4" w:space="0" w:color="000000"/>
              <w:left w:val="single" w:sz="4" w:space="0" w:color="auto"/>
              <w:bottom w:val="single" w:sz="4" w:space="0" w:color="000000"/>
              <w:right w:val="single" w:sz="4" w:space="0" w:color="auto"/>
            </w:tcBorders>
            <w:vAlign w:val="center"/>
          </w:tcPr>
          <w:p w14:paraId="4080A439" w14:textId="77777777" w:rsidR="007E2B3D" w:rsidRPr="0062250D" w:rsidRDefault="007E2B3D" w:rsidP="007E2B3D">
            <w:pPr>
              <w:pStyle w:val="AppendixB"/>
            </w:pPr>
            <w:r w:rsidRPr="0062250D">
              <w:t>8.3%</w:t>
            </w:r>
          </w:p>
        </w:tc>
        <w:tc>
          <w:tcPr>
            <w:tcW w:w="1620" w:type="dxa"/>
            <w:tcBorders>
              <w:top w:val="single" w:sz="4" w:space="0" w:color="000000"/>
              <w:left w:val="single" w:sz="4" w:space="0" w:color="auto"/>
              <w:bottom w:val="single" w:sz="4" w:space="0" w:color="000000"/>
              <w:right w:val="single" w:sz="4" w:space="0" w:color="auto"/>
            </w:tcBorders>
            <w:vAlign w:val="center"/>
          </w:tcPr>
          <w:p w14:paraId="222901EA" w14:textId="77777777" w:rsidR="007E2B3D" w:rsidRPr="0062250D" w:rsidRDefault="007E2B3D" w:rsidP="007E2B3D">
            <w:pPr>
              <w:pStyle w:val="AppendixB"/>
            </w:pPr>
            <w:r w:rsidRPr="0062250D">
              <w:t>0.0%</w:t>
            </w:r>
          </w:p>
        </w:tc>
        <w:tc>
          <w:tcPr>
            <w:tcW w:w="1620" w:type="dxa"/>
            <w:tcBorders>
              <w:top w:val="single" w:sz="4" w:space="0" w:color="000000"/>
              <w:left w:val="single" w:sz="6" w:space="0" w:color="000000"/>
              <w:bottom w:val="single" w:sz="4" w:space="0" w:color="000000"/>
              <w:right w:val="single" w:sz="6" w:space="0" w:color="000000"/>
            </w:tcBorders>
            <w:vAlign w:val="center"/>
          </w:tcPr>
          <w:p w14:paraId="1A3B345E" w14:textId="77777777" w:rsidR="007E2B3D" w:rsidRPr="0062250D" w:rsidRDefault="007E2B3D" w:rsidP="007E2B3D">
            <w:pPr>
              <w:pStyle w:val="AppendixB"/>
            </w:pPr>
            <w:r w:rsidRPr="0062250D">
              <w:t>9.1%</w:t>
            </w:r>
          </w:p>
        </w:tc>
        <w:tc>
          <w:tcPr>
            <w:tcW w:w="1530" w:type="dxa"/>
            <w:tcBorders>
              <w:top w:val="single" w:sz="4" w:space="0" w:color="000000"/>
              <w:left w:val="single" w:sz="6" w:space="0" w:color="000000"/>
              <w:bottom w:val="single" w:sz="4" w:space="0" w:color="000000"/>
              <w:right w:val="single" w:sz="6" w:space="0" w:color="000000"/>
            </w:tcBorders>
            <w:vAlign w:val="center"/>
          </w:tcPr>
          <w:p w14:paraId="6C54C320" w14:textId="77777777" w:rsidR="007E2B3D" w:rsidRPr="0062250D" w:rsidRDefault="007E2B3D" w:rsidP="007E2B3D">
            <w:pPr>
              <w:pStyle w:val="AppendixB"/>
            </w:pPr>
            <w:r w:rsidRPr="0062250D">
              <w:t>5.7%</w:t>
            </w:r>
          </w:p>
        </w:tc>
      </w:tr>
      <w:tr w:rsidR="007E2B3D" w:rsidRPr="0062250D" w14:paraId="26E8052B" w14:textId="77777777" w:rsidTr="00060C73">
        <w:trPr>
          <w:trHeight w:val="162"/>
        </w:trPr>
        <w:tc>
          <w:tcPr>
            <w:tcW w:w="4860" w:type="dxa"/>
            <w:tcBorders>
              <w:top w:val="single" w:sz="4" w:space="0" w:color="000000"/>
              <w:left w:val="single" w:sz="4" w:space="0" w:color="000000"/>
              <w:bottom w:val="single" w:sz="4" w:space="0" w:color="000000"/>
              <w:right w:val="single" w:sz="6" w:space="0" w:color="000000"/>
            </w:tcBorders>
          </w:tcPr>
          <w:p w14:paraId="33D0B632" w14:textId="77777777" w:rsidR="007E2B3D" w:rsidRPr="0062250D" w:rsidRDefault="007E2B3D" w:rsidP="007E2B3D">
            <w:pPr>
              <w:pStyle w:val="AppendixB"/>
              <w:jc w:val="left"/>
            </w:pPr>
            <w:r w:rsidRPr="0062250D">
              <w:t>Consistent economic growth</w:t>
            </w:r>
          </w:p>
        </w:tc>
        <w:tc>
          <w:tcPr>
            <w:tcW w:w="1530" w:type="dxa"/>
            <w:tcBorders>
              <w:top w:val="single" w:sz="4" w:space="0" w:color="000000"/>
              <w:left w:val="single" w:sz="4" w:space="0" w:color="auto"/>
              <w:bottom w:val="single" w:sz="4" w:space="0" w:color="000000"/>
              <w:right w:val="single" w:sz="4" w:space="0" w:color="auto"/>
            </w:tcBorders>
            <w:vAlign w:val="center"/>
          </w:tcPr>
          <w:p w14:paraId="68EA69CA" w14:textId="77777777" w:rsidR="007E2B3D" w:rsidRPr="0062250D" w:rsidRDefault="007E2B3D" w:rsidP="007E2B3D">
            <w:pPr>
              <w:pStyle w:val="AppendixB"/>
            </w:pPr>
            <w:r w:rsidRPr="0062250D">
              <w:t>31.3%</w:t>
            </w:r>
          </w:p>
        </w:tc>
        <w:tc>
          <w:tcPr>
            <w:tcW w:w="1620" w:type="dxa"/>
            <w:tcBorders>
              <w:top w:val="single" w:sz="4" w:space="0" w:color="000000"/>
              <w:left w:val="single" w:sz="4" w:space="0" w:color="auto"/>
              <w:bottom w:val="single" w:sz="4" w:space="0" w:color="000000"/>
              <w:right w:val="single" w:sz="4" w:space="0" w:color="auto"/>
            </w:tcBorders>
            <w:vAlign w:val="center"/>
          </w:tcPr>
          <w:p w14:paraId="03E94B1F" w14:textId="77777777" w:rsidR="007E2B3D" w:rsidRPr="0062250D" w:rsidRDefault="007E2B3D" w:rsidP="007E2B3D">
            <w:pPr>
              <w:pStyle w:val="AppendixB"/>
            </w:pPr>
            <w:r w:rsidRPr="0062250D">
              <w:t>16.7%</w:t>
            </w:r>
          </w:p>
        </w:tc>
        <w:tc>
          <w:tcPr>
            <w:tcW w:w="1530" w:type="dxa"/>
            <w:tcBorders>
              <w:top w:val="single" w:sz="4" w:space="0" w:color="000000"/>
              <w:left w:val="single" w:sz="4" w:space="0" w:color="auto"/>
              <w:bottom w:val="single" w:sz="4" w:space="0" w:color="000000"/>
              <w:right w:val="single" w:sz="4" w:space="0" w:color="auto"/>
            </w:tcBorders>
            <w:vAlign w:val="center"/>
          </w:tcPr>
          <w:p w14:paraId="27F3847C" w14:textId="77777777" w:rsidR="007E2B3D" w:rsidRPr="0062250D" w:rsidRDefault="007E2B3D" w:rsidP="007E2B3D">
            <w:pPr>
              <w:pStyle w:val="AppendixB"/>
            </w:pPr>
            <w:r w:rsidRPr="0062250D">
              <w:t>25.0%</w:t>
            </w:r>
          </w:p>
        </w:tc>
        <w:tc>
          <w:tcPr>
            <w:tcW w:w="1620" w:type="dxa"/>
            <w:tcBorders>
              <w:top w:val="single" w:sz="4" w:space="0" w:color="000000"/>
              <w:left w:val="single" w:sz="4" w:space="0" w:color="auto"/>
              <w:bottom w:val="single" w:sz="4" w:space="0" w:color="000000"/>
              <w:right w:val="single" w:sz="4" w:space="0" w:color="auto"/>
            </w:tcBorders>
            <w:vAlign w:val="center"/>
          </w:tcPr>
          <w:p w14:paraId="442E4092" w14:textId="77777777" w:rsidR="007E2B3D" w:rsidRPr="0062250D" w:rsidRDefault="007E2B3D" w:rsidP="007E2B3D">
            <w:pPr>
              <w:pStyle w:val="AppendixB"/>
            </w:pPr>
            <w:r w:rsidRPr="0062250D">
              <w:t>63.6%</w:t>
            </w:r>
          </w:p>
        </w:tc>
        <w:tc>
          <w:tcPr>
            <w:tcW w:w="1620" w:type="dxa"/>
            <w:tcBorders>
              <w:top w:val="single" w:sz="4" w:space="0" w:color="000000"/>
              <w:left w:val="single" w:sz="6" w:space="0" w:color="000000"/>
              <w:bottom w:val="single" w:sz="4" w:space="0" w:color="000000"/>
              <w:right w:val="single" w:sz="6" w:space="0" w:color="000000"/>
            </w:tcBorders>
            <w:vAlign w:val="center"/>
          </w:tcPr>
          <w:p w14:paraId="3D6FEB5E" w14:textId="77777777" w:rsidR="007E2B3D" w:rsidRPr="0062250D" w:rsidRDefault="007E2B3D" w:rsidP="007E2B3D">
            <w:pPr>
              <w:pStyle w:val="AppendixB"/>
            </w:pPr>
            <w:r w:rsidRPr="0062250D">
              <w:t>27.3%</w:t>
            </w:r>
          </w:p>
        </w:tc>
        <w:tc>
          <w:tcPr>
            <w:tcW w:w="1530" w:type="dxa"/>
            <w:tcBorders>
              <w:top w:val="single" w:sz="4" w:space="0" w:color="000000"/>
              <w:left w:val="single" w:sz="6" w:space="0" w:color="000000"/>
              <w:bottom w:val="single" w:sz="4" w:space="0" w:color="000000"/>
              <w:right w:val="single" w:sz="6" w:space="0" w:color="000000"/>
            </w:tcBorders>
            <w:vAlign w:val="center"/>
          </w:tcPr>
          <w:p w14:paraId="09A5562F" w14:textId="77777777" w:rsidR="007E2B3D" w:rsidRPr="0062250D" w:rsidRDefault="007E2B3D" w:rsidP="007E2B3D">
            <w:pPr>
              <w:pStyle w:val="AppendixB"/>
            </w:pPr>
            <w:r w:rsidRPr="0062250D">
              <w:t>48.6%</w:t>
            </w:r>
          </w:p>
        </w:tc>
      </w:tr>
      <w:tr w:rsidR="007E2B3D" w:rsidRPr="0062250D" w14:paraId="74C7CBD9" w14:textId="77777777" w:rsidTr="00060C73">
        <w:trPr>
          <w:trHeight w:val="162"/>
        </w:trPr>
        <w:tc>
          <w:tcPr>
            <w:tcW w:w="4860" w:type="dxa"/>
            <w:tcBorders>
              <w:top w:val="single" w:sz="4" w:space="0" w:color="000000"/>
              <w:left w:val="single" w:sz="4" w:space="0" w:color="000000"/>
              <w:bottom w:val="single" w:sz="4" w:space="0" w:color="000000"/>
              <w:right w:val="single" w:sz="6" w:space="0" w:color="000000"/>
            </w:tcBorders>
          </w:tcPr>
          <w:p w14:paraId="2E1B1006" w14:textId="77777777" w:rsidR="007E2B3D" w:rsidRPr="0062250D" w:rsidRDefault="007E2B3D" w:rsidP="007E2B3D">
            <w:pPr>
              <w:pStyle w:val="AppendixB"/>
              <w:jc w:val="left"/>
            </w:pPr>
            <w:r w:rsidRPr="0062250D">
              <w:t>More reliable social safety net</w:t>
            </w:r>
          </w:p>
        </w:tc>
        <w:tc>
          <w:tcPr>
            <w:tcW w:w="1530" w:type="dxa"/>
            <w:tcBorders>
              <w:top w:val="single" w:sz="4" w:space="0" w:color="000000"/>
              <w:left w:val="single" w:sz="4" w:space="0" w:color="auto"/>
              <w:bottom w:val="single" w:sz="4" w:space="0" w:color="000000"/>
              <w:right w:val="single" w:sz="4" w:space="0" w:color="auto"/>
            </w:tcBorders>
            <w:vAlign w:val="center"/>
          </w:tcPr>
          <w:p w14:paraId="5F428201"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158259AD" w14:textId="77777777" w:rsidR="007E2B3D" w:rsidRPr="0062250D" w:rsidRDefault="007E2B3D" w:rsidP="007E2B3D">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vAlign w:val="center"/>
          </w:tcPr>
          <w:p w14:paraId="44B6F83F"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3A5E5DC8" w14:textId="77777777" w:rsidR="007E2B3D" w:rsidRPr="0062250D" w:rsidRDefault="007E2B3D" w:rsidP="007E2B3D">
            <w:pPr>
              <w:pStyle w:val="AppendixB"/>
            </w:pPr>
            <w:r w:rsidRPr="0062250D">
              <w:t>0.0%</w:t>
            </w:r>
          </w:p>
        </w:tc>
        <w:tc>
          <w:tcPr>
            <w:tcW w:w="1620" w:type="dxa"/>
            <w:tcBorders>
              <w:top w:val="single" w:sz="4" w:space="0" w:color="000000"/>
              <w:left w:val="single" w:sz="6" w:space="0" w:color="000000"/>
              <w:bottom w:val="single" w:sz="4" w:space="0" w:color="000000"/>
              <w:right w:val="single" w:sz="6" w:space="0" w:color="000000"/>
            </w:tcBorders>
            <w:vAlign w:val="center"/>
          </w:tcPr>
          <w:p w14:paraId="514093C7" w14:textId="77777777" w:rsidR="007E2B3D" w:rsidRPr="0062250D" w:rsidRDefault="007E2B3D" w:rsidP="007E2B3D">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35721621" w14:textId="77777777" w:rsidR="007E2B3D" w:rsidRPr="0062250D" w:rsidRDefault="007E2B3D" w:rsidP="007E2B3D">
            <w:pPr>
              <w:pStyle w:val="AppendixB"/>
            </w:pPr>
            <w:r w:rsidRPr="0062250D">
              <w:t>0.0%</w:t>
            </w:r>
          </w:p>
        </w:tc>
      </w:tr>
      <w:tr w:rsidR="007E2B3D" w:rsidRPr="0062250D" w14:paraId="321D633B" w14:textId="77777777" w:rsidTr="00060C73">
        <w:trPr>
          <w:trHeight w:val="162"/>
        </w:trPr>
        <w:tc>
          <w:tcPr>
            <w:tcW w:w="4860" w:type="dxa"/>
            <w:tcBorders>
              <w:top w:val="single" w:sz="4" w:space="0" w:color="000000"/>
              <w:left w:val="single" w:sz="4" w:space="0" w:color="000000"/>
              <w:bottom w:val="single" w:sz="4" w:space="0" w:color="000000"/>
              <w:right w:val="single" w:sz="6" w:space="0" w:color="000000"/>
            </w:tcBorders>
          </w:tcPr>
          <w:p w14:paraId="2FE43832" w14:textId="77777777" w:rsidR="007E2B3D" w:rsidRPr="0062250D" w:rsidRDefault="007E2B3D" w:rsidP="007E2B3D">
            <w:pPr>
              <w:pStyle w:val="AppendixB"/>
              <w:jc w:val="left"/>
            </w:pPr>
            <w:r w:rsidRPr="0062250D">
              <w:t>Greater equity of fiscal policy</w:t>
            </w:r>
          </w:p>
        </w:tc>
        <w:tc>
          <w:tcPr>
            <w:tcW w:w="1530" w:type="dxa"/>
            <w:tcBorders>
              <w:top w:val="single" w:sz="4" w:space="0" w:color="000000"/>
              <w:left w:val="single" w:sz="4" w:space="0" w:color="auto"/>
              <w:bottom w:val="single" w:sz="4" w:space="0" w:color="000000"/>
              <w:right w:val="single" w:sz="4" w:space="0" w:color="auto"/>
            </w:tcBorders>
            <w:vAlign w:val="center"/>
          </w:tcPr>
          <w:p w14:paraId="614CB373"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568D2216" w14:textId="77777777" w:rsidR="007E2B3D" w:rsidRPr="0062250D" w:rsidRDefault="007E2B3D" w:rsidP="007E2B3D">
            <w:pPr>
              <w:pStyle w:val="AppendixB"/>
            </w:pPr>
            <w:r w:rsidRPr="0062250D">
              <w:t>8.3%</w:t>
            </w:r>
          </w:p>
        </w:tc>
        <w:tc>
          <w:tcPr>
            <w:tcW w:w="1530" w:type="dxa"/>
            <w:tcBorders>
              <w:top w:val="single" w:sz="4" w:space="0" w:color="000000"/>
              <w:left w:val="single" w:sz="4" w:space="0" w:color="auto"/>
              <w:bottom w:val="single" w:sz="4" w:space="0" w:color="000000"/>
              <w:right w:val="single" w:sz="4" w:space="0" w:color="auto"/>
            </w:tcBorders>
            <w:vAlign w:val="center"/>
          </w:tcPr>
          <w:p w14:paraId="7F6181A0"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5AB6DCF2" w14:textId="77777777" w:rsidR="007E2B3D" w:rsidRPr="0062250D" w:rsidRDefault="007E2B3D" w:rsidP="007E2B3D">
            <w:pPr>
              <w:pStyle w:val="AppendixB"/>
            </w:pPr>
            <w:r w:rsidRPr="0062250D">
              <w:t>0.0%</w:t>
            </w:r>
          </w:p>
        </w:tc>
        <w:tc>
          <w:tcPr>
            <w:tcW w:w="1620" w:type="dxa"/>
            <w:tcBorders>
              <w:top w:val="single" w:sz="4" w:space="0" w:color="000000"/>
              <w:left w:val="single" w:sz="6" w:space="0" w:color="000000"/>
              <w:bottom w:val="single" w:sz="4" w:space="0" w:color="000000"/>
              <w:right w:val="single" w:sz="6" w:space="0" w:color="000000"/>
            </w:tcBorders>
            <w:vAlign w:val="center"/>
          </w:tcPr>
          <w:p w14:paraId="344719A4" w14:textId="77777777" w:rsidR="007E2B3D" w:rsidRPr="0062250D" w:rsidRDefault="007E2B3D" w:rsidP="007E2B3D">
            <w:pPr>
              <w:pStyle w:val="AppendixB"/>
            </w:pPr>
            <w:r w:rsidRPr="0062250D">
              <w:t>9.1%</w:t>
            </w:r>
          </w:p>
        </w:tc>
        <w:tc>
          <w:tcPr>
            <w:tcW w:w="1530" w:type="dxa"/>
            <w:tcBorders>
              <w:top w:val="single" w:sz="4" w:space="0" w:color="000000"/>
              <w:left w:val="single" w:sz="6" w:space="0" w:color="000000"/>
              <w:bottom w:val="single" w:sz="4" w:space="0" w:color="000000"/>
              <w:right w:val="single" w:sz="6" w:space="0" w:color="000000"/>
            </w:tcBorders>
            <w:vAlign w:val="center"/>
          </w:tcPr>
          <w:p w14:paraId="26AF675F" w14:textId="77777777" w:rsidR="007E2B3D" w:rsidRPr="0062250D" w:rsidRDefault="007E2B3D" w:rsidP="007E2B3D">
            <w:pPr>
              <w:pStyle w:val="AppendixB"/>
            </w:pPr>
            <w:r w:rsidRPr="0062250D">
              <w:t>0.0%</w:t>
            </w:r>
          </w:p>
        </w:tc>
      </w:tr>
      <w:tr w:rsidR="007E2B3D" w:rsidRPr="0062250D" w14:paraId="74264A4D" w14:textId="77777777" w:rsidTr="00060C73">
        <w:trPr>
          <w:trHeight w:val="162"/>
        </w:trPr>
        <w:tc>
          <w:tcPr>
            <w:tcW w:w="4860" w:type="dxa"/>
            <w:tcBorders>
              <w:top w:val="single" w:sz="4" w:space="0" w:color="000000"/>
              <w:left w:val="single" w:sz="4" w:space="0" w:color="000000"/>
              <w:bottom w:val="single" w:sz="4" w:space="0" w:color="000000"/>
              <w:right w:val="single" w:sz="6" w:space="0" w:color="000000"/>
            </w:tcBorders>
          </w:tcPr>
          <w:p w14:paraId="2C749F5C" w14:textId="77777777" w:rsidR="007E2B3D" w:rsidRPr="0062250D" w:rsidRDefault="007E2B3D" w:rsidP="007E2B3D">
            <w:pPr>
              <w:pStyle w:val="AppendixB"/>
              <w:jc w:val="left"/>
            </w:pPr>
            <w:r w:rsidRPr="0062250D">
              <w:t>Education and training that better ensure job opportunity</w:t>
            </w:r>
          </w:p>
        </w:tc>
        <w:tc>
          <w:tcPr>
            <w:tcW w:w="1530" w:type="dxa"/>
            <w:tcBorders>
              <w:top w:val="single" w:sz="4" w:space="0" w:color="000000"/>
              <w:left w:val="single" w:sz="4" w:space="0" w:color="auto"/>
              <w:bottom w:val="single" w:sz="4" w:space="0" w:color="000000"/>
              <w:right w:val="single" w:sz="4" w:space="0" w:color="auto"/>
            </w:tcBorders>
            <w:vAlign w:val="center"/>
          </w:tcPr>
          <w:p w14:paraId="1112467F" w14:textId="77777777" w:rsidR="007E2B3D" w:rsidRPr="0062250D" w:rsidRDefault="007E2B3D" w:rsidP="007E2B3D">
            <w:pPr>
              <w:pStyle w:val="AppendixB"/>
            </w:pPr>
            <w:r w:rsidRPr="0062250D">
              <w:t>18.8%</w:t>
            </w:r>
          </w:p>
        </w:tc>
        <w:tc>
          <w:tcPr>
            <w:tcW w:w="1620" w:type="dxa"/>
            <w:tcBorders>
              <w:top w:val="single" w:sz="4" w:space="0" w:color="000000"/>
              <w:left w:val="single" w:sz="4" w:space="0" w:color="auto"/>
              <w:bottom w:val="single" w:sz="4" w:space="0" w:color="000000"/>
              <w:right w:val="single" w:sz="4" w:space="0" w:color="auto"/>
            </w:tcBorders>
            <w:vAlign w:val="center"/>
          </w:tcPr>
          <w:p w14:paraId="052720DA" w14:textId="77777777" w:rsidR="007E2B3D" w:rsidRPr="0062250D" w:rsidRDefault="007E2B3D" w:rsidP="007E2B3D">
            <w:pPr>
              <w:pStyle w:val="AppendixB"/>
            </w:pPr>
            <w:r w:rsidRPr="0062250D">
              <w:t>33.3%</w:t>
            </w:r>
          </w:p>
        </w:tc>
        <w:tc>
          <w:tcPr>
            <w:tcW w:w="1530" w:type="dxa"/>
            <w:tcBorders>
              <w:top w:val="single" w:sz="4" w:space="0" w:color="000000"/>
              <w:left w:val="single" w:sz="4" w:space="0" w:color="auto"/>
              <w:bottom w:val="single" w:sz="4" w:space="0" w:color="000000"/>
              <w:right w:val="single" w:sz="4" w:space="0" w:color="auto"/>
            </w:tcBorders>
            <w:vAlign w:val="center"/>
          </w:tcPr>
          <w:p w14:paraId="4923ECD6" w14:textId="77777777" w:rsidR="007E2B3D" w:rsidRPr="0062250D" w:rsidRDefault="007E2B3D" w:rsidP="007E2B3D">
            <w:pPr>
              <w:pStyle w:val="AppendixB"/>
            </w:pPr>
            <w:r w:rsidRPr="0062250D">
              <w:t>16.7%</w:t>
            </w:r>
          </w:p>
        </w:tc>
        <w:tc>
          <w:tcPr>
            <w:tcW w:w="1620" w:type="dxa"/>
            <w:tcBorders>
              <w:top w:val="single" w:sz="4" w:space="0" w:color="000000"/>
              <w:left w:val="single" w:sz="4" w:space="0" w:color="auto"/>
              <w:bottom w:val="single" w:sz="4" w:space="0" w:color="000000"/>
              <w:right w:val="single" w:sz="4" w:space="0" w:color="auto"/>
            </w:tcBorders>
            <w:vAlign w:val="center"/>
          </w:tcPr>
          <w:p w14:paraId="0241BCF1" w14:textId="77777777" w:rsidR="007E2B3D" w:rsidRPr="0062250D" w:rsidRDefault="007E2B3D" w:rsidP="007E2B3D">
            <w:pPr>
              <w:pStyle w:val="AppendixB"/>
            </w:pPr>
            <w:r w:rsidRPr="0062250D">
              <w:t>18.2%</w:t>
            </w:r>
          </w:p>
        </w:tc>
        <w:tc>
          <w:tcPr>
            <w:tcW w:w="1620" w:type="dxa"/>
            <w:tcBorders>
              <w:top w:val="single" w:sz="4" w:space="0" w:color="000000"/>
              <w:left w:val="single" w:sz="6" w:space="0" w:color="000000"/>
              <w:bottom w:val="single" w:sz="4" w:space="0" w:color="000000"/>
              <w:right w:val="single" w:sz="6" w:space="0" w:color="000000"/>
            </w:tcBorders>
            <w:vAlign w:val="center"/>
          </w:tcPr>
          <w:p w14:paraId="2EFA0BF2" w14:textId="77777777" w:rsidR="007E2B3D" w:rsidRPr="0062250D" w:rsidRDefault="007E2B3D" w:rsidP="007E2B3D">
            <w:pPr>
              <w:pStyle w:val="AppendixB"/>
            </w:pPr>
            <w:r w:rsidRPr="0062250D">
              <w:t>45.5%</w:t>
            </w:r>
          </w:p>
        </w:tc>
        <w:tc>
          <w:tcPr>
            <w:tcW w:w="1530" w:type="dxa"/>
            <w:tcBorders>
              <w:top w:val="single" w:sz="4" w:space="0" w:color="000000"/>
              <w:left w:val="single" w:sz="6" w:space="0" w:color="000000"/>
              <w:bottom w:val="single" w:sz="4" w:space="0" w:color="000000"/>
              <w:right w:val="single" w:sz="6" w:space="0" w:color="000000"/>
            </w:tcBorders>
            <w:vAlign w:val="center"/>
          </w:tcPr>
          <w:p w14:paraId="49A904B4" w14:textId="77777777" w:rsidR="007E2B3D" w:rsidRPr="0062250D" w:rsidRDefault="007E2B3D" w:rsidP="007E2B3D">
            <w:pPr>
              <w:pStyle w:val="AppendixB"/>
            </w:pPr>
            <w:r w:rsidRPr="0062250D">
              <w:t>42.9%</w:t>
            </w:r>
          </w:p>
        </w:tc>
      </w:tr>
      <w:tr w:rsidR="007E2B3D" w:rsidRPr="0062250D" w14:paraId="5916294D" w14:textId="77777777" w:rsidTr="00060C73">
        <w:trPr>
          <w:trHeight w:val="162"/>
        </w:trPr>
        <w:tc>
          <w:tcPr>
            <w:tcW w:w="4860" w:type="dxa"/>
            <w:tcBorders>
              <w:top w:val="single" w:sz="4" w:space="0" w:color="000000"/>
              <w:left w:val="single" w:sz="4" w:space="0" w:color="000000"/>
              <w:bottom w:val="single" w:sz="4" w:space="0" w:color="000000"/>
              <w:right w:val="single" w:sz="6" w:space="0" w:color="000000"/>
            </w:tcBorders>
          </w:tcPr>
          <w:p w14:paraId="7BFD4ECD" w14:textId="77777777" w:rsidR="007E2B3D" w:rsidRPr="0062250D" w:rsidRDefault="007E2B3D" w:rsidP="007E2B3D">
            <w:pPr>
              <w:pStyle w:val="AppendixB"/>
              <w:jc w:val="left"/>
            </w:pPr>
            <w:r w:rsidRPr="0062250D">
              <w:t>Better quality public services</w:t>
            </w:r>
          </w:p>
        </w:tc>
        <w:tc>
          <w:tcPr>
            <w:tcW w:w="1530" w:type="dxa"/>
            <w:tcBorders>
              <w:top w:val="single" w:sz="4" w:space="0" w:color="000000"/>
              <w:left w:val="single" w:sz="4" w:space="0" w:color="auto"/>
              <w:bottom w:val="single" w:sz="4" w:space="0" w:color="000000"/>
              <w:right w:val="single" w:sz="4" w:space="0" w:color="auto"/>
            </w:tcBorders>
            <w:vAlign w:val="center"/>
          </w:tcPr>
          <w:p w14:paraId="3FC4FECA" w14:textId="77777777" w:rsidR="007E2B3D" w:rsidRPr="0062250D" w:rsidRDefault="007E2B3D" w:rsidP="007E2B3D">
            <w:pPr>
              <w:pStyle w:val="AppendixB"/>
            </w:pPr>
            <w:r w:rsidRPr="0062250D">
              <w:t>25.0%</w:t>
            </w:r>
          </w:p>
        </w:tc>
        <w:tc>
          <w:tcPr>
            <w:tcW w:w="1620" w:type="dxa"/>
            <w:tcBorders>
              <w:top w:val="single" w:sz="4" w:space="0" w:color="000000"/>
              <w:left w:val="single" w:sz="4" w:space="0" w:color="auto"/>
              <w:bottom w:val="single" w:sz="4" w:space="0" w:color="000000"/>
              <w:right w:val="single" w:sz="4" w:space="0" w:color="auto"/>
            </w:tcBorders>
            <w:vAlign w:val="center"/>
          </w:tcPr>
          <w:p w14:paraId="036F7004" w14:textId="77777777" w:rsidR="007E2B3D" w:rsidRPr="0062250D" w:rsidRDefault="007E2B3D" w:rsidP="007E2B3D">
            <w:pPr>
              <w:pStyle w:val="AppendixB"/>
            </w:pPr>
            <w:r w:rsidRPr="0062250D">
              <w:t>8.3%</w:t>
            </w:r>
          </w:p>
        </w:tc>
        <w:tc>
          <w:tcPr>
            <w:tcW w:w="1530" w:type="dxa"/>
            <w:tcBorders>
              <w:top w:val="single" w:sz="4" w:space="0" w:color="000000"/>
              <w:left w:val="single" w:sz="4" w:space="0" w:color="auto"/>
              <w:bottom w:val="single" w:sz="4" w:space="0" w:color="000000"/>
              <w:right w:val="single" w:sz="4" w:space="0" w:color="auto"/>
            </w:tcBorders>
            <w:vAlign w:val="center"/>
          </w:tcPr>
          <w:p w14:paraId="6528FAC1"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7028ABE1" w14:textId="77777777" w:rsidR="007E2B3D" w:rsidRPr="0062250D" w:rsidRDefault="007E2B3D" w:rsidP="007E2B3D">
            <w:pPr>
              <w:pStyle w:val="AppendixB"/>
            </w:pPr>
            <w:r w:rsidRPr="0062250D">
              <w:t>0.0%</w:t>
            </w:r>
          </w:p>
        </w:tc>
        <w:tc>
          <w:tcPr>
            <w:tcW w:w="1620" w:type="dxa"/>
            <w:tcBorders>
              <w:top w:val="single" w:sz="4" w:space="0" w:color="000000"/>
              <w:left w:val="single" w:sz="6" w:space="0" w:color="000000"/>
              <w:bottom w:val="single" w:sz="4" w:space="0" w:color="000000"/>
              <w:right w:val="single" w:sz="6" w:space="0" w:color="000000"/>
            </w:tcBorders>
            <w:vAlign w:val="center"/>
          </w:tcPr>
          <w:p w14:paraId="6356DAE9" w14:textId="77777777" w:rsidR="007E2B3D" w:rsidRPr="0062250D" w:rsidRDefault="007E2B3D" w:rsidP="007E2B3D">
            <w:pPr>
              <w:pStyle w:val="AppendixB"/>
            </w:pPr>
            <w:r w:rsidRPr="0062250D">
              <w:t>9.1%</w:t>
            </w:r>
          </w:p>
        </w:tc>
        <w:tc>
          <w:tcPr>
            <w:tcW w:w="1530" w:type="dxa"/>
            <w:tcBorders>
              <w:top w:val="single" w:sz="4" w:space="0" w:color="000000"/>
              <w:left w:val="single" w:sz="6" w:space="0" w:color="000000"/>
              <w:bottom w:val="single" w:sz="4" w:space="0" w:color="000000"/>
              <w:right w:val="single" w:sz="6" w:space="0" w:color="000000"/>
            </w:tcBorders>
            <w:vAlign w:val="center"/>
          </w:tcPr>
          <w:p w14:paraId="1619065F" w14:textId="77777777" w:rsidR="007E2B3D" w:rsidRPr="0062250D" w:rsidRDefault="007E2B3D" w:rsidP="007E2B3D">
            <w:pPr>
              <w:pStyle w:val="AppendixB"/>
            </w:pPr>
            <w:r w:rsidRPr="0062250D">
              <w:t>2.9%</w:t>
            </w:r>
          </w:p>
        </w:tc>
      </w:tr>
      <w:tr w:rsidR="007E2B3D" w:rsidRPr="0062250D" w14:paraId="13A27B62" w14:textId="77777777" w:rsidTr="00060C73">
        <w:trPr>
          <w:trHeight w:val="162"/>
        </w:trPr>
        <w:tc>
          <w:tcPr>
            <w:tcW w:w="4860" w:type="dxa"/>
            <w:tcBorders>
              <w:top w:val="single" w:sz="4" w:space="0" w:color="000000"/>
              <w:left w:val="single" w:sz="4" w:space="0" w:color="000000"/>
              <w:bottom w:val="single" w:sz="4" w:space="0" w:color="000000"/>
              <w:right w:val="single" w:sz="6" w:space="0" w:color="000000"/>
            </w:tcBorders>
          </w:tcPr>
          <w:p w14:paraId="423B510E" w14:textId="77777777" w:rsidR="007E2B3D" w:rsidRPr="0062250D" w:rsidRDefault="007E2B3D" w:rsidP="007E2B3D">
            <w:pPr>
              <w:pStyle w:val="AppendixB"/>
              <w:jc w:val="left"/>
            </w:pPr>
            <w:r w:rsidRPr="0062250D">
              <w:t>Other</w:t>
            </w:r>
          </w:p>
        </w:tc>
        <w:tc>
          <w:tcPr>
            <w:tcW w:w="1530" w:type="dxa"/>
            <w:tcBorders>
              <w:top w:val="single" w:sz="4" w:space="0" w:color="000000"/>
              <w:left w:val="single" w:sz="4" w:space="0" w:color="auto"/>
              <w:bottom w:val="single" w:sz="4" w:space="0" w:color="000000"/>
              <w:right w:val="single" w:sz="4" w:space="0" w:color="auto"/>
            </w:tcBorders>
            <w:vAlign w:val="center"/>
          </w:tcPr>
          <w:p w14:paraId="78A15701"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6093C828" w14:textId="77777777" w:rsidR="007E2B3D" w:rsidRPr="0062250D" w:rsidRDefault="007E2B3D" w:rsidP="007E2B3D">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vAlign w:val="center"/>
          </w:tcPr>
          <w:p w14:paraId="20729E0B" w14:textId="77777777" w:rsidR="007E2B3D" w:rsidRPr="0062250D" w:rsidRDefault="007E2B3D" w:rsidP="007E2B3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6825DAF8" w14:textId="77777777" w:rsidR="007E2B3D" w:rsidRPr="0062250D" w:rsidRDefault="007E2B3D" w:rsidP="007E2B3D">
            <w:pPr>
              <w:pStyle w:val="AppendixB"/>
            </w:pPr>
            <w:r w:rsidRPr="0062250D">
              <w:t>0.0%</w:t>
            </w:r>
          </w:p>
        </w:tc>
        <w:tc>
          <w:tcPr>
            <w:tcW w:w="1620" w:type="dxa"/>
            <w:tcBorders>
              <w:top w:val="single" w:sz="4" w:space="0" w:color="000000"/>
              <w:left w:val="single" w:sz="6" w:space="0" w:color="000000"/>
              <w:bottom w:val="single" w:sz="4" w:space="0" w:color="000000"/>
              <w:right w:val="single" w:sz="6" w:space="0" w:color="000000"/>
            </w:tcBorders>
            <w:vAlign w:val="center"/>
          </w:tcPr>
          <w:p w14:paraId="0F4E472B" w14:textId="77777777" w:rsidR="007E2B3D" w:rsidRPr="0062250D" w:rsidRDefault="007E2B3D" w:rsidP="007E2B3D">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490D05C0" w14:textId="77777777" w:rsidR="007E2B3D" w:rsidRPr="0062250D" w:rsidRDefault="007E2B3D" w:rsidP="007E2B3D">
            <w:pPr>
              <w:pStyle w:val="AppendixB"/>
            </w:pPr>
            <w:r w:rsidRPr="0062250D">
              <w:t>0.0%</w:t>
            </w:r>
          </w:p>
        </w:tc>
      </w:tr>
    </w:tbl>
    <w:p w14:paraId="5B640FE7" w14:textId="77777777" w:rsidR="003D7E41" w:rsidRPr="0062250D" w:rsidRDefault="003D7E41" w:rsidP="003D7E41">
      <w:pPr>
        <w:tabs>
          <w:tab w:val="left" w:pos="180"/>
        </w:tabs>
        <w:rPr>
          <w:rFonts w:asciiTheme="minorHAnsi" w:hAnsiTheme="minorHAnsi"/>
          <w:bCs/>
          <w:i/>
          <w:sz w:val="16"/>
          <w:szCs w:val="16"/>
        </w:rPr>
      </w:pPr>
      <w:r w:rsidRPr="0062250D">
        <w:rPr>
          <w:rFonts w:asciiTheme="minorHAnsi" w:hAnsiTheme="minorHAnsi"/>
          <w:bCs/>
          <w:i/>
          <w:sz w:val="16"/>
          <w:szCs w:val="16"/>
        </w:rPr>
        <w:t>*Significantly different between stakeholder groups</w:t>
      </w:r>
    </w:p>
    <w:p w14:paraId="011C37BF" w14:textId="77777777" w:rsidR="00793814" w:rsidRPr="0062250D" w:rsidRDefault="00793814" w:rsidP="003D7E41">
      <w:pPr>
        <w:rPr>
          <w:rFonts w:asciiTheme="minorHAnsi" w:hAnsiTheme="minorHAnsi"/>
          <w:bCs/>
          <w:i/>
          <w:sz w:val="14"/>
          <w:szCs w:val="14"/>
        </w:rPr>
      </w:pPr>
    </w:p>
    <w:p w14:paraId="28C2FEB1" w14:textId="77777777" w:rsidR="003D7E41" w:rsidRPr="0062250D" w:rsidRDefault="003D7E41" w:rsidP="003D7E41">
      <w:pPr>
        <w:rPr>
          <w:rFonts w:asciiTheme="minorHAnsi" w:hAnsiTheme="minorHAnsi"/>
          <w:bCs/>
          <w:sz w:val="16"/>
          <w:szCs w:val="16"/>
        </w:rPr>
      </w:pPr>
      <w:r w:rsidRPr="0062250D">
        <w:rPr>
          <w:rFonts w:asciiTheme="minorHAnsi" w:hAnsiTheme="minorHAnsi"/>
          <w:bCs/>
          <w:i/>
          <w:sz w:val="14"/>
          <w:szCs w:val="14"/>
        </w:rPr>
        <w:br w:type="page"/>
      </w:r>
    </w:p>
    <w:p w14:paraId="5BB183BF" w14:textId="77777777" w:rsidR="006A24BA" w:rsidRPr="0062250D" w:rsidRDefault="006A24BA" w:rsidP="00573030">
      <w:pPr>
        <w:rPr>
          <w:rFonts w:asciiTheme="minorHAnsi" w:hAnsiTheme="minorHAnsi"/>
          <w:bCs/>
          <w:sz w:val="6"/>
          <w:szCs w:val="6"/>
        </w:rPr>
      </w:pPr>
    </w:p>
    <w:p w14:paraId="4418201C" w14:textId="77777777" w:rsidR="00093F3D" w:rsidRPr="0062250D" w:rsidRDefault="00093F3D" w:rsidP="00573030">
      <w:pPr>
        <w:rPr>
          <w:rFonts w:asciiTheme="minorHAnsi" w:hAnsiTheme="minorHAnsi"/>
          <w:bCs/>
          <w:sz w:val="6"/>
          <w:szCs w:val="6"/>
        </w:rPr>
      </w:pPr>
    </w:p>
    <w:p w14:paraId="6C94B753" w14:textId="77777777" w:rsidR="003A5022" w:rsidRPr="0062250D" w:rsidRDefault="003A5022" w:rsidP="00573030">
      <w:pPr>
        <w:rPr>
          <w:rFonts w:asciiTheme="minorHAnsi" w:hAnsiTheme="minorHAnsi"/>
          <w:bCs/>
          <w:sz w:val="6"/>
          <w:szCs w:val="6"/>
        </w:rPr>
      </w:pPr>
      <w:r w:rsidRPr="0062250D">
        <w:rPr>
          <w:rFonts w:asciiTheme="minorHAnsi" w:hAnsiTheme="minorHAnsi"/>
          <w:b/>
          <w:bCs/>
          <w:i/>
          <w:sz w:val="20"/>
          <w:szCs w:val="20"/>
        </w:rPr>
        <w:t>B. Overall Attitudes toward the World Bank</w:t>
      </w:r>
      <w:r w:rsidR="004A47A5" w:rsidRPr="0062250D">
        <w:rPr>
          <w:rFonts w:asciiTheme="minorHAnsi" w:hAnsiTheme="minorHAnsi"/>
          <w:b/>
          <w:bCs/>
          <w:i/>
          <w:sz w:val="20"/>
          <w:szCs w:val="20"/>
        </w:rPr>
        <w:t xml:space="preserve"> Group</w:t>
      </w:r>
    </w:p>
    <w:p w14:paraId="2049CD3C" w14:textId="77777777" w:rsidR="001E21B3" w:rsidRPr="0062250D" w:rsidRDefault="001E21B3" w:rsidP="00573030">
      <w:pPr>
        <w:rPr>
          <w:rFonts w:asciiTheme="minorHAnsi" w:hAnsiTheme="minorHAnsi"/>
          <w:bCs/>
          <w:sz w:val="16"/>
          <w:szCs w:val="16"/>
        </w:rPr>
      </w:pPr>
    </w:p>
    <w:p w14:paraId="4A5347CB" w14:textId="799163E7" w:rsidR="00093F3D" w:rsidRPr="0062250D" w:rsidRDefault="00093F3D" w:rsidP="00093F3D">
      <w:pPr>
        <w:pStyle w:val="AppendixB"/>
        <w:jc w:val="left"/>
        <w:rPr>
          <w:b/>
          <w:sz w:val="18"/>
          <w:szCs w:val="18"/>
        </w:rPr>
      </w:pPr>
      <w:r w:rsidRPr="0062250D">
        <w:rPr>
          <w:b/>
          <w:sz w:val="18"/>
          <w:szCs w:val="18"/>
        </w:rPr>
        <w:t xml:space="preserve">How familiar are you with the work of these organizations in </w:t>
      </w:r>
      <w:r w:rsidR="00B802DE">
        <w:rPr>
          <w:b/>
          <w:sz w:val="18"/>
          <w:szCs w:val="18"/>
        </w:rPr>
        <w:t>Cabo</w:t>
      </w:r>
      <w:r w:rsidR="00D51ECD" w:rsidRPr="0062250D">
        <w:rPr>
          <w:b/>
          <w:sz w:val="18"/>
          <w:szCs w:val="18"/>
        </w:rPr>
        <w:t xml:space="preserve"> Verde</w:t>
      </w:r>
      <w:r w:rsidRPr="0062250D">
        <w:rPr>
          <w:b/>
          <w:sz w:val="18"/>
          <w:szCs w:val="18"/>
        </w:rPr>
        <w:t>?</w:t>
      </w:r>
    </w:p>
    <w:p w14:paraId="77F61E25" w14:textId="20DBBC15" w:rsidR="001F3773" w:rsidRPr="0062250D" w:rsidRDefault="00466A84" w:rsidP="001F3773">
      <w:pPr>
        <w:rPr>
          <w:rFonts w:asciiTheme="minorHAnsi" w:hAnsiTheme="minorHAnsi"/>
          <w:bCs/>
          <w:sz w:val="16"/>
          <w:szCs w:val="16"/>
        </w:rPr>
      </w:pPr>
      <w:r w:rsidRPr="0062250D">
        <w:rPr>
          <w:noProof/>
        </w:rPr>
        <w:drawing>
          <wp:inline distT="0" distB="0" distL="0" distR="0" wp14:anchorId="17B13858" wp14:editId="72F2981C">
            <wp:extent cx="9061450" cy="1062022"/>
            <wp:effectExtent l="0" t="0" r="635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061450" cy="1062022"/>
                    </a:xfrm>
                    <a:prstGeom prst="rect">
                      <a:avLst/>
                    </a:prstGeom>
                    <a:noFill/>
                    <a:ln>
                      <a:noFill/>
                    </a:ln>
                  </pic:spPr>
                </pic:pic>
              </a:graphicData>
            </a:graphic>
          </wp:inline>
        </w:drawing>
      </w:r>
    </w:p>
    <w:p w14:paraId="37EF64C2" w14:textId="77777777" w:rsidR="00EC1993" w:rsidRPr="0062250D" w:rsidRDefault="003A5022" w:rsidP="00AF2335">
      <w:pPr>
        <w:rPr>
          <w:rFonts w:asciiTheme="minorHAnsi" w:hAnsiTheme="minorHAnsi"/>
          <w:bCs/>
          <w:i/>
          <w:sz w:val="16"/>
          <w:szCs w:val="16"/>
        </w:rPr>
      </w:pPr>
      <w:r w:rsidRPr="0062250D">
        <w:rPr>
          <w:rFonts w:asciiTheme="minorHAnsi" w:hAnsiTheme="minorHAnsi"/>
          <w:bCs/>
          <w:i/>
          <w:sz w:val="16"/>
          <w:szCs w:val="16"/>
        </w:rPr>
        <w:t>(1-Not familiar at all, 10-Extremely familiar)</w:t>
      </w:r>
      <w:r w:rsidR="00352D05" w:rsidRPr="0062250D">
        <w:rPr>
          <w:rFonts w:asciiTheme="minorHAnsi" w:hAnsiTheme="minorHAnsi"/>
          <w:bCs/>
          <w:i/>
          <w:sz w:val="16"/>
          <w:szCs w:val="16"/>
        </w:rPr>
        <w:t xml:space="preserve">   </w:t>
      </w:r>
    </w:p>
    <w:p w14:paraId="75F92EEE" w14:textId="77777777" w:rsidR="00CA5D92" w:rsidRPr="0062250D" w:rsidRDefault="00CA5D92" w:rsidP="00AF2335">
      <w:pPr>
        <w:rPr>
          <w:rFonts w:asciiTheme="minorHAnsi" w:hAnsiTheme="minorHAnsi"/>
          <w:bCs/>
          <w:i/>
          <w:sz w:val="16"/>
          <w:szCs w:val="16"/>
        </w:rPr>
      </w:pPr>
    </w:p>
    <w:p w14:paraId="738A5319" w14:textId="32ED1990" w:rsidR="00EC1993" w:rsidRPr="0062250D" w:rsidRDefault="00EC1993" w:rsidP="00AF2335">
      <w:pPr>
        <w:rPr>
          <w:rFonts w:asciiTheme="minorHAnsi" w:hAnsiTheme="minorHAnsi"/>
          <w:bCs/>
          <w:i/>
          <w:sz w:val="16"/>
          <w:szCs w:val="16"/>
        </w:rPr>
      </w:pPr>
      <w:r w:rsidRPr="0062250D">
        <w:rPr>
          <w:rFonts w:asciiTheme="minorHAnsi" w:hAnsiTheme="minorHAnsi"/>
          <w:b/>
          <w:bCs/>
          <w:i/>
          <w:sz w:val="18"/>
          <w:szCs w:val="18"/>
        </w:rPr>
        <w:t xml:space="preserve">Overall, please rate your impression of the effectiveness of these organizations in </w:t>
      </w:r>
      <w:r w:rsidR="00B802DE">
        <w:rPr>
          <w:rFonts w:asciiTheme="minorHAnsi" w:hAnsiTheme="minorHAnsi"/>
          <w:b/>
          <w:bCs/>
          <w:i/>
          <w:sz w:val="18"/>
          <w:szCs w:val="18"/>
        </w:rPr>
        <w:t>Cabo</w:t>
      </w:r>
      <w:r w:rsidR="00D51ECD" w:rsidRPr="0062250D">
        <w:rPr>
          <w:rFonts w:asciiTheme="minorHAnsi" w:hAnsiTheme="minorHAnsi"/>
          <w:b/>
          <w:bCs/>
          <w:i/>
          <w:sz w:val="18"/>
          <w:szCs w:val="18"/>
        </w:rPr>
        <w:t xml:space="preserve"> Verde</w:t>
      </w:r>
      <w:r w:rsidR="003D7E41" w:rsidRPr="0062250D">
        <w:rPr>
          <w:rFonts w:asciiTheme="minorHAnsi" w:hAnsiTheme="minorHAnsi"/>
          <w:b/>
          <w:bCs/>
          <w:i/>
          <w:sz w:val="18"/>
          <w:szCs w:val="18"/>
        </w:rPr>
        <w:t>*</w:t>
      </w:r>
    </w:p>
    <w:p w14:paraId="1CA2E2FD" w14:textId="692674B3" w:rsidR="00E0064E" w:rsidRPr="0062250D" w:rsidRDefault="00466A84" w:rsidP="00AF2335">
      <w:pPr>
        <w:rPr>
          <w:rFonts w:asciiTheme="minorHAnsi" w:hAnsiTheme="minorHAnsi"/>
          <w:bCs/>
          <w:i/>
          <w:sz w:val="16"/>
          <w:szCs w:val="17"/>
        </w:rPr>
      </w:pPr>
      <w:r w:rsidRPr="0062250D">
        <w:rPr>
          <w:noProof/>
        </w:rPr>
        <w:drawing>
          <wp:inline distT="0" distB="0" distL="0" distR="0" wp14:anchorId="70D30B99" wp14:editId="26B3433D">
            <wp:extent cx="9061450" cy="10705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061450" cy="1070587"/>
                    </a:xfrm>
                    <a:prstGeom prst="rect">
                      <a:avLst/>
                    </a:prstGeom>
                    <a:noFill/>
                    <a:ln>
                      <a:noFill/>
                    </a:ln>
                  </pic:spPr>
                </pic:pic>
              </a:graphicData>
            </a:graphic>
          </wp:inline>
        </w:drawing>
      </w:r>
    </w:p>
    <w:p w14:paraId="2FEAD5F5" w14:textId="77777777" w:rsidR="00EC1993" w:rsidRPr="0062250D" w:rsidRDefault="00E0064E" w:rsidP="00CA5D92">
      <w:pPr>
        <w:tabs>
          <w:tab w:val="left" w:pos="180"/>
        </w:tabs>
        <w:rPr>
          <w:rFonts w:asciiTheme="minorHAnsi" w:hAnsiTheme="minorHAnsi"/>
          <w:bCs/>
          <w:i/>
          <w:sz w:val="16"/>
          <w:szCs w:val="16"/>
        </w:rPr>
      </w:pPr>
      <w:r w:rsidRPr="0062250D">
        <w:rPr>
          <w:rFonts w:asciiTheme="minorHAnsi" w:hAnsiTheme="minorHAnsi"/>
          <w:bCs/>
          <w:i/>
          <w:sz w:val="16"/>
          <w:szCs w:val="17"/>
        </w:rPr>
        <w:t xml:space="preserve">(1-Not effective at all, 10-Very effective)  </w:t>
      </w:r>
      <w:r w:rsidR="00CA5D92" w:rsidRPr="0062250D">
        <w:rPr>
          <w:rFonts w:asciiTheme="minorHAnsi" w:hAnsiTheme="minorHAnsi"/>
          <w:bCs/>
          <w:i/>
          <w:sz w:val="16"/>
          <w:szCs w:val="16"/>
        </w:rPr>
        <w:t>*Significantly different between stakeholder groups</w:t>
      </w:r>
    </w:p>
    <w:p w14:paraId="3A341411" w14:textId="77777777" w:rsidR="00457A91" w:rsidRPr="0062250D" w:rsidRDefault="00457A91" w:rsidP="00CA5D92">
      <w:pPr>
        <w:tabs>
          <w:tab w:val="left" w:pos="180"/>
        </w:tabs>
        <w:rPr>
          <w:rFonts w:asciiTheme="minorHAnsi" w:hAnsiTheme="minorHAnsi"/>
          <w:bCs/>
          <w:i/>
          <w:sz w:val="16"/>
          <w:szCs w:val="16"/>
        </w:rPr>
      </w:pPr>
    </w:p>
    <w:p w14:paraId="46273275" w14:textId="563DC5FC" w:rsidR="00466A84" w:rsidRPr="0062250D" w:rsidRDefault="00466A84" w:rsidP="00AF2335">
      <w:pPr>
        <w:rPr>
          <w:rFonts w:asciiTheme="minorHAnsi" w:hAnsiTheme="minorHAnsi"/>
          <w:b/>
          <w:bCs/>
          <w:i/>
          <w:color w:val="FF0000"/>
          <w:sz w:val="16"/>
          <w:szCs w:val="17"/>
        </w:rPr>
      </w:pPr>
      <w:r w:rsidRPr="0062250D">
        <w:rPr>
          <w:noProof/>
        </w:rPr>
        <w:drawing>
          <wp:inline distT="0" distB="0" distL="0" distR="0" wp14:anchorId="1DFE7E62" wp14:editId="364DDBD4">
            <wp:extent cx="9061450" cy="1233316"/>
            <wp:effectExtent l="0" t="0" r="635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061450" cy="1233316"/>
                    </a:xfrm>
                    <a:prstGeom prst="rect">
                      <a:avLst/>
                    </a:prstGeom>
                    <a:noFill/>
                    <a:ln>
                      <a:noFill/>
                    </a:ln>
                  </pic:spPr>
                </pic:pic>
              </a:graphicData>
            </a:graphic>
          </wp:inline>
        </w:drawing>
      </w:r>
    </w:p>
    <w:p w14:paraId="6248CC2A" w14:textId="5FEF36D8" w:rsidR="001E21B3" w:rsidRPr="0062250D" w:rsidRDefault="00DC6C0D" w:rsidP="00F916FA">
      <w:pPr>
        <w:rPr>
          <w:rFonts w:asciiTheme="minorHAnsi" w:hAnsiTheme="minorHAnsi"/>
          <w:bCs/>
          <w:i/>
          <w:sz w:val="16"/>
          <w:szCs w:val="16"/>
        </w:rPr>
      </w:pPr>
      <w:r w:rsidRPr="0062250D">
        <w:rPr>
          <w:rFonts w:asciiTheme="minorHAnsi" w:hAnsiTheme="minorHAnsi"/>
          <w:bCs/>
          <w:i/>
          <w:sz w:val="16"/>
          <w:szCs w:val="16"/>
        </w:rPr>
        <w:t xml:space="preserve">(1-To no degree at all, 10-To a very significant degree) </w:t>
      </w:r>
      <w:r w:rsidR="00CA5D92" w:rsidRPr="0062250D">
        <w:rPr>
          <w:rFonts w:asciiTheme="minorHAnsi" w:hAnsiTheme="minorHAnsi"/>
          <w:bCs/>
          <w:i/>
          <w:sz w:val="16"/>
          <w:szCs w:val="16"/>
        </w:rPr>
        <w:t xml:space="preserve"> *Significantly different between </w:t>
      </w:r>
      <w:r w:rsidR="00636310" w:rsidRPr="0062250D">
        <w:rPr>
          <w:rFonts w:asciiTheme="minorHAnsi" w:hAnsiTheme="minorHAnsi"/>
          <w:bCs/>
          <w:i/>
          <w:sz w:val="16"/>
          <w:szCs w:val="16"/>
        </w:rPr>
        <w:t>stakeholders</w:t>
      </w:r>
      <w:r w:rsidR="00CA5D92" w:rsidRPr="0062250D">
        <w:rPr>
          <w:rFonts w:asciiTheme="minorHAnsi" w:hAnsiTheme="minorHAnsi"/>
          <w:bCs/>
          <w:i/>
          <w:sz w:val="16"/>
          <w:szCs w:val="16"/>
        </w:rPr>
        <w:t xml:space="preserve"> groups </w:t>
      </w:r>
      <w:r w:rsidR="008E1AAE" w:rsidRPr="0062250D">
        <w:rPr>
          <w:rFonts w:asciiTheme="minorHAnsi" w:hAnsiTheme="minorHAnsi"/>
          <w:bCs/>
          <w:i/>
          <w:sz w:val="16"/>
          <w:szCs w:val="16"/>
        </w:rPr>
        <w:br w:type="page"/>
      </w:r>
      <w:r w:rsidR="000B7931" w:rsidRPr="0062250D">
        <w:rPr>
          <w:rFonts w:asciiTheme="minorHAnsi" w:hAnsiTheme="minorHAnsi"/>
          <w:b/>
          <w:bCs/>
          <w:i/>
          <w:sz w:val="20"/>
          <w:szCs w:val="20"/>
        </w:rPr>
        <w:lastRenderedPageBreak/>
        <w:t>B.</w:t>
      </w:r>
      <w:r w:rsidR="000B7931" w:rsidRPr="0062250D">
        <w:rPr>
          <w:rFonts w:asciiTheme="minorHAnsi" w:hAnsiTheme="minorHAnsi"/>
          <w:b/>
          <w:bCs/>
          <w:i/>
          <w:sz w:val="20"/>
          <w:szCs w:val="20"/>
        </w:rPr>
        <w:tab/>
        <w:t>Overall Attitudes toward the World Bank Group (continued)</w:t>
      </w:r>
    </w:p>
    <w:p w14:paraId="1DCD405A" w14:textId="77777777" w:rsidR="009453DC" w:rsidRPr="0062250D" w:rsidRDefault="009453DC" w:rsidP="009453DC">
      <w:pPr>
        <w:rPr>
          <w:rFonts w:asciiTheme="minorHAnsi" w:hAnsiTheme="minorHAnsi"/>
          <w:bCs/>
          <w:sz w:val="16"/>
          <w:szCs w:val="16"/>
        </w:rPr>
      </w:pPr>
    </w:p>
    <w:p w14:paraId="662A6F0C" w14:textId="691A7B32" w:rsidR="003A5022" w:rsidRPr="0062250D" w:rsidRDefault="003A5022" w:rsidP="00573030">
      <w:pPr>
        <w:tabs>
          <w:tab w:val="left" w:pos="180"/>
        </w:tabs>
        <w:rPr>
          <w:rFonts w:asciiTheme="minorHAnsi" w:hAnsiTheme="minorHAnsi"/>
          <w:b/>
          <w:bCs/>
          <w:sz w:val="18"/>
          <w:szCs w:val="18"/>
        </w:rPr>
      </w:pPr>
      <w:r w:rsidRPr="0062250D">
        <w:rPr>
          <w:rFonts w:asciiTheme="minorHAnsi" w:hAnsiTheme="minorHAnsi"/>
          <w:b/>
          <w:bCs/>
          <w:sz w:val="18"/>
          <w:szCs w:val="18"/>
        </w:rPr>
        <w:t>When thinking about how the World Bank</w:t>
      </w:r>
      <w:r w:rsidR="006F642D" w:rsidRPr="0062250D">
        <w:rPr>
          <w:rFonts w:asciiTheme="minorHAnsi" w:hAnsiTheme="minorHAnsi"/>
          <w:b/>
          <w:bCs/>
          <w:sz w:val="18"/>
          <w:szCs w:val="18"/>
        </w:rPr>
        <w:t xml:space="preserve"> Group</w:t>
      </w:r>
      <w:r w:rsidRPr="0062250D">
        <w:rPr>
          <w:rFonts w:asciiTheme="minorHAnsi" w:hAnsiTheme="minorHAnsi"/>
          <w:b/>
          <w:bCs/>
          <w:sz w:val="18"/>
          <w:szCs w:val="18"/>
        </w:rPr>
        <w:t xml:space="preserve"> can have the most impact on development results in </w:t>
      </w:r>
      <w:r w:rsidR="00B802DE">
        <w:rPr>
          <w:rFonts w:asciiTheme="minorHAnsi" w:hAnsiTheme="minorHAnsi"/>
          <w:b/>
          <w:bCs/>
          <w:sz w:val="18"/>
          <w:szCs w:val="18"/>
        </w:rPr>
        <w:t>Cabo</w:t>
      </w:r>
      <w:r w:rsidR="00D51ECD" w:rsidRPr="0062250D">
        <w:rPr>
          <w:rFonts w:asciiTheme="minorHAnsi" w:hAnsiTheme="minorHAnsi"/>
          <w:b/>
          <w:bCs/>
          <w:sz w:val="18"/>
          <w:szCs w:val="18"/>
        </w:rPr>
        <w:t xml:space="preserve"> Verde</w:t>
      </w:r>
      <w:r w:rsidRPr="0062250D">
        <w:rPr>
          <w:rFonts w:asciiTheme="minorHAnsi" w:hAnsiTheme="minorHAnsi"/>
          <w:b/>
          <w:bCs/>
          <w:sz w:val="18"/>
          <w:szCs w:val="18"/>
        </w:rPr>
        <w:t xml:space="preserve">, in which sectoral areas do you believe the World Bank </w:t>
      </w:r>
      <w:r w:rsidR="006F642D" w:rsidRPr="0062250D">
        <w:rPr>
          <w:rFonts w:asciiTheme="minorHAnsi" w:hAnsiTheme="minorHAnsi"/>
          <w:b/>
          <w:bCs/>
          <w:sz w:val="18"/>
          <w:szCs w:val="18"/>
        </w:rPr>
        <w:t xml:space="preserve">Group </w:t>
      </w:r>
      <w:r w:rsidRPr="0062250D">
        <w:rPr>
          <w:rFonts w:asciiTheme="minorHAnsi" w:hAnsiTheme="minorHAnsi"/>
          <w:b/>
          <w:bCs/>
          <w:sz w:val="18"/>
          <w:szCs w:val="18"/>
        </w:rPr>
        <w:t xml:space="preserve">should focus most of its resources </w:t>
      </w:r>
      <w:r w:rsidR="001D22C3" w:rsidRPr="0062250D">
        <w:rPr>
          <w:rFonts w:asciiTheme="minorHAnsi" w:hAnsiTheme="minorHAnsi"/>
          <w:b/>
          <w:bCs/>
          <w:sz w:val="18"/>
          <w:szCs w:val="18"/>
        </w:rPr>
        <w:t xml:space="preserve">(financial and knowledge services) </w:t>
      </w:r>
      <w:r w:rsidRPr="0062250D">
        <w:rPr>
          <w:rFonts w:asciiTheme="minorHAnsi" w:hAnsiTheme="minorHAnsi"/>
          <w:b/>
          <w:bCs/>
          <w:sz w:val="18"/>
          <w:szCs w:val="18"/>
        </w:rPr>
        <w:t xml:space="preserve">in </w:t>
      </w:r>
      <w:r w:rsidR="00B802DE">
        <w:rPr>
          <w:rFonts w:asciiTheme="minorHAnsi" w:hAnsiTheme="minorHAnsi"/>
          <w:b/>
          <w:bCs/>
          <w:sz w:val="18"/>
          <w:szCs w:val="18"/>
        </w:rPr>
        <w:t>Cabo</w:t>
      </w:r>
      <w:r w:rsidR="00D51ECD" w:rsidRPr="0062250D">
        <w:rPr>
          <w:rFonts w:asciiTheme="minorHAnsi" w:hAnsiTheme="minorHAnsi"/>
          <w:b/>
          <w:bCs/>
          <w:sz w:val="18"/>
          <w:szCs w:val="18"/>
        </w:rPr>
        <w:t xml:space="preserve"> Verde</w:t>
      </w:r>
      <w:r w:rsidRPr="0062250D">
        <w:rPr>
          <w:rFonts w:asciiTheme="minorHAnsi" w:hAnsiTheme="minorHAnsi"/>
          <w:b/>
          <w:bCs/>
          <w:sz w:val="18"/>
          <w:szCs w:val="18"/>
        </w:rPr>
        <w:t>?  (Choose no more than THREE)</w:t>
      </w:r>
    </w:p>
    <w:tbl>
      <w:tblPr>
        <w:tblW w:w="1395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860"/>
        <w:gridCol w:w="1530"/>
        <w:gridCol w:w="1620"/>
        <w:gridCol w:w="1191"/>
        <w:gridCol w:w="1583"/>
        <w:gridCol w:w="1583"/>
        <w:gridCol w:w="1583"/>
      </w:tblGrid>
      <w:tr w:rsidR="00E921AD" w:rsidRPr="0062250D" w14:paraId="5B0980AC" w14:textId="77777777" w:rsidTr="008C0337">
        <w:trPr>
          <w:trHeight w:val="311"/>
        </w:trPr>
        <w:tc>
          <w:tcPr>
            <w:tcW w:w="4860" w:type="dxa"/>
            <w:tcBorders>
              <w:top w:val="single" w:sz="4" w:space="0" w:color="000000"/>
              <w:left w:val="single" w:sz="4" w:space="0" w:color="000000"/>
              <w:bottom w:val="single" w:sz="4" w:space="0" w:color="000000"/>
            </w:tcBorders>
            <w:shd w:val="clear" w:color="808080" w:fill="E0E0E0"/>
            <w:vAlign w:val="bottom"/>
          </w:tcPr>
          <w:p w14:paraId="04F2FB9A" w14:textId="77777777" w:rsidR="00E921AD" w:rsidRPr="0062250D" w:rsidRDefault="00E921AD" w:rsidP="00456BF2">
            <w:pPr>
              <w:rPr>
                <w:rFonts w:asciiTheme="minorHAnsi" w:hAnsiTheme="minorHAnsi"/>
                <w:b/>
                <w:bCs/>
                <w:sz w:val="16"/>
                <w:szCs w:val="16"/>
              </w:rPr>
            </w:pPr>
          </w:p>
          <w:p w14:paraId="78AAE70F" w14:textId="77777777" w:rsidR="00E921AD" w:rsidRPr="0062250D" w:rsidRDefault="00E921AD" w:rsidP="00456BF2">
            <w:pPr>
              <w:rPr>
                <w:rFonts w:asciiTheme="minorHAnsi" w:hAnsiTheme="minorHAnsi"/>
                <w:b/>
                <w:bCs/>
                <w:sz w:val="16"/>
                <w:szCs w:val="16"/>
              </w:rPr>
            </w:pPr>
            <w:r w:rsidRPr="0062250D">
              <w:rPr>
                <w:rFonts w:asciiTheme="minorHAnsi" w:hAnsiTheme="minorHAnsi"/>
                <w:b/>
                <w:bCs/>
                <w:sz w:val="16"/>
                <w:szCs w:val="16"/>
              </w:rPr>
              <w:t>Percentage of Respondents</w:t>
            </w:r>
          </w:p>
          <w:p w14:paraId="4F6F196B" w14:textId="77777777" w:rsidR="00E921AD" w:rsidRPr="0062250D" w:rsidRDefault="00E921AD" w:rsidP="00456BF2">
            <w:pPr>
              <w:rPr>
                <w:rFonts w:asciiTheme="minorHAnsi" w:hAnsiTheme="minorHAnsi"/>
                <w:b/>
                <w:bCs/>
                <w:sz w:val="16"/>
                <w:szCs w:val="16"/>
              </w:rPr>
            </w:pPr>
            <w:r w:rsidRPr="0062250D">
              <w:rPr>
                <w:rFonts w:asciiTheme="minorHAnsi" w:hAnsiTheme="minorHAnsi"/>
                <w:b/>
                <w:bCs/>
                <w:sz w:val="16"/>
                <w:szCs w:val="16"/>
              </w:rPr>
              <w:t>(Responses combined)</w:t>
            </w:r>
          </w:p>
        </w:tc>
        <w:tc>
          <w:tcPr>
            <w:tcW w:w="1530" w:type="dxa"/>
            <w:tcBorders>
              <w:top w:val="single" w:sz="4" w:space="0" w:color="000000"/>
              <w:left w:val="nil"/>
              <w:bottom w:val="single" w:sz="4" w:space="0" w:color="000000"/>
              <w:right w:val="nil"/>
            </w:tcBorders>
            <w:shd w:val="clear" w:color="808080" w:fill="E0E0E0"/>
            <w:vAlign w:val="bottom"/>
          </w:tcPr>
          <w:p w14:paraId="742EF828" w14:textId="77777777" w:rsidR="00E921AD" w:rsidRPr="0062250D" w:rsidRDefault="00E921AD" w:rsidP="00456BF2">
            <w:pPr>
              <w:pStyle w:val="AppendixB"/>
              <w:rPr>
                <w:b/>
              </w:rPr>
            </w:pPr>
            <w:r w:rsidRPr="0062250D">
              <w:rPr>
                <w:b/>
              </w:rPr>
              <w:t>Employee of a Ministry/ PMU/ Consultant</w:t>
            </w:r>
          </w:p>
        </w:tc>
        <w:tc>
          <w:tcPr>
            <w:tcW w:w="1620" w:type="dxa"/>
            <w:tcBorders>
              <w:top w:val="single" w:sz="4" w:space="0" w:color="000000"/>
              <w:left w:val="nil"/>
              <w:bottom w:val="single" w:sz="4" w:space="0" w:color="000000"/>
            </w:tcBorders>
            <w:shd w:val="clear" w:color="808080" w:fill="E0E0E0"/>
            <w:vAlign w:val="bottom"/>
          </w:tcPr>
          <w:p w14:paraId="48F31203" w14:textId="77777777" w:rsidR="00E921AD" w:rsidRPr="0062250D" w:rsidRDefault="00E921AD" w:rsidP="00456BF2">
            <w:pPr>
              <w:pStyle w:val="AppendixB"/>
              <w:rPr>
                <w:b/>
              </w:rPr>
            </w:pPr>
            <w:r w:rsidRPr="0062250D">
              <w:rPr>
                <w:b/>
                <w:bCs/>
              </w:rPr>
              <w:t>Private Sector/Financial Sector/Private Bank</w:t>
            </w:r>
          </w:p>
        </w:tc>
        <w:tc>
          <w:tcPr>
            <w:tcW w:w="1191" w:type="dxa"/>
            <w:tcBorders>
              <w:top w:val="single" w:sz="4" w:space="0" w:color="000000"/>
              <w:left w:val="nil"/>
              <w:bottom w:val="single" w:sz="4" w:space="0" w:color="000000"/>
            </w:tcBorders>
            <w:shd w:val="clear" w:color="808080" w:fill="E0E0E0"/>
          </w:tcPr>
          <w:p w14:paraId="3006E41E" w14:textId="77777777" w:rsidR="00E921AD" w:rsidRPr="0062250D" w:rsidRDefault="00E921AD" w:rsidP="00456BF2">
            <w:pPr>
              <w:pStyle w:val="AppendixB"/>
              <w:rPr>
                <w:b/>
              </w:rPr>
            </w:pPr>
          </w:p>
          <w:p w14:paraId="136A2360" w14:textId="77777777" w:rsidR="00E921AD" w:rsidRPr="0062250D" w:rsidRDefault="00E921AD" w:rsidP="00456BF2">
            <w:pPr>
              <w:pStyle w:val="AppendixB"/>
              <w:rPr>
                <w:b/>
              </w:rPr>
            </w:pPr>
          </w:p>
          <w:p w14:paraId="69DBD07F" w14:textId="77777777" w:rsidR="00E921AD" w:rsidRPr="0062250D" w:rsidRDefault="00E921AD" w:rsidP="00456BF2">
            <w:pPr>
              <w:pStyle w:val="AppendixB"/>
              <w:rPr>
                <w:b/>
              </w:rPr>
            </w:pPr>
            <w:r w:rsidRPr="0062250D">
              <w:rPr>
                <w:b/>
              </w:rPr>
              <w:t>CSO</w:t>
            </w:r>
          </w:p>
        </w:tc>
        <w:tc>
          <w:tcPr>
            <w:tcW w:w="1583" w:type="dxa"/>
            <w:tcBorders>
              <w:top w:val="single" w:sz="4" w:space="0" w:color="000000"/>
              <w:left w:val="nil"/>
              <w:bottom w:val="single" w:sz="4" w:space="0" w:color="000000"/>
            </w:tcBorders>
            <w:shd w:val="clear" w:color="808080" w:fill="E0E0E0"/>
          </w:tcPr>
          <w:p w14:paraId="30DA81F0" w14:textId="77777777" w:rsidR="00E921AD" w:rsidRPr="0062250D" w:rsidRDefault="00E921AD" w:rsidP="00456BF2">
            <w:pPr>
              <w:pStyle w:val="AppendixB"/>
              <w:rPr>
                <w:b/>
              </w:rPr>
            </w:pPr>
            <w:r w:rsidRPr="0062250D">
              <w:rPr>
                <w:b/>
                <w:bCs/>
              </w:rPr>
              <w:t>Independent Government Institution</w:t>
            </w:r>
          </w:p>
        </w:tc>
        <w:tc>
          <w:tcPr>
            <w:tcW w:w="1583" w:type="dxa"/>
            <w:tcBorders>
              <w:top w:val="single" w:sz="4" w:space="0" w:color="000000"/>
              <w:left w:val="nil"/>
              <w:bottom w:val="single" w:sz="4" w:space="0" w:color="000000"/>
              <w:right w:val="nil"/>
            </w:tcBorders>
            <w:shd w:val="clear" w:color="808080" w:fill="E0E0E0"/>
            <w:vAlign w:val="bottom"/>
          </w:tcPr>
          <w:p w14:paraId="49B799F2" w14:textId="77777777" w:rsidR="00E921AD" w:rsidRPr="0062250D" w:rsidRDefault="00E921AD" w:rsidP="00456BF2">
            <w:pPr>
              <w:pStyle w:val="AppendixB"/>
              <w:rPr>
                <w:b/>
              </w:rPr>
            </w:pPr>
            <w:r w:rsidRPr="0062250D">
              <w:rPr>
                <w:b/>
                <w:bCs/>
              </w:rPr>
              <w:t>Academia/Research Institute/Think Tank</w:t>
            </w:r>
          </w:p>
        </w:tc>
        <w:tc>
          <w:tcPr>
            <w:tcW w:w="1583" w:type="dxa"/>
            <w:tcBorders>
              <w:top w:val="single" w:sz="4" w:space="0" w:color="000000"/>
              <w:bottom w:val="single" w:sz="4" w:space="0" w:color="000000"/>
            </w:tcBorders>
            <w:shd w:val="clear" w:color="808080" w:fill="E0E0E0"/>
            <w:vAlign w:val="bottom"/>
          </w:tcPr>
          <w:p w14:paraId="2399B6E0" w14:textId="77777777" w:rsidR="00E921AD" w:rsidRPr="0062250D" w:rsidRDefault="00E921AD" w:rsidP="00456BF2">
            <w:pPr>
              <w:pStyle w:val="AppendixB"/>
              <w:rPr>
                <w:b/>
              </w:rPr>
            </w:pPr>
            <w:r w:rsidRPr="0062250D">
              <w:rPr>
                <w:b/>
              </w:rPr>
              <w:t>Other</w:t>
            </w:r>
          </w:p>
        </w:tc>
      </w:tr>
      <w:tr w:rsidR="00E8737C" w:rsidRPr="0062250D" w14:paraId="3E912310" w14:textId="77777777" w:rsidTr="008C0337">
        <w:trPr>
          <w:trHeight w:val="146"/>
        </w:trPr>
        <w:tc>
          <w:tcPr>
            <w:tcW w:w="4860" w:type="dxa"/>
            <w:tcBorders>
              <w:top w:val="single" w:sz="4" w:space="0" w:color="000000"/>
              <w:left w:val="single" w:sz="4" w:space="0" w:color="000000"/>
              <w:bottom w:val="single" w:sz="4" w:space="0" w:color="000000"/>
              <w:right w:val="single" w:sz="6" w:space="0" w:color="000000"/>
            </w:tcBorders>
          </w:tcPr>
          <w:p w14:paraId="169A2366" w14:textId="77777777" w:rsidR="00E8737C" w:rsidRPr="0062250D" w:rsidRDefault="00E8737C" w:rsidP="00E8737C">
            <w:pPr>
              <w:pStyle w:val="AppendixB"/>
              <w:jc w:val="left"/>
            </w:pPr>
            <w:r w:rsidRPr="0062250D">
              <w:t>Social protection (e.g., pensions, targeted social assistance)</w:t>
            </w:r>
          </w:p>
        </w:tc>
        <w:tc>
          <w:tcPr>
            <w:tcW w:w="1530" w:type="dxa"/>
            <w:tcBorders>
              <w:top w:val="single" w:sz="4" w:space="0" w:color="000000"/>
              <w:left w:val="single" w:sz="4" w:space="0" w:color="auto"/>
              <w:bottom w:val="single" w:sz="4" w:space="0" w:color="000000"/>
              <w:right w:val="single" w:sz="4" w:space="0" w:color="auto"/>
            </w:tcBorders>
            <w:vAlign w:val="center"/>
          </w:tcPr>
          <w:p w14:paraId="324CBC86" w14:textId="77777777" w:rsidR="00E8737C" w:rsidRPr="0062250D" w:rsidRDefault="00E8737C" w:rsidP="00E8737C">
            <w:pPr>
              <w:pStyle w:val="AppendixB"/>
            </w:pPr>
            <w:r w:rsidRPr="0062250D">
              <w:t>10.5%</w:t>
            </w:r>
          </w:p>
        </w:tc>
        <w:tc>
          <w:tcPr>
            <w:tcW w:w="1620" w:type="dxa"/>
            <w:tcBorders>
              <w:top w:val="single" w:sz="4" w:space="0" w:color="000000"/>
              <w:left w:val="single" w:sz="4" w:space="0" w:color="auto"/>
              <w:bottom w:val="single" w:sz="4" w:space="0" w:color="000000"/>
              <w:right w:val="single" w:sz="4" w:space="0" w:color="auto"/>
            </w:tcBorders>
            <w:vAlign w:val="center"/>
          </w:tcPr>
          <w:p w14:paraId="44E92A8F" w14:textId="77777777" w:rsidR="00E8737C" w:rsidRPr="0062250D" w:rsidRDefault="00E8737C" w:rsidP="00E8737C">
            <w:pPr>
              <w:pStyle w:val="AppendixB"/>
            </w:pPr>
            <w:r w:rsidRPr="0062250D">
              <w:t>7.7%</w:t>
            </w:r>
          </w:p>
        </w:tc>
        <w:tc>
          <w:tcPr>
            <w:tcW w:w="1191" w:type="dxa"/>
            <w:tcBorders>
              <w:top w:val="single" w:sz="4" w:space="0" w:color="000000"/>
              <w:left w:val="single" w:sz="4" w:space="0" w:color="auto"/>
              <w:bottom w:val="single" w:sz="4" w:space="0" w:color="000000"/>
              <w:right w:val="single" w:sz="4" w:space="0" w:color="auto"/>
            </w:tcBorders>
            <w:vAlign w:val="center"/>
          </w:tcPr>
          <w:p w14:paraId="40128D89" w14:textId="77777777" w:rsidR="00E8737C" w:rsidRPr="0062250D" w:rsidRDefault="00E8737C" w:rsidP="00E8737C">
            <w:pPr>
              <w:pStyle w:val="AppendixB"/>
            </w:pPr>
            <w:r w:rsidRPr="0062250D">
              <w:t>0.0%</w:t>
            </w:r>
          </w:p>
        </w:tc>
        <w:tc>
          <w:tcPr>
            <w:tcW w:w="1583" w:type="dxa"/>
            <w:tcBorders>
              <w:top w:val="single" w:sz="4" w:space="0" w:color="000000"/>
              <w:left w:val="single" w:sz="4" w:space="0" w:color="auto"/>
              <w:bottom w:val="single" w:sz="4" w:space="0" w:color="000000"/>
              <w:right w:val="single" w:sz="4" w:space="0" w:color="auto"/>
            </w:tcBorders>
            <w:vAlign w:val="center"/>
          </w:tcPr>
          <w:p w14:paraId="22CC9597" w14:textId="77777777" w:rsidR="00E8737C" w:rsidRPr="0062250D" w:rsidRDefault="00E8737C" w:rsidP="00E8737C">
            <w:pPr>
              <w:pStyle w:val="AppendixB"/>
            </w:pPr>
            <w:r w:rsidRPr="0062250D">
              <w:t>0.0%</w:t>
            </w:r>
          </w:p>
        </w:tc>
        <w:tc>
          <w:tcPr>
            <w:tcW w:w="1583" w:type="dxa"/>
            <w:tcBorders>
              <w:top w:val="single" w:sz="4" w:space="0" w:color="000000"/>
              <w:left w:val="single" w:sz="4" w:space="0" w:color="auto"/>
              <w:bottom w:val="single" w:sz="4" w:space="0" w:color="000000"/>
              <w:right w:val="single" w:sz="4" w:space="0" w:color="auto"/>
            </w:tcBorders>
            <w:vAlign w:val="center"/>
          </w:tcPr>
          <w:p w14:paraId="1D938D03" w14:textId="77777777" w:rsidR="00E8737C" w:rsidRPr="0062250D" w:rsidRDefault="00E8737C" w:rsidP="00E8737C">
            <w:pPr>
              <w:pStyle w:val="AppendixB"/>
            </w:pPr>
            <w:r w:rsidRPr="0062250D">
              <w:t>9.1%</w:t>
            </w:r>
          </w:p>
        </w:tc>
        <w:tc>
          <w:tcPr>
            <w:tcW w:w="1583" w:type="dxa"/>
            <w:tcBorders>
              <w:top w:val="single" w:sz="4" w:space="0" w:color="000000"/>
              <w:left w:val="single" w:sz="6" w:space="0" w:color="000000"/>
              <w:bottom w:val="single" w:sz="4" w:space="0" w:color="000000"/>
              <w:right w:val="single" w:sz="6" w:space="0" w:color="000000"/>
            </w:tcBorders>
            <w:vAlign w:val="center"/>
          </w:tcPr>
          <w:p w14:paraId="409566AF" w14:textId="77777777" w:rsidR="00E8737C" w:rsidRPr="0062250D" w:rsidRDefault="00E8737C" w:rsidP="00E8737C">
            <w:pPr>
              <w:pStyle w:val="AppendixB"/>
            </w:pPr>
            <w:r w:rsidRPr="0062250D">
              <w:t>7.7%</w:t>
            </w:r>
          </w:p>
        </w:tc>
      </w:tr>
      <w:tr w:rsidR="00E8737C" w:rsidRPr="0062250D" w14:paraId="4757F7A4" w14:textId="77777777" w:rsidTr="008C0337">
        <w:trPr>
          <w:trHeight w:val="136"/>
        </w:trPr>
        <w:tc>
          <w:tcPr>
            <w:tcW w:w="4860" w:type="dxa"/>
            <w:tcBorders>
              <w:top w:val="single" w:sz="4" w:space="0" w:color="000000"/>
              <w:left w:val="single" w:sz="4" w:space="0" w:color="000000"/>
              <w:bottom w:val="single" w:sz="4" w:space="0" w:color="000000"/>
              <w:right w:val="single" w:sz="6" w:space="0" w:color="000000"/>
            </w:tcBorders>
          </w:tcPr>
          <w:p w14:paraId="60FAEE55" w14:textId="77777777" w:rsidR="00E8737C" w:rsidRPr="0062250D" w:rsidRDefault="00E8737C" w:rsidP="00E8737C">
            <w:pPr>
              <w:pStyle w:val="AppendixB"/>
              <w:jc w:val="left"/>
            </w:pPr>
            <w:r w:rsidRPr="0062250D">
              <w:t>Crime and violence</w:t>
            </w:r>
          </w:p>
        </w:tc>
        <w:tc>
          <w:tcPr>
            <w:tcW w:w="1530" w:type="dxa"/>
            <w:tcBorders>
              <w:top w:val="single" w:sz="4" w:space="0" w:color="000000"/>
              <w:left w:val="single" w:sz="4" w:space="0" w:color="auto"/>
              <w:bottom w:val="single" w:sz="4" w:space="0" w:color="000000"/>
              <w:right w:val="single" w:sz="4" w:space="0" w:color="auto"/>
            </w:tcBorders>
            <w:vAlign w:val="center"/>
          </w:tcPr>
          <w:p w14:paraId="159624B3" w14:textId="77777777" w:rsidR="00E8737C" w:rsidRPr="0062250D" w:rsidRDefault="00E8737C" w:rsidP="00E8737C">
            <w:pPr>
              <w:pStyle w:val="AppendixB"/>
            </w:pPr>
            <w:r w:rsidRPr="0062250D">
              <w:t>10.5%</w:t>
            </w:r>
          </w:p>
        </w:tc>
        <w:tc>
          <w:tcPr>
            <w:tcW w:w="1620" w:type="dxa"/>
            <w:tcBorders>
              <w:top w:val="single" w:sz="4" w:space="0" w:color="000000"/>
              <w:left w:val="single" w:sz="4" w:space="0" w:color="auto"/>
              <w:bottom w:val="single" w:sz="4" w:space="0" w:color="000000"/>
              <w:right w:val="single" w:sz="4" w:space="0" w:color="auto"/>
            </w:tcBorders>
            <w:vAlign w:val="center"/>
          </w:tcPr>
          <w:p w14:paraId="3C0A9722" w14:textId="77777777" w:rsidR="00E8737C" w:rsidRPr="0062250D" w:rsidRDefault="00E8737C" w:rsidP="00E8737C">
            <w:pPr>
              <w:pStyle w:val="AppendixB"/>
            </w:pPr>
            <w:r w:rsidRPr="0062250D">
              <w:t>15.4%</w:t>
            </w:r>
          </w:p>
        </w:tc>
        <w:tc>
          <w:tcPr>
            <w:tcW w:w="1191" w:type="dxa"/>
            <w:tcBorders>
              <w:top w:val="single" w:sz="4" w:space="0" w:color="000000"/>
              <w:left w:val="single" w:sz="4" w:space="0" w:color="auto"/>
              <w:bottom w:val="single" w:sz="4" w:space="0" w:color="000000"/>
              <w:right w:val="single" w:sz="4" w:space="0" w:color="auto"/>
            </w:tcBorders>
            <w:vAlign w:val="center"/>
          </w:tcPr>
          <w:p w14:paraId="7D54BE5A" w14:textId="77777777" w:rsidR="00E8737C" w:rsidRPr="0062250D" w:rsidRDefault="00E8737C" w:rsidP="00E8737C">
            <w:pPr>
              <w:pStyle w:val="AppendixB"/>
            </w:pPr>
            <w:r w:rsidRPr="0062250D">
              <w:t>16.7%</w:t>
            </w:r>
          </w:p>
        </w:tc>
        <w:tc>
          <w:tcPr>
            <w:tcW w:w="1583" w:type="dxa"/>
            <w:tcBorders>
              <w:top w:val="single" w:sz="4" w:space="0" w:color="000000"/>
              <w:left w:val="single" w:sz="4" w:space="0" w:color="auto"/>
              <w:bottom w:val="single" w:sz="4" w:space="0" w:color="000000"/>
              <w:right w:val="single" w:sz="4" w:space="0" w:color="auto"/>
            </w:tcBorders>
            <w:vAlign w:val="center"/>
          </w:tcPr>
          <w:p w14:paraId="37177C14" w14:textId="77777777" w:rsidR="00E8737C" w:rsidRPr="0062250D" w:rsidRDefault="00E8737C" w:rsidP="00E8737C">
            <w:pPr>
              <w:pStyle w:val="AppendixB"/>
            </w:pPr>
            <w:r w:rsidRPr="0062250D">
              <w:t>9.1%</w:t>
            </w:r>
          </w:p>
        </w:tc>
        <w:tc>
          <w:tcPr>
            <w:tcW w:w="1583" w:type="dxa"/>
            <w:tcBorders>
              <w:top w:val="single" w:sz="4" w:space="0" w:color="000000"/>
              <w:left w:val="single" w:sz="4" w:space="0" w:color="auto"/>
              <w:bottom w:val="single" w:sz="4" w:space="0" w:color="000000"/>
              <w:right w:val="single" w:sz="4" w:space="0" w:color="auto"/>
            </w:tcBorders>
            <w:vAlign w:val="center"/>
          </w:tcPr>
          <w:p w14:paraId="1AFFEEFF" w14:textId="77777777" w:rsidR="00E8737C" w:rsidRPr="0062250D" w:rsidRDefault="00E8737C" w:rsidP="00E8737C">
            <w:pPr>
              <w:pStyle w:val="AppendixB"/>
            </w:pPr>
            <w:r w:rsidRPr="0062250D">
              <w:t>9.1%</w:t>
            </w:r>
          </w:p>
        </w:tc>
        <w:tc>
          <w:tcPr>
            <w:tcW w:w="1583" w:type="dxa"/>
            <w:tcBorders>
              <w:top w:val="single" w:sz="4" w:space="0" w:color="000000"/>
              <w:left w:val="single" w:sz="6" w:space="0" w:color="000000"/>
              <w:bottom w:val="single" w:sz="4" w:space="0" w:color="000000"/>
              <w:right w:val="single" w:sz="6" w:space="0" w:color="000000"/>
            </w:tcBorders>
            <w:vAlign w:val="center"/>
          </w:tcPr>
          <w:p w14:paraId="67807D68" w14:textId="77777777" w:rsidR="00E8737C" w:rsidRPr="0062250D" w:rsidRDefault="00E8737C" w:rsidP="00E8737C">
            <w:pPr>
              <w:pStyle w:val="AppendixB"/>
            </w:pPr>
            <w:r w:rsidRPr="0062250D">
              <w:t>5.1%</w:t>
            </w:r>
          </w:p>
        </w:tc>
      </w:tr>
      <w:tr w:rsidR="00E8737C" w:rsidRPr="0062250D" w14:paraId="6192C8B8" w14:textId="77777777" w:rsidTr="008C0337">
        <w:trPr>
          <w:trHeight w:val="146"/>
        </w:trPr>
        <w:tc>
          <w:tcPr>
            <w:tcW w:w="4860" w:type="dxa"/>
            <w:tcBorders>
              <w:top w:val="single" w:sz="4" w:space="0" w:color="000000"/>
              <w:left w:val="single" w:sz="4" w:space="0" w:color="000000"/>
              <w:bottom w:val="single" w:sz="4" w:space="0" w:color="000000"/>
              <w:right w:val="single" w:sz="6" w:space="0" w:color="000000"/>
            </w:tcBorders>
          </w:tcPr>
          <w:p w14:paraId="14C427E5" w14:textId="77777777" w:rsidR="00E8737C" w:rsidRPr="0062250D" w:rsidRDefault="00E8737C" w:rsidP="00E8737C">
            <w:pPr>
              <w:pStyle w:val="AppendixB"/>
              <w:jc w:val="left"/>
            </w:pPr>
            <w:r w:rsidRPr="0062250D">
              <w:t>Transport (e.g., roads, bridges, transportation)</w:t>
            </w:r>
          </w:p>
        </w:tc>
        <w:tc>
          <w:tcPr>
            <w:tcW w:w="1530" w:type="dxa"/>
            <w:tcBorders>
              <w:top w:val="single" w:sz="4" w:space="0" w:color="000000"/>
              <w:left w:val="single" w:sz="4" w:space="0" w:color="auto"/>
              <w:bottom w:val="single" w:sz="4" w:space="0" w:color="000000"/>
              <w:right w:val="single" w:sz="4" w:space="0" w:color="auto"/>
            </w:tcBorders>
            <w:vAlign w:val="center"/>
          </w:tcPr>
          <w:p w14:paraId="443B4373" w14:textId="77777777" w:rsidR="00E8737C" w:rsidRPr="0062250D" w:rsidRDefault="00E8737C" w:rsidP="00E8737C">
            <w:pPr>
              <w:pStyle w:val="AppendixB"/>
            </w:pPr>
            <w:r w:rsidRPr="0062250D">
              <w:t>10.5%</w:t>
            </w:r>
          </w:p>
        </w:tc>
        <w:tc>
          <w:tcPr>
            <w:tcW w:w="1620" w:type="dxa"/>
            <w:tcBorders>
              <w:top w:val="single" w:sz="4" w:space="0" w:color="000000"/>
              <w:left w:val="single" w:sz="4" w:space="0" w:color="auto"/>
              <w:bottom w:val="single" w:sz="4" w:space="0" w:color="000000"/>
              <w:right w:val="single" w:sz="4" w:space="0" w:color="auto"/>
            </w:tcBorders>
            <w:vAlign w:val="center"/>
          </w:tcPr>
          <w:p w14:paraId="309762A7" w14:textId="77777777" w:rsidR="00E8737C" w:rsidRPr="0062250D" w:rsidRDefault="00E8737C" w:rsidP="00E8737C">
            <w:pPr>
              <w:pStyle w:val="AppendixB"/>
            </w:pPr>
            <w:r w:rsidRPr="0062250D">
              <w:t>15.4%</w:t>
            </w:r>
          </w:p>
        </w:tc>
        <w:tc>
          <w:tcPr>
            <w:tcW w:w="1191" w:type="dxa"/>
            <w:tcBorders>
              <w:top w:val="single" w:sz="4" w:space="0" w:color="000000"/>
              <w:left w:val="single" w:sz="4" w:space="0" w:color="auto"/>
              <w:bottom w:val="single" w:sz="4" w:space="0" w:color="000000"/>
              <w:right w:val="single" w:sz="4" w:space="0" w:color="auto"/>
            </w:tcBorders>
            <w:vAlign w:val="center"/>
          </w:tcPr>
          <w:p w14:paraId="3AB06C45" w14:textId="77777777" w:rsidR="00E8737C" w:rsidRPr="0062250D" w:rsidRDefault="00E8737C" w:rsidP="00E8737C">
            <w:pPr>
              <w:pStyle w:val="AppendixB"/>
            </w:pPr>
            <w:r w:rsidRPr="0062250D">
              <w:t>8.3%</w:t>
            </w:r>
          </w:p>
        </w:tc>
        <w:tc>
          <w:tcPr>
            <w:tcW w:w="1583" w:type="dxa"/>
            <w:tcBorders>
              <w:top w:val="single" w:sz="4" w:space="0" w:color="000000"/>
              <w:left w:val="single" w:sz="4" w:space="0" w:color="auto"/>
              <w:bottom w:val="single" w:sz="4" w:space="0" w:color="000000"/>
              <w:right w:val="single" w:sz="4" w:space="0" w:color="auto"/>
            </w:tcBorders>
            <w:vAlign w:val="center"/>
          </w:tcPr>
          <w:p w14:paraId="1D367779" w14:textId="77777777" w:rsidR="00E8737C" w:rsidRPr="0062250D" w:rsidRDefault="00E8737C" w:rsidP="00E8737C">
            <w:pPr>
              <w:pStyle w:val="AppendixB"/>
            </w:pPr>
            <w:r w:rsidRPr="0062250D">
              <w:t>0.0%</w:t>
            </w:r>
          </w:p>
        </w:tc>
        <w:tc>
          <w:tcPr>
            <w:tcW w:w="1583" w:type="dxa"/>
            <w:tcBorders>
              <w:top w:val="single" w:sz="4" w:space="0" w:color="000000"/>
              <w:left w:val="single" w:sz="4" w:space="0" w:color="auto"/>
              <w:bottom w:val="single" w:sz="4" w:space="0" w:color="000000"/>
              <w:right w:val="single" w:sz="4" w:space="0" w:color="auto"/>
            </w:tcBorders>
            <w:vAlign w:val="center"/>
          </w:tcPr>
          <w:p w14:paraId="4D921FB8" w14:textId="77777777" w:rsidR="00E8737C" w:rsidRPr="0062250D" w:rsidRDefault="00E8737C" w:rsidP="00E8737C">
            <w:pPr>
              <w:pStyle w:val="AppendixB"/>
            </w:pPr>
            <w:r w:rsidRPr="0062250D">
              <w:t>0.0%</w:t>
            </w:r>
          </w:p>
        </w:tc>
        <w:tc>
          <w:tcPr>
            <w:tcW w:w="1583" w:type="dxa"/>
            <w:tcBorders>
              <w:top w:val="single" w:sz="4" w:space="0" w:color="000000"/>
              <w:left w:val="single" w:sz="6" w:space="0" w:color="000000"/>
              <w:bottom w:val="single" w:sz="4" w:space="0" w:color="000000"/>
              <w:right w:val="single" w:sz="6" w:space="0" w:color="000000"/>
            </w:tcBorders>
            <w:vAlign w:val="center"/>
          </w:tcPr>
          <w:p w14:paraId="79D7A99C" w14:textId="77777777" w:rsidR="00E8737C" w:rsidRPr="0062250D" w:rsidRDefault="00E8737C" w:rsidP="00E8737C">
            <w:pPr>
              <w:pStyle w:val="AppendixB"/>
            </w:pPr>
            <w:r w:rsidRPr="0062250D">
              <w:t>5.1%</w:t>
            </w:r>
          </w:p>
        </w:tc>
      </w:tr>
      <w:tr w:rsidR="00E8737C" w:rsidRPr="0062250D" w14:paraId="0013183F" w14:textId="77777777" w:rsidTr="008C0337">
        <w:trPr>
          <w:trHeight w:val="146"/>
        </w:trPr>
        <w:tc>
          <w:tcPr>
            <w:tcW w:w="4860" w:type="dxa"/>
            <w:tcBorders>
              <w:top w:val="single" w:sz="4" w:space="0" w:color="000000"/>
              <w:left w:val="single" w:sz="4" w:space="0" w:color="000000"/>
              <w:bottom w:val="single" w:sz="4" w:space="0" w:color="000000"/>
              <w:right w:val="single" w:sz="6" w:space="0" w:color="000000"/>
            </w:tcBorders>
          </w:tcPr>
          <w:p w14:paraId="572B2F35" w14:textId="77777777" w:rsidR="00E8737C" w:rsidRPr="0062250D" w:rsidRDefault="00E8737C" w:rsidP="00E8737C">
            <w:pPr>
              <w:pStyle w:val="AppendixB"/>
              <w:jc w:val="left"/>
            </w:pPr>
            <w:r w:rsidRPr="0062250D">
              <w:t>Agricultural development</w:t>
            </w:r>
          </w:p>
        </w:tc>
        <w:tc>
          <w:tcPr>
            <w:tcW w:w="1530" w:type="dxa"/>
            <w:tcBorders>
              <w:top w:val="single" w:sz="4" w:space="0" w:color="000000"/>
              <w:left w:val="single" w:sz="4" w:space="0" w:color="auto"/>
              <w:bottom w:val="single" w:sz="4" w:space="0" w:color="000000"/>
              <w:right w:val="single" w:sz="4" w:space="0" w:color="auto"/>
            </w:tcBorders>
            <w:vAlign w:val="center"/>
          </w:tcPr>
          <w:p w14:paraId="2EBEE177" w14:textId="77777777" w:rsidR="00E8737C" w:rsidRPr="0062250D" w:rsidRDefault="00E8737C" w:rsidP="00E8737C">
            <w:pPr>
              <w:pStyle w:val="AppendixB"/>
            </w:pPr>
            <w:r w:rsidRPr="0062250D">
              <w:t>5.3%</w:t>
            </w:r>
          </w:p>
        </w:tc>
        <w:tc>
          <w:tcPr>
            <w:tcW w:w="1620" w:type="dxa"/>
            <w:tcBorders>
              <w:top w:val="single" w:sz="4" w:space="0" w:color="000000"/>
              <w:left w:val="single" w:sz="4" w:space="0" w:color="auto"/>
              <w:bottom w:val="single" w:sz="4" w:space="0" w:color="000000"/>
              <w:right w:val="single" w:sz="4" w:space="0" w:color="auto"/>
            </w:tcBorders>
            <w:vAlign w:val="center"/>
          </w:tcPr>
          <w:p w14:paraId="6BDC6A92" w14:textId="77777777" w:rsidR="00E8737C" w:rsidRPr="0062250D" w:rsidRDefault="00E8737C" w:rsidP="00E8737C">
            <w:pPr>
              <w:pStyle w:val="AppendixB"/>
            </w:pPr>
            <w:r w:rsidRPr="0062250D">
              <w:t>7.7%</w:t>
            </w:r>
          </w:p>
        </w:tc>
        <w:tc>
          <w:tcPr>
            <w:tcW w:w="1191" w:type="dxa"/>
            <w:tcBorders>
              <w:top w:val="single" w:sz="4" w:space="0" w:color="000000"/>
              <w:left w:val="single" w:sz="4" w:space="0" w:color="auto"/>
              <w:bottom w:val="single" w:sz="4" w:space="0" w:color="000000"/>
              <w:right w:val="single" w:sz="4" w:space="0" w:color="auto"/>
            </w:tcBorders>
            <w:vAlign w:val="center"/>
          </w:tcPr>
          <w:p w14:paraId="01F142CD" w14:textId="77777777" w:rsidR="00E8737C" w:rsidRPr="0062250D" w:rsidRDefault="00E8737C" w:rsidP="00E8737C">
            <w:pPr>
              <w:pStyle w:val="AppendixB"/>
            </w:pPr>
            <w:r w:rsidRPr="0062250D">
              <w:t>25.0%</w:t>
            </w:r>
          </w:p>
        </w:tc>
        <w:tc>
          <w:tcPr>
            <w:tcW w:w="1583" w:type="dxa"/>
            <w:tcBorders>
              <w:top w:val="single" w:sz="4" w:space="0" w:color="000000"/>
              <w:left w:val="single" w:sz="4" w:space="0" w:color="auto"/>
              <w:bottom w:val="single" w:sz="4" w:space="0" w:color="000000"/>
              <w:right w:val="single" w:sz="4" w:space="0" w:color="auto"/>
            </w:tcBorders>
            <w:vAlign w:val="center"/>
          </w:tcPr>
          <w:p w14:paraId="1F9C6B58" w14:textId="77777777" w:rsidR="00E8737C" w:rsidRPr="0062250D" w:rsidRDefault="00E8737C" w:rsidP="00E8737C">
            <w:pPr>
              <w:pStyle w:val="AppendixB"/>
            </w:pPr>
            <w:r w:rsidRPr="0062250D">
              <w:t>9.1%</w:t>
            </w:r>
          </w:p>
        </w:tc>
        <w:tc>
          <w:tcPr>
            <w:tcW w:w="1583" w:type="dxa"/>
            <w:tcBorders>
              <w:top w:val="single" w:sz="4" w:space="0" w:color="000000"/>
              <w:left w:val="single" w:sz="4" w:space="0" w:color="auto"/>
              <w:bottom w:val="single" w:sz="4" w:space="0" w:color="000000"/>
              <w:right w:val="single" w:sz="4" w:space="0" w:color="auto"/>
            </w:tcBorders>
            <w:vAlign w:val="center"/>
          </w:tcPr>
          <w:p w14:paraId="4ECEE3A4" w14:textId="77777777" w:rsidR="00E8737C" w:rsidRPr="0062250D" w:rsidRDefault="00E8737C" w:rsidP="00E8737C">
            <w:pPr>
              <w:pStyle w:val="AppendixB"/>
            </w:pPr>
            <w:r w:rsidRPr="0062250D">
              <w:t>27.3%</w:t>
            </w:r>
          </w:p>
        </w:tc>
        <w:tc>
          <w:tcPr>
            <w:tcW w:w="1583" w:type="dxa"/>
            <w:tcBorders>
              <w:top w:val="single" w:sz="4" w:space="0" w:color="000000"/>
              <w:left w:val="single" w:sz="6" w:space="0" w:color="000000"/>
              <w:bottom w:val="single" w:sz="4" w:space="0" w:color="000000"/>
              <w:right w:val="single" w:sz="6" w:space="0" w:color="000000"/>
            </w:tcBorders>
            <w:vAlign w:val="center"/>
          </w:tcPr>
          <w:p w14:paraId="71FFDECB" w14:textId="77777777" w:rsidR="00E8737C" w:rsidRPr="0062250D" w:rsidRDefault="00E8737C" w:rsidP="00E8737C">
            <w:pPr>
              <w:pStyle w:val="AppendixB"/>
            </w:pPr>
            <w:r w:rsidRPr="0062250D">
              <w:t>2.6%</w:t>
            </w:r>
          </w:p>
        </w:tc>
      </w:tr>
      <w:tr w:rsidR="00E8737C" w:rsidRPr="0062250D" w14:paraId="0EB440FA" w14:textId="77777777" w:rsidTr="008C0337">
        <w:trPr>
          <w:trHeight w:val="146"/>
        </w:trPr>
        <w:tc>
          <w:tcPr>
            <w:tcW w:w="4860" w:type="dxa"/>
            <w:tcBorders>
              <w:top w:val="single" w:sz="4" w:space="0" w:color="000000"/>
              <w:left w:val="single" w:sz="4" w:space="0" w:color="000000"/>
              <w:bottom w:val="single" w:sz="4" w:space="0" w:color="000000"/>
              <w:right w:val="single" w:sz="6" w:space="0" w:color="000000"/>
            </w:tcBorders>
          </w:tcPr>
          <w:p w14:paraId="7795DE28" w14:textId="77777777" w:rsidR="00E8737C" w:rsidRPr="0062250D" w:rsidRDefault="00E8737C" w:rsidP="00E8737C">
            <w:pPr>
              <w:pStyle w:val="AppendixB"/>
              <w:jc w:val="left"/>
            </w:pPr>
            <w:r w:rsidRPr="0062250D">
              <w:t>Global/regional integration</w:t>
            </w:r>
          </w:p>
        </w:tc>
        <w:tc>
          <w:tcPr>
            <w:tcW w:w="1530" w:type="dxa"/>
            <w:tcBorders>
              <w:top w:val="single" w:sz="4" w:space="0" w:color="000000"/>
              <w:left w:val="single" w:sz="4" w:space="0" w:color="auto"/>
              <w:bottom w:val="single" w:sz="4" w:space="0" w:color="000000"/>
              <w:right w:val="single" w:sz="4" w:space="0" w:color="auto"/>
            </w:tcBorders>
            <w:vAlign w:val="center"/>
          </w:tcPr>
          <w:p w14:paraId="4B78AA5B" w14:textId="77777777" w:rsidR="00E8737C" w:rsidRPr="0062250D" w:rsidRDefault="00E8737C" w:rsidP="00E8737C">
            <w:pPr>
              <w:pStyle w:val="AppendixB"/>
            </w:pPr>
            <w:r w:rsidRPr="0062250D">
              <w:t>5.3%</w:t>
            </w:r>
          </w:p>
        </w:tc>
        <w:tc>
          <w:tcPr>
            <w:tcW w:w="1620" w:type="dxa"/>
            <w:tcBorders>
              <w:top w:val="single" w:sz="4" w:space="0" w:color="000000"/>
              <w:left w:val="single" w:sz="4" w:space="0" w:color="auto"/>
              <w:bottom w:val="single" w:sz="4" w:space="0" w:color="000000"/>
              <w:right w:val="single" w:sz="4" w:space="0" w:color="auto"/>
            </w:tcBorders>
            <w:vAlign w:val="center"/>
          </w:tcPr>
          <w:p w14:paraId="6F2C360E" w14:textId="77777777" w:rsidR="00E8737C" w:rsidRPr="0062250D" w:rsidRDefault="00E8737C" w:rsidP="00E8737C">
            <w:pPr>
              <w:pStyle w:val="AppendixB"/>
            </w:pPr>
            <w:r w:rsidRPr="0062250D">
              <w:t>0.0%</w:t>
            </w:r>
          </w:p>
        </w:tc>
        <w:tc>
          <w:tcPr>
            <w:tcW w:w="1191" w:type="dxa"/>
            <w:tcBorders>
              <w:top w:val="single" w:sz="4" w:space="0" w:color="000000"/>
              <w:left w:val="single" w:sz="4" w:space="0" w:color="auto"/>
              <w:bottom w:val="single" w:sz="4" w:space="0" w:color="000000"/>
              <w:right w:val="single" w:sz="4" w:space="0" w:color="auto"/>
            </w:tcBorders>
            <w:vAlign w:val="center"/>
          </w:tcPr>
          <w:p w14:paraId="0E229E7E" w14:textId="77777777" w:rsidR="00E8737C" w:rsidRPr="0062250D" w:rsidRDefault="00E8737C" w:rsidP="00E8737C">
            <w:pPr>
              <w:pStyle w:val="AppendixB"/>
            </w:pPr>
            <w:r w:rsidRPr="0062250D">
              <w:t>25.0%</w:t>
            </w:r>
          </w:p>
        </w:tc>
        <w:tc>
          <w:tcPr>
            <w:tcW w:w="1583" w:type="dxa"/>
            <w:tcBorders>
              <w:top w:val="single" w:sz="4" w:space="0" w:color="000000"/>
              <w:left w:val="single" w:sz="4" w:space="0" w:color="auto"/>
              <w:bottom w:val="single" w:sz="4" w:space="0" w:color="000000"/>
              <w:right w:val="single" w:sz="4" w:space="0" w:color="auto"/>
            </w:tcBorders>
            <w:vAlign w:val="center"/>
          </w:tcPr>
          <w:p w14:paraId="6126EE5C" w14:textId="77777777" w:rsidR="00E8737C" w:rsidRPr="0062250D" w:rsidRDefault="00E8737C" w:rsidP="00E8737C">
            <w:pPr>
              <w:pStyle w:val="AppendixB"/>
            </w:pPr>
            <w:r w:rsidRPr="0062250D">
              <w:t>9.1%</w:t>
            </w:r>
          </w:p>
        </w:tc>
        <w:tc>
          <w:tcPr>
            <w:tcW w:w="1583" w:type="dxa"/>
            <w:tcBorders>
              <w:top w:val="single" w:sz="4" w:space="0" w:color="000000"/>
              <w:left w:val="single" w:sz="4" w:space="0" w:color="auto"/>
              <w:bottom w:val="single" w:sz="4" w:space="0" w:color="000000"/>
              <w:right w:val="single" w:sz="4" w:space="0" w:color="auto"/>
            </w:tcBorders>
            <w:vAlign w:val="center"/>
          </w:tcPr>
          <w:p w14:paraId="2D932E2B" w14:textId="77777777" w:rsidR="00E8737C" w:rsidRPr="0062250D" w:rsidRDefault="00E8737C" w:rsidP="00E8737C">
            <w:pPr>
              <w:pStyle w:val="AppendixB"/>
            </w:pPr>
            <w:r w:rsidRPr="0062250D">
              <w:t>0.0%</w:t>
            </w:r>
          </w:p>
        </w:tc>
        <w:tc>
          <w:tcPr>
            <w:tcW w:w="1583" w:type="dxa"/>
            <w:tcBorders>
              <w:top w:val="single" w:sz="4" w:space="0" w:color="000000"/>
              <w:left w:val="single" w:sz="6" w:space="0" w:color="000000"/>
              <w:bottom w:val="single" w:sz="4" w:space="0" w:color="000000"/>
              <w:right w:val="single" w:sz="6" w:space="0" w:color="000000"/>
            </w:tcBorders>
            <w:vAlign w:val="center"/>
          </w:tcPr>
          <w:p w14:paraId="025EECEF" w14:textId="77777777" w:rsidR="00E8737C" w:rsidRPr="0062250D" w:rsidRDefault="00E8737C" w:rsidP="00E8737C">
            <w:pPr>
              <w:pStyle w:val="AppendixB"/>
            </w:pPr>
            <w:r w:rsidRPr="0062250D">
              <w:t>5.1%</w:t>
            </w:r>
          </w:p>
        </w:tc>
      </w:tr>
      <w:tr w:rsidR="00E8737C" w:rsidRPr="0062250D" w14:paraId="6693B072" w14:textId="77777777" w:rsidTr="008C0337">
        <w:trPr>
          <w:trHeight w:val="146"/>
        </w:trPr>
        <w:tc>
          <w:tcPr>
            <w:tcW w:w="4860" w:type="dxa"/>
            <w:tcBorders>
              <w:top w:val="single" w:sz="4" w:space="0" w:color="000000"/>
              <w:left w:val="single" w:sz="4" w:space="0" w:color="000000"/>
              <w:bottom w:val="single" w:sz="4" w:space="0" w:color="000000"/>
              <w:right w:val="single" w:sz="6" w:space="0" w:color="000000"/>
            </w:tcBorders>
          </w:tcPr>
          <w:p w14:paraId="342D7A7C" w14:textId="77777777" w:rsidR="00E8737C" w:rsidRPr="0062250D" w:rsidRDefault="00E8737C" w:rsidP="00E8737C">
            <w:pPr>
              <w:pStyle w:val="AppendixB"/>
              <w:jc w:val="left"/>
            </w:pPr>
            <w:r w:rsidRPr="0062250D">
              <w:t>Gender equity</w:t>
            </w:r>
          </w:p>
        </w:tc>
        <w:tc>
          <w:tcPr>
            <w:tcW w:w="1530" w:type="dxa"/>
            <w:tcBorders>
              <w:top w:val="single" w:sz="4" w:space="0" w:color="000000"/>
              <w:left w:val="single" w:sz="4" w:space="0" w:color="auto"/>
              <w:bottom w:val="single" w:sz="4" w:space="0" w:color="000000"/>
              <w:right w:val="single" w:sz="4" w:space="0" w:color="auto"/>
            </w:tcBorders>
            <w:vAlign w:val="center"/>
          </w:tcPr>
          <w:p w14:paraId="4FC0B259" w14:textId="77777777" w:rsidR="00E8737C" w:rsidRPr="0062250D" w:rsidRDefault="00E8737C" w:rsidP="00E8737C">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2E86EF3A" w14:textId="77777777" w:rsidR="00E8737C" w:rsidRPr="0062250D" w:rsidRDefault="00E8737C" w:rsidP="00E8737C">
            <w:pPr>
              <w:pStyle w:val="AppendixB"/>
            </w:pPr>
            <w:r w:rsidRPr="0062250D">
              <w:t>0.0%</w:t>
            </w:r>
          </w:p>
        </w:tc>
        <w:tc>
          <w:tcPr>
            <w:tcW w:w="1191" w:type="dxa"/>
            <w:tcBorders>
              <w:top w:val="single" w:sz="4" w:space="0" w:color="000000"/>
              <w:left w:val="single" w:sz="4" w:space="0" w:color="auto"/>
              <w:bottom w:val="single" w:sz="4" w:space="0" w:color="000000"/>
              <w:right w:val="single" w:sz="4" w:space="0" w:color="auto"/>
            </w:tcBorders>
            <w:vAlign w:val="center"/>
          </w:tcPr>
          <w:p w14:paraId="09945752" w14:textId="77777777" w:rsidR="00E8737C" w:rsidRPr="0062250D" w:rsidRDefault="00E8737C" w:rsidP="00E8737C">
            <w:pPr>
              <w:pStyle w:val="AppendixB"/>
            </w:pPr>
            <w:r w:rsidRPr="0062250D">
              <w:t>0.0%</w:t>
            </w:r>
          </w:p>
        </w:tc>
        <w:tc>
          <w:tcPr>
            <w:tcW w:w="1583" w:type="dxa"/>
            <w:tcBorders>
              <w:top w:val="single" w:sz="4" w:space="0" w:color="000000"/>
              <w:left w:val="single" w:sz="4" w:space="0" w:color="auto"/>
              <w:bottom w:val="single" w:sz="4" w:space="0" w:color="000000"/>
              <w:right w:val="single" w:sz="4" w:space="0" w:color="auto"/>
            </w:tcBorders>
            <w:vAlign w:val="center"/>
          </w:tcPr>
          <w:p w14:paraId="1AE690B3" w14:textId="77777777" w:rsidR="00E8737C" w:rsidRPr="0062250D" w:rsidRDefault="00E8737C" w:rsidP="00E8737C">
            <w:pPr>
              <w:pStyle w:val="AppendixB"/>
            </w:pPr>
            <w:r w:rsidRPr="0062250D">
              <w:t>0.0%</w:t>
            </w:r>
          </w:p>
        </w:tc>
        <w:tc>
          <w:tcPr>
            <w:tcW w:w="1583" w:type="dxa"/>
            <w:tcBorders>
              <w:top w:val="single" w:sz="4" w:space="0" w:color="000000"/>
              <w:left w:val="single" w:sz="4" w:space="0" w:color="auto"/>
              <w:bottom w:val="single" w:sz="4" w:space="0" w:color="000000"/>
              <w:right w:val="single" w:sz="4" w:space="0" w:color="auto"/>
            </w:tcBorders>
            <w:vAlign w:val="center"/>
          </w:tcPr>
          <w:p w14:paraId="1A49E771" w14:textId="77777777" w:rsidR="00E8737C" w:rsidRPr="0062250D" w:rsidRDefault="00E8737C" w:rsidP="00E8737C">
            <w:pPr>
              <w:pStyle w:val="AppendixB"/>
            </w:pPr>
            <w:r w:rsidRPr="0062250D">
              <w:t>0.0%</w:t>
            </w:r>
          </w:p>
        </w:tc>
        <w:tc>
          <w:tcPr>
            <w:tcW w:w="1583" w:type="dxa"/>
            <w:tcBorders>
              <w:top w:val="single" w:sz="4" w:space="0" w:color="000000"/>
              <w:left w:val="single" w:sz="6" w:space="0" w:color="000000"/>
              <w:bottom w:val="single" w:sz="4" w:space="0" w:color="000000"/>
              <w:right w:val="single" w:sz="6" w:space="0" w:color="000000"/>
            </w:tcBorders>
            <w:vAlign w:val="center"/>
          </w:tcPr>
          <w:p w14:paraId="2040874F" w14:textId="77777777" w:rsidR="00E8737C" w:rsidRPr="0062250D" w:rsidRDefault="00E8737C" w:rsidP="00E8737C">
            <w:pPr>
              <w:pStyle w:val="AppendixB"/>
            </w:pPr>
            <w:r w:rsidRPr="0062250D">
              <w:t>0.0%</w:t>
            </w:r>
          </w:p>
        </w:tc>
      </w:tr>
      <w:tr w:rsidR="00E8737C" w:rsidRPr="0062250D" w14:paraId="6A782C14" w14:textId="77777777" w:rsidTr="008C0337">
        <w:trPr>
          <w:trHeight w:val="146"/>
        </w:trPr>
        <w:tc>
          <w:tcPr>
            <w:tcW w:w="4860" w:type="dxa"/>
            <w:tcBorders>
              <w:top w:val="single" w:sz="4" w:space="0" w:color="000000"/>
              <w:left w:val="single" w:sz="4" w:space="0" w:color="000000"/>
              <w:bottom w:val="single" w:sz="4" w:space="0" w:color="000000"/>
              <w:right w:val="single" w:sz="6" w:space="0" w:color="000000"/>
            </w:tcBorders>
          </w:tcPr>
          <w:p w14:paraId="4AE501F2" w14:textId="77777777" w:rsidR="00E8737C" w:rsidRPr="0062250D" w:rsidRDefault="00E8737C" w:rsidP="00E8737C">
            <w:pPr>
              <w:pStyle w:val="AppendixB"/>
              <w:jc w:val="left"/>
            </w:pPr>
            <w:r w:rsidRPr="0062250D">
              <w:t xml:space="preserve">Public sector governance/reform </w:t>
            </w:r>
          </w:p>
        </w:tc>
        <w:tc>
          <w:tcPr>
            <w:tcW w:w="1530" w:type="dxa"/>
            <w:tcBorders>
              <w:top w:val="single" w:sz="4" w:space="0" w:color="000000"/>
              <w:left w:val="single" w:sz="4" w:space="0" w:color="auto"/>
              <w:bottom w:val="single" w:sz="4" w:space="0" w:color="000000"/>
              <w:right w:val="single" w:sz="4" w:space="0" w:color="auto"/>
            </w:tcBorders>
            <w:vAlign w:val="center"/>
          </w:tcPr>
          <w:p w14:paraId="4E887668" w14:textId="77777777" w:rsidR="00E8737C" w:rsidRPr="0062250D" w:rsidRDefault="00E8737C" w:rsidP="00E8737C">
            <w:pPr>
              <w:pStyle w:val="AppendixB"/>
            </w:pPr>
            <w:r w:rsidRPr="0062250D">
              <w:t>52.6%</w:t>
            </w:r>
          </w:p>
        </w:tc>
        <w:tc>
          <w:tcPr>
            <w:tcW w:w="1620" w:type="dxa"/>
            <w:tcBorders>
              <w:top w:val="single" w:sz="4" w:space="0" w:color="000000"/>
              <w:left w:val="single" w:sz="4" w:space="0" w:color="auto"/>
              <w:bottom w:val="single" w:sz="4" w:space="0" w:color="000000"/>
              <w:right w:val="single" w:sz="4" w:space="0" w:color="auto"/>
            </w:tcBorders>
            <w:vAlign w:val="center"/>
          </w:tcPr>
          <w:p w14:paraId="64335749" w14:textId="77777777" w:rsidR="00E8737C" w:rsidRPr="0062250D" w:rsidRDefault="00E8737C" w:rsidP="00E8737C">
            <w:pPr>
              <w:pStyle w:val="AppendixB"/>
            </w:pPr>
            <w:r w:rsidRPr="0062250D">
              <w:t>38.5%</w:t>
            </w:r>
          </w:p>
        </w:tc>
        <w:tc>
          <w:tcPr>
            <w:tcW w:w="1191" w:type="dxa"/>
            <w:tcBorders>
              <w:top w:val="single" w:sz="4" w:space="0" w:color="000000"/>
              <w:left w:val="single" w:sz="4" w:space="0" w:color="auto"/>
              <w:bottom w:val="single" w:sz="4" w:space="0" w:color="000000"/>
              <w:right w:val="single" w:sz="4" w:space="0" w:color="auto"/>
            </w:tcBorders>
            <w:vAlign w:val="center"/>
          </w:tcPr>
          <w:p w14:paraId="20A86DC1" w14:textId="77777777" w:rsidR="00E8737C" w:rsidRPr="0062250D" w:rsidRDefault="00E8737C" w:rsidP="00E8737C">
            <w:pPr>
              <w:pStyle w:val="AppendixB"/>
            </w:pPr>
            <w:r w:rsidRPr="0062250D">
              <w:t>8.3%</w:t>
            </w:r>
          </w:p>
        </w:tc>
        <w:tc>
          <w:tcPr>
            <w:tcW w:w="1583" w:type="dxa"/>
            <w:tcBorders>
              <w:top w:val="single" w:sz="4" w:space="0" w:color="000000"/>
              <w:left w:val="single" w:sz="4" w:space="0" w:color="auto"/>
              <w:bottom w:val="single" w:sz="4" w:space="0" w:color="000000"/>
              <w:right w:val="single" w:sz="4" w:space="0" w:color="auto"/>
            </w:tcBorders>
            <w:vAlign w:val="center"/>
          </w:tcPr>
          <w:p w14:paraId="78873D9B" w14:textId="77777777" w:rsidR="00E8737C" w:rsidRPr="0062250D" w:rsidRDefault="00E8737C" w:rsidP="00E8737C">
            <w:pPr>
              <w:pStyle w:val="AppendixB"/>
            </w:pPr>
            <w:r w:rsidRPr="0062250D">
              <w:t>45.5%</w:t>
            </w:r>
          </w:p>
        </w:tc>
        <w:tc>
          <w:tcPr>
            <w:tcW w:w="1583" w:type="dxa"/>
            <w:tcBorders>
              <w:top w:val="single" w:sz="4" w:space="0" w:color="000000"/>
              <w:left w:val="single" w:sz="4" w:space="0" w:color="auto"/>
              <w:bottom w:val="single" w:sz="4" w:space="0" w:color="000000"/>
              <w:right w:val="single" w:sz="4" w:space="0" w:color="auto"/>
            </w:tcBorders>
            <w:vAlign w:val="center"/>
          </w:tcPr>
          <w:p w14:paraId="775361DC" w14:textId="77777777" w:rsidR="00E8737C" w:rsidRPr="0062250D" w:rsidRDefault="00E8737C" w:rsidP="00E8737C">
            <w:pPr>
              <w:pStyle w:val="AppendixB"/>
            </w:pPr>
            <w:r w:rsidRPr="0062250D">
              <w:t>27.3%</w:t>
            </w:r>
          </w:p>
        </w:tc>
        <w:tc>
          <w:tcPr>
            <w:tcW w:w="1583" w:type="dxa"/>
            <w:tcBorders>
              <w:top w:val="single" w:sz="4" w:space="0" w:color="000000"/>
              <w:left w:val="single" w:sz="6" w:space="0" w:color="000000"/>
              <w:bottom w:val="single" w:sz="4" w:space="0" w:color="000000"/>
              <w:right w:val="single" w:sz="6" w:space="0" w:color="000000"/>
            </w:tcBorders>
            <w:vAlign w:val="center"/>
          </w:tcPr>
          <w:p w14:paraId="54DE2D2E" w14:textId="77777777" w:rsidR="00E8737C" w:rsidRPr="0062250D" w:rsidRDefault="00E8737C" w:rsidP="00E8737C">
            <w:pPr>
              <w:pStyle w:val="AppendixB"/>
            </w:pPr>
            <w:r w:rsidRPr="0062250D">
              <w:t>33.3%</w:t>
            </w:r>
          </w:p>
        </w:tc>
      </w:tr>
      <w:tr w:rsidR="00E8737C" w:rsidRPr="0062250D" w14:paraId="1B280F51" w14:textId="77777777" w:rsidTr="008C0337">
        <w:trPr>
          <w:trHeight w:val="146"/>
        </w:trPr>
        <w:tc>
          <w:tcPr>
            <w:tcW w:w="4860" w:type="dxa"/>
            <w:tcBorders>
              <w:top w:val="single" w:sz="4" w:space="0" w:color="000000"/>
              <w:left w:val="single" w:sz="4" w:space="0" w:color="000000"/>
              <w:bottom w:val="single" w:sz="4" w:space="0" w:color="000000"/>
              <w:right w:val="single" w:sz="6" w:space="0" w:color="000000"/>
            </w:tcBorders>
          </w:tcPr>
          <w:p w14:paraId="1F3FEA76" w14:textId="77777777" w:rsidR="00E8737C" w:rsidRPr="0062250D" w:rsidRDefault="00E8737C" w:rsidP="00E8737C">
            <w:pPr>
              <w:pStyle w:val="AppendixB"/>
              <w:jc w:val="left"/>
            </w:pPr>
            <w:r w:rsidRPr="0062250D">
              <w:t>Health</w:t>
            </w:r>
          </w:p>
        </w:tc>
        <w:tc>
          <w:tcPr>
            <w:tcW w:w="1530" w:type="dxa"/>
            <w:tcBorders>
              <w:top w:val="single" w:sz="4" w:space="0" w:color="000000"/>
              <w:left w:val="single" w:sz="4" w:space="0" w:color="auto"/>
              <w:bottom w:val="single" w:sz="4" w:space="0" w:color="000000"/>
              <w:right w:val="single" w:sz="4" w:space="0" w:color="auto"/>
            </w:tcBorders>
            <w:vAlign w:val="center"/>
          </w:tcPr>
          <w:p w14:paraId="7212799F" w14:textId="77777777" w:rsidR="00E8737C" w:rsidRPr="0062250D" w:rsidRDefault="00E8737C" w:rsidP="00E8737C">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49D0B0E9" w14:textId="77777777" w:rsidR="00E8737C" w:rsidRPr="0062250D" w:rsidRDefault="00E8737C" w:rsidP="00E8737C">
            <w:pPr>
              <w:pStyle w:val="AppendixB"/>
            </w:pPr>
            <w:r w:rsidRPr="0062250D">
              <w:t>0.0%</w:t>
            </w:r>
          </w:p>
        </w:tc>
        <w:tc>
          <w:tcPr>
            <w:tcW w:w="1191" w:type="dxa"/>
            <w:tcBorders>
              <w:top w:val="single" w:sz="4" w:space="0" w:color="000000"/>
              <w:left w:val="single" w:sz="4" w:space="0" w:color="auto"/>
              <w:bottom w:val="single" w:sz="4" w:space="0" w:color="000000"/>
              <w:right w:val="single" w:sz="4" w:space="0" w:color="auto"/>
            </w:tcBorders>
            <w:vAlign w:val="center"/>
          </w:tcPr>
          <w:p w14:paraId="661FC710" w14:textId="77777777" w:rsidR="00E8737C" w:rsidRPr="0062250D" w:rsidRDefault="00E8737C" w:rsidP="00E8737C">
            <w:pPr>
              <w:pStyle w:val="AppendixB"/>
            </w:pPr>
            <w:r w:rsidRPr="0062250D">
              <w:t>8.3%</w:t>
            </w:r>
          </w:p>
        </w:tc>
        <w:tc>
          <w:tcPr>
            <w:tcW w:w="1583" w:type="dxa"/>
            <w:tcBorders>
              <w:top w:val="single" w:sz="4" w:space="0" w:color="000000"/>
              <w:left w:val="single" w:sz="4" w:space="0" w:color="auto"/>
              <w:bottom w:val="single" w:sz="4" w:space="0" w:color="000000"/>
              <w:right w:val="single" w:sz="4" w:space="0" w:color="auto"/>
            </w:tcBorders>
            <w:vAlign w:val="center"/>
          </w:tcPr>
          <w:p w14:paraId="6C24AAA5" w14:textId="77777777" w:rsidR="00E8737C" w:rsidRPr="0062250D" w:rsidRDefault="00E8737C" w:rsidP="00E8737C">
            <w:pPr>
              <w:pStyle w:val="AppendixB"/>
            </w:pPr>
            <w:r w:rsidRPr="0062250D">
              <w:t>9.1%</w:t>
            </w:r>
          </w:p>
        </w:tc>
        <w:tc>
          <w:tcPr>
            <w:tcW w:w="1583" w:type="dxa"/>
            <w:tcBorders>
              <w:top w:val="single" w:sz="4" w:space="0" w:color="000000"/>
              <w:left w:val="single" w:sz="4" w:space="0" w:color="auto"/>
              <w:bottom w:val="single" w:sz="4" w:space="0" w:color="000000"/>
              <w:right w:val="single" w:sz="4" w:space="0" w:color="auto"/>
            </w:tcBorders>
            <w:vAlign w:val="center"/>
          </w:tcPr>
          <w:p w14:paraId="55B3631E" w14:textId="77777777" w:rsidR="00E8737C" w:rsidRPr="0062250D" w:rsidRDefault="00E8737C" w:rsidP="00E8737C">
            <w:pPr>
              <w:pStyle w:val="AppendixB"/>
            </w:pPr>
            <w:r w:rsidRPr="0062250D">
              <w:t>9.1%</w:t>
            </w:r>
          </w:p>
        </w:tc>
        <w:tc>
          <w:tcPr>
            <w:tcW w:w="1583" w:type="dxa"/>
            <w:tcBorders>
              <w:top w:val="single" w:sz="4" w:space="0" w:color="000000"/>
              <w:left w:val="single" w:sz="6" w:space="0" w:color="000000"/>
              <w:bottom w:val="single" w:sz="4" w:space="0" w:color="000000"/>
              <w:right w:val="single" w:sz="6" w:space="0" w:color="000000"/>
            </w:tcBorders>
            <w:vAlign w:val="center"/>
          </w:tcPr>
          <w:p w14:paraId="5DEE5462" w14:textId="77777777" w:rsidR="00E8737C" w:rsidRPr="0062250D" w:rsidRDefault="00E8737C" w:rsidP="00E8737C">
            <w:pPr>
              <w:pStyle w:val="AppendixB"/>
            </w:pPr>
            <w:r w:rsidRPr="0062250D">
              <w:t>5.1%</w:t>
            </w:r>
          </w:p>
        </w:tc>
      </w:tr>
      <w:tr w:rsidR="00E8737C" w:rsidRPr="0062250D" w14:paraId="1ABA8754" w14:textId="77777777" w:rsidTr="008C0337">
        <w:trPr>
          <w:trHeight w:val="146"/>
        </w:trPr>
        <w:tc>
          <w:tcPr>
            <w:tcW w:w="4860" w:type="dxa"/>
            <w:tcBorders>
              <w:top w:val="single" w:sz="4" w:space="0" w:color="000000"/>
              <w:left w:val="single" w:sz="4" w:space="0" w:color="000000"/>
              <w:bottom w:val="single" w:sz="4" w:space="0" w:color="000000"/>
              <w:right w:val="single" w:sz="6" w:space="0" w:color="000000"/>
            </w:tcBorders>
          </w:tcPr>
          <w:p w14:paraId="6AE0567D" w14:textId="77777777" w:rsidR="00E8737C" w:rsidRPr="0062250D" w:rsidRDefault="00E8737C" w:rsidP="00E8737C">
            <w:pPr>
              <w:pStyle w:val="AppendixB"/>
              <w:jc w:val="left"/>
            </w:pPr>
            <w:r w:rsidRPr="0062250D">
              <w:t>Rural development</w:t>
            </w:r>
          </w:p>
        </w:tc>
        <w:tc>
          <w:tcPr>
            <w:tcW w:w="1530" w:type="dxa"/>
            <w:tcBorders>
              <w:top w:val="single" w:sz="4" w:space="0" w:color="000000"/>
              <w:left w:val="single" w:sz="4" w:space="0" w:color="auto"/>
              <w:bottom w:val="single" w:sz="4" w:space="0" w:color="000000"/>
              <w:right w:val="single" w:sz="4" w:space="0" w:color="auto"/>
            </w:tcBorders>
            <w:vAlign w:val="center"/>
          </w:tcPr>
          <w:p w14:paraId="3B62DEDD" w14:textId="77777777" w:rsidR="00E8737C" w:rsidRPr="0062250D" w:rsidRDefault="00E8737C" w:rsidP="00E8737C">
            <w:pPr>
              <w:pStyle w:val="AppendixB"/>
            </w:pPr>
            <w:r w:rsidRPr="0062250D">
              <w:t>5.3%</w:t>
            </w:r>
          </w:p>
        </w:tc>
        <w:tc>
          <w:tcPr>
            <w:tcW w:w="1620" w:type="dxa"/>
            <w:tcBorders>
              <w:top w:val="single" w:sz="4" w:space="0" w:color="000000"/>
              <w:left w:val="single" w:sz="4" w:space="0" w:color="auto"/>
              <w:bottom w:val="single" w:sz="4" w:space="0" w:color="000000"/>
              <w:right w:val="single" w:sz="4" w:space="0" w:color="auto"/>
            </w:tcBorders>
            <w:vAlign w:val="center"/>
          </w:tcPr>
          <w:p w14:paraId="5B0C9C06" w14:textId="77777777" w:rsidR="00E8737C" w:rsidRPr="0062250D" w:rsidRDefault="00E8737C" w:rsidP="00E8737C">
            <w:pPr>
              <w:pStyle w:val="AppendixB"/>
            </w:pPr>
            <w:r w:rsidRPr="0062250D">
              <w:t>0.0%</w:t>
            </w:r>
          </w:p>
        </w:tc>
        <w:tc>
          <w:tcPr>
            <w:tcW w:w="1191" w:type="dxa"/>
            <w:tcBorders>
              <w:top w:val="single" w:sz="4" w:space="0" w:color="000000"/>
              <w:left w:val="single" w:sz="4" w:space="0" w:color="auto"/>
              <w:bottom w:val="single" w:sz="4" w:space="0" w:color="000000"/>
              <w:right w:val="single" w:sz="4" w:space="0" w:color="auto"/>
            </w:tcBorders>
            <w:vAlign w:val="center"/>
          </w:tcPr>
          <w:p w14:paraId="0DCA86EC" w14:textId="77777777" w:rsidR="00E8737C" w:rsidRPr="0062250D" w:rsidRDefault="00E8737C" w:rsidP="00E8737C">
            <w:pPr>
              <w:pStyle w:val="AppendixB"/>
            </w:pPr>
            <w:r w:rsidRPr="0062250D">
              <w:t>0.0%</w:t>
            </w:r>
          </w:p>
        </w:tc>
        <w:tc>
          <w:tcPr>
            <w:tcW w:w="1583" w:type="dxa"/>
            <w:tcBorders>
              <w:top w:val="single" w:sz="4" w:space="0" w:color="000000"/>
              <w:left w:val="single" w:sz="4" w:space="0" w:color="auto"/>
              <w:bottom w:val="single" w:sz="4" w:space="0" w:color="000000"/>
              <w:right w:val="single" w:sz="4" w:space="0" w:color="auto"/>
            </w:tcBorders>
            <w:vAlign w:val="center"/>
          </w:tcPr>
          <w:p w14:paraId="2DA6BF10" w14:textId="77777777" w:rsidR="00E8737C" w:rsidRPr="0062250D" w:rsidRDefault="00E8737C" w:rsidP="00E8737C">
            <w:pPr>
              <w:pStyle w:val="AppendixB"/>
            </w:pPr>
            <w:r w:rsidRPr="0062250D">
              <w:t>0.0%</w:t>
            </w:r>
          </w:p>
        </w:tc>
        <w:tc>
          <w:tcPr>
            <w:tcW w:w="1583" w:type="dxa"/>
            <w:tcBorders>
              <w:top w:val="single" w:sz="4" w:space="0" w:color="000000"/>
              <w:left w:val="single" w:sz="4" w:space="0" w:color="auto"/>
              <w:bottom w:val="single" w:sz="4" w:space="0" w:color="000000"/>
              <w:right w:val="single" w:sz="4" w:space="0" w:color="auto"/>
            </w:tcBorders>
            <w:vAlign w:val="center"/>
          </w:tcPr>
          <w:p w14:paraId="70FC8C8C" w14:textId="77777777" w:rsidR="00E8737C" w:rsidRPr="0062250D" w:rsidRDefault="00E8737C" w:rsidP="00E8737C">
            <w:pPr>
              <w:pStyle w:val="AppendixB"/>
            </w:pPr>
            <w:r w:rsidRPr="0062250D">
              <w:t>27.3%</w:t>
            </w:r>
          </w:p>
        </w:tc>
        <w:tc>
          <w:tcPr>
            <w:tcW w:w="1583" w:type="dxa"/>
            <w:tcBorders>
              <w:top w:val="single" w:sz="4" w:space="0" w:color="000000"/>
              <w:left w:val="single" w:sz="6" w:space="0" w:color="000000"/>
              <w:bottom w:val="single" w:sz="4" w:space="0" w:color="000000"/>
              <w:right w:val="single" w:sz="6" w:space="0" w:color="000000"/>
            </w:tcBorders>
            <w:vAlign w:val="center"/>
          </w:tcPr>
          <w:p w14:paraId="23A8B87E" w14:textId="77777777" w:rsidR="00E8737C" w:rsidRPr="0062250D" w:rsidRDefault="00E8737C" w:rsidP="00E8737C">
            <w:pPr>
              <w:pStyle w:val="AppendixB"/>
            </w:pPr>
            <w:r w:rsidRPr="0062250D">
              <w:t>12.8%</w:t>
            </w:r>
          </w:p>
        </w:tc>
      </w:tr>
      <w:tr w:rsidR="00E8737C" w:rsidRPr="0062250D" w14:paraId="25538955" w14:textId="77777777" w:rsidTr="008C0337">
        <w:trPr>
          <w:trHeight w:val="146"/>
        </w:trPr>
        <w:tc>
          <w:tcPr>
            <w:tcW w:w="4860" w:type="dxa"/>
            <w:tcBorders>
              <w:top w:val="single" w:sz="4" w:space="0" w:color="000000"/>
              <w:left w:val="single" w:sz="4" w:space="0" w:color="000000"/>
              <w:bottom w:val="single" w:sz="4" w:space="0" w:color="000000"/>
              <w:right w:val="single" w:sz="6" w:space="0" w:color="000000"/>
            </w:tcBorders>
          </w:tcPr>
          <w:p w14:paraId="00E654EC" w14:textId="77777777" w:rsidR="00E8737C" w:rsidRPr="0062250D" w:rsidRDefault="00E8737C" w:rsidP="00E8737C">
            <w:pPr>
              <w:pStyle w:val="AppendixB"/>
              <w:jc w:val="left"/>
            </w:pPr>
            <w:r w:rsidRPr="0062250D">
              <w:t>Foreign direct investment</w:t>
            </w:r>
          </w:p>
        </w:tc>
        <w:tc>
          <w:tcPr>
            <w:tcW w:w="1530" w:type="dxa"/>
            <w:tcBorders>
              <w:top w:val="single" w:sz="4" w:space="0" w:color="000000"/>
              <w:left w:val="single" w:sz="4" w:space="0" w:color="auto"/>
              <w:bottom w:val="single" w:sz="4" w:space="0" w:color="000000"/>
              <w:right w:val="single" w:sz="4" w:space="0" w:color="auto"/>
            </w:tcBorders>
            <w:vAlign w:val="center"/>
          </w:tcPr>
          <w:p w14:paraId="1F548614" w14:textId="77777777" w:rsidR="00E8737C" w:rsidRPr="0062250D" w:rsidRDefault="00E8737C" w:rsidP="00E8737C">
            <w:pPr>
              <w:pStyle w:val="AppendixB"/>
            </w:pPr>
            <w:r w:rsidRPr="0062250D">
              <w:t>10.5%</w:t>
            </w:r>
          </w:p>
        </w:tc>
        <w:tc>
          <w:tcPr>
            <w:tcW w:w="1620" w:type="dxa"/>
            <w:tcBorders>
              <w:top w:val="single" w:sz="4" w:space="0" w:color="000000"/>
              <w:left w:val="single" w:sz="4" w:space="0" w:color="auto"/>
              <w:bottom w:val="single" w:sz="4" w:space="0" w:color="000000"/>
              <w:right w:val="single" w:sz="4" w:space="0" w:color="auto"/>
            </w:tcBorders>
            <w:vAlign w:val="center"/>
          </w:tcPr>
          <w:p w14:paraId="08A8646B" w14:textId="77777777" w:rsidR="00E8737C" w:rsidRPr="0062250D" w:rsidRDefault="00E8737C" w:rsidP="00E8737C">
            <w:pPr>
              <w:pStyle w:val="AppendixB"/>
            </w:pPr>
            <w:r w:rsidRPr="0062250D">
              <w:t>15.4%</w:t>
            </w:r>
          </w:p>
        </w:tc>
        <w:tc>
          <w:tcPr>
            <w:tcW w:w="1191" w:type="dxa"/>
            <w:tcBorders>
              <w:top w:val="single" w:sz="4" w:space="0" w:color="000000"/>
              <w:left w:val="single" w:sz="4" w:space="0" w:color="auto"/>
              <w:bottom w:val="single" w:sz="4" w:space="0" w:color="000000"/>
              <w:right w:val="single" w:sz="4" w:space="0" w:color="auto"/>
            </w:tcBorders>
            <w:vAlign w:val="center"/>
          </w:tcPr>
          <w:p w14:paraId="3F210FDC" w14:textId="77777777" w:rsidR="00E8737C" w:rsidRPr="0062250D" w:rsidRDefault="00E8737C" w:rsidP="00E8737C">
            <w:pPr>
              <w:pStyle w:val="AppendixB"/>
            </w:pPr>
            <w:r w:rsidRPr="0062250D">
              <w:t>0.0%</w:t>
            </w:r>
          </w:p>
        </w:tc>
        <w:tc>
          <w:tcPr>
            <w:tcW w:w="1583" w:type="dxa"/>
            <w:tcBorders>
              <w:top w:val="single" w:sz="4" w:space="0" w:color="000000"/>
              <w:left w:val="single" w:sz="4" w:space="0" w:color="auto"/>
              <w:bottom w:val="single" w:sz="4" w:space="0" w:color="000000"/>
              <w:right w:val="single" w:sz="4" w:space="0" w:color="auto"/>
            </w:tcBorders>
            <w:vAlign w:val="center"/>
          </w:tcPr>
          <w:p w14:paraId="726A48D7" w14:textId="77777777" w:rsidR="00E8737C" w:rsidRPr="0062250D" w:rsidRDefault="00E8737C" w:rsidP="00E8737C">
            <w:pPr>
              <w:pStyle w:val="AppendixB"/>
            </w:pPr>
            <w:r w:rsidRPr="0062250D">
              <w:t>0.0%</w:t>
            </w:r>
          </w:p>
        </w:tc>
        <w:tc>
          <w:tcPr>
            <w:tcW w:w="1583" w:type="dxa"/>
            <w:tcBorders>
              <w:top w:val="single" w:sz="4" w:space="0" w:color="000000"/>
              <w:left w:val="single" w:sz="4" w:space="0" w:color="auto"/>
              <w:bottom w:val="single" w:sz="4" w:space="0" w:color="000000"/>
              <w:right w:val="single" w:sz="4" w:space="0" w:color="auto"/>
            </w:tcBorders>
            <w:vAlign w:val="center"/>
          </w:tcPr>
          <w:p w14:paraId="7279676C" w14:textId="77777777" w:rsidR="00E8737C" w:rsidRPr="0062250D" w:rsidRDefault="00E8737C" w:rsidP="00E8737C">
            <w:pPr>
              <w:pStyle w:val="AppendixB"/>
            </w:pPr>
            <w:r w:rsidRPr="0062250D">
              <w:t>9.1%</w:t>
            </w:r>
          </w:p>
        </w:tc>
        <w:tc>
          <w:tcPr>
            <w:tcW w:w="1583" w:type="dxa"/>
            <w:tcBorders>
              <w:top w:val="single" w:sz="4" w:space="0" w:color="000000"/>
              <w:left w:val="single" w:sz="6" w:space="0" w:color="000000"/>
              <w:bottom w:val="single" w:sz="4" w:space="0" w:color="000000"/>
              <w:right w:val="single" w:sz="6" w:space="0" w:color="000000"/>
            </w:tcBorders>
            <w:vAlign w:val="center"/>
          </w:tcPr>
          <w:p w14:paraId="36819C3C" w14:textId="77777777" w:rsidR="00E8737C" w:rsidRPr="0062250D" w:rsidRDefault="00E8737C" w:rsidP="00E8737C">
            <w:pPr>
              <w:pStyle w:val="AppendixB"/>
            </w:pPr>
            <w:r w:rsidRPr="0062250D">
              <w:t>12.8%</w:t>
            </w:r>
          </w:p>
        </w:tc>
      </w:tr>
      <w:tr w:rsidR="00E8737C" w:rsidRPr="0062250D" w14:paraId="1E2D9EDA" w14:textId="77777777" w:rsidTr="008C0337">
        <w:trPr>
          <w:trHeight w:val="146"/>
        </w:trPr>
        <w:tc>
          <w:tcPr>
            <w:tcW w:w="4860" w:type="dxa"/>
            <w:tcBorders>
              <w:top w:val="single" w:sz="4" w:space="0" w:color="000000"/>
              <w:left w:val="single" w:sz="4" w:space="0" w:color="000000"/>
              <w:bottom w:val="single" w:sz="4" w:space="0" w:color="000000"/>
              <w:right w:val="single" w:sz="6" w:space="0" w:color="000000"/>
            </w:tcBorders>
          </w:tcPr>
          <w:p w14:paraId="10C84C10" w14:textId="77777777" w:rsidR="00E8737C" w:rsidRPr="0062250D" w:rsidRDefault="00E8737C" w:rsidP="00E8737C">
            <w:pPr>
              <w:pStyle w:val="AppendixB"/>
              <w:jc w:val="left"/>
            </w:pPr>
            <w:r w:rsidRPr="0062250D">
              <w:t>Education</w:t>
            </w:r>
          </w:p>
        </w:tc>
        <w:tc>
          <w:tcPr>
            <w:tcW w:w="1530" w:type="dxa"/>
            <w:tcBorders>
              <w:top w:val="single" w:sz="4" w:space="0" w:color="000000"/>
              <w:left w:val="single" w:sz="4" w:space="0" w:color="auto"/>
              <w:bottom w:val="single" w:sz="4" w:space="0" w:color="000000"/>
              <w:right w:val="single" w:sz="4" w:space="0" w:color="auto"/>
            </w:tcBorders>
            <w:vAlign w:val="center"/>
          </w:tcPr>
          <w:p w14:paraId="6F1AAE8B" w14:textId="77777777" w:rsidR="00E8737C" w:rsidRPr="0062250D" w:rsidRDefault="00E8737C" w:rsidP="00E8737C">
            <w:pPr>
              <w:pStyle w:val="AppendixB"/>
            </w:pPr>
            <w:r w:rsidRPr="0062250D">
              <w:t>5.3%</w:t>
            </w:r>
          </w:p>
        </w:tc>
        <w:tc>
          <w:tcPr>
            <w:tcW w:w="1620" w:type="dxa"/>
            <w:tcBorders>
              <w:top w:val="single" w:sz="4" w:space="0" w:color="000000"/>
              <w:left w:val="single" w:sz="4" w:space="0" w:color="auto"/>
              <w:bottom w:val="single" w:sz="4" w:space="0" w:color="000000"/>
              <w:right w:val="single" w:sz="4" w:space="0" w:color="auto"/>
            </w:tcBorders>
            <w:vAlign w:val="center"/>
          </w:tcPr>
          <w:p w14:paraId="6DA6F531" w14:textId="77777777" w:rsidR="00E8737C" w:rsidRPr="0062250D" w:rsidRDefault="00E8737C" w:rsidP="00E8737C">
            <w:pPr>
              <w:pStyle w:val="AppendixB"/>
            </w:pPr>
            <w:r w:rsidRPr="0062250D">
              <w:t>15.4%</w:t>
            </w:r>
          </w:p>
        </w:tc>
        <w:tc>
          <w:tcPr>
            <w:tcW w:w="1191" w:type="dxa"/>
            <w:tcBorders>
              <w:top w:val="single" w:sz="4" w:space="0" w:color="000000"/>
              <w:left w:val="single" w:sz="4" w:space="0" w:color="auto"/>
              <w:bottom w:val="single" w:sz="4" w:space="0" w:color="000000"/>
              <w:right w:val="single" w:sz="4" w:space="0" w:color="auto"/>
            </w:tcBorders>
            <w:vAlign w:val="center"/>
          </w:tcPr>
          <w:p w14:paraId="39194BD1" w14:textId="77777777" w:rsidR="00E8737C" w:rsidRPr="0062250D" w:rsidRDefault="00E8737C" w:rsidP="00E8737C">
            <w:pPr>
              <w:pStyle w:val="AppendixB"/>
            </w:pPr>
            <w:r w:rsidRPr="0062250D">
              <w:t>25.0%</w:t>
            </w:r>
          </w:p>
        </w:tc>
        <w:tc>
          <w:tcPr>
            <w:tcW w:w="1583" w:type="dxa"/>
            <w:tcBorders>
              <w:top w:val="single" w:sz="4" w:space="0" w:color="000000"/>
              <w:left w:val="single" w:sz="4" w:space="0" w:color="auto"/>
              <w:bottom w:val="single" w:sz="4" w:space="0" w:color="000000"/>
              <w:right w:val="single" w:sz="4" w:space="0" w:color="auto"/>
            </w:tcBorders>
            <w:vAlign w:val="center"/>
          </w:tcPr>
          <w:p w14:paraId="1A7E63E0" w14:textId="77777777" w:rsidR="00E8737C" w:rsidRPr="0062250D" w:rsidRDefault="00E8737C" w:rsidP="00E8737C">
            <w:pPr>
              <w:pStyle w:val="AppendixB"/>
            </w:pPr>
            <w:r w:rsidRPr="0062250D">
              <w:t>36.4%</w:t>
            </w:r>
          </w:p>
        </w:tc>
        <w:tc>
          <w:tcPr>
            <w:tcW w:w="1583" w:type="dxa"/>
            <w:tcBorders>
              <w:top w:val="single" w:sz="4" w:space="0" w:color="000000"/>
              <w:left w:val="single" w:sz="4" w:space="0" w:color="auto"/>
              <w:bottom w:val="single" w:sz="4" w:space="0" w:color="000000"/>
              <w:right w:val="single" w:sz="4" w:space="0" w:color="auto"/>
            </w:tcBorders>
            <w:vAlign w:val="center"/>
          </w:tcPr>
          <w:p w14:paraId="7DCA3EC5" w14:textId="77777777" w:rsidR="00E8737C" w:rsidRPr="0062250D" w:rsidRDefault="00E8737C" w:rsidP="00E8737C">
            <w:pPr>
              <w:pStyle w:val="AppendixB"/>
            </w:pPr>
            <w:r w:rsidRPr="0062250D">
              <w:t>18.2%</w:t>
            </w:r>
          </w:p>
        </w:tc>
        <w:tc>
          <w:tcPr>
            <w:tcW w:w="1583" w:type="dxa"/>
            <w:tcBorders>
              <w:top w:val="single" w:sz="4" w:space="0" w:color="000000"/>
              <w:left w:val="single" w:sz="6" w:space="0" w:color="000000"/>
              <w:bottom w:val="single" w:sz="4" w:space="0" w:color="000000"/>
              <w:right w:val="single" w:sz="6" w:space="0" w:color="000000"/>
            </w:tcBorders>
            <w:vAlign w:val="center"/>
          </w:tcPr>
          <w:p w14:paraId="52D706D3" w14:textId="77777777" w:rsidR="00E8737C" w:rsidRPr="0062250D" w:rsidRDefault="00E8737C" w:rsidP="00E8737C">
            <w:pPr>
              <w:pStyle w:val="AppendixB"/>
            </w:pPr>
            <w:r w:rsidRPr="0062250D">
              <w:t>15.4%</w:t>
            </w:r>
          </w:p>
        </w:tc>
      </w:tr>
      <w:tr w:rsidR="00E8737C" w:rsidRPr="0062250D" w14:paraId="6946E906" w14:textId="77777777" w:rsidTr="008C0337">
        <w:trPr>
          <w:trHeight w:val="146"/>
        </w:trPr>
        <w:tc>
          <w:tcPr>
            <w:tcW w:w="4860" w:type="dxa"/>
            <w:tcBorders>
              <w:top w:val="single" w:sz="4" w:space="0" w:color="000000"/>
              <w:left w:val="single" w:sz="4" w:space="0" w:color="000000"/>
              <w:bottom w:val="single" w:sz="4" w:space="0" w:color="000000"/>
              <w:right w:val="single" w:sz="6" w:space="0" w:color="000000"/>
            </w:tcBorders>
          </w:tcPr>
          <w:p w14:paraId="5733CEA3" w14:textId="77777777" w:rsidR="00E8737C" w:rsidRPr="0062250D" w:rsidRDefault="00E8737C" w:rsidP="00E8737C">
            <w:pPr>
              <w:pStyle w:val="AppendixB"/>
              <w:jc w:val="left"/>
            </w:pPr>
            <w:r w:rsidRPr="0062250D">
              <w:t>Energy</w:t>
            </w:r>
          </w:p>
        </w:tc>
        <w:tc>
          <w:tcPr>
            <w:tcW w:w="1530" w:type="dxa"/>
            <w:tcBorders>
              <w:top w:val="single" w:sz="4" w:space="0" w:color="000000"/>
              <w:left w:val="single" w:sz="4" w:space="0" w:color="auto"/>
              <w:bottom w:val="single" w:sz="4" w:space="0" w:color="000000"/>
              <w:right w:val="single" w:sz="4" w:space="0" w:color="auto"/>
            </w:tcBorders>
            <w:vAlign w:val="center"/>
          </w:tcPr>
          <w:p w14:paraId="798B1AF4" w14:textId="77777777" w:rsidR="00E8737C" w:rsidRPr="0062250D" w:rsidRDefault="00E8737C" w:rsidP="00E8737C">
            <w:pPr>
              <w:pStyle w:val="AppendixB"/>
            </w:pPr>
            <w:r w:rsidRPr="0062250D">
              <w:t>10.5%</w:t>
            </w:r>
          </w:p>
        </w:tc>
        <w:tc>
          <w:tcPr>
            <w:tcW w:w="1620" w:type="dxa"/>
            <w:tcBorders>
              <w:top w:val="single" w:sz="4" w:space="0" w:color="000000"/>
              <w:left w:val="single" w:sz="4" w:space="0" w:color="auto"/>
              <w:bottom w:val="single" w:sz="4" w:space="0" w:color="000000"/>
              <w:right w:val="single" w:sz="4" w:space="0" w:color="auto"/>
            </w:tcBorders>
            <w:vAlign w:val="center"/>
          </w:tcPr>
          <w:p w14:paraId="6895F760" w14:textId="77777777" w:rsidR="00E8737C" w:rsidRPr="0062250D" w:rsidRDefault="00E8737C" w:rsidP="00E8737C">
            <w:pPr>
              <w:pStyle w:val="AppendixB"/>
            </w:pPr>
            <w:r w:rsidRPr="0062250D">
              <w:t>0.0%</w:t>
            </w:r>
          </w:p>
        </w:tc>
        <w:tc>
          <w:tcPr>
            <w:tcW w:w="1191" w:type="dxa"/>
            <w:tcBorders>
              <w:top w:val="single" w:sz="4" w:space="0" w:color="000000"/>
              <w:left w:val="single" w:sz="4" w:space="0" w:color="auto"/>
              <w:bottom w:val="single" w:sz="4" w:space="0" w:color="000000"/>
              <w:right w:val="single" w:sz="4" w:space="0" w:color="auto"/>
            </w:tcBorders>
            <w:vAlign w:val="center"/>
          </w:tcPr>
          <w:p w14:paraId="5C401E13" w14:textId="77777777" w:rsidR="00E8737C" w:rsidRPr="0062250D" w:rsidRDefault="00E8737C" w:rsidP="00E8737C">
            <w:pPr>
              <w:pStyle w:val="AppendixB"/>
            </w:pPr>
            <w:r w:rsidRPr="0062250D">
              <w:t>0.0%</w:t>
            </w:r>
          </w:p>
        </w:tc>
        <w:tc>
          <w:tcPr>
            <w:tcW w:w="1583" w:type="dxa"/>
            <w:tcBorders>
              <w:top w:val="single" w:sz="4" w:space="0" w:color="000000"/>
              <w:left w:val="single" w:sz="4" w:space="0" w:color="auto"/>
              <w:bottom w:val="single" w:sz="4" w:space="0" w:color="000000"/>
              <w:right w:val="single" w:sz="4" w:space="0" w:color="auto"/>
            </w:tcBorders>
            <w:vAlign w:val="center"/>
          </w:tcPr>
          <w:p w14:paraId="22CEB6F1" w14:textId="77777777" w:rsidR="00E8737C" w:rsidRPr="0062250D" w:rsidRDefault="00E8737C" w:rsidP="00E8737C">
            <w:pPr>
              <w:pStyle w:val="AppendixB"/>
            </w:pPr>
            <w:r w:rsidRPr="0062250D">
              <w:t>0.0%</w:t>
            </w:r>
          </w:p>
        </w:tc>
        <w:tc>
          <w:tcPr>
            <w:tcW w:w="1583" w:type="dxa"/>
            <w:tcBorders>
              <w:top w:val="single" w:sz="4" w:space="0" w:color="000000"/>
              <w:left w:val="single" w:sz="4" w:space="0" w:color="auto"/>
              <w:bottom w:val="single" w:sz="4" w:space="0" w:color="000000"/>
              <w:right w:val="single" w:sz="4" w:space="0" w:color="auto"/>
            </w:tcBorders>
            <w:vAlign w:val="center"/>
          </w:tcPr>
          <w:p w14:paraId="6F4CEE93" w14:textId="77777777" w:rsidR="00E8737C" w:rsidRPr="0062250D" w:rsidRDefault="00E8737C" w:rsidP="00E8737C">
            <w:pPr>
              <w:pStyle w:val="AppendixB"/>
            </w:pPr>
            <w:r w:rsidRPr="0062250D">
              <w:t>0.0%</w:t>
            </w:r>
          </w:p>
        </w:tc>
        <w:tc>
          <w:tcPr>
            <w:tcW w:w="1583" w:type="dxa"/>
            <w:tcBorders>
              <w:top w:val="single" w:sz="4" w:space="0" w:color="000000"/>
              <w:left w:val="single" w:sz="6" w:space="0" w:color="000000"/>
              <w:bottom w:val="single" w:sz="4" w:space="0" w:color="000000"/>
              <w:right w:val="single" w:sz="6" w:space="0" w:color="000000"/>
            </w:tcBorders>
            <w:vAlign w:val="center"/>
          </w:tcPr>
          <w:p w14:paraId="756971FD" w14:textId="77777777" w:rsidR="00E8737C" w:rsidRPr="0062250D" w:rsidRDefault="00E8737C" w:rsidP="00E8737C">
            <w:pPr>
              <w:pStyle w:val="AppendixB"/>
            </w:pPr>
            <w:r w:rsidRPr="0062250D">
              <w:t>7.7%</w:t>
            </w:r>
          </w:p>
        </w:tc>
      </w:tr>
      <w:tr w:rsidR="00E8737C" w:rsidRPr="0062250D" w14:paraId="455EFAA2" w14:textId="77777777" w:rsidTr="008C0337">
        <w:trPr>
          <w:trHeight w:val="146"/>
        </w:trPr>
        <w:tc>
          <w:tcPr>
            <w:tcW w:w="4860" w:type="dxa"/>
            <w:tcBorders>
              <w:top w:val="single" w:sz="4" w:space="0" w:color="000000"/>
              <w:left w:val="single" w:sz="4" w:space="0" w:color="000000"/>
              <w:bottom w:val="single" w:sz="4" w:space="0" w:color="000000"/>
              <w:right w:val="single" w:sz="6" w:space="0" w:color="000000"/>
            </w:tcBorders>
          </w:tcPr>
          <w:p w14:paraId="60667D98" w14:textId="77777777" w:rsidR="00E8737C" w:rsidRPr="0062250D" w:rsidRDefault="00E8737C" w:rsidP="00E8737C">
            <w:pPr>
              <w:pStyle w:val="AppendixB"/>
              <w:jc w:val="left"/>
            </w:pPr>
            <w:r w:rsidRPr="0062250D">
              <w:t>Job creation/employment</w:t>
            </w:r>
          </w:p>
        </w:tc>
        <w:tc>
          <w:tcPr>
            <w:tcW w:w="1530" w:type="dxa"/>
            <w:tcBorders>
              <w:top w:val="single" w:sz="4" w:space="0" w:color="000000"/>
              <w:left w:val="single" w:sz="4" w:space="0" w:color="auto"/>
              <w:bottom w:val="single" w:sz="4" w:space="0" w:color="000000"/>
              <w:right w:val="single" w:sz="4" w:space="0" w:color="auto"/>
            </w:tcBorders>
            <w:vAlign w:val="center"/>
          </w:tcPr>
          <w:p w14:paraId="56ED1811" w14:textId="77777777" w:rsidR="00E8737C" w:rsidRPr="0062250D" w:rsidRDefault="00E8737C" w:rsidP="00E8737C">
            <w:pPr>
              <w:pStyle w:val="AppendixB"/>
            </w:pPr>
            <w:r w:rsidRPr="0062250D">
              <w:t>42.1%</w:t>
            </w:r>
          </w:p>
        </w:tc>
        <w:tc>
          <w:tcPr>
            <w:tcW w:w="1620" w:type="dxa"/>
            <w:tcBorders>
              <w:top w:val="single" w:sz="4" w:space="0" w:color="000000"/>
              <w:left w:val="single" w:sz="4" w:space="0" w:color="auto"/>
              <w:bottom w:val="single" w:sz="4" w:space="0" w:color="000000"/>
              <w:right w:val="single" w:sz="4" w:space="0" w:color="auto"/>
            </w:tcBorders>
            <w:vAlign w:val="center"/>
          </w:tcPr>
          <w:p w14:paraId="60C13AEF" w14:textId="77777777" w:rsidR="00E8737C" w:rsidRPr="0062250D" w:rsidRDefault="00E8737C" w:rsidP="00E8737C">
            <w:pPr>
              <w:pStyle w:val="AppendixB"/>
            </w:pPr>
            <w:r w:rsidRPr="0062250D">
              <w:t>23.1%</w:t>
            </w:r>
          </w:p>
        </w:tc>
        <w:tc>
          <w:tcPr>
            <w:tcW w:w="1191" w:type="dxa"/>
            <w:tcBorders>
              <w:top w:val="single" w:sz="4" w:space="0" w:color="000000"/>
              <w:left w:val="single" w:sz="4" w:space="0" w:color="auto"/>
              <w:bottom w:val="single" w:sz="4" w:space="0" w:color="000000"/>
              <w:right w:val="single" w:sz="4" w:space="0" w:color="auto"/>
            </w:tcBorders>
            <w:vAlign w:val="center"/>
          </w:tcPr>
          <w:p w14:paraId="6FFEDF34" w14:textId="77777777" w:rsidR="00E8737C" w:rsidRPr="0062250D" w:rsidRDefault="00E8737C" w:rsidP="00E8737C">
            <w:pPr>
              <w:pStyle w:val="AppendixB"/>
            </w:pPr>
            <w:r w:rsidRPr="0062250D">
              <w:t>41.7%</w:t>
            </w:r>
          </w:p>
        </w:tc>
        <w:tc>
          <w:tcPr>
            <w:tcW w:w="1583" w:type="dxa"/>
            <w:tcBorders>
              <w:top w:val="single" w:sz="4" w:space="0" w:color="000000"/>
              <w:left w:val="single" w:sz="4" w:space="0" w:color="auto"/>
              <w:bottom w:val="single" w:sz="4" w:space="0" w:color="000000"/>
              <w:right w:val="single" w:sz="4" w:space="0" w:color="auto"/>
            </w:tcBorders>
            <w:vAlign w:val="center"/>
          </w:tcPr>
          <w:p w14:paraId="1FC5BBD0" w14:textId="77777777" w:rsidR="00E8737C" w:rsidRPr="0062250D" w:rsidRDefault="00E8737C" w:rsidP="00E8737C">
            <w:pPr>
              <w:pStyle w:val="AppendixB"/>
            </w:pPr>
            <w:r w:rsidRPr="0062250D">
              <w:t>18.2%</w:t>
            </w:r>
          </w:p>
        </w:tc>
        <w:tc>
          <w:tcPr>
            <w:tcW w:w="1583" w:type="dxa"/>
            <w:tcBorders>
              <w:top w:val="single" w:sz="4" w:space="0" w:color="000000"/>
              <w:left w:val="single" w:sz="4" w:space="0" w:color="auto"/>
              <w:bottom w:val="single" w:sz="4" w:space="0" w:color="000000"/>
              <w:right w:val="single" w:sz="4" w:space="0" w:color="auto"/>
            </w:tcBorders>
            <w:vAlign w:val="center"/>
          </w:tcPr>
          <w:p w14:paraId="7FC2E004" w14:textId="77777777" w:rsidR="00E8737C" w:rsidRPr="0062250D" w:rsidRDefault="00E8737C" w:rsidP="00E8737C">
            <w:pPr>
              <w:pStyle w:val="AppendixB"/>
            </w:pPr>
            <w:r w:rsidRPr="0062250D">
              <w:t>45.5%</w:t>
            </w:r>
          </w:p>
        </w:tc>
        <w:tc>
          <w:tcPr>
            <w:tcW w:w="1583" w:type="dxa"/>
            <w:tcBorders>
              <w:top w:val="single" w:sz="4" w:space="0" w:color="000000"/>
              <w:left w:val="single" w:sz="6" w:space="0" w:color="000000"/>
              <w:bottom w:val="single" w:sz="4" w:space="0" w:color="000000"/>
              <w:right w:val="single" w:sz="6" w:space="0" w:color="000000"/>
            </w:tcBorders>
            <w:vAlign w:val="center"/>
          </w:tcPr>
          <w:p w14:paraId="72190844" w14:textId="77777777" w:rsidR="00E8737C" w:rsidRPr="0062250D" w:rsidRDefault="00E8737C" w:rsidP="00E8737C">
            <w:pPr>
              <w:pStyle w:val="AppendixB"/>
            </w:pPr>
            <w:r w:rsidRPr="0062250D">
              <w:t>38.5%</w:t>
            </w:r>
          </w:p>
        </w:tc>
      </w:tr>
      <w:tr w:rsidR="00E8737C" w:rsidRPr="0062250D" w14:paraId="64FA34EE" w14:textId="77777777" w:rsidTr="008C0337">
        <w:trPr>
          <w:trHeight w:val="146"/>
        </w:trPr>
        <w:tc>
          <w:tcPr>
            <w:tcW w:w="4860" w:type="dxa"/>
            <w:tcBorders>
              <w:top w:val="single" w:sz="4" w:space="0" w:color="000000"/>
              <w:left w:val="single" w:sz="4" w:space="0" w:color="000000"/>
              <w:bottom w:val="single" w:sz="4" w:space="0" w:color="000000"/>
              <w:right w:val="single" w:sz="6" w:space="0" w:color="000000"/>
            </w:tcBorders>
          </w:tcPr>
          <w:p w14:paraId="67C20246" w14:textId="77777777" w:rsidR="00E8737C" w:rsidRPr="0062250D" w:rsidRDefault="00E8737C" w:rsidP="00E8737C">
            <w:pPr>
              <w:pStyle w:val="AppendixB"/>
              <w:jc w:val="left"/>
            </w:pPr>
            <w:r w:rsidRPr="0062250D">
              <w:t>Financial markets</w:t>
            </w:r>
          </w:p>
        </w:tc>
        <w:tc>
          <w:tcPr>
            <w:tcW w:w="1530" w:type="dxa"/>
            <w:tcBorders>
              <w:top w:val="single" w:sz="4" w:space="0" w:color="000000"/>
              <w:left w:val="single" w:sz="4" w:space="0" w:color="auto"/>
              <w:bottom w:val="single" w:sz="4" w:space="0" w:color="000000"/>
              <w:right w:val="single" w:sz="4" w:space="0" w:color="auto"/>
            </w:tcBorders>
            <w:vAlign w:val="center"/>
          </w:tcPr>
          <w:p w14:paraId="18DE2713" w14:textId="77777777" w:rsidR="00E8737C" w:rsidRPr="0062250D" w:rsidRDefault="00E8737C" w:rsidP="00E8737C">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1D8DD01B" w14:textId="77777777" w:rsidR="00E8737C" w:rsidRPr="0062250D" w:rsidRDefault="00E8737C" w:rsidP="00E8737C">
            <w:pPr>
              <w:pStyle w:val="AppendixB"/>
            </w:pPr>
            <w:r w:rsidRPr="0062250D">
              <w:t>7.7%</w:t>
            </w:r>
          </w:p>
        </w:tc>
        <w:tc>
          <w:tcPr>
            <w:tcW w:w="1191" w:type="dxa"/>
            <w:tcBorders>
              <w:top w:val="single" w:sz="4" w:space="0" w:color="000000"/>
              <w:left w:val="single" w:sz="4" w:space="0" w:color="auto"/>
              <w:bottom w:val="single" w:sz="4" w:space="0" w:color="000000"/>
              <w:right w:val="single" w:sz="4" w:space="0" w:color="auto"/>
            </w:tcBorders>
            <w:vAlign w:val="center"/>
          </w:tcPr>
          <w:p w14:paraId="64756B3B" w14:textId="77777777" w:rsidR="00E8737C" w:rsidRPr="0062250D" w:rsidRDefault="00E8737C" w:rsidP="00E8737C">
            <w:pPr>
              <w:pStyle w:val="AppendixB"/>
            </w:pPr>
            <w:r w:rsidRPr="0062250D">
              <w:t>0.0%</w:t>
            </w:r>
          </w:p>
        </w:tc>
        <w:tc>
          <w:tcPr>
            <w:tcW w:w="1583" w:type="dxa"/>
            <w:tcBorders>
              <w:top w:val="single" w:sz="4" w:space="0" w:color="000000"/>
              <w:left w:val="single" w:sz="4" w:space="0" w:color="auto"/>
              <w:bottom w:val="single" w:sz="4" w:space="0" w:color="000000"/>
              <w:right w:val="single" w:sz="4" w:space="0" w:color="auto"/>
            </w:tcBorders>
            <w:vAlign w:val="center"/>
          </w:tcPr>
          <w:p w14:paraId="079FA4F5" w14:textId="77777777" w:rsidR="00E8737C" w:rsidRPr="0062250D" w:rsidRDefault="00E8737C" w:rsidP="00E8737C">
            <w:pPr>
              <w:pStyle w:val="AppendixB"/>
            </w:pPr>
            <w:r w:rsidRPr="0062250D">
              <w:t>0.0%</w:t>
            </w:r>
          </w:p>
        </w:tc>
        <w:tc>
          <w:tcPr>
            <w:tcW w:w="1583" w:type="dxa"/>
            <w:tcBorders>
              <w:top w:val="single" w:sz="4" w:space="0" w:color="000000"/>
              <w:left w:val="single" w:sz="4" w:space="0" w:color="auto"/>
              <w:bottom w:val="single" w:sz="4" w:space="0" w:color="000000"/>
              <w:right w:val="single" w:sz="4" w:space="0" w:color="auto"/>
            </w:tcBorders>
            <w:vAlign w:val="center"/>
          </w:tcPr>
          <w:p w14:paraId="1287FB69" w14:textId="77777777" w:rsidR="00E8737C" w:rsidRPr="0062250D" w:rsidRDefault="00E8737C" w:rsidP="00E8737C">
            <w:pPr>
              <w:pStyle w:val="AppendixB"/>
            </w:pPr>
            <w:r w:rsidRPr="0062250D">
              <w:t>0.0%</w:t>
            </w:r>
          </w:p>
        </w:tc>
        <w:tc>
          <w:tcPr>
            <w:tcW w:w="1583" w:type="dxa"/>
            <w:tcBorders>
              <w:top w:val="single" w:sz="4" w:space="0" w:color="000000"/>
              <w:left w:val="single" w:sz="6" w:space="0" w:color="000000"/>
              <w:bottom w:val="single" w:sz="4" w:space="0" w:color="000000"/>
              <w:right w:val="single" w:sz="6" w:space="0" w:color="000000"/>
            </w:tcBorders>
            <w:vAlign w:val="center"/>
          </w:tcPr>
          <w:p w14:paraId="05C4ABA9" w14:textId="77777777" w:rsidR="00E8737C" w:rsidRPr="0062250D" w:rsidRDefault="00E8737C" w:rsidP="00E8737C">
            <w:pPr>
              <w:pStyle w:val="AppendixB"/>
            </w:pPr>
            <w:r w:rsidRPr="0062250D">
              <w:t>0.0%</w:t>
            </w:r>
          </w:p>
        </w:tc>
      </w:tr>
      <w:tr w:rsidR="00E8737C" w:rsidRPr="0062250D" w14:paraId="54C8424F" w14:textId="77777777" w:rsidTr="008C0337">
        <w:trPr>
          <w:trHeight w:val="146"/>
        </w:trPr>
        <w:tc>
          <w:tcPr>
            <w:tcW w:w="4860" w:type="dxa"/>
            <w:tcBorders>
              <w:top w:val="single" w:sz="4" w:space="0" w:color="000000"/>
              <w:left w:val="single" w:sz="4" w:space="0" w:color="000000"/>
              <w:bottom w:val="single" w:sz="4" w:space="0" w:color="000000"/>
              <w:right w:val="single" w:sz="6" w:space="0" w:color="000000"/>
            </w:tcBorders>
          </w:tcPr>
          <w:p w14:paraId="6DCD73B0" w14:textId="77777777" w:rsidR="00E8737C" w:rsidRPr="0062250D" w:rsidRDefault="00E8737C" w:rsidP="00E8737C">
            <w:pPr>
              <w:pStyle w:val="AppendixB"/>
              <w:jc w:val="left"/>
            </w:pPr>
            <w:r w:rsidRPr="0062250D">
              <w:t>Urban development</w:t>
            </w:r>
          </w:p>
        </w:tc>
        <w:tc>
          <w:tcPr>
            <w:tcW w:w="1530" w:type="dxa"/>
            <w:tcBorders>
              <w:top w:val="single" w:sz="4" w:space="0" w:color="000000"/>
              <w:left w:val="single" w:sz="4" w:space="0" w:color="auto"/>
              <w:bottom w:val="single" w:sz="4" w:space="0" w:color="000000"/>
              <w:right w:val="single" w:sz="4" w:space="0" w:color="auto"/>
            </w:tcBorders>
            <w:vAlign w:val="center"/>
          </w:tcPr>
          <w:p w14:paraId="7DDC0FFC" w14:textId="77777777" w:rsidR="00E8737C" w:rsidRPr="0062250D" w:rsidRDefault="00E8737C" w:rsidP="00E8737C">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7E5E29DC" w14:textId="77777777" w:rsidR="00E8737C" w:rsidRPr="0062250D" w:rsidRDefault="00E8737C" w:rsidP="00E8737C">
            <w:pPr>
              <w:pStyle w:val="AppendixB"/>
            </w:pPr>
            <w:r w:rsidRPr="0062250D">
              <w:t>0.0%</w:t>
            </w:r>
          </w:p>
        </w:tc>
        <w:tc>
          <w:tcPr>
            <w:tcW w:w="1191" w:type="dxa"/>
            <w:tcBorders>
              <w:top w:val="single" w:sz="4" w:space="0" w:color="000000"/>
              <w:left w:val="single" w:sz="4" w:space="0" w:color="auto"/>
              <w:bottom w:val="single" w:sz="4" w:space="0" w:color="000000"/>
              <w:right w:val="single" w:sz="4" w:space="0" w:color="auto"/>
            </w:tcBorders>
            <w:vAlign w:val="center"/>
          </w:tcPr>
          <w:p w14:paraId="7D78CBBD" w14:textId="77777777" w:rsidR="00E8737C" w:rsidRPr="0062250D" w:rsidRDefault="00E8737C" w:rsidP="00E8737C">
            <w:pPr>
              <w:pStyle w:val="AppendixB"/>
            </w:pPr>
            <w:r w:rsidRPr="0062250D">
              <w:t>0.0%</w:t>
            </w:r>
          </w:p>
        </w:tc>
        <w:tc>
          <w:tcPr>
            <w:tcW w:w="1583" w:type="dxa"/>
            <w:tcBorders>
              <w:top w:val="single" w:sz="4" w:space="0" w:color="000000"/>
              <w:left w:val="single" w:sz="4" w:space="0" w:color="auto"/>
              <w:bottom w:val="single" w:sz="4" w:space="0" w:color="000000"/>
              <w:right w:val="single" w:sz="4" w:space="0" w:color="auto"/>
            </w:tcBorders>
            <w:vAlign w:val="center"/>
          </w:tcPr>
          <w:p w14:paraId="1E2D0461" w14:textId="77777777" w:rsidR="00E8737C" w:rsidRPr="0062250D" w:rsidRDefault="00E8737C" w:rsidP="00E8737C">
            <w:pPr>
              <w:pStyle w:val="AppendixB"/>
            </w:pPr>
            <w:r w:rsidRPr="0062250D">
              <w:t>0.0%</w:t>
            </w:r>
          </w:p>
        </w:tc>
        <w:tc>
          <w:tcPr>
            <w:tcW w:w="1583" w:type="dxa"/>
            <w:tcBorders>
              <w:top w:val="single" w:sz="4" w:space="0" w:color="000000"/>
              <w:left w:val="single" w:sz="4" w:space="0" w:color="auto"/>
              <w:bottom w:val="single" w:sz="4" w:space="0" w:color="000000"/>
              <w:right w:val="single" w:sz="4" w:space="0" w:color="auto"/>
            </w:tcBorders>
            <w:vAlign w:val="center"/>
          </w:tcPr>
          <w:p w14:paraId="400DB450" w14:textId="77777777" w:rsidR="00E8737C" w:rsidRPr="0062250D" w:rsidRDefault="00E8737C" w:rsidP="00E8737C">
            <w:pPr>
              <w:pStyle w:val="AppendixB"/>
            </w:pPr>
            <w:r w:rsidRPr="0062250D">
              <w:t>0.0%</w:t>
            </w:r>
          </w:p>
        </w:tc>
        <w:tc>
          <w:tcPr>
            <w:tcW w:w="1583" w:type="dxa"/>
            <w:tcBorders>
              <w:top w:val="single" w:sz="4" w:space="0" w:color="000000"/>
              <w:left w:val="single" w:sz="6" w:space="0" w:color="000000"/>
              <w:bottom w:val="single" w:sz="4" w:space="0" w:color="000000"/>
              <w:right w:val="single" w:sz="6" w:space="0" w:color="000000"/>
            </w:tcBorders>
            <w:vAlign w:val="center"/>
          </w:tcPr>
          <w:p w14:paraId="68CB27F1" w14:textId="77777777" w:rsidR="00E8737C" w:rsidRPr="0062250D" w:rsidRDefault="00E8737C" w:rsidP="00E8737C">
            <w:pPr>
              <w:pStyle w:val="AppendixB"/>
            </w:pPr>
            <w:r w:rsidRPr="0062250D">
              <w:t>0.0%</w:t>
            </w:r>
          </w:p>
        </w:tc>
      </w:tr>
      <w:tr w:rsidR="00E8737C" w:rsidRPr="0062250D" w14:paraId="38472B57" w14:textId="77777777" w:rsidTr="008C0337">
        <w:trPr>
          <w:trHeight w:val="146"/>
        </w:trPr>
        <w:tc>
          <w:tcPr>
            <w:tcW w:w="4860" w:type="dxa"/>
            <w:tcBorders>
              <w:top w:val="single" w:sz="4" w:space="0" w:color="000000"/>
              <w:left w:val="single" w:sz="4" w:space="0" w:color="000000"/>
              <w:bottom w:val="single" w:sz="4" w:space="0" w:color="000000"/>
              <w:right w:val="single" w:sz="6" w:space="0" w:color="000000"/>
            </w:tcBorders>
          </w:tcPr>
          <w:p w14:paraId="21A4B0E9" w14:textId="77777777" w:rsidR="00E8737C" w:rsidRPr="0062250D" w:rsidRDefault="00E8737C" w:rsidP="00E8737C">
            <w:pPr>
              <w:pStyle w:val="AppendixB"/>
              <w:jc w:val="left"/>
            </w:pPr>
            <w:r w:rsidRPr="0062250D">
              <w:t>Environmental sustainability</w:t>
            </w:r>
          </w:p>
        </w:tc>
        <w:tc>
          <w:tcPr>
            <w:tcW w:w="1530" w:type="dxa"/>
            <w:tcBorders>
              <w:top w:val="single" w:sz="4" w:space="0" w:color="000000"/>
              <w:left w:val="single" w:sz="4" w:space="0" w:color="auto"/>
              <w:bottom w:val="single" w:sz="4" w:space="0" w:color="000000"/>
              <w:right w:val="single" w:sz="4" w:space="0" w:color="auto"/>
            </w:tcBorders>
            <w:vAlign w:val="center"/>
          </w:tcPr>
          <w:p w14:paraId="462396D0" w14:textId="77777777" w:rsidR="00E8737C" w:rsidRPr="0062250D" w:rsidRDefault="00E8737C" w:rsidP="00E8737C">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5E5D7DEE" w14:textId="77777777" w:rsidR="00E8737C" w:rsidRPr="0062250D" w:rsidRDefault="00E8737C" w:rsidP="00E8737C">
            <w:pPr>
              <w:pStyle w:val="AppendixB"/>
            </w:pPr>
            <w:r w:rsidRPr="0062250D">
              <w:t>0.0%</w:t>
            </w:r>
          </w:p>
        </w:tc>
        <w:tc>
          <w:tcPr>
            <w:tcW w:w="1191" w:type="dxa"/>
            <w:tcBorders>
              <w:top w:val="single" w:sz="4" w:space="0" w:color="000000"/>
              <w:left w:val="single" w:sz="4" w:space="0" w:color="auto"/>
              <w:bottom w:val="single" w:sz="4" w:space="0" w:color="000000"/>
              <w:right w:val="single" w:sz="4" w:space="0" w:color="auto"/>
            </w:tcBorders>
            <w:vAlign w:val="center"/>
          </w:tcPr>
          <w:p w14:paraId="43B50188" w14:textId="77777777" w:rsidR="00E8737C" w:rsidRPr="0062250D" w:rsidRDefault="00E8737C" w:rsidP="00E8737C">
            <w:pPr>
              <w:pStyle w:val="AppendixB"/>
            </w:pPr>
            <w:r w:rsidRPr="0062250D">
              <w:t>0.0%</w:t>
            </w:r>
          </w:p>
        </w:tc>
        <w:tc>
          <w:tcPr>
            <w:tcW w:w="1583" w:type="dxa"/>
            <w:tcBorders>
              <w:top w:val="single" w:sz="4" w:space="0" w:color="000000"/>
              <w:left w:val="single" w:sz="4" w:space="0" w:color="auto"/>
              <w:bottom w:val="single" w:sz="4" w:space="0" w:color="000000"/>
              <w:right w:val="single" w:sz="4" w:space="0" w:color="auto"/>
            </w:tcBorders>
            <w:vAlign w:val="center"/>
          </w:tcPr>
          <w:p w14:paraId="120891BB" w14:textId="77777777" w:rsidR="00E8737C" w:rsidRPr="0062250D" w:rsidRDefault="00E8737C" w:rsidP="00E8737C">
            <w:pPr>
              <w:pStyle w:val="AppendixB"/>
            </w:pPr>
            <w:r w:rsidRPr="0062250D">
              <w:t>0.0%</w:t>
            </w:r>
          </w:p>
        </w:tc>
        <w:tc>
          <w:tcPr>
            <w:tcW w:w="1583" w:type="dxa"/>
            <w:tcBorders>
              <w:top w:val="single" w:sz="4" w:space="0" w:color="000000"/>
              <w:left w:val="single" w:sz="4" w:space="0" w:color="auto"/>
              <w:bottom w:val="single" w:sz="4" w:space="0" w:color="000000"/>
              <w:right w:val="single" w:sz="4" w:space="0" w:color="auto"/>
            </w:tcBorders>
            <w:vAlign w:val="center"/>
          </w:tcPr>
          <w:p w14:paraId="6DCB65CF" w14:textId="77777777" w:rsidR="00E8737C" w:rsidRPr="0062250D" w:rsidRDefault="00E8737C" w:rsidP="00E8737C">
            <w:pPr>
              <w:pStyle w:val="AppendixB"/>
            </w:pPr>
            <w:r w:rsidRPr="0062250D">
              <w:t>9.1%</w:t>
            </w:r>
          </w:p>
        </w:tc>
        <w:tc>
          <w:tcPr>
            <w:tcW w:w="1583" w:type="dxa"/>
            <w:tcBorders>
              <w:top w:val="single" w:sz="4" w:space="0" w:color="000000"/>
              <w:left w:val="single" w:sz="6" w:space="0" w:color="000000"/>
              <w:bottom w:val="single" w:sz="4" w:space="0" w:color="000000"/>
              <w:right w:val="single" w:sz="6" w:space="0" w:color="000000"/>
            </w:tcBorders>
            <w:vAlign w:val="center"/>
          </w:tcPr>
          <w:p w14:paraId="2F0D9CDA" w14:textId="77777777" w:rsidR="00E8737C" w:rsidRPr="0062250D" w:rsidRDefault="00E8737C" w:rsidP="00E8737C">
            <w:pPr>
              <w:pStyle w:val="AppendixB"/>
            </w:pPr>
            <w:r w:rsidRPr="0062250D">
              <w:t>0.0%</w:t>
            </w:r>
          </w:p>
        </w:tc>
      </w:tr>
      <w:tr w:rsidR="00E8737C" w:rsidRPr="0062250D" w14:paraId="4BBCFA73" w14:textId="77777777" w:rsidTr="008C0337">
        <w:trPr>
          <w:trHeight w:val="146"/>
        </w:trPr>
        <w:tc>
          <w:tcPr>
            <w:tcW w:w="4860" w:type="dxa"/>
            <w:tcBorders>
              <w:top w:val="single" w:sz="4" w:space="0" w:color="000000"/>
              <w:left w:val="single" w:sz="4" w:space="0" w:color="000000"/>
              <w:bottom w:val="single" w:sz="4" w:space="0" w:color="000000"/>
              <w:right w:val="single" w:sz="6" w:space="0" w:color="000000"/>
            </w:tcBorders>
          </w:tcPr>
          <w:p w14:paraId="1D5681C6" w14:textId="77777777" w:rsidR="00E8737C" w:rsidRPr="0062250D" w:rsidRDefault="00E8737C" w:rsidP="00E8737C">
            <w:pPr>
              <w:pStyle w:val="AppendixB"/>
              <w:jc w:val="left"/>
            </w:pPr>
            <w:r w:rsidRPr="0062250D">
              <w:t>Equality of opportunity (i.e., equity)</w:t>
            </w:r>
          </w:p>
        </w:tc>
        <w:tc>
          <w:tcPr>
            <w:tcW w:w="1530" w:type="dxa"/>
            <w:tcBorders>
              <w:top w:val="single" w:sz="4" w:space="0" w:color="000000"/>
              <w:left w:val="single" w:sz="4" w:space="0" w:color="auto"/>
              <w:bottom w:val="single" w:sz="4" w:space="0" w:color="000000"/>
              <w:right w:val="single" w:sz="4" w:space="0" w:color="auto"/>
            </w:tcBorders>
            <w:vAlign w:val="center"/>
          </w:tcPr>
          <w:p w14:paraId="1ABD4241" w14:textId="77777777" w:rsidR="00E8737C" w:rsidRPr="0062250D" w:rsidRDefault="00E8737C" w:rsidP="00E8737C">
            <w:pPr>
              <w:pStyle w:val="AppendixB"/>
            </w:pPr>
            <w:r w:rsidRPr="0062250D">
              <w:t>10.5%</w:t>
            </w:r>
          </w:p>
        </w:tc>
        <w:tc>
          <w:tcPr>
            <w:tcW w:w="1620" w:type="dxa"/>
            <w:tcBorders>
              <w:top w:val="single" w:sz="4" w:space="0" w:color="000000"/>
              <w:left w:val="single" w:sz="4" w:space="0" w:color="auto"/>
              <w:bottom w:val="single" w:sz="4" w:space="0" w:color="000000"/>
              <w:right w:val="single" w:sz="4" w:space="0" w:color="auto"/>
            </w:tcBorders>
            <w:vAlign w:val="center"/>
          </w:tcPr>
          <w:p w14:paraId="69A3695D" w14:textId="77777777" w:rsidR="00E8737C" w:rsidRPr="0062250D" w:rsidRDefault="00E8737C" w:rsidP="00E8737C">
            <w:pPr>
              <w:pStyle w:val="AppendixB"/>
            </w:pPr>
            <w:r w:rsidRPr="0062250D">
              <w:t>7.7%</w:t>
            </w:r>
          </w:p>
        </w:tc>
        <w:tc>
          <w:tcPr>
            <w:tcW w:w="1191" w:type="dxa"/>
            <w:tcBorders>
              <w:top w:val="single" w:sz="4" w:space="0" w:color="000000"/>
              <w:left w:val="single" w:sz="4" w:space="0" w:color="auto"/>
              <w:bottom w:val="single" w:sz="4" w:space="0" w:color="000000"/>
              <w:right w:val="single" w:sz="4" w:space="0" w:color="auto"/>
            </w:tcBorders>
            <w:vAlign w:val="center"/>
          </w:tcPr>
          <w:p w14:paraId="3D0E0601" w14:textId="77777777" w:rsidR="00E8737C" w:rsidRPr="0062250D" w:rsidRDefault="00E8737C" w:rsidP="00E8737C">
            <w:pPr>
              <w:pStyle w:val="AppendixB"/>
            </w:pPr>
            <w:r w:rsidRPr="0062250D">
              <w:t>16.7%</w:t>
            </w:r>
          </w:p>
        </w:tc>
        <w:tc>
          <w:tcPr>
            <w:tcW w:w="1583" w:type="dxa"/>
            <w:tcBorders>
              <w:top w:val="single" w:sz="4" w:space="0" w:color="000000"/>
              <w:left w:val="single" w:sz="4" w:space="0" w:color="auto"/>
              <w:bottom w:val="single" w:sz="4" w:space="0" w:color="000000"/>
              <w:right w:val="single" w:sz="4" w:space="0" w:color="auto"/>
            </w:tcBorders>
            <w:vAlign w:val="center"/>
          </w:tcPr>
          <w:p w14:paraId="5E091972" w14:textId="77777777" w:rsidR="00E8737C" w:rsidRPr="0062250D" w:rsidRDefault="00E8737C" w:rsidP="00E8737C">
            <w:pPr>
              <w:pStyle w:val="AppendixB"/>
            </w:pPr>
            <w:r w:rsidRPr="0062250D">
              <w:t>18.2%</w:t>
            </w:r>
          </w:p>
        </w:tc>
        <w:tc>
          <w:tcPr>
            <w:tcW w:w="1583" w:type="dxa"/>
            <w:tcBorders>
              <w:top w:val="single" w:sz="4" w:space="0" w:color="000000"/>
              <w:left w:val="single" w:sz="4" w:space="0" w:color="auto"/>
              <w:bottom w:val="single" w:sz="4" w:space="0" w:color="000000"/>
              <w:right w:val="single" w:sz="4" w:space="0" w:color="auto"/>
            </w:tcBorders>
            <w:vAlign w:val="center"/>
          </w:tcPr>
          <w:p w14:paraId="1E221663" w14:textId="77777777" w:rsidR="00E8737C" w:rsidRPr="0062250D" w:rsidRDefault="00E8737C" w:rsidP="00E8737C">
            <w:pPr>
              <w:pStyle w:val="AppendixB"/>
            </w:pPr>
            <w:r w:rsidRPr="0062250D">
              <w:t>0.0%</w:t>
            </w:r>
          </w:p>
        </w:tc>
        <w:tc>
          <w:tcPr>
            <w:tcW w:w="1583" w:type="dxa"/>
            <w:tcBorders>
              <w:top w:val="single" w:sz="4" w:space="0" w:color="000000"/>
              <w:left w:val="single" w:sz="6" w:space="0" w:color="000000"/>
              <w:bottom w:val="single" w:sz="4" w:space="0" w:color="000000"/>
              <w:right w:val="single" w:sz="6" w:space="0" w:color="000000"/>
            </w:tcBorders>
            <w:vAlign w:val="center"/>
          </w:tcPr>
          <w:p w14:paraId="1CC1A3FE" w14:textId="77777777" w:rsidR="00E8737C" w:rsidRPr="0062250D" w:rsidRDefault="00E8737C" w:rsidP="00E8737C">
            <w:pPr>
              <w:pStyle w:val="AppendixB"/>
            </w:pPr>
            <w:r w:rsidRPr="0062250D">
              <w:t>10.3%</w:t>
            </w:r>
          </w:p>
        </w:tc>
      </w:tr>
      <w:tr w:rsidR="00E8737C" w:rsidRPr="0062250D" w14:paraId="0EC2DFFC" w14:textId="77777777" w:rsidTr="008C0337">
        <w:trPr>
          <w:trHeight w:val="146"/>
        </w:trPr>
        <w:tc>
          <w:tcPr>
            <w:tcW w:w="4860" w:type="dxa"/>
            <w:tcBorders>
              <w:top w:val="single" w:sz="4" w:space="0" w:color="000000"/>
              <w:left w:val="single" w:sz="4" w:space="0" w:color="000000"/>
              <w:bottom w:val="single" w:sz="4" w:space="0" w:color="000000"/>
              <w:right w:val="single" w:sz="6" w:space="0" w:color="000000"/>
            </w:tcBorders>
          </w:tcPr>
          <w:p w14:paraId="2BE0E9F1" w14:textId="77777777" w:rsidR="00E8737C" w:rsidRPr="0062250D" w:rsidRDefault="00E8737C" w:rsidP="00E8737C">
            <w:pPr>
              <w:pStyle w:val="AppendixB"/>
              <w:jc w:val="left"/>
            </w:pPr>
            <w:r w:rsidRPr="0062250D">
              <w:t>Private sector development</w:t>
            </w:r>
          </w:p>
        </w:tc>
        <w:tc>
          <w:tcPr>
            <w:tcW w:w="1530" w:type="dxa"/>
            <w:tcBorders>
              <w:top w:val="single" w:sz="4" w:space="0" w:color="000000"/>
              <w:left w:val="single" w:sz="4" w:space="0" w:color="auto"/>
              <w:bottom w:val="single" w:sz="4" w:space="0" w:color="000000"/>
              <w:right w:val="single" w:sz="4" w:space="0" w:color="auto"/>
            </w:tcBorders>
            <w:vAlign w:val="center"/>
          </w:tcPr>
          <w:p w14:paraId="6E7B860F" w14:textId="77777777" w:rsidR="00E8737C" w:rsidRPr="0062250D" w:rsidRDefault="00E8737C" w:rsidP="00E8737C">
            <w:pPr>
              <w:pStyle w:val="AppendixB"/>
            </w:pPr>
            <w:r w:rsidRPr="0062250D">
              <w:t>47.4%</w:t>
            </w:r>
          </w:p>
        </w:tc>
        <w:tc>
          <w:tcPr>
            <w:tcW w:w="1620" w:type="dxa"/>
            <w:tcBorders>
              <w:top w:val="single" w:sz="4" w:space="0" w:color="000000"/>
              <w:left w:val="single" w:sz="4" w:space="0" w:color="auto"/>
              <w:bottom w:val="single" w:sz="4" w:space="0" w:color="000000"/>
              <w:right w:val="single" w:sz="4" w:space="0" w:color="auto"/>
            </w:tcBorders>
            <w:vAlign w:val="center"/>
          </w:tcPr>
          <w:p w14:paraId="13D2E08B" w14:textId="77777777" w:rsidR="00E8737C" w:rsidRPr="0062250D" w:rsidRDefault="00E8737C" w:rsidP="00E8737C">
            <w:pPr>
              <w:pStyle w:val="AppendixB"/>
            </w:pPr>
            <w:r w:rsidRPr="0062250D">
              <w:t>69.2%</w:t>
            </w:r>
          </w:p>
        </w:tc>
        <w:tc>
          <w:tcPr>
            <w:tcW w:w="1191" w:type="dxa"/>
            <w:tcBorders>
              <w:top w:val="single" w:sz="4" w:space="0" w:color="000000"/>
              <w:left w:val="single" w:sz="4" w:space="0" w:color="auto"/>
              <w:bottom w:val="single" w:sz="4" w:space="0" w:color="000000"/>
              <w:right w:val="single" w:sz="4" w:space="0" w:color="auto"/>
            </w:tcBorders>
            <w:vAlign w:val="center"/>
          </w:tcPr>
          <w:p w14:paraId="1BFCE7F9" w14:textId="77777777" w:rsidR="00E8737C" w:rsidRPr="0062250D" w:rsidRDefault="00E8737C" w:rsidP="00E8737C">
            <w:pPr>
              <w:pStyle w:val="AppendixB"/>
            </w:pPr>
            <w:r w:rsidRPr="0062250D">
              <w:t>33.3%</w:t>
            </w:r>
          </w:p>
        </w:tc>
        <w:tc>
          <w:tcPr>
            <w:tcW w:w="1583" w:type="dxa"/>
            <w:tcBorders>
              <w:top w:val="single" w:sz="4" w:space="0" w:color="000000"/>
              <w:left w:val="single" w:sz="4" w:space="0" w:color="auto"/>
              <w:bottom w:val="single" w:sz="4" w:space="0" w:color="000000"/>
              <w:right w:val="single" w:sz="4" w:space="0" w:color="auto"/>
            </w:tcBorders>
            <w:vAlign w:val="center"/>
          </w:tcPr>
          <w:p w14:paraId="505C0D21" w14:textId="77777777" w:rsidR="00E8737C" w:rsidRPr="0062250D" w:rsidRDefault="00E8737C" w:rsidP="00E8737C">
            <w:pPr>
              <w:pStyle w:val="AppendixB"/>
            </w:pPr>
            <w:r w:rsidRPr="0062250D">
              <w:t>45.5%</w:t>
            </w:r>
          </w:p>
        </w:tc>
        <w:tc>
          <w:tcPr>
            <w:tcW w:w="1583" w:type="dxa"/>
            <w:tcBorders>
              <w:top w:val="single" w:sz="4" w:space="0" w:color="000000"/>
              <w:left w:val="single" w:sz="4" w:space="0" w:color="auto"/>
              <w:bottom w:val="single" w:sz="4" w:space="0" w:color="000000"/>
              <w:right w:val="single" w:sz="4" w:space="0" w:color="auto"/>
            </w:tcBorders>
            <w:vAlign w:val="center"/>
          </w:tcPr>
          <w:p w14:paraId="76708460" w14:textId="77777777" w:rsidR="00E8737C" w:rsidRPr="0062250D" w:rsidRDefault="00E8737C" w:rsidP="00E8737C">
            <w:pPr>
              <w:pStyle w:val="AppendixB"/>
            </w:pPr>
            <w:r w:rsidRPr="0062250D">
              <w:t>27.3%</w:t>
            </w:r>
          </w:p>
        </w:tc>
        <w:tc>
          <w:tcPr>
            <w:tcW w:w="1583" w:type="dxa"/>
            <w:tcBorders>
              <w:top w:val="single" w:sz="4" w:space="0" w:color="000000"/>
              <w:left w:val="single" w:sz="6" w:space="0" w:color="000000"/>
              <w:bottom w:val="single" w:sz="4" w:space="0" w:color="000000"/>
              <w:right w:val="single" w:sz="6" w:space="0" w:color="000000"/>
            </w:tcBorders>
            <w:vAlign w:val="center"/>
          </w:tcPr>
          <w:p w14:paraId="55934B76" w14:textId="77777777" w:rsidR="00E8737C" w:rsidRPr="0062250D" w:rsidRDefault="00E8737C" w:rsidP="00E8737C">
            <w:pPr>
              <w:pStyle w:val="AppendixB"/>
            </w:pPr>
            <w:r w:rsidRPr="0062250D">
              <w:t>53.8%</w:t>
            </w:r>
          </w:p>
        </w:tc>
      </w:tr>
      <w:tr w:rsidR="00E8737C" w:rsidRPr="0062250D" w14:paraId="3D8AEBC1" w14:textId="77777777" w:rsidTr="008C0337">
        <w:trPr>
          <w:trHeight w:val="146"/>
        </w:trPr>
        <w:tc>
          <w:tcPr>
            <w:tcW w:w="4860" w:type="dxa"/>
            <w:tcBorders>
              <w:top w:val="single" w:sz="4" w:space="0" w:color="000000"/>
              <w:left w:val="single" w:sz="4" w:space="0" w:color="000000"/>
              <w:bottom w:val="single" w:sz="4" w:space="0" w:color="000000"/>
              <w:right w:val="single" w:sz="6" w:space="0" w:color="000000"/>
            </w:tcBorders>
          </w:tcPr>
          <w:p w14:paraId="65179286" w14:textId="77777777" w:rsidR="00E8737C" w:rsidRPr="0062250D" w:rsidRDefault="00E8737C" w:rsidP="00E8737C">
            <w:pPr>
              <w:pStyle w:val="AppendixB"/>
              <w:jc w:val="left"/>
            </w:pPr>
            <w:r w:rsidRPr="0062250D">
              <w:t>Water and sanitation</w:t>
            </w:r>
          </w:p>
        </w:tc>
        <w:tc>
          <w:tcPr>
            <w:tcW w:w="1530" w:type="dxa"/>
            <w:tcBorders>
              <w:top w:val="single" w:sz="4" w:space="0" w:color="000000"/>
              <w:left w:val="single" w:sz="4" w:space="0" w:color="auto"/>
              <w:bottom w:val="single" w:sz="4" w:space="0" w:color="000000"/>
              <w:right w:val="single" w:sz="4" w:space="0" w:color="auto"/>
            </w:tcBorders>
            <w:vAlign w:val="center"/>
          </w:tcPr>
          <w:p w14:paraId="545CFF90" w14:textId="77777777" w:rsidR="00E8737C" w:rsidRPr="0062250D" w:rsidRDefault="00E8737C" w:rsidP="00E8737C">
            <w:pPr>
              <w:pStyle w:val="AppendixB"/>
            </w:pPr>
            <w:r w:rsidRPr="0062250D">
              <w:t>5.3%</w:t>
            </w:r>
          </w:p>
        </w:tc>
        <w:tc>
          <w:tcPr>
            <w:tcW w:w="1620" w:type="dxa"/>
            <w:tcBorders>
              <w:top w:val="single" w:sz="4" w:space="0" w:color="000000"/>
              <w:left w:val="single" w:sz="4" w:space="0" w:color="auto"/>
              <w:bottom w:val="single" w:sz="4" w:space="0" w:color="000000"/>
              <w:right w:val="single" w:sz="4" w:space="0" w:color="auto"/>
            </w:tcBorders>
            <w:vAlign w:val="center"/>
          </w:tcPr>
          <w:p w14:paraId="0EC50BD6" w14:textId="77777777" w:rsidR="00E8737C" w:rsidRPr="0062250D" w:rsidRDefault="00E8737C" w:rsidP="00E8737C">
            <w:pPr>
              <w:pStyle w:val="AppendixB"/>
            </w:pPr>
            <w:r w:rsidRPr="0062250D">
              <w:t>0.0%</w:t>
            </w:r>
          </w:p>
        </w:tc>
        <w:tc>
          <w:tcPr>
            <w:tcW w:w="1191" w:type="dxa"/>
            <w:tcBorders>
              <w:top w:val="single" w:sz="4" w:space="0" w:color="000000"/>
              <w:left w:val="single" w:sz="4" w:space="0" w:color="auto"/>
              <w:bottom w:val="single" w:sz="4" w:space="0" w:color="000000"/>
              <w:right w:val="single" w:sz="4" w:space="0" w:color="auto"/>
            </w:tcBorders>
            <w:vAlign w:val="center"/>
          </w:tcPr>
          <w:p w14:paraId="3863C006" w14:textId="77777777" w:rsidR="00E8737C" w:rsidRPr="0062250D" w:rsidRDefault="00E8737C" w:rsidP="00E8737C">
            <w:pPr>
              <w:pStyle w:val="AppendixB"/>
            </w:pPr>
            <w:r w:rsidRPr="0062250D">
              <w:t>16.7%</w:t>
            </w:r>
          </w:p>
        </w:tc>
        <w:tc>
          <w:tcPr>
            <w:tcW w:w="1583" w:type="dxa"/>
            <w:tcBorders>
              <w:top w:val="single" w:sz="4" w:space="0" w:color="000000"/>
              <w:left w:val="single" w:sz="4" w:space="0" w:color="auto"/>
              <w:bottom w:val="single" w:sz="4" w:space="0" w:color="000000"/>
              <w:right w:val="single" w:sz="4" w:space="0" w:color="auto"/>
            </w:tcBorders>
            <w:vAlign w:val="center"/>
          </w:tcPr>
          <w:p w14:paraId="65CA7141" w14:textId="77777777" w:rsidR="00E8737C" w:rsidRPr="0062250D" w:rsidRDefault="00E8737C" w:rsidP="00E8737C">
            <w:pPr>
              <w:pStyle w:val="AppendixB"/>
            </w:pPr>
            <w:r w:rsidRPr="0062250D">
              <w:t>18.2%</w:t>
            </w:r>
          </w:p>
        </w:tc>
        <w:tc>
          <w:tcPr>
            <w:tcW w:w="1583" w:type="dxa"/>
            <w:tcBorders>
              <w:top w:val="single" w:sz="4" w:space="0" w:color="000000"/>
              <w:left w:val="single" w:sz="4" w:space="0" w:color="auto"/>
              <w:bottom w:val="single" w:sz="4" w:space="0" w:color="000000"/>
              <w:right w:val="single" w:sz="4" w:space="0" w:color="auto"/>
            </w:tcBorders>
            <w:vAlign w:val="center"/>
          </w:tcPr>
          <w:p w14:paraId="2267CAF8" w14:textId="77777777" w:rsidR="00E8737C" w:rsidRPr="0062250D" w:rsidRDefault="00E8737C" w:rsidP="00E8737C">
            <w:pPr>
              <w:pStyle w:val="AppendixB"/>
            </w:pPr>
            <w:r w:rsidRPr="0062250D">
              <w:t>18.2%</w:t>
            </w:r>
          </w:p>
        </w:tc>
        <w:tc>
          <w:tcPr>
            <w:tcW w:w="1583" w:type="dxa"/>
            <w:tcBorders>
              <w:top w:val="single" w:sz="4" w:space="0" w:color="000000"/>
              <w:left w:val="single" w:sz="6" w:space="0" w:color="000000"/>
              <w:bottom w:val="single" w:sz="4" w:space="0" w:color="000000"/>
              <w:right w:val="single" w:sz="6" w:space="0" w:color="000000"/>
            </w:tcBorders>
            <w:vAlign w:val="center"/>
          </w:tcPr>
          <w:p w14:paraId="02E24558" w14:textId="77777777" w:rsidR="00E8737C" w:rsidRPr="0062250D" w:rsidRDefault="00E8737C" w:rsidP="00E8737C">
            <w:pPr>
              <w:pStyle w:val="AppendixB"/>
            </w:pPr>
            <w:r w:rsidRPr="0062250D">
              <w:t>12.8%</w:t>
            </w:r>
          </w:p>
        </w:tc>
      </w:tr>
      <w:tr w:rsidR="00E8737C" w:rsidRPr="0062250D" w14:paraId="2EFA094A" w14:textId="77777777" w:rsidTr="008C0337">
        <w:trPr>
          <w:trHeight w:val="146"/>
        </w:trPr>
        <w:tc>
          <w:tcPr>
            <w:tcW w:w="4860" w:type="dxa"/>
            <w:tcBorders>
              <w:top w:val="single" w:sz="4" w:space="0" w:color="000000"/>
              <w:left w:val="single" w:sz="4" w:space="0" w:color="000000"/>
              <w:bottom w:val="single" w:sz="4" w:space="0" w:color="000000"/>
              <w:right w:val="single" w:sz="6" w:space="0" w:color="000000"/>
            </w:tcBorders>
          </w:tcPr>
          <w:p w14:paraId="15831A18" w14:textId="77777777" w:rsidR="00E8737C" w:rsidRPr="0062250D" w:rsidRDefault="00E8737C" w:rsidP="00E8737C">
            <w:pPr>
              <w:pStyle w:val="AppendixB"/>
              <w:jc w:val="left"/>
            </w:pPr>
            <w:r w:rsidRPr="0062250D">
              <w:t>Food security</w:t>
            </w:r>
          </w:p>
        </w:tc>
        <w:tc>
          <w:tcPr>
            <w:tcW w:w="1530" w:type="dxa"/>
            <w:tcBorders>
              <w:top w:val="single" w:sz="4" w:space="0" w:color="000000"/>
              <w:left w:val="single" w:sz="4" w:space="0" w:color="auto"/>
              <w:bottom w:val="single" w:sz="4" w:space="0" w:color="000000"/>
              <w:right w:val="single" w:sz="4" w:space="0" w:color="auto"/>
            </w:tcBorders>
            <w:vAlign w:val="center"/>
          </w:tcPr>
          <w:p w14:paraId="618CC011" w14:textId="77777777" w:rsidR="00E8737C" w:rsidRPr="0062250D" w:rsidRDefault="00E8737C" w:rsidP="00E8737C">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6FB1329A" w14:textId="77777777" w:rsidR="00E8737C" w:rsidRPr="0062250D" w:rsidRDefault="00E8737C" w:rsidP="00E8737C">
            <w:pPr>
              <w:pStyle w:val="AppendixB"/>
            </w:pPr>
            <w:r w:rsidRPr="0062250D">
              <w:t>0.0%</w:t>
            </w:r>
          </w:p>
        </w:tc>
        <w:tc>
          <w:tcPr>
            <w:tcW w:w="1191" w:type="dxa"/>
            <w:tcBorders>
              <w:top w:val="single" w:sz="4" w:space="0" w:color="000000"/>
              <w:left w:val="single" w:sz="4" w:space="0" w:color="auto"/>
              <w:bottom w:val="single" w:sz="4" w:space="0" w:color="000000"/>
              <w:right w:val="single" w:sz="4" w:space="0" w:color="auto"/>
            </w:tcBorders>
            <w:vAlign w:val="center"/>
          </w:tcPr>
          <w:p w14:paraId="7BEF2365" w14:textId="77777777" w:rsidR="00E8737C" w:rsidRPr="0062250D" w:rsidRDefault="00E8737C" w:rsidP="00E8737C">
            <w:pPr>
              <w:pStyle w:val="AppendixB"/>
            </w:pPr>
            <w:r w:rsidRPr="0062250D">
              <w:t>16.7%</w:t>
            </w:r>
          </w:p>
        </w:tc>
        <w:tc>
          <w:tcPr>
            <w:tcW w:w="1583" w:type="dxa"/>
            <w:tcBorders>
              <w:top w:val="single" w:sz="4" w:space="0" w:color="000000"/>
              <w:left w:val="single" w:sz="4" w:space="0" w:color="auto"/>
              <w:bottom w:val="single" w:sz="4" w:space="0" w:color="000000"/>
              <w:right w:val="single" w:sz="4" w:space="0" w:color="auto"/>
            </w:tcBorders>
            <w:vAlign w:val="center"/>
          </w:tcPr>
          <w:p w14:paraId="202DD7CC" w14:textId="77777777" w:rsidR="00E8737C" w:rsidRPr="0062250D" w:rsidRDefault="00E8737C" w:rsidP="00E8737C">
            <w:pPr>
              <w:pStyle w:val="AppendixB"/>
            </w:pPr>
            <w:r w:rsidRPr="0062250D">
              <w:t>9.1%</w:t>
            </w:r>
          </w:p>
        </w:tc>
        <w:tc>
          <w:tcPr>
            <w:tcW w:w="1583" w:type="dxa"/>
            <w:tcBorders>
              <w:top w:val="single" w:sz="4" w:space="0" w:color="000000"/>
              <w:left w:val="single" w:sz="4" w:space="0" w:color="auto"/>
              <w:bottom w:val="single" w:sz="4" w:space="0" w:color="000000"/>
              <w:right w:val="single" w:sz="4" w:space="0" w:color="auto"/>
            </w:tcBorders>
            <w:vAlign w:val="center"/>
          </w:tcPr>
          <w:p w14:paraId="19BC7B90" w14:textId="77777777" w:rsidR="00E8737C" w:rsidRPr="0062250D" w:rsidRDefault="00E8737C" w:rsidP="00E8737C">
            <w:pPr>
              <w:pStyle w:val="AppendixB"/>
            </w:pPr>
            <w:r w:rsidRPr="0062250D">
              <w:t>9.1%</w:t>
            </w:r>
          </w:p>
        </w:tc>
        <w:tc>
          <w:tcPr>
            <w:tcW w:w="1583" w:type="dxa"/>
            <w:tcBorders>
              <w:top w:val="single" w:sz="4" w:space="0" w:color="000000"/>
              <w:left w:val="single" w:sz="6" w:space="0" w:color="000000"/>
              <w:bottom w:val="single" w:sz="4" w:space="0" w:color="000000"/>
              <w:right w:val="single" w:sz="6" w:space="0" w:color="000000"/>
            </w:tcBorders>
            <w:vAlign w:val="center"/>
          </w:tcPr>
          <w:p w14:paraId="6EDCFD9B" w14:textId="77777777" w:rsidR="00E8737C" w:rsidRPr="0062250D" w:rsidRDefault="00E8737C" w:rsidP="00E8737C">
            <w:pPr>
              <w:pStyle w:val="AppendixB"/>
            </w:pPr>
            <w:r w:rsidRPr="0062250D">
              <w:t>0.0%</w:t>
            </w:r>
          </w:p>
        </w:tc>
      </w:tr>
      <w:tr w:rsidR="00E8737C" w:rsidRPr="0062250D" w14:paraId="69941C9C" w14:textId="77777777" w:rsidTr="008C0337">
        <w:trPr>
          <w:trHeight w:val="146"/>
        </w:trPr>
        <w:tc>
          <w:tcPr>
            <w:tcW w:w="4860" w:type="dxa"/>
            <w:tcBorders>
              <w:top w:val="single" w:sz="4" w:space="0" w:color="000000"/>
              <w:left w:val="single" w:sz="4" w:space="0" w:color="000000"/>
              <w:bottom w:val="single" w:sz="4" w:space="0" w:color="000000"/>
              <w:right w:val="single" w:sz="6" w:space="0" w:color="000000"/>
            </w:tcBorders>
          </w:tcPr>
          <w:p w14:paraId="4943179A" w14:textId="77777777" w:rsidR="00E8737C" w:rsidRPr="0062250D" w:rsidRDefault="00E8737C" w:rsidP="00E8737C">
            <w:pPr>
              <w:pStyle w:val="AppendixB"/>
              <w:jc w:val="left"/>
            </w:pPr>
            <w:r w:rsidRPr="0062250D">
              <w:t>Climate change (e.g., mitigation, adaptation)</w:t>
            </w:r>
          </w:p>
        </w:tc>
        <w:tc>
          <w:tcPr>
            <w:tcW w:w="1530" w:type="dxa"/>
            <w:tcBorders>
              <w:top w:val="single" w:sz="4" w:space="0" w:color="000000"/>
              <w:left w:val="single" w:sz="4" w:space="0" w:color="auto"/>
              <w:bottom w:val="single" w:sz="4" w:space="0" w:color="000000"/>
              <w:right w:val="single" w:sz="4" w:space="0" w:color="auto"/>
            </w:tcBorders>
            <w:vAlign w:val="center"/>
          </w:tcPr>
          <w:p w14:paraId="2DED3FDF" w14:textId="77777777" w:rsidR="00E8737C" w:rsidRPr="0062250D" w:rsidRDefault="00E8737C" w:rsidP="00E8737C">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01B80816" w14:textId="77777777" w:rsidR="00E8737C" w:rsidRPr="0062250D" w:rsidRDefault="00E8737C" w:rsidP="00E8737C">
            <w:pPr>
              <w:pStyle w:val="AppendixB"/>
            </w:pPr>
            <w:r w:rsidRPr="0062250D">
              <w:t>0.0%</w:t>
            </w:r>
          </w:p>
        </w:tc>
        <w:tc>
          <w:tcPr>
            <w:tcW w:w="1191" w:type="dxa"/>
            <w:tcBorders>
              <w:top w:val="single" w:sz="4" w:space="0" w:color="000000"/>
              <w:left w:val="single" w:sz="4" w:space="0" w:color="auto"/>
              <w:bottom w:val="single" w:sz="4" w:space="0" w:color="000000"/>
              <w:right w:val="single" w:sz="4" w:space="0" w:color="auto"/>
            </w:tcBorders>
            <w:vAlign w:val="center"/>
          </w:tcPr>
          <w:p w14:paraId="0C1ADEB4" w14:textId="77777777" w:rsidR="00E8737C" w:rsidRPr="0062250D" w:rsidRDefault="00E8737C" w:rsidP="00E8737C">
            <w:pPr>
              <w:pStyle w:val="AppendixB"/>
            </w:pPr>
            <w:r w:rsidRPr="0062250D">
              <w:t>8.3%</w:t>
            </w:r>
          </w:p>
        </w:tc>
        <w:tc>
          <w:tcPr>
            <w:tcW w:w="1583" w:type="dxa"/>
            <w:tcBorders>
              <w:top w:val="single" w:sz="4" w:space="0" w:color="000000"/>
              <w:left w:val="single" w:sz="4" w:space="0" w:color="auto"/>
              <w:bottom w:val="single" w:sz="4" w:space="0" w:color="000000"/>
              <w:right w:val="single" w:sz="4" w:space="0" w:color="auto"/>
            </w:tcBorders>
            <w:vAlign w:val="center"/>
          </w:tcPr>
          <w:p w14:paraId="7DDE6765" w14:textId="77777777" w:rsidR="00E8737C" w:rsidRPr="0062250D" w:rsidRDefault="00E8737C" w:rsidP="00E8737C">
            <w:pPr>
              <w:pStyle w:val="AppendixB"/>
            </w:pPr>
            <w:r w:rsidRPr="0062250D">
              <w:t>0.0%</w:t>
            </w:r>
          </w:p>
        </w:tc>
        <w:tc>
          <w:tcPr>
            <w:tcW w:w="1583" w:type="dxa"/>
            <w:tcBorders>
              <w:top w:val="single" w:sz="4" w:space="0" w:color="000000"/>
              <w:left w:val="single" w:sz="4" w:space="0" w:color="auto"/>
              <w:bottom w:val="single" w:sz="4" w:space="0" w:color="000000"/>
              <w:right w:val="single" w:sz="4" w:space="0" w:color="auto"/>
            </w:tcBorders>
            <w:vAlign w:val="center"/>
          </w:tcPr>
          <w:p w14:paraId="583193E1" w14:textId="77777777" w:rsidR="00E8737C" w:rsidRPr="0062250D" w:rsidRDefault="00E8737C" w:rsidP="00E8737C">
            <w:pPr>
              <w:pStyle w:val="AppendixB"/>
            </w:pPr>
            <w:r w:rsidRPr="0062250D">
              <w:t>0.0%</w:t>
            </w:r>
          </w:p>
        </w:tc>
        <w:tc>
          <w:tcPr>
            <w:tcW w:w="1583" w:type="dxa"/>
            <w:tcBorders>
              <w:top w:val="single" w:sz="4" w:space="0" w:color="000000"/>
              <w:left w:val="single" w:sz="6" w:space="0" w:color="000000"/>
              <w:bottom w:val="single" w:sz="4" w:space="0" w:color="000000"/>
              <w:right w:val="single" w:sz="6" w:space="0" w:color="000000"/>
            </w:tcBorders>
            <w:vAlign w:val="center"/>
          </w:tcPr>
          <w:p w14:paraId="0102F596" w14:textId="77777777" w:rsidR="00E8737C" w:rsidRPr="0062250D" w:rsidRDefault="00E8737C" w:rsidP="00E8737C">
            <w:pPr>
              <w:pStyle w:val="AppendixB"/>
            </w:pPr>
            <w:r w:rsidRPr="0062250D">
              <w:t>0.0%</w:t>
            </w:r>
          </w:p>
        </w:tc>
      </w:tr>
      <w:tr w:rsidR="00E8737C" w:rsidRPr="0062250D" w14:paraId="459E73B4" w14:textId="77777777" w:rsidTr="008C0337">
        <w:trPr>
          <w:trHeight w:val="146"/>
        </w:trPr>
        <w:tc>
          <w:tcPr>
            <w:tcW w:w="4860" w:type="dxa"/>
            <w:tcBorders>
              <w:top w:val="single" w:sz="4" w:space="0" w:color="000000"/>
              <w:left w:val="single" w:sz="4" w:space="0" w:color="000000"/>
              <w:bottom w:val="single" w:sz="4" w:space="0" w:color="000000"/>
              <w:right w:val="single" w:sz="6" w:space="0" w:color="000000"/>
            </w:tcBorders>
          </w:tcPr>
          <w:p w14:paraId="721A7173" w14:textId="77777777" w:rsidR="00E8737C" w:rsidRPr="0062250D" w:rsidRDefault="00E8737C" w:rsidP="00E8737C">
            <w:pPr>
              <w:pStyle w:val="AppendixB"/>
              <w:jc w:val="left"/>
            </w:pPr>
            <w:r w:rsidRPr="0062250D">
              <w:t>Poverty reduction</w:t>
            </w:r>
          </w:p>
        </w:tc>
        <w:tc>
          <w:tcPr>
            <w:tcW w:w="1530" w:type="dxa"/>
            <w:tcBorders>
              <w:top w:val="single" w:sz="4" w:space="0" w:color="000000"/>
              <w:left w:val="single" w:sz="4" w:space="0" w:color="auto"/>
              <w:bottom w:val="single" w:sz="4" w:space="0" w:color="000000"/>
              <w:right w:val="single" w:sz="4" w:space="0" w:color="auto"/>
            </w:tcBorders>
            <w:vAlign w:val="center"/>
          </w:tcPr>
          <w:p w14:paraId="7B7F39D7" w14:textId="77777777" w:rsidR="00E8737C" w:rsidRPr="0062250D" w:rsidRDefault="00E8737C" w:rsidP="00E8737C">
            <w:pPr>
              <w:pStyle w:val="AppendixB"/>
            </w:pPr>
            <w:r w:rsidRPr="0062250D">
              <w:t>26.3%</w:t>
            </w:r>
          </w:p>
        </w:tc>
        <w:tc>
          <w:tcPr>
            <w:tcW w:w="1620" w:type="dxa"/>
            <w:tcBorders>
              <w:top w:val="single" w:sz="4" w:space="0" w:color="000000"/>
              <w:left w:val="single" w:sz="4" w:space="0" w:color="auto"/>
              <w:bottom w:val="single" w:sz="4" w:space="0" w:color="000000"/>
              <w:right w:val="single" w:sz="4" w:space="0" w:color="auto"/>
            </w:tcBorders>
            <w:vAlign w:val="center"/>
          </w:tcPr>
          <w:p w14:paraId="5ADAF10E" w14:textId="77777777" w:rsidR="00E8737C" w:rsidRPr="0062250D" w:rsidRDefault="00E8737C" w:rsidP="00E8737C">
            <w:pPr>
              <w:pStyle w:val="AppendixB"/>
            </w:pPr>
            <w:r w:rsidRPr="0062250D">
              <w:t>7.7%</w:t>
            </w:r>
          </w:p>
        </w:tc>
        <w:tc>
          <w:tcPr>
            <w:tcW w:w="1191" w:type="dxa"/>
            <w:tcBorders>
              <w:top w:val="single" w:sz="4" w:space="0" w:color="000000"/>
              <w:left w:val="single" w:sz="4" w:space="0" w:color="auto"/>
              <w:bottom w:val="single" w:sz="4" w:space="0" w:color="000000"/>
              <w:right w:val="single" w:sz="4" w:space="0" w:color="auto"/>
            </w:tcBorders>
            <w:vAlign w:val="center"/>
          </w:tcPr>
          <w:p w14:paraId="1C5E7AFB" w14:textId="77777777" w:rsidR="00E8737C" w:rsidRPr="0062250D" w:rsidRDefault="00E8737C" w:rsidP="00E8737C">
            <w:pPr>
              <w:pStyle w:val="AppendixB"/>
            </w:pPr>
            <w:r w:rsidRPr="0062250D">
              <w:t>25.0%</w:t>
            </w:r>
          </w:p>
        </w:tc>
        <w:tc>
          <w:tcPr>
            <w:tcW w:w="1583" w:type="dxa"/>
            <w:tcBorders>
              <w:top w:val="single" w:sz="4" w:space="0" w:color="000000"/>
              <w:left w:val="single" w:sz="4" w:space="0" w:color="auto"/>
              <w:bottom w:val="single" w:sz="4" w:space="0" w:color="000000"/>
              <w:right w:val="single" w:sz="4" w:space="0" w:color="auto"/>
            </w:tcBorders>
            <w:vAlign w:val="center"/>
          </w:tcPr>
          <w:p w14:paraId="6FA0C14D" w14:textId="77777777" w:rsidR="00E8737C" w:rsidRPr="0062250D" w:rsidRDefault="00E8737C" w:rsidP="00E8737C">
            <w:pPr>
              <w:pStyle w:val="AppendixB"/>
            </w:pPr>
            <w:r w:rsidRPr="0062250D">
              <w:t>27.3%</w:t>
            </w:r>
          </w:p>
        </w:tc>
        <w:tc>
          <w:tcPr>
            <w:tcW w:w="1583" w:type="dxa"/>
            <w:tcBorders>
              <w:top w:val="single" w:sz="4" w:space="0" w:color="000000"/>
              <w:left w:val="single" w:sz="4" w:space="0" w:color="auto"/>
              <w:bottom w:val="single" w:sz="4" w:space="0" w:color="000000"/>
              <w:right w:val="single" w:sz="4" w:space="0" w:color="auto"/>
            </w:tcBorders>
            <w:vAlign w:val="center"/>
          </w:tcPr>
          <w:p w14:paraId="0524AA2D" w14:textId="77777777" w:rsidR="00E8737C" w:rsidRPr="0062250D" w:rsidRDefault="00E8737C" w:rsidP="00E8737C">
            <w:pPr>
              <w:pStyle w:val="AppendixB"/>
            </w:pPr>
            <w:r w:rsidRPr="0062250D">
              <w:t>18.2%</w:t>
            </w:r>
          </w:p>
        </w:tc>
        <w:tc>
          <w:tcPr>
            <w:tcW w:w="1583" w:type="dxa"/>
            <w:tcBorders>
              <w:top w:val="single" w:sz="4" w:space="0" w:color="000000"/>
              <w:left w:val="single" w:sz="6" w:space="0" w:color="000000"/>
              <w:bottom w:val="single" w:sz="4" w:space="0" w:color="000000"/>
              <w:right w:val="single" w:sz="6" w:space="0" w:color="000000"/>
            </w:tcBorders>
            <w:vAlign w:val="center"/>
          </w:tcPr>
          <w:p w14:paraId="6AA135EB" w14:textId="77777777" w:rsidR="00E8737C" w:rsidRPr="0062250D" w:rsidRDefault="00E8737C" w:rsidP="00E8737C">
            <w:pPr>
              <w:pStyle w:val="AppendixB"/>
            </w:pPr>
            <w:r w:rsidRPr="0062250D">
              <w:t>5.1%</w:t>
            </w:r>
          </w:p>
        </w:tc>
      </w:tr>
      <w:tr w:rsidR="00E8737C" w:rsidRPr="0062250D" w14:paraId="7B8DE86B" w14:textId="77777777" w:rsidTr="008C0337">
        <w:trPr>
          <w:trHeight w:val="146"/>
        </w:trPr>
        <w:tc>
          <w:tcPr>
            <w:tcW w:w="4860" w:type="dxa"/>
            <w:tcBorders>
              <w:top w:val="single" w:sz="4" w:space="0" w:color="000000"/>
              <w:left w:val="single" w:sz="4" w:space="0" w:color="000000"/>
              <w:bottom w:val="single" w:sz="4" w:space="0" w:color="000000"/>
              <w:right w:val="single" w:sz="6" w:space="0" w:color="000000"/>
            </w:tcBorders>
          </w:tcPr>
          <w:p w14:paraId="6AC9997A" w14:textId="77777777" w:rsidR="00E8737C" w:rsidRPr="0062250D" w:rsidRDefault="00E8737C" w:rsidP="00E8737C">
            <w:pPr>
              <w:pStyle w:val="AppendixB"/>
              <w:jc w:val="left"/>
            </w:pPr>
            <w:r w:rsidRPr="0062250D">
              <w:t>Trade and exports</w:t>
            </w:r>
          </w:p>
        </w:tc>
        <w:tc>
          <w:tcPr>
            <w:tcW w:w="1530" w:type="dxa"/>
            <w:tcBorders>
              <w:top w:val="single" w:sz="4" w:space="0" w:color="000000"/>
              <w:left w:val="single" w:sz="4" w:space="0" w:color="auto"/>
              <w:bottom w:val="single" w:sz="4" w:space="0" w:color="000000"/>
              <w:right w:val="single" w:sz="4" w:space="0" w:color="auto"/>
            </w:tcBorders>
            <w:vAlign w:val="center"/>
          </w:tcPr>
          <w:p w14:paraId="5311DC66" w14:textId="77777777" w:rsidR="00E8737C" w:rsidRPr="0062250D" w:rsidRDefault="00E8737C" w:rsidP="00E8737C">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6F41114A" w14:textId="77777777" w:rsidR="00E8737C" w:rsidRPr="0062250D" w:rsidRDefault="00E8737C" w:rsidP="00E8737C">
            <w:pPr>
              <w:pStyle w:val="AppendixB"/>
            </w:pPr>
            <w:r w:rsidRPr="0062250D">
              <w:t>0.0%</w:t>
            </w:r>
          </w:p>
        </w:tc>
        <w:tc>
          <w:tcPr>
            <w:tcW w:w="1191" w:type="dxa"/>
            <w:tcBorders>
              <w:top w:val="single" w:sz="4" w:space="0" w:color="000000"/>
              <w:left w:val="single" w:sz="4" w:space="0" w:color="auto"/>
              <w:bottom w:val="single" w:sz="4" w:space="0" w:color="000000"/>
              <w:right w:val="single" w:sz="4" w:space="0" w:color="auto"/>
            </w:tcBorders>
            <w:vAlign w:val="center"/>
          </w:tcPr>
          <w:p w14:paraId="2E4134BA" w14:textId="77777777" w:rsidR="00E8737C" w:rsidRPr="0062250D" w:rsidRDefault="00E8737C" w:rsidP="00E8737C">
            <w:pPr>
              <w:pStyle w:val="AppendixB"/>
            </w:pPr>
            <w:r w:rsidRPr="0062250D">
              <w:t>0.0%</w:t>
            </w:r>
          </w:p>
        </w:tc>
        <w:tc>
          <w:tcPr>
            <w:tcW w:w="1583" w:type="dxa"/>
            <w:tcBorders>
              <w:top w:val="single" w:sz="4" w:space="0" w:color="000000"/>
              <w:left w:val="single" w:sz="4" w:space="0" w:color="auto"/>
              <w:bottom w:val="single" w:sz="4" w:space="0" w:color="000000"/>
              <w:right w:val="single" w:sz="4" w:space="0" w:color="auto"/>
            </w:tcBorders>
            <w:vAlign w:val="center"/>
          </w:tcPr>
          <w:p w14:paraId="16908C54" w14:textId="77777777" w:rsidR="00E8737C" w:rsidRPr="0062250D" w:rsidRDefault="00E8737C" w:rsidP="00E8737C">
            <w:pPr>
              <w:pStyle w:val="AppendixB"/>
            </w:pPr>
            <w:r w:rsidRPr="0062250D">
              <w:t>0.0%</w:t>
            </w:r>
          </w:p>
        </w:tc>
        <w:tc>
          <w:tcPr>
            <w:tcW w:w="1583" w:type="dxa"/>
            <w:tcBorders>
              <w:top w:val="single" w:sz="4" w:space="0" w:color="000000"/>
              <w:left w:val="single" w:sz="4" w:space="0" w:color="auto"/>
              <w:bottom w:val="single" w:sz="4" w:space="0" w:color="000000"/>
              <w:right w:val="single" w:sz="4" w:space="0" w:color="auto"/>
            </w:tcBorders>
            <w:vAlign w:val="center"/>
          </w:tcPr>
          <w:p w14:paraId="4264344E" w14:textId="77777777" w:rsidR="00E8737C" w:rsidRPr="0062250D" w:rsidRDefault="00E8737C" w:rsidP="00E8737C">
            <w:pPr>
              <w:pStyle w:val="AppendixB"/>
            </w:pPr>
            <w:r w:rsidRPr="0062250D">
              <w:t>9.1%</w:t>
            </w:r>
          </w:p>
        </w:tc>
        <w:tc>
          <w:tcPr>
            <w:tcW w:w="1583" w:type="dxa"/>
            <w:tcBorders>
              <w:top w:val="single" w:sz="4" w:space="0" w:color="000000"/>
              <w:left w:val="single" w:sz="6" w:space="0" w:color="000000"/>
              <w:bottom w:val="single" w:sz="4" w:space="0" w:color="000000"/>
              <w:right w:val="single" w:sz="6" w:space="0" w:color="000000"/>
            </w:tcBorders>
            <w:vAlign w:val="center"/>
          </w:tcPr>
          <w:p w14:paraId="19375A3F" w14:textId="77777777" w:rsidR="00E8737C" w:rsidRPr="0062250D" w:rsidRDefault="00E8737C" w:rsidP="00E8737C">
            <w:pPr>
              <w:pStyle w:val="AppendixB"/>
            </w:pPr>
            <w:r w:rsidRPr="0062250D">
              <w:t>0.0%</w:t>
            </w:r>
          </w:p>
        </w:tc>
      </w:tr>
      <w:tr w:rsidR="00E8737C" w:rsidRPr="0062250D" w14:paraId="02FB2259" w14:textId="77777777" w:rsidTr="008C0337">
        <w:trPr>
          <w:trHeight w:val="146"/>
        </w:trPr>
        <w:tc>
          <w:tcPr>
            <w:tcW w:w="4860" w:type="dxa"/>
            <w:tcBorders>
              <w:top w:val="single" w:sz="4" w:space="0" w:color="000000"/>
              <w:left w:val="single" w:sz="4" w:space="0" w:color="000000"/>
              <w:bottom w:val="single" w:sz="4" w:space="0" w:color="000000"/>
              <w:right w:val="single" w:sz="6" w:space="0" w:color="000000"/>
            </w:tcBorders>
          </w:tcPr>
          <w:p w14:paraId="0E1A404B" w14:textId="77777777" w:rsidR="00E8737C" w:rsidRPr="0062250D" w:rsidRDefault="00E8737C" w:rsidP="00E8737C">
            <w:pPr>
              <w:pStyle w:val="AppendixB"/>
              <w:jc w:val="left"/>
            </w:pPr>
            <w:r w:rsidRPr="0062250D">
              <w:t>Economic growth*</w:t>
            </w:r>
          </w:p>
        </w:tc>
        <w:tc>
          <w:tcPr>
            <w:tcW w:w="1530" w:type="dxa"/>
            <w:tcBorders>
              <w:top w:val="single" w:sz="4" w:space="0" w:color="000000"/>
              <w:left w:val="single" w:sz="4" w:space="0" w:color="auto"/>
              <w:bottom w:val="single" w:sz="4" w:space="0" w:color="000000"/>
              <w:right w:val="single" w:sz="4" w:space="0" w:color="auto"/>
            </w:tcBorders>
            <w:vAlign w:val="center"/>
          </w:tcPr>
          <w:p w14:paraId="2021349F" w14:textId="77777777" w:rsidR="00E8737C" w:rsidRPr="0062250D" w:rsidRDefault="00E8737C" w:rsidP="00E8737C">
            <w:pPr>
              <w:pStyle w:val="AppendixB"/>
            </w:pPr>
            <w:r w:rsidRPr="0062250D">
              <w:t>21.1%</w:t>
            </w:r>
          </w:p>
        </w:tc>
        <w:tc>
          <w:tcPr>
            <w:tcW w:w="1620" w:type="dxa"/>
            <w:tcBorders>
              <w:top w:val="single" w:sz="4" w:space="0" w:color="000000"/>
              <w:left w:val="single" w:sz="4" w:space="0" w:color="auto"/>
              <w:bottom w:val="single" w:sz="4" w:space="0" w:color="000000"/>
              <w:right w:val="single" w:sz="4" w:space="0" w:color="auto"/>
            </w:tcBorders>
            <w:vAlign w:val="center"/>
          </w:tcPr>
          <w:p w14:paraId="34EC7428" w14:textId="77777777" w:rsidR="00E8737C" w:rsidRPr="0062250D" w:rsidRDefault="00E8737C" w:rsidP="00E8737C">
            <w:pPr>
              <w:pStyle w:val="AppendixB"/>
            </w:pPr>
            <w:r w:rsidRPr="0062250D">
              <w:t>61.5%</w:t>
            </w:r>
          </w:p>
        </w:tc>
        <w:tc>
          <w:tcPr>
            <w:tcW w:w="1191" w:type="dxa"/>
            <w:tcBorders>
              <w:top w:val="single" w:sz="4" w:space="0" w:color="000000"/>
              <w:left w:val="single" w:sz="4" w:space="0" w:color="auto"/>
              <w:bottom w:val="single" w:sz="4" w:space="0" w:color="000000"/>
              <w:right w:val="single" w:sz="4" w:space="0" w:color="auto"/>
            </w:tcBorders>
            <w:vAlign w:val="center"/>
          </w:tcPr>
          <w:p w14:paraId="6E30E571" w14:textId="77777777" w:rsidR="00E8737C" w:rsidRPr="0062250D" w:rsidRDefault="00E8737C" w:rsidP="00E8737C">
            <w:pPr>
              <w:pStyle w:val="AppendixB"/>
            </w:pPr>
            <w:r w:rsidRPr="0062250D">
              <w:t>8.3%</w:t>
            </w:r>
          </w:p>
        </w:tc>
        <w:tc>
          <w:tcPr>
            <w:tcW w:w="1583" w:type="dxa"/>
            <w:tcBorders>
              <w:top w:val="single" w:sz="4" w:space="0" w:color="000000"/>
              <w:left w:val="single" w:sz="4" w:space="0" w:color="auto"/>
              <w:bottom w:val="single" w:sz="4" w:space="0" w:color="000000"/>
              <w:right w:val="single" w:sz="4" w:space="0" w:color="auto"/>
            </w:tcBorders>
            <w:vAlign w:val="center"/>
          </w:tcPr>
          <w:p w14:paraId="64DF01C1" w14:textId="77777777" w:rsidR="00E8737C" w:rsidRPr="0062250D" w:rsidRDefault="00E8737C" w:rsidP="00E8737C">
            <w:pPr>
              <w:pStyle w:val="AppendixB"/>
            </w:pPr>
            <w:r w:rsidRPr="0062250D">
              <w:t>45.5%</w:t>
            </w:r>
          </w:p>
        </w:tc>
        <w:tc>
          <w:tcPr>
            <w:tcW w:w="1583" w:type="dxa"/>
            <w:tcBorders>
              <w:top w:val="single" w:sz="4" w:space="0" w:color="000000"/>
              <w:left w:val="single" w:sz="4" w:space="0" w:color="auto"/>
              <w:bottom w:val="single" w:sz="4" w:space="0" w:color="000000"/>
              <w:right w:val="single" w:sz="4" w:space="0" w:color="auto"/>
            </w:tcBorders>
            <w:vAlign w:val="center"/>
          </w:tcPr>
          <w:p w14:paraId="5A5343EB" w14:textId="77777777" w:rsidR="00E8737C" w:rsidRPr="0062250D" w:rsidRDefault="00E8737C" w:rsidP="00E8737C">
            <w:pPr>
              <w:pStyle w:val="AppendixB"/>
            </w:pPr>
            <w:r w:rsidRPr="0062250D">
              <w:t>18.2%</w:t>
            </w:r>
          </w:p>
        </w:tc>
        <w:tc>
          <w:tcPr>
            <w:tcW w:w="1583" w:type="dxa"/>
            <w:tcBorders>
              <w:top w:val="single" w:sz="4" w:space="0" w:color="000000"/>
              <w:left w:val="single" w:sz="6" w:space="0" w:color="000000"/>
              <w:bottom w:val="single" w:sz="4" w:space="0" w:color="000000"/>
              <w:right w:val="single" w:sz="6" w:space="0" w:color="000000"/>
            </w:tcBorders>
            <w:vAlign w:val="center"/>
          </w:tcPr>
          <w:p w14:paraId="47618369" w14:textId="77777777" w:rsidR="00E8737C" w:rsidRPr="0062250D" w:rsidRDefault="00E8737C" w:rsidP="00E8737C">
            <w:pPr>
              <w:pStyle w:val="AppendixB"/>
            </w:pPr>
            <w:r w:rsidRPr="0062250D">
              <w:t>48.7%</w:t>
            </w:r>
          </w:p>
        </w:tc>
      </w:tr>
      <w:tr w:rsidR="00E8737C" w:rsidRPr="0062250D" w14:paraId="394E4B44" w14:textId="77777777" w:rsidTr="008C0337">
        <w:trPr>
          <w:trHeight w:val="146"/>
        </w:trPr>
        <w:tc>
          <w:tcPr>
            <w:tcW w:w="4860" w:type="dxa"/>
            <w:tcBorders>
              <w:top w:val="single" w:sz="4" w:space="0" w:color="000000"/>
              <w:left w:val="single" w:sz="4" w:space="0" w:color="000000"/>
              <w:bottom w:val="single" w:sz="4" w:space="0" w:color="000000"/>
              <w:right w:val="single" w:sz="6" w:space="0" w:color="000000"/>
            </w:tcBorders>
          </w:tcPr>
          <w:p w14:paraId="77616394" w14:textId="77777777" w:rsidR="00E8737C" w:rsidRPr="0062250D" w:rsidRDefault="00E8737C" w:rsidP="00E8737C">
            <w:pPr>
              <w:pStyle w:val="AppendixB"/>
              <w:jc w:val="left"/>
            </w:pPr>
            <w:r w:rsidRPr="0062250D">
              <w:t>Law and justice (e.g., judicial system)</w:t>
            </w:r>
          </w:p>
        </w:tc>
        <w:tc>
          <w:tcPr>
            <w:tcW w:w="1530" w:type="dxa"/>
            <w:tcBorders>
              <w:top w:val="single" w:sz="4" w:space="0" w:color="000000"/>
              <w:left w:val="single" w:sz="4" w:space="0" w:color="auto"/>
              <w:bottom w:val="single" w:sz="4" w:space="0" w:color="000000"/>
              <w:right w:val="single" w:sz="4" w:space="0" w:color="auto"/>
            </w:tcBorders>
            <w:vAlign w:val="center"/>
          </w:tcPr>
          <w:p w14:paraId="6E362E42" w14:textId="77777777" w:rsidR="00E8737C" w:rsidRPr="0062250D" w:rsidRDefault="00E8737C" w:rsidP="00E8737C">
            <w:pPr>
              <w:pStyle w:val="AppendixB"/>
            </w:pPr>
            <w:r w:rsidRPr="0062250D">
              <w:t>5.3%</w:t>
            </w:r>
          </w:p>
        </w:tc>
        <w:tc>
          <w:tcPr>
            <w:tcW w:w="1620" w:type="dxa"/>
            <w:tcBorders>
              <w:top w:val="single" w:sz="4" w:space="0" w:color="000000"/>
              <w:left w:val="single" w:sz="4" w:space="0" w:color="auto"/>
              <w:bottom w:val="single" w:sz="4" w:space="0" w:color="000000"/>
              <w:right w:val="single" w:sz="4" w:space="0" w:color="auto"/>
            </w:tcBorders>
            <w:vAlign w:val="center"/>
          </w:tcPr>
          <w:p w14:paraId="2F9996BC" w14:textId="77777777" w:rsidR="00E8737C" w:rsidRPr="0062250D" w:rsidRDefault="00E8737C" w:rsidP="00E8737C">
            <w:pPr>
              <w:pStyle w:val="AppendixB"/>
            </w:pPr>
            <w:r w:rsidRPr="0062250D">
              <w:t>7.7%</w:t>
            </w:r>
          </w:p>
        </w:tc>
        <w:tc>
          <w:tcPr>
            <w:tcW w:w="1191" w:type="dxa"/>
            <w:tcBorders>
              <w:top w:val="single" w:sz="4" w:space="0" w:color="000000"/>
              <w:left w:val="single" w:sz="4" w:space="0" w:color="auto"/>
              <w:bottom w:val="single" w:sz="4" w:space="0" w:color="000000"/>
              <w:right w:val="single" w:sz="4" w:space="0" w:color="auto"/>
            </w:tcBorders>
            <w:vAlign w:val="center"/>
          </w:tcPr>
          <w:p w14:paraId="32386E68" w14:textId="77777777" w:rsidR="00E8737C" w:rsidRPr="0062250D" w:rsidRDefault="00E8737C" w:rsidP="00E8737C">
            <w:pPr>
              <w:pStyle w:val="AppendixB"/>
            </w:pPr>
            <w:r w:rsidRPr="0062250D">
              <w:t>0.0%</w:t>
            </w:r>
          </w:p>
        </w:tc>
        <w:tc>
          <w:tcPr>
            <w:tcW w:w="1583" w:type="dxa"/>
            <w:tcBorders>
              <w:top w:val="single" w:sz="4" w:space="0" w:color="000000"/>
              <w:left w:val="single" w:sz="4" w:space="0" w:color="auto"/>
              <w:bottom w:val="single" w:sz="4" w:space="0" w:color="000000"/>
              <w:right w:val="single" w:sz="4" w:space="0" w:color="auto"/>
            </w:tcBorders>
            <w:vAlign w:val="center"/>
          </w:tcPr>
          <w:p w14:paraId="39F069E4" w14:textId="77777777" w:rsidR="00E8737C" w:rsidRPr="0062250D" w:rsidRDefault="00E8737C" w:rsidP="00E8737C">
            <w:pPr>
              <w:pStyle w:val="AppendixB"/>
            </w:pPr>
            <w:r w:rsidRPr="0062250D">
              <w:t>0.0%</w:t>
            </w:r>
          </w:p>
        </w:tc>
        <w:tc>
          <w:tcPr>
            <w:tcW w:w="1583" w:type="dxa"/>
            <w:tcBorders>
              <w:top w:val="single" w:sz="4" w:space="0" w:color="000000"/>
              <w:left w:val="single" w:sz="4" w:space="0" w:color="auto"/>
              <w:bottom w:val="single" w:sz="4" w:space="0" w:color="000000"/>
              <w:right w:val="single" w:sz="4" w:space="0" w:color="auto"/>
            </w:tcBorders>
            <w:vAlign w:val="center"/>
          </w:tcPr>
          <w:p w14:paraId="571B2F10" w14:textId="77777777" w:rsidR="00E8737C" w:rsidRPr="0062250D" w:rsidRDefault="00E8737C" w:rsidP="00E8737C">
            <w:pPr>
              <w:pStyle w:val="AppendixB"/>
            </w:pPr>
            <w:r w:rsidRPr="0062250D">
              <w:t>0.0%</w:t>
            </w:r>
          </w:p>
        </w:tc>
        <w:tc>
          <w:tcPr>
            <w:tcW w:w="1583" w:type="dxa"/>
            <w:tcBorders>
              <w:top w:val="single" w:sz="4" w:space="0" w:color="000000"/>
              <w:left w:val="single" w:sz="6" w:space="0" w:color="000000"/>
              <w:bottom w:val="single" w:sz="4" w:space="0" w:color="000000"/>
              <w:right w:val="single" w:sz="6" w:space="0" w:color="000000"/>
            </w:tcBorders>
            <w:vAlign w:val="center"/>
          </w:tcPr>
          <w:p w14:paraId="48E94D7B" w14:textId="77777777" w:rsidR="00E8737C" w:rsidRPr="0062250D" w:rsidRDefault="00E8737C" w:rsidP="00E8737C">
            <w:pPr>
              <w:pStyle w:val="AppendixB"/>
            </w:pPr>
            <w:r w:rsidRPr="0062250D">
              <w:t>5.1%</w:t>
            </w:r>
          </w:p>
        </w:tc>
      </w:tr>
      <w:tr w:rsidR="00E8737C" w:rsidRPr="0062250D" w14:paraId="604DBB6A" w14:textId="77777777" w:rsidTr="008C0337">
        <w:trPr>
          <w:trHeight w:val="146"/>
        </w:trPr>
        <w:tc>
          <w:tcPr>
            <w:tcW w:w="4860" w:type="dxa"/>
            <w:tcBorders>
              <w:top w:val="single" w:sz="4" w:space="0" w:color="000000"/>
              <w:left w:val="single" w:sz="4" w:space="0" w:color="000000"/>
              <w:bottom w:val="single" w:sz="4" w:space="0" w:color="000000"/>
              <w:right w:val="single" w:sz="6" w:space="0" w:color="000000"/>
            </w:tcBorders>
          </w:tcPr>
          <w:p w14:paraId="0BAA328B" w14:textId="77777777" w:rsidR="00E8737C" w:rsidRPr="0062250D" w:rsidRDefault="00E8737C" w:rsidP="00E8737C">
            <w:pPr>
              <w:pStyle w:val="AppendixB"/>
              <w:jc w:val="left"/>
            </w:pPr>
            <w:r w:rsidRPr="0062250D">
              <w:t>Regulatory framework</w:t>
            </w:r>
          </w:p>
        </w:tc>
        <w:tc>
          <w:tcPr>
            <w:tcW w:w="1530" w:type="dxa"/>
            <w:tcBorders>
              <w:top w:val="single" w:sz="4" w:space="0" w:color="000000"/>
              <w:left w:val="single" w:sz="4" w:space="0" w:color="auto"/>
              <w:bottom w:val="single" w:sz="4" w:space="0" w:color="000000"/>
              <w:right w:val="single" w:sz="4" w:space="0" w:color="auto"/>
            </w:tcBorders>
            <w:vAlign w:val="center"/>
          </w:tcPr>
          <w:p w14:paraId="1B61B2E0" w14:textId="77777777" w:rsidR="00E8737C" w:rsidRPr="0062250D" w:rsidRDefault="00E8737C" w:rsidP="00E8737C">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0E17ED95" w14:textId="77777777" w:rsidR="00E8737C" w:rsidRPr="0062250D" w:rsidRDefault="00E8737C" w:rsidP="00E8737C">
            <w:pPr>
              <w:pStyle w:val="AppendixB"/>
            </w:pPr>
            <w:r w:rsidRPr="0062250D">
              <w:t>0.0%</w:t>
            </w:r>
          </w:p>
        </w:tc>
        <w:tc>
          <w:tcPr>
            <w:tcW w:w="1191" w:type="dxa"/>
            <w:tcBorders>
              <w:top w:val="single" w:sz="4" w:space="0" w:color="000000"/>
              <w:left w:val="single" w:sz="4" w:space="0" w:color="auto"/>
              <w:bottom w:val="single" w:sz="4" w:space="0" w:color="000000"/>
              <w:right w:val="single" w:sz="4" w:space="0" w:color="auto"/>
            </w:tcBorders>
            <w:vAlign w:val="center"/>
          </w:tcPr>
          <w:p w14:paraId="47021511" w14:textId="77777777" w:rsidR="00E8737C" w:rsidRPr="0062250D" w:rsidRDefault="00E8737C" w:rsidP="00E8737C">
            <w:pPr>
              <w:pStyle w:val="AppendixB"/>
            </w:pPr>
            <w:r w:rsidRPr="0062250D">
              <w:t>0.0%</w:t>
            </w:r>
          </w:p>
        </w:tc>
        <w:tc>
          <w:tcPr>
            <w:tcW w:w="1583" w:type="dxa"/>
            <w:tcBorders>
              <w:top w:val="single" w:sz="4" w:space="0" w:color="000000"/>
              <w:left w:val="single" w:sz="4" w:space="0" w:color="auto"/>
              <w:bottom w:val="single" w:sz="4" w:space="0" w:color="000000"/>
              <w:right w:val="single" w:sz="4" w:space="0" w:color="auto"/>
            </w:tcBorders>
            <w:vAlign w:val="center"/>
          </w:tcPr>
          <w:p w14:paraId="35EEFFE6" w14:textId="77777777" w:rsidR="00E8737C" w:rsidRPr="0062250D" w:rsidRDefault="00E8737C" w:rsidP="00E8737C">
            <w:pPr>
              <w:pStyle w:val="AppendixB"/>
            </w:pPr>
            <w:r w:rsidRPr="0062250D">
              <w:t>0.0%</w:t>
            </w:r>
          </w:p>
        </w:tc>
        <w:tc>
          <w:tcPr>
            <w:tcW w:w="1583" w:type="dxa"/>
            <w:tcBorders>
              <w:top w:val="single" w:sz="4" w:space="0" w:color="000000"/>
              <w:left w:val="single" w:sz="4" w:space="0" w:color="auto"/>
              <w:bottom w:val="single" w:sz="4" w:space="0" w:color="000000"/>
              <w:right w:val="single" w:sz="4" w:space="0" w:color="auto"/>
            </w:tcBorders>
            <w:vAlign w:val="center"/>
          </w:tcPr>
          <w:p w14:paraId="2CDBE26A" w14:textId="77777777" w:rsidR="00E8737C" w:rsidRPr="0062250D" w:rsidRDefault="00E8737C" w:rsidP="00E8737C">
            <w:pPr>
              <w:pStyle w:val="AppendixB"/>
            </w:pPr>
            <w:r w:rsidRPr="0062250D">
              <w:t>0.0%</w:t>
            </w:r>
          </w:p>
        </w:tc>
        <w:tc>
          <w:tcPr>
            <w:tcW w:w="1583" w:type="dxa"/>
            <w:tcBorders>
              <w:top w:val="single" w:sz="4" w:space="0" w:color="000000"/>
              <w:left w:val="single" w:sz="6" w:space="0" w:color="000000"/>
              <w:bottom w:val="single" w:sz="4" w:space="0" w:color="000000"/>
              <w:right w:val="single" w:sz="6" w:space="0" w:color="000000"/>
            </w:tcBorders>
            <w:vAlign w:val="center"/>
          </w:tcPr>
          <w:p w14:paraId="0A89B768" w14:textId="77777777" w:rsidR="00E8737C" w:rsidRPr="0062250D" w:rsidRDefault="00E8737C" w:rsidP="00E8737C">
            <w:pPr>
              <w:pStyle w:val="AppendixB"/>
            </w:pPr>
            <w:r w:rsidRPr="0062250D">
              <w:t>0.0%</w:t>
            </w:r>
          </w:p>
        </w:tc>
      </w:tr>
      <w:tr w:rsidR="00E8737C" w:rsidRPr="0062250D" w14:paraId="1AAAF5CA" w14:textId="77777777" w:rsidTr="008C0337">
        <w:trPr>
          <w:trHeight w:val="146"/>
        </w:trPr>
        <w:tc>
          <w:tcPr>
            <w:tcW w:w="4860" w:type="dxa"/>
            <w:tcBorders>
              <w:top w:val="single" w:sz="4" w:space="0" w:color="000000"/>
              <w:left w:val="single" w:sz="4" w:space="0" w:color="000000"/>
              <w:bottom w:val="single" w:sz="4" w:space="0" w:color="000000"/>
              <w:right w:val="single" w:sz="6" w:space="0" w:color="000000"/>
            </w:tcBorders>
          </w:tcPr>
          <w:p w14:paraId="211BB8E9" w14:textId="77777777" w:rsidR="00E8737C" w:rsidRPr="0062250D" w:rsidRDefault="00E8737C" w:rsidP="00E8737C">
            <w:pPr>
              <w:pStyle w:val="AppendixB"/>
              <w:jc w:val="left"/>
            </w:pPr>
            <w:r w:rsidRPr="0062250D">
              <w:t>Communicable/non-communicable diseases</w:t>
            </w:r>
          </w:p>
        </w:tc>
        <w:tc>
          <w:tcPr>
            <w:tcW w:w="1530" w:type="dxa"/>
            <w:tcBorders>
              <w:top w:val="single" w:sz="4" w:space="0" w:color="000000"/>
              <w:left w:val="single" w:sz="4" w:space="0" w:color="auto"/>
              <w:bottom w:val="single" w:sz="4" w:space="0" w:color="000000"/>
              <w:right w:val="single" w:sz="4" w:space="0" w:color="auto"/>
            </w:tcBorders>
            <w:vAlign w:val="center"/>
          </w:tcPr>
          <w:p w14:paraId="3F918F99" w14:textId="77777777" w:rsidR="00E8737C" w:rsidRPr="0062250D" w:rsidRDefault="00E8737C" w:rsidP="00E8737C">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4E3EA8F6" w14:textId="77777777" w:rsidR="00E8737C" w:rsidRPr="0062250D" w:rsidRDefault="00E8737C" w:rsidP="00E8737C">
            <w:pPr>
              <w:pStyle w:val="AppendixB"/>
            </w:pPr>
            <w:r w:rsidRPr="0062250D">
              <w:t>0.0%</w:t>
            </w:r>
          </w:p>
        </w:tc>
        <w:tc>
          <w:tcPr>
            <w:tcW w:w="1191" w:type="dxa"/>
            <w:tcBorders>
              <w:top w:val="single" w:sz="4" w:space="0" w:color="000000"/>
              <w:left w:val="single" w:sz="4" w:space="0" w:color="auto"/>
              <w:bottom w:val="single" w:sz="4" w:space="0" w:color="000000"/>
              <w:right w:val="single" w:sz="4" w:space="0" w:color="auto"/>
            </w:tcBorders>
            <w:vAlign w:val="center"/>
          </w:tcPr>
          <w:p w14:paraId="54E4D10A" w14:textId="77777777" w:rsidR="00E8737C" w:rsidRPr="0062250D" w:rsidRDefault="00E8737C" w:rsidP="00E8737C">
            <w:pPr>
              <w:pStyle w:val="AppendixB"/>
            </w:pPr>
            <w:r w:rsidRPr="0062250D">
              <w:t>0.0%</w:t>
            </w:r>
          </w:p>
        </w:tc>
        <w:tc>
          <w:tcPr>
            <w:tcW w:w="1583" w:type="dxa"/>
            <w:tcBorders>
              <w:top w:val="single" w:sz="4" w:space="0" w:color="000000"/>
              <w:left w:val="single" w:sz="4" w:space="0" w:color="auto"/>
              <w:bottom w:val="single" w:sz="4" w:space="0" w:color="000000"/>
              <w:right w:val="single" w:sz="4" w:space="0" w:color="auto"/>
            </w:tcBorders>
            <w:vAlign w:val="center"/>
          </w:tcPr>
          <w:p w14:paraId="69344725" w14:textId="77777777" w:rsidR="00E8737C" w:rsidRPr="0062250D" w:rsidRDefault="00E8737C" w:rsidP="00E8737C">
            <w:pPr>
              <w:pStyle w:val="AppendixB"/>
            </w:pPr>
            <w:r w:rsidRPr="0062250D">
              <w:t>0.0%</w:t>
            </w:r>
          </w:p>
        </w:tc>
        <w:tc>
          <w:tcPr>
            <w:tcW w:w="1583" w:type="dxa"/>
            <w:tcBorders>
              <w:top w:val="single" w:sz="4" w:space="0" w:color="000000"/>
              <w:left w:val="single" w:sz="4" w:space="0" w:color="auto"/>
              <w:bottom w:val="single" w:sz="4" w:space="0" w:color="000000"/>
              <w:right w:val="single" w:sz="4" w:space="0" w:color="auto"/>
            </w:tcBorders>
            <w:vAlign w:val="center"/>
          </w:tcPr>
          <w:p w14:paraId="159A4078" w14:textId="77777777" w:rsidR="00E8737C" w:rsidRPr="0062250D" w:rsidRDefault="00E8737C" w:rsidP="00E8737C">
            <w:pPr>
              <w:pStyle w:val="AppendixB"/>
            </w:pPr>
            <w:r w:rsidRPr="0062250D">
              <w:t>0.0%</w:t>
            </w:r>
          </w:p>
        </w:tc>
        <w:tc>
          <w:tcPr>
            <w:tcW w:w="1583" w:type="dxa"/>
            <w:tcBorders>
              <w:top w:val="single" w:sz="4" w:space="0" w:color="000000"/>
              <w:left w:val="single" w:sz="6" w:space="0" w:color="000000"/>
              <w:bottom w:val="single" w:sz="4" w:space="0" w:color="000000"/>
              <w:right w:val="single" w:sz="6" w:space="0" w:color="000000"/>
            </w:tcBorders>
            <w:vAlign w:val="center"/>
          </w:tcPr>
          <w:p w14:paraId="59A7EFE4" w14:textId="77777777" w:rsidR="00E8737C" w:rsidRPr="0062250D" w:rsidRDefault="00E8737C" w:rsidP="00E8737C">
            <w:pPr>
              <w:pStyle w:val="AppendixB"/>
            </w:pPr>
            <w:r w:rsidRPr="0062250D">
              <w:t>0.0%</w:t>
            </w:r>
          </w:p>
        </w:tc>
      </w:tr>
      <w:tr w:rsidR="00E8737C" w:rsidRPr="0062250D" w14:paraId="4AC889B2" w14:textId="77777777" w:rsidTr="008C0337">
        <w:trPr>
          <w:trHeight w:val="146"/>
        </w:trPr>
        <w:tc>
          <w:tcPr>
            <w:tcW w:w="4860" w:type="dxa"/>
            <w:tcBorders>
              <w:top w:val="single" w:sz="4" w:space="0" w:color="000000"/>
              <w:left w:val="single" w:sz="4" w:space="0" w:color="000000"/>
              <w:bottom w:val="single" w:sz="4" w:space="0" w:color="000000"/>
              <w:right w:val="single" w:sz="6" w:space="0" w:color="000000"/>
            </w:tcBorders>
          </w:tcPr>
          <w:p w14:paraId="2BA418CE" w14:textId="77777777" w:rsidR="00E8737C" w:rsidRPr="0062250D" w:rsidRDefault="00E8737C" w:rsidP="00E8737C">
            <w:pPr>
              <w:pStyle w:val="AppendixB"/>
              <w:jc w:val="left"/>
            </w:pPr>
            <w:r w:rsidRPr="0062250D">
              <w:t>Natural resource management (e.g., oil, gas, mining)</w:t>
            </w:r>
          </w:p>
        </w:tc>
        <w:tc>
          <w:tcPr>
            <w:tcW w:w="1530" w:type="dxa"/>
            <w:tcBorders>
              <w:top w:val="single" w:sz="4" w:space="0" w:color="000000"/>
              <w:left w:val="single" w:sz="4" w:space="0" w:color="auto"/>
              <w:bottom w:val="single" w:sz="4" w:space="0" w:color="000000"/>
              <w:right w:val="single" w:sz="4" w:space="0" w:color="auto"/>
            </w:tcBorders>
            <w:vAlign w:val="center"/>
          </w:tcPr>
          <w:p w14:paraId="5158692E" w14:textId="77777777" w:rsidR="00E8737C" w:rsidRPr="0062250D" w:rsidRDefault="00E8737C" w:rsidP="00E8737C">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47C7FB74" w14:textId="77777777" w:rsidR="00E8737C" w:rsidRPr="0062250D" w:rsidRDefault="00E8737C" w:rsidP="00E8737C">
            <w:pPr>
              <w:pStyle w:val="AppendixB"/>
            </w:pPr>
            <w:r w:rsidRPr="0062250D">
              <w:t>0.0%</w:t>
            </w:r>
          </w:p>
        </w:tc>
        <w:tc>
          <w:tcPr>
            <w:tcW w:w="1191" w:type="dxa"/>
            <w:tcBorders>
              <w:top w:val="single" w:sz="4" w:space="0" w:color="000000"/>
              <w:left w:val="single" w:sz="4" w:space="0" w:color="auto"/>
              <w:bottom w:val="single" w:sz="4" w:space="0" w:color="000000"/>
              <w:right w:val="single" w:sz="4" w:space="0" w:color="auto"/>
            </w:tcBorders>
            <w:vAlign w:val="center"/>
          </w:tcPr>
          <w:p w14:paraId="5E0660A3" w14:textId="77777777" w:rsidR="00E8737C" w:rsidRPr="0062250D" w:rsidRDefault="00E8737C" w:rsidP="00E8737C">
            <w:pPr>
              <w:pStyle w:val="AppendixB"/>
            </w:pPr>
            <w:r w:rsidRPr="0062250D">
              <w:t>0.0%</w:t>
            </w:r>
          </w:p>
        </w:tc>
        <w:tc>
          <w:tcPr>
            <w:tcW w:w="1583" w:type="dxa"/>
            <w:tcBorders>
              <w:top w:val="single" w:sz="4" w:space="0" w:color="000000"/>
              <w:left w:val="single" w:sz="4" w:space="0" w:color="auto"/>
              <w:bottom w:val="single" w:sz="4" w:space="0" w:color="000000"/>
              <w:right w:val="single" w:sz="4" w:space="0" w:color="auto"/>
            </w:tcBorders>
            <w:vAlign w:val="center"/>
          </w:tcPr>
          <w:p w14:paraId="35B642B4" w14:textId="77777777" w:rsidR="00E8737C" w:rsidRPr="0062250D" w:rsidRDefault="00E8737C" w:rsidP="00E8737C">
            <w:pPr>
              <w:pStyle w:val="AppendixB"/>
            </w:pPr>
            <w:r w:rsidRPr="0062250D">
              <w:t>0.0%</w:t>
            </w:r>
          </w:p>
        </w:tc>
        <w:tc>
          <w:tcPr>
            <w:tcW w:w="1583" w:type="dxa"/>
            <w:tcBorders>
              <w:top w:val="single" w:sz="4" w:space="0" w:color="000000"/>
              <w:left w:val="single" w:sz="4" w:space="0" w:color="auto"/>
              <w:bottom w:val="single" w:sz="4" w:space="0" w:color="000000"/>
              <w:right w:val="single" w:sz="4" w:space="0" w:color="auto"/>
            </w:tcBorders>
            <w:vAlign w:val="center"/>
          </w:tcPr>
          <w:p w14:paraId="2C29C60A" w14:textId="77777777" w:rsidR="00E8737C" w:rsidRPr="0062250D" w:rsidRDefault="00E8737C" w:rsidP="00E8737C">
            <w:pPr>
              <w:pStyle w:val="AppendixB"/>
            </w:pPr>
            <w:r w:rsidRPr="0062250D">
              <w:t>0.0%</w:t>
            </w:r>
          </w:p>
        </w:tc>
        <w:tc>
          <w:tcPr>
            <w:tcW w:w="1583" w:type="dxa"/>
            <w:tcBorders>
              <w:top w:val="single" w:sz="4" w:space="0" w:color="000000"/>
              <w:left w:val="single" w:sz="6" w:space="0" w:color="000000"/>
              <w:bottom w:val="single" w:sz="4" w:space="0" w:color="000000"/>
              <w:right w:val="single" w:sz="6" w:space="0" w:color="000000"/>
            </w:tcBorders>
            <w:vAlign w:val="center"/>
          </w:tcPr>
          <w:p w14:paraId="599F2E85" w14:textId="77777777" w:rsidR="00E8737C" w:rsidRPr="0062250D" w:rsidRDefault="00E8737C" w:rsidP="00E8737C">
            <w:pPr>
              <w:pStyle w:val="AppendixB"/>
            </w:pPr>
            <w:r w:rsidRPr="0062250D">
              <w:t>0.0%</w:t>
            </w:r>
          </w:p>
        </w:tc>
      </w:tr>
      <w:tr w:rsidR="00E8737C" w:rsidRPr="0062250D" w14:paraId="7C5E1871" w14:textId="77777777" w:rsidTr="008C0337">
        <w:trPr>
          <w:trHeight w:val="146"/>
        </w:trPr>
        <w:tc>
          <w:tcPr>
            <w:tcW w:w="4860" w:type="dxa"/>
            <w:tcBorders>
              <w:top w:val="single" w:sz="4" w:space="0" w:color="000000"/>
              <w:left w:val="single" w:sz="4" w:space="0" w:color="000000"/>
              <w:bottom w:val="single" w:sz="4" w:space="0" w:color="000000"/>
              <w:right w:val="single" w:sz="6" w:space="0" w:color="000000"/>
            </w:tcBorders>
          </w:tcPr>
          <w:p w14:paraId="0A57424A" w14:textId="77777777" w:rsidR="00E8737C" w:rsidRPr="0062250D" w:rsidRDefault="00E8737C" w:rsidP="00E8737C">
            <w:pPr>
              <w:pStyle w:val="AppendixB"/>
              <w:jc w:val="left"/>
            </w:pPr>
            <w:r w:rsidRPr="0062250D">
              <w:t>Anti corruption</w:t>
            </w:r>
          </w:p>
        </w:tc>
        <w:tc>
          <w:tcPr>
            <w:tcW w:w="1530" w:type="dxa"/>
            <w:tcBorders>
              <w:top w:val="single" w:sz="4" w:space="0" w:color="000000"/>
              <w:left w:val="single" w:sz="4" w:space="0" w:color="auto"/>
              <w:bottom w:val="single" w:sz="4" w:space="0" w:color="000000"/>
              <w:right w:val="single" w:sz="4" w:space="0" w:color="auto"/>
            </w:tcBorders>
            <w:vAlign w:val="center"/>
          </w:tcPr>
          <w:p w14:paraId="5096D571" w14:textId="77777777" w:rsidR="00E8737C" w:rsidRPr="0062250D" w:rsidRDefault="00E8737C" w:rsidP="00E8737C">
            <w:pPr>
              <w:pStyle w:val="AppendixB"/>
            </w:pPr>
            <w:r w:rsidRPr="0062250D">
              <w:t>5.3%</w:t>
            </w:r>
          </w:p>
        </w:tc>
        <w:tc>
          <w:tcPr>
            <w:tcW w:w="1620" w:type="dxa"/>
            <w:tcBorders>
              <w:top w:val="single" w:sz="4" w:space="0" w:color="000000"/>
              <w:left w:val="single" w:sz="4" w:space="0" w:color="auto"/>
              <w:bottom w:val="single" w:sz="4" w:space="0" w:color="000000"/>
              <w:right w:val="single" w:sz="4" w:space="0" w:color="auto"/>
            </w:tcBorders>
            <w:vAlign w:val="center"/>
          </w:tcPr>
          <w:p w14:paraId="4587319B" w14:textId="77777777" w:rsidR="00E8737C" w:rsidRPr="0062250D" w:rsidRDefault="00E8737C" w:rsidP="00E8737C">
            <w:pPr>
              <w:pStyle w:val="AppendixB"/>
            </w:pPr>
            <w:r w:rsidRPr="0062250D">
              <w:t>0.0%</w:t>
            </w:r>
          </w:p>
        </w:tc>
        <w:tc>
          <w:tcPr>
            <w:tcW w:w="1191" w:type="dxa"/>
            <w:tcBorders>
              <w:top w:val="single" w:sz="4" w:space="0" w:color="000000"/>
              <w:left w:val="single" w:sz="4" w:space="0" w:color="auto"/>
              <w:bottom w:val="single" w:sz="4" w:space="0" w:color="000000"/>
              <w:right w:val="single" w:sz="4" w:space="0" w:color="auto"/>
            </w:tcBorders>
            <w:vAlign w:val="center"/>
          </w:tcPr>
          <w:p w14:paraId="6E86F42D" w14:textId="77777777" w:rsidR="00E8737C" w:rsidRPr="0062250D" w:rsidRDefault="00E8737C" w:rsidP="00E8737C">
            <w:pPr>
              <w:pStyle w:val="AppendixB"/>
            </w:pPr>
            <w:r w:rsidRPr="0062250D">
              <w:t>8.3%</w:t>
            </w:r>
          </w:p>
        </w:tc>
        <w:tc>
          <w:tcPr>
            <w:tcW w:w="1583" w:type="dxa"/>
            <w:tcBorders>
              <w:top w:val="single" w:sz="4" w:space="0" w:color="000000"/>
              <w:left w:val="single" w:sz="4" w:space="0" w:color="auto"/>
              <w:bottom w:val="single" w:sz="4" w:space="0" w:color="000000"/>
              <w:right w:val="single" w:sz="4" w:space="0" w:color="auto"/>
            </w:tcBorders>
            <w:vAlign w:val="center"/>
          </w:tcPr>
          <w:p w14:paraId="4A525FA1" w14:textId="77777777" w:rsidR="00E8737C" w:rsidRPr="0062250D" w:rsidRDefault="00E8737C" w:rsidP="00E8737C">
            <w:pPr>
              <w:pStyle w:val="AppendixB"/>
            </w:pPr>
            <w:r w:rsidRPr="0062250D">
              <w:t>0.0%</w:t>
            </w:r>
          </w:p>
        </w:tc>
        <w:tc>
          <w:tcPr>
            <w:tcW w:w="1583" w:type="dxa"/>
            <w:tcBorders>
              <w:top w:val="single" w:sz="4" w:space="0" w:color="000000"/>
              <w:left w:val="single" w:sz="4" w:space="0" w:color="auto"/>
              <w:bottom w:val="single" w:sz="4" w:space="0" w:color="000000"/>
              <w:right w:val="single" w:sz="4" w:space="0" w:color="auto"/>
            </w:tcBorders>
            <w:vAlign w:val="center"/>
          </w:tcPr>
          <w:p w14:paraId="552B71F0" w14:textId="77777777" w:rsidR="00E8737C" w:rsidRPr="0062250D" w:rsidRDefault="00E8737C" w:rsidP="00E8737C">
            <w:pPr>
              <w:pStyle w:val="AppendixB"/>
            </w:pPr>
            <w:r w:rsidRPr="0062250D">
              <w:t>0.0%</w:t>
            </w:r>
          </w:p>
        </w:tc>
        <w:tc>
          <w:tcPr>
            <w:tcW w:w="1583" w:type="dxa"/>
            <w:tcBorders>
              <w:top w:val="single" w:sz="4" w:space="0" w:color="000000"/>
              <w:left w:val="single" w:sz="6" w:space="0" w:color="000000"/>
              <w:bottom w:val="single" w:sz="4" w:space="0" w:color="000000"/>
              <w:right w:val="single" w:sz="6" w:space="0" w:color="000000"/>
            </w:tcBorders>
            <w:vAlign w:val="center"/>
          </w:tcPr>
          <w:p w14:paraId="7EBEE4D7" w14:textId="77777777" w:rsidR="00E8737C" w:rsidRPr="0062250D" w:rsidRDefault="00E8737C" w:rsidP="00E8737C">
            <w:pPr>
              <w:pStyle w:val="AppendixB"/>
            </w:pPr>
            <w:r w:rsidRPr="0062250D">
              <w:t>0.0%</w:t>
            </w:r>
          </w:p>
        </w:tc>
      </w:tr>
      <w:tr w:rsidR="00E8737C" w:rsidRPr="0062250D" w14:paraId="08F80270" w14:textId="77777777" w:rsidTr="008C0337">
        <w:trPr>
          <w:trHeight w:val="146"/>
        </w:trPr>
        <w:tc>
          <w:tcPr>
            <w:tcW w:w="4860" w:type="dxa"/>
            <w:tcBorders>
              <w:top w:val="single" w:sz="4" w:space="0" w:color="000000"/>
              <w:left w:val="single" w:sz="4" w:space="0" w:color="000000"/>
              <w:bottom w:val="single" w:sz="4" w:space="0" w:color="000000"/>
              <w:right w:val="single" w:sz="6" w:space="0" w:color="000000"/>
            </w:tcBorders>
          </w:tcPr>
          <w:p w14:paraId="40DCAF7F" w14:textId="77777777" w:rsidR="00E8737C" w:rsidRPr="0062250D" w:rsidRDefault="00E8737C" w:rsidP="00E8737C">
            <w:pPr>
              <w:pStyle w:val="AppendixB"/>
              <w:jc w:val="left"/>
            </w:pPr>
            <w:r w:rsidRPr="0062250D">
              <w:t>Information and communications technology</w:t>
            </w:r>
          </w:p>
        </w:tc>
        <w:tc>
          <w:tcPr>
            <w:tcW w:w="1530" w:type="dxa"/>
            <w:tcBorders>
              <w:top w:val="single" w:sz="4" w:space="0" w:color="000000"/>
              <w:left w:val="single" w:sz="4" w:space="0" w:color="auto"/>
              <w:bottom w:val="single" w:sz="4" w:space="0" w:color="000000"/>
              <w:right w:val="single" w:sz="4" w:space="0" w:color="auto"/>
            </w:tcBorders>
            <w:vAlign w:val="center"/>
          </w:tcPr>
          <w:p w14:paraId="6D456C22" w14:textId="77777777" w:rsidR="00E8737C" w:rsidRPr="0062250D" w:rsidRDefault="00E8737C" w:rsidP="00E8737C">
            <w:pPr>
              <w:pStyle w:val="AppendixB"/>
            </w:pPr>
            <w:r w:rsidRPr="0062250D">
              <w:t>10.5%</w:t>
            </w:r>
          </w:p>
        </w:tc>
        <w:tc>
          <w:tcPr>
            <w:tcW w:w="1620" w:type="dxa"/>
            <w:tcBorders>
              <w:top w:val="single" w:sz="4" w:space="0" w:color="000000"/>
              <w:left w:val="single" w:sz="4" w:space="0" w:color="auto"/>
              <w:bottom w:val="single" w:sz="4" w:space="0" w:color="000000"/>
              <w:right w:val="single" w:sz="4" w:space="0" w:color="auto"/>
            </w:tcBorders>
            <w:vAlign w:val="center"/>
          </w:tcPr>
          <w:p w14:paraId="1B523BC1" w14:textId="77777777" w:rsidR="00E8737C" w:rsidRPr="0062250D" w:rsidRDefault="00E8737C" w:rsidP="00E8737C">
            <w:pPr>
              <w:pStyle w:val="AppendixB"/>
            </w:pPr>
            <w:r w:rsidRPr="0062250D">
              <w:t>0.0%</w:t>
            </w:r>
          </w:p>
        </w:tc>
        <w:tc>
          <w:tcPr>
            <w:tcW w:w="1191" w:type="dxa"/>
            <w:tcBorders>
              <w:top w:val="single" w:sz="4" w:space="0" w:color="000000"/>
              <w:left w:val="single" w:sz="4" w:space="0" w:color="auto"/>
              <w:bottom w:val="single" w:sz="4" w:space="0" w:color="000000"/>
              <w:right w:val="single" w:sz="4" w:space="0" w:color="auto"/>
            </w:tcBorders>
            <w:vAlign w:val="center"/>
          </w:tcPr>
          <w:p w14:paraId="3CCB2811" w14:textId="77777777" w:rsidR="00E8737C" w:rsidRPr="0062250D" w:rsidRDefault="00E8737C" w:rsidP="00E8737C">
            <w:pPr>
              <w:pStyle w:val="AppendixB"/>
            </w:pPr>
            <w:r w:rsidRPr="0062250D">
              <w:t>0.0%</w:t>
            </w:r>
          </w:p>
        </w:tc>
        <w:tc>
          <w:tcPr>
            <w:tcW w:w="1583" w:type="dxa"/>
            <w:tcBorders>
              <w:top w:val="single" w:sz="4" w:space="0" w:color="000000"/>
              <w:left w:val="single" w:sz="4" w:space="0" w:color="auto"/>
              <w:bottom w:val="single" w:sz="4" w:space="0" w:color="000000"/>
              <w:right w:val="single" w:sz="4" w:space="0" w:color="auto"/>
            </w:tcBorders>
            <w:vAlign w:val="center"/>
          </w:tcPr>
          <w:p w14:paraId="58CCDC8E" w14:textId="77777777" w:rsidR="00E8737C" w:rsidRPr="0062250D" w:rsidRDefault="00E8737C" w:rsidP="00E8737C">
            <w:pPr>
              <w:pStyle w:val="AppendixB"/>
            </w:pPr>
            <w:r w:rsidRPr="0062250D">
              <w:t>0.0%</w:t>
            </w:r>
          </w:p>
        </w:tc>
        <w:tc>
          <w:tcPr>
            <w:tcW w:w="1583" w:type="dxa"/>
            <w:tcBorders>
              <w:top w:val="single" w:sz="4" w:space="0" w:color="000000"/>
              <w:left w:val="single" w:sz="4" w:space="0" w:color="auto"/>
              <w:bottom w:val="single" w:sz="4" w:space="0" w:color="000000"/>
              <w:right w:val="single" w:sz="4" w:space="0" w:color="auto"/>
            </w:tcBorders>
            <w:vAlign w:val="center"/>
          </w:tcPr>
          <w:p w14:paraId="46361F42" w14:textId="77777777" w:rsidR="00E8737C" w:rsidRPr="0062250D" w:rsidRDefault="00E8737C" w:rsidP="00E8737C">
            <w:pPr>
              <w:pStyle w:val="AppendixB"/>
            </w:pPr>
            <w:r w:rsidRPr="0062250D">
              <w:t>9.1%</w:t>
            </w:r>
          </w:p>
        </w:tc>
        <w:tc>
          <w:tcPr>
            <w:tcW w:w="1583" w:type="dxa"/>
            <w:tcBorders>
              <w:top w:val="single" w:sz="4" w:space="0" w:color="000000"/>
              <w:left w:val="single" w:sz="6" w:space="0" w:color="000000"/>
              <w:bottom w:val="single" w:sz="4" w:space="0" w:color="000000"/>
              <w:right w:val="single" w:sz="6" w:space="0" w:color="000000"/>
            </w:tcBorders>
            <w:vAlign w:val="center"/>
          </w:tcPr>
          <w:p w14:paraId="255A017E" w14:textId="77777777" w:rsidR="00E8737C" w:rsidRPr="0062250D" w:rsidRDefault="00E8737C" w:rsidP="00E8737C">
            <w:pPr>
              <w:pStyle w:val="AppendixB"/>
            </w:pPr>
            <w:r w:rsidRPr="0062250D">
              <w:t>5.1%</w:t>
            </w:r>
          </w:p>
        </w:tc>
      </w:tr>
      <w:tr w:rsidR="00E8737C" w:rsidRPr="0062250D" w14:paraId="4D020301" w14:textId="77777777" w:rsidTr="008C0337">
        <w:trPr>
          <w:trHeight w:val="146"/>
        </w:trPr>
        <w:tc>
          <w:tcPr>
            <w:tcW w:w="4860" w:type="dxa"/>
            <w:tcBorders>
              <w:top w:val="single" w:sz="4" w:space="0" w:color="000000"/>
              <w:left w:val="single" w:sz="4" w:space="0" w:color="000000"/>
              <w:bottom w:val="single" w:sz="4" w:space="0" w:color="000000"/>
              <w:right w:val="single" w:sz="6" w:space="0" w:color="000000"/>
            </w:tcBorders>
          </w:tcPr>
          <w:p w14:paraId="2D8236FD" w14:textId="77777777" w:rsidR="00E8737C" w:rsidRPr="0062250D" w:rsidRDefault="00E8737C" w:rsidP="00E8737C">
            <w:pPr>
              <w:pStyle w:val="AppendixB"/>
              <w:jc w:val="left"/>
            </w:pPr>
            <w:r w:rsidRPr="0062250D">
              <w:t>Disaster management</w:t>
            </w:r>
          </w:p>
        </w:tc>
        <w:tc>
          <w:tcPr>
            <w:tcW w:w="1530" w:type="dxa"/>
            <w:tcBorders>
              <w:top w:val="single" w:sz="4" w:space="0" w:color="000000"/>
              <w:left w:val="single" w:sz="4" w:space="0" w:color="auto"/>
              <w:bottom w:val="single" w:sz="4" w:space="0" w:color="000000"/>
              <w:right w:val="single" w:sz="4" w:space="0" w:color="auto"/>
            </w:tcBorders>
            <w:vAlign w:val="center"/>
          </w:tcPr>
          <w:p w14:paraId="77845981" w14:textId="77777777" w:rsidR="00E8737C" w:rsidRPr="0062250D" w:rsidRDefault="00E8737C" w:rsidP="00E8737C">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2B6AA2A6" w14:textId="77777777" w:rsidR="00E8737C" w:rsidRPr="0062250D" w:rsidRDefault="00E8737C" w:rsidP="00E8737C">
            <w:pPr>
              <w:pStyle w:val="AppendixB"/>
            </w:pPr>
            <w:r w:rsidRPr="0062250D">
              <w:t>0.0%</w:t>
            </w:r>
          </w:p>
        </w:tc>
        <w:tc>
          <w:tcPr>
            <w:tcW w:w="1191" w:type="dxa"/>
            <w:tcBorders>
              <w:top w:val="single" w:sz="4" w:space="0" w:color="000000"/>
              <w:left w:val="single" w:sz="4" w:space="0" w:color="auto"/>
              <w:bottom w:val="single" w:sz="4" w:space="0" w:color="000000"/>
              <w:right w:val="single" w:sz="4" w:space="0" w:color="auto"/>
            </w:tcBorders>
            <w:vAlign w:val="center"/>
          </w:tcPr>
          <w:p w14:paraId="34EE8CA7" w14:textId="77777777" w:rsidR="00E8737C" w:rsidRPr="0062250D" w:rsidRDefault="00E8737C" w:rsidP="00E8737C">
            <w:pPr>
              <w:pStyle w:val="AppendixB"/>
            </w:pPr>
            <w:r w:rsidRPr="0062250D">
              <w:t>0.0%</w:t>
            </w:r>
          </w:p>
        </w:tc>
        <w:tc>
          <w:tcPr>
            <w:tcW w:w="1583" w:type="dxa"/>
            <w:tcBorders>
              <w:top w:val="single" w:sz="4" w:space="0" w:color="000000"/>
              <w:left w:val="single" w:sz="4" w:space="0" w:color="auto"/>
              <w:bottom w:val="single" w:sz="4" w:space="0" w:color="000000"/>
              <w:right w:val="single" w:sz="4" w:space="0" w:color="auto"/>
            </w:tcBorders>
            <w:vAlign w:val="center"/>
          </w:tcPr>
          <w:p w14:paraId="3E96AE0C" w14:textId="77777777" w:rsidR="00E8737C" w:rsidRPr="0062250D" w:rsidRDefault="00E8737C" w:rsidP="00E8737C">
            <w:pPr>
              <w:pStyle w:val="AppendixB"/>
            </w:pPr>
            <w:r w:rsidRPr="0062250D">
              <w:t>0.0%</w:t>
            </w:r>
          </w:p>
        </w:tc>
        <w:tc>
          <w:tcPr>
            <w:tcW w:w="1583" w:type="dxa"/>
            <w:tcBorders>
              <w:top w:val="single" w:sz="4" w:space="0" w:color="000000"/>
              <w:left w:val="single" w:sz="4" w:space="0" w:color="auto"/>
              <w:bottom w:val="single" w:sz="4" w:space="0" w:color="000000"/>
              <w:right w:val="single" w:sz="4" w:space="0" w:color="auto"/>
            </w:tcBorders>
            <w:vAlign w:val="center"/>
          </w:tcPr>
          <w:p w14:paraId="359FD1DC" w14:textId="77777777" w:rsidR="00E8737C" w:rsidRPr="0062250D" w:rsidRDefault="00E8737C" w:rsidP="00E8737C">
            <w:pPr>
              <w:pStyle w:val="AppendixB"/>
            </w:pPr>
            <w:r w:rsidRPr="0062250D">
              <w:t>0.0%</w:t>
            </w:r>
          </w:p>
        </w:tc>
        <w:tc>
          <w:tcPr>
            <w:tcW w:w="1583" w:type="dxa"/>
            <w:tcBorders>
              <w:top w:val="single" w:sz="4" w:space="0" w:color="000000"/>
              <w:left w:val="single" w:sz="6" w:space="0" w:color="000000"/>
              <w:bottom w:val="single" w:sz="4" w:space="0" w:color="000000"/>
              <w:right w:val="single" w:sz="6" w:space="0" w:color="000000"/>
            </w:tcBorders>
            <w:vAlign w:val="center"/>
          </w:tcPr>
          <w:p w14:paraId="4F42B40C" w14:textId="77777777" w:rsidR="00E8737C" w:rsidRPr="0062250D" w:rsidRDefault="00E8737C" w:rsidP="00E8737C">
            <w:pPr>
              <w:pStyle w:val="AppendixB"/>
            </w:pPr>
            <w:r w:rsidRPr="0062250D">
              <w:t>0.0%</w:t>
            </w:r>
          </w:p>
        </w:tc>
      </w:tr>
    </w:tbl>
    <w:p w14:paraId="613A249D" w14:textId="77777777" w:rsidR="000B7931" w:rsidRPr="0062250D" w:rsidRDefault="00E921AD">
      <w:pPr>
        <w:rPr>
          <w:rFonts w:asciiTheme="minorHAnsi" w:hAnsiTheme="minorHAnsi"/>
          <w:bCs/>
          <w:i/>
          <w:sz w:val="16"/>
          <w:szCs w:val="16"/>
        </w:rPr>
      </w:pPr>
      <w:r w:rsidRPr="0062250D">
        <w:rPr>
          <w:rFonts w:asciiTheme="minorHAnsi" w:hAnsiTheme="minorHAnsi"/>
          <w:bCs/>
          <w:i/>
          <w:sz w:val="16"/>
          <w:szCs w:val="16"/>
        </w:rPr>
        <w:t>*Significantly different between stakeholder groups</w:t>
      </w:r>
    </w:p>
    <w:p w14:paraId="0E9B806B" w14:textId="77777777" w:rsidR="00E921AD" w:rsidRPr="0062250D" w:rsidRDefault="00E921AD">
      <w:pPr>
        <w:rPr>
          <w:rFonts w:asciiTheme="minorHAnsi" w:hAnsiTheme="minorHAnsi"/>
          <w:bCs/>
          <w:i/>
          <w:sz w:val="16"/>
          <w:szCs w:val="16"/>
        </w:rPr>
      </w:pPr>
    </w:p>
    <w:p w14:paraId="7E9A3321" w14:textId="77777777" w:rsidR="00E921AD" w:rsidRPr="0062250D" w:rsidRDefault="00E921AD">
      <w:pPr>
        <w:rPr>
          <w:rFonts w:asciiTheme="minorHAnsi" w:hAnsiTheme="minorHAnsi"/>
          <w:bCs/>
          <w:i/>
          <w:sz w:val="16"/>
          <w:szCs w:val="16"/>
        </w:rPr>
      </w:pPr>
    </w:p>
    <w:p w14:paraId="7CA863E8" w14:textId="77777777" w:rsidR="00E921AD" w:rsidRPr="0062250D" w:rsidRDefault="00E921AD">
      <w:pPr>
        <w:rPr>
          <w:rFonts w:asciiTheme="minorHAnsi" w:hAnsiTheme="minorHAnsi"/>
          <w:bCs/>
          <w:i/>
          <w:sz w:val="16"/>
          <w:szCs w:val="16"/>
        </w:rPr>
      </w:pPr>
    </w:p>
    <w:p w14:paraId="630DC346" w14:textId="77777777" w:rsidR="00E921AD" w:rsidRPr="0062250D" w:rsidRDefault="00E921AD">
      <w:pPr>
        <w:rPr>
          <w:rFonts w:asciiTheme="minorHAnsi" w:hAnsiTheme="minorHAnsi"/>
          <w:bCs/>
          <w:i/>
          <w:sz w:val="16"/>
          <w:szCs w:val="16"/>
        </w:rPr>
      </w:pPr>
    </w:p>
    <w:p w14:paraId="22094859" w14:textId="77777777" w:rsidR="00E921AD" w:rsidRPr="0062250D" w:rsidRDefault="00E921AD">
      <w:pPr>
        <w:rPr>
          <w:rFonts w:asciiTheme="minorHAnsi" w:hAnsiTheme="minorHAnsi"/>
          <w:bCs/>
          <w:i/>
          <w:sz w:val="16"/>
          <w:szCs w:val="16"/>
        </w:rPr>
      </w:pPr>
    </w:p>
    <w:p w14:paraId="592931BB" w14:textId="77777777" w:rsidR="00E921AD" w:rsidRPr="0062250D" w:rsidRDefault="00E921AD">
      <w:pPr>
        <w:rPr>
          <w:rFonts w:asciiTheme="minorHAnsi" w:hAnsiTheme="minorHAnsi"/>
          <w:bCs/>
          <w:i/>
          <w:sz w:val="16"/>
          <w:szCs w:val="16"/>
        </w:rPr>
      </w:pPr>
    </w:p>
    <w:p w14:paraId="1C65C401" w14:textId="77777777" w:rsidR="00E921AD" w:rsidRPr="0062250D" w:rsidRDefault="00E921AD">
      <w:pPr>
        <w:rPr>
          <w:rFonts w:asciiTheme="minorHAnsi" w:hAnsiTheme="minorHAnsi"/>
          <w:bCs/>
          <w:i/>
          <w:sz w:val="16"/>
          <w:szCs w:val="16"/>
        </w:rPr>
      </w:pPr>
    </w:p>
    <w:p w14:paraId="071D1184" w14:textId="77777777" w:rsidR="00E921AD" w:rsidRPr="0062250D" w:rsidRDefault="00E921AD">
      <w:pPr>
        <w:rPr>
          <w:rFonts w:asciiTheme="minorHAnsi" w:hAnsiTheme="minorHAnsi"/>
          <w:bCs/>
          <w:i/>
          <w:sz w:val="16"/>
          <w:szCs w:val="16"/>
        </w:rPr>
      </w:pPr>
    </w:p>
    <w:p w14:paraId="01359C72" w14:textId="77777777" w:rsidR="00E921AD" w:rsidRPr="0062250D" w:rsidRDefault="00E921AD">
      <w:pPr>
        <w:rPr>
          <w:rFonts w:asciiTheme="minorHAnsi" w:hAnsiTheme="minorHAnsi"/>
          <w:bCs/>
          <w:i/>
          <w:sz w:val="16"/>
          <w:szCs w:val="17"/>
        </w:rPr>
      </w:pPr>
    </w:p>
    <w:p w14:paraId="00BF6A54" w14:textId="77777777" w:rsidR="003A5022" w:rsidRPr="0062250D" w:rsidRDefault="000B7931" w:rsidP="00573030">
      <w:pPr>
        <w:rPr>
          <w:rFonts w:asciiTheme="minorHAnsi" w:hAnsiTheme="minorHAnsi"/>
          <w:b/>
          <w:bCs/>
          <w:i/>
          <w:sz w:val="20"/>
          <w:szCs w:val="20"/>
        </w:rPr>
      </w:pPr>
      <w:r w:rsidRPr="0062250D">
        <w:rPr>
          <w:rFonts w:asciiTheme="minorHAnsi" w:hAnsiTheme="minorHAnsi"/>
          <w:b/>
          <w:bCs/>
          <w:i/>
          <w:sz w:val="20"/>
          <w:szCs w:val="20"/>
        </w:rPr>
        <w:lastRenderedPageBreak/>
        <w:t>B.</w:t>
      </w:r>
      <w:r w:rsidRPr="0062250D">
        <w:rPr>
          <w:rFonts w:asciiTheme="minorHAnsi" w:hAnsiTheme="minorHAnsi"/>
          <w:b/>
          <w:bCs/>
          <w:i/>
          <w:sz w:val="20"/>
          <w:szCs w:val="20"/>
        </w:rPr>
        <w:tab/>
        <w:t>Overall Attitudes toward the World Bank Group (continued)</w:t>
      </w:r>
    </w:p>
    <w:p w14:paraId="4A5ED2BC" w14:textId="77777777" w:rsidR="005E157E" w:rsidRPr="0062250D" w:rsidRDefault="005E157E" w:rsidP="00573030">
      <w:pPr>
        <w:tabs>
          <w:tab w:val="left" w:pos="180"/>
        </w:tabs>
        <w:ind w:left="180" w:hanging="180"/>
        <w:rPr>
          <w:rFonts w:asciiTheme="minorHAnsi" w:hAnsiTheme="minorHAnsi"/>
          <w:bCs/>
          <w:sz w:val="16"/>
          <w:szCs w:val="16"/>
        </w:rPr>
      </w:pPr>
    </w:p>
    <w:p w14:paraId="32C760CE" w14:textId="4E739F07" w:rsidR="003A5022" w:rsidRPr="0062250D" w:rsidRDefault="003A5022" w:rsidP="00457A91">
      <w:pPr>
        <w:tabs>
          <w:tab w:val="left" w:pos="180"/>
        </w:tabs>
        <w:rPr>
          <w:rFonts w:asciiTheme="minorHAnsi" w:hAnsiTheme="minorHAnsi"/>
          <w:b/>
          <w:bCs/>
          <w:sz w:val="18"/>
          <w:szCs w:val="18"/>
        </w:rPr>
      </w:pPr>
      <w:r w:rsidRPr="0062250D">
        <w:rPr>
          <w:rFonts w:asciiTheme="minorHAnsi" w:hAnsiTheme="minorHAnsi"/>
          <w:b/>
          <w:bCs/>
          <w:sz w:val="18"/>
          <w:szCs w:val="18"/>
        </w:rPr>
        <w:t>When thinking about the World Bank</w:t>
      </w:r>
      <w:r w:rsidR="00A60BC4" w:rsidRPr="0062250D">
        <w:rPr>
          <w:rFonts w:asciiTheme="minorHAnsi" w:hAnsiTheme="minorHAnsi"/>
          <w:b/>
          <w:bCs/>
          <w:sz w:val="18"/>
          <w:szCs w:val="18"/>
        </w:rPr>
        <w:t xml:space="preserve"> Group</w:t>
      </w:r>
      <w:r w:rsidRPr="0062250D">
        <w:rPr>
          <w:rFonts w:asciiTheme="minorHAnsi" w:hAnsiTheme="minorHAnsi"/>
          <w:b/>
          <w:bCs/>
          <w:sz w:val="18"/>
          <w:szCs w:val="18"/>
        </w:rPr>
        <w:t xml:space="preserve">’s role, which activity do you believe is of greatest VALUE and which activity is of second greatest value in </w:t>
      </w:r>
      <w:r w:rsidR="00B802DE">
        <w:rPr>
          <w:rFonts w:asciiTheme="minorHAnsi" w:hAnsiTheme="minorHAnsi"/>
          <w:b/>
          <w:bCs/>
          <w:sz w:val="18"/>
          <w:szCs w:val="18"/>
        </w:rPr>
        <w:t>Cabo</w:t>
      </w:r>
      <w:r w:rsidR="00D51ECD" w:rsidRPr="0062250D">
        <w:rPr>
          <w:rFonts w:asciiTheme="minorHAnsi" w:hAnsiTheme="minorHAnsi"/>
          <w:b/>
          <w:bCs/>
          <w:sz w:val="18"/>
          <w:szCs w:val="18"/>
        </w:rPr>
        <w:t xml:space="preserve"> Verde</w:t>
      </w:r>
      <w:r w:rsidRPr="0062250D">
        <w:rPr>
          <w:rFonts w:asciiTheme="minorHAnsi" w:hAnsiTheme="minorHAnsi"/>
          <w:b/>
          <w:bCs/>
          <w:sz w:val="18"/>
          <w:szCs w:val="18"/>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860"/>
        <w:gridCol w:w="1530"/>
        <w:gridCol w:w="1620"/>
        <w:gridCol w:w="1530"/>
        <w:gridCol w:w="1620"/>
        <w:gridCol w:w="1620"/>
        <w:gridCol w:w="1440"/>
      </w:tblGrid>
      <w:tr w:rsidR="00E921AD" w:rsidRPr="0062250D" w14:paraId="5E288E1E" w14:textId="77777777" w:rsidTr="00466A84">
        <w:trPr>
          <w:trHeight w:val="311"/>
        </w:trPr>
        <w:tc>
          <w:tcPr>
            <w:tcW w:w="4860" w:type="dxa"/>
            <w:tcBorders>
              <w:top w:val="single" w:sz="4" w:space="0" w:color="000000"/>
              <w:left w:val="single" w:sz="4" w:space="0" w:color="000000"/>
              <w:bottom w:val="single" w:sz="4" w:space="0" w:color="000000"/>
            </w:tcBorders>
            <w:shd w:val="clear" w:color="808080" w:fill="E0E0E0"/>
            <w:vAlign w:val="bottom"/>
          </w:tcPr>
          <w:p w14:paraId="25D99CA6" w14:textId="77777777" w:rsidR="00E921AD" w:rsidRPr="0062250D" w:rsidRDefault="00E921AD" w:rsidP="00E921AD">
            <w:pPr>
              <w:rPr>
                <w:rFonts w:asciiTheme="minorHAnsi" w:hAnsiTheme="minorHAnsi"/>
                <w:b/>
                <w:bCs/>
                <w:iCs/>
                <w:sz w:val="18"/>
                <w:szCs w:val="20"/>
              </w:rPr>
            </w:pPr>
            <w:r w:rsidRPr="0062250D">
              <w:rPr>
                <w:rFonts w:asciiTheme="minorHAnsi" w:hAnsiTheme="minorHAnsi"/>
                <w:b/>
                <w:bCs/>
                <w:iCs/>
                <w:sz w:val="18"/>
                <w:szCs w:val="20"/>
              </w:rPr>
              <w:t>Greatest Value</w:t>
            </w:r>
          </w:p>
          <w:p w14:paraId="285B4FAB" w14:textId="77777777" w:rsidR="00E921AD" w:rsidRPr="0062250D" w:rsidRDefault="00E921AD" w:rsidP="00E921AD">
            <w:pPr>
              <w:rPr>
                <w:rFonts w:asciiTheme="minorHAnsi" w:hAnsiTheme="minorHAnsi"/>
                <w:b/>
                <w:bCs/>
                <w:iCs/>
                <w:sz w:val="18"/>
                <w:szCs w:val="20"/>
              </w:rPr>
            </w:pPr>
            <w:r w:rsidRPr="0062250D">
              <w:rPr>
                <w:rFonts w:asciiTheme="minorHAnsi" w:hAnsiTheme="minorHAnsi"/>
                <w:b/>
                <w:bCs/>
                <w:iCs/>
                <w:sz w:val="18"/>
                <w:szCs w:val="20"/>
              </w:rPr>
              <w:t>Percentage of Respondents</w:t>
            </w:r>
          </w:p>
        </w:tc>
        <w:tc>
          <w:tcPr>
            <w:tcW w:w="1530" w:type="dxa"/>
            <w:tcBorders>
              <w:top w:val="single" w:sz="4" w:space="0" w:color="000000"/>
              <w:left w:val="nil"/>
              <w:bottom w:val="single" w:sz="4" w:space="0" w:color="000000"/>
              <w:right w:val="nil"/>
            </w:tcBorders>
            <w:shd w:val="clear" w:color="808080" w:fill="E0E0E0"/>
            <w:vAlign w:val="bottom"/>
          </w:tcPr>
          <w:p w14:paraId="520C11E9" w14:textId="77777777" w:rsidR="00E921AD" w:rsidRPr="0062250D" w:rsidRDefault="00E921AD" w:rsidP="00E921AD">
            <w:pPr>
              <w:pStyle w:val="AppendixB"/>
              <w:rPr>
                <w:b/>
              </w:rPr>
            </w:pPr>
            <w:r w:rsidRPr="0062250D">
              <w:rPr>
                <w:b/>
              </w:rPr>
              <w:t>Employee of a Ministry/ PMU/ Consultant</w:t>
            </w:r>
          </w:p>
        </w:tc>
        <w:tc>
          <w:tcPr>
            <w:tcW w:w="1620" w:type="dxa"/>
            <w:tcBorders>
              <w:top w:val="single" w:sz="4" w:space="0" w:color="000000"/>
              <w:left w:val="nil"/>
              <w:bottom w:val="single" w:sz="4" w:space="0" w:color="000000"/>
              <w:right w:val="nil"/>
            </w:tcBorders>
            <w:shd w:val="clear" w:color="808080" w:fill="E0E0E0"/>
            <w:vAlign w:val="bottom"/>
          </w:tcPr>
          <w:p w14:paraId="3417F9BA" w14:textId="77777777" w:rsidR="00E921AD" w:rsidRPr="0062250D" w:rsidRDefault="00E921AD" w:rsidP="00E921AD">
            <w:pPr>
              <w:pStyle w:val="AppendixB"/>
              <w:rPr>
                <w:b/>
              </w:rPr>
            </w:pPr>
            <w:r w:rsidRPr="0062250D">
              <w:rPr>
                <w:b/>
                <w:bCs/>
              </w:rPr>
              <w:t>Private Sector/Financial Sector/Private Bank</w:t>
            </w:r>
          </w:p>
        </w:tc>
        <w:tc>
          <w:tcPr>
            <w:tcW w:w="1530" w:type="dxa"/>
            <w:tcBorders>
              <w:top w:val="single" w:sz="4" w:space="0" w:color="000000"/>
              <w:left w:val="nil"/>
              <w:bottom w:val="single" w:sz="4" w:space="0" w:color="000000"/>
              <w:right w:val="nil"/>
            </w:tcBorders>
            <w:shd w:val="clear" w:color="808080" w:fill="E0E0E0"/>
          </w:tcPr>
          <w:p w14:paraId="16D4257F" w14:textId="77777777" w:rsidR="00E921AD" w:rsidRPr="0062250D" w:rsidRDefault="00E921AD" w:rsidP="00E921AD">
            <w:pPr>
              <w:pStyle w:val="AppendixB"/>
              <w:rPr>
                <w:b/>
              </w:rPr>
            </w:pPr>
          </w:p>
          <w:p w14:paraId="63AF3334" w14:textId="77777777" w:rsidR="00E921AD" w:rsidRPr="0062250D" w:rsidRDefault="00E921AD" w:rsidP="00E921AD">
            <w:pPr>
              <w:pStyle w:val="AppendixB"/>
              <w:rPr>
                <w:b/>
              </w:rPr>
            </w:pPr>
          </w:p>
          <w:p w14:paraId="534C4953" w14:textId="77777777" w:rsidR="00E921AD" w:rsidRPr="0062250D" w:rsidRDefault="00E921AD" w:rsidP="00E921AD">
            <w:pPr>
              <w:pStyle w:val="AppendixB"/>
              <w:rPr>
                <w:b/>
              </w:rPr>
            </w:pPr>
            <w:r w:rsidRPr="0062250D">
              <w:rPr>
                <w:b/>
              </w:rPr>
              <w:t>CSO</w:t>
            </w:r>
          </w:p>
        </w:tc>
        <w:tc>
          <w:tcPr>
            <w:tcW w:w="1620" w:type="dxa"/>
            <w:tcBorders>
              <w:top w:val="single" w:sz="4" w:space="0" w:color="000000"/>
              <w:left w:val="nil"/>
              <w:bottom w:val="single" w:sz="4" w:space="0" w:color="000000"/>
            </w:tcBorders>
            <w:shd w:val="clear" w:color="808080" w:fill="E0E0E0"/>
          </w:tcPr>
          <w:p w14:paraId="30A5E386" w14:textId="77777777" w:rsidR="00E921AD" w:rsidRPr="0062250D" w:rsidRDefault="00E921AD" w:rsidP="00E921AD">
            <w:pPr>
              <w:pStyle w:val="AppendixB"/>
              <w:rPr>
                <w:b/>
              </w:rPr>
            </w:pPr>
            <w:r w:rsidRPr="0062250D">
              <w:rPr>
                <w:b/>
                <w:bCs/>
              </w:rPr>
              <w:t>Independent Government Institution</w:t>
            </w:r>
          </w:p>
        </w:tc>
        <w:tc>
          <w:tcPr>
            <w:tcW w:w="1620" w:type="dxa"/>
            <w:tcBorders>
              <w:top w:val="single" w:sz="4" w:space="0" w:color="000000"/>
              <w:left w:val="nil"/>
              <w:bottom w:val="single" w:sz="4" w:space="0" w:color="000000"/>
              <w:right w:val="nil"/>
            </w:tcBorders>
            <w:shd w:val="clear" w:color="808080" w:fill="E0E0E0"/>
            <w:vAlign w:val="bottom"/>
          </w:tcPr>
          <w:p w14:paraId="67165482" w14:textId="77777777" w:rsidR="00E921AD" w:rsidRPr="0062250D" w:rsidRDefault="00E921AD" w:rsidP="00E921AD">
            <w:pPr>
              <w:pStyle w:val="AppendixB"/>
              <w:rPr>
                <w:b/>
              </w:rPr>
            </w:pPr>
            <w:r w:rsidRPr="0062250D">
              <w:rPr>
                <w:b/>
                <w:bCs/>
              </w:rPr>
              <w:t>Academia/Research Institute/Think Tank</w:t>
            </w:r>
          </w:p>
        </w:tc>
        <w:tc>
          <w:tcPr>
            <w:tcW w:w="1440" w:type="dxa"/>
            <w:tcBorders>
              <w:top w:val="single" w:sz="4" w:space="0" w:color="000000"/>
              <w:bottom w:val="single" w:sz="4" w:space="0" w:color="000000"/>
            </w:tcBorders>
            <w:shd w:val="clear" w:color="808080" w:fill="E0E0E0"/>
            <w:vAlign w:val="bottom"/>
          </w:tcPr>
          <w:p w14:paraId="5EB4EE58" w14:textId="77777777" w:rsidR="00E921AD" w:rsidRPr="0062250D" w:rsidRDefault="00E921AD" w:rsidP="00E921AD">
            <w:pPr>
              <w:pStyle w:val="AppendixB"/>
              <w:rPr>
                <w:b/>
              </w:rPr>
            </w:pPr>
            <w:r w:rsidRPr="0062250D">
              <w:rPr>
                <w:b/>
              </w:rPr>
              <w:t>Other</w:t>
            </w:r>
          </w:p>
        </w:tc>
      </w:tr>
      <w:tr w:rsidR="00E8737C" w:rsidRPr="0062250D" w14:paraId="7EA04111" w14:textId="77777777" w:rsidTr="00466A84">
        <w:trPr>
          <w:trHeight w:val="146"/>
        </w:trPr>
        <w:tc>
          <w:tcPr>
            <w:tcW w:w="4860" w:type="dxa"/>
            <w:tcBorders>
              <w:top w:val="single" w:sz="4" w:space="0" w:color="000000"/>
              <w:left w:val="single" w:sz="4" w:space="0" w:color="000000"/>
              <w:bottom w:val="single" w:sz="4" w:space="0" w:color="000000"/>
              <w:right w:val="single" w:sz="6" w:space="0" w:color="000000"/>
            </w:tcBorders>
          </w:tcPr>
          <w:p w14:paraId="54E1012B" w14:textId="77777777" w:rsidR="00E8737C" w:rsidRPr="0062250D" w:rsidRDefault="00E8737C" w:rsidP="00E8737C">
            <w:pPr>
              <w:pStyle w:val="AppendixB"/>
              <w:jc w:val="left"/>
            </w:pPr>
            <w:r w:rsidRPr="0062250D">
              <w:t>Convening/facilitating</w:t>
            </w:r>
          </w:p>
        </w:tc>
        <w:tc>
          <w:tcPr>
            <w:tcW w:w="1530" w:type="dxa"/>
            <w:tcBorders>
              <w:top w:val="single" w:sz="4" w:space="0" w:color="000000"/>
              <w:left w:val="single" w:sz="4" w:space="0" w:color="auto"/>
              <w:bottom w:val="single" w:sz="4" w:space="0" w:color="000000"/>
              <w:right w:val="single" w:sz="4" w:space="0" w:color="auto"/>
            </w:tcBorders>
            <w:vAlign w:val="center"/>
          </w:tcPr>
          <w:p w14:paraId="56F6BA84" w14:textId="77777777" w:rsidR="00E8737C" w:rsidRPr="0062250D" w:rsidRDefault="00E8737C" w:rsidP="00E8737C">
            <w:pPr>
              <w:pStyle w:val="AppendixB"/>
            </w:pPr>
            <w:r w:rsidRPr="0062250D">
              <w:t>15.8%</w:t>
            </w:r>
          </w:p>
        </w:tc>
        <w:tc>
          <w:tcPr>
            <w:tcW w:w="1620" w:type="dxa"/>
            <w:tcBorders>
              <w:top w:val="single" w:sz="4" w:space="0" w:color="000000"/>
              <w:left w:val="single" w:sz="4" w:space="0" w:color="auto"/>
              <w:bottom w:val="single" w:sz="4" w:space="0" w:color="000000"/>
              <w:right w:val="single" w:sz="4" w:space="0" w:color="auto"/>
            </w:tcBorders>
            <w:vAlign w:val="center"/>
          </w:tcPr>
          <w:p w14:paraId="525E495F" w14:textId="77777777" w:rsidR="00E8737C" w:rsidRPr="0062250D" w:rsidRDefault="00E8737C" w:rsidP="00E8737C">
            <w:pPr>
              <w:pStyle w:val="AppendixB"/>
            </w:pPr>
            <w:r w:rsidRPr="0062250D">
              <w:t>16.7%</w:t>
            </w:r>
          </w:p>
        </w:tc>
        <w:tc>
          <w:tcPr>
            <w:tcW w:w="1530" w:type="dxa"/>
            <w:tcBorders>
              <w:top w:val="single" w:sz="4" w:space="0" w:color="000000"/>
              <w:left w:val="single" w:sz="4" w:space="0" w:color="auto"/>
              <w:bottom w:val="single" w:sz="4" w:space="0" w:color="000000"/>
              <w:right w:val="single" w:sz="4" w:space="0" w:color="auto"/>
            </w:tcBorders>
            <w:vAlign w:val="center"/>
          </w:tcPr>
          <w:p w14:paraId="06319F2D" w14:textId="77777777" w:rsidR="00E8737C" w:rsidRPr="0062250D" w:rsidRDefault="00E8737C" w:rsidP="00E8737C">
            <w:pPr>
              <w:pStyle w:val="AppendixB"/>
            </w:pPr>
            <w:r w:rsidRPr="0062250D">
              <w:t>10.0%</w:t>
            </w:r>
          </w:p>
        </w:tc>
        <w:tc>
          <w:tcPr>
            <w:tcW w:w="1620" w:type="dxa"/>
            <w:tcBorders>
              <w:top w:val="single" w:sz="4" w:space="0" w:color="000000"/>
              <w:left w:val="single" w:sz="4" w:space="0" w:color="auto"/>
              <w:bottom w:val="single" w:sz="4" w:space="0" w:color="000000"/>
              <w:right w:val="single" w:sz="4" w:space="0" w:color="auto"/>
            </w:tcBorders>
            <w:vAlign w:val="center"/>
          </w:tcPr>
          <w:p w14:paraId="38B436C6" w14:textId="77777777" w:rsidR="00E8737C" w:rsidRPr="0062250D" w:rsidRDefault="00E8737C" w:rsidP="00E8737C">
            <w:pPr>
              <w:pStyle w:val="AppendixB"/>
            </w:pPr>
            <w:r w:rsidRPr="0062250D">
              <w:t>11.1%</w:t>
            </w:r>
          </w:p>
        </w:tc>
        <w:tc>
          <w:tcPr>
            <w:tcW w:w="1620" w:type="dxa"/>
            <w:tcBorders>
              <w:top w:val="single" w:sz="4" w:space="0" w:color="000000"/>
              <w:left w:val="single" w:sz="4" w:space="0" w:color="auto"/>
              <w:bottom w:val="single" w:sz="4" w:space="0" w:color="000000"/>
              <w:right w:val="single" w:sz="4" w:space="0" w:color="auto"/>
            </w:tcBorders>
            <w:vAlign w:val="center"/>
          </w:tcPr>
          <w:p w14:paraId="74A610F5" w14:textId="77777777" w:rsidR="00E8737C" w:rsidRPr="0062250D" w:rsidRDefault="00E8737C" w:rsidP="00E8737C">
            <w:pPr>
              <w:pStyle w:val="AppendixB"/>
            </w:pPr>
            <w:r w:rsidRPr="0062250D">
              <w:t>22.2%</w:t>
            </w:r>
          </w:p>
        </w:tc>
        <w:tc>
          <w:tcPr>
            <w:tcW w:w="1440" w:type="dxa"/>
            <w:tcBorders>
              <w:top w:val="single" w:sz="4" w:space="0" w:color="000000"/>
              <w:left w:val="single" w:sz="6" w:space="0" w:color="000000"/>
              <w:bottom w:val="single" w:sz="4" w:space="0" w:color="000000"/>
              <w:right w:val="single" w:sz="6" w:space="0" w:color="000000"/>
            </w:tcBorders>
            <w:vAlign w:val="center"/>
          </w:tcPr>
          <w:p w14:paraId="21E58EB4" w14:textId="77777777" w:rsidR="00E8737C" w:rsidRPr="0062250D" w:rsidRDefault="00E8737C" w:rsidP="00E8737C">
            <w:pPr>
              <w:pStyle w:val="AppendixB"/>
            </w:pPr>
            <w:r w:rsidRPr="0062250D">
              <w:t>7.9%</w:t>
            </w:r>
          </w:p>
        </w:tc>
      </w:tr>
      <w:tr w:rsidR="00E8737C" w:rsidRPr="0062250D" w14:paraId="2523C5F1" w14:textId="77777777" w:rsidTr="00466A84">
        <w:trPr>
          <w:trHeight w:val="136"/>
        </w:trPr>
        <w:tc>
          <w:tcPr>
            <w:tcW w:w="4860" w:type="dxa"/>
            <w:tcBorders>
              <w:top w:val="single" w:sz="4" w:space="0" w:color="000000"/>
              <w:left w:val="single" w:sz="4" w:space="0" w:color="000000"/>
              <w:bottom w:val="single" w:sz="4" w:space="0" w:color="000000"/>
              <w:right w:val="single" w:sz="6" w:space="0" w:color="000000"/>
            </w:tcBorders>
          </w:tcPr>
          <w:p w14:paraId="64ED136C" w14:textId="77777777" w:rsidR="00E8737C" w:rsidRPr="0062250D" w:rsidRDefault="00E8737C" w:rsidP="00E8737C">
            <w:pPr>
              <w:pStyle w:val="AppendixB"/>
              <w:jc w:val="left"/>
            </w:pPr>
            <w:r w:rsidRPr="0062250D">
              <w:t>Data</w:t>
            </w:r>
          </w:p>
        </w:tc>
        <w:tc>
          <w:tcPr>
            <w:tcW w:w="1530" w:type="dxa"/>
            <w:tcBorders>
              <w:top w:val="single" w:sz="4" w:space="0" w:color="000000"/>
              <w:left w:val="single" w:sz="4" w:space="0" w:color="auto"/>
              <w:bottom w:val="single" w:sz="4" w:space="0" w:color="000000"/>
              <w:right w:val="single" w:sz="4" w:space="0" w:color="auto"/>
            </w:tcBorders>
            <w:vAlign w:val="center"/>
          </w:tcPr>
          <w:p w14:paraId="760F05F3" w14:textId="77777777" w:rsidR="00E8737C" w:rsidRPr="0062250D" w:rsidRDefault="00E8737C" w:rsidP="00E8737C">
            <w:pPr>
              <w:pStyle w:val="AppendixB"/>
            </w:pPr>
            <w:r w:rsidRPr="0062250D">
              <w:t>5.3%</w:t>
            </w:r>
          </w:p>
        </w:tc>
        <w:tc>
          <w:tcPr>
            <w:tcW w:w="1620" w:type="dxa"/>
            <w:tcBorders>
              <w:top w:val="single" w:sz="4" w:space="0" w:color="000000"/>
              <w:left w:val="single" w:sz="4" w:space="0" w:color="auto"/>
              <w:bottom w:val="single" w:sz="4" w:space="0" w:color="000000"/>
              <w:right w:val="single" w:sz="4" w:space="0" w:color="auto"/>
            </w:tcBorders>
            <w:vAlign w:val="center"/>
          </w:tcPr>
          <w:p w14:paraId="396434D0" w14:textId="77777777" w:rsidR="00E8737C" w:rsidRPr="0062250D" w:rsidRDefault="00E8737C" w:rsidP="00E8737C">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vAlign w:val="center"/>
          </w:tcPr>
          <w:p w14:paraId="544ADB04" w14:textId="77777777" w:rsidR="00E8737C" w:rsidRPr="0062250D" w:rsidRDefault="00E8737C" w:rsidP="00E8737C">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56C0FEEB" w14:textId="77777777" w:rsidR="00E8737C" w:rsidRPr="0062250D" w:rsidRDefault="00E8737C" w:rsidP="00E8737C">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45006EBD" w14:textId="77777777" w:rsidR="00E8737C" w:rsidRPr="0062250D" w:rsidRDefault="00E8737C" w:rsidP="00E8737C">
            <w:pPr>
              <w:pStyle w:val="AppendixB"/>
            </w:pPr>
            <w:r w:rsidRPr="0062250D">
              <w:t>0.0%</w:t>
            </w:r>
          </w:p>
        </w:tc>
        <w:tc>
          <w:tcPr>
            <w:tcW w:w="1440" w:type="dxa"/>
            <w:tcBorders>
              <w:top w:val="single" w:sz="4" w:space="0" w:color="000000"/>
              <w:left w:val="single" w:sz="6" w:space="0" w:color="000000"/>
              <w:bottom w:val="single" w:sz="4" w:space="0" w:color="000000"/>
              <w:right w:val="single" w:sz="6" w:space="0" w:color="000000"/>
            </w:tcBorders>
            <w:vAlign w:val="center"/>
          </w:tcPr>
          <w:p w14:paraId="3CA51BAE" w14:textId="77777777" w:rsidR="00E8737C" w:rsidRPr="0062250D" w:rsidRDefault="00E8737C" w:rsidP="00E8737C">
            <w:pPr>
              <w:pStyle w:val="AppendixB"/>
            </w:pPr>
            <w:r w:rsidRPr="0062250D">
              <w:t>2.6%</w:t>
            </w:r>
          </w:p>
        </w:tc>
      </w:tr>
      <w:tr w:rsidR="00E8737C" w:rsidRPr="0062250D" w14:paraId="502A3191" w14:textId="77777777" w:rsidTr="00466A84">
        <w:trPr>
          <w:trHeight w:val="146"/>
        </w:trPr>
        <w:tc>
          <w:tcPr>
            <w:tcW w:w="4860" w:type="dxa"/>
            <w:tcBorders>
              <w:top w:val="single" w:sz="4" w:space="0" w:color="000000"/>
              <w:left w:val="single" w:sz="4" w:space="0" w:color="000000"/>
              <w:bottom w:val="single" w:sz="4" w:space="0" w:color="000000"/>
              <w:right w:val="single" w:sz="6" w:space="0" w:color="000000"/>
            </w:tcBorders>
          </w:tcPr>
          <w:p w14:paraId="686D7F52" w14:textId="77777777" w:rsidR="00E8737C" w:rsidRPr="0062250D" w:rsidRDefault="00E8737C" w:rsidP="00E8737C">
            <w:pPr>
              <w:pStyle w:val="AppendixB"/>
              <w:jc w:val="left"/>
            </w:pPr>
            <w:r w:rsidRPr="0062250D">
              <w:t>Policy advice, studies, analyses</w:t>
            </w:r>
          </w:p>
        </w:tc>
        <w:tc>
          <w:tcPr>
            <w:tcW w:w="1530" w:type="dxa"/>
            <w:tcBorders>
              <w:top w:val="single" w:sz="4" w:space="0" w:color="000000"/>
              <w:left w:val="single" w:sz="4" w:space="0" w:color="auto"/>
              <w:bottom w:val="single" w:sz="4" w:space="0" w:color="000000"/>
              <w:right w:val="single" w:sz="4" w:space="0" w:color="auto"/>
            </w:tcBorders>
            <w:vAlign w:val="center"/>
          </w:tcPr>
          <w:p w14:paraId="4BBA65A6" w14:textId="77777777" w:rsidR="00E8737C" w:rsidRPr="0062250D" w:rsidRDefault="00E8737C" w:rsidP="00E8737C">
            <w:pPr>
              <w:pStyle w:val="AppendixB"/>
            </w:pPr>
            <w:r w:rsidRPr="0062250D">
              <w:t>5.3%</w:t>
            </w:r>
          </w:p>
        </w:tc>
        <w:tc>
          <w:tcPr>
            <w:tcW w:w="1620" w:type="dxa"/>
            <w:tcBorders>
              <w:top w:val="single" w:sz="4" w:space="0" w:color="000000"/>
              <w:left w:val="single" w:sz="4" w:space="0" w:color="auto"/>
              <w:bottom w:val="single" w:sz="4" w:space="0" w:color="000000"/>
              <w:right w:val="single" w:sz="4" w:space="0" w:color="auto"/>
            </w:tcBorders>
            <w:vAlign w:val="center"/>
          </w:tcPr>
          <w:p w14:paraId="48DA6A9E" w14:textId="77777777" w:rsidR="00E8737C" w:rsidRPr="0062250D" w:rsidRDefault="00E8737C" w:rsidP="00E8737C">
            <w:pPr>
              <w:pStyle w:val="AppendixB"/>
            </w:pPr>
            <w:r w:rsidRPr="0062250D">
              <w:t>8.3%</w:t>
            </w:r>
          </w:p>
        </w:tc>
        <w:tc>
          <w:tcPr>
            <w:tcW w:w="1530" w:type="dxa"/>
            <w:tcBorders>
              <w:top w:val="single" w:sz="4" w:space="0" w:color="000000"/>
              <w:left w:val="single" w:sz="4" w:space="0" w:color="auto"/>
              <w:bottom w:val="single" w:sz="4" w:space="0" w:color="000000"/>
              <w:right w:val="single" w:sz="4" w:space="0" w:color="auto"/>
            </w:tcBorders>
            <w:vAlign w:val="center"/>
          </w:tcPr>
          <w:p w14:paraId="7E391D04" w14:textId="77777777" w:rsidR="00E8737C" w:rsidRPr="0062250D" w:rsidRDefault="00E8737C" w:rsidP="00E8737C">
            <w:pPr>
              <w:pStyle w:val="AppendixB"/>
            </w:pPr>
            <w:r w:rsidRPr="0062250D">
              <w:t>10.0%</w:t>
            </w:r>
          </w:p>
        </w:tc>
        <w:tc>
          <w:tcPr>
            <w:tcW w:w="1620" w:type="dxa"/>
            <w:tcBorders>
              <w:top w:val="single" w:sz="4" w:space="0" w:color="000000"/>
              <w:left w:val="single" w:sz="4" w:space="0" w:color="auto"/>
              <w:bottom w:val="single" w:sz="4" w:space="0" w:color="000000"/>
              <w:right w:val="single" w:sz="4" w:space="0" w:color="auto"/>
            </w:tcBorders>
            <w:vAlign w:val="center"/>
          </w:tcPr>
          <w:p w14:paraId="701B18B0" w14:textId="77777777" w:rsidR="00E8737C" w:rsidRPr="0062250D" w:rsidRDefault="00E8737C" w:rsidP="00E8737C">
            <w:pPr>
              <w:pStyle w:val="AppendixB"/>
            </w:pPr>
            <w:r w:rsidRPr="0062250D">
              <w:t>11.1%</w:t>
            </w:r>
          </w:p>
        </w:tc>
        <w:tc>
          <w:tcPr>
            <w:tcW w:w="1620" w:type="dxa"/>
            <w:tcBorders>
              <w:top w:val="single" w:sz="4" w:space="0" w:color="000000"/>
              <w:left w:val="single" w:sz="4" w:space="0" w:color="auto"/>
              <w:bottom w:val="single" w:sz="4" w:space="0" w:color="000000"/>
              <w:right w:val="single" w:sz="4" w:space="0" w:color="auto"/>
            </w:tcBorders>
            <w:vAlign w:val="center"/>
          </w:tcPr>
          <w:p w14:paraId="5A8F0A0D" w14:textId="77777777" w:rsidR="00E8737C" w:rsidRPr="0062250D" w:rsidRDefault="00E8737C" w:rsidP="00E8737C">
            <w:pPr>
              <w:pStyle w:val="AppendixB"/>
            </w:pPr>
            <w:r w:rsidRPr="0062250D">
              <w:t>11.1%</w:t>
            </w:r>
          </w:p>
        </w:tc>
        <w:tc>
          <w:tcPr>
            <w:tcW w:w="1440" w:type="dxa"/>
            <w:tcBorders>
              <w:top w:val="single" w:sz="4" w:space="0" w:color="000000"/>
              <w:left w:val="single" w:sz="6" w:space="0" w:color="000000"/>
              <w:bottom w:val="single" w:sz="4" w:space="0" w:color="000000"/>
              <w:right w:val="single" w:sz="6" w:space="0" w:color="000000"/>
            </w:tcBorders>
            <w:vAlign w:val="center"/>
          </w:tcPr>
          <w:p w14:paraId="3C818724" w14:textId="77777777" w:rsidR="00E8737C" w:rsidRPr="0062250D" w:rsidRDefault="00E8737C" w:rsidP="00E8737C">
            <w:pPr>
              <w:pStyle w:val="AppendixB"/>
            </w:pPr>
            <w:r w:rsidRPr="0062250D">
              <w:t>7.9%</w:t>
            </w:r>
          </w:p>
        </w:tc>
      </w:tr>
      <w:tr w:rsidR="00E8737C" w:rsidRPr="0062250D" w14:paraId="40C4CCEC" w14:textId="77777777" w:rsidTr="00466A84">
        <w:trPr>
          <w:trHeight w:val="146"/>
        </w:trPr>
        <w:tc>
          <w:tcPr>
            <w:tcW w:w="4860" w:type="dxa"/>
            <w:tcBorders>
              <w:top w:val="single" w:sz="4" w:space="0" w:color="000000"/>
              <w:left w:val="single" w:sz="4" w:space="0" w:color="000000"/>
              <w:bottom w:val="single" w:sz="4" w:space="0" w:color="000000"/>
              <w:right w:val="single" w:sz="6" w:space="0" w:color="000000"/>
            </w:tcBorders>
          </w:tcPr>
          <w:p w14:paraId="7DBC5812" w14:textId="77777777" w:rsidR="00E8737C" w:rsidRPr="0062250D" w:rsidRDefault="00E8737C" w:rsidP="00E8737C">
            <w:pPr>
              <w:pStyle w:val="AppendixB"/>
              <w:jc w:val="left"/>
            </w:pPr>
            <w:r w:rsidRPr="0062250D">
              <w:t>Financial resources</w:t>
            </w:r>
          </w:p>
        </w:tc>
        <w:tc>
          <w:tcPr>
            <w:tcW w:w="1530" w:type="dxa"/>
            <w:tcBorders>
              <w:top w:val="single" w:sz="4" w:space="0" w:color="000000"/>
              <w:left w:val="single" w:sz="4" w:space="0" w:color="auto"/>
              <w:bottom w:val="single" w:sz="4" w:space="0" w:color="000000"/>
              <w:right w:val="single" w:sz="4" w:space="0" w:color="auto"/>
            </w:tcBorders>
            <w:vAlign w:val="center"/>
          </w:tcPr>
          <w:p w14:paraId="3D8BA6EC" w14:textId="77777777" w:rsidR="00E8737C" w:rsidRPr="0062250D" w:rsidRDefault="00E8737C" w:rsidP="00E8737C">
            <w:pPr>
              <w:pStyle w:val="AppendixB"/>
            </w:pPr>
            <w:r w:rsidRPr="0062250D">
              <w:t>26.3%</w:t>
            </w:r>
          </w:p>
        </w:tc>
        <w:tc>
          <w:tcPr>
            <w:tcW w:w="1620" w:type="dxa"/>
            <w:tcBorders>
              <w:top w:val="single" w:sz="4" w:space="0" w:color="000000"/>
              <w:left w:val="single" w:sz="4" w:space="0" w:color="auto"/>
              <w:bottom w:val="single" w:sz="4" w:space="0" w:color="000000"/>
              <w:right w:val="single" w:sz="4" w:space="0" w:color="auto"/>
            </w:tcBorders>
            <w:vAlign w:val="center"/>
          </w:tcPr>
          <w:p w14:paraId="318F734B" w14:textId="77777777" w:rsidR="00E8737C" w:rsidRPr="0062250D" w:rsidRDefault="00E8737C" w:rsidP="00E8737C">
            <w:pPr>
              <w:pStyle w:val="AppendixB"/>
            </w:pPr>
            <w:r w:rsidRPr="0062250D">
              <w:t>33.3%</w:t>
            </w:r>
          </w:p>
        </w:tc>
        <w:tc>
          <w:tcPr>
            <w:tcW w:w="1530" w:type="dxa"/>
            <w:tcBorders>
              <w:top w:val="single" w:sz="4" w:space="0" w:color="000000"/>
              <w:left w:val="single" w:sz="4" w:space="0" w:color="auto"/>
              <w:bottom w:val="single" w:sz="4" w:space="0" w:color="000000"/>
              <w:right w:val="single" w:sz="4" w:space="0" w:color="auto"/>
            </w:tcBorders>
            <w:vAlign w:val="center"/>
          </w:tcPr>
          <w:p w14:paraId="6746C9A1" w14:textId="77777777" w:rsidR="00E8737C" w:rsidRPr="0062250D" w:rsidRDefault="00E8737C" w:rsidP="00E8737C">
            <w:pPr>
              <w:pStyle w:val="AppendixB"/>
            </w:pPr>
            <w:r w:rsidRPr="0062250D">
              <w:t>30.0%</w:t>
            </w:r>
          </w:p>
        </w:tc>
        <w:tc>
          <w:tcPr>
            <w:tcW w:w="1620" w:type="dxa"/>
            <w:tcBorders>
              <w:top w:val="single" w:sz="4" w:space="0" w:color="000000"/>
              <w:left w:val="single" w:sz="4" w:space="0" w:color="auto"/>
              <w:bottom w:val="single" w:sz="4" w:space="0" w:color="000000"/>
              <w:right w:val="single" w:sz="4" w:space="0" w:color="auto"/>
            </w:tcBorders>
            <w:vAlign w:val="center"/>
          </w:tcPr>
          <w:p w14:paraId="21B206F9" w14:textId="77777777" w:rsidR="00E8737C" w:rsidRPr="0062250D" w:rsidRDefault="00E8737C" w:rsidP="00E8737C">
            <w:pPr>
              <w:pStyle w:val="AppendixB"/>
            </w:pPr>
            <w:r w:rsidRPr="0062250D">
              <w:t>33.3%</w:t>
            </w:r>
          </w:p>
        </w:tc>
        <w:tc>
          <w:tcPr>
            <w:tcW w:w="1620" w:type="dxa"/>
            <w:tcBorders>
              <w:top w:val="single" w:sz="4" w:space="0" w:color="000000"/>
              <w:left w:val="single" w:sz="4" w:space="0" w:color="auto"/>
              <w:bottom w:val="single" w:sz="4" w:space="0" w:color="000000"/>
              <w:right w:val="single" w:sz="4" w:space="0" w:color="auto"/>
            </w:tcBorders>
            <w:vAlign w:val="center"/>
          </w:tcPr>
          <w:p w14:paraId="45C23DFF" w14:textId="77777777" w:rsidR="00E8737C" w:rsidRPr="0062250D" w:rsidRDefault="00E8737C" w:rsidP="00E8737C">
            <w:pPr>
              <w:pStyle w:val="AppendixB"/>
            </w:pPr>
            <w:r w:rsidRPr="0062250D">
              <w:t>11.1%</w:t>
            </w:r>
          </w:p>
        </w:tc>
        <w:tc>
          <w:tcPr>
            <w:tcW w:w="1440" w:type="dxa"/>
            <w:tcBorders>
              <w:top w:val="single" w:sz="4" w:space="0" w:color="000000"/>
              <w:left w:val="single" w:sz="6" w:space="0" w:color="000000"/>
              <w:bottom w:val="single" w:sz="4" w:space="0" w:color="000000"/>
              <w:right w:val="single" w:sz="6" w:space="0" w:color="000000"/>
            </w:tcBorders>
            <w:vAlign w:val="center"/>
          </w:tcPr>
          <w:p w14:paraId="47D13AAD" w14:textId="77777777" w:rsidR="00E8737C" w:rsidRPr="0062250D" w:rsidRDefault="00E8737C" w:rsidP="00E8737C">
            <w:pPr>
              <w:pStyle w:val="AppendixB"/>
            </w:pPr>
            <w:r w:rsidRPr="0062250D">
              <w:t>26.3%</w:t>
            </w:r>
          </w:p>
        </w:tc>
      </w:tr>
      <w:tr w:rsidR="00E8737C" w:rsidRPr="0062250D" w14:paraId="7B865417" w14:textId="77777777" w:rsidTr="00466A84">
        <w:trPr>
          <w:trHeight w:val="146"/>
        </w:trPr>
        <w:tc>
          <w:tcPr>
            <w:tcW w:w="4860" w:type="dxa"/>
            <w:tcBorders>
              <w:top w:val="single" w:sz="4" w:space="0" w:color="000000"/>
              <w:left w:val="single" w:sz="4" w:space="0" w:color="000000"/>
              <w:bottom w:val="single" w:sz="4" w:space="0" w:color="000000"/>
              <w:right w:val="single" w:sz="6" w:space="0" w:color="000000"/>
            </w:tcBorders>
          </w:tcPr>
          <w:p w14:paraId="58F65DEA" w14:textId="77777777" w:rsidR="00E8737C" w:rsidRPr="0062250D" w:rsidRDefault="00E8737C" w:rsidP="00E8737C">
            <w:pPr>
              <w:pStyle w:val="AppendixB"/>
              <w:jc w:val="left"/>
            </w:pPr>
            <w:r w:rsidRPr="0062250D">
              <w:t>Capacity development</w:t>
            </w:r>
          </w:p>
        </w:tc>
        <w:tc>
          <w:tcPr>
            <w:tcW w:w="1530" w:type="dxa"/>
            <w:tcBorders>
              <w:top w:val="single" w:sz="4" w:space="0" w:color="000000"/>
              <w:left w:val="single" w:sz="4" w:space="0" w:color="auto"/>
              <w:bottom w:val="single" w:sz="4" w:space="0" w:color="000000"/>
              <w:right w:val="single" w:sz="4" w:space="0" w:color="auto"/>
            </w:tcBorders>
            <w:vAlign w:val="center"/>
          </w:tcPr>
          <w:p w14:paraId="7E7DAE39" w14:textId="77777777" w:rsidR="00E8737C" w:rsidRPr="0062250D" w:rsidRDefault="00E8737C" w:rsidP="00E8737C">
            <w:pPr>
              <w:pStyle w:val="AppendixB"/>
            </w:pPr>
            <w:r w:rsidRPr="0062250D">
              <w:t>15.8%</w:t>
            </w:r>
          </w:p>
        </w:tc>
        <w:tc>
          <w:tcPr>
            <w:tcW w:w="1620" w:type="dxa"/>
            <w:tcBorders>
              <w:top w:val="single" w:sz="4" w:space="0" w:color="000000"/>
              <w:left w:val="single" w:sz="4" w:space="0" w:color="auto"/>
              <w:bottom w:val="single" w:sz="4" w:space="0" w:color="000000"/>
              <w:right w:val="single" w:sz="4" w:space="0" w:color="auto"/>
            </w:tcBorders>
            <w:vAlign w:val="center"/>
          </w:tcPr>
          <w:p w14:paraId="3691C734" w14:textId="77777777" w:rsidR="00E8737C" w:rsidRPr="0062250D" w:rsidRDefault="00E8737C" w:rsidP="00E8737C">
            <w:pPr>
              <w:pStyle w:val="AppendixB"/>
            </w:pPr>
            <w:r w:rsidRPr="0062250D">
              <w:t>8.3%</w:t>
            </w:r>
          </w:p>
        </w:tc>
        <w:tc>
          <w:tcPr>
            <w:tcW w:w="1530" w:type="dxa"/>
            <w:tcBorders>
              <w:top w:val="single" w:sz="4" w:space="0" w:color="000000"/>
              <w:left w:val="single" w:sz="4" w:space="0" w:color="auto"/>
              <w:bottom w:val="single" w:sz="4" w:space="0" w:color="000000"/>
              <w:right w:val="single" w:sz="4" w:space="0" w:color="auto"/>
            </w:tcBorders>
            <w:vAlign w:val="center"/>
          </w:tcPr>
          <w:p w14:paraId="1193F188" w14:textId="77777777" w:rsidR="00E8737C" w:rsidRPr="0062250D" w:rsidRDefault="00E8737C" w:rsidP="00E8737C">
            <w:pPr>
              <w:pStyle w:val="AppendixB"/>
            </w:pPr>
            <w:r w:rsidRPr="0062250D">
              <w:t>20.0%</w:t>
            </w:r>
          </w:p>
        </w:tc>
        <w:tc>
          <w:tcPr>
            <w:tcW w:w="1620" w:type="dxa"/>
            <w:tcBorders>
              <w:top w:val="single" w:sz="4" w:space="0" w:color="000000"/>
              <w:left w:val="single" w:sz="4" w:space="0" w:color="auto"/>
              <w:bottom w:val="single" w:sz="4" w:space="0" w:color="000000"/>
              <w:right w:val="single" w:sz="4" w:space="0" w:color="auto"/>
            </w:tcBorders>
            <w:vAlign w:val="center"/>
          </w:tcPr>
          <w:p w14:paraId="73A5A780" w14:textId="77777777" w:rsidR="00E8737C" w:rsidRPr="0062250D" w:rsidRDefault="00E8737C" w:rsidP="00E8737C">
            <w:pPr>
              <w:pStyle w:val="AppendixB"/>
            </w:pPr>
            <w:r w:rsidRPr="0062250D">
              <w:t>11.1%</w:t>
            </w:r>
          </w:p>
        </w:tc>
        <w:tc>
          <w:tcPr>
            <w:tcW w:w="1620" w:type="dxa"/>
            <w:tcBorders>
              <w:top w:val="single" w:sz="4" w:space="0" w:color="000000"/>
              <w:left w:val="single" w:sz="4" w:space="0" w:color="auto"/>
              <w:bottom w:val="single" w:sz="4" w:space="0" w:color="000000"/>
              <w:right w:val="single" w:sz="4" w:space="0" w:color="auto"/>
            </w:tcBorders>
            <w:vAlign w:val="center"/>
          </w:tcPr>
          <w:p w14:paraId="3517C313" w14:textId="77777777" w:rsidR="00E8737C" w:rsidRPr="0062250D" w:rsidRDefault="00E8737C" w:rsidP="00E8737C">
            <w:pPr>
              <w:pStyle w:val="AppendixB"/>
            </w:pPr>
            <w:r w:rsidRPr="0062250D">
              <w:t>22.2%</w:t>
            </w:r>
          </w:p>
        </w:tc>
        <w:tc>
          <w:tcPr>
            <w:tcW w:w="1440" w:type="dxa"/>
            <w:tcBorders>
              <w:top w:val="single" w:sz="4" w:space="0" w:color="000000"/>
              <w:left w:val="single" w:sz="6" w:space="0" w:color="000000"/>
              <w:bottom w:val="single" w:sz="4" w:space="0" w:color="000000"/>
              <w:right w:val="single" w:sz="6" w:space="0" w:color="000000"/>
            </w:tcBorders>
            <w:vAlign w:val="center"/>
          </w:tcPr>
          <w:p w14:paraId="6BA38731" w14:textId="77777777" w:rsidR="00E8737C" w:rsidRPr="0062250D" w:rsidRDefault="00E8737C" w:rsidP="00E8737C">
            <w:pPr>
              <w:pStyle w:val="AppendixB"/>
            </w:pPr>
            <w:r w:rsidRPr="0062250D">
              <w:t>26.3%</w:t>
            </w:r>
          </w:p>
        </w:tc>
      </w:tr>
      <w:tr w:rsidR="00E8737C" w:rsidRPr="0062250D" w14:paraId="5EB54158" w14:textId="77777777" w:rsidTr="00466A84">
        <w:trPr>
          <w:trHeight w:val="146"/>
        </w:trPr>
        <w:tc>
          <w:tcPr>
            <w:tcW w:w="4860" w:type="dxa"/>
            <w:tcBorders>
              <w:top w:val="single" w:sz="4" w:space="0" w:color="000000"/>
              <w:left w:val="single" w:sz="4" w:space="0" w:color="000000"/>
              <w:bottom w:val="single" w:sz="4" w:space="0" w:color="000000"/>
              <w:right w:val="single" w:sz="6" w:space="0" w:color="000000"/>
            </w:tcBorders>
          </w:tcPr>
          <w:p w14:paraId="6B54E8C5" w14:textId="77777777" w:rsidR="00E8737C" w:rsidRPr="0062250D" w:rsidRDefault="00E8737C" w:rsidP="00E8737C">
            <w:pPr>
              <w:pStyle w:val="AppendixB"/>
              <w:jc w:val="left"/>
            </w:pPr>
            <w:r w:rsidRPr="0062250D">
              <w:t>Technical assistance</w:t>
            </w:r>
          </w:p>
        </w:tc>
        <w:tc>
          <w:tcPr>
            <w:tcW w:w="1530" w:type="dxa"/>
            <w:tcBorders>
              <w:top w:val="single" w:sz="4" w:space="0" w:color="000000"/>
              <w:left w:val="single" w:sz="4" w:space="0" w:color="auto"/>
              <w:bottom w:val="single" w:sz="4" w:space="0" w:color="000000"/>
              <w:right w:val="single" w:sz="4" w:space="0" w:color="auto"/>
            </w:tcBorders>
            <w:vAlign w:val="center"/>
          </w:tcPr>
          <w:p w14:paraId="3372B57E" w14:textId="77777777" w:rsidR="00E8737C" w:rsidRPr="0062250D" w:rsidRDefault="00E8737C" w:rsidP="00E8737C">
            <w:pPr>
              <w:pStyle w:val="AppendixB"/>
            </w:pPr>
            <w:r w:rsidRPr="0062250D">
              <w:t>10.5%</w:t>
            </w:r>
          </w:p>
        </w:tc>
        <w:tc>
          <w:tcPr>
            <w:tcW w:w="1620" w:type="dxa"/>
            <w:tcBorders>
              <w:top w:val="single" w:sz="4" w:space="0" w:color="000000"/>
              <w:left w:val="single" w:sz="4" w:space="0" w:color="auto"/>
              <w:bottom w:val="single" w:sz="4" w:space="0" w:color="000000"/>
              <w:right w:val="single" w:sz="4" w:space="0" w:color="auto"/>
            </w:tcBorders>
            <w:vAlign w:val="center"/>
          </w:tcPr>
          <w:p w14:paraId="52A97A37" w14:textId="77777777" w:rsidR="00E8737C" w:rsidRPr="0062250D" w:rsidRDefault="00E8737C" w:rsidP="00E8737C">
            <w:pPr>
              <w:pStyle w:val="AppendixB"/>
            </w:pPr>
            <w:r w:rsidRPr="0062250D">
              <w:t>16.7%</w:t>
            </w:r>
          </w:p>
        </w:tc>
        <w:tc>
          <w:tcPr>
            <w:tcW w:w="1530" w:type="dxa"/>
            <w:tcBorders>
              <w:top w:val="single" w:sz="4" w:space="0" w:color="000000"/>
              <w:left w:val="single" w:sz="4" w:space="0" w:color="auto"/>
              <w:bottom w:val="single" w:sz="4" w:space="0" w:color="000000"/>
              <w:right w:val="single" w:sz="4" w:space="0" w:color="auto"/>
            </w:tcBorders>
            <w:vAlign w:val="center"/>
          </w:tcPr>
          <w:p w14:paraId="4AC268D8" w14:textId="77777777" w:rsidR="00E8737C" w:rsidRPr="0062250D" w:rsidRDefault="00E8737C" w:rsidP="00E8737C">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1F3D10A5" w14:textId="77777777" w:rsidR="00E8737C" w:rsidRPr="0062250D" w:rsidRDefault="00E8737C" w:rsidP="00E8737C">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04B44C2F" w14:textId="77777777" w:rsidR="00E8737C" w:rsidRPr="0062250D" w:rsidRDefault="00E8737C" w:rsidP="00E8737C">
            <w:pPr>
              <w:pStyle w:val="AppendixB"/>
            </w:pPr>
            <w:r w:rsidRPr="0062250D">
              <w:t>11.1%</w:t>
            </w:r>
          </w:p>
        </w:tc>
        <w:tc>
          <w:tcPr>
            <w:tcW w:w="1440" w:type="dxa"/>
            <w:tcBorders>
              <w:top w:val="single" w:sz="4" w:space="0" w:color="000000"/>
              <w:left w:val="single" w:sz="6" w:space="0" w:color="000000"/>
              <w:bottom w:val="single" w:sz="4" w:space="0" w:color="000000"/>
              <w:right w:val="single" w:sz="6" w:space="0" w:color="000000"/>
            </w:tcBorders>
            <w:vAlign w:val="center"/>
          </w:tcPr>
          <w:p w14:paraId="13DB4A12" w14:textId="77777777" w:rsidR="00E8737C" w:rsidRPr="0062250D" w:rsidRDefault="00E8737C" w:rsidP="00E8737C">
            <w:pPr>
              <w:pStyle w:val="AppendixB"/>
            </w:pPr>
            <w:r w:rsidRPr="0062250D">
              <w:t>5.3%</w:t>
            </w:r>
          </w:p>
        </w:tc>
      </w:tr>
      <w:tr w:rsidR="00E8737C" w:rsidRPr="0062250D" w14:paraId="55142D9C" w14:textId="77777777" w:rsidTr="00466A84">
        <w:trPr>
          <w:trHeight w:val="146"/>
        </w:trPr>
        <w:tc>
          <w:tcPr>
            <w:tcW w:w="4860" w:type="dxa"/>
            <w:tcBorders>
              <w:top w:val="single" w:sz="4" w:space="0" w:color="000000"/>
              <w:left w:val="single" w:sz="4" w:space="0" w:color="000000"/>
              <w:bottom w:val="single" w:sz="4" w:space="0" w:color="000000"/>
              <w:right w:val="single" w:sz="6" w:space="0" w:color="000000"/>
            </w:tcBorders>
          </w:tcPr>
          <w:p w14:paraId="6A98BEA2" w14:textId="77777777" w:rsidR="00E8737C" w:rsidRPr="0062250D" w:rsidRDefault="00E8737C" w:rsidP="00E8737C">
            <w:pPr>
              <w:pStyle w:val="AppendixB"/>
              <w:jc w:val="left"/>
            </w:pPr>
            <w:r w:rsidRPr="0062250D">
              <w:t>Mobilizing third party financial resources</w:t>
            </w:r>
          </w:p>
        </w:tc>
        <w:tc>
          <w:tcPr>
            <w:tcW w:w="1530" w:type="dxa"/>
            <w:tcBorders>
              <w:top w:val="single" w:sz="4" w:space="0" w:color="000000"/>
              <w:left w:val="single" w:sz="4" w:space="0" w:color="auto"/>
              <w:bottom w:val="single" w:sz="4" w:space="0" w:color="000000"/>
              <w:right w:val="single" w:sz="4" w:space="0" w:color="auto"/>
            </w:tcBorders>
            <w:vAlign w:val="center"/>
          </w:tcPr>
          <w:p w14:paraId="00D63BC0" w14:textId="77777777" w:rsidR="00E8737C" w:rsidRPr="0062250D" w:rsidRDefault="00E8737C" w:rsidP="00E8737C">
            <w:pPr>
              <w:pStyle w:val="AppendixB"/>
            </w:pPr>
            <w:r w:rsidRPr="0062250D">
              <w:t>15.8%</w:t>
            </w:r>
          </w:p>
        </w:tc>
        <w:tc>
          <w:tcPr>
            <w:tcW w:w="1620" w:type="dxa"/>
            <w:tcBorders>
              <w:top w:val="single" w:sz="4" w:space="0" w:color="000000"/>
              <w:left w:val="single" w:sz="4" w:space="0" w:color="auto"/>
              <w:bottom w:val="single" w:sz="4" w:space="0" w:color="000000"/>
              <w:right w:val="single" w:sz="4" w:space="0" w:color="auto"/>
            </w:tcBorders>
            <w:vAlign w:val="center"/>
          </w:tcPr>
          <w:p w14:paraId="35BEE1A2" w14:textId="77777777" w:rsidR="00E8737C" w:rsidRPr="0062250D" w:rsidRDefault="00E8737C" w:rsidP="00E8737C">
            <w:pPr>
              <w:pStyle w:val="AppendixB"/>
            </w:pPr>
            <w:r w:rsidRPr="0062250D">
              <w:t>8.3%</w:t>
            </w:r>
          </w:p>
        </w:tc>
        <w:tc>
          <w:tcPr>
            <w:tcW w:w="1530" w:type="dxa"/>
            <w:tcBorders>
              <w:top w:val="single" w:sz="4" w:space="0" w:color="000000"/>
              <w:left w:val="single" w:sz="4" w:space="0" w:color="auto"/>
              <w:bottom w:val="single" w:sz="4" w:space="0" w:color="000000"/>
              <w:right w:val="single" w:sz="4" w:space="0" w:color="auto"/>
            </w:tcBorders>
            <w:vAlign w:val="center"/>
          </w:tcPr>
          <w:p w14:paraId="76E2D61F" w14:textId="77777777" w:rsidR="00E8737C" w:rsidRPr="0062250D" w:rsidRDefault="00E8737C" w:rsidP="00E8737C">
            <w:pPr>
              <w:pStyle w:val="AppendixB"/>
            </w:pPr>
            <w:r w:rsidRPr="0062250D">
              <w:t>30.0%</w:t>
            </w:r>
          </w:p>
        </w:tc>
        <w:tc>
          <w:tcPr>
            <w:tcW w:w="1620" w:type="dxa"/>
            <w:tcBorders>
              <w:top w:val="single" w:sz="4" w:space="0" w:color="000000"/>
              <w:left w:val="single" w:sz="4" w:space="0" w:color="auto"/>
              <w:bottom w:val="single" w:sz="4" w:space="0" w:color="000000"/>
              <w:right w:val="single" w:sz="4" w:space="0" w:color="auto"/>
            </w:tcBorders>
            <w:vAlign w:val="center"/>
          </w:tcPr>
          <w:p w14:paraId="773D597F" w14:textId="77777777" w:rsidR="00E8737C" w:rsidRPr="0062250D" w:rsidRDefault="00E8737C" w:rsidP="00E8737C">
            <w:pPr>
              <w:pStyle w:val="AppendixB"/>
            </w:pPr>
            <w:r w:rsidRPr="0062250D">
              <w:t>33.3%</w:t>
            </w:r>
          </w:p>
        </w:tc>
        <w:tc>
          <w:tcPr>
            <w:tcW w:w="1620" w:type="dxa"/>
            <w:tcBorders>
              <w:top w:val="single" w:sz="4" w:space="0" w:color="000000"/>
              <w:left w:val="single" w:sz="4" w:space="0" w:color="auto"/>
              <w:bottom w:val="single" w:sz="4" w:space="0" w:color="000000"/>
              <w:right w:val="single" w:sz="4" w:space="0" w:color="auto"/>
            </w:tcBorders>
            <w:vAlign w:val="center"/>
          </w:tcPr>
          <w:p w14:paraId="079F4F42" w14:textId="77777777" w:rsidR="00E8737C" w:rsidRPr="0062250D" w:rsidRDefault="00E8737C" w:rsidP="00E8737C">
            <w:pPr>
              <w:pStyle w:val="AppendixB"/>
            </w:pPr>
            <w:r w:rsidRPr="0062250D">
              <w:t>11.1%</w:t>
            </w:r>
          </w:p>
        </w:tc>
        <w:tc>
          <w:tcPr>
            <w:tcW w:w="1440" w:type="dxa"/>
            <w:tcBorders>
              <w:top w:val="single" w:sz="4" w:space="0" w:color="000000"/>
              <w:left w:val="single" w:sz="6" w:space="0" w:color="000000"/>
              <w:bottom w:val="single" w:sz="4" w:space="0" w:color="000000"/>
              <w:right w:val="single" w:sz="6" w:space="0" w:color="000000"/>
            </w:tcBorders>
            <w:vAlign w:val="center"/>
          </w:tcPr>
          <w:p w14:paraId="05B03CAB" w14:textId="77777777" w:rsidR="00E8737C" w:rsidRPr="0062250D" w:rsidRDefault="00E8737C" w:rsidP="00E8737C">
            <w:pPr>
              <w:pStyle w:val="AppendixB"/>
            </w:pPr>
            <w:r w:rsidRPr="0062250D">
              <w:t>18.4%</w:t>
            </w:r>
          </w:p>
        </w:tc>
      </w:tr>
      <w:tr w:rsidR="00E8737C" w:rsidRPr="0062250D" w14:paraId="2C4ADE20" w14:textId="77777777" w:rsidTr="00466A84">
        <w:trPr>
          <w:trHeight w:val="146"/>
        </w:trPr>
        <w:tc>
          <w:tcPr>
            <w:tcW w:w="4860" w:type="dxa"/>
            <w:tcBorders>
              <w:top w:val="single" w:sz="4" w:space="0" w:color="000000"/>
              <w:left w:val="single" w:sz="4" w:space="0" w:color="000000"/>
              <w:bottom w:val="single" w:sz="4" w:space="0" w:color="000000"/>
              <w:right w:val="single" w:sz="6" w:space="0" w:color="000000"/>
            </w:tcBorders>
          </w:tcPr>
          <w:p w14:paraId="02268A13" w14:textId="77777777" w:rsidR="00E8737C" w:rsidRPr="0062250D" w:rsidRDefault="00E8737C" w:rsidP="00E8737C">
            <w:pPr>
              <w:pStyle w:val="AppendixB"/>
              <w:jc w:val="left"/>
            </w:pPr>
            <w:r w:rsidRPr="0062250D">
              <w:t>Donor coordination</w:t>
            </w:r>
          </w:p>
        </w:tc>
        <w:tc>
          <w:tcPr>
            <w:tcW w:w="1530" w:type="dxa"/>
            <w:tcBorders>
              <w:top w:val="single" w:sz="4" w:space="0" w:color="000000"/>
              <w:left w:val="single" w:sz="4" w:space="0" w:color="auto"/>
              <w:bottom w:val="single" w:sz="4" w:space="0" w:color="000000"/>
              <w:right w:val="single" w:sz="4" w:space="0" w:color="auto"/>
            </w:tcBorders>
            <w:vAlign w:val="center"/>
          </w:tcPr>
          <w:p w14:paraId="1B8BAA8F" w14:textId="77777777" w:rsidR="00E8737C" w:rsidRPr="0062250D" w:rsidRDefault="00E8737C" w:rsidP="00E8737C">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581AF782" w14:textId="77777777" w:rsidR="00E8737C" w:rsidRPr="0062250D" w:rsidRDefault="00E8737C" w:rsidP="00E8737C">
            <w:pPr>
              <w:pStyle w:val="AppendixB"/>
            </w:pPr>
            <w:r w:rsidRPr="0062250D">
              <w:t>8.3%</w:t>
            </w:r>
          </w:p>
        </w:tc>
        <w:tc>
          <w:tcPr>
            <w:tcW w:w="1530" w:type="dxa"/>
            <w:tcBorders>
              <w:top w:val="single" w:sz="4" w:space="0" w:color="000000"/>
              <w:left w:val="single" w:sz="4" w:space="0" w:color="auto"/>
              <w:bottom w:val="single" w:sz="4" w:space="0" w:color="000000"/>
              <w:right w:val="single" w:sz="4" w:space="0" w:color="auto"/>
            </w:tcBorders>
            <w:vAlign w:val="center"/>
          </w:tcPr>
          <w:p w14:paraId="1D96129E" w14:textId="77777777" w:rsidR="00E8737C" w:rsidRPr="0062250D" w:rsidRDefault="00E8737C" w:rsidP="00E8737C">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2154E974" w14:textId="77777777" w:rsidR="00E8737C" w:rsidRPr="0062250D" w:rsidRDefault="00E8737C" w:rsidP="00E8737C">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518CC781" w14:textId="77777777" w:rsidR="00E8737C" w:rsidRPr="0062250D" w:rsidRDefault="00E8737C" w:rsidP="00E8737C">
            <w:pPr>
              <w:pStyle w:val="AppendixB"/>
            </w:pPr>
            <w:r w:rsidRPr="0062250D">
              <w:t>0.0%</w:t>
            </w:r>
          </w:p>
        </w:tc>
        <w:tc>
          <w:tcPr>
            <w:tcW w:w="1440" w:type="dxa"/>
            <w:tcBorders>
              <w:top w:val="single" w:sz="4" w:space="0" w:color="000000"/>
              <w:left w:val="single" w:sz="6" w:space="0" w:color="000000"/>
              <w:bottom w:val="single" w:sz="4" w:space="0" w:color="000000"/>
              <w:right w:val="single" w:sz="6" w:space="0" w:color="000000"/>
            </w:tcBorders>
            <w:vAlign w:val="center"/>
          </w:tcPr>
          <w:p w14:paraId="20CE7AD4" w14:textId="77777777" w:rsidR="00E8737C" w:rsidRPr="0062250D" w:rsidRDefault="00E8737C" w:rsidP="00E8737C">
            <w:pPr>
              <w:pStyle w:val="AppendixB"/>
            </w:pPr>
            <w:r w:rsidRPr="0062250D">
              <w:t>2.6%</w:t>
            </w:r>
          </w:p>
        </w:tc>
      </w:tr>
      <w:tr w:rsidR="00E8737C" w:rsidRPr="0062250D" w14:paraId="7ACF9CB2" w14:textId="77777777" w:rsidTr="00466A84">
        <w:trPr>
          <w:trHeight w:val="146"/>
        </w:trPr>
        <w:tc>
          <w:tcPr>
            <w:tcW w:w="4860" w:type="dxa"/>
            <w:tcBorders>
              <w:top w:val="single" w:sz="4" w:space="0" w:color="000000"/>
              <w:left w:val="single" w:sz="4" w:space="0" w:color="000000"/>
              <w:bottom w:val="single" w:sz="4" w:space="0" w:color="000000"/>
              <w:right w:val="single" w:sz="6" w:space="0" w:color="000000"/>
            </w:tcBorders>
          </w:tcPr>
          <w:p w14:paraId="4F383390" w14:textId="77777777" w:rsidR="00E8737C" w:rsidRPr="0062250D" w:rsidRDefault="00E8737C" w:rsidP="00E8737C">
            <w:pPr>
              <w:pStyle w:val="AppendixB"/>
              <w:jc w:val="left"/>
            </w:pPr>
            <w:r w:rsidRPr="0062250D">
              <w:t xml:space="preserve">Linkage to non-Bank expertise </w:t>
            </w:r>
          </w:p>
        </w:tc>
        <w:tc>
          <w:tcPr>
            <w:tcW w:w="1530" w:type="dxa"/>
            <w:tcBorders>
              <w:top w:val="single" w:sz="4" w:space="0" w:color="000000"/>
              <w:left w:val="single" w:sz="4" w:space="0" w:color="auto"/>
              <w:bottom w:val="single" w:sz="4" w:space="0" w:color="000000"/>
              <w:right w:val="single" w:sz="4" w:space="0" w:color="auto"/>
            </w:tcBorders>
            <w:vAlign w:val="center"/>
          </w:tcPr>
          <w:p w14:paraId="3A1EEF28" w14:textId="77777777" w:rsidR="00E8737C" w:rsidRPr="0062250D" w:rsidRDefault="00E8737C" w:rsidP="00E8737C">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4FC9B52F" w14:textId="77777777" w:rsidR="00E8737C" w:rsidRPr="0062250D" w:rsidRDefault="00E8737C" w:rsidP="00E8737C">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vAlign w:val="center"/>
          </w:tcPr>
          <w:p w14:paraId="0838BC3F" w14:textId="77777777" w:rsidR="00E8737C" w:rsidRPr="0062250D" w:rsidRDefault="00E8737C" w:rsidP="00E8737C">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039A6D25" w14:textId="77777777" w:rsidR="00E8737C" w:rsidRPr="0062250D" w:rsidRDefault="00E8737C" w:rsidP="00E8737C">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5659D704" w14:textId="77777777" w:rsidR="00E8737C" w:rsidRPr="0062250D" w:rsidRDefault="00E8737C" w:rsidP="00E8737C">
            <w:pPr>
              <w:pStyle w:val="AppendixB"/>
            </w:pPr>
            <w:r w:rsidRPr="0062250D">
              <w:t>11.1%</w:t>
            </w:r>
          </w:p>
        </w:tc>
        <w:tc>
          <w:tcPr>
            <w:tcW w:w="1440" w:type="dxa"/>
            <w:tcBorders>
              <w:top w:val="single" w:sz="4" w:space="0" w:color="000000"/>
              <w:left w:val="single" w:sz="6" w:space="0" w:color="000000"/>
              <w:bottom w:val="single" w:sz="4" w:space="0" w:color="000000"/>
              <w:right w:val="single" w:sz="6" w:space="0" w:color="000000"/>
            </w:tcBorders>
            <w:vAlign w:val="center"/>
          </w:tcPr>
          <w:p w14:paraId="4F9AA598" w14:textId="77777777" w:rsidR="00E8737C" w:rsidRPr="0062250D" w:rsidRDefault="00E8737C" w:rsidP="00E8737C">
            <w:pPr>
              <w:pStyle w:val="AppendixB"/>
            </w:pPr>
            <w:r w:rsidRPr="0062250D">
              <w:t>2.6%</w:t>
            </w:r>
          </w:p>
        </w:tc>
      </w:tr>
      <w:tr w:rsidR="00E8737C" w:rsidRPr="0062250D" w14:paraId="76D26DE2" w14:textId="77777777" w:rsidTr="00466A84">
        <w:trPr>
          <w:trHeight w:val="146"/>
        </w:trPr>
        <w:tc>
          <w:tcPr>
            <w:tcW w:w="4860" w:type="dxa"/>
            <w:tcBorders>
              <w:top w:val="single" w:sz="4" w:space="0" w:color="000000"/>
              <w:left w:val="single" w:sz="4" w:space="0" w:color="000000"/>
              <w:bottom w:val="single" w:sz="4" w:space="0" w:color="000000"/>
              <w:right w:val="single" w:sz="6" w:space="0" w:color="000000"/>
            </w:tcBorders>
          </w:tcPr>
          <w:p w14:paraId="09BB48C3" w14:textId="77777777" w:rsidR="00E8737C" w:rsidRPr="0062250D" w:rsidRDefault="00E8737C" w:rsidP="00E8737C">
            <w:pPr>
              <w:pStyle w:val="AppendixB"/>
              <w:jc w:val="left"/>
            </w:pPr>
            <w:r w:rsidRPr="0062250D">
              <w:t>Other</w:t>
            </w:r>
          </w:p>
        </w:tc>
        <w:tc>
          <w:tcPr>
            <w:tcW w:w="1530" w:type="dxa"/>
            <w:tcBorders>
              <w:top w:val="single" w:sz="4" w:space="0" w:color="000000"/>
              <w:left w:val="single" w:sz="4" w:space="0" w:color="auto"/>
              <w:bottom w:val="single" w:sz="4" w:space="0" w:color="000000"/>
              <w:right w:val="single" w:sz="4" w:space="0" w:color="auto"/>
            </w:tcBorders>
            <w:vAlign w:val="center"/>
          </w:tcPr>
          <w:p w14:paraId="70E30A1F" w14:textId="77777777" w:rsidR="00E8737C" w:rsidRPr="0062250D" w:rsidRDefault="00E8737C" w:rsidP="00E8737C">
            <w:pPr>
              <w:pStyle w:val="AppendixB"/>
            </w:pPr>
            <w:r w:rsidRPr="0062250D">
              <w:t>5.3%</w:t>
            </w:r>
          </w:p>
        </w:tc>
        <w:tc>
          <w:tcPr>
            <w:tcW w:w="1620" w:type="dxa"/>
            <w:tcBorders>
              <w:top w:val="single" w:sz="4" w:space="0" w:color="000000"/>
              <w:left w:val="single" w:sz="4" w:space="0" w:color="auto"/>
              <w:bottom w:val="single" w:sz="4" w:space="0" w:color="000000"/>
              <w:right w:val="single" w:sz="4" w:space="0" w:color="auto"/>
            </w:tcBorders>
            <w:vAlign w:val="center"/>
          </w:tcPr>
          <w:p w14:paraId="51084AAF" w14:textId="77777777" w:rsidR="00E8737C" w:rsidRPr="0062250D" w:rsidRDefault="00E8737C" w:rsidP="00E8737C">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vAlign w:val="center"/>
          </w:tcPr>
          <w:p w14:paraId="46260C7E" w14:textId="77777777" w:rsidR="00E8737C" w:rsidRPr="0062250D" w:rsidRDefault="00E8737C" w:rsidP="00E8737C">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3CBA0D59" w14:textId="77777777" w:rsidR="00E8737C" w:rsidRPr="0062250D" w:rsidRDefault="00E8737C" w:rsidP="00E8737C">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489EE56D" w14:textId="77777777" w:rsidR="00E8737C" w:rsidRPr="0062250D" w:rsidRDefault="00E8737C" w:rsidP="00E8737C">
            <w:pPr>
              <w:pStyle w:val="AppendixB"/>
            </w:pPr>
            <w:r w:rsidRPr="0062250D">
              <w:t>0.0%</w:t>
            </w:r>
          </w:p>
        </w:tc>
        <w:tc>
          <w:tcPr>
            <w:tcW w:w="1440" w:type="dxa"/>
            <w:tcBorders>
              <w:top w:val="single" w:sz="4" w:space="0" w:color="000000"/>
              <w:left w:val="single" w:sz="6" w:space="0" w:color="000000"/>
              <w:bottom w:val="single" w:sz="4" w:space="0" w:color="000000"/>
              <w:right w:val="single" w:sz="6" w:space="0" w:color="000000"/>
            </w:tcBorders>
            <w:vAlign w:val="center"/>
          </w:tcPr>
          <w:p w14:paraId="12D45520" w14:textId="77777777" w:rsidR="00E8737C" w:rsidRPr="0062250D" w:rsidRDefault="00E8737C" w:rsidP="00E8737C">
            <w:pPr>
              <w:pStyle w:val="AppendixB"/>
            </w:pPr>
            <w:r w:rsidRPr="0062250D">
              <w:t>0.0%</w:t>
            </w:r>
          </w:p>
        </w:tc>
      </w:tr>
    </w:tbl>
    <w:p w14:paraId="01CE7F53" w14:textId="66DAE9EF" w:rsidR="00662235" w:rsidRPr="0062250D" w:rsidRDefault="00662235" w:rsidP="00466A84">
      <w:pPr>
        <w:rPr>
          <w:rFonts w:asciiTheme="minorHAnsi" w:hAnsiTheme="minorHAnsi"/>
          <w:bCs/>
          <w:sz w:val="16"/>
          <w:szCs w:val="16"/>
        </w:rPr>
      </w:pP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860"/>
        <w:gridCol w:w="1530"/>
        <w:gridCol w:w="1620"/>
        <w:gridCol w:w="1530"/>
        <w:gridCol w:w="1620"/>
        <w:gridCol w:w="1620"/>
        <w:gridCol w:w="1440"/>
      </w:tblGrid>
      <w:tr w:rsidR="00E921AD" w:rsidRPr="0062250D" w14:paraId="671997A5" w14:textId="77777777" w:rsidTr="00466A84">
        <w:trPr>
          <w:trHeight w:val="710"/>
        </w:trPr>
        <w:tc>
          <w:tcPr>
            <w:tcW w:w="4860" w:type="dxa"/>
            <w:tcBorders>
              <w:top w:val="single" w:sz="4" w:space="0" w:color="000000"/>
              <w:left w:val="single" w:sz="4" w:space="0" w:color="000000"/>
              <w:bottom w:val="single" w:sz="4" w:space="0" w:color="000000"/>
            </w:tcBorders>
            <w:shd w:val="clear" w:color="808080" w:fill="E0E0E0"/>
            <w:vAlign w:val="bottom"/>
          </w:tcPr>
          <w:p w14:paraId="69F74F51" w14:textId="77777777" w:rsidR="00E921AD" w:rsidRPr="0062250D" w:rsidRDefault="00E921AD" w:rsidP="00E921AD">
            <w:pPr>
              <w:rPr>
                <w:rFonts w:asciiTheme="minorHAnsi" w:hAnsiTheme="minorHAnsi"/>
                <w:b/>
                <w:bCs/>
                <w:iCs/>
                <w:sz w:val="18"/>
                <w:szCs w:val="20"/>
              </w:rPr>
            </w:pPr>
            <w:r w:rsidRPr="0062250D">
              <w:rPr>
                <w:rFonts w:asciiTheme="minorHAnsi" w:hAnsiTheme="minorHAnsi"/>
                <w:b/>
                <w:bCs/>
                <w:iCs/>
                <w:sz w:val="18"/>
                <w:szCs w:val="20"/>
              </w:rPr>
              <w:t>2</w:t>
            </w:r>
            <w:r w:rsidRPr="0062250D">
              <w:rPr>
                <w:rFonts w:asciiTheme="minorHAnsi" w:hAnsiTheme="minorHAnsi"/>
                <w:b/>
                <w:bCs/>
                <w:iCs/>
                <w:sz w:val="18"/>
                <w:szCs w:val="20"/>
                <w:vertAlign w:val="superscript"/>
              </w:rPr>
              <w:t>nd</w:t>
            </w:r>
            <w:r w:rsidRPr="0062250D">
              <w:rPr>
                <w:rFonts w:asciiTheme="minorHAnsi" w:hAnsiTheme="minorHAnsi"/>
                <w:b/>
                <w:bCs/>
                <w:iCs/>
                <w:sz w:val="18"/>
                <w:szCs w:val="20"/>
              </w:rPr>
              <w:t xml:space="preserve"> Greatest Value</w:t>
            </w:r>
          </w:p>
          <w:p w14:paraId="4FAAD129" w14:textId="77777777" w:rsidR="00E921AD" w:rsidRPr="0062250D" w:rsidRDefault="00E921AD" w:rsidP="00E921AD">
            <w:pPr>
              <w:rPr>
                <w:rFonts w:asciiTheme="minorHAnsi" w:hAnsiTheme="minorHAnsi"/>
                <w:b/>
                <w:bCs/>
                <w:sz w:val="16"/>
                <w:szCs w:val="16"/>
              </w:rPr>
            </w:pPr>
            <w:r w:rsidRPr="0062250D">
              <w:rPr>
                <w:rFonts w:asciiTheme="minorHAnsi" w:hAnsiTheme="minorHAnsi"/>
                <w:b/>
                <w:bCs/>
                <w:sz w:val="16"/>
                <w:szCs w:val="16"/>
              </w:rPr>
              <w:t>Percentage of Respondents</w:t>
            </w:r>
          </w:p>
        </w:tc>
        <w:tc>
          <w:tcPr>
            <w:tcW w:w="1530" w:type="dxa"/>
            <w:tcBorders>
              <w:top w:val="single" w:sz="4" w:space="0" w:color="000000"/>
              <w:left w:val="nil"/>
              <w:bottom w:val="single" w:sz="4" w:space="0" w:color="000000"/>
              <w:right w:val="nil"/>
            </w:tcBorders>
            <w:shd w:val="clear" w:color="808080" w:fill="E0E0E0"/>
            <w:vAlign w:val="bottom"/>
          </w:tcPr>
          <w:p w14:paraId="6726F09A" w14:textId="77777777" w:rsidR="00E921AD" w:rsidRPr="0062250D" w:rsidRDefault="00456BF2" w:rsidP="008C0337">
            <w:pPr>
              <w:pStyle w:val="AppendixB"/>
              <w:rPr>
                <w:b/>
              </w:rPr>
            </w:pPr>
            <w:r w:rsidRPr="0062250D">
              <w:rPr>
                <w:b/>
              </w:rPr>
              <w:t>Employee of a Ministry/ PMU/ Consultant</w:t>
            </w:r>
          </w:p>
        </w:tc>
        <w:tc>
          <w:tcPr>
            <w:tcW w:w="1620" w:type="dxa"/>
            <w:tcBorders>
              <w:top w:val="single" w:sz="4" w:space="0" w:color="000000"/>
              <w:left w:val="nil"/>
              <w:bottom w:val="single" w:sz="4" w:space="0" w:color="000000"/>
            </w:tcBorders>
            <w:shd w:val="clear" w:color="808080" w:fill="E0E0E0"/>
            <w:vAlign w:val="bottom"/>
          </w:tcPr>
          <w:p w14:paraId="5BE93490" w14:textId="77777777" w:rsidR="00E921AD" w:rsidRPr="0062250D" w:rsidRDefault="00E921AD" w:rsidP="008C0337">
            <w:pPr>
              <w:pStyle w:val="AppendixB"/>
              <w:rPr>
                <w:b/>
              </w:rPr>
            </w:pPr>
            <w:r w:rsidRPr="0062250D">
              <w:rPr>
                <w:b/>
                <w:bCs/>
              </w:rPr>
              <w:t>Private Sector/Financial Sector/Private Bank</w:t>
            </w:r>
          </w:p>
        </w:tc>
        <w:tc>
          <w:tcPr>
            <w:tcW w:w="1530" w:type="dxa"/>
            <w:tcBorders>
              <w:top w:val="single" w:sz="4" w:space="0" w:color="000000"/>
              <w:left w:val="nil"/>
              <w:bottom w:val="single" w:sz="4" w:space="0" w:color="000000"/>
            </w:tcBorders>
            <w:shd w:val="clear" w:color="808080" w:fill="E0E0E0"/>
            <w:vAlign w:val="bottom"/>
          </w:tcPr>
          <w:p w14:paraId="1C925261" w14:textId="77777777" w:rsidR="00E921AD" w:rsidRPr="0062250D" w:rsidRDefault="00E921AD" w:rsidP="008C0337">
            <w:pPr>
              <w:pStyle w:val="AppendixB"/>
              <w:rPr>
                <w:b/>
              </w:rPr>
            </w:pPr>
            <w:r w:rsidRPr="0062250D">
              <w:rPr>
                <w:b/>
              </w:rPr>
              <w:t>CSO</w:t>
            </w:r>
          </w:p>
        </w:tc>
        <w:tc>
          <w:tcPr>
            <w:tcW w:w="1620" w:type="dxa"/>
            <w:tcBorders>
              <w:top w:val="single" w:sz="4" w:space="0" w:color="000000"/>
              <w:left w:val="nil"/>
              <w:bottom w:val="single" w:sz="4" w:space="0" w:color="000000"/>
            </w:tcBorders>
            <w:shd w:val="clear" w:color="808080" w:fill="E0E0E0"/>
            <w:vAlign w:val="bottom"/>
          </w:tcPr>
          <w:p w14:paraId="346F1374" w14:textId="77777777" w:rsidR="00E921AD" w:rsidRPr="0062250D" w:rsidRDefault="00E921AD" w:rsidP="008C0337">
            <w:pPr>
              <w:pStyle w:val="AppendixB"/>
              <w:rPr>
                <w:b/>
              </w:rPr>
            </w:pPr>
            <w:r w:rsidRPr="0062250D">
              <w:rPr>
                <w:b/>
                <w:bCs/>
              </w:rPr>
              <w:t>Independent Government Institution</w:t>
            </w:r>
          </w:p>
        </w:tc>
        <w:tc>
          <w:tcPr>
            <w:tcW w:w="1620" w:type="dxa"/>
            <w:tcBorders>
              <w:top w:val="single" w:sz="4" w:space="0" w:color="000000"/>
              <w:left w:val="nil"/>
              <w:bottom w:val="single" w:sz="4" w:space="0" w:color="000000"/>
              <w:right w:val="nil"/>
            </w:tcBorders>
            <w:shd w:val="clear" w:color="808080" w:fill="E0E0E0"/>
            <w:vAlign w:val="bottom"/>
          </w:tcPr>
          <w:p w14:paraId="244A162B" w14:textId="77777777" w:rsidR="00E921AD" w:rsidRPr="0062250D" w:rsidRDefault="00E921AD" w:rsidP="008C0337">
            <w:pPr>
              <w:pStyle w:val="AppendixB"/>
              <w:rPr>
                <w:b/>
              </w:rPr>
            </w:pPr>
            <w:r w:rsidRPr="0062250D">
              <w:rPr>
                <w:b/>
                <w:bCs/>
              </w:rPr>
              <w:t>Academia/Research Institute/Think Tank</w:t>
            </w:r>
          </w:p>
        </w:tc>
        <w:tc>
          <w:tcPr>
            <w:tcW w:w="1440" w:type="dxa"/>
            <w:tcBorders>
              <w:top w:val="single" w:sz="4" w:space="0" w:color="000000"/>
              <w:bottom w:val="single" w:sz="4" w:space="0" w:color="000000"/>
            </w:tcBorders>
            <w:shd w:val="clear" w:color="808080" w:fill="E0E0E0"/>
            <w:vAlign w:val="bottom"/>
          </w:tcPr>
          <w:p w14:paraId="49413EF8" w14:textId="77777777" w:rsidR="00E921AD" w:rsidRPr="0062250D" w:rsidRDefault="00E921AD" w:rsidP="008C0337">
            <w:pPr>
              <w:pStyle w:val="AppendixB"/>
              <w:rPr>
                <w:b/>
              </w:rPr>
            </w:pPr>
            <w:r w:rsidRPr="0062250D">
              <w:rPr>
                <w:b/>
              </w:rPr>
              <w:t>Other</w:t>
            </w:r>
          </w:p>
        </w:tc>
      </w:tr>
      <w:tr w:rsidR="00DF46CE" w:rsidRPr="0062250D" w14:paraId="0F41DAA1" w14:textId="77777777" w:rsidTr="00466A84">
        <w:trPr>
          <w:trHeight w:val="146"/>
        </w:trPr>
        <w:tc>
          <w:tcPr>
            <w:tcW w:w="4860" w:type="dxa"/>
            <w:tcBorders>
              <w:top w:val="single" w:sz="4" w:space="0" w:color="000000"/>
              <w:left w:val="single" w:sz="4" w:space="0" w:color="000000"/>
              <w:bottom w:val="single" w:sz="4" w:space="0" w:color="000000"/>
              <w:right w:val="single" w:sz="6" w:space="0" w:color="000000"/>
            </w:tcBorders>
          </w:tcPr>
          <w:p w14:paraId="5BDB6FD4" w14:textId="77777777" w:rsidR="00DF46CE" w:rsidRPr="0062250D" w:rsidRDefault="00DF46CE" w:rsidP="00DF46CE">
            <w:pPr>
              <w:pStyle w:val="AppendixB"/>
              <w:jc w:val="left"/>
            </w:pPr>
            <w:r w:rsidRPr="0062250D">
              <w:t>Convening/facilitating</w:t>
            </w:r>
          </w:p>
        </w:tc>
        <w:tc>
          <w:tcPr>
            <w:tcW w:w="1530" w:type="dxa"/>
            <w:tcBorders>
              <w:top w:val="single" w:sz="4" w:space="0" w:color="000000"/>
              <w:left w:val="single" w:sz="4" w:space="0" w:color="auto"/>
              <w:bottom w:val="single" w:sz="4" w:space="0" w:color="000000"/>
              <w:right w:val="single" w:sz="4" w:space="0" w:color="auto"/>
            </w:tcBorders>
            <w:vAlign w:val="center"/>
          </w:tcPr>
          <w:p w14:paraId="0C5DFE85" w14:textId="77777777" w:rsidR="00DF46CE" w:rsidRPr="0062250D" w:rsidRDefault="00DF46CE" w:rsidP="00DF46CE">
            <w:pPr>
              <w:pStyle w:val="AppendixB"/>
            </w:pPr>
            <w:r w:rsidRPr="0062250D">
              <w:t>16.7%</w:t>
            </w:r>
          </w:p>
        </w:tc>
        <w:tc>
          <w:tcPr>
            <w:tcW w:w="1620" w:type="dxa"/>
            <w:tcBorders>
              <w:top w:val="single" w:sz="4" w:space="0" w:color="000000"/>
              <w:left w:val="single" w:sz="4" w:space="0" w:color="auto"/>
              <w:bottom w:val="single" w:sz="4" w:space="0" w:color="000000"/>
              <w:right w:val="single" w:sz="4" w:space="0" w:color="auto"/>
            </w:tcBorders>
            <w:vAlign w:val="center"/>
          </w:tcPr>
          <w:p w14:paraId="0CF9FA61" w14:textId="77777777" w:rsidR="00DF46CE" w:rsidRPr="0062250D" w:rsidRDefault="00DF46CE" w:rsidP="00DF46CE">
            <w:pPr>
              <w:pStyle w:val="AppendixB"/>
            </w:pPr>
            <w:r w:rsidRPr="0062250D">
              <w:t>16.7%</w:t>
            </w:r>
          </w:p>
        </w:tc>
        <w:tc>
          <w:tcPr>
            <w:tcW w:w="1530" w:type="dxa"/>
            <w:tcBorders>
              <w:top w:val="single" w:sz="4" w:space="0" w:color="000000"/>
              <w:left w:val="single" w:sz="4" w:space="0" w:color="auto"/>
              <w:bottom w:val="single" w:sz="4" w:space="0" w:color="000000"/>
              <w:right w:val="single" w:sz="4" w:space="0" w:color="auto"/>
            </w:tcBorders>
            <w:vAlign w:val="center"/>
          </w:tcPr>
          <w:p w14:paraId="6D070858" w14:textId="77777777" w:rsidR="00DF46CE" w:rsidRPr="0062250D" w:rsidRDefault="00DF46CE" w:rsidP="00DF46CE">
            <w:pPr>
              <w:pStyle w:val="AppendixB"/>
            </w:pPr>
            <w:r w:rsidRPr="0062250D">
              <w:t>18.2%</w:t>
            </w:r>
          </w:p>
        </w:tc>
        <w:tc>
          <w:tcPr>
            <w:tcW w:w="1620" w:type="dxa"/>
            <w:tcBorders>
              <w:top w:val="single" w:sz="4" w:space="0" w:color="000000"/>
              <w:left w:val="single" w:sz="4" w:space="0" w:color="auto"/>
              <w:bottom w:val="single" w:sz="4" w:space="0" w:color="000000"/>
              <w:right w:val="single" w:sz="4" w:space="0" w:color="auto"/>
            </w:tcBorders>
            <w:vAlign w:val="center"/>
          </w:tcPr>
          <w:p w14:paraId="41D7FF25" w14:textId="77777777" w:rsidR="00DF46CE" w:rsidRPr="0062250D" w:rsidRDefault="00DF46CE" w:rsidP="00DF46CE">
            <w:pPr>
              <w:pStyle w:val="AppendixB"/>
            </w:pPr>
            <w:r w:rsidRPr="0062250D">
              <w:t>30.0%</w:t>
            </w:r>
          </w:p>
        </w:tc>
        <w:tc>
          <w:tcPr>
            <w:tcW w:w="1620" w:type="dxa"/>
            <w:tcBorders>
              <w:top w:val="single" w:sz="4" w:space="0" w:color="000000"/>
              <w:left w:val="single" w:sz="4" w:space="0" w:color="auto"/>
              <w:bottom w:val="single" w:sz="4" w:space="0" w:color="000000"/>
              <w:right w:val="single" w:sz="4" w:space="0" w:color="auto"/>
            </w:tcBorders>
            <w:vAlign w:val="center"/>
          </w:tcPr>
          <w:p w14:paraId="16640CEE" w14:textId="77777777" w:rsidR="00DF46CE" w:rsidRPr="0062250D" w:rsidRDefault="00DF46CE" w:rsidP="00DF46CE">
            <w:pPr>
              <w:pStyle w:val="AppendixB"/>
            </w:pPr>
            <w:r w:rsidRPr="0062250D">
              <w:t>0.0%</w:t>
            </w:r>
          </w:p>
        </w:tc>
        <w:tc>
          <w:tcPr>
            <w:tcW w:w="1440" w:type="dxa"/>
            <w:tcBorders>
              <w:top w:val="single" w:sz="4" w:space="0" w:color="000000"/>
              <w:left w:val="single" w:sz="6" w:space="0" w:color="000000"/>
              <w:bottom w:val="single" w:sz="4" w:space="0" w:color="000000"/>
              <w:right w:val="single" w:sz="6" w:space="0" w:color="000000"/>
            </w:tcBorders>
            <w:vAlign w:val="center"/>
          </w:tcPr>
          <w:p w14:paraId="1750BBD0" w14:textId="77777777" w:rsidR="00DF46CE" w:rsidRPr="0062250D" w:rsidRDefault="00DF46CE" w:rsidP="00DF46CE">
            <w:pPr>
              <w:pStyle w:val="AppendixB"/>
            </w:pPr>
            <w:r w:rsidRPr="0062250D">
              <w:t>13.5%</w:t>
            </w:r>
          </w:p>
        </w:tc>
      </w:tr>
      <w:tr w:rsidR="00DF46CE" w:rsidRPr="0062250D" w14:paraId="291CD9BB" w14:textId="77777777" w:rsidTr="00466A84">
        <w:trPr>
          <w:trHeight w:val="136"/>
        </w:trPr>
        <w:tc>
          <w:tcPr>
            <w:tcW w:w="4860" w:type="dxa"/>
            <w:tcBorders>
              <w:top w:val="single" w:sz="4" w:space="0" w:color="000000"/>
              <w:left w:val="single" w:sz="4" w:space="0" w:color="000000"/>
              <w:bottom w:val="single" w:sz="4" w:space="0" w:color="000000"/>
              <w:right w:val="single" w:sz="6" w:space="0" w:color="000000"/>
            </w:tcBorders>
          </w:tcPr>
          <w:p w14:paraId="6C6D1193" w14:textId="77777777" w:rsidR="00DF46CE" w:rsidRPr="0062250D" w:rsidRDefault="00DF46CE" w:rsidP="00DF46CE">
            <w:pPr>
              <w:pStyle w:val="AppendixB"/>
              <w:jc w:val="left"/>
            </w:pPr>
            <w:r w:rsidRPr="0062250D">
              <w:t>Data</w:t>
            </w:r>
          </w:p>
        </w:tc>
        <w:tc>
          <w:tcPr>
            <w:tcW w:w="1530" w:type="dxa"/>
            <w:tcBorders>
              <w:top w:val="single" w:sz="4" w:space="0" w:color="000000"/>
              <w:left w:val="single" w:sz="4" w:space="0" w:color="auto"/>
              <w:bottom w:val="single" w:sz="4" w:space="0" w:color="000000"/>
              <w:right w:val="single" w:sz="4" w:space="0" w:color="auto"/>
            </w:tcBorders>
            <w:vAlign w:val="center"/>
          </w:tcPr>
          <w:p w14:paraId="2F48325C" w14:textId="77777777" w:rsidR="00DF46CE" w:rsidRPr="0062250D" w:rsidRDefault="00DF46CE" w:rsidP="00DF46CE">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7FC0B3EE" w14:textId="77777777" w:rsidR="00DF46CE" w:rsidRPr="0062250D" w:rsidRDefault="00DF46CE" w:rsidP="00DF46CE">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vAlign w:val="center"/>
          </w:tcPr>
          <w:p w14:paraId="1EC3C0BA" w14:textId="77777777" w:rsidR="00DF46CE" w:rsidRPr="0062250D" w:rsidRDefault="00DF46CE" w:rsidP="00DF46CE">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56C55E6F" w14:textId="77777777" w:rsidR="00DF46CE" w:rsidRPr="0062250D" w:rsidRDefault="00DF46CE" w:rsidP="00DF46CE">
            <w:pPr>
              <w:pStyle w:val="AppendixB"/>
            </w:pPr>
            <w:r w:rsidRPr="0062250D">
              <w:t>10.0%</w:t>
            </w:r>
          </w:p>
        </w:tc>
        <w:tc>
          <w:tcPr>
            <w:tcW w:w="1620" w:type="dxa"/>
            <w:tcBorders>
              <w:top w:val="single" w:sz="4" w:space="0" w:color="000000"/>
              <w:left w:val="single" w:sz="4" w:space="0" w:color="auto"/>
              <w:bottom w:val="single" w:sz="4" w:space="0" w:color="000000"/>
              <w:right w:val="single" w:sz="4" w:space="0" w:color="auto"/>
            </w:tcBorders>
            <w:vAlign w:val="center"/>
          </w:tcPr>
          <w:p w14:paraId="6CC4B15F" w14:textId="77777777" w:rsidR="00DF46CE" w:rsidRPr="0062250D" w:rsidRDefault="00DF46CE" w:rsidP="00DF46CE">
            <w:pPr>
              <w:pStyle w:val="AppendixB"/>
            </w:pPr>
            <w:r w:rsidRPr="0062250D">
              <w:t>0.0%</w:t>
            </w:r>
          </w:p>
        </w:tc>
        <w:tc>
          <w:tcPr>
            <w:tcW w:w="1440" w:type="dxa"/>
            <w:tcBorders>
              <w:top w:val="single" w:sz="4" w:space="0" w:color="000000"/>
              <w:left w:val="single" w:sz="6" w:space="0" w:color="000000"/>
              <w:bottom w:val="single" w:sz="4" w:space="0" w:color="000000"/>
              <w:right w:val="single" w:sz="6" w:space="0" w:color="000000"/>
            </w:tcBorders>
            <w:vAlign w:val="center"/>
          </w:tcPr>
          <w:p w14:paraId="50D57CAD" w14:textId="77777777" w:rsidR="00DF46CE" w:rsidRPr="0062250D" w:rsidRDefault="00DF46CE" w:rsidP="00DF46CE">
            <w:pPr>
              <w:pStyle w:val="AppendixB"/>
            </w:pPr>
            <w:r w:rsidRPr="0062250D">
              <w:t>0.0%</w:t>
            </w:r>
          </w:p>
        </w:tc>
      </w:tr>
      <w:tr w:rsidR="00DF46CE" w:rsidRPr="0062250D" w14:paraId="1C3C261D" w14:textId="77777777" w:rsidTr="00466A84">
        <w:trPr>
          <w:trHeight w:val="146"/>
        </w:trPr>
        <w:tc>
          <w:tcPr>
            <w:tcW w:w="4860" w:type="dxa"/>
            <w:tcBorders>
              <w:top w:val="single" w:sz="4" w:space="0" w:color="000000"/>
              <w:left w:val="single" w:sz="4" w:space="0" w:color="000000"/>
              <w:bottom w:val="single" w:sz="4" w:space="0" w:color="000000"/>
              <w:right w:val="single" w:sz="6" w:space="0" w:color="000000"/>
            </w:tcBorders>
          </w:tcPr>
          <w:p w14:paraId="52D9AF74" w14:textId="77777777" w:rsidR="00DF46CE" w:rsidRPr="0062250D" w:rsidRDefault="00DF46CE" w:rsidP="00DF46CE">
            <w:pPr>
              <w:pStyle w:val="AppendixB"/>
              <w:jc w:val="left"/>
            </w:pPr>
            <w:r w:rsidRPr="0062250D">
              <w:t>Policy advice, studies, analyses</w:t>
            </w:r>
          </w:p>
        </w:tc>
        <w:tc>
          <w:tcPr>
            <w:tcW w:w="1530" w:type="dxa"/>
            <w:tcBorders>
              <w:top w:val="single" w:sz="4" w:space="0" w:color="000000"/>
              <w:left w:val="single" w:sz="4" w:space="0" w:color="auto"/>
              <w:bottom w:val="single" w:sz="4" w:space="0" w:color="000000"/>
              <w:right w:val="single" w:sz="4" w:space="0" w:color="auto"/>
            </w:tcBorders>
            <w:vAlign w:val="center"/>
          </w:tcPr>
          <w:p w14:paraId="042CCACA" w14:textId="77777777" w:rsidR="00DF46CE" w:rsidRPr="0062250D" w:rsidRDefault="00DF46CE" w:rsidP="00DF46CE">
            <w:pPr>
              <w:pStyle w:val="AppendixB"/>
            </w:pPr>
            <w:r w:rsidRPr="0062250D">
              <w:t>11.1%</w:t>
            </w:r>
          </w:p>
        </w:tc>
        <w:tc>
          <w:tcPr>
            <w:tcW w:w="1620" w:type="dxa"/>
            <w:tcBorders>
              <w:top w:val="single" w:sz="4" w:space="0" w:color="000000"/>
              <w:left w:val="single" w:sz="4" w:space="0" w:color="auto"/>
              <w:bottom w:val="single" w:sz="4" w:space="0" w:color="000000"/>
              <w:right w:val="single" w:sz="4" w:space="0" w:color="auto"/>
            </w:tcBorders>
            <w:vAlign w:val="center"/>
          </w:tcPr>
          <w:p w14:paraId="456C4C19" w14:textId="77777777" w:rsidR="00DF46CE" w:rsidRPr="0062250D" w:rsidRDefault="00DF46CE" w:rsidP="00DF46CE">
            <w:pPr>
              <w:pStyle w:val="AppendixB"/>
            </w:pPr>
            <w:r w:rsidRPr="0062250D">
              <w:t>33.3%</w:t>
            </w:r>
          </w:p>
        </w:tc>
        <w:tc>
          <w:tcPr>
            <w:tcW w:w="1530" w:type="dxa"/>
            <w:tcBorders>
              <w:top w:val="single" w:sz="4" w:space="0" w:color="000000"/>
              <w:left w:val="single" w:sz="4" w:space="0" w:color="auto"/>
              <w:bottom w:val="single" w:sz="4" w:space="0" w:color="000000"/>
              <w:right w:val="single" w:sz="4" w:space="0" w:color="auto"/>
            </w:tcBorders>
            <w:vAlign w:val="center"/>
          </w:tcPr>
          <w:p w14:paraId="66B03512" w14:textId="77777777" w:rsidR="00DF46CE" w:rsidRPr="0062250D" w:rsidRDefault="00DF46CE" w:rsidP="00DF46CE">
            <w:pPr>
              <w:pStyle w:val="AppendixB"/>
            </w:pPr>
            <w:r w:rsidRPr="0062250D">
              <w:t>9.1%</w:t>
            </w:r>
          </w:p>
        </w:tc>
        <w:tc>
          <w:tcPr>
            <w:tcW w:w="1620" w:type="dxa"/>
            <w:tcBorders>
              <w:top w:val="single" w:sz="4" w:space="0" w:color="000000"/>
              <w:left w:val="single" w:sz="4" w:space="0" w:color="auto"/>
              <w:bottom w:val="single" w:sz="4" w:space="0" w:color="000000"/>
              <w:right w:val="single" w:sz="4" w:space="0" w:color="auto"/>
            </w:tcBorders>
            <w:vAlign w:val="center"/>
          </w:tcPr>
          <w:p w14:paraId="10F0D327" w14:textId="77777777" w:rsidR="00DF46CE" w:rsidRPr="0062250D" w:rsidRDefault="00DF46CE" w:rsidP="00DF46CE">
            <w:pPr>
              <w:pStyle w:val="AppendixB"/>
            </w:pPr>
            <w:r w:rsidRPr="0062250D">
              <w:t>10.0%</w:t>
            </w:r>
          </w:p>
        </w:tc>
        <w:tc>
          <w:tcPr>
            <w:tcW w:w="1620" w:type="dxa"/>
            <w:tcBorders>
              <w:top w:val="single" w:sz="4" w:space="0" w:color="000000"/>
              <w:left w:val="single" w:sz="4" w:space="0" w:color="auto"/>
              <w:bottom w:val="single" w:sz="4" w:space="0" w:color="000000"/>
              <w:right w:val="single" w:sz="4" w:space="0" w:color="auto"/>
            </w:tcBorders>
            <w:vAlign w:val="center"/>
          </w:tcPr>
          <w:p w14:paraId="01E129F5" w14:textId="77777777" w:rsidR="00DF46CE" w:rsidRPr="0062250D" w:rsidRDefault="00DF46CE" w:rsidP="00DF46CE">
            <w:pPr>
              <w:pStyle w:val="AppendixB"/>
            </w:pPr>
            <w:r w:rsidRPr="0062250D">
              <w:t>11.1%</w:t>
            </w:r>
          </w:p>
        </w:tc>
        <w:tc>
          <w:tcPr>
            <w:tcW w:w="1440" w:type="dxa"/>
            <w:tcBorders>
              <w:top w:val="single" w:sz="4" w:space="0" w:color="000000"/>
              <w:left w:val="single" w:sz="6" w:space="0" w:color="000000"/>
              <w:bottom w:val="single" w:sz="4" w:space="0" w:color="000000"/>
              <w:right w:val="single" w:sz="6" w:space="0" w:color="000000"/>
            </w:tcBorders>
            <w:vAlign w:val="center"/>
          </w:tcPr>
          <w:p w14:paraId="3613449E" w14:textId="77777777" w:rsidR="00DF46CE" w:rsidRPr="0062250D" w:rsidRDefault="00DF46CE" w:rsidP="00DF46CE">
            <w:pPr>
              <w:pStyle w:val="AppendixB"/>
            </w:pPr>
            <w:r w:rsidRPr="0062250D">
              <w:t>16.2%</w:t>
            </w:r>
          </w:p>
        </w:tc>
      </w:tr>
      <w:tr w:rsidR="00DF46CE" w:rsidRPr="0062250D" w14:paraId="2A93BA45" w14:textId="77777777" w:rsidTr="00466A84">
        <w:trPr>
          <w:trHeight w:val="146"/>
        </w:trPr>
        <w:tc>
          <w:tcPr>
            <w:tcW w:w="4860" w:type="dxa"/>
            <w:tcBorders>
              <w:top w:val="single" w:sz="4" w:space="0" w:color="000000"/>
              <w:left w:val="single" w:sz="4" w:space="0" w:color="000000"/>
              <w:bottom w:val="single" w:sz="4" w:space="0" w:color="000000"/>
              <w:right w:val="single" w:sz="6" w:space="0" w:color="000000"/>
            </w:tcBorders>
          </w:tcPr>
          <w:p w14:paraId="4A8EE04E" w14:textId="77777777" w:rsidR="00DF46CE" w:rsidRPr="0062250D" w:rsidRDefault="00DF46CE" w:rsidP="00DF46CE">
            <w:pPr>
              <w:pStyle w:val="AppendixB"/>
              <w:jc w:val="left"/>
            </w:pPr>
            <w:r w:rsidRPr="0062250D">
              <w:t>Financial resources*</w:t>
            </w:r>
          </w:p>
        </w:tc>
        <w:tc>
          <w:tcPr>
            <w:tcW w:w="1530" w:type="dxa"/>
            <w:tcBorders>
              <w:top w:val="single" w:sz="4" w:space="0" w:color="000000"/>
              <w:left w:val="single" w:sz="4" w:space="0" w:color="auto"/>
              <w:bottom w:val="single" w:sz="4" w:space="0" w:color="000000"/>
              <w:right w:val="single" w:sz="4" w:space="0" w:color="auto"/>
            </w:tcBorders>
            <w:vAlign w:val="center"/>
          </w:tcPr>
          <w:p w14:paraId="663FEBE5" w14:textId="77777777" w:rsidR="00DF46CE" w:rsidRPr="0062250D" w:rsidRDefault="00DF46CE" w:rsidP="00DF46CE">
            <w:pPr>
              <w:pStyle w:val="AppendixB"/>
            </w:pPr>
            <w:r w:rsidRPr="0062250D">
              <w:t>5.6%</w:t>
            </w:r>
          </w:p>
        </w:tc>
        <w:tc>
          <w:tcPr>
            <w:tcW w:w="1620" w:type="dxa"/>
            <w:tcBorders>
              <w:top w:val="single" w:sz="4" w:space="0" w:color="000000"/>
              <w:left w:val="single" w:sz="4" w:space="0" w:color="auto"/>
              <w:bottom w:val="single" w:sz="4" w:space="0" w:color="000000"/>
              <w:right w:val="single" w:sz="4" w:space="0" w:color="auto"/>
            </w:tcBorders>
            <w:vAlign w:val="center"/>
          </w:tcPr>
          <w:p w14:paraId="3D49AF0C" w14:textId="77777777" w:rsidR="00DF46CE" w:rsidRPr="0062250D" w:rsidRDefault="00DF46CE" w:rsidP="00DF46CE">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vAlign w:val="center"/>
          </w:tcPr>
          <w:p w14:paraId="4ECD26B1" w14:textId="77777777" w:rsidR="00DF46CE" w:rsidRPr="0062250D" w:rsidRDefault="00DF46CE" w:rsidP="00DF46CE">
            <w:pPr>
              <w:pStyle w:val="AppendixB"/>
            </w:pPr>
            <w:r w:rsidRPr="0062250D">
              <w:t>18.2%</w:t>
            </w:r>
          </w:p>
        </w:tc>
        <w:tc>
          <w:tcPr>
            <w:tcW w:w="1620" w:type="dxa"/>
            <w:tcBorders>
              <w:top w:val="single" w:sz="4" w:space="0" w:color="000000"/>
              <w:left w:val="single" w:sz="4" w:space="0" w:color="auto"/>
              <w:bottom w:val="single" w:sz="4" w:space="0" w:color="000000"/>
              <w:right w:val="single" w:sz="4" w:space="0" w:color="auto"/>
            </w:tcBorders>
            <w:vAlign w:val="center"/>
          </w:tcPr>
          <w:p w14:paraId="2F522B25" w14:textId="77777777" w:rsidR="00DF46CE" w:rsidRPr="0062250D" w:rsidRDefault="00DF46CE" w:rsidP="00DF46CE">
            <w:pPr>
              <w:pStyle w:val="AppendixB"/>
            </w:pPr>
            <w:r w:rsidRPr="0062250D">
              <w:t>10.0%</w:t>
            </w:r>
          </w:p>
        </w:tc>
        <w:tc>
          <w:tcPr>
            <w:tcW w:w="1620" w:type="dxa"/>
            <w:tcBorders>
              <w:top w:val="single" w:sz="4" w:space="0" w:color="000000"/>
              <w:left w:val="single" w:sz="4" w:space="0" w:color="auto"/>
              <w:bottom w:val="single" w:sz="4" w:space="0" w:color="000000"/>
              <w:right w:val="single" w:sz="4" w:space="0" w:color="auto"/>
            </w:tcBorders>
            <w:vAlign w:val="center"/>
          </w:tcPr>
          <w:p w14:paraId="7E4DF1EB" w14:textId="77777777" w:rsidR="00DF46CE" w:rsidRPr="0062250D" w:rsidRDefault="00DF46CE" w:rsidP="00DF46CE">
            <w:pPr>
              <w:pStyle w:val="AppendixB"/>
            </w:pPr>
            <w:r w:rsidRPr="0062250D">
              <w:t>55.6%</w:t>
            </w:r>
          </w:p>
        </w:tc>
        <w:tc>
          <w:tcPr>
            <w:tcW w:w="1440" w:type="dxa"/>
            <w:tcBorders>
              <w:top w:val="single" w:sz="4" w:space="0" w:color="000000"/>
              <w:left w:val="single" w:sz="6" w:space="0" w:color="000000"/>
              <w:bottom w:val="single" w:sz="4" w:space="0" w:color="000000"/>
              <w:right w:val="single" w:sz="6" w:space="0" w:color="000000"/>
            </w:tcBorders>
            <w:vAlign w:val="center"/>
          </w:tcPr>
          <w:p w14:paraId="0F46CF84" w14:textId="77777777" w:rsidR="00DF46CE" w:rsidRPr="0062250D" w:rsidRDefault="00DF46CE" w:rsidP="00DF46CE">
            <w:pPr>
              <w:pStyle w:val="AppendixB"/>
            </w:pPr>
            <w:r w:rsidRPr="0062250D">
              <w:t>21.6%</w:t>
            </w:r>
          </w:p>
        </w:tc>
      </w:tr>
      <w:tr w:rsidR="00DF46CE" w:rsidRPr="0062250D" w14:paraId="3062EBC8" w14:textId="77777777" w:rsidTr="00466A84">
        <w:trPr>
          <w:trHeight w:val="146"/>
        </w:trPr>
        <w:tc>
          <w:tcPr>
            <w:tcW w:w="4860" w:type="dxa"/>
            <w:tcBorders>
              <w:top w:val="single" w:sz="4" w:space="0" w:color="000000"/>
              <w:left w:val="single" w:sz="4" w:space="0" w:color="000000"/>
              <w:bottom w:val="single" w:sz="4" w:space="0" w:color="000000"/>
              <w:right w:val="single" w:sz="6" w:space="0" w:color="000000"/>
            </w:tcBorders>
          </w:tcPr>
          <w:p w14:paraId="005DAF34" w14:textId="77777777" w:rsidR="00DF46CE" w:rsidRPr="0062250D" w:rsidRDefault="00DF46CE" w:rsidP="00DF46CE">
            <w:pPr>
              <w:pStyle w:val="AppendixB"/>
              <w:jc w:val="left"/>
            </w:pPr>
            <w:r w:rsidRPr="0062250D">
              <w:t>Capacity development</w:t>
            </w:r>
          </w:p>
        </w:tc>
        <w:tc>
          <w:tcPr>
            <w:tcW w:w="1530" w:type="dxa"/>
            <w:tcBorders>
              <w:top w:val="single" w:sz="4" w:space="0" w:color="000000"/>
              <w:left w:val="single" w:sz="4" w:space="0" w:color="auto"/>
              <w:bottom w:val="single" w:sz="4" w:space="0" w:color="000000"/>
              <w:right w:val="single" w:sz="4" w:space="0" w:color="auto"/>
            </w:tcBorders>
            <w:vAlign w:val="center"/>
          </w:tcPr>
          <w:p w14:paraId="251711F8" w14:textId="77777777" w:rsidR="00DF46CE" w:rsidRPr="0062250D" w:rsidRDefault="00DF46CE" w:rsidP="00DF46CE">
            <w:pPr>
              <w:pStyle w:val="AppendixB"/>
            </w:pPr>
            <w:r w:rsidRPr="0062250D">
              <w:t>11.1%</w:t>
            </w:r>
          </w:p>
        </w:tc>
        <w:tc>
          <w:tcPr>
            <w:tcW w:w="1620" w:type="dxa"/>
            <w:tcBorders>
              <w:top w:val="single" w:sz="4" w:space="0" w:color="000000"/>
              <w:left w:val="single" w:sz="4" w:space="0" w:color="auto"/>
              <w:bottom w:val="single" w:sz="4" w:space="0" w:color="000000"/>
              <w:right w:val="single" w:sz="4" w:space="0" w:color="auto"/>
            </w:tcBorders>
            <w:vAlign w:val="center"/>
          </w:tcPr>
          <w:p w14:paraId="011913CB" w14:textId="77777777" w:rsidR="00DF46CE" w:rsidRPr="0062250D" w:rsidRDefault="00DF46CE" w:rsidP="00DF46CE">
            <w:pPr>
              <w:pStyle w:val="AppendixB"/>
            </w:pPr>
            <w:r w:rsidRPr="0062250D">
              <w:t>8.3%</w:t>
            </w:r>
          </w:p>
        </w:tc>
        <w:tc>
          <w:tcPr>
            <w:tcW w:w="1530" w:type="dxa"/>
            <w:tcBorders>
              <w:top w:val="single" w:sz="4" w:space="0" w:color="000000"/>
              <w:left w:val="single" w:sz="4" w:space="0" w:color="auto"/>
              <w:bottom w:val="single" w:sz="4" w:space="0" w:color="000000"/>
              <w:right w:val="single" w:sz="4" w:space="0" w:color="auto"/>
            </w:tcBorders>
            <w:vAlign w:val="center"/>
          </w:tcPr>
          <w:p w14:paraId="3A18F331" w14:textId="77777777" w:rsidR="00DF46CE" w:rsidRPr="0062250D" w:rsidRDefault="00DF46CE" w:rsidP="00DF46CE">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6A366B3A" w14:textId="77777777" w:rsidR="00DF46CE" w:rsidRPr="0062250D" w:rsidRDefault="00DF46CE" w:rsidP="00DF46CE">
            <w:pPr>
              <w:pStyle w:val="AppendixB"/>
            </w:pPr>
            <w:r w:rsidRPr="0062250D">
              <w:t>20.0%</w:t>
            </w:r>
          </w:p>
        </w:tc>
        <w:tc>
          <w:tcPr>
            <w:tcW w:w="1620" w:type="dxa"/>
            <w:tcBorders>
              <w:top w:val="single" w:sz="4" w:space="0" w:color="000000"/>
              <w:left w:val="single" w:sz="4" w:space="0" w:color="auto"/>
              <w:bottom w:val="single" w:sz="4" w:space="0" w:color="000000"/>
              <w:right w:val="single" w:sz="4" w:space="0" w:color="auto"/>
            </w:tcBorders>
            <w:vAlign w:val="center"/>
          </w:tcPr>
          <w:p w14:paraId="44BC7FDD" w14:textId="77777777" w:rsidR="00DF46CE" w:rsidRPr="0062250D" w:rsidRDefault="00DF46CE" w:rsidP="00DF46CE">
            <w:pPr>
              <w:pStyle w:val="AppendixB"/>
            </w:pPr>
            <w:r w:rsidRPr="0062250D">
              <w:t>0.0%</w:t>
            </w:r>
          </w:p>
        </w:tc>
        <w:tc>
          <w:tcPr>
            <w:tcW w:w="1440" w:type="dxa"/>
            <w:tcBorders>
              <w:top w:val="single" w:sz="4" w:space="0" w:color="000000"/>
              <w:left w:val="single" w:sz="6" w:space="0" w:color="000000"/>
              <w:bottom w:val="single" w:sz="4" w:space="0" w:color="000000"/>
              <w:right w:val="single" w:sz="6" w:space="0" w:color="000000"/>
            </w:tcBorders>
            <w:vAlign w:val="center"/>
          </w:tcPr>
          <w:p w14:paraId="0E821B6D" w14:textId="77777777" w:rsidR="00DF46CE" w:rsidRPr="0062250D" w:rsidRDefault="00DF46CE" w:rsidP="00DF46CE">
            <w:pPr>
              <w:pStyle w:val="AppendixB"/>
            </w:pPr>
            <w:r w:rsidRPr="0062250D">
              <w:t>24.3%</w:t>
            </w:r>
          </w:p>
        </w:tc>
      </w:tr>
      <w:tr w:rsidR="00DF46CE" w:rsidRPr="0062250D" w14:paraId="358FC534" w14:textId="77777777" w:rsidTr="00466A84">
        <w:trPr>
          <w:trHeight w:val="146"/>
        </w:trPr>
        <w:tc>
          <w:tcPr>
            <w:tcW w:w="4860" w:type="dxa"/>
            <w:tcBorders>
              <w:top w:val="single" w:sz="4" w:space="0" w:color="000000"/>
              <w:left w:val="single" w:sz="4" w:space="0" w:color="000000"/>
              <w:bottom w:val="single" w:sz="4" w:space="0" w:color="000000"/>
              <w:right w:val="single" w:sz="6" w:space="0" w:color="000000"/>
            </w:tcBorders>
          </w:tcPr>
          <w:p w14:paraId="5DFC208F" w14:textId="77777777" w:rsidR="00DF46CE" w:rsidRPr="0062250D" w:rsidRDefault="00DF46CE" w:rsidP="00DF46CE">
            <w:pPr>
              <w:pStyle w:val="AppendixB"/>
              <w:jc w:val="left"/>
            </w:pPr>
            <w:r w:rsidRPr="0062250D">
              <w:t>Technical assistance</w:t>
            </w:r>
          </w:p>
        </w:tc>
        <w:tc>
          <w:tcPr>
            <w:tcW w:w="1530" w:type="dxa"/>
            <w:tcBorders>
              <w:top w:val="single" w:sz="4" w:space="0" w:color="000000"/>
              <w:left w:val="single" w:sz="4" w:space="0" w:color="auto"/>
              <w:bottom w:val="single" w:sz="4" w:space="0" w:color="000000"/>
              <w:right w:val="single" w:sz="4" w:space="0" w:color="auto"/>
            </w:tcBorders>
            <w:vAlign w:val="center"/>
          </w:tcPr>
          <w:p w14:paraId="2C7A040A" w14:textId="77777777" w:rsidR="00DF46CE" w:rsidRPr="0062250D" w:rsidRDefault="00DF46CE" w:rsidP="00DF46CE">
            <w:pPr>
              <w:pStyle w:val="AppendixB"/>
            </w:pPr>
            <w:r w:rsidRPr="0062250D">
              <w:t>11.1%</w:t>
            </w:r>
          </w:p>
        </w:tc>
        <w:tc>
          <w:tcPr>
            <w:tcW w:w="1620" w:type="dxa"/>
            <w:tcBorders>
              <w:top w:val="single" w:sz="4" w:space="0" w:color="000000"/>
              <w:left w:val="single" w:sz="4" w:space="0" w:color="auto"/>
              <w:bottom w:val="single" w:sz="4" w:space="0" w:color="000000"/>
              <w:right w:val="single" w:sz="4" w:space="0" w:color="auto"/>
            </w:tcBorders>
            <w:vAlign w:val="center"/>
          </w:tcPr>
          <w:p w14:paraId="5FF9B14C" w14:textId="77777777" w:rsidR="00DF46CE" w:rsidRPr="0062250D" w:rsidRDefault="00DF46CE" w:rsidP="00DF46CE">
            <w:pPr>
              <w:pStyle w:val="AppendixB"/>
            </w:pPr>
            <w:r w:rsidRPr="0062250D">
              <w:t>16.7%</w:t>
            </w:r>
          </w:p>
        </w:tc>
        <w:tc>
          <w:tcPr>
            <w:tcW w:w="1530" w:type="dxa"/>
            <w:tcBorders>
              <w:top w:val="single" w:sz="4" w:space="0" w:color="000000"/>
              <w:left w:val="single" w:sz="4" w:space="0" w:color="auto"/>
              <w:bottom w:val="single" w:sz="4" w:space="0" w:color="000000"/>
              <w:right w:val="single" w:sz="4" w:space="0" w:color="auto"/>
            </w:tcBorders>
            <w:vAlign w:val="center"/>
          </w:tcPr>
          <w:p w14:paraId="09139D42" w14:textId="77777777" w:rsidR="00DF46CE" w:rsidRPr="0062250D" w:rsidRDefault="00DF46CE" w:rsidP="00DF46CE">
            <w:pPr>
              <w:pStyle w:val="AppendixB"/>
            </w:pPr>
            <w:r w:rsidRPr="0062250D">
              <w:t>9.1%</w:t>
            </w:r>
          </w:p>
        </w:tc>
        <w:tc>
          <w:tcPr>
            <w:tcW w:w="1620" w:type="dxa"/>
            <w:tcBorders>
              <w:top w:val="single" w:sz="4" w:space="0" w:color="000000"/>
              <w:left w:val="single" w:sz="4" w:space="0" w:color="auto"/>
              <w:bottom w:val="single" w:sz="4" w:space="0" w:color="000000"/>
              <w:right w:val="single" w:sz="4" w:space="0" w:color="auto"/>
            </w:tcBorders>
            <w:vAlign w:val="center"/>
          </w:tcPr>
          <w:p w14:paraId="5084AEFD" w14:textId="77777777" w:rsidR="00DF46CE" w:rsidRPr="0062250D" w:rsidRDefault="00DF46CE" w:rsidP="00DF46CE">
            <w:pPr>
              <w:pStyle w:val="AppendixB"/>
            </w:pPr>
            <w:r w:rsidRPr="0062250D">
              <w:t>20.0%</w:t>
            </w:r>
          </w:p>
        </w:tc>
        <w:tc>
          <w:tcPr>
            <w:tcW w:w="1620" w:type="dxa"/>
            <w:tcBorders>
              <w:top w:val="single" w:sz="4" w:space="0" w:color="000000"/>
              <w:left w:val="single" w:sz="4" w:space="0" w:color="auto"/>
              <w:bottom w:val="single" w:sz="4" w:space="0" w:color="000000"/>
              <w:right w:val="single" w:sz="4" w:space="0" w:color="auto"/>
            </w:tcBorders>
            <w:vAlign w:val="center"/>
          </w:tcPr>
          <w:p w14:paraId="0D39FABA" w14:textId="77777777" w:rsidR="00DF46CE" w:rsidRPr="0062250D" w:rsidRDefault="00DF46CE" w:rsidP="00DF46CE">
            <w:pPr>
              <w:pStyle w:val="AppendixB"/>
            </w:pPr>
            <w:r w:rsidRPr="0062250D">
              <w:t>11.1%</w:t>
            </w:r>
          </w:p>
        </w:tc>
        <w:tc>
          <w:tcPr>
            <w:tcW w:w="1440" w:type="dxa"/>
            <w:tcBorders>
              <w:top w:val="single" w:sz="4" w:space="0" w:color="000000"/>
              <w:left w:val="single" w:sz="6" w:space="0" w:color="000000"/>
              <w:bottom w:val="single" w:sz="4" w:space="0" w:color="000000"/>
              <w:right w:val="single" w:sz="6" w:space="0" w:color="000000"/>
            </w:tcBorders>
            <w:vAlign w:val="center"/>
          </w:tcPr>
          <w:p w14:paraId="04546ABF" w14:textId="77777777" w:rsidR="00DF46CE" w:rsidRPr="0062250D" w:rsidRDefault="00DF46CE" w:rsidP="00DF46CE">
            <w:pPr>
              <w:pStyle w:val="AppendixB"/>
            </w:pPr>
            <w:r w:rsidRPr="0062250D">
              <w:t>2.7%</w:t>
            </w:r>
          </w:p>
        </w:tc>
      </w:tr>
      <w:tr w:rsidR="00DF46CE" w:rsidRPr="0062250D" w14:paraId="59177FBD" w14:textId="77777777" w:rsidTr="00466A84">
        <w:trPr>
          <w:trHeight w:val="146"/>
        </w:trPr>
        <w:tc>
          <w:tcPr>
            <w:tcW w:w="4860" w:type="dxa"/>
            <w:tcBorders>
              <w:top w:val="single" w:sz="4" w:space="0" w:color="000000"/>
              <w:left w:val="single" w:sz="4" w:space="0" w:color="000000"/>
              <w:bottom w:val="single" w:sz="4" w:space="0" w:color="000000"/>
              <w:right w:val="single" w:sz="6" w:space="0" w:color="000000"/>
            </w:tcBorders>
          </w:tcPr>
          <w:p w14:paraId="678D2EFC" w14:textId="77777777" w:rsidR="00DF46CE" w:rsidRPr="0062250D" w:rsidRDefault="00DF46CE" w:rsidP="00DF46CE">
            <w:pPr>
              <w:pStyle w:val="AppendixB"/>
              <w:jc w:val="left"/>
            </w:pPr>
            <w:r w:rsidRPr="0062250D">
              <w:t>Mobilizing third party financial resources</w:t>
            </w:r>
          </w:p>
        </w:tc>
        <w:tc>
          <w:tcPr>
            <w:tcW w:w="1530" w:type="dxa"/>
            <w:tcBorders>
              <w:top w:val="single" w:sz="4" w:space="0" w:color="000000"/>
              <w:left w:val="single" w:sz="4" w:space="0" w:color="auto"/>
              <w:bottom w:val="single" w:sz="4" w:space="0" w:color="000000"/>
              <w:right w:val="single" w:sz="4" w:space="0" w:color="auto"/>
            </w:tcBorders>
            <w:vAlign w:val="center"/>
          </w:tcPr>
          <w:p w14:paraId="2E50643F" w14:textId="77777777" w:rsidR="00DF46CE" w:rsidRPr="0062250D" w:rsidRDefault="00DF46CE" w:rsidP="00DF46CE">
            <w:pPr>
              <w:pStyle w:val="AppendixB"/>
            </w:pPr>
            <w:r w:rsidRPr="0062250D">
              <w:t>16.7%</w:t>
            </w:r>
          </w:p>
        </w:tc>
        <w:tc>
          <w:tcPr>
            <w:tcW w:w="1620" w:type="dxa"/>
            <w:tcBorders>
              <w:top w:val="single" w:sz="4" w:space="0" w:color="000000"/>
              <w:left w:val="single" w:sz="4" w:space="0" w:color="auto"/>
              <w:bottom w:val="single" w:sz="4" w:space="0" w:color="000000"/>
              <w:right w:val="single" w:sz="4" w:space="0" w:color="auto"/>
            </w:tcBorders>
            <w:vAlign w:val="center"/>
          </w:tcPr>
          <w:p w14:paraId="5D229189" w14:textId="77777777" w:rsidR="00DF46CE" w:rsidRPr="0062250D" w:rsidRDefault="00DF46CE" w:rsidP="00DF46CE">
            <w:pPr>
              <w:pStyle w:val="AppendixB"/>
            </w:pPr>
            <w:r w:rsidRPr="0062250D">
              <w:t>25.0%</w:t>
            </w:r>
          </w:p>
        </w:tc>
        <w:tc>
          <w:tcPr>
            <w:tcW w:w="1530" w:type="dxa"/>
            <w:tcBorders>
              <w:top w:val="single" w:sz="4" w:space="0" w:color="000000"/>
              <w:left w:val="single" w:sz="4" w:space="0" w:color="auto"/>
              <w:bottom w:val="single" w:sz="4" w:space="0" w:color="000000"/>
              <w:right w:val="single" w:sz="4" w:space="0" w:color="auto"/>
            </w:tcBorders>
            <w:vAlign w:val="center"/>
          </w:tcPr>
          <w:p w14:paraId="12362E02" w14:textId="77777777" w:rsidR="00DF46CE" w:rsidRPr="0062250D" w:rsidRDefault="00DF46CE" w:rsidP="00DF46CE">
            <w:pPr>
              <w:pStyle w:val="AppendixB"/>
            </w:pPr>
            <w:r w:rsidRPr="0062250D">
              <w:t>9.1%</w:t>
            </w:r>
          </w:p>
        </w:tc>
        <w:tc>
          <w:tcPr>
            <w:tcW w:w="1620" w:type="dxa"/>
            <w:tcBorders>
              <w:top w:val="single" w:sz="4" w:space="0" w:color="000000"/>
              <w:left w:val="single" w:sz="4" w:space="0" w:color="auto"/>
              <w:bottom w:val="single" w:sz="4" w:space="0" w:color="000000"/>
              <w:right w:val="single" w:sz="4" w:space="0" w:color="auto"/>
            </w:tcBorders>
            <w:vAlign w:val="center"/>
          </w:tcPr>
          <w:p w14:paraId="438FB228" w14:textId="77777777" w:rsidR="00DF46CE" w:rsidRPr="0062250D" w:rsidRDefault="00DF46CE" w:rsidP="00DF46CE">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7AB2818B" w14:textId="77777777" w:rsidR="00DF46CE" w:rsidRPr="0062250D" w:rsidRDefault="00DF46CE" w:rsidP="00DF46CE">
            <w:pPr>
              <w:pStyle w:val="AppendixB"/>
            </w:pPr>
            <w:r w:rsidRPr="0062250D">
              <w:t>11.1%</w:t>
            </w:r>
          </w:p>
        </w:tc>
        <w:tc>
          <w:tcPr>
            <w:tcW w:w="1440" w:type="dxa"/>
            <w:tcBorders>
              <w:top w:val="single" w:sz="4" w:space="0" w:color="000000"/>
              <w:left w:val="single" w:sz="6" w:space="0" w:color="000000"/>
              <w:bottom w:val="single" w:sz="4" w:space="0" w:color="000000"/>
              <w:right w:val="single" w:sz="6" w:space="0" w:color="000000"/>
            </w:tcBorders>
            <w:vAlign w:val="center"/>
          </w:tcPr>
          <w:p w14:paraId="2D20A99C" w14:textId="77777777" w:rsidR="00DF46CE" w:rsidRPr="0062250D" w:rsidRDefault="00DF46CE" w:rsidP="00DF46CE">
            <w:pPr>
              <w:pStyle w:val="AppendixB"/>
            </w:pPr>
            <w:r w:rsidRPr="0062250D">
              <w:t>16.2%</w:t>
            </w:r>
          </w:p>
        </w:tc>
      </w:tr>
      <w:tr w:rsidR="00DF46CE" w:rsidRPr="0062250D" w14:paraId="24914684" w14:textId="77777777" w:rsidTr="00466A84">
        <w:trPr>
          <w:trHeight w:val="146"/>
        </w:trPr>
        <w:tc>
          <w:tcPr>
            <w:tcW w:w="4860" w:type="dxa"/>
            <w:tcBorders>
              <w:top w:val="single" w:sz="4" w:space="0" w:color="000000"/>
              <w:left w:val="single" w:sz="4" w:space="0" w:color="000000"/>
              <w:bottom w:val="single" w:sz="4" w:space="0" w:color="000000"/>
              <w:right w:val="single" w:sz="6" w:space="0" w:color="000000"/>
            </w:tcBorders>
          </w:tcPr>
          <w:p w14:paraId="758C6D18" w14:textId="77777777" w:rsidR="00DF46CE" w:rsidRPr="0062250D" w:rsidRDefault="00DF46CE" w:rsidP="00DF46CE">
            <w:pPr>
              <w:pStyle w:val="AppendixB"/>
              <w:jc w:val="left"/>
            </w:pPr>
            <w:r w:rsidRPr="0062250D">
              <w:t>Donor coordination</w:t>
            </w:r>
          </w:p>
        </w:tc>
        <w:tc>
          <w:tcPr>
            <w:tcW w:w="1530" w:type="dxa"/>
            <w:tcBorders>
              <w:top w:val="single" w:sz="4" w:space="0" w:color="000000"/>
              <w:left w:val="single" w:sz="4" w:space="0" w:color="auto"/>
              <w:bottom w:val="single" w:sz="4" w:space="0" w:color="000000"/>
              <w:right w:val="single" w:sz="4" w:space="0" w:color="auto"/>
            </w:tcBorders>
            <w:vAlign w:val="center"/>
          </w:tcPr>
          <w:p w14:paraId="27422017" w14:textId="77777777" w:rsidR="00DF46CE" w:rsidRPr="0062250D" w:rsidRDefault="00DF46CE" w:rsidP="00DF46CE">
            <w:pPr>
              <w:pStyle w:val="AppendixB"/>
            </w:pPr>
            <w:r w:rsidRPr="0062250D">
              <w:t>16.7%</w:t>
            </w:r>
          </w:p>
        </w:tc>
        <w:tc>
          <w:tcPr>
            <w:tcW w:w="1620" w:type="dxa"/>
            <w:tcBorders>
              <w:top w:val="single" w:sz="4" w:space="0" w:color="000000"/>
              <w:left w:val="single" w:sz="4" w:space="0" w:color="auto"/>
              <w:bottom w:val="single" w:sz="4" w:space="0" w:color="000000"/>
              <w:right w:val="single" w:sz="4" w:space="0" w:color="auto"/>
            </w:tcBorders>
            <w:vAlign w:val="center"/>
          </w:tcPr>
          <w:p w14:paraId="2ED5DB43" w14:textId="77777777" w:rsidR="00DF46CE" w:rsidRPr="0062250D" w:rsidRDefault="00DF46CE" w:rsidP="00DF46CE">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vAlign w:val="center"/>
          </w:tcPr>
          <w:p w14:paraId="5D496910" w14:textId="77777777" w:rsidR="00DF46CE" w:rsidRPr="0062250D" w:rsidRDefault="00DF46CE" w:rsidP="00DF46CE">
            <w:pPr>
              <w:pStyle w:val="AppendixB"/>
            </w:pPr>
            <w:r w:rsidRPr="0062250D">
              <w:t>18.2%</w:t>
            </w:r>
          </w:p>
        </w:tc>
        <w:tc>
          <w:tcPr>
            <w:tcW w:w="1620" w:type="dxa"/>
            <w:tcBorders>
              <w:top w:val="single" w:sz="4" w:space="0" w:color="000000"/>
              <w:left w:val="single" w:sz="4" w:space="0" w:color="auto"/>
              <w:bottom w:val="single" w:sz="4" w:space="0" w:color="000000"/>
              <w:right w:val="single" w:sz="4" w:space="0" w:color="auto"/>
            </w:tcBorders>
            <w:vAlign w:val="center"/>
          </w:tcPr>
          <w:p w14:paraId="64506ED7" w14:textId="77777777" w:rsidR="00DF46CE" w:rsidRPr="0062250D" w:rsidRDefault="00DF46CE" w:rsidP="00DF46CE">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7CB91AC0" w14:textId="77777777" w:rsidR="00DF46CE" w:rsidRPr="0062250D" w:rsidRDefault="00DF46CE" w:rsidP="00DF46CE">
            <w:pPr>
              <w:pStyle w:val="AppendixB"/>
            </w:pPr>
            <w:r w:rsidRPr="0062250D">
              <w:t>11.1%</w:t>
            </w:r>
          </w:p>
        </w:tc>
        <w:tc>
          <w:tcPr>
            <w:tcW w:w="1440" w:type="dxa"/>
            <w:tcBorders>
              <w:top w:val="single" w:sz="4" w:space="0" w:color="000000"/>
              <w:left w:val="single" w:sz="6" w:space="0" w:color="000000"/>
              <w:bottom w:val="single" w:sz="4" w:space="0" w:color="000000"/>
              <w:right w:val="single" w:sz="6" w:space="0" w:color="000000"/>
            </w:tcBorders>
            <w:vAlign w:val="center"/>
          </w:tcPr>
          <w:p w14:paraId="64442020" w14:textId="77777777" w:rsidR="00DF46CE" w:rsidRPr="0062250D" w:rsidRDefault="00DF46CE" w:rsidP="00DF46CE">
            <w:pPr>
              <w:pStyle w:val="AppendixB"/>
            </w:pPr>
            <w:r w:rsidRPr="0062250D">
              <w:t>2.7%</w:t>
            </w:r>
          </w:p>
        </w:tc>
      </w:tr>
      <w:tr w:rsidR="00DF46CE" w:rsidRPr="0062250D" w14:paraId="337E87B6" w14:textId="77777777" w:rsidTr="00466A84">
        <w:trPr>
          <w:trHeight w:val="146"/>
        </w:trPr>
        <w:tc>
          <w:tcPr>
            <w:tcW w:w="4860" w:type="dxa"/>
            <w:tcBorders>
              <w:top w:val="single" w:sz="4" w:space="0" w:color="000000"/>
              <w:left w:val="single" w:sz="4" w:space="0" w:color="000000"/>
              <w:bottom w:val="single" w:sz="4" w:space="0" w:color="000000"/>
              <w:right w:val="single" w:sz="6" w:space="0" w:color="000000"/>
            </w:tcBorders>
          </w:tcPr>
          <w:p w14:paraId="744AF617" w14:textId="77777777" w:rsidR="00DF46CE" w:rsidRPr="0062250D" w:rsidRDefault="00DF46CE" w:rsidP="00DF46CE">
            <w:pPr>
              <w:pStyle w:val="AppendixB"/>
              <w:jc w:val="left"/>
            </w:pPr>
            <w:r w:rsidRPr="0062250D">
              <w:t xml:space="preserve">Linkage to non-Bank expertise </w:t>
            </w:r>
          </w:p>
        </w:tc>
        <w:tc>
          <w:tcPr>
            <w:tcW w:w="1530" w:type="dxa"/>
            <w:tcBorders>
              <w:top w:val="single" w:sz="4" w:space="0" w:color="000000"/>
              <w:left w:val="single" w:sz="4" w:space="0" w:color="auto"/>
              <w:bottom w:val="single" w:sz="4" w:space="0" w:color="000000"/>
              <w:right w:val="single" w:sz="4" w:space="0" w:color="auto"/>
            </w:tcBorders>
            <w:vAlign w:val="center"/>
          </w:tcPr>
          <w:p w14:paraId="7ACFBCC6" w14:textId="77777777" w:rsidR="00DF46CE" w:rsidRPr="0062250D" w:rsidRDefault="00DF46CE" w:rsidP="00DF46CE">
            <w:pPr>
              <w:pStyle w:val="AppendixB"/>
            </w:pPr>
            <w:r w:rsidRPr="0062250D">
              <w:t>11.1%</w:t>
            </w:r>
          </w:p>
        </w:tc>
        <w:tc>
          <w:tcPr>
            <w:tcW w:w="1620" w:type="dxa"/>
            <w:tcBorders>
              <w:top w:val="single" w:sz="4" w:space="0" w:color="000000"/>
              <w:left w:val="single" w:sz="4" w:space="0" w:color="auto"/>
              <w:bottom w:val="single" w:sz="4" w:space="0" w:color="000000"/>
              <w:right w:val="single" w:sz="4" w:space="0" w:color="auto"/>
            </w:tcBorders>
            <w:vAlign w:val="center"/>
          </w:tcPr>
          <w:p w14:paraId="0E89F1D7" w14:textId="77777777" w:rsidR="00DF46CE" w:rsidRPr="0062250D" w:rsidRDefault="00DF46CE" w:rsidP="00DF46CE">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vAlign w:val="center"/>
          </w:tcPr>
          <w:p w14:paraId="5D0F8CF6" w14:textId="77777777" w:rsidR="00DF46CE" w:rsidRPr="0062250D" w:rsidRDefault="00DF46CE" w:rsidP="00DF46CE">
            <w:pPr>
              <w:pStyle w:val="AppendixB"/>
            </w:pPr>
            <w:r w:rsidRPr="0062250D">
              <w:t>18.2%</w:t>
            </w:r>
          </w:p>
        </w:tc>
        <w:tc>
          <w:tcPr>
            <w:tcW w:w="1620" w:type="dxa"/>
            <w:tcBorders>
              <w:top w:val="single" w:sz="4" w:space="0" w:color="000000"/>
              <w:left w:val="single" w:sz="4" w:space="0" w:color="auto"/>
              <w:bottom w:val="single" w:sz="4" w:space="0" w:color="000000"/>
              <w:right w:val="single" w:sz="4" w:space="0" w:color="auto"/>
            </w:tcBorders>
            <w:vAlign w:val="center"/>
          </w:tcPr>
          <w:p w14:paraId="389F9AA0" w14:textId="77777777" w:rsidR="00DF46CE" w:rsidRPr="0062250D" w:rsidRDefault="00DF46CE" w:rsidP="00DF46CE">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5DFBBD1F" w14:textId="77777777" w:rsidR="00DF46CE" w:rsidRPr="0062250D" w:rsidRDefault="00DF46CE" w:rsidP="00DF46CE">
            <w:pPr>
              <w:pStyle w:val="AppendixB"/>
            </w:pPr>
            <w:r w:rsidRPr="0062250D">
              <w:t>0.0%</w:t>
            </w:r>
          </w:p>
        </w:tc>
        <w:tc>
          <w:tcPr>
            <w:tcW w:w="1440" w:type="dxa"/>
            <w:tcBorders>
              <w:top w:val="single" w:sz="4" w:space="0" w:color="000000"/>
              <w:left w:val="single" w:sz="6" w:space="0" w:color="000000"/>
              <w:bottom w:val="single" w:sz="4" w:space="0" w:color="000000"/>
              <w:right w:val="single" w:sz="6" w:space="0" w:color="000000"/>
            </w:tcBorders>
            <w:vAlign w:val="center"/>
          </w:tcPr>
          <w:p w14:paraId="1D9335AA" w14:textId="77777777" w:rsidR="00DF46CE" w:rsidRPr="0062250D" w:rsidRDefault="00DF46CE" w:rsidP="00DF46CE">
            <w:pPr>
              <w:pStyle w:val="AppendixB"/>
            </w:pPr>
            <w:r w:rsidRPr="0062250D">
              <w:t>2.7%</w:t>
            </w:r>
          </w:p>
        </w:tc>
      </w:tr>
      <w:tr w:rsidR="00DF46CE" w:rsidRPr="0062250D" w14:paraId="6FCDEB6B" w14:textId="77777777" w:rsidTr="00466A84">
        <w:trPr>
          <w:trHeight w:val="146"/>
        </w:trPr>
        <w:tc>
          <w:tcPr>
            <w:tcW w:w="4860" w:type="dxa"/>
            <w:tcBorders>
              <w:top w:val="single" w:sz="4" w:space="0" w:color="000000"/>
              <w:left w:val="single" w:sz="4" w:space="0" w:color="000000"/>
              <w:bottom w:val="single" w:sz="4" w:space="0" w:color="000000"/>
              <w:right w:val="single" w:sz="6" w:space="0" w:color="000000"/>
            </w:tcBorders>
          </w:tcPr>
          <w:p w14:paraId="18291980" w14:textId="77777777" w:rsidR="00DF46CE" w:rsidRPr="0062250D" w:rsidRDefault="00DF46CE" w:rsidP="00DF46CE">
            <w:pPr>
              <w:pStyle w:val="AppendixB"/>
              <w:jc w:val="left"/>
            </w:pPr>
            <w:r w:rsidRPr="0062250D">
              <w:t>Other</w:t>
            </w:r>
          </w:p>
        </w:tc>
        <w:tc>
          <w:tcPr>
            <w:tcW w:w="1530" w:type="dxa"/>
            <w:tcBorders>
              <w:top w:val="single" w:sz="4" w:space="0" w:color="000000"/>
              <w:left w:val="single" w:sz="4" w:space="0" w:color="auto"/>
              <w:bottom w:val="single" w:sz="4" w:space="0" w:color="000000"/>
              <w:right w:val="single" w:sz="4" w:space="0" w:color="auto"/>
            </w:tcBorders>
            <w:vAlign w:val="center"/>
          </w:tcPr>
          <w:p w14:paraId="7BC408CE" w14:textId="77777777" w:rsidR="00DF46CE" w:rsidRPr="0062250D" w:rsidRDefault="00DF46CE" w:rsidP="00DF46CE">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2A92C7B7" w14:textId="77777777" w:rsidR="00DF46CE" w:rsidRPr="0062250D" w:rsidRDefault="00DF46CE" w:rsidP="00DF46CE">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vAlign w:val="center"/>
          </w:tcPr>
          <w:p w14:paraId="5C047B24" w14:textId="77777777" w:rsidR="00DF46CE" w:rsidRPr="0062250D" w:rsidRDefault="00DF46CE" w:rsidP="00DF46CE">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32F4EEBE" w14:textId="77777777" w:rsidR="00DF46CE" w:rsidRPr="0062250D" w:rsidRDefault="00DF46CE" w:rsidP="00DF46CE">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7977C09E" w14:textId="77777777" w:rsidR="00DF46CE" w:rsidRPr="0062250D" w:rsidRDefault="00DF46CE" w:rsidP="00DF46CE">
            <w:pPr>
              <w:pStyle w:val="AppendixB"/>
            </w:pPr>
            <w:r w:rsidRPr="0062250D">
              <w:t>0.0%</w:t>
            </w:r>
          </w:p>
        </w:tc>
        <w:tc>
          <w:tcPr>
            <w:tcW w:w="1440" w:type="dxa"/>
            <w:tcBorders>
              <w:top w:val="single" w:sz="4" w:space="0" w:color="000000"/>
              <w:left w:val="single" w:sz="6" w:space="0" w:color="000000"/>
              <w:bottom w:val="single" w:sz="4" w:space="0" w:color="000000"/>
              <w:right w:val="single" w:sz="6" w:space="0" w:color="000000"/>
            </w:tcBorders>
            <w:vAlign w:val="center"/>
          </w:tcPr>
          <w:p w14:paraId="02256630" w14:textId="77777777" w:rsidR="00DF46CE" w:rsidRPr="0062250D" w:rsidRDefault="00DF46CE" w:rsidP="00DF46CE">
            <w:pPr>
              <w:pStyle w:val="AppendixB"/>
            </w:pPr>
            <w:r w:rsidRPr="0062250D">
              <w:t>0.0%</w:t>
            </w:r>
          </w:p>
        </w:tc>
      </w:tr>
    </w:tbl>
    <w:p w14:paraId="49CD599D" w14:textId="77777777" w:rsidR="00F17CC0" w:rsidRPr="0062250D" w:rsidRDefault="00F17CC0" w:rsidP="00F17CC0">
      <w:pPr>
        <w:rPr>
          <w:rFonts w:asciiTheme="minorHAnsi" w:hAnsiTheme="minorHAnsi"/>
          <w:bCs/>
          <w:i/>
          <w:sz w:val="16"/>
          <w:szCs w:val="16"/>
        </w:rPr>
      </w:pPr>
      <w:r w:rsidRPr="0062250D">
        <w:rPr>
          <w:rFonts w:asciiTheme="minorHAnsi" w:hAnsiTheme="minorHAnsi"/>
          <w:bCs/>
          <w:i/>
          <w:sz w:val="16"/>
          <w:szCs w:val="16"/>
        </w:rPr>
        <w:t>*Significantly different between stakeholder groups</w:t>
      </w:r>
    </w:p>
    <w:p w14:paraId="65F3C29C" w14:textId="77777777" w:rsidR="00DE25F2" w:rsidRPr="0062250D" w:rsidRDefault="00DE25F2" w:rsidP="00DE25F2">
      <w:pPr>
        <w:pStyle w:val="Heading4"/>
        <w:tabs>
          <w:tab w:val="left" w:pos="6600"/>
        </w:tabs>
        <w:rPr>
          <w:rFonts w:asciiTheme="minorHAnsi" w:hAnsiTheme="minorHAnsi"/>
          <w:bCs/>
          <w:sz w:val="16"/>
          <w:szCs w:val="16"/>
          <w:u w:val="none"/>
        </w:rPr>
      </w:pPr>
    </w:p>
    <w:p w14:paraId="537DCE10" w14:textId="137FDCE9" w:rsidR="00AC1F78" w:rsidRPr="0062250D" w:rsidRDefault="00457A91" w:rsidP="003C0F07">
      <w:pPr>
        <w:tabs>
          <w:tab w:val="left" w:pos="180"/>
        </w:tabs>
        <w:rPr>
          <w:rFonts w:asciiTheme="minorHAnsi" w:hAnsiTheme="minorHAnsi"/>
          <w:bCs/>
          <w:i/>
          <w:sz w:val="17"/>
          <w:szCs w:val="17"/>
        </w:rPr>
      </w:pPr>
      <w:r w:rsidRPr="0062250D">
        <w:rPr>
          <w:rFonts w:asciiTheme="minorHAnsi" w:hAnsiTheme="minorHAnsi"/>
          <w:b/>
          <w:bCs/>
          <w:sz w:val="18"/>
          <w:szCs w:val="18"/>
        </w:rPr>
        <w:t>Ho</w:t>
      </w:r>
      <w:r w:rsidR="00AC1F78" w:rsidRPr="0062250D">
        <w:rPr>
          <w:rFonts w:asciiTheme="minorHAnsi" w:hAnsiTheme="minorHAnsi"/>
          <w:b/>
          <w:bCs/>
          <w:sz w:val="18"/>
          <w:szCs w:val="18"/>
        </w:rPr>
        <w:t xml:space="preserve">w EFFECTIVE do you believe the World Bank Group is in terms of the capacity building work it does in each of the following areas in </w:t>
      </w:r>
      <w:r w:rsidR="00B802DE">
        <w:rPr>
          <w:rFonts w:asciiTheme="minorHAnsi" w:hAnsiTheme="minorHAnsi"/>
          <w:b/>
          <w:bCs/>
          <w:sz w:val="18"/>
          <w:szCs w:val="18"/>
        </w:rPr>
        <w:t>Cabo</w:t>
      </w:r>
      <w:r w:rsidR="00D51ECD" w:rsidRPr="0062250D">
        <w:rPr>
          <w:rFonts w:asciiTheme="minorHAnsi" w:hAnsiTheme="minorHAnsi"/>
          <w:b/>
          <w:bCs/>
          <w:sz w:val="18"/>
          <w:szCs w:val="18"/>
        </w:rPr>
        <w:t xml:space="preserve"> Verde</w:t>
      </w:r>
      <w:r w:rsidR="00AC1F78" w:rsidRPr="0062250D">
        <w:rPr>
          <w:rFonts w:asciiTheme="minorHAnsi" w:hAnsiTheme="minorHAnsi"/>
          <w:b/>
          <w:bCs/>
          <w:sz w:val="18"/>
          <w:szCs w:val="18"/>
        </w:rPr>
        <w:t xml:space="preserve">? </w:t>
      </w:r>
      <w:r w:rsidR="00AC1F78" w:rsidRPr="0062250D">
        <w:rPr>
          <w:rFonts w:asciiTheme="minorHAnsi" w:hAnsiTheme="minorHAnsi"/>
          <w:bCs/>
          <w:i/>
          <w:sz w:val="17"/>
          <w:szCs w:val="17"/>
        </w:rPr>
        <w:t>(1-Not effective at all, 10-Very effective)</w:t>
      </w:r>
    </w:p>
    <w:p w14:paraId="1C570B2A" w14:textId="1231C447" w:rsidR="002C17C3" w:rsidRPr="0062250D" w:rsidRDefault="00466A84" w:rsidP="003C0F07">
      <w:pPr>
        <w:tabs>
          <w:tab w:val="left" w:pos="180"/>
        </w:tabs>
        <w:ind w:left="180" w:hanging="180"/>
        <w:rPr>
          <w:rFonts w:asciiTheme="minorHAnsi" w:hAnsiTheme="minorHAnsi"/>
          <w:b/>
          <w:bCs/>
          <w:sz w:val="17"/>
          <w:szCs w:val="17"/>
        </w:rPr>
      </w:pPr>
      <w:r w:rsidRPr="0062250D">
        <w:rPr>
          <w:noProof/>
        </w:rPr>
        <w:drawing>
          <wp:inline distT="0" distB="0" distL="0" distR="0" wp14:anchorId="225FC30E" wp14:editId="318834E8">
            <wp:extent cx="9061450" cy="1524516"/>
            <wp:effectExtent l="0" t="0" r="635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061450" cy="1524516"/>
                    </a:xfrm>
                    <a:prstGeom prst="rect">
                      <a:avLst/>
                    </a:prstGeom>
                    <a:noFill/>
                    <a:ln>
                      <a:noFill/>
                    </a:ln>
                  </pic:spPr>
                </pic:pic>
              </a:graphicData>
            </a:graphic>
          </wp:inline>
        </w:drawing>
      </w:r>
    </w:p>
    <w:p w14:paraId="52540B72" w14:textId="77777777" w:rsidR="000B7931" w:rsidRPr="0062250D" w:rsidRDefault="000B7931">
      <w:pPr>
        <w:rPr>
          <w:rFonts w:asciiTheme="minorHAnsi" w:hAnsiTheme="minorHAnsi"/>
          <w:bCs/>
          <w:sz w:val="6"/>
          <w:szCs w:val="6"/>
        </w:rPr>
      </w:pPr>
      <w:r w:rsidRPr="0062250D">
        <w:rPr>
          <w:rFonts w:asciiTheme="minorHAnsi" w:hAnsiTheme="minorHAnsi"/>
          <w:bCs/>
          <w:sz w:val="6"/>
          <w:szCs w:val="6"/>
        </w:rPr>
        <w:br w:type="page"/>
      </w:r>
    </w:p>
    <w:p w14:paraId="7D47EF4C" w14:textId="77777777" w:rsidR="000B7931" w:rsidRPr="0062250D" w:rsidRDefault="000B7931" w:rsidP="000B7931">
      <w:pPr>
        <w:rPr>
          <w:rFonts w:asciiTheme="minorHAnsi" w:hAnsiTheme="minorHAnsi"/>
          <w:b/>
          <w:bCs/>
          <w:i/>
          <w:sz w:val="20"/>
          <w:szCs w:val="20"/>
        </w:rPr>
      </w:pPr>
      <w:r w:rsidRPr="0062250D">
        <w:rPr>
          <w:rFonts w:asciiTheme="minorHAnsi" w:hAnsiTheme="minorHAnsi"/>
          <w:b/>
          <w:bCs/>
          <w:i/>
          <w:sz w:val="20"/>
          <w:szCs w:val="20"/>
        </w:rPr>
        <w:lastRenderedPageBreak/>
        <w:t>B.</w:t>
      </w:r>
      <w:r w:rsidRPr="0062250D">
        <w:rPr>
          <w:rFonts w:asciiTheme="minorHAnsi" w:hAnsiTheme="minorHAnsi"/>
          <w:b/>
          <w:bCs/>
          <w:i/>
          <w:sz w:val="20"/>
          <w:szCs w:val="20"/>
        </w:rPr>
        <w:tab/>
        <w:t>Overall Attitudes toward the World Bank Group (continued)</w:t>
      </w:r>
    </w:p>
    <w:p w14:paraId="4BB44379" w14:textId="77777777" w:rsidR="003C0F07" w:rsidRPr="0062250D" w:rsidRDefault="003C0F07" w:rsidP="00EA5B59">
      <w:pPr>
        <w:tabs>
          <w:tab w:val="left" w:pos="180"/>
        </w:tabs>
        <w:rPr>
          <w:rFonts w:asciiTheme="minorHAnsi" w:hAnsiTheme="minorHAnsi"/>
          <w:bCs/>
          <w:sz w:val="6"/>
          <w:szCs w:val="6"/>
        </w:rPr>
      </w:pPr>
    </w:p>
    <w:p w14:paraId="5D8D6560" w14:textId="77777777" w:rsidR="003C0F07" w:rsidRPr="0062250D" w:rsidRDefault="003C0F07" w:rsidP="00EA5B59">
      <w:pPr>
        <w:tabs>
          <w:tab w:val="left" w:pos="180"/>
        </w:tabs>
        <w:rPr>
          <w:rFonts w:asciiTheme="minorHAnsi" w:hAnsiTheme="minorHAnsi"/>
          <w:bCs/>
          <w:sz w:val="6"/>
          <w:szCs w:val="6"/>
        </w:rPr>
      </w:pPr>
    </w:p>
    <w:p w14:paraId="14770DB6" w14:textId="64684707" w:rsidR="00D75187" w:rsidRPr="0062250D" w:rsidRDefault="00EA5B59" w:rsidP="00EA5B59">
      <w:pPr>
        <w:tabs>
          <w:tab w:val="left" w:pos="180"/>
        </w:tabs>
        <w:rPr>
          <w:rFonts w:asciiTheme="minorHAnsi" w:hAnsiTheme="minorHAnsi"/>
          <w:bCs/>
          <w:sz w:val="6"/>
          <w:szCs w:val="6"/>
        </w:rPr>
      </w:pPr>
      <w:r w:rsidRPr="0062250D">
        <w:rPr>
          <w:rFonts w:asciiTheme="minorHAnsi" w:hAnsiTheme="minorHAnsi"/>
          <w:b/>
          <w:bCs/>
          <w:sz w:val="18"/>
          <w:szCs w:val="18"/>
        </w:rPr>
        <w:t xml:space="preserve">When thinking about how to improve capacity building in </w:t>
      </w:r>
      <w:r w:rsidR="00B802DE">
        <w:rPr>
          <w:rFonts w:asciiTheme="minorHAnsi" w:hAnsiTheme="minorHAnsi"/>
          <w:b/>
          <w:bCs/>
          <w:sz w:val="18"/>
          <w:szCs w:val="18"/>
        </w:rPr>
        <w:t>Cabo</w:t>
      </w:r>
      <w:r w:rsidR="00D51ECD" w:rsidRPr="0062250D">
        <w:rPr>
          <w:rFonts w:asciiTheme="minorHAnsi" w:hAnsiTheme="minorHAnsi"/>
          <w:b/>
          <w:bCs/>
          <w:sz w:val="18"/>
          <w:szCs w:val="18"/>
        </w:rPr>
        <w:t xml:space="preserve"> Verde</w:t>
      </w:r>
      <w:r w:rsidRPr="0062250D">
        <w:rPr>
          <w:rFonts w:asciiTheme="minorHAnsi" w:hAnsiTheme="minorHAnsi"/>
          <w:b/>
          <w:bCs/>
          <w:sz w:val="18"/>
          <w:szCs w:val="18"/>
        </w:rPr>
        <w:t xml:space="preserve"> to help ensure better development results, looking forward, how IMPORTANT is it for the World Bank Group to be involved in the following aspects of capacity building</w:t>
      </w:r>
      <w:r w:rsidR="00D75187" w:rsidRPr="0062250D">
        <w:rPr>
          <w:rFonts w:asciiTheme="minorHAnsi" w:hAnsiTheme="minorHAnsi"/>
          <w:b/>
          <w:bCs/>
          <w:sz w:val="18"/>
          <w:szCs w:val="18"/>
        </w:rPr>
        <w:t xml:space="preserve">? </w:t>
      </w:r>
      <w:r w:rsidR="00D75187" w:rsidRPr="0062250D">
        <w:rPr>
          <w:rFonts w:asciiTheme="minorHAnsi" w:hAnsiTheme="minorHAnsi"/>
          <w:bCs/>
          <w:i/>
          <w:sz w:val="17"/>
          <w:szCs w:val="17"/>
        </w:rPr>
        <w:t xml:space="preserve">(1-Not </w:t>
      </w:r>
      <w:r w:rsidRPr="0062250D">
        <w:rPr>
          <w:rFonts w:asciiTheme="minorHAnsi" w:hAnsiTheme="minorHAnsi"/>
          <w:bCs/>
          <w:i/>
          <w:sz w:val="17"/>
          <w:szCs w:val="17"/>
        </w:rPr>
        <w:t>important</w:t>
      </w:r>
      <w:r w:rsidR="00D75187" w:rsidRPr="0062250D">
        <w:rPr>
          <w:rFonts w:asciiTheme="minorHAnsi" w:hAnsiTheme="minorHAnsi"/>
          <w:bCs/>
          <w:i/>
          <w:sz w:val="17"/>
          <w:szCs w:val="17"/>
        </w:rPr>
        <w:t xml:space="preserve"> all, 10-Very </w:t>
      </w:r>
      <w:r w:rsidRPr="0062250D">
        <w:rPr>
          <w:rFonts w:asciiTheme="minorHAnsi" w:hAnsiTheme="minorHAnsi"/>
          <w:bCs/>
          <w:i/>
          <w:sz w:val="17"/>
          <w:szCs w:val="17"/>
        </w:rPr>
        <w:t>important</w:t>
      </w:r>
      <w:r w:rsidR="00D75187" w:rsidRPr="0062250D">
        <w:rPr>
          <w:rFonts w:asciiTheme="minorHAnsi" w:hAnsiTheme="minorHAnsi"/>
          <w:bCs/>
          <w:i/>
          <w:sz w:val="17"/>
          <w:szCs w:val="17"/>
        </w:rPr>
        <w:t>)</w:t>
      </w:r>
    </w:p>
    <w:p w14:paraId="3655BFEE" w14:textId="4500BD19" w:rsidR="00D75187" w:rsidRPr="0062250D" w:rsidRDefault="00D20C5D" w:rsidP="00D75187">
      <w:pPr>
        <w:tabs>
          <w:tab w:val="left" w:pos="180"/>
        </w:tabs>
        <w:ind w:left="180" w:hanging="180"/>
        <w:rPr>
          <w:rFonts w:asciiTheme="minorHAnsi" w:hAnsiTheme="minorHAnsi"/>
          <w:bCs/>
          <w:i/>
          <w:sz w:val="15"/>
          <w:szCs w:val="15"/>
        </w:rPr>
      </w:pPr>
      <w:r w:rsidRPr="0062250D">
        <w:rPr>
          <w:noProof/>
        </w:rPr>
        <w:drawing>
          <wp:inline distT="0" distB="0" distL="0" distR="0" wp14:anchorId="5169E084" wp14:editId="41B15382">
            <wp:extent cx="9061450" cy="1524516"/>
            <wp:effectExtent l="0" t="0" r="635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061450" cy="1524516"/>
                    </a:xfrm>
                    <a:prstGeom prst="rect">
                      <a:avLst/>
                    </a:prstGeom>
                    <a:noFill/>
                    <a:ln>
                      <a:noFill/>
                    </a:ln>
                  </pic:spPr>
                </pic:pic>
              </a:graphicData>
            </a:graphic>
          </wp:inline>
        </w:drawing>
      </w:r>
    </w:p>
    <w:p w14:paraId="12B0EBE0" w14:textId="77777777" w:rsidR="00A24A14" w:rsidRPr="0062250D" w:rsidRDefault="00A24A14" w:rsidP="00A24A14">
      <w:pPr>
        <w:tabs>
          <w:tab w:val="left" w:pos="180"/>
        </w:tabs>
        <w:rPr>
          <w:rFonts w:asciiTheme="minorHAnsi" w:hAnsiTheme="minorHAnsi"/>
          <w:bCs/>
          <w:sz w:val="16"/>
          <w:szCs w:val="16"/>
        </w:rPr>
      </w:pPr>
    </w:p>
    <w:p w14:paraId="28559EC2" w14:textId="4E99001A" w:rsidR="00B438FE" w:rsidRPr="0062250D" w:rsidRDefault="00B438FE" w:rsidP="00B438FE">
      <w:pPr>
        <w:tabs>
          <w:tab w:val="left" w:pos="180"/>
        </w:tabs>
        <w:ind w:left="180" w:hanging="180"/>
        <w:rPr>
          <w:rFonts w:asciiTheme="minorHAnsi" w:hAnsiTheme="minorHAnsi"/>
          <w:b/>
          <w:bCs/>
          <w:sz w:val="18"/>
          <w:szCs w:val="18"/>
        </w:rPr>
      </w:pPr>
      <w:r w:rsidRPr="0062250D">
        <w:rPr>
          <w:rFonts w:asciiTheme="minorHAnsi" w:hAnsiTheme="minorHAnsi"/>
          <w:b/>
          <w:bCs/>
          <w:sz w:val="18"/>
          <w:szCs w:val="18"/>
        </w:rPr>
        <w:t xml:space="preserve">Which of the following do you identify as the World Bank Group’s greatest WEAKNESSES in its work in </w:t>
      </w:r>
      <w:r w:rsidR="00B802DE">
        <w:rPr>
          <w:rFonts w:asciiTheme="minorHAnsi" w:hAnsiTheme="minorHAnsi"/>
          <w:b/>
          <w:bCs/>
          <w:sz w:val="18"/>
          <w:szCs w:val="18"/>
        </w:rPr>
        <w:t>Cabo</w:t>
      </w:r>
      <w:r w:rsidR="00D51ECD" w:rsidRPr="0062250D">
        <w:rPr>
          <w:rFonts w:asciiTheme="minorHAnsi" w:hAnsiTheme="minorHAnsi"/>
          <w:b/>
          <w:bCs/>
          <w:sz w:val="18"/>
          <w:szCs w:val="18"/>
        </w:rPr>
        <w:t xml:space="preserve"> Verde</w:t>
      </w:r>
      <w:r w:rsidRPr="0062250D">
        <w:rPr>
          <w:rFonts w:asciiTheme="minorHAnsi" w:hAnsiTheme="minorHAnsi"/>
          <w:b/>
          <w:bCs/>
          <w:sz w:val="18"/>
          <w:szCs w:val="18"/>
        </w:rPr>
        <w:t>?</w:t>
      </w:r>
      <w:r w:rsidR="00CE1DF3" w:rsidRPr="0062250D">
        <w:rPr>
          <w:rFonts w:asciiTheme="minorHAnsi" w:hAnsiTheme="minorHAnsi"/>
          <w:b/>
          <w:bCs/>
          <w:sz w:val="18"/>
          <w:szCs w:val="18"/>
        </w:rPr>
        <w:t xml:space="preserve"> </w:t>
      </w:r>
      <w:r w:rsidRPr="0062250D">
        <w:rPr>
          <w:rFonts w:asciiTheme="minorHAnsi" w:hAnsiTheme="minorHAnsi"/>
          <w:b/>
          <w:bCs/>
          <w:sz w:val="18"/>
          <w:szCs w:val="18"/>
        </w:rPr>
        <w:t xml:space="preserve"> (Choose no more than TWO)</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770"/>
        <w:gridCol w:w="1620"/>
        <w:gridCol w:w="1620"/>
        <w:gridCol w:w="1530"/>
        <w:gridCol w:w="1620"/>
        <w:gridCol w:w="1620"/>
        <w:gridCol w:w="1440"/>
      </w:tblGrid>
      <w:tr w:rsidR="00C85B19" w:rsidRPr="0062250D" w14:paraId="76A8388E" w14:textId="77777777" w:rsidTr="00D8329C">
        <w:trPr>
          <w:trHeight w:val="355"/>
        </w:trPr>
        <w:tc>
          <w:tcPr>
            <w:tcW w:w="4770" w:type="dxa"/>
            <w:tcBorders>
              <w:top w:val="single" w:sz="4" w:space="0" w:color="000000"/>
              <w:left w:val="single" w:sz="4" w:space="0" w:color="000000"/>
              <w:bottom w:val="single" w:sz="4" w:space="0" w:color="000000"/>
            </w:tcBorders>
            <w:shd w:val="clear" w:color="808080" w:fill="E0E0E0"/>
            <w:vAlign w:val="bottom"/>
          </w:tcPr>
          <w:p w14:paraId="77B83CA9" w14:textId="77777777" w:rsidR="00C85B19" w:rsidRPr="0062250D" w:rsidRDefault="00C85B19" w:rsidP="00C85B19">
            <w:pPr>
              <w:rPr>
                <w:rFonts w:asciiTheme="minorHAnsi" w:hAnsiTheme="minorHAnsi"/>
                <w:b/>
                <w:bCs/>
                <w:sz w:val="16"/>
                <w:szCs w:val="16"/>
              </w:rPr>
            </w:pPr>
          </w:p>
          <w:p w14:paraId="71FC0478" w14:textId="77777777" w:rsidR="00C85B19" w:rsidRPr="0062250D" w:rsidRDefault="00C85B19" w:rsidP="00C85B19">
            <w:pPr>
              <w:rPr>
                <w:rFonts w:asciiTheme="minorHAnsi" w:hAnsiTheme="minorHAnsi"/>
                <w:b/>
                <w:bCs/>
                <w:sz w:val="16"/>
                <w:szCs w:val="16"/>
              </w:rPr>
            </w:pPr>
            <w:r w:rsidRPr="0062250D">
              <w:rPr>
                <w:rFonts w:asciiTheme="minorHAnsi" w:hAnsiTheme="minorHAnsi"/>
                <w:b/>
                <w:bCs/>
                <w:sz w:val="16"/>
                <w:szCs w:val="16"/>
              </w:rPr>
              <w:t>Percentage of Respondents</w:t>
            </w:r>
          </w:p>
          <w:p w14:paraId="6C447124" w14:textId="77777777" w:rsidR="00C85B19" w:rsidRPr="0062250D" w:rsidRDefault="00C85B19" w:rsidP="00C85B19">
            <w:pPr>
              <w:rPr>
                <w:rFonts w:asciiTheme="minorHAnsi" w:hAnsiTheme="minorHAnsi"/>
                <w:b/>
                <w:bCs/>
                <w:sz w:val="16"/>
                <w:szCs w:val="16"/>
              </w:rPr>
            </w:pPr>
            <w:r w:rsidRPr="0062250D">
              <w:rPr>
                <w:rFonts w:asciiTheme="minorHAnsi" w:hAnsiTheme="minorHAnsi"/>
                <w:b/>
                <w:bCs/>
                <w:sz w:val="16"/>
                <w:szCs w:val="16"/>
              </w:rPr>
              <w:t>(Responses combined)</w:t>
            </w:r>
          </w:p>
        </w:tc>
        <w:tc>
          <w:tcPr>
            <w:tcW w:w="1620" w:type="dxa"/>
            <w:tcBorders>
              <w:top w:val="single" w:sz="4" w:space="0" w:color="000000"/>
              <w:left w:val="nil"/>
              <w:bottom w:val="single" w:sz="4" w:space="0" w:color="000000"/>
              <w:right w:val="nil"/>
            </w:tcBorders>
            <w:shd w:val="clear" w:color="808080" w:fill="E0E0E0"/>
            <w:vAlign w:val="bottom"/>
          </w:tcPr>
          <w:p w14:paraId="18B57488" w14:textId="77777777" w:rsidR="00C85B19" w:rsidRPr="0062250D" w:rsidRDefault="00C85B19" w:rsidP="00D8329C">
            <w:pPr>
              <w:pStyle w:val="AppendixB"/>
              <w:rPr>
                <w:b/>
              </w:rPr>
            </w:pPr>
            <w:r w:rsidRPr="0062250D">
              <w:rPr>
                <w:b/>
              </w:rPr>
              <w:t>Employee of a Ministry/ PMU/ Consultant</w:t>
            </w:r>
          </w:p>
        </w:tc>
        <w:tc>
          <w:tcPr>
            <w:tcW w:w="1620" w:type="dxa"/>
            <w:tcBorders>
              <w:top w:val="single" w:sz="4" w:space="0" w:color="000000"/>
              <w:left w:val="nil"/>
              <w:bottom w:val="single" w:sz="4" w:space="0" w:color="000000"/>
            </w:tcBorders>
            <w:shd w:val="clear" w:color="808080" w:fill="E0E0E0"/>
            <w:vAlign w:val="bottom"/>
          </w:tcPr>
          <w:p w14:paraId="04444207" w14:textId="77777777" w:rsidR="00C85B19" w:rsidRPr="0062250D" w:rsidRDefault="00C85B19" w:rsidP="00D8329C">
            <w:pPr>
              <w:pStyle w:val="AppendixB"/>
              <w:rPr>
                <w:b/>
              </w:rPr>
            </w:pPr>
            <w:r w:rsidRPr="0062250D">
              <w:rPr>
                <w:b/>
                <w:bCs/>
              </w:rPr>
              <w:t>Private Sector/Financial Sector/Private Bank</w:t>
            </w:r>
          </w:p>
        </w:tc>
        <w:tc>
          <w:tcPr>
            <w:tcW w:w="1530" w:type="dxa"/>
            <w:tcBorders>
              <w:top w:val="single" w:sz="4" w:space="0" w:color="000000"/>
              <w:left w:val="nil"/>
              <w:bottom w:val="single" w:sz="4" w:space="0" w:color="000000"/>
              <w:right w:val="nil"/>
            </w:tcBorders>
            <w:shd w:val="clear" w:color="808080" w:fill="E0E0E0"/>
            <w:vAlign w:val="bottom"/>
          </w:tcPr>
          <w:p w14:paraId="49A5B7FF" w14:textId="77777777" w:rsidR="00C85B19" w:rsidRPr="0062250D" w:rsidRDefault="00C85B19" w:rsidP="00D8329C">
            <w:pPr>
              <w:pStyle w:val="AppendixB"/>
              <w:rPr>
                <w:b/>
              </w:rPr>
            </w:pPr>
            <w:r w:rsidRPr="0062250D">
              <w:rPr>
                <w:b/>
              </w:rPr>
              <w:t>CSO</w:t>
            </w:r>
          </w:p>
        </w:tc>
        <w:tc>
          <w:tcPr>
            <w:tcW w:w="1620" w:type="dxa"/>
            <w:tcBorders>
              <w:top w:val="single" w:sz="4" w:space="0" w:color="000000"/>
              <w:left w:val="nil"/>
              <w:bottom w:val="single" w:sz="4" w:space="0" w:color="000000"/>
            </w:tcBorders>
            <w:shd w:val="clear" w:color="808080" w:fill="E0E0E0"/>
            <w:vAlign w:val="bottom"/>
          </w:tcPr>
          <w:p w14:paraId="759086FA" w14:textId="77777777" w:rsidR="00C85B19" w:rsidRPr="0062250D" w:rsidRDefault="00C85B19" w:rsidP="00D8329C">
            <w:pPr>
              <w:pStyle w:val="AppendixB"/>
              <w:rPr>
                <w:b/>
              </w:rPr>
            </w:pPr>
            <w:r w:rsidRPr="0062250D">
              <w:rPr>
                <w:b/>
                <w:bCs/>
              </w:rPr>
              <w:t>Independent Government Institution</w:t>
            </w:r>
          </w:p>
        </w:tc>
        <w:tc>
          <w:tcPr>
            <w:tcW w:w="1620" w:type="dxa"/>
            <w:tcBorders>
              <w:top w:val="single" w:sz="4" w:space="0" w:color="000000"/>
              <w:left w:val="nil"/>
              <w:bottom w:val="single" w:sz="4" w:space="0" w:color="000000"/>
              <w:right w:val="nil"/>
            </w:tcBorders>
            <w:shd w:val="clear" w:color="808080" w:fill="E0E0E0"/>
            <w:vAlign w:val="bottom"/>
          </w:tcPr>
          <w:p w14:paraId="449720C0" w14:textId="77777777" w:rsidR="00C85B19" w:rsidRPr="0062250D" w:rsidRDefault="00C85B19" w:rsidP="00D8329C">
            <w:pPr>
              <w:pStyle w:val="AppendixB"/>
              <w:rPr>
                <w:b/>
              </w:rPr>
            </w:pPr>
            <w:r w:rsidRPr="0062250D">
              <w:rPr>
                <w:b/>
                <w:bCs/>
              </w:rPr>
              <w:t>Academia/Research Institute/Think Tank</w:t>
            </w:r>
          </w:p>
        </w:tc>
        <w:tc>
          <w:tcPr>
            <w:tcW w:w="1440" w:type="dxa"/>
            <w:tcBorders>
              <w:top w:val="single" w:sz="4" w:space="0" w:color="000000"/>
              <w:bottom w:val="single" w:sz="4" w:space="0" w:color="000000"/>
            </w:tcBorders>
            <w:shd w:val="clear" w:color="808080" w:fill="E0E0E0"/>
            <w:vAlign w:val="bottom"/>
          </w:tcPr>
          <w:p w14:paraId="74D0505F" w14:textId="77777777" w:rsidR="00C85B19" w:rsidRPr="0062250D" w:rsidRDefault="00C85B19" w:rsidP="00D8329C">
            <w:pPr>
              <w:pStyle w:val="AppendixB"/>
              <w:rPr>
                <w:b/>
              </w:rPr>
            </w:pPr>
            <w:r w:rsidRPr="0062250D">
              <w:rPr>
                <w:b/>
              </w:rPr>
              <w:t>Other</w:t>
            </w:r>
          </w:p>
        </w:tc>
      </w:tr>
      <w:tr w:rsidR="004D0712" w:rsidRPr="0062250D" w14:paraId="5AD30E0C" w14:textId="77777777" w:rsidTr="00D8329C">
        <w:trPr>
          <w:trHeight w:val="166"/>
        </w:trPr>
        <w:tc>
          <w:tcPr>
            <w:tcW w:w="4770" w:type="dxa"/>
            <w:tcBorders>
              <w:top w:val="single" w:sz="4" w:space="0" w:color="000000"/>
              <w:left w:val="single" w:sz="4" w:space="0" w:color="000000"/>
              <w:bottom w:val="single" w:sz="4" w:space="0" w:color="000000"/>
              <w:right w:val="single" w:sz="6" w:space="0" w:color="000000"/>
            </w:tcBorders>
          </w:tcPr>
          <w:p w14:paraId="2E8E9D18" w14:textId="01A6BCD9" w:rsidR="004D0712" w:rsidRPr="0062250D" w:rsidRDefault="004D0712" w:rsidP="004D0712">
            <w:pPr>
              <w:pStyle w:val="AppendixB"/>
              <w:jc w:val="left"/>
            </w:pPr>
            <w:r w:rsidRPr="0062250D">
              <w:t>Staff too inaccessible</w:t>
            </w:r>
          </w:p>
        </w:tc>
        <w:tc>
          <w:tcPr>
            <w:tcW w:w="1620" w:type="dxa"/>
            <w:tcBorders>
              <w:top w:val="single" w:sz="4" w:space="0" w:color="000000"/>
              <w:left w:val="single" w:sz="4" w:space="0" w:color="auto"/>
              <w:bottom w:val="single" w:sz="4" w:space="0" w:color="000000"/>
              <w:right w:val="single" w:sz="4" w:space="0" w:color="auto"/>
            </w:tcBorders>
            <w:vAlign w:val="center"/>
          </w:tcPr>
          <w:p w14:paraId="302D5EC9" w14:textId="59BF5A0B" w:rsidR="004D0712" w:rsidRPr="0062250D" w:rsidRDefault="004D0712" w:rsidP="004D0712">
            <w:pPr>
              <w:pStyle w:val="AppendixB"/>
            </w:pPr>
            <w:r w:rsidRPr="0062250D">
              <w:t>5.3%</w:t>
            </w:r>
          </w:p>
        </w:tc>
        <w:tc>
          <w:tcPr>
            <w:tcW w:w="1620" w:type="dxa"/>
            <w:tcBorders>
              <w:top w:val="single" w:sz="4" w:space="0" w:color="000000"/>
              <w:left w:val="single" w:sz="4" w:space="0" w:color="auto"/>
              <w:bottom w:val="single" w:sz="4" w:space="0" w:color="000000"/>
              <w:right w:val="single" w:sz="4" w:space="0" w:color="auto"/>
            </w:tcBorders>
            <w:vAlign w:val="center"/>
          </w:tcPr>
          <w:p w14:paraId="579A2048" w14:textId="7B05D8E0" w:rsidR="004D0712" w:rsidRPr="0062250D" w:rsidRDefault="004D0712" w:rsidP="004D0712">
            <w:pPr>
              <w:pStyle w:val="AppendixB"/>
            </w:pPr>
            <w:r w:rsidRPr="0062250D">
              <w:t>7.7%</w:t>
            </w:r>
          </w:p>
        </w:tc>
        <w:tc>
          <w:tcPr>
            <w:tcW w:w="1530" w:type="dxa"/>
            <w:tcBorders>
              <w:top w:val="single" w:sz="4" w:space="0" w:color="000000"/>
              <w:left w:val="single" w:sz="4" w:space="0" w:color="auto"/>
              <w:bottom w:val="single" w:sz="4" w:space="0" w:color="000000"/>
              <w:right w:val="single" w:sz="4" w:space="0" w:color="auto"/>
            </w:tcBorders>
            <w:vAlign w:val="center"/>
          </w:tcPr>
          <w:p w14:paraId="4ED54D23" w14:textId="716669C1" w:rsidR="004D0712" w:rsidRPr="0062250D" w:rsidRDefault="004D0712" w:rsidP="004D0712">
            <w:pPr>
              <w:pStyle w:val="AppendixB"/>
            </w:pPr>
            <w:r w:rsidRPr="0062250D">
              <w:t>9.1%</w:t>
            </w:r>
          </w:p>
        </w:tc>
        <w:tc>
          <w:tcPr>
            <w:tcW w:w="1620" w:type="dxa"/>
            <w:tcBorders>
              <w:top w:val="single" w:sz="4" w:space="0" w:color="000000"/>
              <w:left w:val="single" w:sz="4" w:space="0" w:color="auto"/>
              <w:bottom w:val="single" w:sz="4" w:space="0" w:color="000000"/>
              <w:right w:val="single" w:sz="4" w:space="0" w:color="auto"/>
            </w:tcBorders>
            <w:vAlign w:val="center"/>
          </w:tcPr>
          <w:p w14:paraId="67FD0F87" w14:textId="2EE73B23" w:rsidR="004D0712" w:rsidRPr="0062250D" w:rsidRDefault="004D0712" w:rsidP="004D0712">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7249A9BF" w14:textId="2C2DF49E" w:rsidR="004D0712" w:rsidRPr="0062250D" w:rsidRDefault="004D0712" w:rsidP="004D0712">
            <w:pPr>
              <w:pStyle w:val="AppendixB"/>
            </w:pPr>
            <w:r w:rsidRPr="0062250D">
              <w:t>9.1%</w:t>
            </w:r>
          </w:p>
        </w:tc>
        <w:tc>
          <w:tcPr>
            <w:tcW w:w="1440" w:type="dxa"/>
            <w:tcBorders>
              <w:top w:val="single" w:sz="4" w:space="0" w:color="000000"/>
              <w:left w:val="single" w:sz="6" w:space="0" w:color="000000"/>
              <w:bottom w:val="single" w:sz="4" w:space="0" w:color="000000"/>
              <w:right w:val="single" w:sz="6" w:space="0" w:color="000000"/>
            </w:tcBorders>
            <w:vAlign w:val="center"/>
          </w:tcPr>
          <w:p w14:paraId="0F020052" w14:textId="0C8C559D" w:rsidR="004D0712" w:rsidRPr="0062250D" w:rsidRDefault="004D0712" w:rsidP="004D0712">
            <w:pPr>
              <w:pStyle w:val="AppendixB"/>
            </w:pPr>
            <w:r w:rsidRPr="0062250D">
              <w:t>10.3%</w:t>
            </w:r>
          </w:p>
        </w:tc>
      </w:tr>
      <w:tr w:rsidR="004D0712" w:rsidRPr="0062250D" w14:paraId="74C0C1E2" w14:textId="77777777" w:rsidTr="00D8329C">
        <w:trPr>
          <w:trHeight w:val="155"/>
        </w:trPr>
        <w:tc>
          <w:tcPr>
            <w:tcW w:w="4770" w:type="dxa"/>
            <w:tcBorders>
              <w:top w:val="single" w:sz="4" w:space="0" w:color="000000"/>
              <w:left w:val="single" w:sz="4" w:space="0" w:color="000000"/>
              <w:bottom w:val="single" w:sz="4" w:space="0" w:color="000000"/>
              <w:right w:val="single" w:sz="6" w:space="0" w:color="000000"/>
            </w:tcBorders>
          </w:tcPr>
          <w:p w14:paraId="6DCECE67" w14:textId="35B8DA93" w:rsidR="004D0712" w:rsidRPr="0062250D" w:rsidRDefault="004D0712" w:rsidP="004D0712">
            <w:pPr>
              <w:pStyle w:val="AppendixB"/>
              <w:jc w:val="left"/>
            </w:pPr>
            <w:r w:rsidRPr="0062250D">
              <w:t>Not exploring alternative policy options</w:t>
            </w:r>
          </w:p>
        </w:tc>
        <w:tc>
          <w:tcPr>
            <w:tcW w:w="1620" w:type="dxa"/>
            <w:tcBorders>
              <w:top w:val="single" w:sz="4" w:space="0" w:color="000000"/>
              <w:left w:val="single" w:sz="4" w:space="0" w:color="auto"/>
              <w:bottom w:val="single" w:sz="4" w:space="0" w:color="000000"/>
              <w:right w:val="single" w:sz="4" w:space="0" w:color="auto"/>
            </w:tcBorders>
            <w:vAlign w:val="center"/>
          </w:tcPr>
          <w:p w14:paraId="31D142C6" w14:textId="7250F6C7" w:rsidR="004D0712" w:rsidRPr="0062250D" w:rsidRDefault="004D0712" w:rsidP="004D0712">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43FB7B6C" w14:textId="642C1F5A" w:rsidR="004D0712" w:rsidRPr="0062250D" w:rsidRDefault="004D0712" w:rsidP="004D0712">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vAlign w:val="center"/>
          </w:tcPr>
          <w:p w14:paraId="21BAC1BE" w14:textId="3700CE50" w:rsidR="004D0712" w:rsidRPr="0062250D" w:rsidRDefault="004D0712" w:rsidP="004D0712">
            <w:pPr>
              <w:pStyle w:val="AppendixB"/>
            </w:pPr>
            <w:r w:rsidRPr="0062250D">
              <w:t>9.1%</w:t>
            </w:r>
          </w:p>
        </w:tc>
        <w:tc>
          <w:tcPr>
            <w:tcW w:w="1620" w:type="dxa"/>
            <w:tcBorders>
              <w:top w:val="single" w:sz="4" w:space="0" w:color="000000"/>
              <w:left w:val="single" w:sz="4" w:space="0" w:color="auto"/>
              <w:bottom w:val="single" w:sz="4" w:space="0" w:color="000000"/>
              <w:right w:val="single" w:sz="4" w:space="0" w:color="auto"/>
            </w:tcBorders>
            <w:vAlign w:val="center"/>
          </w:tcPr>
          <w:p w14:paraId="14A751E5" w14:textId="1C01937B" w:rsidR="004D0712" w:rsidRPr="0062250D" w:rsidRDefault="004D0712" w:rsidP="004D0712">
            <w:pPr>
              <w:pStyle w:val="AppendixB"/>
            </w:pPr>
            <w:r w:rsidRPr="0062250D">
              <w:t>9.1%</w:t>
            </w:r>
          </w:p>
        </w:tc>
        <w:tc>
          <w:tcPr>
            <w:tcW w:w="1620" w:type="dxa"/>
            <w:tcBorders>
              <w:top w:val="single" w:sz="4" w:space="0" w:color="000000"/>
              <w:left w:val="single" w:sz="4" w:space="0" w:color="auto"/>
              <w:bottom w:val="single" w:sz="4" w:space="0" w:color="000000"/>
              <w:right w:val="single" w:sz="4" w:space="0" w:color="auto"/>
            </w:tcBorders>
            <w:vAlign w:val="center"/>
          </w:tcPr>
          <w:p w14:paraId="71FD76AF" w14:textId="6B4DF7BE" w:rsidR="004D0712" w:rsidRPr="0062250D" w:rsidRDefault="004D0712" w:rsidP="004D0712">
            <w:pPr>
              <w:pStyle w:val="AppendixB"/>
            </w:pPr>
            <w:r w:rsidRPr="0062250D">
              <w:t>9.1%</w:t>
            </w:r>
          </w:p>
        </w:tc>
        <w:tc>
          <w:tcPr>
            <w:tcW w:w="1440" w:type="dxa"/>
            <w:tcBorders>
              <w:top w:val="single" w:sz="4" w:space="0" w:color="000000"/>
              <w:left w:val="single" w:sz="6" w:space="0" w:color="000000"/>
              <w:bottom w:val="single" w:sz="4" w:space="0" w:color="000000"/>
              <w:right w:val="single" w:sz="6" w:space="0" w:color="000000"/>
            </w:tcBorders>
            <w:vAlign w:val="center"/>
          </w:tcPr>
          <w:p w14:paraId="23BF1621" w14:textId="3544B9B8" w:rsidR="004D0712" w:rsidRPr="0062250D" w:rsidRDefault="004D0712" w:rsidP="004D0712">
            <w:pPr>
              <w:pStyle w:val="AppendixB"/>
            </w:pPr>
            <w:r w:rsidRPr="0062250D">
              <w:t>10.3%</w:t>
            </w:r>
          </w:p>
        </w:tc>
      </w:tr>
      <w:tr w:rsidR="004D0712" w:rsidRPr="0062250D" w14:paraId="45D16C2F" w14:textId="77777777" w:rsidTr="00D8329C">
        <w:trPr>
          <w:trHeight w:val="166"/>
        </w:trPr>
        <w:tc>
          <w:tcPr>
            <w:tcW w:w="4770" w:type="dxa"/>
            <w:tcBorders>
              <w:top w:val="single" w:sz="4" w:space="0" w:color="000000"/>
              <w:left w:val="single" w:sz="4" w:space="0" w:color="000000"/>
              <w:bottom w:val="single" w:sz="4" w:space="0" w:color="000000"/>
              <w:right w:val="single" w:sz="6" w:space="0" w:color="000000"/>
            </w:tcBorders>
          </w:tcPr>
          <w:p w14:paraId="21DAE966" w14:textId="0CED44D5" w:rsidR="004D0712" w:rsidRPr="0062250D" w:rsidRDefault="004D0712" w:rsidP="004D0712">
            <w:pPr>
              <w:pStyle w:val="AppendixB"/>
              <w:jc w:val="left"/>
            </w:pPr>
            <w:r w:rsidRPr="0062250D">
              <w:t>Not collaborating enough with stakeholders outside the Government</w:t>
            </w:r>
          </w:p>
        </w:tc>
        <w:tc>
          <w:tcPr>
            <w:tcW w:w="1620" w:type="dxa"/>
            <w:tcBorders>
              <w:top w:val="single" w:sz="4" w:space="0" w:color="000000"/>
              <w:left w:val="single" w:sz="4" w:space="0" w:color="auto"/>
              <w:bottom w:val="single" w:sz="4" w:space="0" w:color="000000"/>
              <w:right w:val="single" w:sz="4" w:space="0" w:color="auto"/>
            </w:tcBorders>
            <w:vAlign w:val="center"/>
          </w:tcPr>
          <w:p w14:paraId="6638AFEA" w14:textId="25C5DF35" w:rsidR="004D0712" w:rsidRPr="0062250D" w:rsidRDefault="004D0712" w:rsidP="004D0712">
            <w:pPr>
              <w:pStyle w:val="AppendixB"/>
            </w:pPr>
            <w:r w:rsidRPr="0062250D">
              <w:t>15.8%</w:t>
            </w:r>
          </w:p>
        </w:tc>
        <w:tc>
          <w:tcPr>
            <w:tcW w:w="1620" w:type="dxa"/>
            <w:tcBorders>
              <w:top w:val="single" w:sz="4" w:space="0" w:color="000000"/>
              <w:left w:val="single" w:sz="4" w:space="0" w:color="auto"/>
              <w:bottom w:val="single" w:sz="4" w:space="0" w:color="000000"/>
              <w:right w:val="single" w:sz="4" w:space="0" w:color="auto"/>
            </w:tcBorders>
            <w:vAlign w:val="center"/>
          </w:tcPr>
          <w:p w14:paraId="27C19740" w14:textId="264965B2" w:rsidR="004D0712" w:rsidRPr="0062250D" w:rsidRDefault="004D0712" w:rsidP="004D0712">
            <w:pPr>
              <w:pStyle w:val="AppendixB"/>
            </w:pPr>
            <w:r w:rsidRPr="0062250D">
              <w:t>23.1%</w:t>
            </w:r>
          </w:p>
        </w:tc>
        <w:tc>
          <w:tcPr>
            <w:tcW w:w="1530" w:type="dxa"/>
            <w:tcBorders>
              <w:top w:val="single" w:sz="4" w:space="0" w:color="000000"/>
              <w:left w:val="single" w:sz="4" w:space="0" w:color="auto"/>
              <w:bottom w:val="single" w:sz="4" w:space="0" w:color="000000"/>
              <w:right w:val="single" w:sz="4" w:space="0" w:color="auto"/>
            </w:tcBorders>
            <w:vAlign w:val="center"/>
          </w:tcPr>
          <w:p w14:paraId="48D433AA" w14:textId="6D1329C1" w:rsidR="004D0712" w:rsidRPr="0062250D" w:rsidRDefault="004D0712" w:rsidP="004D0712">
            <w:pPr>
              <w:pStyle w:val="AppendixB"/>
            </w:pPr>
            <w:r w:rsidRPr="0062250D">
              <w:t>18.2%</w:t>
            </w:r>
          </w:p>
        </w:tc>
        <w:tc>
          <w:tcPr>
            <w:tcW w:w="1620" w:type="dxa"/>
            <w:tcBorders>
              <w:top w:val="single" w:sz="4" w:space="0" w:color="000000"/>
              <w:left w:val="single" w:sz="4" w:space="0" w:color="auto"/>
              <w:bottom w:val="single" w:sz="4" w:space="0" w:color="000000"/>
              <w:right w:val="single" w:sz="4" w:space="0" w:color="auto"/>
            </w:tcBorders>
            <w:vAlign w:val="center"/>
          </w:tcPr>
          <w:p w14:paraId="0FCECA31" w14:textId="0F33AA36" w:rsidR="004D0712" w:rsidRPr="0062250D" w:rsidRDefault="004D0712" w:rsidP="004D0712">
            <w:pPr>
              <w:pStyle w:val="AppendixB"/>
            </w:pPr>
            <w:r w:rsidRPr="0062250D">
              <w:t>9.1%</w:t>
            </w:r>
          </w:p>
        </w:tc>
        <w:tc>
          <w:tcPr>
            <w:tcW w:w="1620" w:type="dxa"/>
            <w:tcBorders>
              <w:top w:val="single" w:sz="4" w:space="0" w:color="000000"/>
              <w:left w:val="single" w:sz="4" w:space="0" w:color="auto"/>
              <w:bottom w:val="single" w:sz="4" w:space="0" w:color="000000"/>
              <w:right w:val="single" w:sz="4" w:space="0" w:color="auto"/>
            </w:tcBorders>
            <w:vAlign w:val="center"/>
          </w:tcPr>
          <w:p w14:paraId="0B2F6D94" w14:textId="74F49F4E" w:rsidR="004D0712" w:rsidRPr="0062250D" w:rsidRDefault="004D0712" w:rsidP="004D0712">
            <w:pPr>
              <w:pStyle w:val="AppendixB"/>
            </w:pPr>
            <w:r w:rsidRPr="0062250D">
              <w:t>9.1%</w:t>
            </w:r>
          </w:p>
        </w:tc>
        <w:tc>
          <w:tcPr>
            <w:tcW w:w="1440" w:type="dxa"/>
            <w:tcBorders>
              <w:top w:val="single" w:sz="4" w:space="0" w:color="000000"/>
              <w:left w:val="single" w:sz="6" w:space="0" w:color="000000"/>
              <w:bottom w:val="single" w:sz="4" w:space="0" w:color="000000"/>
              <w:right w:val="single" w:sz="6" w:space="0" w:color="000000"/>
            </w:tcBorders>
            <w:vAlign w:val="center"/>
          </w:tcPr>
          <w:p w14:paraId="358B8DF3" w14:textId="2BC725A4" w:rsidR="004D0712" w:rsidRPr="0062250D" w:rsidRDefault="004D0712" w:rsidP="004D0712">
            <w:pPr>
              <w:pStyle w:val="AppendixB"/>
            </w:pPr>
            <w:r w:rsidRPr="0062250D">
              <w:t>15.4%</w:t>
            </w:r>
          </w:p>
        </w:tc>
      </w:tr>
      <w:tr w:rsidR="004D0712" w:rsidRPr="0062250D" w14:paraId="3B133643" w14:textId="77777777" w:rsidTr="00D8329C">
        <w:trPr>
          <w:trHeight w:val="166"/>
        </w:trPr>
        <w:tc>
          <w:tcPr>
            <w:tcW w:w="4770" w:type="dxa"/>
            <w:tcBorders>
              <w:top w:val="single" w:sz="4" w:space="0" w:color="000000"/>
              <w:left w:val="single" w:sz="4" w:space="0" w:color="000000"/>
              <w:bottom w:val="single" w:sz="4" w:space="0" w:color="000000"/>
              <w:right w:val="single" w:sz="6" w:space="0" w:color="000000"/>
            </w:tcBorders>
          </w:tcPr>
          <w:p w14:paraId="0E3016CD" w14:textId="06B01F20" w:rsidR="004D0712" w:rsidRPr="0062250D" w:rsidRDefault="004D0712" w:rsidP="004D0712">
            <w:pPr>
              <w:pStyle w:val="AppendixB"/>
              <w:jc w:val="left"/>
            </w:pPr>
            <w:r w:rsidRPr="0062250D">
              <w:t>Its advice and strategies do not lend themselves to practical problem solving*</w:t>
            </w:r>
          </w:p>
        </w:tc>
        <w:tc>
          <w:tcPr>
            <w:tcW w:w="1620" w:type="dxa"/>
            <w:tcBorders>
              <w:top w:val="single" w:sz="4" w:space="0" w:color="000000"/>
              <w:left w:val="single" w:sz="4" w:space="0" w:color="auto"/>
              <w:bottom w:val="single" w:sz="4" w:space="0" w:color="000000"/>
              <w:right w:val="single" w:sz="4" w:space="0" w:color="auto"/>
            </w:tcBorders>
            <w:vAlign w:val="center"/>
          </w:tcPr>
          <w:p w14:paraId="65E77423" w14:textId="70549DEB" w:rsidR="004D0712" w:rsidRPr="0062250D" w:rsidRDefault="004D0712" w:rsidP="004D0712">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7B5F4F5C" w14:textId="6EFE522E" w:rsidR="004D0712" w:rsidRPr="0062250D" w:rsidRDefault="004D0712" w:rsidP="004D0712">
            <w:pPr>
              <w:pStyle w:val="AppendixB"/>
            </w:pPr>
            <w:r w:rsidRPr="0062250D">
              <w:t>23.1%</w:t>
            </w:r>
          </w:p>
        </w:tc>
        <w:tc>
          <w:tcPr>
            <w:tcW w:w="1530" w:type="dxa"/>
            <w:tcBorders>
              <w:top w:val="single" w:sz="4" w:space="0" w:color="000000"/>
              <w:left w:val="single" w:sz="4" w:space="0" w:color="auto"/>
              <w:bottom w:val="single" w:sz="4" w:space="0" w:color="000000"/>
              <w:right w:val="single" w:sz="4" w:space="0" w:color="auto"/>
            </w:tcBorders>
            <w:vAlign w:val="center"/>
          </w:tcPr>
          <w:p w14:paraId="127464CD" w14:textId="7BF89310" w:rsidR="004D0712" w:rsidRPr="0062250D" w:rsidRDefault="004D0712" w:rsidP="004D0712">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164BC100" w14:textId="3D48A922" w:rsidR="004D0712" w:rsidRPr="0062250D" w:rsidRDefault="004D0712" w:rsidP="004D0712">
            <w:pPr>
              <w:pStyle w:val="AppendixB"/>
            </w:pPr>
            <w:r w:rsidRPr="0062250D">
              <w:t>9.1%</w:t>
            </w:r>
          </w:p>
        </w:tc>
        <w:tc>
          <w:tcPr>
            <w:tcW w:w="1620" w:type="dxa"/>
            <w:tcBorders>
              <w:top w:val="single" w:sz="4" w:space="0" w:color="000000"/>
              <w:left w:val="single" w:sz="4" w:space="0" w:color="auto"/>
              <w:bottom w:val="single" w:sz="4" w:space="0" w:color="000000"/>
              <w:right w:val="single" w:sz="4" w:space="0" w:color="auto"/>
            </w:tcBorders>
            <w:vAlign w:val="center"/>
          </w:tcPr>
          <w:p w14:paraId="7337DD23" w14:textId="7425E6AB" w:rsidR="004D0712" w:rsidRPr="0062250D" w:rsidRDefault="004D0712" w:rsidP="004D0712">
            <w:pPr>
              <w:pStyle w:val="AppendixB"/>
            </w:pPr>
            <w:r w:rsidRPr="0062250D">
              <w:t>18.2%</w:t>
            </w:r>
          </w:p>
        </w:tc>
        <w:tc>
          <w:tcPr>
            <w:tcW w:w="1440" w:type="dxa"/>
            <w:tcBorders>
              <w:top w:val="single" w:sz="4" w:space="0" w:color="000000"/>
              <w:left w:val="single" w:sz="6" w:space="0" w:color="000000"/>
              <w:bottom w:val="single" w:sz="4" w:space="0" w:color="000000"/>
              <w:right w:val="single" w:sz="6" w:space="0" w:color="000000"/>
            </w:tcBorders>
            <w:vAlign w:val="center"/>
          </w:tcPr>
          <w:p w14:paraId="412B7423" w14:textId="795FE41B" w:rsidR="004D0712" w:rsidRPr="0062250D" w:rsidRDefault="004D0712" w:rsidP="004D0712">
            <w:pPr>
              <w:pStyle w:val="AppendixB"/>
            </w:pPr>
            <w:r w:rsidRPr="0062250D">
              <w:t>2.6%</w:t>
            </w:r>
          </w:p>
        </w:tc>
      </w:tr>
      <w:tr w:rsidR="004D0712" w:rsidRPr="0062250D" w14:paraId="78BD03DE" w14:textId="77777777" w:rsidTr="00D8329C">
        <w:trPr>
          <w:trHeight w:val="166"/>
        </w:trPr>
        <w:tc>
          <w:tcPr>
            <w:tcW w:w="4770" w:type="dxa"/>
            <w:tcBorders>
              <w:top w:val="single" w:sz="4" w:space="0" w:color="000000"/>
              <w:left w:val="single" w:sz="4" w:space="0" w:color="000000"/>
              <w:bottom w:val="single" w:sz="4" w:space="0" w:color="000000"/>
              <w:right w:val="single" w:sz="6" w:space="0" w:color="000000"/>
            </w:tcBorders>
          </w:tcPr>
          <w:p w14:paraId="6B15701E" w14:textId="2CC417E8" w:rsidR="004D0712" w:rsidRPr="0062250D" w:rsidRDefault="004D0712" w:rsidP="004D0712">
            <w:pPr>
              <w:pStyle w:val="AppendixB"/>
              <w:jc w:val="left"/>
            </w:pPr>
            <w:r w:rsidRPr="0062250D">
              <w:t>Not enough public disclosure of its work</w:t>
            </w:r>
          </w:p>
        </w:tc>
        <w:tc>
          <w:tcPr>
            <w:tcW w:w="1620" w:type="dxa"/>
            <w:tcBorders>
              <w:top w:val="single" w:sz="4" w:space="0" w:color="000000"/>
              <w:left w:val="single" w:sz="4" w:space="0" w:color="auto"/>
              <w:bottom w:val="single" w:sz="4" w:space="0" w:color="000000"/>
              <w:right w:val="single" w:sz="4" w:space="0" w:color="auto"/>
            </w:tcBorders>
            <w:vAlign w:val="center"/>
          </w:tcPr>
          <w:p w14:paraId="307B2F8D" w14:textId="1D7B91B3" w:rsidR="004D0712" w:rsidRPr="0062250D" w:rsidRDefault="004D0712" w:rsidP="004D0712">
            <w:pPr>
              <w:pStyle w:val="AppendixB"/>
            </w:pPr>
            <w:r w:rsidRPr="0062250D">
              <w:t>31.6%</w:t>
            </w:r>
          </w:p>
        </w:tc>
        <w:tc>
          <w:tcPr>
            <w:tcW w:w="1620" w:type="dxa"/>
            <w:tcBorders>
              <w:top w:val="single" w:sz="4" w:space="0" w:color="000000"/>
              <w:left w:val="single" w:sz="4" w:space="0" w:color="auto"/>
              <w:bottom w:val="single" w:sz="4" w:space="0" w:color="000000"/>
              <w:right w:val="single" w:sz="4" w:space="0" w:color="auto"/>
            </w:tcBorders>
            <w:vAlign w:val="center"/>
          </w:tcPr>
          <w:p w14:paraId="00DC096C" w14:textId="678295BD" w:rsidR="004D0712" w:rsidRPr="0062250D" w:rsidRDefault="004D0712" w:rsidP="004D0712">
            <w:pPr>
              <w:pStyle w:val="AppendixB"/>
            </w:pPr>
            <w:r w:rsidRPr="0062250D">
              <w:t>30.8%</w:t>
            </w:r>
          </w:p>
        </w:tc>
        <w:tc>
          <w:tcPr>
            <w:tcW w:w="1530" w:type="dxa"/>
            <w:tcBorders>
              <w:top w:val="single" w:sz="4" w:space="0" w:color="000000"/>
              <w:left w:val="single" w:sz="4" w:space="0" w:color="auto"/>
              <w:bottom w:val="single" w:sz="4" w:space="0" w:color="000000"/>
              <w:right w:val="single" w:sz="4" w:space="0" w:color="auto"/>
            </w:tcBorders>
            <w:vAlign w:val="center"/>
          </w:tcPr>
          <w:p w14:paraId="14621581" w14:textId="6F6CAA6D" w:rsidR="004D0712" w:rsidRPr="0062250D" w:rsidRDefault="004D0712" w:rsidP="004D0712">
            <w:pPr>
              <w:pStyle w:val="AppendixB"/>
            </w:pPr>
            <w:r w:rsidRPr="0062250D">
              <w:t>45.5%</w:t>
            </w:r>
          </w:p>
        </w:tc>
        <w:tc>
          <w:tcPr>
            <w:tcW w:w="1620" w:type="dxa"/>
            <w:tcBorders>
              <w:top w:val="single" w:sz="4" w:space="0" w:color="000000"/>
              <w:left w:val="single" w:sz="4" w:space="0" w:color="auto"/>
              <w:bottom w:val="single" w:sz="4" w:space="0" w:color="000000"/>
              <w:right w:val="single" w:sz="4" w:space="0" w:color="auto"/>
            </w:tcBorders>
            <w:vAlign w:val="center"/>
          </w:tcPr>
          <w:p w14:paraId="11DFC238" w14:textId="59C9764A" w:rsidR="004D0712" w:rsidRPr="0062250D" w:rsidRDefault="004D0712" w:rsidP="004D0712">
            <w:pPr>
              <w:pStyle w:val="AppendixB"/>
            </w:pPr>
            <w:r w:rsidRPr="0062250D">
              <w:t>9.1%</w:t>
            </w:r>
          </w:p>
        </w:tc>
        <w:tc>
          <w:tcPr>
            <w:tcW w:w="1620" w:type="dxa"/>
            <w:tcBorders>
              <w:top w:val="single" w:sz="4" w:space="0" w:color="000000"/>
              <w:left w:val="single" w:sz="4" w:space="0" w:color="auto"/>
              <w:bottom w:val="single" w:sz="4" w:space="0" w:color="000000"/>
              <w:right w:val="single" w:sz="4" w:space="0" w:color="auto"/>
            </w:tcBorders>
            <w:vAlign w:val="center"/>
          </w:tcPr>
          <w:p w14:paraId="502AA0D8" w14:textId="47C8E9BB" w:rsidR="004D0712" w:rsidRPr="0062250D" w:rsidRDefault="004D0712" w:rsidP="004D0712">
            <w:pPr>
              <w:pStyle w:val="AppendixB"/>
            </w:pPr>
            <w:r w:rsidRPr="0062250D">
              <w:t>18.2%</w:t>
            </w:r>
          </w:p>
        </w:tc>
        <w:tc>
          <w:tcPr>
            <w:tcW w:w="1440" w:type="dxa"/>
            <w:tcBorders>
              <w:top w:val="single" w:sz="4" w:space="0" w:color="000000"/>
              <w:left w:val="single" w:sz="6" w:space="0" w:color="000000"/>
              <w:bottom w:val="single" w:sz="4" w:space="0" w:color="000000"/>
              <w:right w:val="single" w:sz="6" w:space="0" w:color="000000"/>
            </w:tcBorders>
            <w:vAlign w:val="center"/>
          </w:tcPr>
          <w:p w14:paraId="0E694D09" w14:textId="107FE183" w:rsidR="004D0712" w:rsidRPr="0062250D" w:rsidRDefault="004D0712" w:rsidP="004D0712">
            <w:pPr>
              <w:pStyle w:val="AppendixB"/>
            </w:pPr>
            <w:r w:rsidRPr="0062250D">
              <w:t>25.6%</w:t>
            </w:r>
          </w:p>
        </w:tc>
      </w:tr>
      <w:tr w:rsidR="004D0712" w:rsidRPr="0062250D" w14:paraId="142DD8C2" w14:textId="77777777" w:rsidTr="00D8329C">
        <w:trPr>
          <w:trHeight w:val="166"/>
        </w:trPr>
        <w:tc>
          <w:tcPr>
            <w:tcW w:w="4770" w:type="dxa"/>
            <w:tcBorders>
              <w:top w:val="single" w:sz="4" w:space="0" w:color="000000"/>
              <w:left w:val="single" w:sz="4" w:space="0" w:color="000000"/>
              <w:bottom w:val="single" w:sz="4" w:space="0" w:color="000000"/>
              <w:right w:val="single" w:sz="6" w:space="0" w:color="000000"/>
            </w:tcBorders>
          </w:tcPr>
          <w:p w14:paraId="064A654C" w14:textId="00191189" w:rsidR="004D0712" w:rsidRPr="0062250D" w:rsidRDefault="004D0712" w:rsidP="004D0712">
            <w:pPr>
              <w:pStyle w:val="AppendixB"/>
              <w:jc w:val="left"/>
            </w:pPr>
            <w:r w:rsidRPr="0062250D">
              <w:t>Arrogant in its approach</w:t>
            </w:r>
          </w:p>
        </w:tc>
        <w:tc>
          <w:tcPr>
            <w:tcW w:w="1620" w:type="dxa"/>
            <w:tcBorders>
              <w:top w:val="single" w:sz="4" w:space="0" w:color="000000"/>
              <w:left w:val="single" w:sz="4" w:space="0" w:color="auto"/>
              <w:bottom w:val="single" w:sz="4" w:space="0" w:color="000000"/>
              <w:right w:val="single" w:sz="4" w:space="0" w:color="auto"/>
            </w:tcBorders>
            <w:vAlign w:val="center"/>
          </w:tcPr>
          <w:p w14:paraId="6F1CBBA5" w14:textId="275A1F41" w:rsidR="004D0712" w:rsidRPr="0062250D" w:rsidRDefault="004D0712" w:rsidP="004D0712">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3C579B22" w14:textId="59B084D9" w:rsidR="004D0712" w:rsidRPr="0062250D" w:rsidRDefault="004D0712" w:rsidP="004D0712">
            <w:pPr>
              <w:pStyle w:val="AppendixB"/>
            </w:pPr>
            <w:r w:rsidRPr="0062250D">
              <w:t>7.7%</w:t>
            </w:r>
          </w:p>
        </w:tc>
        <w:tc>
          <w:tcPr>
            <w:tcW w:w="1530" w:type="dxa"/>
            <w:tcBorders>
              <w:top w:val="single" w:sz="4" w:space="0" w:color="000000"/>
              <w:left w:val="single" w:sz="4" w:space="0" w:color="auto"/>
              <w:bottom w:val="single" w:sz="4" w:space="0" w:color="000000"/>
              <w:right w:val="single" w:sz="4" w:space="0" w:color="auto"/>
            </w:tcBorders>
            <w:vAlign w:val="center"/>
          </w:tcPr>
          <w:p w14:paraId="07E73A4D" w14:textId="740DEF33" w:rsidR="004D0712" w:rsidRPr="0062250D" w:rsidRDefault="004D0712" w:rsidP="004D0712">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4CB4525F" w14:textId="3975A8ED" w:rsidR="004D0712" w:rsidRPr="0062250D" w:rsidRDefault="004D0712" w:rsidP="004D0712">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3CC8DB68" w14:textId="79F13144" w:rsidR="004D0712" w:rsidRPr="0062250D" w:rsidRDefault="004D0712" w:rsidP="004D0712">
            <w:pPr>
              <w:pStyle w:val="AppendixB"/>
            </w:pPr>
            <w:r w:rsidRPr="0062250D">
              <w:t>0.0%</w:t>
            </w:r>
          </w:p>
        </w:tc>
        <w:tc>
          <w:tcPr>
            <w:tcW w:w="1440" w:type="dxa"/>
            <w:tcBorders>
              <w:top w:val="single" w:sz="4" w:space="0" w:color="000000"/>
              <w:left w:val="single" w:sz="6" w:space="0" w:color="000000"/>
              <w:bottom w:val="single" w:sz="4" w:space="0" w:color="000000"/>
              <w:right w:val="single" w:sz="6" w:space="0" w:color="000000"/>
            </w:tcBorders>
            <w:vAlign w:val="center"/>
          </w:tcPr>
          <w:p w14:paraId="0095F6E8" w14:textId="3F06E488" w:rsidR="004D0712" w:rsidRPr="0062250D" w:rsidRDefault="004D0712" w:rsidP="004D0712">
            <w:pPr>
              <w:pStyle w:val="AppendixB"/>
            </w:pPr>
            <w:r w:rsidRPr="0062250D">
              <w:t>5.1%</w:t>
            </w:r>
          </w:p>
        </w:tc>
      </w:tr>
      <w:tr w:rsidR="004D0712" w:rsidRPr="0062250D" w14:paraId="35E10F5E" w14:textId="77777777" w:rsidTr="00D8329C">
        <w:trPr>
          <w:trHeight w:val="166"/>
        </w:trPr>
        <w:tc>
          <w:tcPr>
            <w:tcW w:w="4770" w:type="dxa"/>
            <w:tcBorders>
              <w:top w:val="single" w:sz="4" w:space="0" w:color="000000"/>
              <w:left w:val="single" w:sz="4" w:space="0" w:color="000000"/>
              <w:bottom w:val="single" w:sz="4" w:space="0" w:color="000000"/>
              <w:right w:val="single" w:sz="6" w:space="0" w:color="000000"/>
            </w:tcBorders>
          </w:tcPr>
          <w:p w14:paraId="3DE13FFA" w14:textId="15820039" w:rsidR="004D0712" w:rsidRPr="0062250D" w:rsidRDefault="004D0712" w:rsidP="004D0712">
            <w:pPr>
              <w:pStyle w:val="AppendixB"/>
              <w:jc w:val="left"/>
            </w:pPr>
            <w:r w:rsidRPr="0062250D">
              <w:t>Not client  focused</w:t>
            </w:r>
          </w:p>
        </w:tc>
        <w:tc>
          <w:tcPr>
            <w:tcW w:w="1620" w:type="dxa"/>
            <w:tcBorders>
              <w:top w:val="single" w:sz="4" w:space="0" w:color="000000"/>
              <w:left w:val="single" w:sz="4" w:space="0" w:color="auto"/>
              <w:bottom w:val="single" w:sz="4" w:space="0" w:color="000000"/>
              <w:right w:val="single" w:sz="4" w:space="0" w:color="auto"/>
            </w:tcBorders>
            <w:vAlign w:val="center"/>
          </w:tcPr>
          <w:p w14:paraId="05603353" w14:textId="77957149" w:rsidR="004D0712" w:rsidRPr="0062250D" w:rsidRDefault="004D0712" w:rsidP="004D0712">
            <w:pPr>
              <w:pStyle w:val="AppendixB"/>
            </w:pPr>
            <w:r w:rsidRPr="0062250D">
              <w:t>10.5%</w:t>
            </w:r>
          </w:p>
        </w:tc>
        <w:tc>
          <w:tcPr>
            <w:tcW w:w="1620" w:type="dxa"/>
            <w:tcBorders>
              <w:top w:val="single" w:sz="4" w:space="0" w:color="000000"/>
              <w:left w:val="single" w:sz="4" w:space="0" w:color="auto"/>
              <w:bottom w:val="single" w:sz="4" w:space="0" w:color="000000"/>
              <w:right w:val="single" w:sz="4" w:space="0" w:color="auto"/>
            </w:tcBorders>
            <w:vAlign w:val="center"/>
          </w:tcPr>
          <w:p w14:paraId="569DBCAF" w14:textId="054975E5" w:rsidR="004D0712" w:rsidRPr="0062250D" w:rsidRDefault="004D0712" w:rsidP="004D0712">
            <w:pPr>
              <w:pStyle w:val="AppendixB"/>
            </w:pPr>
            <w:r w:rsidRPr="0062250D">
              <w:t>15.4%</w:t>
            </w:r>
          </w:p>
        </w:tc>
        <w:tc>
          <w:tcPr>
            <w:tcW w:w="1530" w:type="dxa"/>
            <w:tcBorders>
              <w:top w:val="single" w:sz="4" w:space="0" w:color="000000"/>
              <w:left w:val="single" w:sz="4" w:space="0" w:color="auto"/>
              <w:bottom w:val="single" w:sz="4" w:space="0" w:color="000000"/>
              <w:right w:val="single" w:sz="4" w:space="0" w:color="auto"/>
            </w:tcBorders>
            <w:vAlign w:val="center"/>
          </w:tcPr>
          <w:p w14:paraId="7C5C74FD" w14:textId="244252E3" w:rsidR="004D0712" w:rsidRPr="0062250D" w:rsidRDefault="004D0712" w:rsidP="004D0712">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020111F0" w14:textId="0B67D8C1" w:rsidR="004D0712" w:rsidRPr="0062250D" w:rsidRDefault="004D0712" w:rsidP="004D0712">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7E19D9C2" w14:textId="6F35BE01" w:rsidR="004D0712" w:rsidRPr="0062250D" w:rsidRDefault="004D0712" w:rsidP="004D0712">
            <w:pPr>
              <w:pStyle w:val="AppendixB"/>
            </w:pPr>
            <w:r w:rsidRPr="0062250D">
              <w:t>0.0%</w:t>
            </w:r>
          </w:p>
        </w:tc>
        <w:tc>
          <w:tcPr>
            <w:tcW w:w="1440" w:type="dxa"/>
            <w:tcBorders>
              <w:top w:val="single" w:sz="4" w:space="0" w:color="000000"/>
              <w:left w:val="single" w:sz="6" w:space="0" w:color="000000"/>
              <w:bottom w:val="single" w:sz="4" w:space="0" w:color="000000"/>
              <w:right w:val="single" w:sz="6" w:space="0" w:color="000000"/>
            </w:tcBorders>
            <w:vAlign w:val="center"/>
          </w:tcPr>
          <w:p w14:paraId="40C3E2D0" w14:textId="239541F5" w:rsidR="004D0712" w:rsidRPr="0062250D" w:rsidRDefault="004D0712" w:rsidP="004D0712">
            <w:pPr>
              <w:pStyle w:val="AppendixB"/>
            </w:pPr>
            <w:r w:rsidRPr="0062250D">
              <w:t>2.6%</w:t>
            </w:r>
          </w:p>
        </w:tc>
      </w:tr>
      <w:tr w:rsidR="004D0712" w:rsidRPr="0062250D" w14:paraId="49455377" w14:textId="77777777" w:rsidTr="00D8329C">
        <w:trPr>
          <w:trHeight w:val="166"/>
        </w:trPr>
        <w:tc>
          <w:tcPr>
            <w:tcW w:w="4770" w:type="dxa"/>
            <w:tcBorders>
              <w:top w:val="single" w:sz="4" w:space="0" w:color="000000"/>
              <w:left w:val="single" w:sz="4" w:space="0" w:color="000000"/>
              <w:bottom w:val="single" w:sz="4" w:space="0" w:color="000000"/>
              <w:right w:val="single" w:sz="6" w:space="0" w:color="000000"/>
            </w:tcBorders>
          </w:tcPr>
          <w:p w14:paraId="16175FC5" w14:textId="76965654" w:rsidR="004D0712" w:rsidRPr="0062250D" w:rsidRDefault="004D0712" w:rsidP="004D0712">
            <w:pPr>
              <w:pStyle w:val="AppendixB"/>
              <w:jc w:val="left"/>
            </w:pPr>
            <w:r w:rsidRPr="0062250D">
              <w:t>The credibility of its knowledge/data</w:t>
            </w:r>
          </w:p>
        </w:tc>
        <w:tc>
          <w:tcPr>
            <w:tcW w:w="1620" w:type="dxa"/>
            <w:tcBorders>
              <w:top w:val="single" w:sz="4" w:space="0" w:color="000000"/>
              <w:left w:val="single" w:sz="4" w:space="0" w:color="auto"/>
              <w:bottom w:val="single" w:sz="4" w:space="0" w:color="000000"/>
              <w:right w:val="single" w:sz="4" w:space="0" w:color="auto"/>
            </w:tcBorders>
            <w:vAlign w:val="center"/>
          </w:tcPr>
          <w:p w14:paraId="19C1BB25" w14:textId="02EEEC37" w:rsidR="004D0712" w:rsidRPr="0062250D" w:rsidRDefault="004D0712" w:rsidP="004D0712">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38354538" w14:textId="5458D2E8" w:rsidR="004D0712" w:rsidRPr="0062250D" w:rsidRDefault="004D0712" w:rsidP="004D0712">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vAlign w:val="center"/>
          </w:tcPr>
          <w:p w14:paraId="6EAD59D2" w14:textId="07918F4C" w:rsidR="004D0712" w:rsidRPr="0062250D" w:rsidRDefault="004D0712" w:rsidP="004D0712">
            <w:pPr>
              <w:pStyle w:val="AppendixB"/>
            </w:pPr>
            <w:r w:rsidRPr="0062250D">
              <w:t>9.1%</w:t>
            </w:r>
          </w:p>
        </w:tc>
        <w:tc>
          <w:tcPr>
            <w:tcW w:w="1620" w:type="dxa"/>
            <w:tcBorders>
              <w:top w:val="single" w:sz="4" w:space="0" w:color="000000"/>
              <w:left w:val="single" w:sz="4" w:space="0" w:color="auto"/>
              <w:bottom w:val="single" w:sz="4" w:space="0" w:color="000000"/>
              <w:right w:val="single" w:sz="4" w:space="0" w:color="auto"/>
            </w:tcBorders>
            <w:vAlign w:val="center"/>
          </w:tcPr>
          <w:p w14:paraId="0B5BBD63" w14:textId="211C2863" w:rsidR="004D0712" w:rsidRPr="0062250D" w:rsidRDefault="004D0712" w:rsidP="004D0712">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597D2840" w14:textId="2EDDC245" w:rsidR="004D0712" w:rsidRPr="0062250D" w:rsidRDefault="004D0712" w:rsidP="004D0712">
            <w:pPr>
              <w:pStyle w:val="AppendixB"/>
            </w:pPr>
            <w:r w:rsidRPr="0062250D">
              <w:t>0.0%</w:t>
            </w:r>
          </w:p>
        </w:tc>
        <w:tc>
          <w:tcPr>
            <w:tcW w:w="1440" w:type="dxa"/>
            <w:tcBorders>
              <w:top w:val="single" w:sz="4" w:space="0" w:color="000000"/>
              <w:left w:val="single" w:sz="6" w:space="0" w:color="000000"/>
              <w:bottom w:val="single" w:sz="4" w:space="0" w:color="000000"/>
              <w:right w:val="single" w:sz="6" w:space="0" w:color="000000"/>
            </w:tcBorders>
            <w:vAlign w:val="center"/>
          </w:tcPr>
          <w:p w14:paraId="317DFC50" w14:textId="25781EF0" w:rsidR="004D0712" w:rsidRPr="0062250D" w:rsidRDefault="004D0712" w:rsidP="004D0712">
            <w:pPr>
              <w:pStyle w:val="AppendixB"/>
            </w:pPr>
            <w:r w:rsidRPr="0062250D">
              <w:t>0.0%</w:t>
            </w:r>
          </w:p>
        </w:tc>
      </w:tr>
      <w:tr w:rsidR="004D0712" w:rsidRPr="0062250D" w14:paraId="4EAEF559" w14:textId="77777777" w:rsidTr="00D8329C">
        <w:trPr>
          <w:trHeight w:val="166"/>
        </w:trPr>
        <w:tc>
          <w:tcPr>
            <w:tcW w:w="4770" w:type="dxa"/>
            <w:tcBorders>
              <w:top w:val="single" w:sz="4" w:space="0" w:color="000000"/>
              <w:left w:val="single" w:sz="4" w:space="0" w:color="000000"/>
              <w:bottom w:val="single" w:sz="4" w:space="0" w:color="000000"/>
              <w:right w:val="single" w:sz="6" w:space="0" w:color="000000"/>
            </w:tcBorders>
          </w:tcPr>
          <w:p w14:paraId="039FE43C" w14:textId="350EE72F" w:rsidR="004D0712" w:rsidRPr="0062250D" w:rsidRDefault="004D0712" w:rsidP="004D0712">
            <w:pPr>
              <w:pStyle w:val="AppendixB"/>
              <w:jc w:val="left"/>
            </w:pPr>
            <w:r w:rsidRPr="0062250D">
              <w:t>World Bank Group’s processes too complex</w:t>
            </w:r>
          </w:p>
        </w:tc>
        <w:tc>
          <w:tcPr>
            <w:tcW w:w="1620" w:type="dxa"/>
            <w:tcBorders>
              <w:top w:val="single" w:sz="4" w:space="0" w:color="000000"/>
              <w:left w:val="single" w:sz="4" w:space="0" w:color="auto"/>
              <w:bottom w:val="single" w:sz="4" w:space="0" w:color="000000"/>
              <w:right w:val="single" w:sz="4" w:space="0" w:color="auto"/>
            </w:tcBorders>
            <w:vAlign w:val="center"/>
          </w:tcPr>
          <w:p w14:paraId="280389C5" w14:textId="652470D6" w:rsidR="004D0712" w:rsidRPr="0062250D" w:rsidRDefault="004D0712" w:rsidP="004D0712">
            <w:pPr>
              <w:pStyle w:val="AppendixB"/>
            </w:pPr>
            <w:r w:rsidRPr="0062250D">
              <w:t>21.1%</w:t>
            </w:r>
          </w:p>
        </w:tc>
        <w:tc>
          <w:tcPr>
            <w:tcW w:w="1620" w:type="dxa"/>
            <w:tcBorders>
              <w:top w:val="single" w:sz="4" w:space="0" w:color="000000"/>
              <w:left w:val="single" w:sz="4" w:space="0" w:color="auto"/>
              <w:bottom w:val="single" w:sz="4" w:space="0" w:color="000000"/>
              <w:right w:val="single" w:sz="4" w:space="0" w:color="auto"/>
            </w:tcBorders>
            <w:vAlign w:val="center"/>
          </w:tcPr>
          <w:p w14:paraId="2AC91858" w14:textId="08C75098" w:rsidR="004D0712" w:rsidRPr="0062250D" w:rsidRDefault="004D0712" w:rsidP="004D0712">
            <w:pPr>
              <w:pStyle w:val="AppendixB"/>
            </w:pPr>
            <w:r w:rsidRPr="0062250D">
              <w:t>15.4%</w:t>
            </w:r>
          </w:p>
        </w:tc>
        <w:tc>
          <w:tcPr>
            <w:tcW w:w="1530" w:type="dxa"/>
            <w:tcBorders>
              <w:top w:val="single" w:sz="4" w:space="0" w:color="000000"/>
              <w:left w:val="single" w:sz="4" w:space="0" w:color="auto"/>
              <w:bottom w:val="single" w:sz="4" w:space="0" w:color="000000"/>
              <w:right w:val="single" w:sz="4" w:space="0" w:color="auto"/>
            </w:tcBorders>
            <w:vAlign w:val="center"/>
          </w:tcPr>
          <w:p w14:paraId="7FB7B045" w14:textId="75306648" w:rsidR="004D0712" w:rsidRPr="0062250D" w:rsidRDefault="004D0712" w:rsidP="004D0712">
            <w:pPr>
              <w:pStyle w:val="AppendixB"/>
            </w:pPr>
            <w:r w:rsidRPr="0062250D">
              <w:t>9.1%</w:t>
            </w:r>
          </w:p>
        </w:tc>
        <w:tc>
          <w:tcPr>
            <w:tcW w:w="1620" w:type="dxa"/>
            <w:tcBorders>
              <w:top w:val="single" w:sz="4" w:space="0" w:color="000000"/>
              <w:left w:val="single" w:sz="4" w:space="0" w:color="auto"/>
              <w:bottom w:val="single" w:sz="4" w:space="0" w:color="000000"/>
              <w:right w:val="single" w:sz="4" w:space="0" w:color="auto"/>
            </w:tcBorders>
            <w:vAlign w:val="center"/>
          </w:tcPr>
          <w:p w14:paraId="44F25222" w14:textId="52A197D3" w:rsidR="004D0712" w:rsidRPr="0062250D" w:rsidRDefault="004D0712" w:rsidP="004D0712">
            <w:pPr>
              <w:pStyle w:val="AppendixB"/>
            </w:pPr>
            <w:r w:rsidRPr="0062250D">
              <w:t>27.3%</w:t>
            </w:r>
          </w:p>
        </w:tc>
        <w:tc>
          <w:tcPr>
            <w:tcW w:w="1620" w:type="dxa"/>
            <w:tcBorders>
              <w:top w:val="single" w:sz="4" w:space="0" w:color="000000"/>
              <w:left w:val="single" w:sz="4" w:space="0" w:color="auto"/>
              <w:bottom w:val="single" w:sz="4" w:space="0" w:color="000000"/>
              <w:right w:val="single" w:sz="4" w:space="0" w:color="auto"/>
            </w:tcBorders>
            <w:vAlign w:val="center"/>
          </w:tcPr>
          <w:p w14:paraId="1F45C0FD" w14:textId="6AA877FC" w:rsidR="004D0712" w:rsidRPr="0062250D" w:rsidRDefault="004D0712" w:rsidP="004D0712">
            <w:pPr>
              <w:pStyle w:val="AppendixB"/>
            </w:pPr>
            <w:r w:rsidRPr="0062250D">
              <w:t>9.1%</w:t>
            </w:r>
          </w:p>
        </w:tc>
        <w:tc>
          <w:tcPr>
            <w:tcW w:w="1440" w:type="dxa"/>
            <w:tcBorders>
              <w:top w:val="single" w:sz="4" w:space="0" w:color="000000"/>
              <w:left w:val="single" w:sz="6" w:space="0" w:color="000000"/>
              <w:bottom w:val="single" w:sz="4" w:space="0" w:color="000000"/>
              <w:right w:val="single" w:sz="6" w:space="0" w:color="000000"/>
            </w:tcBorders>
            <w:vAlign w:val="center"/>
          </w:tcPr>
          <w:p w14:paraId="52096D32" w14:textId="6C5F40E9" w:rsidR="004D0712" w:rsidRPr="0062250D" w:rsidRDefault="004D0712" w:rsidP="004D0712">
            <w:pPr>
              <w:pStyle w:val="AppendixB"/>
            </w:pPr>
            <w:r w:rsidRPr="0062250D">
              <w:t>10.3%</w:t>
            </w:r>
          </w:p>
        </w:tc>
      </w:tr>
      <w:tr w:rsidR="004D0712" w:rsidRPr="0062250D" w14:paraId="6460F86B" w14:textId="77777777" w:rsidTr="00D8329C">
        <w:trPr>
          <w:trHeight w:val="166"/>
        </w:trPr>
        <w:tc>
          <w:tcPr>
            <w:tcW w:w="4770" w:type="dxa"/>
            <w:tcBorders>
              <w:top w:val="single" w:sz="4" w:space="0" w:color="000000"/>
              <w:left w:val="single" w:sz="4" w:space="0" w:color="000000"/>
              <w:bottom w:val="single" w:sz="4" w:space="0" w:color="000000"/>
              <w:right w:val="single" w:sz="6" w:space="0" w:color="000000"/>
            </w:tcBorders>
          </w:tcPr>
          <w:p w14:paraId="29073D89" w14:textId="40B6C007" w:rsidR="004D0712" w:rsidRPr="0062250D" w:rsidRDefault="004D0712" w:rsidP="004D0712">
            <w:pPr>
              <w:pStyle w:val="AppendixB"/>
              <w:jc w:val="left"/>
            </w:pPr>
            <w:r w:rsidRPr="0062250D">
              <w:t>Not willing to honestly criticize policies and reform efforts in the country</w:t>
            </w:r>
          </w:p>
        </w:tc>
        <w:tc>
          <w:tcPr>
            <w:tcW w:w="1620" w:type="dxa"/>
            <w:tcBorders>
              <w:top w:val="single" w:sz="4" w:space="0" w:color="000000"/>
              <w:left w:val="single" w:sz="4" w:space="0" w:color="auto"/>
              <w:bottom w:val="single" w:sz="4" w:space="0" w:color="000000"/>
              <w:right w:val="single" w:sz="4" w:space="0" w:color="auto"/>
            </w:tcBorders>
            <w:vAlign w:val="center"/>
          </w:tcPr>
          <w:p w14:paraId="15D08152" w14:textId="7783920F" w:rsidR="004D0712" w:rsidRPr="0062250D" w:rsidRDefault="004D0712" w:rsidP="004D0712">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7AFDE460" w14:textId="1977C4F9" w:rsidR="004D0712" w:rsidRPr="0062250D" w:rsidRDefault="004D0712" w:rsidP="004D0712">
            <w:pPr>
              <w:pStyle w:val="AppendixB"/>
            </w:pPr>
            <w:r w:rsidRPr="0062250D">
              <w:t>15.4%</w:t>
            </w:r>
          </w:p>
        </w:tc>
        <w:tc>
          <w:tcPr>
            <w:tcW w:w="1530" w:type="dxa"/>
            <w:tcBorders>
              <w:top w:val="single" w:sz="4" w:space="0" w:color="000000"/>
              <w:left w:val="single" w:sz="4" w:space="0" w:color="auto"/>
              <w:bottom w:val="single" w:sz="4" w:space="0" w:color="000000"/>
              <w:right w:val="single" w:sz="4" w:space="0" w:color="auto"/>
            </w:tcBorders>
            <w:vAlign w:val="center"/>
          </w:tcPr>
          <w:p w14:paraId="792F42EA" w14:textId="116AA7E7" w:rsidR="004D0712" w:rsidRPr="0062250D" w:rsidRDefault="004D0712" w:rsidP="004D0712">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2526F795" w14:textId="04A25D22" w:rsidR="004D0712" w:rsidRPr="0062250D" w:rsidRDefault="004D0712" w:rsidP="004D0712">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62F4CA3F" w14:textId="7BA6E6A3" w:rsidR="004D0712" w:rsidRPr="0062250D" w:rsidRDefault="004D0712" w:rsidP="004D0712">
            <w:pPr>
              <w:pStyle w:val="AppendixB"/>
            </w:pPr>
            <w:r w:rsidRPr="0062250D">
              <w:t>9.1%</w:t>
            </w:r>
          </w:p>
        </w:tc>
        <w:tc>
          <w:tcPr>
            <w:tcW w:w="1440" w:type="dxa"/>
            <w:tcBorders>
              <w:top w:val="single" w:sz="4" w:space="0" w:color="000000"/>
              <w:left w:val="single" w:sz="6" w:space="0" w:color="000000"/>
              <w:bottom w:val="single" w:sz="4" w:space="0" w:color="000000"/>
              <w:right w:val="single" w:sz="6" w:space="0" w:color="000000"/>
            </w:tcBorders>
            <w:vAlign w:val="center"/>
          </w:tcPr>
          <w:p w14:paraId="63FFB8CA" w14:textId="6FAD532B" w:rsidR="004D0712" w:rsidRPr="0062250D" w:rsidRDefault="004D0712" w:rsidP="004D0712">
            <w:pPr>
              <w:pStyle w:val="AppendixB"/>
            </w:pPr>
            <w:r w:rsidRPr="0062250D">
              <w:t>7.7%</w:t>
            </w:r>
          </w:p>
        </w:tc>
      </w:tr>
      <w:tr w:rsidR="004D0712" w:rsidRPr="0062250D" w14:paraId="07A9B6B0" w14:textId="77777777" w:rsidTr="00D8329C">
        <w:trPr>
          <w:trHeight w:val="166"/>
        </w:trPr>
        <w:tc>
          <w:tcPr>
            <w:tcW w:w="4770" w:type="dxa"/>
            <w:tcBorders>
              <w:top w:val="single" w:sz="4" w:space="0" w:color="000000"/>
              <w:left w:val="single" w:sz="4" w:space="0" w:color="000000"/>
              <w:bottom w:val="single" w:sz="4" w:space="0" w:color="000000"/>
              <w:right w:val="single" w:sz="6" w:space="0" w:color="000000"/>
            </w:tcBorders>
          </w:tcPr>
          <w:p w14:paraId="7727154E" w14:textId="62F2EFEB" w:rsidR="004D0712" w:rsidRPr="0062250D" w:rsidRDefault="004D0712" w:rsidP="004D0712">
            <w:pPr>
              <w:pStyle w:val="AppendixB"/>
              <w:jc w:val="left"/>
            </w:pPr>
            <w:r w:rsidRPr="0062250D">
              <w:t>Too influenced by developed countries</w:t>
            </w:r>
          </w:p>
        </w:tc>
        <w:tc>
          <w:tcPr>
            <w:tcW w:w="1620" w:type="dxa"/>
            <w:tcBorders>
              <w:top w:val="single" w:sz="4" w:space="0" w:color="000000"/>
              <w:left w:val="single" w:sz="4" w:space="0" w:color="auto"/>
              <w:bottom w:val="single" w:sz="4" w:space="0" w:color="000000"/>
              <w:right w:val="single" w:sz="4" w:space="0" w:color="auto"/>
            </w:tcBorders>
            <w:vAlign w:val="center"/>
          </w:tcPr>
          <w:p w14:paraId="31695BE1" w14:textId="7AEB55A8" w:rsidR="004D0712" w:rsidRPr="0062250D" w:rsidRDefault="004D0712" w:rsidP="004D0712">
            <w:pPr>
              <w:pStyle w:val="AppendixB"/>
            </w:pPr>
            <w:r w:rsidRPr="0062250D">
              <w:t>5.3%</w:t>
            </w:r>
          </w:p>
        </w:tc>
        <w:tc>
          <w:tcPr>
            <w:tcW w:w="1620" w:type="dxa"/>
            <w:tcBorders>
              <w:top w:val="single" w:sz="4" w:space="0" w:color="000000"/>
              <w:left w:val="single" w:sz="4" w:space="0" w:color="auto"/>
              <w:bottom w:val="single" w:sz="4" w:space="0" w:color="000000"/>
              <w:right w:val="single" w:sz="4" w:space="0" w:color="auto"/>
            </w:tcBorders>
            <w:vAlign w:val="center"/>
          </w:tcPr>
          <w:p w14:paraId="31F69B09" w14:textId="4C265C9E" w:rsidR="004D0712" w:rsidRPr="0062250D" w:rsidRDefault="004D0712" w:rsidP="004D0712">
            <w:pPr>
              <w:pStyle w:val="AppendixB"/>
            </w:pPr>
            <w:r w:rsidRPr="0062250D">
              <w:t>30.8%</w:t>
            </w:r>
          </w:p>
        </w:tc>
        <w:tc>
          <w:tcPr>
            <w:tcW w:w="1530" w:type="dxa"/>
            <w:tcBorders>
              <w:top w:val="single" w:sz="4" w:space="0" w:color="000000"/>
              <w:left w:val="single" w:sz="4" w:space="0" w:color="auto"/>
              <w:bottom w:val="single" w:sz="4" w:space="0" w:color="000000"/>
              <w:right w:val="single" w:sz="4" w:space="0" w:color="auto"/>
            </w:tcBorders>
            <w:vAlign w:val="center"/>
          </w:tcPr>
          <w:p w14:paraId="5CA66902" w14:textId="24AE4E7B" w:rsidR="004D0712" w:rsidRPr="0062250D" w:rsidRDefault="004D0712" w:rsidP="004D0712">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7717492A" w14:textId="43414A2B" w:rsidR="004D0712" w:rsidRPr="0062250D" w:rsidRDefault="004D0712" w:rsidP="004D0712">
            <w:pPr>
              <w:pStyle w:val="AppendixB"/>
            </w:pPr>
            <w:r w:rsidRPr="0062250D">
              <w:t>27.3%</w:t>
            </w:r>
          </w:p>
        </w:tc>
        <w:tc>
          <w:tcPr>
            <w:tcW w:w="1620" w:type="dxa"/>
            <w:tcBorders>
              <w:top w:val="single" w:sz="4" w:space="0" w:color="000000"/>
              <w:left w:val="single" w:sz="4" w:space="0" w:color="auto"/>
              <w:bottom w:val="single" w:sz="4" w:space="0" w:color="000000"/>
              <w:right w:val="single" w:sz="4" w:space="0" w:color="auto"/>
            </w:tcBorders>
            <w:vAlign w:val="center"/>
          </w:tcPr>
          <w:p w14:paraId="535ECF7C" w14:textId="0816434C" w:rsidR="004D0712" w:rsidRPr="0062250D" w:rsidRDefault="004D0712" w:rsidP="004D0712">
            <w:pPr>
              <w:pStyle w:val="AppendixB"/>
            </w:pPr>
            <w:r w:rsidRPr="0062250D">
              <w:t>9.1%</w:t>
            </w:r>
          </w:p>
        </w:tc>
        <w:tc>
          <w:tcPr>
            <w:tcW w:w="1440" w:type="dxa"/>
            <w:tcBorders>
              <w:top w:val="single" w:sz="4" w:space="0" w:color="000000"/>
              <w:left w:val="single" w:sz="6" w:space="0" w:color="000000"/>
              <w:bottom w:val="single" w:sz="4" w:space="0" w:color="000000"/>
              <w:right w:val="single" w:sz="6" w:space="0" w:color="000000"/>
            </w:tcBorders>
            <w:vAlign w:val="center"/>
          </w:tcPr>
          <w:p w14:paraId="774AB25E" w14:textId="4F1D31C8" w:rsidR="004D0712" w:rsidRPr="0062250D" w:rsidRDefault="004D0712" w:rsidP="004D0712">
            <w:pPr>
              <w:pStyle w:val="AppendixB"/>
            </w:pPr>
            <w:r w:rsidRPr="0062250D">
              <w:t>15.4%</w:t>
            </w:r>
          </w:p>
        </w:tc>
      </w:tr>
      <w:tr w:rsidR="004D0712" w:rsidRPr="0062250D" w14:paraId="0EB23AF5" w14:textId="77777777" w:rsidTr="00D8329C">
        <w:trPr>
          <w:trHeight w:val="166"/>
        </w:trPr>
        <w:tc>
          <w:tcPr>
            <w:tcW w:w="4770" w:type="dxa"/>
            <w:tcBorders>
              <w:top w:val="single" w:sz="4" w:space="0" w:color="000000"/>
              <w:left w:val="single" w:sz="4" w:space="0" w:color="000000"/>
              <w:bottom w:val="single" w:sz="4" w:space="0" w:color="000000"/>
              <w:right w:val="single" w:sz="6" w:space="0" w:color="000000"/>
            </w:tcBorders>
          </w:tcPr>
          <w:p w14:paraId="14D23F34" w14:textId="0E0CA728" w:rsidR="004D0712" w:rsidRPr="0062250D" w:rsidRDefault="004D0712" w:rsidP="004D0712">
            <w:pPr>
              <w:pStyle w:val="AppendixB"/>
              <w:jc w:val="left"/>
            </w:pPr>
            <w:r w:rsidRPr="0062250D">
              <w:t>Imposing technocratic solutions without regard to political realities</w:t>
            </w:r>
          </w:p>
        </w:tc>
        <w:tc>
          <w:tcPr>
            <w:tcW w:w="1620" w:type="dxa"/>
            <w:tcBorders>
              <w:top w:val="single" w:sz="4" w:space="0" w:color="000000"/>
              <w:left w:val="single" w:sz="4" w:space="0" w:color="auto"/>
              <w:bottom w:val="single" w:sz="4" w:space="0" w:color="000000"/>
              <w:right w:val="single" w:sz="4" w:space="0" w:color="auto"/>
            </w:tcBorders>
            <w:vAlign w:val="center"/>
          </w:tcPr>
          <w:p w14:paraId="60CF6962" w14:textId="32D680DC" w:rsidR="004D0712" w:rsidRPr="0062250D" w:rsidRDefault="004D0712" w:rsidP="004D0712">
            <w:pPr>
              <w:pStyle w:val="AppendixB"/>
            </w:pPr>
            <w:r w:rsidRPr="0062250D">
              <w:t>5.3%</w:t>
            </w:r>
          </w:p>
        </w:tc>
        <w:tc>
          <w:tcPr>
            <w:tcW w:w="1620" w:type="dxa"/>
            <w:tcBorders>
              <w:top w:val="single" w:sz="4" w:space="0" w:color="000000"/>
              <w:left w:val="single" w:sz="4" w:space="0" w:color="auto"/>
              <w:bottom w:val="single" w:sz="4" w:space="0" w:color="000000"/>
              <w:right w:val="single" w:sz="4" w:space="0" w:color="auto"/>
            </w:tcBorders>
            <w:vAlign w:val="center"/>
          </w:tcPr>
          <w:p w14:paraId="100AB6FC" w14:textId="0E9CF911" w:rsidR="004D0712" w:rsidRPr="0062250D" w:rsidRDefault="004D0712" w:rsidP="004D0712">
            <w:pPr>
              <w:pStyle w:val="AppendixB"/>
            </w:pPr>
            <w:r w:rsidRPr="0062250D">
              <w:t>7.7%</w:t>
            </w:r>
          </w:p>
        </w:tc>
        <w:tc>
          <w:tcPr>
            <w:tcW w:w="1530" w:type="dxa"/>
            <w:tcBorders>
              <w:top w:val="single" w:sz="4" w:space="0" w:color="000000"/>
              <w:left w:val="single" w:sz="4" w:space="0" w:color="auto"/>
              <w:bottom w:val="single" w:sz="4" w:space="0" w:color="000000"/>
              <w:right w:val="single" w:sz="4" w:space="0" w:color="auto"/>
            </w:tcBorders>
            <w:vAlign w:val="center"/>
          </w:tcPr>
          <w:p w14:paraId="061AA7FC" w14:textId="58B669F9" w:rsidR="004D0712" w:rsidRPr="0062250D" w:rsidRDefault="004D0712" w:rsidP="004D0712">
            <w:pPr>
              <w:pStyle w:val="AppendixB"/>
            </w:pPr>
            <w:r w:rsidRPr="0062250D">
              <w:t>9.1%</w:t>
            </w:r>
          </w:p>
        </w:tc>
        <w:tc>
          <w:tcPr>
            <w:tcW w:w="1620" w:type="dxa"/>
            <w:tcBorders>
              <w:top w:val="single" w:sz="4" w:space="0" w:color="000000"/>
              <w:left w:val="single" w:sz="4" w:space="0" w:color="auto"/>
              <w:bottom w:val="single" w:sz="4" w:space="0" w:color="000000"/>
              <w:right w:val="single" w:sz="4" w:space="0" w:color="auto"/>
            </w:tcBorders>
            <w:vAlign w:val="center"/>
          </w:tcPr>
          <w:p w14:paraId="47AB1822" w14:textId="1C83B7A8" w:rsidR="004D0712" w:rsidRPr="0062250D" w:rsidRDefault="004D0712" w:rsidP="004D0712">
            <w:pPr>
              <w:pStyle w:val="AppendixB"/>
            </w:pPr>
            <w:r w:rsidRPr="0062250D">
              <w:t>18.2%</w:t>
            </w:r>
          </w:p>
        </w:tc>
        <w:tc>
          <w:tcPr>
            <w:tcW w:w="1620" w:type="dxa"/>
            <w:tcBorders>
              <w:top w:val="single" w:sz="4" w:space="0" w:color="000000"/>
              <w:left w:val="single" w:sz="4" w:space="0" w:color="auto"/>
              <w:bottom w:val="single" w:sz="4" w:space="0" w:color="000000"/>
              <w:right w:val="single" w:sz="4" w:space="0" w:color="auto"/>
            </w:tcBorders>
            <w:vAlign w:val="center"/>
          </w:tcPr>
          <w:p w14:paraId="09C9A2ED" w14:textId="4517F453" w:rsidR="004D0712" w:rsidRPr="0062250D" w:rsidRDefault="004D0712" w:rsidP="004D0712">
            <w:pPr>
              <w:pStyle w:val="AppendixB"/>
            </w:pPr>
            <w:r w:rsidRPr="0062250D">
              <w:t>9.1%</w:t>
            </w:r>
          </w:p>
        </w:tc>
        <w:tc>
          <w:tcPr>
            <w:tcW w:w="1440" w:type="dxa"/>
            <w:tcBorders>
              <w:top w:val="single" w:sz="4" w:space="0" w:color="000000"/>
              <w:left w:val="single" w:sz="6" w:space="0" w:color="000000"/>
              <w:bottom w:val="single" w:sz="4" w:space="0" w:color="000000"/>
              <w:right w:val="single" w:sz="6" w:space="0" w:color="000000"/>
            </w:tcBorders>
            <w:vAlign w:val="center"/>
          </w:tcPr>
          <w:p w14:paraId="177C1805" w14:textId="2FD77330" w:rsidR="004D0712" w:rsidRPr="0062250D" w:rsidRDefault="004D0712" w:rsidP="004D0712">
            <w:pPr>
              <w:pStyle w:val="AppendixB"/>
            </w:pPr>
            <w:r w:rsidRPr="0062250D">
              <w:t>15.4%</w:t>
            </w:r>
          </w:p>
        </w:tc>
      </w:tr>
      <w:tr w:rsidR="004D0712" w:rsidRPr="0062250D" w14:paraId="0689E258" w14:textId="77777777" w:rsidTr="00D8329C">
        <w:trPr>
          <w:trHeight w:val="166"/>
        </w:trPr>
        <w:tc>
          <w:tcPr>
            <w:tcW w:w="4770" w:type="dxa"/>
            <w:tcBorders>
              <w:top w:val="single" w:sz="4" w:space="0" w:color="000000"/>
              <w:left w:val="single" w:sz="4" w:space="0" w:color="000000"/>
              <w:bottom w:val="single" w:sz="4" w:space="0" w:color="000000"/>
              <w:right w:val="single" w:sz="6" w:space="0" w:color="000000"/>
            </w:tcBorders>
          </w:tcPr>
          <w:p w14:paraId="668C72E3" w14:textId="0F592AC4" w:rsidR="004D0712" w:rsidRPr="0062250D" w:rsidRDefault="004D0712" w:rsidP="004D0712">
            <w:pPr>
              <w:pStyle w:val="AppendixB"/>
              <w:jc w:val="left"/>
            </w:pPr>
            <w:r w:rsidRPr="0062250D">
              <w:t xml:space="preserve">World Bank Group’s processes too slow </w:t>
            </w:r>
          </w:p>
        </w:tc>
        <w:tc>
          <w:tcPr>
            <w:tcW w:w="1620" w:type="dxa"/>
            <w:tcBorders>
              <w:top w:val="single" w:sz="4" w:space="0" w:color="000000"/>
              <w:left w:val="single" w:sz="4" w:space="0" w:color="auto"/>
              <w:bottom w:val="single" w:sz="4" w:space="0" w:color="000000"/>
              <w:right w:val="single" w:sz="4" w:space="0" w:color="auto"/>
            </w:tcBorders>
            <w:vAlign w:val="center"/>
          </w:tcPr>
          <w:p w14:paraId="35205CE9" w14:textId="404E7F8A" w:rsidR="004D0712" w:rsidRPr="0062250D" w:rsidRDefault="004D0712" w:rsidP="004D0712">
            <w:pPr>
              <w:pStyle w:val="AppendixB"/>
            </w:pPr>
            <w:r w:rsidRPr="0062250D">
              <w:t>36.8%</w:t>
            </w:r>
          </w:p>
        </w:tc>
        <w:tc>
          <w:tcPr>
            <w:tcW w:w="1620" w:type="dxa"/>
            <w:tcBorders>
              <w:top w:val="single" w:sz="4" w:space="0" w:color="000000"/>
              <w:left w:val="single" w:sz="4" w:space="0" w:color="auto"/>
              <w:bottom w:val="single" w:sz="4" w:space="0" w:color="000000"/>
              <w:right w:val="single" w:sz="4" w:space="0" w:color="auto"/>
            </w:tcBorders>
            <w:vAlign w:val="center"/>
          </w:tcPr>
          <w:p w14:paraId="35992672" w14:textId="237B5C5F" w:rsidR="004D0712" w:rsidRPr="0062250D" w:rsidRDefault="004D0712" w:rsidP="004D0712">
            <w:pPr>
              <w:pStyle w:val="AppendixB"/>
            </w:pPr>
            <w:r w:rsidRPr="0062250D">
              <w:t>15.4%</w:t>
            </w:r>
          </w:p>
        </w:tc>
        <w:tc>
          <w:tcPr>
            <w:tcW w:w="1530" w:type="dxa"/>
            <w:tcBorders>
              <w:top w:val="single" w:sz="4" w:space="0" w:color="000000"/>
              <w:left w:val="single" w:sz="4" w:space="0" w:color="auto"/>
              <w:bottom w:val="single" w:sz="4" w:space="0" w:color="000000"/>
              <w:right w:val="single" w:sz="4" w:space="0" w:color="auto"/>
            </w:tcBorders>
            <w:vAlign w:val="center"/>
          </w:tcPr>
          <w:p w14:paraId="4F64A80C" w14:textId="095BE6A2" w:rsidR="004D0712" w:rsidRPr="0062250D" w:rsidRDefault="004D0712" w:rsidP="004D0712">
            <w:pPr>
              <w:pStyle w:val="AppendixB"/>
            </w:pPr>
            <w:r w:rsidRPr="0062250D">
              <w:t>9.1%</w:t>
            </w:r>
          </w:p>
        </w:tc>
        <w:tc>
          <w:tcPr>
            <w:tcW w:w="1620" w:type="dxa"/>
            <w:tcBorders>
              <w:top w:val="single" w:sz="4" w:space="0" w:color="000000"/>
              <w:left w:val="single" w:sz="4" w:space="0" w:color="auto"/>
              <w:bottom w:val="single" w:sz="4" w:space="0" w:color="000000"/>
              <w:right w:val="single" w:sz="4" w:space="0" w:color="auto"/>
            </w:tcBorders>
            <w:vAlign w:val="center"/>
          </w:tcPr>
          <w:p w14:paraId="638FBCE2" w14:textId="4151C7E9" w:rsidR="004D0712" w:rsidRPr="0062250D" w:rsidRDefault="004D0712" w:rsidP="004D0712">
            <w:pPr>
              <w:pStyle w:val="AppendixB"/>
            </w:pPr>
            <w:r w:rsidRPr="0062250D">
              <w:t>9.1%</w:t>
            </w:r>
          </w:p>
        </w:tc>
        <w:tc>
          <w:tcPr>
            <w:tcW w:w="1620" w:type="dxa"/>
            <w:tcBorders>
              <w:top w:val="single" w:sz="4" w:space="0" w:color="000000"/>
              <w:left w:val="single" w:sz="4" w:space="0" w:color="auto"/>
              <w:bottom w:val="single" w:sz="4" w:space="0" w:color="000000"/>
              <w:right w:val="single" w:sz="4" w:space="0" w:color="auto"/>
            </w:tcBorders>
            <w:vAlign w:val="center"/>
          </w:tcPr>
          <w:p w14:paraId="1C4E12DB" w14:textId="35589238" w:rsidR="004D0712" w:rsidRPr="0062250D" w:rsidRDefault="004D0712" w:rsidP="004D0712">
            <w:pPr>
              <w:pStyle w:val="AppendixB"/>
            </w:pPr>
            <w:r w:rsidRPr="0062250D">
              <w:t>9.1%</w:t>
            </w:r>
          </w:p>
        </w:tc>
        <w:tc>
          <w:tcPr>
            <w:tcW w:w="1440" w:type="dxa"/>
            <w:tcBorders>
              <w:top w:val="single" w:sz="4" w:space="0" w:color="000000"/>
              <w:left w:val="single" w:sz="6" w:space="0" w:color="000000"/>
              <w:bottom w:val="single" w:sz="4" w:space="0" w:color="000000"/>
              <w:right w:val="single" w:sz="6" w:space="0" w:color="000000"/>
            </w:tcBorders>
            <w:vAlign w:val="center"/>
          </w:tcPr>
          <w:p w14:paraId="7A360C7C" w14:textId="4BEF94C8" w:rsidR="004D0712" w:rsidRPr="0062250D" w:rsidRDefault="004D0712" w:rsidP="004D0712">
            <w:pPr>
              <w:pStyle w:val="AppendixB"/>
            </w:pPr>
            <w:r w:rsidRPr="0062250D">
              <w:t>12.8%</w:t>
            </w:r>
          </w:p>
        </w:tc>
      </w:tr>
      <w:tr w:rsidR="004D0712" w:rsidRPr="0062250D" w14:paraId="6CA05E27" w14:textId="77777777" w:rsidTr="00D8329C">
        <w:trPr>
          <w:trHeight w:val="166"/>
        </w:trPr>
        <w:tc>
          <w:tcPr>
            <w:tcW w:w="4770" w:type="dxa"/>
            <w:tcBorders>
              <w:top w:val="single" w:sz="4" w:space="0" w:color="000000"/>
              <w:left w:val="single" w:sz="4" w:space="0" w:color="000000"/>
              <w:bottom w:val="single" w:sz="4" w:space="0" w:color="000000"/>
              <w:right w:val="single" w:sz="6" w:space="0" w:color="000000"/>
            </w:tcBorders>
          </w:tcPr>
          <w:p w14:paraId="72BCEFA8" w14:textId="41FF8360" w:rsidR="004D0712" w:rsidRPr="0062250D" w:rsidRDefault="004D0712" w:rsidP="004D0712">
            <w:pPr>
              <w:pStyle w:val="AppendixB"/>
              <w:jc w:val="left"/>
            </w:pPr>
            <w:r w:rsidRPr="0062250D">
              <w:t>Not aligned with other donors’ work</w:t>
            </w:r>
          </w:p>
        </w:tc>
        <w:tc>
          <w:tcPr>
            <w:tcW w:w="1620" w:type="dxa"/>
            <w:tcBorders>
              <w:top w:val="single" w:sz="4" w:space="0" w:color="000000"/>
              <w:left w:val="single" w:sz="4" w:space="0" w:color="auto"/>
              <w:bottom w:val="single" w:sz="4" w:space="0" w:color="000000"/>
              <w:right w:val="single" w:sz="4" w:space="0" w:color="auto"/>
            </w:tcBorders>
            <w:vAlign w:val="center"/>
          </w:tcPr>
          <w:p w14:paraId="5542E7E2" w14:textId="3160E41E" w:rsidR="004D0712" w:rsidRPr="0062250D" w:rsidRDefault="004D0712" w:rsidP="004D0712">
            <w:pPr>
              <w:pStyle w:val="AppendixB"/>
            </w:pPr>
            <w:r w:rsidRPr="0062250D">
              <w:t>5.3%</w:t>
            </w:r>
          </w:p>
        </w:tc>
        <w:tc>
          <w:tcPr>
            <w:tcW w:w="1620" w:type="dxa"/>
            <w:tcBorders>
              <w:top w:val="single" w:sz="4" w:space="0" w:color="000000"/>
              <w:left w:val="single" w:sz="4" w:space="0" w:color="auto"/>
              <w:bottom w:val="single" w:sz="4" w:space="0" w:color="000000"/>
              <w:right w:val="single" w:sz="4" w:space="0" w:color="auto"/>
            </w:tcBorders>
            <w:vAlign w:val="center"/>
          </w:tcPr>
          <w:p w14:paraId="02C699A7" w14:textId="6DAAEECC" w:rsidR="004D0712" w:rsidRPr="0062250D" w:rsidRDefault="004D0712" w:rsidP="004D0712">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vAlign w:val="center"/>
          </w:tcPr>
          <w:p w14:paraId="18015943" w14:textId="4E954D0E" w:rsidR="004D0712" w:rsidRPr="0062250D" w:rsidRDefault="004D0712" w:rsidP="004D0712">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06CA1EA9" w14:textId="05946C2E" w:rsidR="004D0712" w:rsidRPr="0062250D" w:rsidRDefault="004D0712" w:rsidP="004D0712">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1306F02C" w14:textId="65824A87" w:rsidR="004D0712" w:rsidRPr="0062250D" w:rsidRDefault="004D0712" w:rsidP="004D0712">
            <w:pPr>
              <w:pStyle w:val="AppendixB"/>
            </w:pPr>
            <w:r w:rsidRPr="0062250D">
              <w:t>0.0%</w:t>
            </w:r>
          </w:p>
        </w:tc>
        <w:tc>
          <w:tcPr>
            <w:tcW w:w="1440" w:type="dxa"/>
            <w:tcBorders>
              <w:top w:val="single" w:sz="4" w:space="0" w:color="000000"/>
              <w:left w:val="single" w:sz="6" w:space="0" w:color="000000"/>
              <w:bottom w:val="single" w:sz="4" w:space="0" w:color="000000"/>
              <w:right w:val="single" w:sz="6" w:space="0" w:color="000000"/>
            </w:tcBorders>
            <w:vAlign w:val="center"/>
          </w:tcPr>
          <w:p w14:paraId="0C3872FF" w14:textId="7A861D59" w:rsidR="004D0712" w:rsidRPr="0062250D" w:rsidRDefault="004D0712" w:rsidP="004D0712">
            <w:pPr>
              <w:pStyle w:val="AppendixB"/>
            </w:pPr>
            <w:r w:rsidRPr="0062250D">
              <w:t>2.6%</w:t>
            </w:r>
          </w:p>
        </w:tc>
      </w:tr>
      <w:tr w:rsidR="004D0712" w:rsidRPr="0062250D" w14:paraId="078D6B93" w14:textId="77777777" w:rsidTr="00D8329C">
        <w:trPr>
          <w:trHeight w:val="166"/>
        </w:trPr>
        <w:tc>
          <w:tcPr>
            <w:tcW w:w="4770" w:type="dxa"/>
            <w:tcBorders>
              <w:top w:val="single" w:sz="4" w:space="0" w:color="000000"/>
              <w:left w:val="single" w:sz="4" w:space="0" w:color="000000"/>
              <w:bottom w:val="single" w:sz="4" w:space="0" w:color="000000"/>
              <w:right w:val="single" w:sz="6" w:space="0" w:color="000000"/>
            </w:tcBorders>
          </w:tcPr>
          <w:p w14:paraId="5F48DCE0" w14:textId="326967C4" w:rsidR="004D0712" w:rsidRPr="0062250D" w:rsidRDefault="004D0712" w:rsidP="004D0712">
            <w:pPr>
              <w:pStyle w:val="AppendixB"/>
              <w:jc w:val="left"/>
            </w:pPr>
            <w:r w:rsidRPr="0062250D">
              <w:t>Not aligned with country priorities</w:t>
            </w:r>
          </w:p>
        </w:tc>
        <w:tc>
          <w:tcPr>
            <w:tcW w:w="1620" w:type="dxa"/>
            <w:tcBorders>
              <w:top w:val="single" w:sz="4" w:space="0" w:color="000000"/>
              <w:left w:val="single" w:sz="4" w:space="0" w:color="auto"/>
              <w:bottom w:val="single" w:sz="4" w:space="0" w:color="000000"/>
              <w:right w:val="single" w:sz="4" w:space="0" w:color="auto"/>
            </w:tcBorders>
            <w:vAlign w:val="center"/>
          </w:tcPr>
          <w:p w14:paraId="094E6DFF" w14:textId="7C82AD59" w:rsidR="004D0712" w:rsidRPr="0062250D" w:rsidRDefault="004D0712" w:rsidP="004D0712">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20DE8357" w14:textId="283FF52E" w:rsidR="004D0712" w:rsidRPr="0062250D" w:rsidRDefault="004D0712" w:rsidP="004D0712">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vAlign w:val="center"/>
          </w:tcPr>
          <w:p w14:paraId="136160D2" w14:textId="7B9A8167" w:rsidR="004D0712" w:rsidRPr="0062250D" w:rsidRDefault="004D0712" w:rsidP="004D0712">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19CC2551" w14:textId="06E73F50" w:rsidR="004D0712" w:rsidRPr="0062250D" w:rsidRDefault="004D0712" w:rsidP="004D0712">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47C063C6" w14:textId="422D73BD" w:rsidR="004D0712" w:rsidRPr="0062250D" w:rsidRDefault="004D0712" w:rsidP="004D0712">
            <w:pPr>
              <w:pStyle w:val="AppendixB"/>
            </w:pPr>
            <w:r w:rsidRPr="0062250D">
              <w:t>0.0%</w:t>
            </w:r>
          </w:p>
        </w:tc>
        <w:tc>
          <w:tcPr>
            <w:tcW w:w="1440" w:type="dxa"/>
            <w:tcBorders>
              <w:top w:val="single" w:sz="4" w:space="0" w:color="000000"/>
              <w:left w:val="single" w:sz="6" w:space="0" w:color="000000"/>
              <w:bottom w:val="single" w:sz="4" w:space="0" w:color="000000"/>
              <w:right w:val="single" w:sz="6" w:space="0" w:color="000000"/>
            </w:tcBorders>
            <w:vAlign w:val="center"/>
          </w:tcPr>
          <w:p w14:paraId="3AC08A7B" w14:textId="64AC58C2" w:rsidR="004D0712" w:rsidRPr="0062250D" w:rsidRDefault="004D0712" w:rsidP="004D0712">
            <w:pPr>
              <w:pStyle w:val="AppendixB"/>
            </w:pPr>
            <w:r w:rsidRPr="0062250D">
              <w:t>12.8%</w:t>
            </w:r>
          </w:p>
        </w:tc>
      </w:tr>
      <w:tr w:rsidR="004D0712" w:rsidRPr="0062250D" w14:paraId="178663DF" w14:textId="77777777" w:rsidTr="00D8329C">
        <w:trPr>
          <w:trHeight w:val="166"/>
        </w:trPr>
        <w:tc>
          <w:tcPr>
            <w:tcW w:w="4770" w:type="dxa"/>
            <w:tcBorders>
              <w:top w:val="single" w:sz="4" w:space="0" w:color="000000"/>
              <w:left w:val="single" w:sz="4" w:space="0" w:color="000000"/>
              <w:bottom w:val="single" w:sz="4" w:space="0" w:color="000000"/>
              <w:right w:val="single" w:sz="6" w:space="0" w:color="000000"/>
            </w:tcBorders>
          </w:tcPr>
          <w:p w14:paraId="5764A68A" w14:textId="1B541AE8" w:rsidR="004D0712" w:rsidRPr="0062250D" w:rsidRDefault="004D0712" w:rsidP="004D0712">
            <w:pPr>
              <w:pStyle w:val="AppendixB"/>
              <w:jc w:val="left"/>
            </w:pPr>
            <w:r w:rsidRPr="0062250D">
              <w:t xml:space="preserve">Not adequately sensitive to political/social realities in </w:t>
            </w:r>
            <w:r w:rsidR="00B802DE">
              <w:t>Cabo</w:t>
            </w:r>
            <w:r w:rsidRPr="0062250D">
              <w:t xml:space="preserve"> Verde</w:t>
            </w:r>
          </w:p>
        </w:tc>
        <w:tc>
          <w:tcPr>
            <w:tcW w:w="1620" w:type="dxa"/>
            <w:tcBorders>
              <w:top w:val="single" w:sz="4" w:space="0" w:color="000000"/>
              <w:left w:val="single" w:sz="4" w:space="0" w:color="auto"/>
              <w:bottom w:val="single" w:sz="4" w:space="0" w:color="000000"/>
              <w:right w:val="single" w:sz="4" w:space="0" w:color="auto"/>
            </w:tcBorders>
            <w:vAlign w:val="center"/>
          </w:tcPr>
          <w:p w14:paraId="4B55E88E" w14:textId="2AB4D73B" w:rsidR="004D0712" w:rsidRPr="0062250D" w:rsidRDefault="004D0712" w:rsidP="004D0712">
            <w:pPr>
              <w:pStyle w:val="AppendixB"/>
            </w:pPr>
            <w:r w:rsidRPr="0062250D">
              <w:t>15.8%</w:t>
            </w:r>
          </w:p>
        </w:tc>
        <w:tc>
          <w:tcPr>
            <w:tcW w:w="1620" w:type="dxa"/>
            <w:tcBorders>
              <w:top w:val="single" w:sz="4" w:space="0" w:color="000000"/>
              <w:left w:val="single" w:sz="4" w:space="0" w:color="auto"/>
              <w:bottom w:val="single" w:sz="4" w:space="0" w:color="000000"/>
              <w:right w:val="single" w:sz="4" w:space="0" w:color="auto"/>
            </w:tcBorders>
            <w:vAlign w:val="center"/>
          </w:tcPr>
          <w:p w14:paraId="39C7630F" w14:textId="1B5B891C" w:rsidR="004D0712" w:rsidRPr="0062250D" w:rsidRDefault="004D0712" w:rsidP="004D0712">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vAlign w:val="center"/>
          </w:tcPr>
          <w:p w14:paraId="312FF743" w14:textId="37CBF9AB" w:rsidR="004D0712" w:rsidRPr="0062250D" w:rsidRDefault="004D0712" w:rsidP="004D0712">
            <w:pPr>
              <w:pStyle w:val="AppendixB"/>
            </w:pPr>
            <w:r w:rsidRPr="0062250D">
              <w:t>9.1%</w:t>
            </w:r>
          </w:p>
        </w:tc>
        <w:tc>
          <w:tcPr>
            <w:tcW w:w="1620" w:type="dxa"/>
            <w:tcBorders>
              <w:top w:val="single" w:sz="4" w:space="0" w:color="000000"/>
              <w:left w:val="single" w:sz="4" w:space="0" w:color="auto"/>
              <w:bottom w:val="single" w:sz="4" w:space="0" w:color="000000"/>
              <w:right w:val="single" w:sz="4" w:space="0" w:color="auto"/>
            </w:tcBorders>
            <w:vAlign w:val="center"/>
          </w:tcPr>
          <w:p w14:paraId="182DA3C1" w14:textId="597977EB" w:rsidR="004D0712" w:rsidRPr="0062250D" w:rsidRDefault="004D0712" w:rsidP="004D0712">
            <w:pPr>
              <w:pStyle w:val="AppendixB"/>
            </w:pPr>
            <w:r w:rsidRPr="0062250D">
              <w:t>9.1%</w:t>
            </w:r>
          </w:p>
        </w:tc>
        <w:tc>
          <w:tcPr>
            <w:tcW w:w="1620" w:type="dxa"/>
            <w:tcBorders>
              <w:top w:val="single" w:sz="4" w:space="0" w:color="000000"/>
              <w:left w:val="single" w:sz="4" w:space="0" w:color="auto"/>
              <w:bottom w:val="single" w:sz="4" w:space="0" w:color="000000"/>
              <w:right w:val="single" w:sz="4" w:space="0" w:color="auto"/>
            </w:tcBorders>
            <w:vAlign w:val="center"/>
          </w:tcPr>
          <w:p w14:paraId="29EFD17F" w14:textId="582758CD" w:rsidR="004D0712" w:rsidRPr="0062250D" w:rsidRDefault="004D0712" w:rsidP="004D0712">
            <w:pPr>
              <w:pStyle w:val="AppendixB"/>
            </w:pPr>
            <w:r w:rsidRPr="0062250D">
              <w:t>18.2%</w:t>
            </w:r>
          </w:p>
        </w:tc>
        <w:tc>
          <w:tcPr>
            <w:tcW w:w="1440" w:type="dxa"/>
            <w:tcBorders>
              <w:top w:val="single" w:sz="4" w:space="0" w:color="000000"/>
              <w:left w:val="single" w:sz="6" w:space="0" w:color="000000"/>
              <w:bottom w:val="single" w:sz="4" w:space="0" w:color="000000"/>
              <w:right w:val="single" w:sz="6" w:space="0" w:color="000000"/>
            </w:tcBorders>
            <w:vAlign w:val="center"/>
          </w:tcPr>
          <w:p w14:paraId="7044B952" w14:textId="5CA8AE68" w:rsidR="004D0712" w:rsidRPr="0062250D" w:rsidRDefault="004D0712" w:rsidP="004D0712">
            <w:pPr>
              <w:pStyle w:val="AppendixB"/>
            </w:pPr>
            <w:r w:rsidRPr="0062250D">
              <w:t>15.4%</w:t>
            </w:r>
          </w:p>
        </w:tc>
      </w:tr>
      <w:tr w:rsidR="004D0712" w:rsidRPr="0062250D" w14:paraId="74C7AC46" w14:textId="77777777" w:rsidTr="00D8329C">
        <w:trPr>
          <w:trHeight w:val="166"/>
        </w:trPr>
        <w:tc>
          <w:tcPr>
            <w:tcW w:w="4770" w:type="dxa"/>
            <w:tcBorders>
              <w:top w:val="single" w:sz="4" w:space="0" w:color="000000"/>
              <w:left w:val="single" w:sz="4" w:space="0" w:color="000000"/>
              <w:bottom w:val="single" w:sz="4" w:space="0" w:color="000000"/>
              <w:right w:val="single" w:sz="6" w:space="0" w:color="000000"/>
            </w:tcBorders>
          </w:tcPr>
          <w:p w14:paraId="19B216D7" w14:textId="482A12D0" w:rsidR="004D0712" w:rsidRPr="0062250D" w:rsidRDefault="004D0712" w:rsidP="004D0712">
            <w:pPr>
              <w:pStyle w:val="AppendixB"/>
              <w:jc w:val="left"/>
            </w:pPr>
            <w:r w:rsidRPr="0062250D">
              <w:t>Other</w:t>
            </w:r>
          </w:p>
        </w:tc>
        <w:tc>
          <w:tcPr>
            <w:tcW w:w="1620" w:type="dxa"/>
            <w:tcBorders>
              <w:top w:val="single" w:sz="4" w:space="0" w:color="000000"/>
              <w:left w:val="single" w:sz="4" w:space="0" w:color="auto"/>
              <w:bottom w:val="single" w:sz="4" w:space="0" w:color="000000"/>
              <w:right w:val="single" w:sz="4" w:space="0" w:color="auto"/>
            </w:tcBorders>
            <w:vAlign w:val="center"/>
          </w:tcPr>
          <w:p w14:paraId="6022EBC1" w14:textId="290D7563" w:rsidR="004D0712" w:rsidRPr="0062250D" w:rsidRDefault="004D0712" w:rsidP="004D0712">
            <w:pPr>
              <w:pStyle w:val="AppendixB"/>
            </w:pPr>
            <w:r w:rsidRPr="0062250D">
              <w:t>15.8%</w:t>
            </w:r>
          </w:p>
        </w:tc>
        <w:tc>
          <w:tcPr>
            <w:tcW w:w="1620" w:type="dxa"/>
            <w:tcBorders>
              <w:top w:val="single" w:sz="4" w:space="0" w:color="000000"/>
              <w:left w:val="single" w:sz="4" w:space="0" w:color="auto"/>
              <w:bottom w:val="single" w:sz="4" w:space="0" w:color="000000"/>
              <w:right w:val="single" w:sz="4" w:space="0" w:color="auto"/>
            </w:tcBorders>
            <w:vAlign w:val="center"/>
          </w:tcPr>
          <w:p w14:paraId="36BB270D" w14:textId="00C25E97" w:rsidR="004D0712" w:rsidRPr="0062250D" w:rsidRDefault="004D0712" w:rsidP="004D0712">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vAlign w:val="center"/>
          </w:tcPr>
          <w:p w14:paraId="44D5F2B1" w14:textId="6CD3BE4B" w:rsidR="004D0712" w:rsidRPr="0062250D" w:rsidRDefault="004D0712" w:rsidP="004D0712">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5ECC4964" w14:textId="1377C4D7" w:rsidR="004D0712" w:rsidRPr="0062250D" w:rsidRDefault="004D0712" w:rsidP="004D0712">
            <w:pPr>
              <w:pStyle w:val="AppendixB"/>
            </w:pPr>
            <w:r w:rsidRPr="0062250D">
              <w:t>9.1%</w:t>
            </w:r>
          </w:p>
        </w:tc>
        <w:tc>
          <w:tcPr>
            <w:tcW w:w="1620" w:type="dxa"/>
            <w:tcBorders>
              <w:top w:val="single" w:sz="4" w:space="0" w:color="000000"/>
              <w:left w:val="single" w:sz="4" w:space="0" w:color="auto"/>
              <w:bottom w:val="single" w:sz="4" w:space="0" w:color="000000"/>
              <w:right w:val="single" w:sz="4" w:space="0" w:color="auto"/>
            </w:tcBorders>
            <w:vAlign w:val="center"/>
          </w:tcPr>
          <w:p w14:paraId="5E285A0B" w14:textId="17DC743E" w:rsidR="004D0712" w:rsidRPr="0062250D" w:rsidRDefault="004D0712" w:rsidP="004D0712">
            <w:pPr>
              <w:pStyle w:val="AppendixB"/>
            </w:pPr>
            <w:r w:rsidRPr="0062250D">
              <w:t>9.1%</w:t>
            </w:r>
          </w:p>
        </w:tc>
        <w:tc>
          <w:tcPr>
            <w:tcW w:w="1440" w:type="dxa"/>
            <w:tcBorders>
              <w:top w:val="single" w:sz="4" w:space="0" w:color="000000"/>
              <w:left w:val="single" w:sz="6" w:space="0" w:color="000000"/>
              <w:bottom w:val="single" w:sz="4" w:space="0" w:color="000000"/>
              <w:right w:val="single" w:sz="6" w:space="0" w:color="000000"/>
            </w:tcBorders>
            <w:vAlign w:val="center"/>
          </w:tcPr>
          <w:p w14:paraId="4D13343B" w14:textId="3EF4F19F" w:rsidR="004D0712" w:rsidRPr="0062250D" w:rsidRDefault="004D0712" w:rsidP="004D0712">
            <w:pPr>
              <w:pStyle w:val="AppendixB"/>
            </w:pPr>
            <w:r w:rsidRPr="0062250D">
              <w:t>7.7%</w:t>
            </w:r>
          </w:p>
        </w:tc>
      </w:tr>
      <w:tr w:rsidR="004D0712" w:rsidRPr="0062250D" w14:paraId="590E45AF" w14:textId="77777777" w:rsidTr="00D8329C">
        <w:trPr>
          <w:trHeight w:val="166"/>
        </w:trPr>
        <w:tc>
          <w:tcPr>
            <w:tcW w:w="4770" w:type="dxa"/>
            <w:tcBorders>
              <w:top w:val="single" w:sz="4" w:space="0" w:color="000000"/>
              <w:left w:val="single" w:sz="4" w:space="0" w:color="000000"/>
              <w:bottom w:val="single" w:sz="4" w:space="0" w:color="000000"/>
              <w:right w:val="single" w:sz="6" w:space="0" w:color="000000"/>
            </w:tcBorders>
          </w:tcPr>
          <w:p w14:paraId="2B28E866" w14:textId="7BFB7C45" w:rsidR="004D0712" w:rsidRPr="0062250D" w:rsidRDefault="004D0712" w:rsidP="004D0712">
            <w:pPr>
              <w:pStyle w:val="AppendixB"/>
              <w:jc w:val="left"/>
            </w:pPr>
            <w:r w:rsidRPr="0062250D">
              <w:t>Don’t know</w:t>
            </w:r>
          </w:p>
        </w:tc>
        <w:tc>
          <w:tcPr>
            <w:tcW w:w="1620" w:type="dxa"/>
            <w:tcBorders>
              <w:top w:val="single" w:sz="4" w:space="0" w:color="000000"/>
              <w:left w:val="single" w:sz="4" w:space="0" w:color="auto"/>
              <w:bottom w:val="single" w:sz="4" w:space="0" w:color="000000"/>
              <w:right w:val="single" w:sz="4" w:space="0" w:color="auto"/>
            </w:tcBorders>
            <w:vAlign w:val="center"/>
          </w:tcPr>
          <w:p w14:paraId="5B686B58" w14:textId="6FA76961" w:rsidR="004D0712" w:rsidRPr="0062250D" w:rsidRDefault="004D0712" w:rsidP="004D0712">
            <w:pPr>
              <w:pStyle w:val="AppendixB"/>
            </w:pPr>
            <w:r w:rsidRPr="0062250D">
              <w:t>15.8%</w:t>
            </w:r>
          </w:p>
        </w:tc>
        <w:tc>
          <w:tcPr>
            <w:tcW w:w="1620" w:type="dxa"/>
            <w:tcBorders>
              <w:top w:val="single" w:sz="4" w:space="0" w:color="000000"/>
              <w:left w:val="single" w:sz="4" w:space="0" w:color="auto"/>
              <w:bottom w:val="single" w:sz="4" w:space="0" w:color="000000"/>
              <w:right w:val="single" w:sz="4" w:space="0" w:color="auto"/>
            </w:tcBorders>
            <w:vAlign w:val="center"/>
          </w:tcPr>
          <w:p w14:paraId="4FEAE416" w14:textId="251D2EC8" w:rsidR="004D0712" w:rsidRPr="0062250D" w:rsidRDefault="004D0712" w:rsidP="004D0712">
            <w:pPr>
              <w:pStyle w:val="AppendixB"/>
            </w:pPr>
            <w:r w:rsidRPr="0062250D">
              <w:t>7.7%</w:t>
            </w:r>
          </w:p>
        </w:tc>
        <w:tc>
          <w:tcPr>
            <w:tcW w:w="1530" w:type="dxa"/>
            <w:tcBorders>
              <w:top w:val="single" w:sz="4" w:space="0" w:color="000000"/>
              <w:left w:val="single" w:sz="4" w:space="0" w:color="auto"/>
              <w:bottom w:val="single" w:sz="4" w:space="0" w:color="000000"/>
              <w:right w:val="single" w:sz="4" w:space="0" w:color="auto"/>
            </w:tcBorders>
            <w:vAlign w:val="center"/>
          </w:tcPr>
          <w:p w14:paraId="013D0706" w14:textId="52E7C245" w:rsidR="004D0712" w:rsidRPr="0062250D" w:rsidRDefault="004D0712" w:rsidP="004D0712">
            <w:pPr>
              <w:pStyle w:val="AppendixB"/>
            </w:pPr>
            <w:r w:rsidRPr="0062250D">
              <w:t>36.4%</w:t>
            </w:r>
          </w:p>
        </w:tc>
        <w:tc>
          <w:tcPr>
            <w:tcW w:w="1620" w:type="dxa"/>
            <w:tcBorders>
              <w:top w:val="single" w:sz="4" w:space="0" w:color="000000"/>
              <w:left w:val="single" w:sz="4" w:space="0" w:color="auto"/>
              <w:bottom w:val="single" w:sz="4" w:space="0" w:color="000000"/>
              <w:right w:val="single" w:sz="4" w:space="0" w:color="auto"/>
            </w:tcBorders>
            <w:vAlign w:val="center"/>
          </w:tcPr>
          <w:p w14:paraId="1D431B4B" w14:textId="53A85B0E" w:rsidR="004D0712" w:rsidRPr="0062250D" w:rsidRDefault="004D0712" w:rsidP="004D0712">
            <w:pPr>
              <w:pStyle w:val="AppendixB"/>
            </w:pPr>
            <w:r w:rsidRPr="0062250D">
              <w:t>27.3%</w:t>
            </w:r>
          </w:p>
        </w:tc>
        <w:tc>
          <w:tcPr>
            <w:tcW w:w="1620" w:type="dxa"/>
            <w:tcBorders>
              <w:top w:val="single" w:sz="4" w:space="0" w:color="000000"/>
              <w:left w:val="single" w:sz="4" w:space="0" w:color="auto"/>
              <w:bottom w:val="single" w:sz="4" w:space="0" w:color="000000"/>
              <w:right w:val="single" w:sz="4" w:space="0" w:color="auto"/>
            </w:tcBorders>
            <w:vAlign w:val="center"/>
          </w:tcPr>
          <w:p w14:paraId="327AC2DF" w14:textId="0A2A4D45" w:rsidR="004D0712" w:rsidRPr="0062250D" w:rsidRDefault="004D0712" w:rsidP="004D0712">
            <w:pPr>
              <w:pStyle w:val="AppendixB"/>
            </w:pPr>
            <w:r w:rsidRPr="0062250D">
              <w:t>27.3%</w:t>
            </w:r>
          </w:p>
        </w:tc>
        <w:tc>
          <w:tcPr>
            <w:tcW w:w="1440" w:type="dxa"/>
            <w:tcBorders>
              <w:top w:val="single" w:sz="4" w:space="0" w:color="000000"/>
              <w:left w:val="single" w:sz="6" w:space="0" w:color="000000"/>
              <w:bottom w:val="single" w:sz="4" w:space="0" w:color="000000"/>
              <w:right w:val="single" w:sz="6" w:space="0" w:color="000000"/>
            </w:tcBorders>
            <w:vAlign w:val="center"/>
          </w:tcPr>
          <w:p w14:paraId="2A92B3F3" w14:textId="061A4809" w:rsidR="004D0712" w:rsidRPr="0062250D" w:rsidRDefault="004D0712" w:rsidP="004D0712">
            <w:pPr>
              <w:pStyle w:val="AppendixB"/>
            </w:pPr>
            <w:r w:rsidRPr="0062250D">
              <w:t>10.3%</w:t>
            </w:r>
          </w:p>
        </w:tc>
      </w:tr>
    </w:tbl>
    <w:p w14:paraId="139428F3" w14:textId="77777777" w:rsidR="000B7931" w:rsidRPr="0062250D" w:rsidRDefault="00C85B19">
      <w:pPr>
        <w:rPr>
          <w:rFonts w:asciiTheme="minorHAnsi" w:hAnsiTheme="minorHAnsi"/>
          <w:bCs/>
          <w:i/>
          <w:sz w:val="16"/>
          <w:szCs w:val="16"/>
        </w:rPr>
      </w:pPr>
      <w:r w:rsidRPr="0062250D">
        <w:rPr>
          <w:rFonts w:asciiTheme="minorHAnsi" w:hAnsiTheme="minorHAnsi"/>
          <w:bCs/>
          <w:i/>
          <w:sz w:val="16"/>
          <w:szCs w:val="16"/>
        </w:rPr>
        <w:t xml:space="preserve">*Significantly different between stakeholder groups </w:t>
      </w:r>
      <w:r w:rsidR="000B7931" w:rsidRPr="0062250D">
        <w:rPr>
          <w:rFonts w:asciiTheme="minorHAnsi" w:hAnsiTheme="minorHAnsi"/>
          <w:bCs/>
          <w:i/>
          <w:sz w:val="16"/>
          <w:szCs w:val="16"/>
        </w:rPr>
        <w:br w:type="page"/>
      </w:r>
    </w:p>
    <w:p w14:paraId="35F3B052" w14:textId="77777777" w:rsidR="00B438FE" w:rsidRPr="0062250D" w:rsidRDefault="000B7931" w:rsidP="000B7931">
      <w:pPr>
        <w:rPr>
          <w:rFonts w:asciiTheme="minorHAnsi" w:hAnsiTheme="minorHAnsi"/>
          <w:b/>
          <w:bCs/>
          <w:i/>
          <w:sz w:val="20"/>
          <w:szCs w:val="20"/>
        </w:rPr>
      </w:pPr>
      <w:r w:rsidRPr="0062250D">
        <w:rPr>
          <w:rFonts w:asciiTheme="minorHAnsi" w:hAnsiTheme="minorHAnsi"/>
          <w:b/>
          <w:bCs/>
          <w:i/>
          <w:sz w:val="20"/>
          <w:szCs w:val="20"/>
        </w:rPr>
        <w:lastRenderedPageBreak/>
        <w:t>B.</w:t>
      </w:r>
      <w:r w:rsidRPr="0062250D">
        <w:rPr>
          <w:rFonts w:asciiTheme="minorHAnsi" w:hAnsiTheme="minorHAnsi"/>
          <w:b/>
          <w:bCs/>
          <w:i/>
          <w:sz w:val="20"/>
          <w:szCs w:val="20"/>
        </w:rPr>
        <w:tab/>
        <w:t>Overall Attitudes toward the World Bank Group (continued)</w:t>
      </w:r>
    </w:p>
    <w:p w14:paraId="60BFFC8C" w14:textId="77777777" w:rsidR="00450A43" w:rsidRPr="0062250D" w:rsidRDefault="00450A43" w:rsidP="00450A43">
      <w:pPr>
        <w:rPr>
          <w:rFonts w:asciiTheme="minorHAnsi" w:hAnsiTheme="minorHAnsi"/>
          <w:bCs/>
          <w:sz w:val="16"/>
          <w:szCs w:val="16"/>
        </w:rPr>
      </w:pPr>
    </w:p>
    <w:p w14:paraId="404880FE" w14:textId="78807254" w:rsidR="00AC6DC9" w:rsidRPr="0062250D" w:rsidRDefault="00AC6DC9" w:rsidP="003C0F07">
      <w:pPr>
        <w:tabs>
          <w:tab w:val="left" w:pos="180"/>
        </w:tabs>
        <w:rPr>
          <w:rFonts w:asciiTheme="minorHAnsi" w:hAnsiTheme="minorHAnsi"/>
          <w:b/>
          <w:bCs/>
          <w:sz w:val="18"/>
          <w:szCs w:val="18"/>
        </w:rPr>
      </w:pPr>
      <w:r w:rsidRPr="0062250D">
        <w:rPr>
          <w:rFonts w:asciiTheme="minorHAnsi" w:hAnsiTheme="minorHAnsi"/>
          <w:b/>
          <w:bCs/>
          <w:sz w:val="18"/>
          <w:szCs w:val="18"/>
        </w:rPr>
        <w:t xml:space="preserve">Which World Bank Group’s instruments do you believe are the MOST effective in reducing poverty in </w:t>
      </w:r>
      <w:r w:rsidR="00B802DE">
        <w:rPr>
          <w:rFonts w:asciiTheme="minorHAnsi" w:hAnsiTheme="minorHAnsi"/>
          <w:b/>
          <w:bCs/>
          <w:sz w:val="18"/>
          <w:szCs w:val="18"/>
        </w:rPr>
        <w:t>Cabo</w:t>
      </w:r>
      <w:r w:rsidR="00D51ECD" w:rsidRPr="0062250D">
        <w:rPr>
          <w:rFonts w:asciiTheme="minorHAnsi" w:hAnsiTheme="minorHAnsi"/>
          <w:b/>
          <w:bCs/>
          <w:sz w:val="18"/>
          <w:szCs w:val="18"/>
        </w:rPr>
        <w:t xml:space="preserve"> Verde</w:t>
      </w:r>
      <w:r w:rsidRPr="0062250D">
        <w:rPr>
          <w:rFonts w:asciiTheme="minorHAnsi" w:hAnsiTheme="minorHAnsi"/>
          <w:b/>
          <w:bCs/>
          <w:sz w:val="18"/>
          <w:szCs w:val="18"/>
        </w:rPr>
        <w:t>? (Choose no more than TWO)</w:t>
      </w:r>
    </w:p>
    <w:tbl>
      <w:tblPr>
        <w:tblW w:w="1431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770"/>
        <w:gridCol w:w="1620"/>
        <w:gridCol w:w="1620"/>
        <w:gridCol w:w="1530"/>
        <w:gridCol w:w="1620"/>
        <w:gridCol w:w="1620"/>
        <w:gridCol w:w="1530"/>
      </w:tblGrid>
      <w:tr w:rsidR="00DD4CEB" w:rsidRPr="0062250D" w14:paraId="4CD7B6E7" w14:textId="77777777" w:rsidTr="00D8329C">
        <w:trPr>
          <w:trHeight w:val="311"/>
        </w:trPr>
        <w:tc>
          <w:tcPr>
            <w:tcW w:w="4770" w:type="dxa"/>
            <w:tcBorders>
              <w:top w:val="single" w:sz="4" w:space="0" w:color="000000"/>
              <w:left w:val="single" w:sz="4" w:space="0" w:color="000000"/>
              <w:bottom w:val="single" w:sz="4" w:space="0" w:color="000000"/>
            </w:tcBorders>
            <w:shd w:val="clear" w:color="808080" w:fill="E0E0E0"/>
            <w:vAlign w:val="bottom"/>
          </w:tcPr>
          <w:p w14:paraId="38896CF6" w14:textId="77777777" w:rsidR="00DD4CEB" w:rsidRPr="0062250D" w:rsidRDefault="00DD4CEB" w:rsidP="00DD4CEB">
            <w:pPr>
              <w:rPr>
                <w:rFonts w:asciiTheme="minorHAnsi" w:hAnsiTheme="minorHAnsi"/>
                <w:b/>
                <w:bCs/>
                <w:sz w:val="16"/>
                <w:szCs w:val="16"/>
              </w:rPr>
            </w:pPr>
          </w:p>
          <w:p w14:paraId="0B25E74C" w14:textId="77777777" w:rsidR="00DD4CEB" w:rsidRPr="0062250D" w:rsidRDefault="00DD4CEB" w:rsidP="00DD4CEB">
            <w:pPr>
              <w:rPr>
                <w:rFonts w:asciiTheme="minorHAnsi" w:hAnsiTheme="minorHAnsi"/>
                <w:b/>
                <w:bCs/>
                <w:sz w:val="16"/>
                <w:szCs w:val="16"/>
              </w:rPr>
            </w:pPr>
            <w:r w:rsidRPr="0062250D">
              <w:rPr>
                <w:rFonts w:asciiTheme="minorHAnsi" w:hAnsiTheme="minorHAnsi"/>
                <w:b/>
                <w:bCs/>
                <w:sz w:val="16"/>
                <w:szCs w:val="16"/>
              </w:rPr>
              <w:t>Percentage of Respondents</w:t>
            </w:r>
          </w:p>
          <w:p w14:paraId="4826FE7D" w14:textId="77777777" w:rsidR="00DD4CEB" w:rsidRPr="0062250D" w:rsidRDefault="00DD4CEB" w:rsidP="00DD4CEB">
            <w:pPr>
              <w:rPr>
                <w:rFonts w:asciiTheme="minorHAnsi" w:hAnsiTheme="minorHAnsi"/>
                <w:b/>
                <w:bCs/>
                <w:sz w:val="16"/>
                <w:szCs w:val="16"/>
              </w:rPr>
            </w:pPr>
            <w:r w:rsidRPr="0062250D">
              <w:rPr>
                <w:rFonts w:asciiTheme="minorHAnsi" w:hAnsiTheme="minorHAnsi"/>
                <w:b/>
                <w:bCs/>
                <w:sz w:val="16"/>
                <w:szCs w:val="16"/>
              </w:rPr>
              <w:t>(Responses combined)</w:t>
            </w:r>
          </w:p>
        </w:tc>
        <w:tc>
          <w:tcPr>
            <w:tcW w:w="1620" w:type="dxa"/>
            <w:tcBorders>
              <w:top w:val="single" w:sz="4" w:space="0" w:color="000000"/>
              <w:left w:val="nil"/>
              <w:bottom w:val="single" w:sz="4" w:space="0" w:color="000000"/>
              <w:right w:val="nil"/>
            </w:tcBorders>
            <w:shd w:val="clear" w:color="808080" w:fill="E0E0E0"/>
            <w:vAlign w:val="bottom"/>
          </w:tcPr>
          <w:p w14:paraId="1AFDDDE0" w14:textId="77777777" w:rsidR="00DD4CEB" w:rsidRPr="0062250D" w:rsidRDefault="00DD4CEB" w:rsidP="00DD4CEB">
            <w:pPr>
              <w:pStyle w:val="AppendixB"/>
              <w:rPr>
                <w:b/>
              </w:rPr>
            </w:pPr>
            <w:r w:rsidRPr="0062250D">
              <w:rPr>
                <w:b/>
              </w:rPr>
              <w:t>Employee of a Ministry/ PMU/ Consultant</w:t>
            </w:r>
          </w:p>
        </w:tc>
        <w:tc>
          <w:tcPr>
            <w:tcW w:w="1620" w:type="dxa"/>
            <w:tcBorders>
              <w:top w:val="single" w:sz="4" w:space="0" w:color="000000"/>
              <w:left w:val="nil"/>
              <w:bottom w:val="single" w:sz="4" w:space="0" w:color="000000"/>
            </w:tcBorders>
            <w:shd w:val="clear" w:color="808080" w:fill="E0E0E0"/>
            <w:vAlign w:val="bottom"/>
          </w:tcPr>
          <w:p w14:paraId="18359366" w14:textId="77777777" w:rsidR="00DD4CEB" w:rsidRPr="0062250D" w:rsidRDefault="00DD4CEB" w:rsidP="00DD4CEB">
            <w:pPr>
              <w:pStyle w:val="AppendixB"/>
              <w:rPr>
                <w:b/>
              </w:rPr>
            </w:pPr>
            <w:r w:rsidRPr="0062250D">
              <w:rPr>
                <w:b/>
                <w:bCs/>
              </w:rPr>
              <w:t>Private Sector/Financial Sector/Private Bank</w:t>
            </w:r>
          </w:p>
        </w:tc>
        <w:tc>
          <w:tcPr>
            <w:tcW w:w="1530" w:type="dxa"/>
            <w:tcBorders>
              <w:top w:val="single" w:sz="4" w:space="0" w:color="000000"/>
              <w:left w:val="nil"/>
              <w:bottom w:val="single" w:sz="4" w:space="0" w:color="000000"/>
              <w:right w:val="nil"/>
            </w:tcBorders>
            <w:shd w:val="clear" w:color="808080" w:fill="E0E0E0"/>
            <w:vAlign w:val="bottom"/>
          </w:tcPr>
          <w:p w14:paraId="5A646C4C" w14:textId="77777777" w:rsidR="00DD4CEB" w:rsidRPr="0062250D" w:rsidRDefault="00DD4CEB" w:rsidP="00DD4CEB">
            <w:pPr>
              <w:pStyle w:val="AppendixB"/>
              <w:rPr>
                <w:b/>
              </w:rPr>
            </w:pPr>
            <w:r w:rsidRPr="0062250D">
              <w:rPr>
                <w:b/>
              </w:rPr>
              <w:t>CSO</w:t>
            </w:r>
          </w:p>
        </w:tc>
        <w:tc>
          <w:tcPr>
            <w:tcW w:w="1620" w:type="dxa"/>
            <w:tcBorders>
              <w:top w:val="single" w:sz="4" w:space="0" w:color="000000"/>
              <w:left w:val="nil"/>
              <w:bottom w:val="single" w:sz="4" w:space="0" w:color="000000"/>
            </w:tcBorders>
            <w:shd w:val="clear" w:color="808080" w:fill="E0E0E0"/>
            <w:vAlign w:val="bottom"/>
          </w:tcPr>
          <w:p w14:paraId="599B7AF2" w14:textId="77777777" w:rsidR="00DD4CEB" w:rsidRPr="0062250D" w:rsidRDefault="00DD4CEB" w:rsidP="00DD4CEB">
            <w:pPr>
              <w:pStyle w:val="AppendixB"/>
              <w:rPr>
                <w:b/>
              </w:rPr>
            </w:pPr>
            <w:r w:rsidRPr="0062250D">
              <w:rPr>
                <w:b/>
                <w:bCs/>
              </w:rPr>
              <w:t>Independent Government Institution</w:t>
            </w:r>
          </w:p>
        </w:tc>
        <w:tc>
          <w:tcPr>
            <w:tcW w:w="1620" w:type="dxa"/>
            <w:tcBorders>
              <w:top w:val="single" w:sz="4" w:space="0" w:color="000000"/>
              <w:left w:val="nil"/>
              <w:bottom w:val="single" w:sz="4" w:space="0" w:color="000000"/>
              <w:right w:val="nil"/>
            </w:tcBorders>
            <w:shd w:val="clear" w:color="808080" w:fill="E0E0E0"/>
            <w:vAlign w:val="bottom"/>
          </w:tcPr>
          <w:p w14:paraId="3CC87FDD" w14:textId="77777777" w:rsidR="00DD4CEB" w:rsidRPr="0062250D" w:rsidRDefault="00DD4CEB" w:rsidP="00DD4CEB">
            <w:pPr>
              <w:pStyle w:val="AppendixB"/>
              <w:rPr>
                <w:b/>
              </w:rPr>
            </w:pPr>
            <w:r w:rsidRPr="0062250D">
              <w:rPr>
                <w:b/>
                <w:bCs/>
              </w:rPr>
              <w:t>Academia/Research Institute/Think Tank</w:t>
            </w:r>
          </w:p>
        </w:tc>
        <w:tc>
          <w:tcPr>
            <w:tcW w:w="1530" w:type="dxa"/>
            <w:tcBorders>
              <w:top w:val="single" w:sz="4" w:space="0" w:color="000000"/>
              <w:bottom w:val="single" w:sz="4" w:space="0" w:color="000000"/>
            </w:tcBorders>
            <w:shd w:val="clear" w:color="808080" w:fill="E0E0E0"/>
            <w:vAlign w:val="bottom"/>
          </w:tcPr>
          <w:p w14:paraId="72DE14FA" w14:textId="77777777" w:rsidR="00DD4CEB" w:rsidRPr="0062250D" w:rsidRDefault="00DD4CEB" w:rsidP="00DD4CEB">
            <w:pPr>
              <w:pStyle w:val="AppendixB"/>
              <w:rPr>
                <w:b/>
              </w:rPr>
            </w:pPr>
            <w:r w:rsidRPr="0062250D">
              <w:rPr>
                <w:b/>
              </w:rPr>
              <w:t>Other</w:t>
            </w:r>
          </w:p>
        </w:tc>
      </w:tr>
      <w:tr w:rsidR="004D0712" w:rsidRPr="0062250D" w14:paraId="4AA51464" w14:textId="77777777" w:rsidTr="00D8329C">
        <w:trPr>
          <w:trHeight w:val="146"/>
        </w:trPr>
        <w:tc>
          <w:tcPr>
            <w:tcW w:w="4770" w:type="dxa"/>
            <w:tcBorders>
              <w:top w:val="single" w:sz="4" w:space="0" w:color="000000"/>
              <w:left w:val="single" w:sz="4" w:space="0" w:color="000000"/>
              <w:bottom w:val="single" w:sz="4" w:space="0" w:color="000000"/>
              <w:right w:val="single" w:sz="6" w:space="0" w:color="000000"/>
            </w:tcBorders>
          </w:tcPr>
          <w:p w14:paraId="0A908DF8" w14:textId="2BA44385" w:rsidR="004D0712" w:rsidRPr="0062250D" w:rsidRDefault="004D0712" w:rsidP="004D0712">
            <w:pPr>
              <w:pStyle w:val="AppendixB"/>
              <w:jc w:val="left"/>
            </w:pPr>
            <w:r w:rsidRPr="0062250D">
              <w:t>Trust Fund management</w:t>
            </w:r>
          </w:p>
        </w:tc>
        <w:tc>
          <w:tcPr>
            <w:tcW w:w="1620" w:type="dxa"/>
            <w:tcBorders>
              <w:top w:val="single" w:sz="4" w:space="0" w:color="000000"/>
              <w:left w:val="single" w:sz="4" w:space="0" w:color="auto"/>
              <w:bottom w:val="single" w:sz="4" w:space="0" w:color="000000"/>
              <w:right w:val="single" w:sz="4" w:space="0" w:color="auto"/>
            </w:tcBorders>
            <w:vAlign w:val="center"/>
          </w:tcPr>
          <w:p w14:paraId="66A31299" w14:textId="59579BFF" w:rsidR="004D0712" w:rsidRPr="0062250D" w:rsidRDefault="004D0712" w:rsidP="004D0712">
            <w:pPr>
              <w:pStyle w:val="AppendixB"/>
            </w:pPr>
            <w:r w:rsidRPr="0062250D">
              <w:t>5.3%</w:t>
            </w:r>
          </w:p>
        </w:tc>
        <w:tc>
          <w:tcPr>
            <w:tcW w:w="1620" w:type="dxa"/>
            <w:tcBorders>
              <w:top w:val="single" w:sz="4" w:space="0" w:color="000000"/>
              <w:left w:val="single" w:sz="4" w:space="0" w:color="auto"/>
              <w:bottom w:val="single" w:sz="4" w:space="0" w:color="000000"/>
              <w:right w:val="single" w:sz="4" w:space="0" w:color="auto"/>
            </w:tcBorders>
            <w:vAlign w:val="center"/>
          </w:tcPr>
          <w:p w14:paraId="190D5791" w14:textId="0AF2C999" w:rsidR="004D0712" w:rsidRPr="0062250D" w:rsidRDefault="004D0712" w:rsidP="004D0712">
            <w:pPr>
              <w:pStyle w:val="AppendixB"/>
            </w:pPr>
            <w:r w:rsidRPr="0062250D">
              <w:t>15.4%</w:t>
            </w:r>
          </w:p>
        </w:tc>
        <w:tc>
          <w:tcPr>
            <w:tcW w:w="1530" w:type="dxa"/>
            <w:tcBorders>
              <w:top w:val="single" w:sz="4" w:space="0" w:color="000000"/>
              <w:left w:val="single" w:sz="4" w:space="0" w:color="auto"/>
              <w:bottom w:val="single" w:sz="4" w:space="0" w:color="000000"/>
              <w:right w:val="single" w:sz="4" w:space="0" w:color="auto"/>
            </w:tcBorders>
            <w:vAlign w:val="center"/>
          </w:tcPr>
          <w:p w14:paraId="2FE5234E" w14:textId="0E336767" w:rsidR="004D0712" w:rsidRPr="0062250D" w:rsidRDefault="004D0712" w:rsidP="004D0712">
            <w:pPr>
              <w:pStyle w:val="AppendixB"/>
            </w:pPr>
            <w:r w:rsidRPr="0062250D">
              <w:t>25.0%</w:t>
            </w:r>
          </w:p>
        </w:tc>
        <w:tc>
          <w:tcPr>
            <w:tcW w:w="1620" w:type="dxa"/>
            <w:tcBorders>
              <w:top w:val="single" w:sz="4" w:space="0" w:color="000000"/>
              <w:left w:val="single" w:sz="4" w:space="0" w:color="auto"/>
              <w:bottom w:val="single" w:sz="4" w:space="0" w:color="000000"/>
              <w:right w:val="single" w:sz="4" w:space="0" w:color="auto"/>
            </w:tcBorders>
            <w:vAlign w:val="center"/>
          </w:tcPr>
          <w:p w14:paraId="048821B6" w14:textId="131124EB" w:rsidR="004D0712" w:rsidRPr="0062250D" w:rsidRDefault="004D0712" w:rsidP="004D0712">
            <w:pPr>
              <w:pStyle w:val="AppendixB"/>
            </w:pPr>
            <w:r w:rsidRPr="0062250D">
              <w:t>18.2%</w:t>
            </w:r>
          </w:p>
        </w:tc>
        <w:tc>
          <w:tcPr>
            <w:tcW w:w="1620" w:type="dxa"/>
            <w:tcBorders>
              <w:top w:val="single" w:sz="4" w:space="0" w:color="000000"/>
              <w:left w:val="single" w:sz="4" w:space="0" w:color="auto"/>
              <w:bottom w:val="single" w:sz="4" w:space="0" w:color="000000"/>
              <w:right w:val="single" w:sz="4" w:space="0" w:color="auto"/>
            </w:tcBorders>
            <w:vAlign w:val="center"/>
          </w:tcPr>
          <w:p w14:paraId="7581E355" w14:textId="1745FAE2" w:rsidR="004D0712" w:rsidRPr="0062250D" w:rsidRDefault="004D0712" w:rsidP="004D0712">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12FB3821" w14:textId="5A6D328E" w:rsidR="004D0712" w:rsidRPr="0062250D" w:rsidRDefault="004D0712" w:rsidP="004D0712">
            <w:pPr>
              <w:pStyle w:val="AppendixB"/>
            </w:pPr>
            <w:r w:rsidRPr="0062250D">
              <w:t>5.1%</w:t>
            </w:r>
          </w:p>
        </w:tc>
      </w:tr>
      <w:tr w:rsidR="004D0712" w:rsidRPr="0062250D" w14:paraId="25E2C4EC" w14:textId="77777777" w:rsidTr="00D8329C">
        <w:trPr>
          <w:trHeight w:val="136"/>
        </w:trPr>
        <w:tc>
          <w:tcPr>
            <w:tcW w:w="4770" w:type="dxa"/>
            <w:tcBorders>
              <w:top w:val="single" w:sz="4" w:space="0" w:color="000000"/>
              <w:left w:val="single" w:sz="4" w:space="0" w:color="000000"/>
              <w:bottom w:val="single" w:sz="4" w:space="0" w:color="000000"/>
              <w:right w:val="single" w:sz="6" w:space="0" w:color="000000"/>
            </w:tcBorders>
          </w:tcPr>
          <w:p w14:paraId="3A0C2854" w14:textId="77763392" w:rsidR="004D0712" w:rsidRPr="0062250D" w:rsidRDefault="004D0712" w:rsidP="004D0712">
            <w:pPr>
              <w:pStyle w:val="AppendixB"/>
              <w:jc w:val="left"/>
            </w:pPr>
            <w:r w:rsidRPr="0062250D">
              <w:t>Knowledge products/services (analytical work, studies, surveys, etc.)</w:t>
            </w:r>
          </w:p>
        </w:tc>
        <w:tc>
          <w:tcPr>
            <w:tcW w:w="1620" w:type="dxa"/>
            <w:tcBorders>
              <w:top w:val="single" w:sz="4" w:space="0" w:color="000000"/>
              <w:left w:val="single" w:sz="4" w:space="0" w:color="auto"/>
              <w:bottom w:val="single" w:sz="4" w:space="0" w:color="000000"/>
              <w:right w:val="single" w:sz="4" w:space="0" w:color="auto"/>
            </w:tcBorders>
            <w:vAlign w:val="center"/>
          </w:tcPr>
          <w:p w14:paraId="7F73FCD9" w14:textId="3FEAAC4A" w:rsidR="004D0712" w:rsidRPr="0062250D" w:rsidRDefault="004D0712" w:rsidP="004D0712">
            <w:pPr>
              <w:pStyle w:val="AppendixB"/>
            </w:pPr>
            <w:r w:rsidRPr="0062250D">
              <w:t>15.8%</w:t>
            </w:r>
          </w:p>
        </w:tc>
        <w:tc>
          <w:tcPr>
            <w:tcW w:w="1620" w:type="dxa"/>
            <w:tcBorders>
              <w:top w:val="single" w:sz="4" w:space="0" w:color="000000"/>
              <w:left w:val="single" w:sz="4" w:space="0" w:color="auto"/>
              <w:bottom w:val="single" w:sz="4" w:space="0" w:color="000000"/>
              <w:right w:val="single" w:sz="4" w:space="0" w:color="auto"/>
            </w:tcBorders>
            <w:vAlign w:val="center"/>
          </w:tcPr>
          <w:p w14:paraId="1FB804F9" w14:textId="43BDB221" w:rsidR="004D0712" w:rsidRPr="0062250D" w:rsidRDefault="004D0712" w:rsidP="004D0712">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vAlign w:val="center"/>
          </w:tcPr>
          <w:p w14:paraId="71A38CE9" w14:textId="210BA193" w:rsidR="004D0712" w:rsidRPr="0062250D" w:rsidRDefault="004D0712" w:rsidP="004D0712">
            <w:pPr>
              <w:pStyle w:val="AppendixB"/>
            </w:pPr>
            <w:r w:rsidRPr="0062250D">
              <w:t>8.3%</w:t>
            </w:r>
          </w:p>
        </w:tc>
        <w:tc>
          <w:tcPr>
            <w:tcW w:w="1620" w:type="dxa"/>
            <w:tcBorders>
              <w:top w:val="single" w:sz="4" w:space="0" w:color="000000"/>
              <w:left w:val="single" w:sz="4" w:space="0" w:color="auto"/>
              <w:bottom w:val="single" w:sz="4" w:space="0" w:color="000000"/>
              <w:right w:val="single" w:sz="4" w:space="0" w:color="auto"/>
            </w:tcBorders>
            <w:vAlign w:val="center"/>
          </w:tcPr>
          <w:p w14:paraId="2A61B949" w14:textId="48F5BB6A" w:rsidR="004D0712" w:rsidRPr="0062250D" w:rsidRDefault="004D0712" w:rsidP="004D0712">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020DFC11" w14:textId="71126B45" w:rsidR="004D0712" w:rsidRPr="0062250D" w:rsidRDefault="004D0712" w:rsidP="004D0712">
            <w:pPr>
              <w:pStyle w:val="AppendixB"/>
            </w:pPr>
            <w:r w:rsidRPr="0062250D">
              <w:t>18.2%</w:t>
            </w:r>
          </w:p>
        </w:tc>
        <w:tc>
          <w:tcPr>
            <w:tcW w:w="1530" w:type="dxa"/>
            <w:tcBorders>
              <w:top w:val="single" w:sz="4" w:space="0" w:color="000000"/>
              <w:left w:val="single" w:sz="6" w:space="0" w:color="000000"/>
              <w:bottom w:val="single" w:sz="4" w:space="0" w:color="000000"/>
              <w:right w:val="single" w:sz="6" w:space="0" w:color="000000"/>
            </w:tcBorders>
            <w:vAlign w:val="center"/>
          </w:tcPr>
          <w:p w14:paraId="6D8BC3C8" w14:textId="1C41C5A6" w:rsidR="004D0712" w:rsidRPr="0062250D" w:rsidRDefault="004D0712" w:rsidP="004D0712">
            <w:pPr>
              <w:pStyle w:val="AppendixB"/>
            </w:pPr>
            <w:r w:rsidRPr="0062250D">
              <w:t>7.7%</w:t>
            </w:r>
          </w:p>
        </w:tc>
      </w:tr>
      <w:tr w:rsidR="004D0712" w:rsidRPr="0062250D" w14:paraId="275E6EB2" w14:textId="77777777" w:rsidTr="00D8329C">
        <w:trPr>
          <w:trHeight w:val="146"/>
        </w:trPr>
        <w:tc>
          <w:tcPr>
            <w:tcW w:w="4770" w:type="dxa"/>
            <w:tcBorders>
              <w:top w:val="single" w:sz="4" w:space="0" w:color="000000"/>
              <w:left w:val="single" w:sz="4" w:space="0" w:color="000000"/>
              <w:bottom w:val="single" w:sz="4" w:space="0" w:color="000000"/>
              <w:right w:val="single" w:sz="6" w:space="0" w:color="000000"/>
            </w:tcBorders>
          </w:tcPr>
          <w:p w14:paraId="07A9667B" w14:textId="4886527D" w:rsidR="004D0712" w:rsidRPr="0062250D" w:rsidRDefault="004D0712" w:rsidP="004D0712">
            <w:pPr>
              <w:pStyle w:val="AppendixB"/>
              <w:jc w:val="left"/>
            </w:pPr>
            <w:r w:rsidRPr="0062250D">
              <w:t>Investment lending (financing specific projects)</w:t>
            </w:r>
          </w:p>
        </w:tc>
        <w:tc>
          <w:tcPr>
            <w:tcW w:w="1620" w:type="dxa"/>
            <w:tcBorders>
              <w:top w:val="single" w:sz="4" w:space="0" w:color="000000"/>
              <w:left w:val="single" w:sz="4" w:space="0" w:color="auto"/>
              <w:bottom w:val="single" w:sz="4" w:space="0" w:color="000000"/>
              <w:right w:val="single" w:sz="4" w:space="0" w:color="auto"/>
            </w:tcBorders>
            <w:vAlign w:val="center"/>
          </w:tcPr>
          <w:p w14:paraId="08CD40DF" w14:textId="6D38683E" w:rsidR="004D0712" w:rsidRPr="0062250D" w:rsidRDefault="004D0712" w:rsidP="004D0712">
            <w:pPr>
              <w:pStyle w:val="AppendixB"/>
            </w:pPr>
            <w:r w:rsidRPr="0062250D">
              <w:t>52.6%</w:t>
            </w:r>
          </w:p>
        </w:tc>
        <w:tc>
          <w:tcPr>
            <w:tcW w:w="1620" w:type="dxa"/>
            <w:tcBorders>
              <w:top w:val="single" w:sz="4" w:space="0" w:color="000000"/>
              <w:left w:val="single" w:sz="4" w:space="0" w:color="auto"/>
              <w:bottom w:val="single" w:sz="4" w:space="0" w:color="000000"/>
              <w:right w:val="single" w:sz="4" w:space="0" w:color="auto"/>
            </w:tcBorders>
            <w:vAlign w:val="center"/>
          </w:tcPr>
          <w:p w14:paraId="453E69BA" w14:textId="3C837B98" w:rsidR="004D0712" w:rsidRPr="0062250D" w:rsidRDefault="004D0712" w:rsidP="004D0712">
            <w:pPr>
              <w:pStyle w:val="AppendixB"/>
            </w:pPr>
            <w:r w:rsidRPr="0062250D">
              <w:t>69.2%</w:t>
            </w:r>
          </w:p>
        </w:tc>
        <w:tc>
          <w:tcPr>
            <w:tcW w:w="1530" w:type="dxa"/>
            <w:tcBorders>
              <w:top w:val="single" w:sz="4" w:space="0" w:color="000000"/>
              <w:left w:val="single" w:sz="4" w:space="0" w:color="auto"/>
              <w:bottom w:val="single" w:sz="4" w:space="0" w:color="000000"/>
              <w:right w:val="single" w:sz="4" w:space="0" w:color="auto"/>
            </w:tcBorders>
            <w:vAlign w:val="center"/>
          </w:tcPr>
          <w:p w14:paraId="066ADFB0" w14:textId="1B83BA87" w:rsidR="004D0712" w:rsidRPr="0062250D" w:rsidRDefault="004D0712" w:rsidP="004D0712">
            <w:pPr>
              <w:pStyle w:val="AppendixB"/>
            </w:pPr>
            <w:r w:rsidRPr="0062250D">
              <w:t>33.3%</w:t>
            </w:r>
          </w:p>
        </w:tc>
        <w:tc>
          <w:tcPr>
            <w:tcW w:w="1620" w:type="dxa"/>
            <w:tcBorders>
              <w:top w:val="single" w:sz="4" w:space="0" w:color="000000"/>
              <w:left w:val="single" w:sz="4" w:space="0" w:color="auto"/>
              <w:bottom w:val="single" w:sz="4" w:space="0" w:color="000000"/>
              <w:right w:val="single" w:sz="4" w:space="0" w:color="auto"/>
            </w:tcBorders>
            <w:vAlign w:val="center"/>
          </w:tcPr>
          <w:p w14:paraId="4D14119E" w14:textId="7D187E3B" w:rsidR="004D0712" w:rsidRPr="0062250D" w:rsidRDefault="004D0712" w:rsidP="004D0712">
            <w:pPr>
              <w:pStyle w:val="AppendixB"/>
            </w:pPr>
            <w:r w:rsidRPr="0062250D">
              <w:t>45.5%</w:t>
            </w:r>
          </w:p>
        </w:tc>
        <w:tc>
          <w:tcPr>
            <w:tcW w:w="1620" w:type="dxa"/>
            <w:tcBorders>
              <w:top w:val="single" w:sz="4" w:space="0" w:color="000000"/>
              <w:left w:val="single" w:sz="4" w:space="0" w:color="auto"/>
              <w:bottom w:val="single" w:sz="4" w:space="0" w:color="000000"/>
              <w:right w:val="single" w:sz="4" w:space="0" w:color="auto"/>
            </w:tcBorders>
            <w:vAlign w:val="center"/>
          </w:tcPr>
          <w:p w14:paraId="15F4BA76" w14:textId="7EF76B44" w:rsidR="004D0712" w:rsidRPr="0062250D" w:rsidRDefault="004D0712" w:rsidP="004D0712">
            <w:pPr>
              <w:pStyle w:val="AppendixB"/>
            </w:pPr>
            <w:r w:rsidRPr="0062250D">
              <w:t>27.3%</w:t>
            </w:r>
          </w:p>
        </w:tc>
        <w:tc>
          <w:tcPr>
            <w:tcW w:w="1530" w:type="dxa"/>
            <w:tcBorders>
              <w:top w:val="single" w:sz="4" w:space="0" w:color="000000"/>
              <w:left w:val="single" w:sz="6" w:space="0" w:color="000000"/>
              <w:bottom w:val="single" w:sz="4" w:space="0" w:color="000000"/>
              <w:right w:val="single" w:sz="6" w:space="0" w:color="000000"/>
            </w:tcBorders>
            <w:vAlign w:val="center"/>
          </w:tcPr>
          <w:p w14:paraId="68A1EF19" w14:textId="1334A6A6" w:rsidR="004D0712" w:rsidRPr="0062250D" w:rsidRDefault="004D0712" w:rsidP="004D0712">
            <w:pPr>
              <w:pStyle w:val="AppendixB"/>
            </w:pPr>
            <w:r w:rsidRPr="0062250D">
              <w:t>51.3%</w:t>
            </w:r>
          </w:p>
        </w:tc>
      </w:tr>
      <w:tr w:rsidR="004D0712" w:rsidRPr="0062250D" w14:paraId="0AC1802F" w14:textId="77777777" w:rsidTr="00D8329C">
        <w:trPr>
          <w:trHeight w:val="146"/>
        </w:trPr>
        <w:tc>
          <w:tcPr>
            <w:tcW w:w="4770" w:type="dxa"/>
            <w:tcBorders>
              <w:top w:val="single" w:sz="4" w:space="0" w:color="000000"/>
              <w:left w:val="single" w:sz="4" w:space="0" w:color="000000"/>
              <w:bottom w:val="single" w:sz="4" w:space="0" w:color="000000"/>
              <w:right w:val="single" w:sz="6" w:space="0" w:color="000000"/>
            </w:tcBorders>
          </w:tcPr>
          <w:p w14:paraId="6CC9699E" w14:textId="5A5372A2" w:rsidR="004D0712" w:rsidRPr="0062250D" w:rsidRDefault="004D0712" w:rsidP="004D0712">
            <w:pPr>
              <w:pStyle w:val="AppendixB"/>
              <w:jc w:val="left"/>
            </w:pPr>
            <w:r w:rsidRPr="0062250D">
              <w:t>Technical assistance (advice, best practice, international experience, etc.)</w:t>
            </w:r>
          </w:p>
        </w:tc>
        <w:tc>
          <w:tcPr>
            <w:tcW w:w="1620" w:type="dxa"/>
            <w:tcBorders>
              <w:top w:val="single" w:sz="4" w:space="0" w:color="000000"/>
              <w:left w:val="single" w:sz="4" w:space="0" w:color="auto"/>
              <w:bottom w:val="single" w:sz="4" w:space="0" w:color="000000"/>
              <w:right w:val="single" w:sz="4" w:space="0" w:color="auto"/>
            </w:tcBorders>
            <w:vAlign w:val="center"/>
          </w:tcPr>
          <w:p w14:paraId="05E5D321" w14:textId="13AD04F4" w:rsidR="004D0712" w:rsidRPr="0062250D" w:rsidRDefault="004D0712" w:rsidP="004D0712">
            <w:pPr>
              <w:pStyle w:val="AppendixB"/>
            </w:pPr>
            <w:r w:rsidRPr="0062250D">
              <w:t>26.3%</w:t>
            </w:r>
          </w:p>
        </w:tc>
        <w:tc>
          <w:tcPr>
            <w:tcW w:w="1620" w:type="dxa"/>
            <w:tcBorders>
              <w:top w:val="single" w:sz="4" w:space="0" w:color="000000"/>
              <w:left w:val="single" w:sz="4" w:space="0" w:color="auto"/>
              <w:bottom w:val="single" w:sz="4" w:space="0" w:color="000000"/>
              <w:right w:val="single" w:sz="4" w:space="0" w:color="auto"/>
            </w:tcBorders>
            <w:vAlign w:val="center"/>
          </w:tcPr>
          <w:p w14:paraId="5CE14EDC" w14:textId="768AAC30" w:rsidR="004D0712" w:rsidRPr="0062250D" w:rsidRDefault="004D0712" w:rsidP="004D0712">
            <w:pPr>
              <w:pStyle w:val="AppendixB"/>
            </w:pPr>
            <w:r w:rsidRPr="0062250D">
              <w:t>23.1%</w:t>
            </w:r>
          </w:p>
        </w:tc>
        <w:tc>
          <w:tcPr>
            <w:tcW w:w="1530" w:type="dxa"/>
            <w:tcBorders>
              <w:top w:val="single" w:sz="4" w:space="0" w:color="000000"/>
              <w:left w:val="single" w:sz="4" w:space="0" w:color="auto"/>
              <w:bottom w:val="single" w:sz="4" w:space="0" w:color="000000"/>
              <w:right w:val="single" w:sz="4" w:space="0" w:color="auto"/>
            </w:tcBorders>
            <w:vAlign w:val="center"/>
          </w:tcPr>
          <w:p w14:paraId="4A9B3EC3" w14:textId="389E3E53" w:rsidR="004D0712" w:rsidRPr="0062250D" w:rsidRDefault="004D0712" w:rsidP="004D0712">
            <w:pPr>
              <w:pStyle w:val="AppendixB"/>
            </w:pPr>
            <w:r w:rsidRPr="0062250D">
              <w:t>8.3%</w:t>
            </w:r>
          </w:p>
        </w:tc>
        <w:tc>
          <w:tcPr>
            <w:tcW w:w="1620" w:type="dxa"/>
            <w:tcBorders>
              <w:top w:val="single" w:sz="4" w:space="0" w:color="000000"/>
              <w:left w:val="single" w:sz="4" w:space="0" w:color="auto"/>
              <w:bottom w:val="single" w:sz="4" w:space="0" w:color="000000"/>
              <w:right w:val="single" w:sz="4" w:space="0" w:color="auto"/>
            </w:tcBorders>
            <w:vAlign w:val="center"/>
          </w:tcPr>
          <w:p w14:paraId="40C3ADCF" w14:textId="3F3729B2" w:rsidR="004D0712" w:rsidRPr="0062250D" w:rsidRDefault="004D0712" w:rsidP="004D0712">
            <w:pPr>
              <w:pStyle w:val="AppendixB"/>
            </w:pPr>
            <w:r w:rsidRPr="0062250D">
              <w:t>18.2%</w:t>
            </w:r>
          </w:p>
        </w:tc>
        <w:tc>
          <w:tcPr>
            <w:tcW w:w="1620" w:type="dxa"/>
            <w:tcBorders>
              <w:top w:val="single" w:sz="4" w:space="0" w:color="000000"/>
              <w:left w:val="single" w:sz="4" w:space="0" w:color="auto"/>
              <w:bottom w:val="single" w:sz="4" w:space="0" w:color="000000"/>
              <w:right w:val="single" w:sz="4" w:space="0" w:color="auto"/>
            </w:tcBorders>
            <w:vAlign w:val="center"/>
          </w:tcPr>
          <w:p w14:paraId="2DEFB86A" w14:textId="46E5FD34" w:rsidR="004D0712" w:rsidRPr="0062250D" w:rsidRDefault="004D0712" w:rsidP="004D0712">
            <w:pPr>
              <w:pStyle w:val="AppendixB"/>
            </w:pPr>
            <w:r w:rsidRPr="0062250D">
              <w:t>27.3%</w:t>
            </w:r>
          </w:p>
        </w:tc>
        <w:tc>
          <w:tcPr>
            <w:tcW w:w="1530" w:type="dxa"/>
            <w:tcBorders>
              <w:top w:val="single" w:sz="4" w:space="0" w:color="000000"/>
              <w:left w:val="single" w:sz="6" w:space="0" w:color="000000"/>
              <w:bottom w:val="single" w:sz="4" w:space="0" w:color="000000"/>
              <w:right w:val="single" w:sz="6" w:space="0" w:color="000000"/>
            </w:tcBorders>
            <w:vAlign w:val="center"/>
          </w:tcPr>
          <w:p w14:paraId="608288A8" w14:textId="3954C804" w:rsidR="004D0712" w:rsidRPr="0062250D" w:rsidRDefault="004D0712" w:rsidP="004D0712">
            <w:pPr>
              <w:pStyle w:val="AppendixB"/>
            </w:pPr>
            <w:r w:rsidRPr="0062250D">
              <w:t>20.5%</w:t>
            </w:r>
          </w:p>
        </w:tc>
      </w:tr>
      <w:tr w:rsidR="004D0712" w:rsidRPr="0062250D" w14:paraId="7630A25F" w14:textId="77777777" w:rsidTr="00D8329C">
        <w:trPr>
          <w:trHeight w:val="146"/>
        </w:trPr>
        <w:tc>
          <w:tcPr>
            <w:tcW w:w="4770" w:type="dxa"/>
            <w:tcBorders>
              <w:top w:val="single" w:sz="4" w:space="0" w:color="000000"/>
              <w:left w:val="single" w:sz="4" w:space="0" w:color="000000"/>
              <w:bottom w:val="single" w:sz="4" w:space="0" w:color="000000"/>
              <w:right w:val="single" w:sz="6" w:space="0" w:color="000000"/>
            </w:tcBorders>
          </w:tcPr>
          <w:p w14:paraId="3C5F34CF" w14:textId="3E0171F0" w:rsidR="004D0712" w:rsidRPr="0062250D" w:rsidRDefault="004D0712" w:rsidP="004D0712">
            <w:pPr>
              <w:pStyle w:val="AppendixB"/>
              <w:jc w:val="left"/>
            </w:pPr>
            <w:r w:rsidRPr="0062250D">
              <w:t>Capacity development</w:t>
            </w:r>
          </w:p>
        </w:tc>
        <w:tc>
          <w:tcPr>
            <w:tcW w:w="1620" w:type="dxa"/>
            <w:tcBorders>
              <w:top w:val="single" w:sz="4" w:space="0" w:color="000000"/>
              <w:left w:val="single" w:sz="4" w:space="0" w:color="auto"/>
              <w:bottom w:val="single" w:sz="4" w:space="0" w:color="000000"/>
              <w:right w:val="single" w:sz="4" w:space="0" w:color="auto"/>
            </w:tcBorders>
            <w:vAlign w:val="center"/>
          </w:tcPr>
          <w:p w14:paraId="2B79C9B5" w14:textId="4A139C11" w:rsidR="004D0712" w:rsidRPr="0062250D" w:rsidRDefault="004D0712" w:rsidP="004D0712">
            <w:pPr>
              <w:pStyle w:val="AppendixB"/>
            </w:pPr>
            <w:r w:rsidRPr="0062250D">
              <w:t>26.3%</w:t>
            </w:r>
          </w:p>
        </w:tc>
        <w:tc>
          <w:tcPr>
            <w:tcW w:w="1620" w:type="dxa"/>
            <w:tcBorders>
              <w:top w:val="single" w:sz="4" w:space="0" w:color="000000"/>
              <w:left w:val="single" w:sz="4" w:space="0" w:color="auto"/>
              <w:bottom w:val="single" w:sz="4" w:space="0" w:color="000000"/>
              <w:right w:val="single" w:sz="4" w:space="0" w:color="auto"/>
            </w:tcBorders>
            <w:vAlign w:val="center"/>
          </w:tcPr>
          <w:p w14:paraId="7A3BFCCB" w14:textId="419FC683" w:rsidR="004D0712" w:rsidRPr="0062250D" w:rsidRDefault="004D0712" w:rsidP="004D0712">
            <w:pPr>
              <w:pStyle w:val="AppendixB"/>
            </w:pPr>
            <w:r w:rsidRPr="0062250D">
              <w:t>38.5%</w:t>
            </w:r>
          </w:p>
        </w:tc>
        <w:tc>
          <w:tcPr>
            <w:tcW w:w="1530" w:type="dxa"/>
            <w:tcBorders>
              <w:top w:val="single" w:sz="4" w:space="0" w:color="000000"/>
              <w:left w:val="single" w:sz="4" w:space="0" w:color="auto"/>
              <w:bottom w:val="single" w:sz="4" w:space="0" w:color="000000"/>
              <w:right w:val="single" w:sz="4" w:space="0" w:color="auto"/>
            </w:tcBorders>
            <w:vAlign w:val="center"/>
          </w:tcPr>
          <w:p w14:paraId="6A5DE1FE" w14:textId="7CF1FC75" w:rsidR="004D0712" w:rsidRPr="0062250D" w:rsidRDefault="004D0712" w:rsidP="004D0712">
            <w:pPr>
              <w:pStyle w:val="AppendixB"/>
            </w:pPr>
            <w:r w:rsidRPr="0062250D">
              <w:t>33.3%</w:t>
            </w:r>
          </w:p>
        </w:tc>
        <w:tc>
          <w:tcPr>
            <w:tcW w:w="1620" w:type="dxa"/>
            <w:tcBorders>
              <w:top w:val="single" w:sz="4" w:space="0" w:color="000000"/>
              <w:left w:val="single" w:sz="4" w:space="0" w:color="auto"/>
              <w:bottom w:val="single" w:sz="4" w:space="0" w:color="000000"/>
              <w:right w:val="single" w:sz="4" w:space="0" w:color="auto"/>
            </w:tcBorders>
            <w:vAlign w:val="center"/>
          </w:tcPr>
          <w:p w14:paraId="2EB3BCFE" w14:textId="435A6B6A" w:rsidR="004D0712" w:rsidRPr="0062250D" w:rsidRDefault="004D0712" w:rsidP="004D0712">
            <w:pPr>
              <w:pStyle w:val="AppendixB"/>
            </w:pPr>
            <w:r w:rsidRPr="0062250D">
              <w:t>45.5%</w:t>
            </w:r>
          </w:p>
        </w:tc>
        <w:tc>
          <w:tcPr>
            <w:tcW w:w="1620" w:type="dxa"/>
            <w:tcBorders>
              <w:top w:val="single" w:sz="4" w:space="0" w:color="000000"/>
              <w:left w:val="single" w:sz="4" w:space="0" w:color="auto"/>
              <w:bottom w:val="single" w:sz="4" w:space="0" w:color="000000"/>
              <w:right w:val="single" w:sz="4" w:space="0" w:color="auto"/>
            </w:tcBorders>
            <w:vAlign w:val="center"/>
          </w:tcPr>
          <w:p w14:paraId="40662F72" w14:textId="2F3BE4D8" w:rsidR="004D0712" w:rsidRPr="0062250D" w:rsidRDefault="004D0712" w:rsidP="004D0712">
            <w:pPr>
              <w:pStyle w:val="AppendixB"/>
            </w:pPr>
            <w:r w:rsidRPr="0062250D">
              <w:t>36.4%</w:t>
            </w:r>
          </w:p>
        </w:tc>
        <w:tc>
          <w:tcPr>
            <w:tcW w:w="1530" w:type="dxa"/>
            <w:tcBorders>
              <w:top w:val="single" w:sz="4" w:space="0" w:color="000000"/>
              <w:left w:val="single" w:sz="6" w:space="0" w:color="000000"/>
              <w:bottom w:val="single" w:sz="4" w:space="0" w:color="000000"/>
              <w:right w:val="single" w:sz="6" w:space="0" w:color="000000"/>
            </w:tcBorders>
            <w:vAlign w:val="center"/>
          </w:tcPr>
          <w:p w14:paraId="2B36F3B8" w14:textId="17392684" w:rsidR="004D0712" w:rsidRPr="0062250D" w:rsidRDefault="004D0712" w:rsidP="004D0712">
            <w:pPr>
              <w:pStyle w:val="AppendixB"/>
            </w:pPr>
            <w:r w:rsidRPr="0062250D">
              <w:t>56.4%</w:t>
            </w:r>
          </w:p>
        </w:tc>
      </w:tr>
      <w:tr w:rsidR="004D0712" w:rsidRPr="0062250D" w14:paraId="025FD258" w14:textId="77777777" w:rsidTr="00D8329C">
        <w:trPr>
          <w:trHeight w:val="146"/>
        </w:trPr>
        <w:tc>
          <w:tcPr>
            <w:tcW w:w="4770" w:type="dxa"/>
            <w:tcBorders>
              <w:top w:val="single" w:sz="4" w:space="0" w:color="000000"/>
              <w:left w:val="single" w:sz="4" w:space="0" w:color="000000"/>
              <w:bottom w:val="single" w:sz="4" w:space="0" w:color="000000"/>
              <w:right w:val="single" w:sz="6" w:space="0" w:color="000000"/>
            </w:tcBorders>
          </w:tcPr>
          <w:p w14:paraId="42D2101F" w14:textId="11187B9E" w:rsidR="004D0712" w:rsidRPr="0062250D" w:rsidRDefault="004D0712" w:rsidP="004D0712">
            <w:pPr>
              <w:pStyle w:val="AppendixB"/>
              <w:jc w:val="left"/>
            </w:pPr>
            <w:r w:rsidRPr="0062250D">
              <w:t>Policy based lending / budget support to the Government</w:t>
            </w:r>
          </w:p>
        </w:tc>
        <w:tc>
          <w:tcPr>
            <w:tcW w:w="1620" w:type="dxa"/>
            <w:tcBorders>
              <w:top w:val="single" w:sz="4" w:space="0" w:color="000000"/>
              <w:left w:val="single" w:sz="4" w:space="0" w:color="auto"/>
              <w:bottom w:val="single" w:sz="4" w:space="0" w:color="000000"/>
              <w:right w:val="single" w:sz="4" w:space="0" w:color="auto"/>
            </w:tcBorders>
            <w:vAlign w:val="center"/>
          </w:tcPr>
          <w:p w14:paraId="0FC1479C" w14:textId="20E95ED8" w:rsidR="004D0712" w:rsidRPr="0062250D" w:rsidRDefault="004D0712" w:rsidP="004D0712">
            <w:pPr>
              <w:pStyle w:val="AppendixB"/>
            </w:pPr>
            <w:r w:rsidRPr="0062250D">
              <w:t>52.6%</w:t>
            </w:r>
          </w:p>
        </w:tc>
        <w:tc>
          <w:tcPr>
            <w:tcW w:w="1620" w:type="dxa"/>
            <w:tcBorders>
              <w:top w:val="single" w:sz="4" w:space="0" w:color="000000"/>
              <w:left w:val="single" w:sz="4" w:space="0" w:color="auto"/>
              <w:bottom w:val="single" w:sz="4" w:space="0" w:color="000000"/>
              <w:right w:val="single" w:sz="4" w:space="0" w:color="auto"/>
            </w:tcBorders>
            <w:vAlign w:val="center"/>
          </w:tcPr>
          <w:p w14:paraId="04E4F70E" w14:textId="706BFCED" w:rsidR="004D0712" w:rsidRPr="0062250D" w:rsidRDefault="004D0712" w:rsidP="004D0712">
            <w:pPr>
              <w:pStyle w:val="AppendixB"/>
            </w:pPr>
            <w:r w:rsidRPr="0062250D">
              <w:t>46.2%</w:t>
            </w:r>
          </w:p>
        </w:tc>
        <w:tc>
          <w:tcPr>
            <w:tcW w:w="1530" w:type="dxa"/>
            <w:tcBorders>
              <w:top w:val="single" w:sz="4" w:space="0" w:color="000000"/>
              <w:left w:val="single" w:sz="4" w:space="0" w:color="auto"/>
              <w:bottom w:val="single" w:sz="4" w:space="0" w:color="000000"/>
              <w:right w:val="single" w:sz="4" w:space="0" w:color="auto"/>
            </w:tcBorders>
            <w:vAlign w:val="center"/>
          </w:tcPr>
          <w:p w14:paraId="5EE67D38" w14:textId="2F310239" w:rsidR="004D0712" w:rsidRPr="0062250D" w:rsidRDefault="004D0712" w:rsidP="004D0712">
            <w:pPr>
              <w:pStyle w:val="AppendixB"/>
            </w:pPr>
            <w:r w:rsidRPr="0062250D">
              <w:t>41.7%</w:t>
            </w:r>
          </w:p>
        </w:tc>
        <w:tc>
          <w:tcPr>
            <w:tcW w:w="1620" w:type="dxa"/>
            <w:tcBorders>
              <w:top w:val="single" w:sz="4" w:space="0" w:color="000000"/>
              <w:left w:val="single" w:sz="4" w:space="0" w:color="auto"/>
              <w:bottom w:val="single" w:sz="4" w:space="0" w:color="000000"/>
              <w:right w:val="single" w:sz="4" w:space="0" w:color="auto"/>
            </w:tcBorders>
            <w:vAlign w:val="center"/>
          </w:tcPr>
          <w:p w14:paraId="4B5EC2D5" w14:textId="57EA7B95" w:rsidR="004D0712" w:rsidRPr="0062250D" w:rsidRDefault="004D0712" w:rsidP="004D0712">
            <w:pPr>
              <w:pStyle w:val="AppendixB"/>
            </w:pPr>
            <w:r w:rsidRPr="0062250D">
              <w:t>27.3%</w:t>
            </w:r>
          </w:p>
        </w:tc>
        <w:tc>
          <w:tcPr>
            <w:tcW w:w="1620" w:type="dxa"/>
            <w:tcBorders>
              <w:top w:val="single" w:sz="4" w:space="0" w:color="000000"/>
              <w:left w:val="single" w:sz="4" w:space="0" w:color="auto"/>
              <w:bottom w:val="single" w:sz="4" w:space="0" w:color="000000"/>
              <w:right w:val="single" w:sz="4" w:space="0" w:color="auto"/>
            </w:tcBorders>
            <w:vAlign w:val="center"/>
          </w:tcPr>
          <w:p w14:paraId="0D653807" w14:textId="1B7C4625" w:rsidR="004D0712" w:rsidRPr="0062250D" w:rsidRDefault="004D0712" w:rsidP="004D0712">
            <w:pPr>
              <w:pStyle w:val="AppendixB"/>
            </w:pPr>
            <w:r w:rsidRPr="0062250D">
              <w:t>36.4%</w:t>
            </w:r>
          </w:p>
        </w:tc>
        <w:tc>
          <w:tcPr>
            <w:tcW w:w="1530" w:type="dxa"/>
            <w:tcBorders>
              <w:top w:val="single" w:sz="4" w:space="0" w:color="000000"/>
              <w:left w:val="single" w:sz="6" w:space="0" w:color="000000"/>
              <w:bottom w:val="single" w:sz="4" w:space="0" w:color="000000"/>
              <w:right w:val="single" w:sz="6" w:space="0" w:color="000000"/>
            </w:tcBorders>
            <w:vAlign w:val="center"/>
          </w:tcPr>
          <w:p w14:paraId="7F23256D" w14:textId="349BC12A" w:rsidR="004D0712" w:rsidRPr="0062250D" w:rsidRDefault="004D0712" w:rsidP="004D0712">
            <w:pPr>
              <w:pStyle w:val="AppendixB"/>
            </w:pPr>
            <w:r w:rsidRPr="0062250D">
              <w:t>33.3%</w:t>
            </w:r>
          </w:p>
        </w:tc>
      </w:tr>
      <w:tr w:rsidR="004D0712" w:rsidRPr="0062250D" w14:paraId="71DCE96A" w14:textId="77777777" w:rsidTr="00D8329C">
        <w:trPr>
          <w:trHeight w:val="146"/>
        </w:trPr>
        <w:tc>
          <w:tcPr>
            <w:tcW w:w="4770" w:type="dxa"/>
            <w:tcBorders>
              <w:top w:val="single" w:sz="4" w:space="0" w:color="000000"/>
              <w:left w:val="single" w:sz="4" w:space="0" w:color="000000"/>
              <w:bottom w:val="single" w:sz="4" w:space="0" w:color="000000"/>
              <w:right w:val="single" w:sz="6" w:space="0" w:color="000000"/>
            </w:tcBorders>
          </w:tcPr>
          <w:p w14:paraId="3115244E" w14:textId="11F19A47" w:rsidR="004D0712" w:rsidRPr="0062250D" w:rsidRDefault="004D0712" w:rsidP="004D0712">
            <w:pPr>
              <w:pStyle w:val="AppendixB"/>
              <w:jc w:val="left"/>
            </w:pPr>
            <w:r w:rsidRPr="0062250D">
              <w:t>Multi-sectoral approaches</w:t>
            </w:r>
          </w:p>
        </w:tc>
        <w:tc>
          <w:tcPr>
            <w:tcW w:w="1620" w:type="dxa"/>
            <w:tcBorders>
              <w:top w:val="single" w:sz="4" w:space="0" w:color="000000"/>
              <w:left w:val="single" w:sz="4" w:space="0" w:color="auto"/>
              <w:bottom w:val="single" w:sz="4" w:space="0" w:color="000000"/>
              <w:right w:val="single" w:sz="4" w:space="0" w:color="auto"/>
            </w:tcBorders>
            <w:vAlign w:val="center"/>
          </w:tcPr>
          <w:p w14:paraId="131E8FDE" w14:textId="442D75C2" w:rsidR="004D0712" w:rsidRPr="0062250D" w:rsidRDefault="004D0712" w:rsidP="004D0712">
            <w:pPr>
              <w:pStyle w:val="AppendixB"/>
            </w:pPr>
            <w:r w:rsidRPr="0062250D">
              <w:t>15.8%</w:t>
            </w:r>
          </w:p>
        </w:tc>
        <w:tc>
          <w:tcPr>
            <w:tcW w:w="1620" w:type="dxa"/>
            <w:tcBorders>
              <w:top w:val="single" w:sz="4" w:space="0" w:color="000000"/>
              <w:left w:val="single" w:sz="4" w:space="0" w:color="auto"/>
              <w:bottom w:val="single" w:sz="4" w:space="0" w:color="000000"/>
              <w:right w:val="single" w:sz="4" w:space="0" w:color="auto"/>
            </w:tcBorders>
            <w:vAlign w:val="center"/>
          </w:tcPr>
          <w:p w14:paraId="168205BA" w14:textId="12682561" w:rsidR="004D0712" w:rsidRPr="0062250D" w:rsidRDefault="004D0712" w:rsidP="004D0712">
            <w:pPr>
              <w:pStyle w:val="AppendixB"/>
            </w:pPr>
            <w:r w:rsidRPr="0062250D">
              <w:t>7.7%</w:t>
            </w:r>
          </w:p>
        </w:tc>
        <w:tc>
          <w:tcPr>
            <w:tcW w:w="1530" w:type="dxa"/>
            <w:tcBorders>
              <w:top w:val="single" w:sz="4" w:space="0" w:color="000000"/>
              <w:left w:val="single" w:sz="4" w:space="0" w:color="auto"/>
              <w:bottom w:val="single" w:sz="4" w:space="0" w:color="000000"/>
              <w:right w:val="single" w:sz="4" w:space="0" w:color="auto"/>
            </w:tcBorders>
            <w:vAlign w:val="center"/>
          </w:tcPr>
          <w:p w14:paraId="15226E64" w14:textId="72E841AE" w:rsidR="004D0712" w:rsidRPr="0062250D" w:rsidRDefault="004D0712" w:rsidP="004D0712">
            <w:pPr>
              <w:pStyle w:val="AppendixB"/>
            </w:pPr>
            <w:r w:rsidRPr="0062250D">
              <w:t>33.3%</w:t>
            </w:r>
          </w:p>
        </w:tc>
        <w:tc>
          <w:tcPr>
            <w:tcW w:w="1620" w:type="dxa"/>
            <w:tcBorders>
              <w:top w:val="single" w:sz="4" w:space="0" w:color="000000"/>
              <w:left w:val="single" w:sz="4" w:space="0" w:color="auto"/>
              <w:bottom w:val="single" w:sz="4" w:space="0" w:color="000000"/>
              <w:right w:val="single" w:sz="4" w:space="0" w:color="auto"/>
            </w:tcBorders>
            <w:vAlign w:val="center"/>
          </w:tcPr>
          <w:p w14:paraId="64F1A02F" w14:textId="755E99E8" w:rsidR="004D0712" w:rsidRPr="0062250D" w:rsidRDefault="004D0712" w:rsidP="004D0712">
            <w:pPr>
              <w:pStyle w:val="AppendixB"/>
            </w:pPr>
            <w:r w:rsidRPr="0062250D">
              <w:t>27.3%</w:t>
            </w:r>
          </w:p>
        </w:tc>
        <w:tc>
          <w:tcPr>
            <w:tcW w:w="1620" w:type="dxa"/>
            <w:tcBorders>
              <w:top w:val="single" w:sz="4" w:space="0" w:color="000000"/>
              <w:left w:val="single" w:sz="4" w:space="0" w:color="auto"/>
              <w:bottom w:val="single" w:sz="4" w:space="0" w:color="000000"/>
              <w:right w:val="single" w:sz="4" w:space="0" w:color="auto"/>
            </w:tcBorders>
            <w:vAlign w:val="center"/>
          </w:tcPr>
          <w:p w14:paraId="249B0B36" w14:textId="355CF7EF" w:rsidR="004D0712" w:rsidRPr="0062250D" w:rsidRDefault="004D0712" w:rsidP="004D0712">
            <w:pPr>
              <w:pStyle w:val="AppendixB"/>
            </w:pPr>
            <w:r w:rsidRPr="0062250D">
              <w:t>18.2%</w:t>
            </w:r>
          </w:p>
        </w:tc>
        <w:tc>
          <w:tcPr>
            <w:tcW w:w="1530" w:type="dxa"/>
            <w:tcBorders>
              <w:top w:val="single" w:sz="4" w:space="0" w:color="000000"/>
              <w:left w:val="single" w:sz="6" w:space="0" w:color="000000"/>
              <w:bottom w:val="single" w:sz="4" w:space="0" w:color="000000"/>
              <w:right w:val="single" w:sz="6" w:space="0" w:color="000000"/>
            </w:tcBorders>
            <w:vAlign w:val="center"/>
          </w:tcPr>
          <w:p w14:paraId="6B09CBD0" w14:textId="0477B2CF" w:rsidR="004D0712" w:rsidRPr="0062250D" w:rsidRDefault="004D0712" w:rsidP="004D0712">
            <w:pPr>
              <w:pStyle w:val="AppendixB"/>
            </w:pPr>
            <w:r w:rsidRPr="0062250D">
              <w:t>20.5%</w:t>
            </w:r>
          </w:p>
        </w:tc>
      </w:tr>
      <w:tr w:rsidR="004D0712" w:rsidRPr="0062250D" w14:paraId="59D00E68" w14:textId="77777777" w:rsidTr="00D8329C">
        <w:trPr>
          <w:trHeight w:val="146"/>
        </w:trPr>
        <w:tc>
          <w:tcPr>
            <w:tcW w:w="4770" w:type="dxa"/>
            <w:tcBorders>
              <w:top w:val="single" w:sz="4" w:space="0" w:color="000000"/>
              <w:left w:val="single" w:sz="4" w:space="0" w:color="000000"/>
              <w:bottom w:val="single" w:sz="4" w:space="0" w:color="000000"/>
              <w:right w:val="single" w:sz="6" w:space="0" w:color="000000"/>
            </w:tcBorders>
          </w:tcPr>
          <w:p w14:paraId="42F37547" w14:textId="2347D4D8" w:rsidR="004D0712" w:rsidRPr="0062250D" w:rsidRDefault="004D0712" w:rsidP="004D0712">
            <w:pPr>
              <w:pStyle w:val="AppendixB"/>
              <w:jc w:val="left"/>
            </w:pPr>
            <w:r w:rsidRPr="0062250D">
              <w:t>Other</w:t>
            </w:r>
          </w:p>
        </w:tc>
        <w:tc>
          <w:tcPr>
            <w:tcW w:w="1620" w:type="dxa"/>
            <w:tcBorders>
              <w:top w:val="single" w:sz="4" w:space="0" w:color="000000"/>
              <w:left w:val="single" w:sz="4" w:space="0" w:color="auto"/>
              <w:bottom w:val="single" w:sz="4" w:space="0" w:color="000000"/>
              <w:right w:val="single" w:sz="4" w:space="0" w:color="auto"/>
            </w:tcBorders>
            <w:vAlign w:val="center"/>
          </w:tcPr>
          <w:p w14:paraId="10E702AE" w14:textId="14F69472" w:rsidR="004D0712" w:rsidRPr="0062250D" w:rsidRDefault="004D0712" w:rsidP="004D0712">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095E978B" w14:textId="512C6EDB" w:rsidR="004D0712" w:rsidRPr="0062250D" w:rsidRDefault="004D0712" w:rsidP="004D0712">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vAlign w:val="center"/>
          </w:tcPr>
          <w:p w14:paraId="0CE86A2B" w14:textId="5F77FD58" w:rsidR="004D0712" w:rsidRPr="0062250D" w:rsidRDefault="004D0712" w:rsidP="004D0712">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4B3DAFB7" w14:textId="1F62FBF6" w:rsidR="004D0712" w:rsidRPr="0062250D" w:rsidRDefault="004D0712" w:rsidP="004D0712">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188ACCE2" w14:textId="540A9959" w:rsidR="004D0712" w:rsidRPr="0062250D" w:rsidRDefault="004D0712" w:rsidP="004D0712">
            <w:pPr>
              <w:pStyle w:val="AppendixB"/>
            </w:pPr>
            <w:r w:rsidRPr="0062250D">
              <w:t>9.1%</w:t>
            </w:r>
          </w:p>
        </w:tc>
        <w:tc>
          <w:tcPr>
            <w:tcW w:w="1530" w:type="dxa"/>
            <w:tcBorders>
              <w:top w:val="single" w:sz="4" w:space="0" w:color="000000"/>
              <w:left w:val="single" w:sz="6" w:space="0" w:color="000000"/>
              <w:bottom w:val="single" w:sz="4" w:space="0" w:color="000000"/>
              <w:right w:val="single" w:sz="6" w:space="0" w:color="000000"/>
            </w:tcBorders>
            <w:vAlign w:val="center"/>
          </w:tcPr>
          <w:p w14:paraId="1FE2C5EE" w14:textId="4DD2B116" w:rsidR="004D0712" w:rsidRPr="0062250D" w:rsidRDefault="004D0712" w:rsidP="004D0712">
            <w:pPr>
              <w:pStyle w:val="AppendixB"/>
            </w:pPr>
            <w:r w:rsidRPr="0062250D">
              <w:t>0.0%</w:t>
            </w:r>
          </w:p>
        </w:tc>
      </w:tr>
      <w:tr w:rsidR="004D0712" w:rsidRPr="0062250D" w14:paraId="75438C72" w14:textId="77777777" w:rsidTr="00D8329C">
        <w:trPr>
          <w:trHeight w:val="146"/>
        </w:trPr>
        <w:tc>
          <w:tcPr>
            <w:tcW w:w="4770" w:type="dxa"/>
            <w:tcBorders>
              <w:top w:val="single" w:sz="4" w:space="0" w:color="000000"/>
              <w:left w:val="single" w:sz="4" w:space="0" w:color="000000"/>
              <w:bottom w:val="single" w:sz="4" w:space="0" w:color="000000"/>
              <w:right w:val="single" w:sz="6" w:space="0" w:color="000000"/>
            </w:tcBorders>
          </w:tcPr>
          <w:p w14:paraId="1DC5888B" w14:textId="0BDBA478" w:rsidR="004D0712" w:rsidRPr="0062250D" w:rsidRDefault="004D0712" w:rsidP="004D0712">
            <w:pPr>
              <w:pStyle w:val="AppendixB"/>
              <w:jc w:val="left"/>
            </w:pPr>
            <w:r w:rsidRPr="0062250D">
              <w:t>Don’t know</w:t>
            </w:r>
          </w:p>
        </w:tc>
        <w:tc>
          <w:tcPr>
            <w:tcW w:w="1620" w:type="dxa"/>
            <w:tcBorders>
              <w:top w:val="single" w:sz="4" w:space="0" w:color="000000"/>
              <w:left w:val="single" w:sz="4" w:space="0" w:color="auto"/>
              <w:bottom w:val="single" w:sz="4" w:space="0" w:color="000000"/>
              <w:right w:val="single" w:sz="4" w:space="0" w:color="auto"/>
            </w:tcBorders>
            <w:vAlign w:val="center"/>
          </w:tcPr>
          <w:p w14:paraId="3E141164" w14:textId="55CB25D1" w:rsidR="004D0712" w:rsidRPr="0062250D" w:rsidRDefault="004D0712" w:rsidP="004D0712">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22EBFB74" w14:textId="793DEA52" w:rsidR="004D0712" w:rsidRPr="0062250D" w:rsidRDefault="004D0712" w:rsidP="004D0712">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vAlign w:val="center"/>
          </w:tcPr>
          <w:p w14:paraId="521A479D" w14:textId="32889628" w:rsidR="004D0712" w:rsidRPr="0062250D" w:rsidRDefault="004D0712" w:rsidP="004D0712">
            <w:pPr>
              <w:pStyle w:val="AppendixB"/>
            </w:pPr>
            <w:r w:rsidRPr="0062250D">
              <w:t>8.3%</w:t>
            </w:r>
          </w:p>
        </w:tc>
        <w:tc>
          <w:tcPr>
            <w:tcW w:w="1620" w:type="dxa"/>
            <w:tcBorders>
              <w:top w:val="single" w:sz="4" w:space="0" w:color="000000"/>
              <w:left w:val="single" w:sz="4" w:space="0" w:color="auto"/>
              <w:bottom w:val="single" w:sz="4" w:space="0" w:color="000000"/>
              <w:right w:val="single" w:sz="4" w:space="0" w:color="auto"/>
            </w:tcBorders>
            <w:vAlign w:val="center"/>
          </w:tcPr>
          <w:p w14:paraId="553A2DE5" w14:textId="2BD6E27C" w:rsidR="004D0712" w:rsidRPr="0062250D" w:rsidRDefault="004D0712" w:rsidP="004D0712">
            <w:pPr>
              <w:pStyle w:val="AppendixB"/>
            </w:pPr>
            <w:r w:rsidRPr="0062250D">
              <w:t>9.1%</w:t>
            </w:r>
          </w:p>
        </w:tc>
        <w:tc>
          <w:tcPr>
            <w:tcW w:w="1620" w:type="dxa"/>
            <w:tcBorders>
              <w:top w:val="single" w:sz="4" w:space="0" w:color="000000"/>
              <w:left w:val="single" w:sz="4" w:space="0" w:color="auto"/>
              <w:bottom w:val="single" w:sz="4" w:space="0" w:color="000000"/>
              <w:right w:val="single" w:sz="4" w:space="0" w:color="auto"/>
            </w:tcBorders>
            <w:vAlign w:val="center"/>
          </w:tcPr>
          <w:p w14:paraId="33FF9E8E" w14:textId="4E1AA2AA" w:rsidR="004D0712" w:rsidRPr="0062250D" w:rsidRDefault="004D0712" w:rsidP="004D0712">
            <w:pPr>
              <w:pStyle w:val="AppendixB"/>
            </w:pPr>
            <w:r w:rsidRPr="0062250D">
              <w:t>9.1%</w:t>
            </w:r>
          </w:p>
        </w:tc>
        <w:tc>
          <w:tcPr>
            <w:tcW w:w="1530" w:type="dxa"/>
            <w:tcBorders>
              <w:top w:val="single" w:sz="4" w:space="0" w:color="000000"/>
              <w:left w:val="single" w:sz="6" w:space="0" w:color="000000"/>
              <w:bottom w:val="single" w:sz="4" w:space="0" w:color="000000"/>
              <w:right w:val="single" w:sz="6" w:space="0" w:color="000000"/>
            </w:tcBorders>
            <w:vAlign w:val="center"/>
          </w:tcPr>
          <w:p w14:paraId="70728ACB" w14:textId="017528D0" w:rsidR="004D0712" w:rsidRPr="0062250D" w:rsidRDefault="004D0712" w:rsidP="004D0712">
            <w:pPr>
              <w:pStyle w:val="AppendixB"/>
            </w:pPr>
            <w:r w:rsidRPr="0062250D">
              <w:t>0.0%</w:t>
            </w:r>
          </w:p>
        </w:tc>
      </w:tr>
    </w:tbl>
    <w:p w14:paraId="3B6FF79C" w14:textId="77777777" w:rsidR="004D0C6F" w:rsidRPr="0062250D" w:rsidRDefault="004D0C6F" w:rsidP="00AC6DC9">
      <w:pPr>
        <w:tabs>
          <w:tab w:val="left" w:pos="180"/>
        </w:tabs>
        <w:ind w:left="180" w:hanging="180"/>
        <w:rPr>
          <w:rFonts w:asciiTheme="minorHAnsi" w:hAnsiTheme="minorHAnsi"/>
          <w:b/>
          <w:bCs/>
          <w:sz w:val="18"/>
          <w:szCs w:val="18"/>
        </w:rPr>
      </w:pPr>
    </w:p>
    <w:p w14:paraId="517B01CC" w14:textId="3C851E25" w:rsidR="00BC5A05" w:rsidRPr="0062250D" w:rsidRDefault="003C467C" w:rsidP="00C77A4D">
      <w:pPr>
        <w:tabs>
          <w:tab w:val="left" w:pos="180"/>
        </w:tabs>
        <w:rPr>
          <w:rFonts w:asciiTheme="minorHAnsi" w:hAnsiTheme="minorHAnsi"/>
          <w:b/>
          <w:bCs/>
          <w:sz w:val="18"/>
          <w:szCs w:val="18"/>
        </w:rPr>
      </w:pPr>
      <w:r w:rsidRPr="0062250D">
        <w:rPr>
          <w:rFonts w:asciiTheme="minorHAnsi" w:hAnsiTheme="minorHAnsi"/>
          <w:b/>
          <w:bCs/>
          <w:sz w:val="18"/>
          <w:szCs w:val="18"/>
        </w:rPr>
        <w:t>To what extent do you believe that the World Bank Group’s work and support help the poorest</w:t>
      </w:r>
      <w:r w:rsidR="00BC5A05" w:rsidRPr="0062250D">
        <w:rPr>
          <w:rFonts w:asciiTheme="minorHAnsi" w:hAnsiTheme="minorHAnsi"/>
          <w:b/>
          <w:bCs/>
          <w:sz w:val="18"/>
          <w:szCs w:val="18"/>
        </w:rPr>
        <w:t xml:space="preserve"> in </w:t>
      </w:r>
      <w:r w:rsidR="00B802DE">
        <w:rPr>
          <w:rFonts w:asciiTheme="minorHAnsi" w:hAnsiTheme="minorHAnsi"/>
          <w:b/>
          <w:bCs/>
          <w:sz w:val="18"/>
          <w:szCs w:val="18"/>
        </w:rPr>
        <w:t>Cabo</w:t>
      </w:r>
      <w:r w:rsidR="00D51ECD" w:rsidRPr="0062250D">
        <w:rPr>
          <w:rFonts w:asciiTheme="minorHAnsi" w:hAnsiTheme="minorHAnsi"/>
          <w:b/>
          <w:bCs/>
          <w:sz w:val="18"/>
          <w:szCs w:val="18"/>
        </w:rPr>
        <w:t xml:space="preserve"> Verde</w:t>
      </w:r>
      <w:r w:rsidR="00BC5A05" w:rsidRPr="0062250D">
        <w:rPr>
          <w:rFonts w:asciiTheme="minorHAnsi" w:hAnsiTheme="minorHAnsi"/>
          <w:b/>
          <w:bCs/>
          <w:sz w:val="18"/>
          <w:szCs w:val="18"/>
        </w:rPr>
        <w:t>?</w:t>
      </w:r>
    </w:p>
    <w:tbl>
      <w:tblPr>
        <w:tblW w:w="1431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770"/>
        <w:gridCol w:w="1620"/>
        <w:gridCol w:w="1620"/>
        <w:gridCol w:w="1530"/>
        <w:gridCol w:w="1620"/>
        <w:gridCol w:w="1620"/>
        <w:gridCol w:w="1530"/>
      </w:tblGrid>
      <w:tr w:rsidR="000B15E2" w:rsidRPr="0062250D" w14:paraId="4CEEC8A7" w14:textId="77777777" w:rsidTr="00D8329C">
        <w:trPr>
          <w:trHeight w:val="311"/>
        </w:trPr>
        <w:tc>
          <w:tcPr>
            <w:tcW w:w="4770" w:type="dxa"/>
            <w:tcBorders>
              <w:top w:val="single" w:sz="4" w:space="0" w:color="000000"/>
              <w:left w:val="single" w:sz="4" w:space="0" w:color="000000"/>
              <w:bottom w:val="single" w:sz="4" w:space="0" w:color="000000"/>
            </w:tcBorders>
            <w:shd w:val="clear" w:color="808080" w:fill="E0E0E0"/>
            <w:vAlign w:val="bottom"/>
          </w:tcPr>
          <w:p w14:paraId="7700DF0D" w14:textId="77777777" w:rsidR="000B15E2" w:rsidRPr="0062250D" w:rsidRDefault="000B15E2" w:rsidP="000B15E2">
            <w:pPr>
              <w:rPr>
                <w:rFonts w:asciiTheme="minorHAnsi" w:hAnsiTheme="minorHAnsi"/>
                <w:b/>
                <w:bCs/>
                <w:sz w:val="16"/>
                <w:szCs w:val="16"/>
              </w:rPr>
            </w:pPr>
          </w:p>
          <w:p w14:paraId="7779DDCC" w14:textId="77777777" w:rsidR="000B15E2" w:rsidRPr="0062250D" w:rsidRDefault="000B15E2" w:rsidP="000B15E2">
            <w:pPr>
              <w:rPr>
                <w:rFonts w:asciiTheme="minorHAnsi" w:hAnsiTheme="minorHAnsi"/>
                <w:b/>
                <w:bCs/>
                <w:sz w:val="16"/>
                <w:szCs w:val="16"/>
              </w:rPr>
            </w:pPr>
            <w:r w:rsidRPr="0062250D">
              <w:rPr>
                <w:rFonts w:asciiTheme="minorHAnsi" w:hAnsiTheme="minorHAnsi"/>
                <w:b/>
                <w:bCs/>
                <w:sz w:val="16"/>
                <w:szCs w:val="16"/>
              </w:rPr>
              <w:t>Percentage of Respondents</w:t>
            </w:r>
          </w:p>
          <w:p w14:paraId="193EC07D" w14:textId="77777777" w:rsidR="000B15E2" w:rsidRPr="0062250D" w:rsidRDefault="000B15E2" w:rsidP="000B15E2">
            <w:pPr>
              <w:rPr>
                <w:rFonts w:asciiTheme="minorHAnsi" w:hAnsiTheme="minorHAnsi"/>
                <w:b/>
                <w:bCs/>
                <w:sz w:val="16"/>
                <w:szCs w:val="16"/>
              </w:rPr>
            </w:pPr>
            <w:r w:rsidRPr="0062250D">
              <w:rPr>
                <w:rFonts w:asciiTheme="minorHAnsi" w:hAnsiTheme="minorHAnsi"/>
                <w:b/>
                <w:bCs/>
                <w:sz w:val="16"/>
                <w:szCs w:val="16"/>
              </w:rPr>
              <w:t>(Responses combined)</w:t>
            </w:r>
          </w:p>
        </w:tc>
        <w:tc>
          <w:tcPr>
            <w:tcW w:w="1620" w:type="dxa"/>
            <w:tcBorders>
              <w:top w:val="single" w:sz="4" w:space="0" w:color="000000"/>
              <w:left w:val="nil"/>
              <w:bottom w:val="single" w:sz="4" w:space="0" w:color="000000"/>
              <w:right w:val="nil"/>
            </w:tcBorders>
            <w:shd w:val="clear" w:color="808080" w:fill="E0E0E0"/>
            <w:vAlign w:val="bottom"/>
          </w:tcPr>
          <w:p w14:paraId="176B4C1C" w14:textId="77777777" w:rsidR="000B15E2" w:rsidRPr="0062250D" w:rsidRDefault="000B15E2" w:rsidP="000B15E2">
            <w:pPr>
              <w:pStyle w:val="AppendixB"/>
              <w:rPr>
                <w:b/>
              </w:rPr>
            </w:pPr>
            <w:r w:rsidRPr="0062250D">
              <w:rPr>
                <w:b/>
              </w:rPr>
              <w:t>Employee of a Ministry/ PMU/ Consultant</w:t>
            </w:r>
          </w:p>
        </w:tc>
        <w:tc>
          <w:tcPr>
            <w:tcW w:w="1620" w:type="dxa"/>
            <w:tcBorders>
              <w:top w:val="single" w:sz="4" w:space="0" w:color="000000"/>
              <w:left w:val="nil"/>
              <w:bottom w:val="single" w:sz="4" w:space="0" w:color="000000"/>
              <w:right w:val="nil"/>
            </w:tcBorders>
            <w:shd w:val="clear" w:color="808080" w:fill="E0E0E0"/>
            <w:vAlign w:val="bottom"/>
          </w:tcPr>
          <w:p w14:paraId="0A5399B4" w14:textId="77777777" w:rsidR="000B15E2" w:rsidRPr="0062250D" w:rsidRDefault="000B15E2" w:rsidP="000B15E2">
            <w:pPr>
              <w:pStyle w:val="AppendixB"/>
              <w:rPr>
                <w:b/>
              </w:rPr>
            </w:pPr>
            <w:r w:rsidRPr="0062250D">
              <w:rPr>
                <w:b/>
                <w:bCs/>
              </w:rPr>
              <w:t>Private Sector/Financial Sector/Private Bank</w:t>
            </w:r>
          </w:p>
        </w:tc>
        <w:tc>
          <w:tcPr>
            <w:tcW w:w="1530" w:type="dxa"/>
            <w:tcBorders>
              <w:top w:val="single" w:sz="4" w:space="0" w:color="000000"/>
              <w:left w:val="nil"/>
              <w:bottom w:val="single" w:sz="4" w:space="0" w:color="000000"/>
            </w:tcBorders>
            <w:shd w:val="clear" w:color="808080" w:fill="E0E0E0"/>
            <w:vAlign w:val="bottom"/>
          </w:tcPr>
          <w:p w14:paraId="443C4577" w14:textId="77777777" w:rsidR="000B15E2" w:rsidRPr="0062250D" w:rsidRDefault="000B15E2" w:rsidP="000B15E2">
            <w:pPr>
              <w:pStyle w:val="AppendixB"/>
              <w:rPr>
                <w:b/>
              </w:rPr>
            </w:pPr>
            <w:r w:rsidRPr="0062250D">
              <w:rPr>
                <w:b/>
              </w:rPr>
              <w:t>CSO</w:t>
            </w:r>
          </w:p>
        </w:tc>
        <w:tc>
          <w:tcPr>
            <w:tcW w:w="1620" w:type="dxa"/>
            <w:tcBorders>
              <w:top w:val="single" w:sz="4" w:space="0" w:color="000000"/>
              <w:left w:val="nil"/>
              <w:bottom w:val="single" w:sz="4" w:space="0" w:color="000000"/>
              <w:right w:val="nil"/>
            </w:tcBorders>
            <w:shd w:val="clear" w:color="808080" w:fill="E0E0E0"/>
            <w:vAlign w:val="bottom"/>
          </w:tcPr>
          <w:p w14:paraId="5741AD1D" w14:textId="77777777" w:rsidR="000B15E2" w:rsidRPr="0062250D" w:rsidRDefault="000B15E2" w:rsidP="000B15E2">
            <w:pPr>
              <w:pStyle w:val="AppendixB"/>
              <w:rPr>
                <w:b/>
              </w:rPr>
            </w:pPr>
            <w:r w:rsidRPr="0062250D">
              <w:rPr>
                <w:b/>
                <w:bCs/>
              </w:rPr>
              <w:t>Independent Government Institution</w:t>
            </w:r>
          </w:p>
        </w:tc>
        <w:tc>
          <w:tcPr>
            <w:tcW w:w="1620" w:type="dxa"/>
            <w:tcBorders>
              <w:top w:val="single" w:sz="4" w:space="0" w:color="000000"/>
              <w:bottom w:val="single" w:sz="4" w:space="0" w:color="000000"/>
            </w:tcBorders>
            <w:shd w:val="clear" w:color="808080" w:fill="E0E0E0"/>
            <w:vAlign w:val="bottom"/>
          </w:tcPr>
          <w:p w14:paraId="0D9B04EF" w14:textId="77777777" w:rsidR="000B15E2" w:rsidRPr="0062250D" w:rsidRDefault="000B15E2" w:rsidP="000B15E2">
            <w:pPr>
              <w:pStyle w:val="AppendixB"/>
              <w:rPr>
                <w:b/>
              </w:rPr>
            </w:pPr>
            <w:r w:rsidRPr="0062250D">
              <w:rPr>
                <w:b/>
                <w:bCs/>
              </w:rPr>
              <w:t>Academia/Research Institute/Think Tank</w:t>
            </w:r>
          </w:p>
        </w:tc>
        <w:tc>
          <w:tcPr>
            <w:tcW w:w="1530" w:type="dxa"/>
            <w:tcBorders>
              <w:top w:val="single" w:sz="4" w:space="0" w:color="000000"/>
              <w:bottom w:val="single" w:sz="4" w:space="0" w:color="000000"/>
            </w:tcBorders>
            <w:shd w:val="clear" w:color="808080" w:fill="E0E0E0"/>
            <w:vAlign w:val="bottom"/>
          </w:tcPr>
          <w:p w14:paraId="0F18FEAC" w14:textId="77777777" w:rsidR="000B15E2" w:rsidRPr="0062250D" w:rsidRDefault="000B15E2" w:rsidP="000B15E2">
            <w:pPr>
              <w:pStyle w:val="AppendixB"/>
              <w:rPr>
                <w:b/>
              </w:rPr>
            </w:pPr>
            <w:r w:rsidRPr="0062250D">
              <w:rPr>
                <w:b/>
              </w:rPr>
              <w:t>Other</w:t>
            </w:r>
          </w:p>
        </w:tc>
      </w:tr>
      <w:tr w:rsidR="004D0712" w:rsidRPr="0062250D" w14:paraId="21CE48F6" w14:textId="77777777" w:rsidTr="00D8329C">
        <w:trPr>
          <w:trHeight w:val="146"/>
        </w:trPr>
        <w:tc>
          <w:tcPr>
            <w:tcW w:w="4770" w:type="dxa"/>
            <w:tcBorders>
              <w:top w:val="single" w:sz="4" w:space="0" w:color="000000"/>
              <w:left w:val="single" w:sz="4" w:space="0" w:color="000000"/>
              <w:bottom w:val="single" w:sz="4" w:space="0" w:color="000000"/>
              <w:right w:val="single" w:sz="6" w:space="0" w:color="000000"/>
            </w:tcBorders>
          </w:tcPr>
          <w:p w14:paraId="7F948309" w14:textId="598F75B6" w:rsidR="004D0712" w:rsidRPr="0062250D" w:rsidRDefault="004D0712" w:rsidP="004D0712">
            <w:pPr>
              <w:pStyle w:val="AppendixB"/>
              <w:jc w:val="left"/>
            </w:pPr>
            <w:r w:rsidRPr="0062250D">
              <w:t>To a fully sufficient degree</w:t>
            </w:r>
          </w:p>
        </w:tc>
        <w:tc>
          <w:tcPr>
            <w:tcW w:w="16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7F73DE56" w14:textId="7279D326" w:rsidR="004D0712" w:rsidRPr="0062250D" w:rsidRDefault="004D0712" w:rsidP="004D0712">
            <w:pPr>
              <w:pStyle w:val="AppendixB"/>
            </w:pPr>
            <w:r w:rsidRPr="0062250D">
              <w:t>5.3%</w:t>
            </w:r>
          </w:p>
        </w:tc>
        <w:tc>
          <w:tcPr>
            <w:tcW w:w="16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1B258301" w14:textId="74EB47E7" w:rsidR="004D0712" w:rsidRPr="0062250D" w:rsidRDefault="004D0712" w:rsidP="004D0712">
            <w:pPr>
              <w:pStyle w:val="AppendixB"/>
            </w:pPr>
            <w:r w:rsidRPr="0062250D">
              <w:t>15.4%</w:t>
            </w:r>
          </w:p>
        </w:tc>
        <w:tc>
          <w:tcPr>
            <w:tcW w:w="153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091F7749" w14:textId="06C9727F" w:rsidR="004D0712" w:rsidRPr="0062250D" w:rsidRDefault="004D0712" w:rsidP="004D0712">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172FEEA8" w14:textId="47996B82" w:rsidR="004D0712" w:rsidRPr="0062250D" w:rsidRDefault="004D0712" w:rsidP="004D0712">
            <w:pPr>
              <w:pStyle w:val="AppendixB"/>
            </w:pPr>
            <w:r w:rsidRPr="0062250D">
              <w:t>18.2%</w:t>
            </w:r>
          </w:p>
        </w:tc>
        <w:tc>
          <w:tcPr>
            <w:tcW w:w="162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14:paraId="24E37348" w14:textId="14B1ECE6" w:rsidR="004D0712" w:rsidRPr="0062250D" w:rsidRDefault="004D0712" w:rsidP="004D0712">
            <w:pPr>
              <w:pStyle w:val="AppendixB"/>
            </w:pPr>
            <w:r w:rsidRPr="0062250D">
              <w:t>9.1%</w:t>
            </w:r>
          </w:p>
        </w:tc>
        <w:tc>
          <w:tcPr>
            <w:tcW w:w="153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14:paraId="44CA593D" w14:textId="2DDF48C8" w:rsidR="004D0712" w:rsidRPr="0062250D" w:rsidRDefault="004D0712" w:rsidP="004D0712">
            <w:pPr>
              <w:pStyle w:val="AppendixB"/>
            </w:pPr>
            <w:r w:rsidRPr="0062250D">
              <w:t>2.6%</w:t>
            </w:r>
          </w:p>
        </w:tc>
      </w:tr>
      <w:tr w:rsidR="004D0712" w:rsidRPr="0062250D" w14:paraId="5416F4CC" w14:textId="77777777" w:rsidTr="00D8329C">
        <w:trPr>
          <w:trHeight w:val="136"/>
        </w:trPr>
        <w:tc>
          <w:tcPr>
            <w:tcW w:w="4770" w:type="dxa"/>
            <w:tcBorders>
              <w:top w:val="single" w:sz="4" w:space="0" w:color="000000"/>
              <w:left w:val="single" w:sz="4" w:space="0" w:color="000000"/>
              <w:bottom w:val="single" w:sz="4" w:space="0" w:color="000000"/>
              <w:right w:val="single" w:sz="6" w:space="0" w:color="000000"/>
            </w:tcBorders>
          </w:tcPr>
          <w:p w14:paraId="01D1CA01" w14:textId="67F2FB96" w:rsidR="004D0712" w:rsidRPr="0062250D" w:rsidRDefault="004D0712" w:rsidP="004D0712">
            <w:pPr>
              <w:pStyle w:val="AppendixB"/>
              <w:jc w:val="left"/>
            </w:pPr>
            <w:r w:rsidRPr="0062250D">
              <w:t>To a somewhat sufficient degree</w:t>
            </w:r>
          </w:p>
        </w:tc>
        <w:tc>
          <w:tcPr>
            <w:tcW w:w="16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683F4A86" w14:textId="7C071F57" w:rsidR="004D0712" w:rsidRPr="0062250D" w:rsidRDefault="004D0712" w:rsidP="004D0712">
            <w:pPr>
              <w:pStyle w:val="AppendixB"/>
            </w:pPr>
            <w:r w:rsidRPr="0062250D">
              <w:t>68.4%</w:t>
            </w:r>
          </w:p>
        </w:tc>
        <w:tc>
          <w:tcPr>
            <w:tcW w:w="16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5F1ADF6E" w14:textId="147FFDD0" w:rsidR="004D0712" w:rsidRPr="0062250D" w:rsidRDefault="004D0712" w:rsidP="004D0712">
            <w:pPr>
              <w:pStyle w:val="AppendixB"/>
            </w:pPr>
            <w:r w:rsidRPr="0062250D">
              <w:t>30.8%</w:t>
            </w:r>
          </w:p>
        </w:tc>
        <w:tc>
          <w:tcPr>
            <w:tcW w:w="153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24FA6D42" w14:textId="577B8C80" w:rsidR="004D0712" w:rsidRPr="0062250D" w:rsidRDefault="004D0712" w:rsidP="004D0712">
            <w:pPr>
              <w:pStyle w:val="AppendixB"/>
            </w:pPr>
            <w:r w:rsidRPr="0062250D">
              <w:t>58.3%</w:t>
            </w:r>
          </w:p>
        </w:tc>
        <w:tc>
          <w:tcPr>
            <w:tcW w:w="16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363E3ED7" w14:textId="1351F7DF" w:rsidR="004D0712" w:rsidRPr="0062250D" w:rsidRDefault="004D0712" w:rsidP="004D0712">
            <w:pPr>
              <w:pStyle w:val="AppendixB"/>
            </w:pPr>
            <w:r w:rsidRPr="0062250D">
              <w:t>45.5%</w:t>
            </w:r>
          </w:p>
        </w:tc>
        <w:tc>
          <w:tcPr>
            <w:tcW w:w="162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14:paraId="0CFD8AFC" w14:textId="4E2C5E00" w:rsidR="004D0712" w:rsidRPr="0062250D" w:rsidRDefault="004D0712" w:rsidP="004D0712">
            <w:pPr>
              <w:pStyle w:val="AppendixB"/>
            </w:pPr>
            <w:r w:rsidRPr="0062250D">
              <w:t>45.5%</w:t>
            </w:r>
          </w:p>
        </w:tc>
        <w:tc>
          <w:tcPr>
            <w:tcW w:w="153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14:paraId="75C9A6F5" w14:textId="1B638B9E" w:rsidR="004D0712" w:rsidRPr="0062250D" w:rsidRDefault="004D0712" w:rsidP="004D0712">
            <w:pPr>
              <w:pStyle w:val="AppendixB"/>
            </w:pPr>
            <w:r w:rsidRPr="0062250D">
              <w:t>51.3%</w:t>
            </w:r>
          </w:p>
        </w:tc>
      </w:tr>
      <w:tr w:rsidR="004D0712" w:rsidRPr="0062250D" w14:paraId="29CB549B" w14:textId="77777777" w:rsidTr="00D8329C">
        <w:trPr>
          <w:trHeight w:val="146"/>
        </w:trPr>
        <w:tc>
          <w:tcPr>
            <w:tcW w:w="4770" w:type="dxa"/>
            <w:tcBorders>
              <w:top w:val="single" w:sz="4" w:space="0" w:color="000000"/>
              <w:left w:val="single" w:sz="4" w:space="0" w:color="000000"/>
              <w:bottom w:val="single" w:sz="4" w:space="0" w:color="000000"/>
              <w:right w:val="single" w:sz="6" w:space="0" w:color="000000"/>
            </w:tcBorders>
          </w:tcPr>
          <w:p w14:paraId="0FBA1040" w14:textId="118C04A1" w:rsidR="004D0712" w:rsidRPr="0062250D" w:rsidRDefault="004D0712" w:rsidP="004D0712">
            <w:pPr>
              <w:pStyle w:val="AppendixB"/>
              <w:jc w:val="left"/>
            </w:pPr>
            <w:r w:rsidRPr="0062250D">
              <w:t>To a somewhat insufficient degree</w:t>
            </w:r>
          </w:p>
        </w:tc>
        <w:tc>
          <w:tcPr>
            <w:tcW w:w="16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700E2E6E" w14:textId="0FAB0D35" w:rsidR="004D0712" w:rsidRPr="0062250D" w:rsidRDefault="004D0712" w:rsidP="004D0712">
            <w:pPr>
              <w:pStyle w:val="AppendixB"/>
            </w:pPr>
            <w:r w:rsidRPr="0062250D">
              <w:t>26.3%</w:t>
            </w:r>
          </w:p>
        </w:tc>
        <w:tc>
          <w:tcPr>
            <w:tcW w:w="16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6B18213A" w14:textId="4E7B975A" w:rsidR="004D0712" w:rsidRPr="0062250D" w:rsidRDefault="004D0712" w:rsidP="004D0712">
            <w:pPr>
              <w:pStyle w:val="AppendixB"/>
            </w:pPr>
            <w:r w:rsidRPr="0062250D">
              <w:t>38.5%</w:t>
            </w:r>
          </w:p>
        </w:tc>
        <w:tc>
          <w:tcPr>
            <w:tcW w:w="153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17BFA43C" w14:textId="616018EF" w:rsidR="004D0712" w:rsidRPr="0062250D" w:rsidRDefault="004D0712" w:rsidP="004D0712">
            <w:pPr>
              <w:pStyle w:val="AppendixB"/>
            </w:pPr>
            <w:r w:rsidRPr="0062250D">
              <w:t>33.3%</w:t>
            </w:r>
          </w:p>
        </w:tc>
        <w:tc>
          <w:tcPr>
            <w:tcW w:w="16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2E0C5682" w14:textId="05404E28" w:rsidR="004D0712" w:rsidRPr="0062250D" w:rsidRDefault="004D0712" w:rsidP="004D0712">
            <w:pPr>
              <w:pStyle w:val="AppendixB"/>
            </w:pPr>
            <w:r w:rsidRPr="0062250D">
              <w:t>18.2%</w:t>
            </w:r>
          </w:p>
        </w:tc>
        <w:tc>
          <w:tcPr>
            <w:tcW w:w="162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14:paraId="2A5F825C" w14:textId="00575D6C" w:rsidR="004D0712" w:rsidRPr="0062250D" w:rsidRDefault="004D0712" w:rsidP="004D0712">
            <w:pPr>
              <w:pStyle w:val="AppendixB"/>
            </w:pPr>
            <w:r w:rsidRPr="0062250D">
              <w:t>36.4%</w:t>
            </w:r>
          </w:p>
        </w:tc>
        <w:tc>
          <w:tcPr>
            <w:tcW w:w="153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14:paraId="2D18C1B0" w14:textId="66142F8C" w:rsidR="004D0712" w:rsidRPr="0062250D" w:rsidRDefault="004D0712" w:rsidP="004D0712">
            <w:pPr>
              <w:pStyle w:val="AppendixB"/>
            </w:pPr>
            <w:r w:rsidRPr="0062250D">
              <w:t>35.9%</w:t>
            </w:r>
          </w:p>
        </w:tc>
      </w:tr>
      <w:tr w:rsidR="004D0712" w:rsidRPr="0062250D" w14:paraId="5065D7D8" w14:textId="77777777" w:rsidTr="00D8329C">
        <w:trPr>
          <w:trHeight w:val="146"/>
        </w:trPr>
        <w:tc>
          <w:tcPr>
            <w:tcW w:w="4770" w:type="dxa"/>
            <w:tcBorders>
              <w:top w:val="single" w:sz="4" w:space="0" w:color="000000"/>
              <w:left w:val="single" w:sz="4" w:space="0" w:color="000000"/>
              <w:bottom w:val="single" w:sz="4" w:space="0" w:color="000000"/>
              <w:right w:val="single" w:sz="6" w:space="0" w:color="000000"/>
            </w:tcBorders>
          </w:tcPr>
          <w:p w14:paraId="787985B6" w14:textId="1B7538AF" w:rsidR="004D0712" w:rsidRPr="0062250D" w:rsidRDefault="004D0712" w:rsidP="004D0712">
            <w:pPr>
              <w:pStyle w:val="AppendixB"/>
              <w:jc w:val="left"/>
            </w:pPr>
            <w:r w:rsidRPr="0062250D">
              <w:t>To a very insufficient degree</w:t>
            </w:r>
          </w:p>
        </w:tc>
        <w:tc>
          <w:tcPr>
            <w:tcW w:w="16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690B9B4A" w14:textId="1FFE5E31" w:rsidR="004D0712" w:rsidRPr="0062250D" w:rsidRDefault="004D0712" w:rsidP="004D0712">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7D514F9A" w14:textId="78D42ECE" w:rsidR="004D0712" w:rsidRPr="0062250D" w:rsidRDefault="004D0712" w:rsidP="004D0712">
            <w:pPr>
              <w:pStyle w:val="AppendixB"/>
            </w:pPr>
            <w:r w:rsidRPr="0062250D">
              <w:t>7.7%</w:t>
            </w:r>
          </w:p>
        </w:tc>
        <w:tc>
          <w:tcPr>
            <w:tcW w:w="153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3367D277" w14:textId="51B8089F" w:rsidR="004D0712" w:rsidRPr="0062250D" w:rsidRDefault="004D0712" w:rsidP="004D0712">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3101DB19" w14:textId="6C455BAE" w:rsidR="004D0712" w:rsidRPr="0062250D" w:rsidRDefault="004D0712" w:rsidP="004D0712">
            <w:pPr>
              <w:pStyle w:val="AppendixB"/>
            </w:pPr>
            <w:r w:rsidRPr="0062250D">
              <w:t>9.1%</w:t>
            </w:r>
          </w:p>
        </w:tc>
        <w:tc>
          <w:tcPr>
            <w:tcW w:w="162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14:paraId="2F3F2CF1" w14:textId="5CE17B00" w:rsidR="004D0712" w:rsidRPr="0062250D" w:rsidRDefault="004D0712" w:rsidP="004D0712">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14:paraId="25ABF1BE" w14:textId="02D7BB68" w:rsidR="004D0712" w:rsidRPr="0062250D" w:rsidRDefault="004D0712" w:rsidP="004D0712">
            <w:pPr>
              <w:pStyle w:val="AppendixB"/>
            </w:pPr>
            <w:r w:rsidRPr="0062250D">
              <w:t>10.3%</w:t>
            </w:r>
          </w:p>
        </w:tc>
      </w:tr>
      <w:tr w:rsidR="004D0712" w:rsidRPr="0062250D" w14:paraId="75BF672B" w14:textId="77777777" w:rsidTr="00D8329C">
        <w:trPr>
          <w:trHeight w:val="146"/>
        </w:trPr>
        <w:tc>
          <w:tcPr>
            <w:tcW w:w="4770" w:type="dxa"/>
            <w:tcBorders>
              <w:top w:val="single" w:sz="4" w:space="0" w:color="000000"/>
              <w:left w:val="single" w:sz="4" w:space="0" w:color="000000"/>
              <w:bottom w:val="single" w:sz="4" w:space="0" w:color="000000"/>
              <w:right w:val="single" w:sz="6" w:space="0" w:color="000000"/>
            </w:tcBorders>
          </w:tcPr>
          <w:p w14:paraId="6E1660CB" w14:textId="2EF712E2" w:rsidR="004D0712" w:rsidRPr="0062250D" w:rsidRDefault="004D0712" w:rsidP="004D0712">
            <w:pPr>
              <w:pStyle w:val="AppendixB"/>
              <w:jc w:val="left"/>
            </w:pPr>
            <w:r w:rsidRPr="0062250D">
              <w:t>Don't know</w:t>
            </w:r>
          </w:p>
        </w:tc>
        <w:tc>
          <w:tcPr>
            <w:tcW w:w="16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6B8C3817" w14:textId="1CE03729" w:rsidR="004D0712" w:rsidRPr="0062250D" w:rsidRDefault="004D0712" w:rsidP="004D0712">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7D50BD5E" w14:textId="7E69C9FC" w:rsidR="004D0712" w:rsidRPr="0062250D" w:rsidRDefault="004D0712" w:rsidP="004D0712">
            <w:pPr>
              <w:pStyle w:val="AppendixB"/>
            </w:pPr>
            <w:r w:rsidRPr="0062250D">
              <w:t>7.7%</w:t>
            </w:r>
          </w:p>
        </w:tc>
        <w:tc>
          <w:tcPr>
            <w:tcW w:w="153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1D7DB876" w14:textId="57A13841" w:rsidR="004D0712" w:rsidRPr="0062250D" w:rsidRDefault="004D0712" w:rsidP="004D0712">
            <w:pPr>
              <w:pStyle w:val="AppendixB"/>
            </w:pPr>
            <w:r w:rsidRPr="0062250D">
              <w:t>8.3%</w:t>
            </w:r>
          </w:p>
        </w:tc>
        <w:tc>
          <w:tcPr>
            <w:tcW w:w="16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7B1A3D56" w14:textId="698D1C98" w:rsidR="004D0712" w:rsidRPr="0062250D" w:rsidRDefault="004D0712" w:rsidP="004D0712">
            <w:pPr>
              <w:pStyle w:val="AppendixB"/>
            </w:pPr>
            <w:r w:rsidRPr="0062250D">
              <w:t>9.1%</w:t>
            </w:r>
          </w:p>
        </w:tc>
        <w:tc>
          <w:tcPr>
            <w:tcW w:w="162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14:paraId="38B00E78" w14:textId="354048E3" w:rsidR="004D0712" w:rsidRPr="0062250D" w:rsidRDefault="004D0712" w:rsidP="004D0712">
            <w:pPr>
              <w:pStyle w:val="AppendixB"/>
            </w:pPr>
            <w:r w:rsidRPr="0062250D">
              <w:t>9.1%</w:t>
            </w:r>
          </w:p>
        </w:tc>
        <w:tc>
          <w:tcPr>
            <w:tcW w:w="153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14:paraId="5527DFBE" w14:textId="69247900" w:rsidR="004D0712" w:rsidRPr="0062250D" w:rsidRDefault="004D0712" w:rsidP="004D0712">
            <w:pPr>
              <w:pStyle w:val="AppendixB"/>
            </w:pPr>
            <w:r w:rsidRPr="0062250D">
              <w:t>0.0%</w:t>
            </w:r>
          </w:p>
        </w:tc>
      </w:tr>
    </w:tbl>
    <w:p w14:paraId="718A9665" w14:textId="77777777" w:rsidR="00910ACA" w:rsidRPr="0062250D" w:rsidRDefault="00910ACA" w:rsidP="00910ACA">
      <w:pPr>
        <w:rPr>
          <w:rFonts w:asciiTheme="minorHAnsi" w:hAnsiTheme="minorHAnsi"/>
          <w:b/>
          <w:bCs/>
          <w:i/>
          <w:color w:val="FF0000"/>
          <w:sz w:val="20"/>
          <w:szCs w:val="20"/>
        </w:rPr>
      </w:pPr>
    </w:p>
    <w:p w14:paraId="089E1342" w14:textId="3F8D6934" w:rsidR="00054252" w:rsidRPr="0062250D" w:rsidRDefault="00054252" w:rsidP="00910ACA">
      <w:pPr>
        <w:rPr>
          <w:rFonts w:asciiTheme="minorHAnsi" w:hAnsiTheme="minorHAnsi"/>
          <w:bCs/>
          <w:sz w:val="16"/>
          <w:szCs w:val="16"/>
        </w:rPr>
      </w:pPr>
      <w:r w:rsidRPr="0062250D">
        <w:rPr>
          <w:rFonts w:asciiTheme="minorHAnsi" w:hAnsiTheme="minorHAnsi"/>
          <w:b/>
          <w:bCs/>
          <w:sz w:val="20"/>
          <w:szCs w:val="20"/>
        </w:rPr>
        <w:t>In addition to the regular relations with the national government, which TWO of the following groups should the World Bank Group collaborate with more in your country?</w:t>
      </w:r>
      <w:r w:rsidR="00E11793" w:rsidRPr="0062250D">
        <w:rPr>
          <w:rFonts w:asciiTheme="minorHAnsi" w:hAnsiTheme="minorHAnsi"/>
          <w:b/>
          <w:bCs/>
          <w:sz w:val="20"/>
          <w:szCs w:val="20"/>
        </w:rPr>
        <w:t xml:space="preserve"> (Choose no more than TWO)</w:t>
      </w:r>
      <w:r w:rsidRPr="0062250D">
        <w:rPr>
          <w:rFonts w:asciiTheme="minorHAnsi" w:hAnsiTheme="minorHAnsi"/>
          <w:b/>
          <w:bCs/>
          <w:sz w:val="20"/>
          <w:szCs w:val="20"/>
        </w:rPr>
        <w:t xml:space="preserve">   </w:t>
      </w:r>
    </w:p>
    <w:tbl>
      <w:tblPr>
        <w:tblW w:w="1431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770"/>
        <w:gridCol w:w="1620"/>
        <w:gridCol w:w="1620"/>
        <w:gridCol w:w="1530"/>
        <w:gridCol w:w="1620"/>
        <w:gridCol w:w="1620"/>
        <w:gridCol w:w="1530"/>
      </w:tblGrid>
      <w:tr w:rsidR="00836295" w:rsidRPr="0062250D" w14:paraId="03C80235" w14:textId="77777777" w:rsidTr="00022709">
        <w:trPr>
          <w:trHeight w:val="311"/>
        </w:trPr>
        <w:tc>
          <w:tcPr>
            <w:tcW w:w="4770" w:type="dxa"/>
            <w:tcBorders>
              <w:top w:val="single" w:sz="4" w:space="0" w:color="000000"/>
              <w:left w:val="single" w:sz="4" w:space="0" w:color="000000"/>
              <w:bottom w:val="single" w:sz="4" w:space="0" w:color="000000"/>
            </w:tcBorders>
            <w:shd w:val="clear" w:color="808080" w:fill="E0E0E0"/>
            <w:vAlign w:val="bottom"/>
          </w:tcPr>
          <w:p w14:paraId="6A523D14" w14:textId="77777777" w:rsidR="00836295" w:rsidRPr="0062250D" w:rsidRDefault="00836295" w:rsidP="00022709">
            <w:pPr>
              <w:rPr>
                <w:rFonts w:asciiTheme="minorHAnsi" w:hAnsiTheme="minorHAnsi"/>
                <w:b/>
                <w:bCs/>
                <w:sz w:val="16"/>
                <w:szCs w:val="16"/>
              </w:rPr>
            </w:pPr>
          </w:p>
          <w:p w14:paraId="6FFE19A1" w14:textId="77777777" w:rsidR="00836295" w:rsidRPr="0062250D" w:rsidRDefault="00836295" w:rsidP="00022709">
            <w:pPr>
              <w:rPr>
                <w:rFonts w:asciiTheme="minorHAnsi" w:hAnsiTheme="minorHAnsi"/>
                <w:b/>
                <w:bCs/>
                <w:sz w:val="16"/>
                <w:szCs w:val="16"/>
              </w:rPr>
            </w:pPr>
            <w:r w:rsidRPr="0062250D">
              <w:rPr>
                <w:rFonts w:asciiTheme="minorHAnsi" w:hAnsiTheme="minorHAnsi"/>
                <w:b/>
                <w:bCs/>
                <w:sz w:val="16"/>
                <w:szCs w:val="16"/>
              </w:rPr>
              <w:t>Percentage of Respondents</w:t>
            </w:r>
          </w:p>
          <w:p w14:paraId="022A2EE0" w14:textId="77777777" w:rsidR="00836295" w:rsidRPr="0062250D" w:rsidRDefault="00836295" w:rsidP="00022709">
            <w:pPr>
              <w:rPr>
                <w:rFonts w:asciiTheme="minorHAnsi" w:hAnsiTheme="minorHAnsi"/>
                <w:b/>
                <w:bCs/>
                <w:sz w:val="16"/>
                <w:szCs w:val="16"/>
              </w:rPr>
            </w:pPr>
            <w:r w:rsidRPr="0062250D">
              <w:rPr>
                <w:rFonts w:asciiTheme="minorHAnsi" w:hAnsiTheme="minorHAnsi"/>
                <w:b/>
                <w:bCs/>
                <w:sz w:val="16"/>
                <w:szCs w:val="16"/>
              </w:rPr>
              <w:t>(Responses combined)</w:t>
            </w:r>
          </w:p>
        </w:tc>
        <w:tc>
          <w:tcPr>
            <w:tcW w:w="1620" w:type="dxa"/>
            <w:tcBorders>
              <w:top w:val="single" w:sz="4" w:space="0" w:color="000000"/>
              <w:left w:val="nil"/>
              <w:bottom w:val="single" w:sz="4" w:space="0" w:color="000000"/>
              <w:right w:val="nil"/>
            </w:tcBorders>
            <w:shd w:val="clear" w:color="808080" w:fill="E0E0E0"/>
            <w:vAlign w:val="bottom"/>
          </w:tcPr>
          <w:p w14:paraId="275504BE" w14:textId="77777777" w:rsidR="00836295" w:rsidRPr="0062250D" w:rsidRDefault="00836295" w:rsidP="00022709">
            <w:pPr>
              <w:pStyle w:val="AppendixB"/>
              <w:rPr>
                <w:b/>
              </w:rPr>
            </w:pPr>
            <w:r w:rsidRPr="0062250D">
              <w:rPr>
                <w:b/>
              </w:rPr>
              <w:t>Employee of a Ministry/ PMU/ Consultant</w:t>
            </w:r>
          </w:p>
        </w:tc>
        <w:tc>
          <w:tcPr>
            <w:tcW w:w="1620" w:type="dxa"/>
            <w:tcBorders>
              <w:top w:val="single" w:sz="4" w:space="0" w:color="000000"/>
              <w:left w:val="nil"/>
              <w:bottom w:val="single" w:sz="4" w:space="0" w:color="000000"/>
            </w:tcBorders>
            <w:shd w:val="clear" w:color="808080" w:fill="E0E0E0"/>
            <w:vAlign w:val="bottom"/>
          </w:tcPr>
          <w:p w14:paraId="03A3BDCD" w14:textId="77777777" w:rsidR="00836295" w:rsidRPr="0062250D" w:rsidRDefault="00836295" w:rsidP="00022709">
            <w:pPr>
              <w:pStyle w:val="AppendixB"/>
              <w:rPr>
                <w:b/>
              </w:rPr>
            </w:pPr>
            <w:r w:rsidRPr="0062250D">
              <w:rPr>
                <w:b/>
                <w:bCs/>
              </w:rPr>
              <w:t>Private Sector/Financial Sector/Private Bank</w:t>
            </w:r>
          </w:p>
        </w:tc>
        <w:tc>
          <w:tcPr>
            <w:tcW w:w="1530" w:type="dxa"/>
            <w:tcBorders>
              <w:top w:val="single" w:sz="4" w:space="0" w:color="000000"/>
              <w:left w:val="nil"/>
              <w:bottom w:val="single" w:sz="4" w:space="0" w:color="000000"/>
              <w:right w:val="nil"/>
            </w:tcBorders>
            <w:shd w:val="clear" w:color="808080" w:fill="E0E0E0"/>
            <w:vAlign w:val="bottom"/>
          </w:tcPr>
          <w:p w14:paraId="3BB5249C" w14:textId="77777777" w:rsidR="00836295" w:rsidRPr="0062250D" w:rsidRDefault="00836295" w:rsidP="00022709">
            <w:pPr>
              <w:pStyle w:val="AppendixB"/>
              <w:rPr>
                <w:b/>
              </w:rPr>
            </w:pPr>
            <w:r w:rsidRPr="0062250D">
              <w:rPr>
                <w:b/>
              </w:rPr>
              <w:t>CSO</w:t>
            </w:r>
          </w:p>
        </w:tc>
        <w:tc>
          <w:tcPr>
            <w:tcW w:w="1620" w:type="dxa"/>
            <w:tcBorders>
              <w:top w:val="single" w:sz="4" w:space="0" w:color="000000"/>
              <w:left w:val="nil"/>
              <w:bottom w:val="single" w:sz="4" w:space="0" w:color="000000"/>
            </w:tcBorders>
            <w:shd w:val="clear" w:color="808080" w:fill="E0E0E0"/>
            <w:vAlign w:val="bottom"/>
          </w:tcPr>
          <w:p w14:paraId="2F4A44EC" w14:textId="77777777" w:rsidR="00836295" w:rsidRPr="0062250D" w:rsidRDefault="00836295" w:rsidP="00022709">
            <w:pPr>
              <w:pStyle w:val="AppendixB"/>
              <w:rPr>
                <w:b/>
              </w:rPr>
            </w:pPr>
            <w:r w:rsidRPr="0062250D">
              <w:rPr>
                <w:b/>
                <w:bCs/>
              </w:rPr>
              <w:t>Independent Government Institution</w:t>
            </w:r>
          </w:p>
        </w:tc>
        <w:tc>
          <w:tcPr>
            <w:tcW w:w="1620" w:type="dxa"/>
            <w:tcBorders>
              <w:top w:val="single" w:sz="4" w:space="0" w:color="000000"/>
              <w:left w:val="nil"/>
              <w:bottom w:val="single" w:sz="4" w:space="0" w:color="000000"/>
              <w:right w:val="nil"/>
            </w:tcBorders>
            <w:shd w:val="clear" w:color="808080" w:fill="E0E0E0"/>
            <w:vAlign w:val="bottom"/>
          </w:tcPr>
          <w:p w14:paraId="4F42D9D1" w14:textId="77777777" w:rsidR="00836295" w:rsidRPr="0062250D" w:rsidRDefault="00836295" w:rsidP="00022709">
            <w:pPr>
              <w:pStyle w:val="AppendixB"/>
              <w:rPr>
                <w:b/>
              </w:rPr>
            </w:pPr>
            <w:r w:rsidRPr="0062250D">
              <w:rPr>
                <w:b/>
                <w:bCs/>
              </w:rPr>
              <w:t>Academia/Research Institute/Think Tank</w:t>
            </w:r>
          </w:p>
        </w:tc>
        <w:tc>
          <w:tcPr>
            <w:tcW w:w="1530" w:type="dxa"/>
            <w:tcBorders>
              <w:top w:val="single" w:sz="4" w:space="0" w:color="000000"/>
              <w:bottom w:val="single" w:sz="4" w:space="0" w:color="000000"/>
            </w:tcBorders>
            <w:shd w:val="clear" w:color="808080" w:fill="E0E0E0"/>
            <w:vAlign w:val="bottom"/>
          </w:tcPr>
          <w:p w14:paraId="52AAF6B9" w14:textId="77777777" w:rsidR="00836295" w:rsidRPr="0062250D" w:rsidRDefault="00836295" w:rsidP="00022709">
            <w:pPr>
              <w:pStyle w:val="AppendixB"/>
              <w:rPr>
                <w:b/>
              </w:rPr>
            </w:pPr>
            <w:r w:rsidRPr="0062250D">
              <w:rPr>
                <w:b/>
              </w:rPr>
              <w:t>Other</w:t>
            </w:r>
          </w:p>
        </w:tc>
      </w:tr>
      <w:tr w:rsidR="00836295" w:rsidRPr="0062250D" w14:paraId="0E710CAD" w14:textId="77777777" w:rsidTr="00022709">
        <w:trPr>
          <w:trHeight w:val="146"/>
        </w:trPr>
        <w:tc>
          <w:tcPr>
            <w:tcW w:w="4770" w:type="dxa"/>
            <w:tcBorders>
              <w:top w:val="single" w:sz="4" w:space="0" w:color="000000"/>
              <w:left w:val="single" w:sz="4" w:space="0" w:color="000000"/>
              <w:bottom w:val="single" w:sz="4" w:space="0" w:color="000000"/>
              <w:right w:val="single" w:sz="6" w:space="0" w:color="000000"/>
            </w:tcBorders>
            <w:vAlign w:val="center"/>
          </w:tcPr>
          <w:p w14:paraId="2B096D6B" w14:textId="25793AEA" w:rsidR="00836295" w:rsidRPr="0062250D" w:rsidRDefault="00836295" w:rsidP="00836295">
            <w:pPr>
              <w:pStyle w:val="AppendixB"/>
              <w:jc w:val="left"/>
            </w:pPr>
            <w:r w:rsidRPr="0062250D">
              <w:t>Academia/think tanks/research institutes</w:t>
            </w:r>
            <w:r w:rsidR="003C5B73" w:rsidRPr="0062250D">
              <w:t>*</w:t>
            </w:r>
          </w:p>
        </w:tc>
        <w:tc>
          <w:tcPr>
            <w:tcW w:w="1620" w:type="dxa"/>
            <w:tcBorders>
              <w:top w:val="single" w:sz="4" w:space="0" w:color="000000"/>
              <w:left w:val="single" w:sz="4" w:space="0" w:color="auto"/>
              <w:bottom w:val="single" w:sz="4" w:space="0" w:color="000000"/>
              <w:right w:val="single" w:sz="4" w:space="0" w:color="auto"/>
            </w:tcBorders>
            <w:vAlign w:val="center"/>
          </w:tcPr>
          <w:p w14:paraId="23B76442" w14:textId="5E8511E7" w:rsidR="00836295" w:rsidRPr="0062250D" w:rsidRDefault="00836295" w:rsidP="00836295">
            <w:pPr>
              <w:pStyle w:val="AppendixB"/>
            </w:pPr>
            <w:r w:rsidRPr="0062250D">
              <w:t>27.8%</w:t>
            </w:r>
          </w:p>
        </w:tc>
        <w:tc>
          <w:tcPr>
            <w:tcW w:w="1620" w:type="dxa"/>
            <w:tcBorders>
              <w:top w:val="single" w:sz="4" w:space="0" w:color="000000"/>
              <w:left w:val="single" w:sz="4" w:space="0" w:color="auto"/>
              <w:bottom w:val="single" w:sz="4" w:space="0" w:color="000000"/>
              <w:right w:val="single" w:sz="4" w:space="0" w:color="auto"/>
            </w:tcBorders>
            <w:vAlign w:val="center"/>
          </w:tcPr>
          <w:p w14:paraId="4D8E0F44" w14:textId="29A39D74" w:rsidR="00836295" w:rsidRPr="0062250D" w:rsidRDefault="00836295" w:rsidP="00836295">
            <w:pPr>
              <w:pStyle w:val="AppendixB"/>
            </w:pPr>
            <w:r w:rsidRPr="0062250D">
              <w:t>30.8%</w:t>
            </w:r>
          </w:p>
        </w:tc>
        <w:tc>
          <w:tcPr>
            <w:tcW w:w="1530" w:type="dxa"/>
            <w:tcBorders>
              <w:top w:val="single" w:sz="4" w:space="0" w:color="000000"/>
              <w:left w:val="single" w:sz="4" w:space="0" w:color="auto"/>
              <w:bottom w:val="single" w:sz="4" w:space="0" w:color="000000"/>
              <w:right w:val="single" w:sz="4" w:space="0" w:color="auto"/>
            </w:tcBorders>
            <w:vAlign w:val="center"/>
          </w:tcPr>
          <w:p w14:paraId="5DEC94FE" w14:textId="0DD12B14" w:rsidR="00836295" w:rsidRPr="0062250D" w:rsidRDefault="00836295" w:rsidP="00836295">
            <w:pPr>
              <w:pStyle w:val="AppendixB"/>
            </w:pPr>
            <w:r w:rsidRPr="0062250D">
              <w:t>25.0%</w:t>
            </w:r>
          </w:p>
        </w:tc>
        <w:tc>
          <w:tcPr>
            <w:tcW w:w="1620" w:type="dxa"/>
            <w:tcBorders>
              <w:top w:val="single" w:sz="4" w:space="0" w:color="000000"/>
              <w:left w:val="single" w:sz="4" w:space="0" w:color="auto"/>
              <w:bottom w:val="single" w:sz="4" w:space="0" w:color="000000"/>
              <w:right w:val="single" w:sz="4" w:space="0" w:color="auto"/>
            </w:tcBorders>
            <w:vAlign w:val="center"/>
          </w:tcPr>
          <w:p w14:paraId="581CC6B0" w14:textId="218A3D72" w:rsidR="00836295" w:rsidRPr="0062250D" w:rsidRDefault="00836295" w:rsidP="00836295">
            <w:pPr>
              <w:pStyle w:val="AppendixB"/>
            </w:pPr>
            <w:r w:rsidRPr="0062250D">
              <w:t>9.1%</w:t>
            </w:r>
          </w:p>
        </w:tc>
        <w:tc>
          <w:tcPr>
            <w:tcW w:w="1620" w:type="dxa"/>
            <w:tcBorders>
              <w:top w:val="single" w:sz="4" w:space="0" w:color="000000"/>
              <w:left w:val="single" w:sz="4" w:space="0" w:color="auto"/>
              <w:bottom w:val="single" w:sz="4" w:space="0" w:color="000000"/>
              <w:right w:val="single" w:sz="4" w:space="0" w:color="auto"/>
            </w:tcBorders>
            <w:vAlign w:val="center"/>
          </w:tcPr>
          <w:p w14:paraId="62FF35C9" w14:textId="494EDD79" w:rsidR="00836295" w:rsidRPr="0062250D" w:rsidRDefault="00836295" w:rsidP="00836295">
            <w:pPr>
              <w:pStyle w:val="AppendixB"/>
            </w:pPr>
            <w:r w:rsidRPr="0062250D">
              <w:t>81.8%</w:t>
            </w:r>
          </w:p>
        </w:tc>
        <w:tc>
          <w:tcPr>
            <w:tcW w:w="1530" w:type="dxa"/>
            <w:tcBorders>
              <w:top w:val="single" w:sz="4" w:space="0" w:color="000000"/>
              <w:left w:val="single" w:sz="6" w:space="0" w:color="000000"/>
              <w:bottom w:val="single" w:sz="4" w:space="0" w:color="000000"/>
              <w:right w:val="single" w:sz="6" w:space="0" w:color="000000"/>
            </w:tcBorders>
            <w:vAlign w:val="center"/>
          </w:tcPr>
          <w:p w14:paraId="73BF56C7" w14:textId="39C037E9" w:rsidR="00836295" w:rsidRPr="0062250D" w:rsidRDefault="00836295" w:rsidP="00836295">
            <w:pPr>
              <w:pStyle w:val="AppendixB"/>
            </w:pPr>
            <w:r w:rsidRPr="0062250D">
              <w:t>17.9%</w:t>
            </w:r>
          </w:p>
        </w:tc>
      </w:tr>
      <w:tr w:rsidR="00836295" w:rsidRPr="0062250D" w14:paraId="32575BFA" w14:textId="77777777" w:rsidTr="00022709">
        <w:trPr>
          <w:trHeight w:val="136"/>
        </w:trPr>
        <w:tc>
          <w:tcPr>
            <w:tcW w:w="4770" w:type="dxa"/>
            <w:tcBorders>
              <w:top w:val="single" w:sz="4" w:space="0" w:color="000000"/>
              <w:left w:val="single" w:sz="4" w:space="0" w:color="000000"/>
              <w:bottom w:val="single" w:sz="4" w:space="0" w:color="000000"/>
              <w:right w:val="single" w:sz="6" w:space="0" w:color="000000"/>
            </w:tcBorders>
            <w:vAlign w:val="center"/>
          </w:tcPr>
          <w:p w14:paraId="22001068" w14:textId="1E2DC33B" w:rsidR="00836295" w:rsidRPr="0062250D" w:rsidRDefault="00836295" w:rsidP="00836295">
            <w:pPr>
              <w:pStyle w:val="AppendixB"/>
              <w:jc w:val="left"/>
            </w:pPr>
            <w:r w:rsidRPr="0062250D">
              <w:t>Donor community</w:t>
            </w:r>
          </w:p>
        </w:tc>
        <w:tc>
          <w:tcPr>
            <w:tcW w:w="1620" w:type="dxa"/>
            <w:tcBorders>
              <w:top w:val="single" w:sz="4" w:space="0" w:color="000000"/>
              <w:left w:val="single" w:sz="4" w:space="0" w:color="auto"/>
              <w:bottom w:val="single" w:sz="4" w:space="0" w:color="000000"/>
              <w:right w:val="single" w:sz="4" w:space="0" w:color="auto"/>
            </w:tcBorders>
            <w:vAlign w:val="center"/>
          </w:tcPr>
          <w:p w14:paraId="77822B29" w14:textId="21631FC5" w:rsidR="00836295" w:rsidRPr="0062250D" w:rsidRDefault="00836295" w:rsidP="00836295">
            <w:pPr>
              <w:pStyle w:val="AppendixB"/>
            </w:pPr>
            <w:r w:rsidRPr="0062250D">
              <w:t>11.1%</w:t>
            </w:r>
          </w:p>
        </w:tc>
        <w:tc>
          <w:tcPr>
            <w:tcW w:w="1620" w:type="dxa"/>
            <w:tcBorders>
              <w:top w:val="single" w:sz="4" w:space="0" w:color="000000"/>
              <w:left w:val="single" w:sz="4" w:space="0" w:color="auto"/>
              <w:bottom w:val="single" w:sz="4" w:space="0" w:color="000000"/>
              <w:right w:val="single" w:sz="4" w:space="0" w:color="auto"/>
            </w:tcBorders>
            <w:vAlign w:val="center"/>
          </w:tcPr>
          <w:p w14:paraId="57BECBBD" w14:textId="44A29762" w:rsidR="00836295" w:rsidRPr="0062250D" w:rsidRDefault="00836295" w:rsidP="00836295">
            <w:pPr>
              <w:pStyle w:val="AppendixB"/>
            </w:pPr>
            <w:r w:rsidRPr="0062250D">
              <w:t>7.7%</w:t>
            </w:r>
          </w:p>
        </w:tc>
        <w:tc>
          <w:tcPr>
            <w:tcW w:w="1530" w:type="dxa"/>
            <w:tcBorders>
              <w:top w:val="single" w:sz="4" w:space="0" w:color="000000"/>
              <w:left w:val="single" w:sz="4" w:space="0" w:color="auto"/>
              <w:bottom w:val="single" w:sz="4" w:space="0" w:color="000000"/>
              <w:right w:val="single" w:sz="4" w:space="0" w:color="auto"/>
            </w:tcBorders>
            <w:vAlign w:val="center"/>
          </w:tcPr>
          <w:p w14:paraId="4D9AF7A3" w14:textId="1F5BE2F3" w:rsidR="00836295" w:rsidRPr="0062250D" w:rsidRDefault="00836295" w:rsidP="00836295">
            <w:pPr>
              <w:pStyle w:val="AppendixB"/>
            </w:pPr>
            <w:r w:rsidRPr="0062250D">
              <w:t>8.3%</w:t>
            </w:r>
          </w:p>
        </w:tc>
        <w:tc>
          <w:tcPr>
            <w:tcW w:w="1620" w:type="dxa"/>
            <w:tcBorders>
              <w:top w:val="single" w:sz="4" w:space="0" w:color="000000"/>
              <w:left w:val="single" w:sz="4" w:space="0" w:color="auto"/>
              <w:bottom w:val="single" w:sz="4" w:space="0" w:color="000000"/>
              <w:right w:val="single" w:sz="4" w:space="0" w:color="auto"/>
            </w:tcBorders>
            <w:vAlign w:val="center"/>
          </w:tcPr>
          <w:p w14:paraId="4D1B0A38" w14:textId="5DEE0380" w:rsidR="00836295" w:rsidRPr="0062250D" w:rsidRDefault="00836295" w:rsidP="00836295">
            <w:pPr>
              <w:pStyle w:val="AppendixB"/>
            </w:pPr>
            <w:r w:rsidRPr="0062250D">
              <w:t>18.2%</w:t>
            </w:r>
          </w:p>
        </w:tc>
        <w:tc>
          <w:tcPr>
            <w:tcW w:w="1620" w:type="dxa"/>
            <w:tcBorders>
              <w:top w:val="single" w:sz="4" w:space="0" w:color="000000"/>
              <w:left w:val="single" w:sz="4" w:space="0" w:color="auto"/>
              <w:bottom w:val="single" w:sz="4" w:space="0" w:color="000000"/>
              <w:right w:val="single" w:sz="4" w:space="0" w:color="auto"/>
            </w:tcBorders>
            <w:vAlign w:val="center"/>
          </w:tcPr>
          <w:p w14:paraId="2163F6AA" w14:textId="70372DE8" w:rsidR="00836295" w:rsidRPr="0062250D" w:rsidRDefault="00836295" w:rsidP="00836295">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12FA95F4" w14:textId="7C08FC35" w:rsidR="00836295" w:rsidRPr="0062250D" w:rsidRDefault="00836295" w:rsidP="00836295">
            <w:pPr>
              <w:pStyle w:val="AppendixB"/>
            </w:pPr>
            <w:r w:rsidRPr="0062250D">
              <w:t>5.1%</w:t>
            </w:r>
          </w:p>
        </w:tc>
      </w:tr>
      <w:tr w:rsidR="00836295" w:rsidRPr="0062250D" w14:paraId="017E08D5" w14:textId="77777777" w:rsidTr="00022709">
        <w:trPr>
          <w:trHeight w:val="146"/>
        </w:trPr>
        <w:tc>
          <w:tcPr>
            <w:tcW w:w="4770" w:type="dxa"/>
            <w:tcBorders>
              <w:top w:val="single" w:sz="4" w:space="0" w:color="000000"/>
              <w:left w:val="single" w:sz="4" w:space="0" w:color="000000"/>
              <w:bottom w:val="single" w:sz="4" w:space="0" w:color="000000"/>
              <w:right w:val="single" w:sz="6" w:space="0" w:color="000000"/>
            </w:tcBorders>
            <w:vAlign w:val="center"/>
          </w:tcPr>
          <w:p w14:paraId="5C705159" w14:textId="7FC06999" w:rsidR="00836295" w:rsidRPr="0062250D" w:rsidRDefault="00836295" w:rsidP="00836295">
            <w:pPr>
              <w:pStyle w:val="AppendixB"/>
              <w:jc w:val="left"/>
            </w:pPr>
            <w:r w:rsidRPr="0062250D">
              <w:t>Media</w:t>
            </w:r>
          </w:p>
        </w:tc>
        <w:tc>
          <w:tcPr>
            <w:tcW w:w="1620" w:type="dxa"/>
            <w:tcBorders>
              <w:top w:val="single" w:sz="4" w:space="0" w:color="000000"/>
              <w:left w:val="single" w:sz="4" w:space="0" w:color="auto"/>
              <w:bottom w:val="single" w:sz="4" w:space="0" w:color="000000"/>
              <w:right w:val="single" w:sz="4" w:space="0" w:color="auto"/>
            </w:tcBorders>
            <w:vAlign w:val="center"/>
          </w:tcPr>
          <w:p w14:paraId="5BEDA0C4" w14:textId="7D039186" w:rsidR="00836295" w:rsidRPr="0062250D" w:rsidRDefault="00836295" w:rsidP="00836295">
            <w:pPr>
              <w:pStyle w:val="AppendixB"/>
            </w:pPr>
            <w:r w:rsidRPr="0062250D">
              <w:t>5.6%</w:t>
            </w:r>
          </w:p>
        </w:tc>
        <w:tc>
          <w:tcPr>
            <w:tcW w:w="1620" w:type="dxa"/>
            <w:tcBorders>
              <w:top w:val="single" w:sz="4" w:space="0" w:color="000000"/>
              <w:left w:val="single" w:sz="4" w:space="0" w:color="auto"/>
              <w:bottom w:val="single" w:sz="4" w:space="0" w:color="000000"/>
              <w:right w:val="single" w:sz="4" w:space="0" w:color="auto"/>
            </w:tcBorders>
            <w:vAlign w:val="center"/>
          </w:tcPr>
          <w:p w14:paraId="463D6C73" w14:textId="5874E7E1" w:rsidR="00836295" w:rsidRPr="0062250D" w:rsidRDefault="00836295" w:rsidP="00836295">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vAlign w:val="center"/>
          </w:tcPr>
          <w:p w14:paraId="3D764B2C" w14:textId="00D6A0B5" w:rsidR="00836295" w:rsidRPr="0062250D" w:rsidRDefault="00836295" w:rsidP="00836295">
            <w:pPr>
              <w:pStyle w:val="AppendixB"/>
            </w:pPr>
            <w:r w:rsidRPr="0062250D">
              <w:t>8.3%</w:t>
            </w:r>
          </w:p>
        </w:tc>
        <w:tc>
          <w:tcPr>
            <w:tcW w:w="1620" w:type="dxa"/>
            <w:tcBorders>
              <w:top w:val="single" w:sz="4" w:space="0" w:color="000000"/>
              <w:left w:val="single" w:sz="4" w:space="0" w:color="auto"/>
              <w:bottom w:val="single" w:sz="4" w:space="0" w:color="000000"/>
              <w:right w:val="single" w:sz="4" w:space="0" w:color="auto"/>
            </w:tcBorders>
            <w:vAlign w:val="center"/>
          </w:tcPr>
          <w:p w14:paraId="7E2EB730" w14:textId="5EED4B52" w:rsidR="00836295" w:rsidRPr="0062250D" w:rsidRDefault="00836295" w:rsidP="00836295">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6136B554" w14:textId="5DF37777" w:rsidR="00836295" w:rsidRPr="0062250D" w:rsidRDefault="00836295" w:rsidP="00836295">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0AD75254" w14:textId="53CD1130" w:rsidR="00836295" w:rsidRPr="0062250D" w:rsidRDefault="00836295" w:rsidP="00836295">
            <w:pPr>
              <w:pStyle w:val="AppendixB"/>
            </w:pPr>
            <w:r w:rsidRPr="0062250D">
              <w:t>7.7%</w:t>
            </w:r>
          </w:p>
        </w:tc>
      </w:tr>
      <w:tr w:rsidR="00836295" w:rsidRPr="0062250D" w14:paraId="0B8DE3FB" w14:textId="77777777" w:rsidTr="00022709">
        <w:trPr>
          <w:trHeight w:val="146"/>
        </w:trPr>
        <w:tc>
          <w:tcPr>
            <w:tcW w:w="4770" w:type="dxa"/>
            <w:tcBorders>
              <w:top w:val="single" w:sz="4" w:space="0" w:color="000000"/>
              <w:left w:val="single" w:sz="4" w:space="0" w:color="000000"/>
              <w:bottom w:val="single" w:sz="4" w:space="0" w:color="000000"/>
              <w:right w:val="single" w:sz="6" w:space="0" w:color="000000"/>
            </w:tcBorders>
            <w:vAlign w:val="center"/>
          </w:tcPr>
          <w:p w14:paraId="5B257C37" w14:textId="7D19362D" w:rsidR="00836295" w:rsidRPr="0062250D" w:rsidRDefault="00836295" w:rsidP="00836295">
            <w:pPr>
              <w:pStyle w:val="AppendixB"/>
              <w:jc w:val="left"/>
            </w:pPr>
            <w:r w:rsidRPr="0062250D">
              <w:t>Local Government</w:t>
            </w:r>
          </w:p>
        </w:tc>
        <w:tc>
          <w:tcPr>
            <w:tcW w:w="1620" w:type="dxa"/>
            <w:tcBorders>
              <w:top w:val="single" w:sz="4" w:space="0" w:color="000000"/>
              <w:left w:val="single" w:sz="4" w:space="0" w:color="auto"/>
              <w:bottom w:val="single" w:sz="4" w:space="0" w:color="000000"/>
              <w:right w:val="single" w:sz="4" w:space="0" w:color="auto"/>
            </w:tcBorders>
            <w:vAlign w:val="center"/>
          </w:tcPr>
          <w:p w14:paraId="481B2399" w14:textId="7D7392D4" w:rsidR="00836295" w:rsidRPr="0062250D" w:rsidRDefault="00836295" w:rsidP="00836295">
            <w:pPr>
              <w:pStyle w:val="AppendixB"/>
            </w:pPr>
            <w:r w:rsidRPr="0062250D">
              <w:t>38.9%</w:t>
            </w:r>
          </w:p>
        </w:tc>
        <w:tc>
          <w:tcPr>
            <w:tcW w:w="1620" w:type="dxa"/>
            <w:tcBorders>
              <w:top w:val="single" w:sz="4" w:space="0" w:color="000000"/>
              <w:left w:val="single" w:sz="4" w:space="0" w:color="auto"/>
              <w:bottom w:val="single" w:sz="4" w:space="0" w:color="000000"/>
              <w:right w:val="single" w:sz="4" w:space="0" w:color="auto"/>
            </w:tcBorders>
            <w:vAlign w:val="center"/>
          </w:tcPr>
          <w:p w14:paraId="54316CD0" w14:textId="5EE51743" w:rsidR="00836295" w:rsidRPr="0062250D" w:rsidRDefault="00836295" w:rsidP="00836295">
            <w:pPr>
              <w:pStyle w:val="AppendixB"/>
            </w:pPr>
            <w:r w:rsidRPr="0062250D">
              <w:t>38.5%</w:t>
            </w:r>
          </w:p>
        </w:tc>
        <w:tc>
          <w:tcPr>
            <w:tcW w:w="1530" w:type="dxa"/>
            <w:tcBorders>
              <w:top w:val="single" w:sz="4" w:space="0" w:color="000000"/>
              <w:left w:val="single" w:sz="4" w:space="0" w:color="auto"/>
              <w:bottom w:val="single" w:sz="4" w:space="0" w:color="000000"/>
              <w:right w:val="single" w:sz="4" w:space="0" w:color="auto"/>
            </w:tcBorders>
            <w:vAlign w:val="center"/>
          </w:tcPr>
          <w:p w14:paraId="0728454D" w14:textId="256FB560" w:rsidR="00836295" w:rsidRPr="0062250D" w:rsidRDefault="00836295" w:rsidP="00836295">
            <w:pPr>
              <w:pStyle w:val="AppendixB"/>
            </w:pPr>
            <w:r w:rsidRPr="0062250D">
              <w:t>33.3%</w:t>
            </w:r>
          </w:p>
        </w:tc>
        <w:tc>
          <w:tcPr>
            <w:tcW w:w="1620" w:type="dxa"/>
            <w:tcBorders>
              <w:top w:val="single" w:sz="4" w:space="0" w:color="000000"/>
              <w:left w:val="single" w:sz="4" w:space="0" w:color="auto"/>
              <w:bottom w:val="single" w:sz="4" w:space="0" w:color="000000"/>
              <w:right w:val="single" w:sz="4" w:space="0" w:color="auto"/>
            </w:tcBorders>
            <w:vAlign w:val="center"/>
          </w:tcPr>
          <w:p w14:paraId="2EF7575E" w14:textId="65541DC8" w:rsidR="00836295" w:rsidRPr="0062250D" w:rsidRDefault="00836295" w:rsidP="00836295">
            <w:pPr>
              <w:pStyle w:val="AppendixB"/>
            </w:pPr>
            <w:r w:rsidRPr="0062250D">
              <w:t>27.3%</w:t>
            </w:r>
          </w:p>
        </w:tc>
        <w:tc>
          <w:tcPr>
            <w:tcW w:w="1620" w:type="dxa"/>
            <w:tcBorders>
              <w:top w:val="single" w:sz="4" w:space="0" w:color="000000"/>
              <w:left w:val="single" w:sz="4" w:space="0" w:color="auto"/>
              <w:bottom w:val="single" w:sz="4" w:space="0" w:color="000000"/>
              <w:right w:val="single" w:sz="4" w:space="0" w:color="auto"/>
            </w:tcBorders>
            <w:vAlign w:val="center"/>
          </w:tcPr>
          <w:p w14:paraId="61DF740F" w14:textId="24D454B1" w:rsidR="00836295" w:rsidRPr="0062250D" w:rsidRDefault="00836295" w:rsidP="00836295">
            <w:pPr>
              <w:pStyle w:val="AppendixB"/>
            </w:pPr>
            <w:r w:rsidRPr="0062250D">
              <w:t>45.5%</w:t>
            </w:r>
          </w:p>
        </w:tc>
        <w:tc>
          <w:tcPr>
            <w:tcW w:w="1530" w:type="dxa"/>
            <w:tcBorders>
              <w:top w:val="single" w:sz="4" w:space="0" w:color="000000"/>
              <w:left w:val="single" w:sz="6" w:space="0" w:color="000000"/>
              <w:bottom w:val="single" w:sz="4" w:space="0" w:color="000000"/>
              <w:right w:val="single" w:sz="6" w:space="0" w:color="000000"/>
            </w:tcBorders>
            <w:vAlign w:val="center"/>
          </w:tcPr>
          <w:p w14:paraId="54744528" w14:textId="279C7ECC" w:rsidR="00836295" w:rsidRPr="0062250D" w:rsidRDefault="00836295" w:rsidP="00836295">
            <w:pPr>
              <w:pStyle w:val="AppendixB"/>
            </w:pPr>
            <w:r w:rsidRPr="0062250D">
              <w:t>35.9%</w:t>
            </w:r>
          </w:p>
        </w:tc>
      </w:tr>
      <w:tr w:rsidR="00836295" w:rsidRPr="0062250D" w14:paraId="38190FBA" w14:textId="77777777" w:rsidTr="00022709">
        <w:trPr>
          <w:trHeight w:val="146"/>
        </w:trPr>
        <w:tc>
          <w:tcPr>
            <w:tcW w:w="4770" w:type="dxa"/>
            <w:tcBorders>
              <w:top w:val="single" w:sz="4" w:space="0" w:color="000000"/>
              <w:left w:val="single" w:sz="4" w:space="0" w:color="000000"/>
              <w:bottom w:val="single" w:sz="4" w:space="0" w:color="000000"/>
              <w:right w:val="single" w:sz="6" w:space="0" w:color="000000"/>
            </w:tcBorders>
            <w:vAlign w:val="center"/>
          </w:tcPr>
          <w:p w14:paraId="5D6FBC7E" w14:textId="36D5F2F5" w:rsidR="00836295" w:rsidRPr="0062250D" w:rsidRDefault="00836295" w:rsidP="00836295">
            <w:pPr>
              <w:pStyle w:val="AppendixB"/>
              <w:jc w:val="left"/>
            </w:pPr>
            <w:r w:rsidRPr="0062250D">
              <w:t>Private sector</w:t>
            </w:r>
            <w:r w:rsidR="003C5B73" w:rsidRPr="0062250D">
              <w:t>*</w:t>
            </w:r>
          </w:p>
        </w:tc>
        <w:tc>
          <w:tcPr>
            <w:tcW w:w="1620" w:type="dxa"/>
            <w:tcBorders>
              <w:top w:val="single" w:sz="4" w:space="0" w:color="000000"/>
              <w:left w:val="single" w:sz="4" w:space="0" w:color="auto"/>
              <w:bottom w:val="single" w:sz="4" w:space="0" w:color="000000"/>
              <w:right w:val="single" w:sz="4" w:space="0" w:color="auto"/>
            </w:tcBorders>
            <w:vAlign w:val="center"/>
          </w:tcPr>
          <w:p w14:paraId="229F2357" w14:textId="3640E215" w:rsidR="00836295" w:rsidRPr="0062250D" w:rsidRDefault="00836295" w:rsidP="00836295">
            <w:pPr>
              <w:pStyle w:val="AppendixB"/>
            </w:pPr>
            <w:r w:rsidRPr="0062250D">
              <w:t>72.2%</w:t>
            </w:r>
          </w:p>
        </w:tc>
        <w:tc>
          <w:tcPr>
            <w:tcW w:w="1620" w:type="dxa"/>
            <w:tcBorders>
              <w:top w:val="single" w:sz="4" w:space="0" w:color="000000"/>
              <w:left w:val="single" w:sz="4" w:space="0" w:color="auto"/>
              <w:bottom w:val="single" w:sz="4" w:space="0" w:color="000000"/>
              <w:right w:val="single" w:sz="4" w:space="0" w:color="auto"/>
            </w:tcBorders>
            <w:vAlign w:val="center"/>
          </w:tcPr>
          <w:p w14:paraId="4E1B73DB" w14:textId="6AA883E3" w:rsidR="00836295" w:rsidRPr="0062250D" w:rsidRDefault="00836295" w:rsidP="00836295">
            <w:pPr>
              <w:pStyle w:val="AppendixB"/>
            </w:pPr>
            <w:r w:rsidRPr="0062250D">
              <w:t>84.6%</w:t>
            </w:r>
          </w:p>
        </w:tc>
        <w:tc>
          <w:tcPr>
            <w:tcW w:w="1530" w:type="dxa"/>
            <w:tcBorders>
              <w:top w:val="single" w:sz="4" w:space="0" w:color="000000"/>
              <w:left w:val="single" w:sz="4" w:space="0" w:color="auto"/>
              <w:bottom w:val="single" w:sz="4" w:space="0" w:color="000000"/>
              <w:right w:val="single" w:sz="4" w:space="0" w:color="auto"/>
            </w:tcBorders>
            <w:vAlign w:val="center"/>
          </w:tcPr>
          <w:p w14:paraId="0E387BB1" w14:textId="5965C5F7" w:rsidR="00836295" w:rsidRPr="0062250D" w:rsidRDefault="00836295" w:rsidP="00836295">
            <w:pPr>
              <w:pStyle w:val="AppendixB"/>
            </w:pPr>
            <w:r w:rsidRPr="0062250D">
              <w:t>41.7%</w:t>
            </w:r>
          </w:p>
        </w:tc>
        <w:tc>
          <w:tcPr>
            <w:tcW w:w="1620" w:type="dxa"/>
            <w:tcBorders>
              <w:top w:val="single" w:sz="4" w:space="0" w:color="000000"/>
              <w:left w:val="single" w:sz="4" w:space="0" w:color="auto"/>
              <w:bottom w:val="single" w:sz="4" w:space="0" w:color="000000"/>
              <w:right w:val="single" w:sz="4" w:space="0" w:color="auto"/>
            </w:tcBorders>
            <w:vAlign w:val="center"/>
          </w:tcPr>
          <w:p w14:paraId="27EDF4B1" w14:textId="330A55D5" w:rsidR="00836295" w:rsidRPr="0062250D" w:rsidRDefault="00836295" w:rsidP="00836295">
            <w:pPr>
              <w:pStyle w:val="AppendixB"/>
            </w:pPr>
            <w:r w:rsidRPr="0062250D">
              <w:t>72.7%</w:t>
            </w:r>
          </w:p>
        </w:tc>
        <w:tc>
          <w:tcPr>
            <w:tcW w:w="1620" w:type="dxa"/>
            <w:tcBorders>
              <w:top w:val="single" w:sz="4" w:space="0" w:color="000000"/>
              <w:left w:val="single" w:sz="4" w:space="0" w:color="auto"/>
              <w:bottom w:val="single" w:sz="4" w:space="0" w:color="000000"/>
              <w:right w:val="single" w:sz="4" w:space="0" w:color="auto"/>
            </w:tcBorders>
            <w:vAlign w:val="center"/>
          </w:tcPr>
          <w:p w14:paraId="6ED0F766" w14:textId="3A75320E" w:rsidR="00836295" w:rsidRPr="0062250D" w:rsidRDefault="00836295" w:rsidP="00836295">
            <w:pPr>
              <w:pStyle w:val="AppendixB"/>
            </w:pPr>
            <w:r w:rsidRPr="0062250D">
              <w:t>27.3%</w:t>
            </w:r>
          </w:p>
        </w:tc>
        <w:tc>
          <w:tcPr>
            <w:tcW w:w="1530" w:type="dxa"/>
            <w:tcBorders>
              <w:top w:val="single" w:sz="4" w:space="0" w:color="000000"/>
              <w:left w:val="single" w:sz="6" w:space="0" w:color="000000"/>
              <w:bottom w:val="single" w:sz="4" w:space="0" w:color="000000"/>
              <w:right w:val="single" w:sz="6" w:space="0" w:color="000000"/>
            </w:tcBorders>
            <w:vAlign w:val="center"/>
          </w:tcPr>
          <w:p w14:paraId="61B000BC" w14:textId="62CBB282" w:rsidR="00836295" w:rsidRPr="0062250D" w:rsidRDefault="00836295" w:rsidP="00836295">
            <w:pPr>
              <w:pStyle w:val="AppendixB"/>
            </w:pPr>
            <w:r w:rsidRPr="0062250D">
              <w:t>71.8%</w:t>
            </w:r>
          </w:p>
        </w:tc>
      </w:tr>
      <w:tr w:rsidR="00836295" w:rsidRPr="0062250D" w14:paraId="3D22C236" w14:textId="77777777" w:rsidTr="00022709">
        <w:trPr>
          <w:trHeight w:val="146"/>
        </w:trPr>
        <w:tc>
          <w:tcPr>
            <w:tcW w:w="4770" w:type="dxa"/>
            <w:tcBorders>
              <w:top w:val="single" w:sz="4" w:space="0" w:color="000000"/>
              <w:left w:val="single" w:sz="4" w:space="0" w:color="000000"/>
              <w:bottom w:val="single" w:sz="4" w:space="0" w:color="000000"/>
              <w:right w:val="single" w:sz="6" w:space="0" w:color="000000"/>
            </w:tcBorders>
            <w:vAlign w:val="center"/>
          </w:tcPr>
          <w:p w14:paraId="347D2DD6" w14:textId="3B8C0B0E" w:rsidR="00836295" w:rsidRPr="0062250D" w:rsidRDefault="00836295" w:rsidP="00836295">
            <w:pPr>
              <w:pStyle w:val="AppendixB"/>
              <w:jc w:val="left"/>
            </w:pPr>
            <w:r w:rsidRPr="0062250D">
              <w:t>Parliament</w:t>
            </w:r>
          </w:p>
        </w:tc>
        <w:tc>
          <w:tcPr>
            <w:tcW w:w="1620" w:type="dxa"/>
            <w:tcBorders>
              <w:top w:val="single" w:sz="4" w:space="0" w:color="000000"/>
              <w:left w:val="single" w:sz="4" w:space="0" w:color="auto"/>
              <w:bottom w:val="single" w:sz="4" w:space="0" w:color="000000"/>
              <w:right w:val="single" w:sz="4" w:space="0" w:color="auto"/>
            </w:tcBorders>
            <w:vAlign w:val="center"/>
          </w:tcPr>
          <w:p w14:paraId="4154275C" w14:textId="00C08CBB" w:rsidR="00836295" w:rsidRPr="0062250D" w:rsidRDefault="00836295" w:rsidP="00836295">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5476CC3D" w14:textId="3865FD9E" w:rsidR="00836295" w:rsidRPr="0062250D" w:rsidRDefault="00836295" w:rsidP="00836295">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vAlign w:val="center"/>
          </w:tcPr>
          <w:p w14:paraId="6C861580" w14:textId="3A476593" w:rsidR="00836295" w:rsidRPr="0062250D" w:rsidRDefault="00836295" w:rsidP="00836295">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6EF3CB6E" w14:textId="7579B532" w:rsidR="00836295" w:rsidRPr="0062250D" w:rsidRDefault="00836295" w:rsidP="00836295">
            <w:pPr>
              <w:pStyle w:val="AppendixB"/>
            </w:pPr>
            <w:r w:rsidRPr="0062250D">
              <w:t>9.1%</w:t>
            </w:r>
          </w:p>
        </w:tc>
        <w:tc>
          <w:tcPr>
            <w:tcW w:w="1620" w:type="dxa"/>
            <w:tcBorders>
              <w:top w:val="single" w:sz="4" w:space="0" w:color="000000"/>
              <w:left w:val="single" w:sz="4" w:space="0" w:color="auto"/>
              <w:bottom w:val="single" w:sz="4" w:space="0" w:color="000000"/>
              <w:right w:val="single" w:sz="4" w:space="0" w:color="auto"/>
            </w:tcBorders>
            <w:vAlign w:val="center"/>
          </w:tcPr>
          <w:p w14:paraId="19D02596" w14:textId="1B462F5E" w:rsidR="00836295" w:rsidRPr="0062250D" w:rsidRDefault="00836295" w:rsidP="00836295">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613EB140" w14:textId="3C2CF926" w:rsidR="00836295" w:rsidRPr="0062250D" w:rsidRDefault="00836295" w:rsidP="00836295">
            <w:pPr>
              <w:pStyle w:val="AppendixB"/>
            </w:pPr>
            <w:r w:rsidRPr="0062250D">
              <w:t>2.6%</w:t>
            </w:r>
          </w:p>
        </w:tc>
      </w:tr>
      <w:tr w:rsidR="00836295" w:rsidRPr="0062250D" w14:paraId="52DCEF23" w14:textId="77777777" w:rsidTr="00022709">
        <w:trPr>
          <w:trHeight w:val="146"/>
        </w:trPr>
        <w:tc>
          <w:tcPr>
            <w:tcW w:w="4770" w:type="dxa"/>
            <w:tcBorders>
              <w:top w:val="single" w:sz="4" w:space="0" w:color="000000"/>
              <w:left w:val="single" w:sz="4" w:space="0" w:color="000000"/>
              <w:bottom w:val="single" w:sz="4" w:space="0" w:color="000000"/>
              <w:right w:val="single" w:sz="6" w:space="0" w:color="000000"/>
            </w:tcBorders>
            <w:vAlign w:val="center"/>
          </w:tcPr>
          <w:p w14:paraId="798162E9" w14:textId="48D67393" w:rsidR="00836295" w:rsidRPr="0062250D" w:rsidRDefault="00836295" w:rsidP="00836295">
            <w:pPr>
              <w:pStyle w:val="AppendixB"/>
              <w:jc w:val="left"/>
            </w:pPr>
            <w:r w:rsidRPr="0062250D">
              <w:t>NGOs/Community Based Organizations (CBOs)</w:t>
            </w:r>
            <w:r w:rsidR="003C5B73" w:rsidRPr="0062250D">
              <w:t>*</w:t>
            </w:r>
          </w:p>
        </w:tc>
        <w:tc>
          <w:tcPr>
            <w:tcW w:w="1620" w:type="dxa"/>
            <w:tcBorders>
              <w:top w:val="single" w:sz="4" w:space="0" w:color="000000"/>
              <w:left w:val="single" w:sz="4" w:space="0" w:color="auto"/>
              <w:bottom w:val="single" w:sz="4" w:space="0" w:color="000000"/>
              <w:right w:val="single" w:sz="4" w:space="0" w:color="auto"/>
            </w:tcBorders>
            <w:vAlign w:val="center"/>
          </w:tcPr>
          <w:p w14:paraId="73BC87EB" w14:textId="59FD99AA" w:rsidR="00836295" w:rsidRPr="0062250D" w:rsidRDefault="00836295" w:rsidP="00836295">
            <w:pPr>
              <w:pStyle w:val="AppendixB"/>
            </w:pPr>
            <w:r w:rsidRPr="0062250D">
              <w:t>38.9%</w:t>
            </w:r>
          </w:p>
        </w:tc>
        <w:tc>
          <w:tcPr>
            <w:tcW w:w="1620" w:type="dxa"/>
            <w:tcBorders>
              <w:top w:val="single" w:sz="4" w:space="0" w:color="000000"/>
              <w:left w:val="single" w:sz="4" w:space="0" w:color="auto"/>
              <w:bottom w:val="single" w:sz="4" w:space="0" w:color="000000"/>
              <w:right w:val="single" w:sz="4" w:space="0" w:color="auto"/>
            </w:tcBorders>
            <w:vAlign w:val="center"/>
          </w:tcPr>
          <w:p w14:paraId="22B72534" w14:textId="337C4FD9" w:rsidR="00836295" w:rsidRPr="0062250D" w:rsidRDefault="00836295" w:rsidP="00836295">
            <w:pPr>
              <w:pStyle w:val="AppendixB"/>
            </w:pPr>
            <w:r w:rsidRPr="0062250D">
              <w:t>23.1%</w:t>
            </w:r>
          </w:p>
        </w:tc>
        <w:tc>
          <w:tcPr>
            <w:tcW w:w="1530" w:type="dxa"/>
            <w:tcBorders>
              <w:top w:val="single" w:sz="4" w:space="0" w:color="000000"/>
              <w:left w:val="single" w:sz="4" w:space="0" w:color="auto"/>
              <w:bottom w:val="single" w:sz="4" w:space="0" w:color="000000"/>
              <w:right w:val="single" w:sz="4" w:space="0" w:color="auto"/>
            </w:tcBorders>
            <w:vAlign w:val="center"/>
          </w:tcPr>
          <w:p w14:paraId="671B05D8" w14:textId="57E7E329" w:rsidR="00836295" w:rsidRPr="0062250D" w:rsidRDefault="00836295" w:rsidP="00836295">
            <w:pPr>
              <w:pStyle w:val="AppendixB"/>
            </w:pPr>
            <w:r w:rsidRPr="0062250D">
              <w:t>75.0%</w:t>
            </w:r>
          </w:p>
        </w:tc>
        <w:tc>
          <w:tcPr>
            <w:tcW w:w="1620" w:type="dxa"/>
            <w:tcBorders>
              <w:top w:val="single" w:sz="4" w:space="0" w:color="000000"/>
              <w:left w:val="single" w:sz="4" w:space="0" w:color="auto"/>
              <w:bottom w:val="single" w:sz="4" w:space="0" w:color="000000"/>
              <w:right w:val="single" w:sz="4" w:space="0" w:color="auto"/>
            </w:tcBorders>
            <w:vAlign w:val="center"/>
          </w:tcPr>
          <w:p w14:paraId="12BC1407" w14:textId="56E744EB" w:rsidR="00836295" w:rsidRPr="0062250D" w:rsidRDefault="00836295" w:rsidP="00836295">
            <w:pPr>
              <w:pStyle w:val="AppendixB"/>
            </w:pPr>
            <w:r w:rsidRPr="0062250D">
              <w:t>36.4%</w:t>
            </w:r>
          </w:p>
        </w:tc>
        <w:tc>
          <w:tcPr>
            <w:tcW w:w="1620" w:type="dxa"/>
            <w:tcBorders>
              <w:top w:val="single" w:sz="4" w:space="0" w:color="000000"/>
              <w:left w:val="single" w:sz="4" w:space="0" w:color="auto"/>
              <w:bottom w:val="single" w:sz="4" w:space="0" w:color="000000"/>
              <w:right w:val="single" w:sz="4" w:space="0" w:color="auto"/>
            </w:tcBorders>
            <w:vAlign w:val="center"/>
          </w:tcPr>
          <w:p w14:paraId="5458FAE0" w14:textId="5271FEF2" w:rsidR="00836295" w:rsidRPr="0062250D" w:rsidRDefault="00836295" w:rsidP="00836295">
            <w:pPr>
              <w:pStyle w:val="AppendixB"/>
            </w:pPr>
            <w:r w:rsidRPr="0062250D">
              <w:t>9.1%</w:t>
            </w:r>
          </w:p>
        </w:tc>
        <w:tc>
          <w:tcPr>
            <w:tcW w:w="1530" w:type="dxa"/>
            <w:tcBorders>
              <w:top w:val="single" w:sz="4" w:space="0" w:color="000000"/>
              <w:left w:val="single" w:sz="6" w:space="0" w:color="000000"/>
              <w:bottom w:val="single" w:sz="4" w:space="0" w:color="000000"/>
              <w:right w:val="single" w:sz="6" w:space="0" w:color="000000"/>
            </w:tcBorders>
            <w:vAlign w:val="center"/>
          </w:tcPr>
          <w:p w14:paraId="749D5543" w14:textId="2B8109D2" w:rsidR="00836295" w:rsidRPr="0062250D" w:rsidRDefault="00836295" w:rsidP="00836295">
            <w:pPr>
              <w:pStyle w:val="AppendixB"/>
            </w:pPr>
            <w:r w:rsidRPr="0062250D">
              <w:t>30.8%</w:t>
            </w:r>
          </w:p>
        </w:tc>
      </w:tr>
      <w:tr w:rsidR="00836295" w:rsidRPr="0062250D" w14:paraId="3E50ED1A" w14:textId="77777777" w:rsidTr="00022709">
        <w:trPr>
          <w:trHeight w:val="146"/>
        </w:trPr>
        <w:tc>
          <w:tcPr>
            <w:tcW w:w="4770" w:type="dxa"/>
            <w:tcBorders>
              <w:top w:val="single" w:sz="4" w:space="0" w:color="000000"/>
              <w:left w:val="single" w:sz="4" w:space="0" w:color="000000"/>
              <w:bottom w:val="single" w:sz="4" w:space="0" w:color="000000"/>
              <w:right w:val="single" w:sz="6" w:space="0" w:color="000000"/>
            </w:tcBorders>
            <w:vAlign w:val="center"/>
          </w:tcPr>
          <w:p w14:paraId="00CEFF0A" w14:textId="10628CCB" w:rsidR="00836295" w:rsidRPr="0062250D" w:rsidRDefault="00836295" w:rsidP="00836295">
            <w:pPr>
              <w:pStyle w:val="AppendixB"/>
              <w:jc w:val="left"/>
            </w:pPr>
            <w:r w:rsidRPr="0062250D">
              <w:t>Youth/university groups</w:t>
            </w:r>
          </w:p>
        </w:tc>
        <w:tc>
          <w:tcPr>
            <w:tcW w:w="1620" w:type="dxa"/>
            <w:tcBorders>
              <w:top w:val="single" w:sz="4" w:space="0" w:color="000000"/>
              <w:left w:val="single" w:sz="4" w:space="0" w:color="auto"/>
              <w:bottom w:val="single" w:sz="4" w:space="0" w:color="000000"/>
              <w:right w:val="single" w:sz="4" w:space="0" w:color="auto"/>
            </w:tcBorders>
            <w:vAlign w:val="center"/>
          </w:tcPr>
          <w:p w14:paraId="201AD6A3" w14:textId="717A7DDF" w:rsidR="00836295" w:rsidRPr="0062250D" w:rsidRDefault="00836295" w:rsidP="00836295">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40A8E0F1" w14:textId="258BDEDF" w:rsidR="00836295" w:rsidRPr="0062250D" w:rsidRDefault="00836295" w:rsidP="00836295">
            <w:pPr>
              <w:pStyle w:val="AppendixB"/>
            </w:pPr>
            <w:r w:rsidRPr="0062250D">
              <w:t>7.7%</w:t>
            </w:r>
          </w:p>
        </w:tc>
        <w:tc>
          <w:tcPr>
            <w:tcW w:w="1530" w:type="dxa"/>
            <w:tcBorders>
              <w:top w:val="single" w:sz="4" w:space="0" w:color="000000"/>
              <w:left w:val="single" w:sz="4" w:space="0" w:color="auto"/>
              <w:bottom w:val="single" w:sz="4" w:space="0" w:color="000000"/>
              <w:right w:val="single" w:sz="4" w:space="0" w:color="auto"/>
            </w:tcBorders>
            <w:vAlign w:val="center"/>
          </w:tcPr>
          <w:p w14:paraId="29CA4599" w14:textId="33C0EFF0" w:rsidR="00836295" w:rsidRPr="0062250D" w:rsidRDefault="00836295" w:rsidP="00836295">
            <w:pPr>
              <w:pStyle w:val="AppendixB"/>
            </w:pPr>
            <w:r w:rsidRPr="0062250D">
              <w:t>8.3%</w:t>
            </w:r>
          </w:p>
        </w:tc>
        <w:tc>
          <w:tcPr>
            <w:tcW w:w="1620" w:type="dxa"/>
            <w:tcBorders>
              <w:top w:val="single" w:sz="4" w:space="0" w:color="000000"/>
              <w:left w:val="single" w:sz="4" w:space="0" w:color="auto"/>
              <w:bottom w:val="single" w:sz="4" w:space="0" w:color="000000"/>
              <w:right w:val="single" w:sz="4" w:space="0" w:color="auto"/>
            </w:tcBorders>
            <w:vAlign w:val="center"/>
          </w:tcPr>
          <w:p w14:paraId="4FDCB7AD" w14:textId="1EA78A41" w:rsidR="00836295" w:rsidRPr="0062250D" w:rsidRDefault="00836295" w:rsidP="00836295">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617F516B" w14:textId="02EE628D" w:rsidR="00836295" w:rsidRPr="0062250D" w:rsidRDefault="00836295" w:rsidP="00836295">
            <w:pPr>
              <w:pStyle w:val="AppendixB"/>
            </w:pPr>
            <w:r w:rsidRPr="0062250D">
              <w:t>27.3%</w:t>
            </w:r>
          </w:p>
        </w:tc>
        <w:tc>
          <w:tcPr>
            <w:tcW w:w="1530" w:type="dxa"/>
            <w:tcBorders>
              <w:top w:val="single" w:sz="4" w:space="0" w:color="000000"/>
              <w:left w:val="single" w:sz="6" w:space="0" w:color="000000"/>
              <w:bottom w:val="single" w:sz="4" w:space="0" w:color="000000"/>
              <w:right w:val="single" w:sz="6" w:space="0" w:color="000000"/>
            </w:tcBorders>
            <w:vAlign w:val="center"/>
          </w:tcPr>
          <w:p w14:paraId="6C637373" w14:textId="67882284" w:rsidR="00836295" w:rsidRPr="0062250D" w:rsidRDefault="00836295" w:rsidP="00836295">
            <w:pPr>
              <w:pStyle w:val="AppendixB"/>
            </w:pPr>
            <w:r w:rsidRPr="0062250D">
              <w:t>12.8%</w:t>
            </w:r>
          </w:p>
        </w:tc>
      </w:tr>
      <w:tr w:rsidR="00836295" w:rsidRPr="0062250D" w14:paraId="57246620" w14:textId="77777777" w:rsidTr="00022709">
        <w:trPr>
          <w:trHeight w:val="146"/>
        </w:trPr>
        <w:tc>
          <w:tcPr>
            <w:tcW w:w="4770" w:type="dxa"/>
            <w:tcBorders>
              <w:top w:val="single" w:sz="4" w:space="0" w:color="000000"/>
              <w:left w:val="single" w:sz="4" w:space="0" w:color="000000"/>
              <w:bottom w:val="single" w:sz="4" w:space="0" w:color="000000"/>
              <w:right w:val="single" w:sz="6" w:space="0" w:color="000000"/>
            </w:tcBorders>
            <w:vAlign w:val="center"/>
          </w:tcPr>
          <w:p w14:paraId="41A4CEB2" w14:textId="6CA10EF9" w:rsidR="00836295" w:rsidRPr="0062250D" w:rsidRDefault="00836295" w:rsidP="00836295">
            <w:pPr>
              <w:pStyle w:val="AppendixB"/>
              <w:jc w:val="left"/>
            </w:pPr>
            <w:r w:rsidRPr="0062250D">
              <w:t>Beneficiaries</w:t>
            </w:r>
          </w:p>
        </w:tc>
        <w:tc>
          <w:tcPr>
            <w:tcW w:w="1620" w:type="dxa"/>
            <w:tcBorders>
              <w:top w:val="single" w:sz="4" w:space="0" w:color="000000"/>
              <w:left w:val="single" w:sz="4" w:space="0" w:color="auto"/>
              <w:bottom w:val="single" w:sz="4" w:space="0" w:color="000000"/>
              <w:right w:val="single" w:sz="4" w:space="0" w:color="auto"/>
            </w:tcBorders>
            <w:vAlign w:val="center"/>
          </w:tcPr>
          <w:p w14:paraId="6A9A4ABE" w14:textId="13FE026C" w:rsidR="00836295" w:rsidRPr="0062250D" w:rsidRDefault="00836295" w:rsidP="00836295">
            <w:pPr>
              <w:pStyle w:val="AppendixB"/>
            </w:pPr>
            <w:r w:rsidRPr="0062250D">
              <w:t>5.6%</w:t>
            </w:r>
          </w:p>
        </w:tc>
        <w:tc>
          <w:tcPr>
            <w:tcW w:w="1620" w:type="dxa"/>
            <w:tcBorders>
              <w:top w:val="single" w:sz="4" w:space="0" w:color="000000"/>
              <w:left w:val="single" w:sz="4" w:space="0" w:color="auto"/>
              <w:bottom w:val="single" w:sz="4" w:space="0" w:color="000000"/>
              <w:right w:val="single" w:sz="4" w:space="0" w:color="auto"/>
            </w:tcBorders>
            <w:vAlign w:val="center"/>
          </w:tcPr>
          <w:p w14:paraId="3C325130" w14:textId="79579E8A" w:rsidR="00836295" w:rsidRPr="0062250D" w:rsidRDefault="00836295" w:rsidP="00836295">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vAlign w:val="center"/>
          </w:tcPr>
          <w:p w14:paraId="71616312" w14:textId="4DE5B5A0" w:rsidR="00836295" w:rsidRPr="0062250D" w:rsidRDefault="00836295" w:rsidP="00836295">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40229210" w14:textId="3C0B6071" w:rsidR="00836295" w:rsidRPr="0062250D" w:rsidRDefault="00836295" w:rsidP="00836295">
            <w:pPr>
              <w:pStyle w:val="AppendixB"/>
            </w:pPr>
            <w:r w:rsidRPr="0062250D">
              <w:t>9.1%</w:t>
            </w:r>
          </w:p>
        </w:tc>
        <w:tc>
          <w:tcPr>
            <w:tcW w:w="1620" w:type="dxa"/>
            <w:tcBorders>
              <w:top w:val="single" w:sz="4" w:space="0" w:color="000000"/>
              <w:left w:val="single" w:sz="4" w:space="0" w:color="auto"/>
              <w:bottom w:val="single" w:sz="4" w:space="0" w:color="000000"/>
              <w:right w:val="single" w:sz="4" w:space="0" w:color="auto"/>
            </w:tcBorders>
            <w:vAlign w:val="center"/>
          </w:tcPr>
          <w:p w14:paraId="094A58A4" w14:textId="0CF79F07" w:rsidR="00836295" w:rsidRPr="0062250D" w:rsidRDefault="00836295" w:rsidP="00836295">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0437437B" w14:textId="17ABFBE4" w:rsidR="00836295" w:rsidRPr="0062250D" w:rsidRDefault="00836295" w:rsidP="00836295">
            <w:pPr>
              <w:pStyle w:val="AppendixB"/>
            </w:pPr>
            <w:r w:rsidRPr="0062250D">
              <w:t>7.7%</w:t>
            </w:r>
          </w:p>
        </w:tc>
      </w:tr>
      <w:tr w:rsidR="00836295" w:rsidRPr="0062250D" w14:paraId="1FDF3D25" w14:textId="77777777" w:rsidTr="00022709">
        <w:trPr>
          <w:trHeight w:val="146"/>
        </w:trPr>
        <w:tc>
          <w:tcPr>
            <w:tcW w:w="4770" w:type="dxa"/>
            <w:tcBorders>
              <w:top w:val="single" w:sz="4" w:space="0" w:color="000000"/>
              <w:left w:val="single" w:sz="4" w:space="0" w:color="000000"/>
              <w:bottom w:val="single" w:sz="4" w:space="0" w:color="000000"/>
              <w:right w:val="single" w:sz="6" w:space="0" w:color="000000"/>
            </w:tcBorders>
            <w:vAlign w:val="center"/>
          </w:tcPr>
          <w:p w14:paraId="20367F71" w14:textId="3BEB1133" w:rsidR="00836295" w:rsidRPr="0062250D" w:rsidRDefault="00836295" w:rsidP="00836295">
            <w:pPr>
              <w:pStyle w:val="AppendixB"/>
              <w:jc w:val="left"/>
            </w:pPr>
            <w:r w:rsidRPr="0062250D">
              <w:t>Foundations</w:t>
            </w:r>
          </w:p>
        </w:tc>
        <w:tc>
          <w:tcPr>
            <w:tcW w:w="1620" w:type="dxa"/>
            <w:tcBorders>
              <w:top w:val="single" w:sz="4" w:space="0" w:color="000000"/>
              <w:left w:val="single" w:sz="4" w:space="0" w:color="auto"/>
              <w:bottom w:val="single" w:sz="4" w:space="0" w:color="000000"/>
              <w:right w:val="single" w:sz="4" w:space="0" w:color="auto"/>
            </w:tcBorders>
            <w:vAlign w:val="center"/>
          </w:tcPr>
          <w:p w14:paraId="65C3E5BE" w14:textId="43FFB448" w:rsidR="00836295" w:rsidRPr="0062250D" w:rsidRDefault="00836295" w:rsidP="00836295">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2751A61B" w14:textId="43B4176E" w:rsidR="00836295" w:rsidRPr="0062250D" w:rsidRDefault="00836295" w:rsidP="00836295">
            <w:pPr>
              <w:pStyle w:val="AppendixB"/>
            </w:pPr>
            <w:r w:rsidRPr="0062250D">
              <w:t>7.7%</w:t>
            </w:r>
          </w:p>
        </w:tc>
        <w:tc>
          <w:tcPr>
            <w:tcW w:w="1530" w:type="dxa"/>
            <w:tcBorders>
              <w:top w:val="single" w:sz="4" w:space="0" w:color="000000"/>
              <w:left w:val="single" w:sz="4" w:space="0" w:color="auto"/>
              <w:bottom w:val="single" w:sz="4" w:space="0" w:color="000000"/>
              <w:right w:val="single" w:sz="4" w:space="0" w:color="auto"/>
            </w:tcBorders>
            <w:vAlign w:val="center"/>
          </w:tcPr>
          <w:p w14:paraId="025E2BDC" w14:textId="6EF3B8AA" w:rsidR="00836295" w:rsidRPr="0062250D" w:rsidRDefault="00836295" w:rsidP="00836295">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71C5466C" w14:textId="17004C91" w:rsidR="00836295" w:rsidRPr="0062250D" w:rsidRDefault="00836295" w:rsidP="00836295">
            <w:pPr>
              <w:pStyle w:val="AppendixB"/>
            </w:pPr>
            <w:r w:rsidRPr="0062250D">
              <w:t>9.1%</w:t>
            </w:r>
          </w:p>
        </w:tc>
        <w:tc>
          <w:tcPr>
            <w:tcW w:w="1620" w:type="dxa"/>
            <w:tcBorders>
              <w:top w:val="single" w:sz="4" w:space="0" w:color="000000"/>
              <w:left w:val="single" w:sz="4" w:space="0" w:color="auto"/>
              <w:bottom w:val="single" w:sz="4" w:space="0" w:color="000000"/>
              <w:right w:val="single" w:sz="4" w:space="0" w:color="auto"/>
            </w:tcBorders>
            <w:vAlign w:val="center"/>
          </w:tcPr>
          <w:p w14:paraId="382BA395" w14:textId="0186256E" w:rsidR="00836295" w:rsidRPr="0062250D" w:rsidRDefault="00836295" w:rsidP="00836295">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7D2F6FC1" w14:textId="12569CC5" w:rsidR="00836295" w:rsidRPr="0062250D" w:rsidRDefault="00836295" w:rsidP="00836295">
            <w:pPr>
              <w:pStyle w:val="AppendixB"/>
            </w:pPr>
            <w:r w:rsidRPr="0062250D">
              <w:t>0.0%</w:t>
            </w:r>
          </w:p>
        </w:tc>
      </w:tr>
      <w:tr w:rsidR="00836295" w:rsidRPr="0062250D" w14:paraId="6B0E501D" w14:textId="77777777" w:rsidTr="00022709">
        <w:trPr>
          <w:trHeight w:val="146"/>
        </w:trPr>
        <w:tc>
          <w:tcPr>
            <w:tcW w:w="4770" w:type="dxa"/>
            <w:tcBorders>
              <w:top w:val="single" w:sz="4" w:space="0" w:color="000000"/>
              <w:left w:val="single" w:sz="4" w:space="0" w:color="000000"/>
              <w:bottom w:val="single" w:sz="4" w:space="0" w:color="000000"/>
              <w:right w:val="single" w:sz="6" w:space="0" w:color="000000"/>
            </w:tcBorders>
            <w:vAlign w:val="center"/>
          </w:tcPr>
          <w:p w14:paraId="2549036A" w14:textId="1FC8E0B3" w:rsidR="00836295" w:rsidRPr="0062250D" w:rsidRDefault="00836295" w:rsidP="00836295">
            <w:pPr>
              <w:pStyle w:val="AppendixB"/>
              <w:jc w:val="left"/>
            </w:pPr>
            <w:r w:rsidRPr="0062250D">
              <w:t>Other</w:t>
            </w:r>
          </w:p>
        </w:tc>
        <w:tc>
          <w:tcPr>
            <w:tcW w:w="1620" w:type="dxa"/>
            <w:tcBorders>
              <w:top w:val="single" w:sz="4" w:space="0" w:color="000000"/>
              <w:left w:val="single" w:sz="4" w:space="0" w:color="auto"/>
              <w:bottom w:val="single" w:sz="4" w:space="0" w:color="000000"/>
              <w:right w:val="single" w:sz="4" w:space="0" w:color="auto"/>
            </w:tcBorders>
            <w:vAlign w:val="center"/>
          </w:tcPr>
          <w:p w14:paraId="7D14C256" w14:textId="7860FBAB" w:rsidR="00836295" w:rsidRPr="0062250D" w:rsidRDefault="00836295" w:rsidP="00836295">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20704C5D" w14:textId="3BA3C000" w:rsidR="00836295" w:rsidRPr="0062250D" w:rsidRDefault="00836295" w:rsidP="00836295">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vAlign w:val="center"/>
          </w:tcPr>
          <w:p w14:paraId="0F2E4DA7" w14:textId="14099F63" w:rsidR="00836295" w:rsidRPr="0062250D" w:rsidRDefault="00836295" w:rsidP="00836295">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7E65A62D" w14:textId="50345535" w:rsidR="00836295" w:rsidRPr="0062250D" w:rsidRDefault="00836295" w:rsidP="00836295">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1CA51A7D" w14:textId="02B5AD98" w:rsidR="00836295" w:rsidRPr="0062250D" w:rsidRDefault="00836295" w:rsidP="00836295">
            <w:pPr>
              <w:pStyle w:val="AppendixB"/>
            </w:pPr>
            <w:r w:rsidRPr="0062250D">
              <w:t>9.1%</w:t>
            </w:r>
          </w:p>
        </w:tc>
        <w:tc>
          <w:tcPr>
            <w:tcW w:w="1530" w:type="dxa"/>
            <w:tcBorders>
              <w:top w:val="single" w:sz="4" w:space="0" w:color="000000"/>
              <w:left w:val="single" w:sz="6" w:space="0" w:color="000000"/>
              <w:bottom w:val="single" w:sz="4" w:space="0" w:color="000000"/>
              <w:right w:val="single" w:sz="6" w:space="0" w:color="000000"/>
            </w:tcBorders>
            <w:vAlign w:val="center"/>
          </w:tcPr>
          <w:p w14:paraId="04F5F6EB" w14:textId="0ED163CF" w:rsidR="00836295" w:rsidRPr="0062250D" w:rsidRDefault="00836295" w:rsidP="00836295">
            <w:pPr>
              <w:pStyle w:val="AppendixB"/>
            </w:pPr>
            <w:r w:rsidRPr="0062250D">
              <w:t>2.6%</w:t>
            </w:r>
          </w:p>
        </w:tc>
      </w:tr>
      <w:tr w:rsidR="00836295" w:rsidRPr="0062250D" w14:paraId="55CD4232" w14:textId="77777777" w:rsidTr="00022709">
        <w:trPr>
          <w:trHeight w:val="146"/>
        </w:trPr>
        <w:tc>
          <w:tcPr>
            <w:tcW w:w="4770" w:type="dxa"/>
            <w:tcBorders>
              <w:top w:val="single" w:sz="4" w:space="0" w:color="000000"/>
              <w:left w:val="single" w:sz="4" w:space="0" w:color="000000"/>
              <w:bottom w:val="single" w:sz="4" w:space="0" w:color="000000"/>
              <w:right w:val="single" w:sz="6" w:space="0" w:color="000000"/>
            </w:tcBorders>
            <w:vAlign w:val="center"/>
          </w:tcPr>
          <w:p w14:paraId="4465EAD2" w14:textId="11EEA989" w:rsidR="00836295" w:rsidRPr="0062250D" w:rsidRDefault="00836295" w:rsidP="00836295">
            <w:pPr>
              <w:pStyle w:val="AppendixB"/>
              <w:jc w:val="left"/>
            </w:pPr>
            <w:r w:rsidRPr="0062250D">
              <w:t>Don’t know</w:t>
            </w:r>
          </w:p>
        </w:tc>
        <w:tc>
          <w:tcPr>
            <w:tcW w:w="1620" w:type="dxa"/>
            <w:tcBorders>
              <w:top w:val="single" w:sz="4" w:space="0" w:color="000000"/>
              <w:left w:val="single" w:sz="4" w:space="0" w:color="auto"/>
              <w:bottom w:val="single" w:sz="4" w:space="0" w:color="000000"/>
              <w:right w:val="single" w:sz="4" w:space="0" w:color="auto"/>
            </w:tcBorders>
            <w:vAlign w:val="center"/>
          </w:tcPr>
          <w:p w14:paraId="14EE4419" w14:textId="0BEAB321" w:rsidR="00836295" w:rsidRPr="0062250D" w:rsidRDefault="00836295" w:rsidP="00836295">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13B72357" w14:textId="45E6C1F8" w:rsidR="00836295" w:rsidRPr="0062250D" w:rsidRDefault="00836295" w:rsidP="00836295">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vAlign w:val="center"/>
          </w:tcPr>
          <w:p w14:paraId="73D3732E" w14:textId="40AC1DC9" w:rsidR="00836295" w:rsidRPr="0062250D" w:rsidRDefault="00836295" w:rsidP="00836295">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11F69CDB" w14:textId="25FF87EE" w:rsidR="00836295" w:rsidRPr="0062250D" w:rsidRDefault="00836295" w:rsidP="00836295">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3CEC3BD3" w14:textId="570E7C1E" w:rsidR="00836295" w:rsidRPr="0062250D" w:rsidRDefault="00836295" w:rsidP="00836295">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4DBFE551" w14:textId="61BC6FC0" w:rsidR="00836295" w:rsidRPr="0062250D" w:rsidRDefault="00836295" w:rsidP="00836295">
            <w:pPr>
              <w:pStyle w:val="AppendixB"/>
            </w:pPr>
            <w:r w:rsidRPr="0062250D">
              <w:t>0.0%</w:t>
            </w:r>
          </w:p>
        </w:tc>
      </w:tr>
    </w:tbl>
    <w:p w14:paraId="6F7135E0" w14:textId="365354F5" w:rsidR="00836295" w:rsidRPr="0062250D" w:rsidRDefault="00054252" w:rsidP="00372924">
      <w:pPr>
        <w:rPr>
          <w:rFonts w:asciiTheme="minorHAnsi" w:hAnsiTheme="minorHAnsi"/>
          <w:bCs/>
          <w:i/>
          <w:sz w:val="16"/>
          <w:szCs w:val="16"/>
        </w:rPr>
      </w:pPr>
      <w:r w:rsidRPr="0062250D">
        <w:rPr>
          <w:rFonts w:asciiTheme="minorHAnsi" w:hAnsiTheme="minorHAnsi"/>
          <w:bCs/>
          <w:i/>
          <w:sz w:val="16"/>
          <w:szCs w:val="16"/>
        </w:rPr>
        <w:t>*Significantly different between stakeholder groups</w:t>
      </w:r>
    </w:p>
    <w:p w14:paraId="35EF0542" w14:textId="77777777" w:rsidR="00836295" w:rsidRPr="0062250D" w:rsidRDefault="00836295">
      <w:pPr>
        <w:rPr>
          <w:rFonts w:asciiTheme="minorHAnsi" w:hAnsiTheme="minorHAnsi"/>
          <w:bCs/>
          <w:i/>
          <w:sz w:val="16"/>
          <w:szCs w:val="16"/>
        </w:rPr>
      </w:pPr>
      <w:r w:rsidRPr="0062250D">
        <w:rPr>
          <w:rFonts w:asciiTheme="minorHAnsi" w:hAnsiTheme="minorHAnsi"/>
          <w:bCs/>
          <w:i/>
          <w:sz w:val="16"/>
          <w:szCs w:val="16"/>
        </w:rPr>
        <w:br w:type="page"/>
      </w:r>
    </w:p>
    <w:p w14:paraId="44D18E77" w14:textId="77777777" w:rsidR="00372924" w:rsidRPr="0062250D" w:rsidRDefault="00372924" w:rsidP="00372924">
      <w:pPr>
        <w:rPr>
          <w:rFonts w:asciiTheme="minorHAnsi" w:hAnsiTheme="minorHAnsi"/>
          <w:bCs/>
          <w:i/>
          <w:sz w:val="16"/>
          <w:szCs w:val="16"/>
        </w:rPr>
      </w:pPr>
    </w:p>
    <w:p w14:paraId="6C871C0A" w14:textId="77777777" w:rsidR="00910ACA" w:rsidRPr="0062250D" w:rsidRDefault="00910ACA" w:rsidP="00CB656E">
      <w:pPr>
        <w:pStyle w:val="ListParagraph"/>
        <w:numPr>
          <w:ilvl w:val="0"/>
          <w:numId w:val="24"/>
        </w:numPr>
        <w:rPr>
          <w:rFonts w:asciiTheme="minorHAnsi" w:hAnsiTheme="minorHAnsi"/>
          <w:b/>
          <w:bCs/>
          <w:i/>
          <w:sz w:val="20"/>
          <w:szCs w:val="20"/>
        </w:rPr>
      </w:pPr>
      <w:r w:rsidRPr="0062250D">
        <w:rPr>
          <w:rFonts w:asciiTheme="minorHAnsi" w:hAnsiTheme="minorHAnsi"/>
          <w:b/>
          <w:bCs/>
          <w:i/>
          <w:sz w:val="20"/>
          <w:szCs w:val="20"/>
        </w:rPr>
        <w:t>Overall Attitudes toward the World Bank Group (continued)</w:t>
      </w:r>
    </w:p>
    <w:p w14:paraId="21CAD03C" w14:textId="77777777" w:rsidR="00C77A4D" w:rsidRPr="0062250D" w:rsidRDefault="00C77A4D" w:rsidP="00372924">
      <w:pPr>
        <w:rPr>
          <w:rFonts w:asciiTheme="minorHAnsi" w:hAnsiTheme="minorHAnsi"/>
          <w:b/>
          <w:bCs/>
          <w:sz w:val="16"/>
          <w:szCs w:val="18"/>
        </w:rPr>
      </w:pPr>
    </w:p>
    <w:p w14:paraId="652CB7AD" w14:textId="56A5FAE6" w:rsidR="00550AD2" w:rsidRPr="0062250D" w:rsidRDefault="00201E9C" w:rsidP="00372924">
      <w:pPr>
        <w:rPr>
          <w:rFonts w:asciiTheme="minorHAnsi" w:hAnsiTheme="minorHAnsi"/>
          <w:bCs/>
          <w:i/>
          <w:sz w:val="16"/>
          <w:szCs w:val="16"/>
        </w:rPr>
      </w:pPr>
      <w:r w:rsidRPr="0062250D">
        <w:rPr>
          <w:rFonts w:asciiTheme="minorHAnsi" w:hAnsiTheme="minorHAnsi"/>
          <w:b/>
          <w:bCs/>
          <w:sz w:val="18"/>
          <w:szCs w:val="18"/>
        </w:rPr>
        <w:t xml:space="preserve">To what extent do you agree with the following statements about the World Bank Group’s work in </w:t>
      </w:r>
      <w:r w:rsidR="00B802DE">
        <w:rPr>
          <w:rFonts w:asciiTheme="minorHAnsi" w:hAnsiTheme="minorHAnsi"/>
          <w:b/>
          <w:bCs/>
          <w:sz w:val="18"/>
          <w:szCs w:val="18"/>
        </w:rPr>
        <w:t>Cabo</w:t>
      </w:r>
      <w:r w:rsidR="00D51ECD" w:rsidRPr="0062250D">
        <w:rPr>
          <w:rFonts w:asciiTheme="minorHAnsi" w:hAnsiTheme="minorHAnsi"/>
          <w:b/>
          <w:bCs/>
          <w:sz w:val="18"/>
          <w:szCs w:val="18"/>
        </w:rPr>
        <w:t xml:space="preserve"> Verde</w:t>
      </w:r>
      <w:r w:rsidRPr="0062250D">
        <w:rPr>
          <w:rFonts w:asciiTheme="minorHAnsi" w:hAnsiTheme="minorHAnsi"/>
          <w:b/>
          <w:bCs/>
          <w:sz w:val="18"/>
          <w:szCs w:val="18"/>
        </w:rPr>
        <w:t>?</w:t>
      </w:r>
      <w:r w:rsidRPr="0062250D">
        <w:rPr>
          <w:rFonts w:asciiTheme="minorHAnsi" w:hAnsiTheme="minorHAnsi"/>
          <w:bCs/>
          <w:i/>
          <w:sz w:val="16"/>
          <w:szCs w:val="16"/>
        </w:rPr>
        <w:t xml:space="preserve">  (1-Strongly disagree, 10-Strongly agree)</w:t>
      </w:r>
    </w:p>
    <w:p w14:paraId="7F8F57DD" w14:textId="35B71F2D" w:rsidR="00B3205F" w:rsidRPr="0062250D" w:rsidRDefault="00D8329C" w:rsidP="00B3205F">
      <w:r w:rsidRPr="0062250D">
        <w:rPr>
          <w:noProof/>
        </w:rPr>
        <w:drawing>
          <wp:inline distT="0" distB="0" distL="0" distR="0" wp14:anchorId="106264FF" wp14:editId="019775BA">
            <wp:extent cx="9061450" cy="1909928"/>
            <wp:effectExtent l="0" t="0" r="635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061450" cy="1909928"/>
                    </a:xfrm>
                    <a:prstGeom prst="rect">
                      <a:avLst/>
                    </a:prstGeom>
                    <a:noFill/>
                    <a:ln>
                      <a:noFill/>
                    </a:ln>
                  </pic:spPr>
                </pic:pic>
              </a:graphicData>
            </a:graphic>
          </wp:inline>
        </w:drawing>
      </w:r>
    </w:p>
    <w:p w14:paraId="392AA854" w14:textId="77777777" w:rsidR="00F8485F" w:rsidRPr="0062250D" w:rsidRDefault="00F8485F" w:rsidP="00F8485F">
      <w:pPr>
        <w:tabs>
          <w:tab w:val="left" w:pos="180"/>
        </w:tabs>
        <w:rPr>
          <w:rFonts w:asciiTheme="minorHAnsi" w:hAnsiTheme="minorHAnsi"/>
          <w:bCs/>
          <w:i/>
          <w:sz w:val="16"/>
          <w:szCs w:val="16"/>
        </w:rPr>
      </w:pPr>
      <w:r w:rsidRPr="0062250D">
        <w:rPr>
          <w:rFonts w:asciiTheme="minorHAnsi" w:hAnsiTheme="minorHAnsi"/>
          <w:bCs/>
          <w:i/>
          <w:sz w:val="16"/>
          <w:szCs w:val="16"/>
        </w:rPr>
        <w:t>*Significantly different between stakeholder groups</w:t>
      </w:r>
    </w:p>
    <w:p w14:paraId="096A8853" w14:textId="77777777" w:rsidR="007672CE" w:rsidRPr="0062250D" w:rsidRDefault="007672CE" w:rsidP="00F8485F">
      <w:pPr>
        <w:tabs>
          <w:tab w:val="left" w:pos="180"/>
        </w:tabs>
        <w:rPr>
          <w:rFonts w:asciiTheme="minorHAnsi" w:hAnsiTheme="minorHAnsi"/>
          <w:bCs/>
          <w:i/>
          <w:sz w:val="16"/>
          <w:szCs w:val="16"/>
        </w:rPr>
      </w:pPr>
    </w:p>
    <w:p w14:paraId="7C3C9863" w14:textId="1CD341B9" w:rsidR="00394F90" w:rsidRPr="0062250D" w:rsidRDefault="00394F90" w:rsidP="00394F90">
      <w:pPr>
        <w:pStyle w:val="Heading4"/>
        <w:tabs>
          <w:tab w:val="left" w:pos="6600"/>
        </w:tabs>
        <w:rPr>
          <w:rFonts w:asciiTheme="minorHAnsi" w:hAnsiTheme="minorHAnsi"/>
          <w:b/>
          <w:bCs/>
          <w:sz w:val="18"/>
          <w:szCs w:val="18"/>
          <w:u w:val="none"/>
        </w:rPr>
      </w:pPr>
      <w:r w:rsidRPr="0062250D">
        <w:rPr>
          <w:rFonts w:asciiTheme="minorHAnsi" w:hAnsiTheme="minorHAnsi"/>
          <w:b/>
          <w:bCs/>
          <w:sz w:val="18"/>
          <w:szCs w:val="18"/>
          <w:u w:val="none"/>
        </w:rPr>
        <w:t xml:space="preserve">To what extent is the World Bank Group an effective development partner in </w:t>
      </w:r>
      <w:r w:rsidR="00B802DE">
        <w:rPr>
          <w:rFonts w:asciiTheme="minorHAnsi" w:hAnsiTheme="minorHAnsi"/>
          <w:b/>
          <w:bCs/>
          <w:sz w:val="18"/>
          <w:szCs w:val="18"/>
          <w:u w:val="none"/>
        </w:rPr>
        <w:t>Cabo</w:t>
      </w:r>
      <w:r w:rsidR="00D51ECD" w:rsidRPr="0062250D">
        <w:rPr>
          <w:rFonts w:asciiTheme="minorHAnsi" w:hAnsiTheme="minorHAnsi"/>
          <w:b/>
          <w:bCs/>
          <w:sz w:val="18"/>
          <w:szCs w:val="18"/>
          <w:u w:val="none"/>
        </w:rPr>
        <w:t xml:space="preserve"> Verde</w:t>
      </w:r>
      <w:r w:rsidR="00B26BD7" w:rsidRPr="0062250D">
        <w:rPr>
          <w:rFonts w:asciiTheme="minorHAnsi" w:hAnsiTheme="minorHAnsi"/>
          <w:b/>
          <w:bCs/>
          <w:sz w:val="18"/>
          <w:szCs w:val="18"/>
          <w:u w:val="none"/>
        </w:rPr>
        <w:t>,</w:t>
      </w:r>
      <w:r w:rsidRPr="0062250D">
        <w:rPr>
          <w:rFonts w:asciiTheme="minorHAnsi" w:hAnsiTheme="minorHAnsi"/>
          <w:b/>
          <w:bCs/>
          <w:sz w:val="18"/>
          <w:szCs w:val="18"/>
          <w:u w:val="none"/>
        </w:rPr>
        <w:t xml:space="preserve"> in terms of each of the following?  </w:t>
      </w:r>
      <w:r w:rsidRPr="0062250D">
        <w:rPr>
          <w:rFonts w:asciiTheme="minorHAnsi" w:hAnsiTheme="minorHAnsi"/>
          <w:bCs/>
          <w:i/>
          <w:sz w:val="17"/>
          <w:szCs w:val="17"/>
          <w:u w:val="none"/>
        </w:rPr>
        <w:t>(1-To no degree at all, 10-To a very significant degree)</w:t>
      </w:r>
    </w:p>
    <w:p w14:paraId="3BAF01BB" w14:textId="21E8BAB2" w:rsidR="00394F90" w:rsidRPr="0062250D" w:rsidRDefault="00D8329C" w:rsidP="00394F90">
      <w:pPr>
        <w:rPr>
          <w:rFonts w:asciiTheme="minorHAnsi" w:hAnsiTheme="minorHAnsi"/>
          <w:i/>
          <w:smallCaps/>
          <w:sz w:val="16"/>
          <w:szCs w:val="16"/>
        </w:rPr>
      </w:pPr>
      <w:r w:rsidRPr="0062250D">
        <w:rPr>
          <w:noProof/>
        </w:rPr>
        <w:drawing>
          <wp:inline distT="0" distB="0" distL="0" distR="0" wp14:anchorId="3890D058" wp14:editId="19571F2E">
            <wp:extent cx="9061450" cy="3237456"/>
            <wp:effectExtent l="0" t="0" r="6350" b="127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061450" cy="3237456"/>
                    </a:xfrm>
                    <a:prstGeom prst="rect">
                      <a:avLst/>
                    </a:prstGeom>
                    <a:noFill/>
                    <a:ln>
                      <a:noFill/>
                    </a:ln>
                  </pic:spPr>
                </pic:pic>
              </a:graphicData>
            </a:graphic>
          </wp:inline>
        </w:drawing>
      </w:r>
    </w:p>
    <w:p w14:paraId="43E22ED6" w14:textId="77777777" w:rsidR="000B7931" w:rsidRPr="0062250D" w:rsidRDefault="00B0432A" w:rsidP="00372924">
      <w:pPr>
        <w:tabs>
          <w:tab w:val="left" w:pos="180"/>
        </w:tabs>
        <w:rPr>
          <w:rFonts w:asciiTheme="minorHAnsi" w:hAnsiTheme="minorHAnsi"/>
          <w:bCs/>
          <w:i/>
          <w:sz w:val="16"/>
          <w:szCs w:val="16"/>
        </w:rPr>
      </w:pPr>
      <w:r w:rsidRPr="0062250D">
        <w:rPr>
          <w:rFonts w:asciiTheme="minorHAnsi" w:hAnsiTheme="minorHAnsi"/>
          <w:bCs/>
          <w:i/>
          <w:sz w:val="16"/>
          <w:szCs w:val="16"/>
        </w:rPr>
        <w:t>*Significantly different between stakeholder groups</w:t>
      </w:r>
    </w:p>
    <w:p w14:paraId="3FE582AC" w14:textId="57586AE4" w:rsidR="00372924" w:rsidRPr="0062250D" w:rsidRDefault="000B7931" w:rsidP="00A20B19">
      <w:pPr>
        <w:rPr>
          <w:rFonts w:asciiTheme="minorHAnsi" w:hAnsiTheme="minorHAnsi"/>
          <w:b/>
          <w:bCs/>
          <w:i/>
          <w:sz w:val="20"/>
          <w:szCs w:val="20"/>
        </w:rPr>
      </w:pPr>
      <w:r w:rsidRPr="0062250D">
        <w:rPr>
          <w:rFonts w:asciiTheme="minorHAnsi" w:hAnsiTheme="minorHAnsi"/>
          <w:bCs/>
          <w:i/>
          <w:sz w:val="16"/>
          <w:szCs w:val="16"/>
        </w:rPr>
        <w:br w:type="page"/>
      </w:r>
      <w:r w:rsidR="00087289" w:rsidRPr="0062250D">
        <w:rPr>
          <w:rFonts w:asciiTheme="minorHAnsi" w:hAnsiTheme="minorHAnsi"/>
          <w:b/>
          <w:bCs/>
          <w:i/>
          <w:sz w:val="20"/>
          <w:szCs w:val="20"/>
        </w:rPr>
        <w:lastRenderedPageBreak/>
        <w:t>B.</w:t>
      </w:r>
      <w:r w:rsidR="00087289" w:rsidRPr="0062250D">
        <w:rPr>
          <w:rFonts w:asciiTheme="minorHAnsi" w:hAnsiTheme="minorHAnsi"/>
          <w:b/>
          <w:bCs/>
          <w:i/>
          <w:sz w:val="20"/>
          <w:szCs w:val="20"/>
        </w:rPr>
        <w:tab/>
        <w:t>Overall Attitudes toward the World Bank Group (continued)</w:t>
      </w:r>
    </w:p>
    <w:p w14:paraId="7EFD6C2A" w14:textId="77777777" w:rsidR="002E5DCC" w:rsidRPr="0062250D" w:rsidRDefault="002E5DCC" w:rsidP="00A20B19">
      <w:pPr>
        <w:rPr>
          <w:rFonts w:asciiTheme="minorHAnsi" w:hAnsiTheme="minorHAnsi"/>
          <w:bCs/>
          <w:i/>
          <w:sz w:val="16"/>
          <w:szCs w:val="16"/>
        </w:rPr>
      </w:pPr>
    </w:p>
    <w:p w14:paraId="62D2D5C0" w14:textId="1303B5DE" w:rsidR="00A20B19" w:rsidRPr="0062250D" w:rsidRDefault="00A20B19" w:rsidP="00A20B19">
      <w:pPr>
        <w:rPr>
          <w:rFonts w:asciiTheme="minorHAnsi" w:hAnsiTheme="minorHAnsi"/>
          <w:bCs/>
          <w:sz w:val="6"/>
          <w:szCs w:val="6"/>
        </w:rPr>
      </w:pPr>
      <w:r w:rsidRPr="0062250D">
        <w:rPr>
          <w:rFonts w:asciiTheme="minorHAnsi" w:hAnsiTheme="minorHAnsi"/>
          <w:b/>
          <w:bCs/>
          <w:sz w:val="18"/>
          <w:szCs w:val="18"/>
        </w:rPr>
        <w:t>To be</w:t>
      </w:r>
      <w:r w:rsidR="002D093D" w:rsidRPr="0062250D">
        <w:rPr>
          <w:rFonts w:asciiTheme="minorHAnsi" w:hAnsiTheme="minorHAnsi"/>
          <w:b/>
          <w:bCs/>
          <w:sz w:val="18"/>
          <w:szCs w:val="18"/>
        </w:rPr>
        <w:t xml:space="preserve"> a</w:t>
      </w:r>
      <w:r w:rsidRPr="0062250D">
        <w:rPr>
          <w:rFonts w:asciiTheme="minorHAnsi" w:hAnsiTheme="minorHAnsi"/>
          <w:b/>
          <w:bCs/>
          <w:sz w:val="18"/>
          <w:szCs w:val="18"/>
        </w:rPr>
        <w:t xml:space="preserve"> more effective development partner in </w:t>
      </w:r>
      <w:r w:rsidR="00B802DE">
        <w:rPr>
          <w:rFonts w:asciiTheme="minorHAnsi" w:hAnsiTheme="minorHAnsi"/>
          <w:b/>
          <w:bCs/>
          <w:sz w:val="18"/>
          <w:szCs w:val="18"/>
        </w:rPr>
        <w:t>Cabo</w:t>
      </w:r>
      <w:r w:rsidR="00D51ECD" w:rsidRPr="0062250D">
        <w:rPr>
          <w:rFonts w:asciiTheme="minorHAnsi" w:hAnsiTheme="minorHAnsi"/>
          <w:b/>
          <w:bCs/>
          <w:sz w:val="18"/>
          <w:szCs w:val="18"/>
        </w:rPr>
        <w:t xml:space="preserve"> Verde</w:t>
      </w:r>
      <w:r w:rsidRPr="0062250D">
        <w:rPr>
          <w:rFonts w:asciiTheme="minorHAnsi" w:hAnsiTheme="minorHAnsi"/>
          <w:b/>
          <w:bCs/>
          <w:sz w:val="18"/>
          <w:szCs w:val="18"/>
        </w:rPr>
        <w:t>, do you believe that the World Bank Group should have</w:t>
      </w:r>
      <w:r w:rsidR="002D093D" w:rsidRPr="0062250D">
        <w:rPr>
          <w:rFonts w:asciiTheme="minorHAnsi" w:hAnsiTheme="minorHAnsi"/>
          <w:b/>
          <w:bCs/>
          <w:sz w:val="18"/>
          <w:szCs w:val="18"/>
        </w:rPr>
        <w:t xml:space="preserve"> … </w:t>
      </w:r>
      <w:r w:rsidR="00A14C0C" w:rsidRPr="0062250D">
        <w:rPr>
          <w:rFonts w:asciiTheme="minorHAnsi" w:hAnsiTheme="minorHAnsi"/>
          <w:b/>
          <w:bCs/>
          <w:sz w:val="18"/>
          <w:szCs w:val="18"/>
        </w:rPr>
        <w:t>?</w:t>
      </w:r>
      <w:r w:rsidR="002632BB" w:rsidRPr="0062250D">
        <w:rPr>
          <w:rFonts w:asciiTheme="minorHAnsi" w:hAnsiTheme="minorHAnsi"/>
          <w:b/>
          <w:bCs/>
          <w:sz w:val="18"/>
          <w:szCs w:val="18"/>
        </w:rPr>
        <w:t>*</w:t>
      </w:r>
      <w:r w:rsidR="00A14C0C" w:rsidRPr="0062250D">
        <w:rPr>
          <w:rFonts w:asciiTheme="minorHAnsi" w:hAnsiTheme="minorHAnsi"/>
          <w:b/>
          <w:bCs/>
          <w:sz w:val="18"/>
          <w:szCs w:val="18"/>
        </w:rPr>
        <w:t xml:space="preserve">   </w:t>
      </w:r>
      <w:r w:rsidRPr="0062250D">
        <w:rPr>
          <w:rFonts w:asciiTheme="minorHAnsi" w:hAnsiTheme="minorHAnsi"/>
          <w:b/>
          <w:bCs/>
          <w:sz w:val="18"/>
          <w:szCs w:val="18"/>
        </w:rPr>
        <w:t xml:space="preserve">(Select only ONE response) </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860"/>
        <w:gridCol w:w="1440"/>
        <w:gridCol w:w="1620"/>
        <w:gridCol w:w="1620"/>
        <w:gridCol w:w="1530"/>
        <w:gridCol w:w="1620"/>
        <w:gridCol w:w="1530"/>
      </w:tblGrid>
      <w:tr w:rsidR="003106AB" w:rsidRPr="0062250D" w14:paraId="29676A82" w14:textId="77777777" w:rsidTr="008C1637">
        <w:trPr>
          <w:trHeight w:val="311"/>
        </w:trPr>
        <w:tc>
          <w:tcPr>
            <w:tcW w:w="4860" w:type="dxa"/>
            <w:tcBorders>
              <w:top w:val="single" w:sz="4" w:space="0" w:color="000000"/>
              <w:left w:val="single" w:sz="4" w:space="0" w:color="000000"/>
              <w:bottom w:val="single" w:sz="4" w:space="0" w:color="000000"/>
            </w:tcBorders>
            <w:shd w:val="clear" w:color="808080" w:fill="E0E0E0"/>
          </w:tcPr>
          <w:p w14:paraId="4D5F1BB6" w14:textId="77777777" w:rsidR="003106AB" w:rsidRPr="0062250D" w:rsidRDefault="003106AB" w:rsidP="003106AB">
            <w:pPr>
              <w:rPr>
                <w:rFonts w:asciiTheme="minorHAnsi" w:hAnsiTheme="minorHAnsi"/>
                <w:b/>
                <w:bCs/>
                <w:sz w:val="16"/>
                <w:szCs w:val="16"/>
              </w:rPr>
            </w:pPr>
          </w:p>
          <w:p w14:paraId="54B703B6" w14:textId="77777777" w:rsidR="003106AB" w:rsidRPr="0062250D" w:rsidRDefault="003106AB" w:rsidP="003106AB">
            <w:pPr>
              <w:rPr>
                <w:rFonts w:asciiTheme="minorHAnsi" w:hAnsiTheme="minorHAnsi"/>
                <w:b/>
                <w:bCs/>
                <w:sz w:val="16"/>
                <w:szCs w:val="16"/>
              </w:rPr>
            </w:pPr>
          </w:p>
          <w:p w14:paraId="0C163ADB" w14:textId="77777777" w:rsidR="003106AB" w:rsidRPr="0062250D" w:rsidRDefault="003106AB" w:rsidP="003106AB">
            <w:pPr>
              <w:rPr>
                <w:rFonts w:asciiTheme="minorHAnsi" w:hAnsiTheme="minorHAnsi"/>
                <w:b/>
                <w:bCs/>
                <w:sz w:val="16"/>
                <w:szCs w:val="16"/>
              </w:rPr>
            </w:pPr>
            <w:r w:rsidRPr="0062250D">
              <w:rPr>
                <w:rFonts w:asciiTheme="minorHAnsi" w:hAnsiTheme="minorHAnsi"/>
                <w:b/>
                <w:bCs/>
                <w:sz w:val="16"/>
                <w:szCs w:val="16"/>
              </w:rPr>
              <w:t>Percentage of Respondents</w:t>
            </w:r>
          </w:p>
        </w:tc>
        <w:tc>
          <w:tcPr>
            <w:tcW w:w="1440" w:type="dxa"/>
            <w:tcBorders>
              <w:top w:val="single" w:sz="4" w:space="0" w:color="000000"/>
              <w:left w:val="nil"/>
              <w:bottom w:val="single" w:sz="4" w:space="0" w:color="000000"/>
              <w:right w:val="nil"/>
            </w:tcBorders>
            <w:shd w:val="clear" w:color="808080" w:fill="E0E0E0"/>
            <w:vAlign w:val="bottom"/>
          </w:tcPr>
          <w:p w14:paraId="4BDC9FF3" w14:textId="77777777" w:rsidR="003106AB" w:rsidRPr="0062250D" w:rsidRDefault="003106AB" w:rsidP="003106AB">
            <w:pPr>
              <w:pStyle w:val="AppendixB"/>
              <w:rPr>
                <w:b/>
              </w:rPr>
            </w:pPr>
            <w:r w:rsidRPr="0062250D">
              <w:rPr>
                <w:b/>
              </w:rPr>
              <w:t>Employee of a Ministry/ PMU/ Consultant</w:t>
            </w:r>
          </w:p>
        </w:tc>
        <w:tc>
          <w:tcPr>
            <w:tcW w:w="1620" w:type="dxa"/>
            <w:tcBorders>
              <w:top w:val="single" w:sz="4" w:space="0" w:color="000000"/>
              <w:left w:val="nil"/>
              <w:bottom w:val="single" w:sz="4" w:space="0" w:color="000000"/>
              <w:right w:val="nil"/>
            </w:tcBorders>
            <w:shd w:val="clear" w:color="808080" w:fill="E0E0E0"/>
            <w:vAlign w:val="bottom"/>
          </w:tcPr>
          <w:p w14:paraId="69F1168D" w14:textId="77777777" w:rsidR="003106AB" w:rsidRPr="0062250D" w:rsidRDefault="003106AB" w:rsidP="003106AB">
            <w:pPr>
              <w:pStyle w:val="AppendixB"/>
              <w:rPr>
                <w:b/>
              </w:rPr>
            </w:pPr>
            <w:r w:rsidRPr="0062250D">
              <w:rPr>
                <w:b/>
                <w:bCs/>
              </w:rPr>
              <w:t>Private Sector/Financial Sector/Private Bank</w:t>
            </w:r>
          </w:p>
        </w:tc>
        <w:tc>
          <w:tcPr>
            <w:tcW w:w="1620" w:type="dxa"/>
            <w:tcBorders>
              <w:top w:val="single" w:sz="4" w:space="0" w:color="000000"/>
              <w:left w:val="nil"/>
              <w:bottom w:val="single" w:sz="4" w:space="0" w:color="000000"/>
            </w:tcBorders>
            <w:shd w:val="clear" w:color="808080" w:fill="E0E0E0"/>
            <w:vAlign w:val="bottom"/>
          </w:tcPr>
          <w:p w14:paraId="60FB00ED" w14:textId="77777777" w:rsidR="003106AB" w:rsidRPr="0062250D" w:rsidRDefault="003106AB" w:rsidP="003106AB">
            <w:pPr>
              <w:pStyle w:val="AppendixB"/>
              <w:rPr>
                <w:b/>
              </w:rPr>
            </w:pPr>
            <w:r w:rsidRPr="0062250D">
              <w:rPr>
                <w:b/>
              </w:rPr>
              <w:t>CSO</w:t>
            </w:r>
          </w:p>
        </w:tc>
        <w:tc>
          <w:tcPr>
            <w:tcW w:w="1530" w:type="dxa"/>
            <w:tcBorders>
              <w:top w:val="single" w:sz="4" w:space="0" w:color="000000"/>
              <w:left w:val="nil"/>
              <w:bottom w:val="single" w:sz="4" w:space="0" w:color="000000"/>
            </w:tcBorders>
            <w:shd w:val="clear" w:color="808080" w:fill="E0E0E0"/>
            <w:vAlign w:val="bottom"/>
          </w:tcPr>
          <w:p w14:paraId="185F7EE8" w14:textId="77777777" w:rsidR="003106AB" w:rsidRPr="0062250D" w:rsidRDefault="003106AB" w:rsidP="003106AB">
            <w:pPr>
              <w:pStyle w:val="AppendixB"/>
              <w:rPr>
                <w:b/>
              </w:rPr>
            </w:pPr>
            <w:r w:rsidRPr="0062250D">
              <w:rPr>
                <w:b/>
                <w:bCs/>
              </w:rPr>
              <w:t>Independent Government Institution</w:t>
            </w:r>
          </w:p>
        </w:tc>
        <w:tc>
          <w:tcPr>
            <w:tcW w:w="1620" w:type="dxa"/>
            <w:tcBorders>
              <w:top w:val="single" w:sz="4" w:space="0" w:color="000000"/>
              <w:left w:val="nil"/>
              <w:bottom w:val="single" w:sz="4" w:space="0" w:color="000000"/>
              <w:right w:val="nil"/>
            </w:tcBorders>
            <w:shd w:val="clear" w:color="808080" w:fill="E0E0E0"/>
            <w:vAlign w:val="bottom"/>
          </w:tcPr>
          <w:p w14:paraId="229458F5" w14:textId="77777777" w:rsidR="003106AB" w:rsidRPr="0062250D" w:rsidRDefault="003106AB" w:rsidP="003106AB">
            <w:pPr>
              <w:pStyle w:val="AppendixB"/>
              <w:rPr>
                <w:b/>
              </w:rPr>
            </w:pPr>
            <w:r w:rsidRPr="0062250D">
              <w:rPr>
                <w:b/>
                <w:bCs/>
              </w:rPr>
              <w:t>Academia/Research Institute/Think Tank</w:t>
            </w:r>
          </w:p>
        </w:tc>
        <w:tc>
          <w:tcPr>
            <w:tcW w:w="1530" w:type="dxa"/>
            <w:tcBorders>
              <w:top w:val="single" w:sz="4" w:space="0" w:color="000000"/>
              <w:bottom w:val="single" w:sz="4" w:space="0" w:color="000000"/>
            </w:tcBorders>
            <w:shd w:val="clear" w:color="808080" w:fill="E0E0E0"/>
            <w:vAlign w:val="bottom"/>
          </w:tcPr>
          <w:p w14:paraId="30257E34" w14:textId="77777777" w:rsidR="003106AB" w:rsidRPr="0062250D" w:rsidRDefault="003106AB" w:rsidP="003106AB">
            <w:pPr>
              <w:pStyle w:val="AppendixB"/>
              <w:rPr>
                <w:b/>
              </w:rPr>
            </w:pPr>
            <w:r w:rsidRPr="0062250D">
              <w:rPr>
                <w:b/>
              </w:rPr>
              <w:t>Other</w:t>
            </w:r>
          </w:p>
        </w:tc>
      </w:tr>
      <w:tr w:rsidR="007672CE" w:rsidRPr="0062250D" w14:paraId="41DB8073" w14:textId="77777777" w:rsidTr="008C1637">
        <w:trPr>
          <w:trHeight w:val="146"/>
        </w:trPr>
        <w:tc>
          <w:tcPr>
            <w:tcW w:w="4860" w:type="dxa"/>
            <w:tcBorders>
              <w:top w:val="single" w:sz="4" w:space="0" w:color="000000"/>
              <w:left w:val="single" w:sz="4" w:space="0" w:color="000000"/>
              <w:bottom w:val="single" w:sz="4" w:space="0" w:color="000000"/>
              <w:right w:val="single" w:sz="6" w:space="0" w:color="000000"/>
            </w:tcBorders>
          </w:tcPr>
          <w:p w14:paraId="7F6DB9FD" w14:textId="7EA0D6F5" w:rsidR="007672CE" w:rsidRPr="0062250D" w:rsidRDefault="007672CE" w:rsidP="007672CE">
            <w:pPr>
              <w:pStyle w:val="AppendixB"/>
              <w:jc w:val="left"/>
            </w:pPr>
            <w:r w:rsidRPr="0062250D">
              <w:t>More local presence</w:t>
            </w:r>
          </w:p>
        </w:tc>
        <w:tc>
          <w:tcPr>
            <w:tcW w:w="1440" w:type="dxa"/>
            <w:tcBorders>
              <w:top w:val="single" w:sz="4" w:space="0" w:color="000000"/>
              <w:left w:val="single" w:sz="4" w:space="0" w:color="auto"/>
              <w:bottom w:val="single" w:sz="4" w:space="0" w:color="000000"/>
              <w:right w:val="single" w:sz="4" w:space="0" w:color="auto"/>
            </w:tcBorders>
            <w:vAlign w:val="center"/>
          </w:tcPr>
          <w:p w14:paraId="2F852B07" w14:textId="2F248024" w:rsidR="007672CE" w:rsidRPr="0062250D" w:rsidRDefault="007672CE" w:rsidP="007672CE">
            <w:pPr>
              <w:pStyle w:val="AppendixB"/>
            </w:pPr>
            <w:r w:rsidRPr="0062250D">
              <w:t>100.0%</w:t>
            </w:r>
          </w:p>
        </w:tc>
        <w:tc>
          <w:tcPr>
            <w:tcW w:w="1620" w:type="dxa"/>
            <w:tcBorders>
              <w:top w:val="single" w:sz="4" w:space="0" w:color="000000"/>
              <w:left w:val="single" w:sz="4" w:space="0" w:color="auto"/>
              <w:bottom w:val="single" w:sz="4" w:space="0" w:color="000000"/>
              <w:right w:val="single" w:sz="4" w:space="0" w:color="auto"/>
            </w:tcBorders>
            <w:vAlign w:val="center"/>
          </w:tcPr>
          <w:p w14:paraId="22D078CC" w14:textId="1A3EA54A" w:rsidR="007672CE" w:rsidRPr="0062250D" w:rsidRDefault="007672CE" w:rsidP="007672CE">
            <w:pPr>
              <w:pStyle w:val="AppendixB"/>
            </w:pPr>
            <w:r w:rsidRPr="0062250D">
              <w:t>84.6%</w:t>
            </w:r>
          </w:p>
        </w:tc>
        <w:tc>
          <w:tcPr>
            <w:tcW w:w="1620" w:type="dxa"/>
            <w:tcBorders>
              <w:top w:val="single" w:sz="4" w:space="0" w:color="000000"/>
              <w:left w:val="single" w:sz="4" w:space="0" w:color="auto"/>
              <w:bottom w:val="single" w:sz="4" w:space="0" w:color="000000"/>
              <w:right w:val="single" w:sz="4" w:space="0" w:color="auto"/>
            </w:tcBorders>
            <w:vAlign w:val="center"/>
          </w:tcPr>
          <w:p w14:paraId="32B6E800" w14:textId="7367AB50" w:rsidR="007672CE" w:rsidRPr="0062250D" w:rsidRDefault="007672CE" w:rsidP="007672CE">
            <w:pPr>
              <w:pStyle w:val="AppendixB"/>
            </w:pPr>
            <w:r w:rsidRPr="0062250D">
              <w:t>75.0%</w:t>
            </w:r>
          </w:p>
        </w:tc>
        <w:tc>
          <w:tcPr>
            <w:tcW w:w="1530" w:type="dxa"/>
            <w:tcBorders>
              <w:top w:val="single" w:sz="4" w:space="0" w:color="000000"/>
              <w:left w:val="single" w:sz="4" w:space="0" w:color="auto"/>
              <w:bottom w:val="single" w:sz="4" w:space="0" w:color="000000"/>
              <w:right w:val="single" w:sz="4" w:space="0" w:color="auto"/>
            </w:tcBorders>
            <w:vAlign w:val="center"/>
          </w:tcPr>
          <w:p w14:paraId="2DEF2330" w14:textId="600A54BB" w:rsidR="007672CE" w:rsidRPr="0062250D" w:rsidRDefault="007672CE" w:rsidP="007672CE">
            <w:pPr>
              <w:pStyle w:val="AppendixB"/>
            </w:pPr>
            <w:r w:rsidRPr="0062250D">
              <w:t>54.5%</w:t>
            </w:r>
          </w:p>
        </w:tc>
        <w:tc>
          <w:tcPr>
            <w:tcW w:w="1620" w:type="dxa"/>
            <w:tcBorders>
              <w:top w:val="single" w:sz="4" w:space="0" w:color="000000"/>
              <w:left w:val="single" w:sz="4" w:space="0" w:color="auto"/>
              <w:bottom w:val="single" w:sz="4" w:space="0" w:color="000000"/>
              <w:right w:val="single" w:sz="4" w:space="0" w:color="auto"/>
            </w:tcBorders>
            <w:vAlign w:val="center"/>
          </w:tcPr>
          <w:p w14:paraId="4A25C473" w14:textId="3E0F76AC" w:rsidR="007672CE" w:rsidRPr="0062250D" w:rsidRDefault="007672CE" w:rsidP="007672CE">
            <w:pPr>
              <w:pStyle w:val="AppendixB"/>
            </w:pPr>
            <w:r w:rsidRPr="0062250D">
              <w:t>80.0%</w:t>
            </w:r>
          </w:p>
        </w:tc>
        <w:tc>
          <w:tcPr>
            <w:tcW w:w="1530" w:type="dxa"/>
            <w:tcBorders>
              <w:top w:val="single" w:sz="4" w:space="0" w:color="000000"/>
              <w:left w:val="single" w:sz="6" w:space="0" w:color="000000"/>
              <w:bottom w:val="single" w:sz="4" w:space="0" w:color="000000"/>
              <w:right w:val="single" w:sz="6" w:space="0" w:color="000000"/>
            </w:tcBorders>
            <w:vAlign w:val="center"/>
          </w:tcPr>
          <w:p w14:paraId="25EE4BB7" w14:textId="6073DB39" w:rsidR="007672CE" w:rsidRPr="0062250D" w:rsidRDefault="007672CE" w:rsidP="007672CE">
            <w:pPr>
              <w:pStyle w:val="AppendixB"/>
            </w:pPr>
            <w:r w:rsidRPr="0062250D">
              <w:t>76.3%</w:t>
            </w:r>
          </w:p>
        </w:tc>
      </w:tr>
      <w:tr w:rsidR="007672CE" w:rsidRPr="0062250D" w14:paraId="29827423" w14:textId="77777777" w:rsidTr="008C1637">
        <w:trPr>
          <w:trHeight w:val="136"/>
        </w:trPr>
        <w:tc>
          <w:tcPr>
            <w:tcW w:w="4860" w:type="dxa"/>
            <w:tcBorders>
              <w:top w:val="single" w:sz="4" w:space="0" w:color="000000"/>
              <w:left w:val="single" w:sz="4" w:space="0" w:color="000000"/>
              <w:bottom w:val="single" w:sz="4" w:space="0" w:color="000000"/>
              <w:right w:val="single" w:sz="6" w:space="0" w:color="000000"/>
            </w:tcBorders>
          </w:tcPr>
          <w:p w14:paraId="1CDB94DF" w14:textId="47FA8CCE" w:rsidR="007672CE" w:rsidRPr="0062250D" w:rsidRDefault="007672CE" w:rsidP="007672CE">
            <w:pPr>
              <w:pStyle w:val="AppendixB"/>
              <w:jc w:val="left"/>
            </w:pPr>
            <w:r w:rsidRPr="0062250D">
              <w:t>The current level of local presence is adequate</w:t>
            </w:r>
          </w:p>
        </w:tc>
        <w:tc>
          <w:tcPr>
            <w:tcW w:w="1440" w:type="dxa"/>
            <w:tcBorders>
              <w:top w:val="single" w:sz="4" w:space="0" w:color="000000"/>
              <w:left w:val="single" w:sz="4" w:space="0" w:color="auto"/>
              <w:bottom w:val="single" w:sz="4" w:space="0" w:color="000000"/>
              <w:right w:val="single" w:sz="4" w:space="0" w:color="auto"/>
            </w:tcBorders>
            <w:vAlign w:val="center"/>
          </w:tcPr>
          <w:p w14:paraId="2EEAE15D" w14:textId="6ABCA7E0" w:rsidR="007672CE" w:rsidRPr="0062250D" w:rsidRDefault="007672CE" w:rsidP="007672CE">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03D48907" w14:textId="122ED4C1" w:rsidR="007672CE" w:rsidRPr="0062250D" w:rsidRDefault="007672CE" w:rsidP="007672CE">
            <w:pPr>
              <w:pStyle w:val="AppendixB"/>
            </w:pPr>
            <w:r w:rsidRPr="0062250D">
              <w:t>15.4%</w:t>
            </w:r>
          </w:p>
        </w:tc>
        <w:tc>
          <w:tcPr>
            <w:tcW w:w="1620" w:type="dxa"/>
            <w:tcBorders>
              <w:top w:val="single" w:sz="4" w:space="0" w:color="000000"/>
              <w:left w:val="single" w:sz="4" w:space="0" w:color="auto"/>
              <w:bottom w:val="single" w:sz="4" w:space="0" w:color="000000"/>
              <w:right w:val="single" w:sz="4" w:space="0" w:color="auto"/>
            </w:tcBorders>
            <w:vAlign w:val="center"/>
          </w:tcPr>
          <w:p w14:paraId="0B9975A9" w14:textId="2A8C7BE5" w:rsidR="007672CE" w:rsidRPr="0062250D" w:rsidRDefault="007672CE" w:rsidP="007672CE">
            <w:pPr>
              <w:pStyle w:val="AppendixB"/>
            </w:pPr>
            <w:r w:rsidRPr="0062250D">
              <w:t>8.3%</w:t>
            </w:r>
          </w:p>
        </w:tc>
        <w:tc>
          <w:tcPr>
            <w:tcW w:w="1530" w:type="dxa"/>
            <w:tcBorders>
              <w:top w:val="single" w:sz="4" w:space="0" w:color="000000"/>
              <w:left w:val="single" w:sz="4" w:space="0" w:color="auto"/>
              <w:bottom w:val="single" w:sz="4" w:space="0" w:color="000000"/>
              <w:right w:val="single" w:sz="4" w:space="0" w:color="auto"/>
            </w:tcBorders>
            <w:vAlign w:val="center"/>
          </w:tcPr>
          <w:p w14:paraId="19439D01" w14:textId="5B52E8C1" w:rsidR="007672CE" w:rsidRPr="0062250D" w:rsidRDefault="007672CE" w:rsidP="007672CE">
            <w:pPr>
              <w:pStyle w:val="AppendixB"/>
            </w:pPr>
            <w:r w:rsidRPr="0062250D">
              <w:t>45.5%</w:t>
            </w:r>
          </w:p>
        </w:tc>
        <w:tc>
          <w:tcPr>
            <w:tcW w:w="1620" w:type="dxa"/>
            <w:tcBorders>
              <w:top w:val="single" w:sz="4" w:space="0" w:color="000000"/>
              <w:left w:val="single" w:sz="4" w:space="0" w:color="auto"/>
              <w:bottom w:val="single" w:sz="4" w:space="0" w:color="000000"/>
              <w:right w:val="single" w:sz="4" w:space="0" w:color="auto"/>
            </w:tcBorders>
            <w:vAlign w:val="center"/>
          </w:tcPr>
          <w:p w14:paraId="51EAE337" w14:textId="31D32F16" w:rsidR="007672CE" w:rsidRPr="0062250D" w:rsidRDefault="007672CE" w:rsidP="007672CE">
            <w:pPr>
              <w:pStyle w:val="AppendixB"/>
            </w:pPr>
            <w:r w:rsidRPr="0062250D">
              <w:t>20.0%</w:t>
            </w:r>
          </w:p>
        </w:tc>
        <w:tc>
          <w:tcPr>
            <w:tcW w:w="1530" w:type="dxa"/>
            <w:tcBorders>
              <w:top w:val="single" w:sz="4" w:space="0" w:color="000000"/>
              <w:left w:val="single" w:sz="6" w:space="0" w:color="000000"/>
              <w:bottom w:val="single" w:sz="4" w:space="0" w:color="000000"/>
              <w:right w:val="single" w:sz="6" w:space="0" w:color="000000"/>
            </w:tcBorders>
            <w:vAlign w:val="center"/>
          </w:tcPr>
          <w:p w14:paraId="3B1B8322" w14:textId="6ABB46B6" w:rsidR="007672CE" w:rsidRPr="0062250D" w:rsidRDefault="007672CE" w:rsidP="007672CE">
            <w:pPr>
              <w:pStyle w:val="AppendixB"/>
            </w:pPr>
            <w:r w:rsidRPr="0062250D">
              <w:t>21.1%</w:t>
            </w:r>
          </w:p>
        </w:tc>
      </w:tr>
      <w:tr w:rsidR="007672CE" w:rsidRPr="0062250D" w14:paraId="0FF5270E" w14:textId="77777777" w:rsidTr="008C1637">
        <w:trPr>
          <w:trHeight w:val="146"/>
        </w:trPr>
        <w:tc>
          <w:tcPr>
            <w:tcW w:w="4860" w:type="dxa"/>
            <w:tcBorders>
              <w:top w:val="single" w:sz="4" w:space="0" w:color="000000"/>
              <w:left w:val="single" w:sz="4" w:space="0" w:color="000000"/>
              <w:bottom w:val="single" w:sz="4" w:space="0" w:color="000000"/>
              <w:right w:val="single" w:sz="6" w:space="0" w:color="000000"/>
            </w:tcBorders>
          </w:tcPr>
          <w:p w14:paraId="0CAE32D1" w14:textId="387571E6" w:rsidR="007672CE" w:rsidRPr="0062250D" w:rsidRDefault="007672CE" w:rsidP="007672CE">
            <w:pPr>
              <w:pStyle w:val="AppendixB"/>
              <w:jc w:val="left"/>
            </w:pPr>
            <w:r w:rsidRPr="0062250D">
              <w:t>Less local presence</w:t>
            </w:r>
          </w:p>
        </w:tc>
        <w:tc>
          <w:tcPr>
            <w:tcW w:w="1440" w:type="dxa"/>
            <w:tcBorders>
              <w:top w:val="single" w:sz="4" w:space="0" w:color="000000"/>
              <w:left w:val="single" w:sz="4" w:space="0" w:color="auto"/>
              <w:bottom w:val="single" w:sz="4" w:space="0" w:color="000000"/>
              <w:right w:val="single" w:sz="4" w:space="0" w:color="auto"/>
            </w:tcBorders>
            <w:vAlign w:val="center"/>
          </w:tcPr>
          <w:p w14:paraId="11E03613" w14:textId="5848A21F" w:rsidR="007672CE" w:rsidRPr="0062250D" w:rsidRDefault="007672CE" w:rsidP="007672CE">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61872894" w14:textId="5A652F68" w:rsidR="007672CE" w:rsidRPr="0062250D" w:rsidRDefault="007672CE" w:rsidP="007672CE">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192CA004" w14:textId="6BE6D61F" w:rsidR="007672CE" w:rsidRPr="0062250D" w:rsidRDefault="007672CE" w:rsidP="007672CE">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vAlign w:val="center"/>
          </w:tcPr>
          <w:p w14:paraId="600382A8" w14:textId="58FD4F1F" w:rsidR="007672CE" w:rsidRPr="0062250D" w:rsidRDefault="007672CE" w:rsidP="007672CE">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01B852A2" w14:textId="5C6D81C3" w:rsidR="007672CE" w:rsidRPr="0062250D" w:rsidRDefault="007672CE" w:rsidP="007672CE">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1746BE09" w14:textId="6457F518" w:rsidR="007672CE" w:rsidRPr="0062250D" w:rsidRDefault="007672CE" w:rsidP="007672CE">
            <w:pPr>
              <w:pStyle w:val="AppendixB"/>
            </w:pPr>
            <w:r w:rsidRPr="0062250D">
              <w:t>0.0%</w:t>
            </w:r>
          </w:p>
        </w:tc>
      </w:tr>
      <w:tr w:rsidR="007672CE" w:rsidRPr="0062250D" w14:paraId="328A3906" w14:textId="77777777" w:rsidTr="008C1637">
        <w:trPr>
          <w:trHeight w:val="146"/>
        </w:trPr>
        <w:tc>
          <w:tcPr>
            <w:tcW w:w="4860" w:type="dxa"/>
            <w:tcBorders>
              <w:top w:val="single" w:sz="4" w:space="0" w:color="000000"/>
              <w:left w:val="single" w:sz="4" w:space="0" w:color="000000"/>
              <w:bottom w:val="single" w:sz="4" w:space="0" w:color="000000"/>
              <w:right w:val="single" w:sz="6" w:space="0" w:color="000000"/>
            </w:tcBorders>
          </w:tcPr>
          <w:p w14:paraId="4AE80F04" w14:textId="65820069" w:rsidR="007672CE" w:rsidRPr="0062250D" w:rsidRDefault="007672CE" w:rsidP="007672CE">
            <w:pPr>
              <w:pStyle w:val="AppendixB"/>
              <w:jc w:val="left"/>
            </w:pPr>
            <w:r w:rsidRPr="0062250D">
              <w:t>Don't know</w:t>
            </w:r>
          </w:p>
        </w:tc>
        <w:tc>
          <w:tcPr>
            <w:tcW w:w="1440" w:type="dxa"/>
            <w:tcBorders>
              <w:top w:val="single" w:sz="4" w:space="0" w:color="000000"/>
              <w:left w:val="single" w:sz="4" w:space="0" w:color="auto"/>
              <w:bottom w:val="single" w:sz="4" w:space="0" w:color="000000"/>
              <w:right w:val="single" w:sz="4" w:space="0" w:color="auto"/>
            </w:tcBorders>
            <w:vAlign w:val="center"/>
          </w:tcPr>
          <w:p w14:paraId="4394D881" w14:textId="648D3F20" w:rsidR="007672CE" w:rsidRPr="0062250D" w:rsidRDefault="007672CE" w:rsidP="007672CE">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4042B4B7" w14:textId="4BBC7FE6" w:rsidR="007672CE" w:rsidRPr="0062250D" w:rsidRDefault="007672CE" w:rsidP="007672CE">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5A1BA0E1" w14:textId="661D3571" w:rsidR="007672CE" w:rsidRPr="0062250D" w:rsidRDefault="007672CE" w:rsidP="007672CE">
            <w:pPr>
              <w:pStyle w:val="AppendixB"/>
            </w:pPr>
            <w:r w:rsidRPr="0062250D">
              <w:t>16.7%</w:t>
            </w:r>
          </w:p>
        </w:tc>
        <w:tc>
          <w:tcPr>
            <w:tcW w:w="1530" w:type="dxa"/>
            <w:tcBorders>
              <w:top w:val="single" w:sz="4" w:space="0" w:color="000000"/>
              <w:left w:val="single" w:sz="4" w:space="0" w:color="auto"/>
              <w:bottom w:val="single" w:sz="4" w:space="0" w:color="000000"/>
              <w:right w:val="single" w:sz="4" w:space="0" w:color="auto"/>
            </w:tcBorders>
            <w:vAlign w:val="center"/>
          </w:tcPr>
          <w:p w14:paraId="70F7ADC1" w14:textId="2E690052" w:rsidR="007672CE" w:rsidRPr="0062250D" w:rsidRDefault="007672CE" w:rsidP="007672CE">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68D1B308" w14:textId="23097340" w:rsidR="007672CE" w:rsidRPr="0062250D" w:rsidRDefault="007672CE" w:rsidP="007672CE">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4FCE25BA" w14:textId="0CAC45EF" w:rsidR="007672CE" w:rsidRPr="0062250D" w:rsidRDefault="007672CE" w:rsidP="007672CE">
            <w:pPr>
              <w:pStyle w:val="AppendixB"/>
            </w:pPr>
            <w:r w:rsidRPr="0062250D">
              <w:t>2.6%</w:t>
            </w:r>
          </w:p>
        </w:tc>
      </w:tr>
    </w:tbl>
    <w:p w14:paraId="7BBA5698" w14:textId="77777777" w:rsidR="002632BB" w:rsidRPr="0062250D" w:rsidRDefault="002632BB" w:rsidP="002632BB">
      <w:pPr>
        <w:tabs>
          <w:tab w:val="left" w:pos="180"/>
        </w:tabs>
        <w:rPr>
          <w:rFonts w:asciiTheme="minorHAnsi" w:hAnsiTheme="minorHAnsi"/>
          <w:bCs/>
          <w:i/>
          <w:sz w:val="16"/>
          <w:szCs w:val="16"/>
        </w:rPr>
      </w:pPr>
      <w:r w:rsidRPr="0062250D">
        <w:rPr>
          <w:rFonts w:asciiTheme="minorHAnsi" w:hAnsiTheme="minorHAnsi"/>
          <w:bCs/>
          <w:i/>
          <w:sz w:val="16"/>
          <w:szCs w:val="16"/>
        </w:rPr>
        <w:t>*Significantly different between stakeholder groups</w:t>
      </w:r>
    </w:p>
    <w:p w14:paraId="369906FF" w14:textId="77777777" w:rsidR="00372924" w:rsidRPr="0062250D" w:rsidRDefault="00372924" w:rsidP="00E17E96">
      <w:pPr>
        <w:tabs>
          <w:tab w:val="left" w:pos="180"/>
        </w:tabs>
        <w:rPr>
          <w:rFonts w:asciiTheme="minorHAnsi" w:hAnsiTheme="minorHAnsi"/>
          <w:b/>
          <w:bCs/>
          <w:sz w:val="18"/>
          <w:szCs w:val="18"/>
        </w:rPr>
      </w:pPr>
    </w:p>
    <w:p w14:paraId="27AE2F31" w14:textId="22E32489" w:rsidR="00232697" w:rsidRPr="0062250D" w:rsidRDefault="00232697" w:rsidP="00E17E96">
      <w:pPr>
        <w:tabs>
          <w:tab w:val="left" w:pos="180"/>
        </w:tabs>
        <w:rPr>
          <w:rFonts w:asciiTheme="minorHAnsi" w:hAnsiTheme="minorHAnsi"/>
          <w:b/>
          <w:bCs/>
          <w:sz w:val="18"/>
          <w:szCs w:val="18"/>
        </w:rPr>
      </w:pPr>
      <w:r w:rsidRPr="0062250D">
        <w:rPr>
          <w:rFonts w:asciiTheme="minorHAnsi" w:hAnsiTheme="minorHAnsi"/>
          <w:b/>
          <w:bCs/>
          <w:sz w:val="18"/>
          <w:szCs w:val="18"/>
        </w:rPr>
        <w:t xml:space="preserve">When World Bank Group assisted reform efforts fail or are slow to take place, which of the following would you attribute this to? (Choose no more than </w:t>
      </w:r>
      <w:r w:rsidR="00634D86" w:rsidRPr="0062250D">
        <w:rPr>
          <w:rFonts w:asciiTheme="minorHAnsi" w:hAnsiTheme="minorHAnsi"/>
          <w:b/>
          <w:bCs/>
          <w:sz w:val="18"/>
          <w:szCs w:val="18"/>
        </w:rPr>
        <w:t>TWO</w:t>
      </w:r>
      <w:r w:rsidRPr="0062250D">
        <w:rPr>
          <w:rFonts w:asciiTheme="minorHAnsi" w:hAnsiTheme="minorHAnsi"/>
          <w:b/>
          <w:bCs/>
          <w:sz w:val="18"/>
          <w:szCs w:val="18"/>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860"/>
        <w:gridCol w:w="1440"/>
        <w:gridCol w:w="1620"/>
        <w:gridCol w:w="1620"/>
        <w:gridCol w:w="1530"/>
        <w:gridCol w:w="1620"/>
        <w:gridCol w:w="1530"/>
      </w:tblGrid>
      <w:tr w:rsidR="00C0400B" w:rsidRPr="0062250D" w14:paraId="19EDCBC6" w14:textId="77777777" w:rsidTr="008C1637">
        <w:trPr>
          <w:trHeight w:val="311"/>
        </w:trPr>
        <w:tc>
          <w:tcPr>
            <w:tcW w:w="4860" w:type="dxa"/>
            <w:tcBorders>
              <w:top w:val="single" w:sz="4" w:space="0" w:color="000000"/>
              <w:left w:val="single" w:sz="4" w:space="0" w:color="000000"/>
              <w:bottom w:val="single" w:sz="4" w:space="0" w:color="000000"/>
            </w:tcBorders>
            <w:shd w:val="clear" w:color="808080" w:fill="E0E0E0"/>
            <w:vAlign w:val="bottom"/>
          </w:tcPr>
          <w:p w14:paraId="60553A5F" w14:textId="77777777" w:rsidR="00C0400B" w:rsidRPr="0062250D" w:rsidRDefault="00C0400B" w:rsidP="00C0400B">
            <w:pPr>
              <w:rPr>
                <w:rFonts w:asciiTheme="minorHAnsi" w:hAnsiTheme="minorHAnsi"/>
                <w:b/>
                <w:bCs/>
                <w:sz w:val="16"/>
                <w:szCs w:val="16"/>
              </w:rPr>
            </w:pPr>
          </w:p>
          <w:p w14:paraId="40AD4AF8" w14:textId="77777777" w:rsidR="00C0400B" w:rsidRPr="0062250D" w:rsidRDefault="00C0400B" w:rsidP="00C0400B">
            <w:pPr>
              <w:rPr>
                <w:rFonts w:asciiTheme="minorHAnsi" w:hAnsiTheme="minorHAnsi"/>
                <w:b/>
                <w:bCs/>
                <w:sz w:val="16"/>
                <w:szCs w:val="16"/>
              </w:rPr>
            </w:pPr>
            <w:r w:rsidRPr="0062250D">
              <w:rPr>
                <w:rFonts w:asciiTheme="minorHAnsi" w:hAnsiTheme="minorHAnsi"/>
                <w:b/>
                <w:bCs/>
                <w:sz w:val="16"/>
                <w:szCs w:val="16"/>
              </w:rPr>
              <w:t>Percentage of Respondents</w:t>
            </w:r>
          </w:p>
          <w:p w14:paraId="5321DA9E" w14:textId="77777777" w:rsidR="00C0400B" w:rsidRPr="0062250D" w:rsidRDefault="00C0400B" w:rsidP="00C0400B">
            <w:pPr>
              <w:rPr>
                <w:rFonts w:asciiTheme="minorHAnsi" w:hAnsiTheme="minorHAnsi"/>
                <w:b/>
                <w:bCs/>
                <w:sz w:val="16"/>
                <w:szCs w:val="16"/>
              </w:rPr>
            </w:pPr>
            <w:r w:rsidRPr="0062250D">
              <w:rPr>
                <w:rFonts w:asciiTheme="minorHAnsi" w:hAnsiTheme="minorHAnsi"/>
                <w:b/>
                <w:bCs/>
                <w:sz w:val="16"/>
                <w:szCs w:val="16"/>
              </w:rPr>
              <w:t>(Responses combined)</w:t>
            </w:r>
          </w:p>
        </w:tc>
        <w:tc>
          <w:tcPr>
            <w:tcW w:w="1440" w:type="dxa"/>
            <w:tcBorders>
              <w:top w:val="single" w:sz="4" w:space="0" w:color="000000"/>
              <w:left w:val="nil"/>
              <w:bottom w:val="single" w:sz="4" w:space="0" w:color="000000"/>
              <w:right w:val="nil"/>
            </w:tcBorders>
            <w:shd w:val="clear" w:color="808080" w:fill="E0E0E0"/>
            <w:vAlign w:val="bottom"/>
          </w:tcPr>
          <w:p w14:paraId="54CCC706" w14:textId="77777777" w:rsidR="00C0400B" w:rsidRPr="0062250D" w:rsidRDefault="00C0400B" w:rsidP="00C0400B">
            <w:pPr>
              <w:pStyle w:val="AppendixB"/>
              <w:rPr>
                <w:b/>
              </w:rPr>
            </w:pPr>
            <w:r w:rsidRPr="0062250D">
              <w:rPr>
                <w:b/>
              </w:rPr>
              <w:t>Employee of a Ministry/ PMU/ Consultant</w:t>
            </w:r>
          </w:p>
        </w:tc>
        <w:tc>
          <w:tcPr>
            <w:tcW w:w="1620" w:type="dxa"/>
            <w:tcBorders>
              <w:top w:val="single" w:sz="4" w:space="0" w:color="000000"/>
              <w:left w:val="nil"/>
              <w:bottom w:val="single" w:sz="4" w:space="0" w:color="000000"/>
            </w:tcBorders>
            <w:shd w:val="clear" w:color="808080" w:fill="E0E0E0"/>
            <w:vAlign w:val="bottom"/>
          </w:tcPr>
          <w:p w14:paraId="4EFC1309" w14:textId="77777777" w:rsidR="00C0400B" w:rsidRPr="0062250D" w:rsidRDefault="00C0400B" w:rsidP="00C0400B">
            <w:pPr>
              <w:pStyle w:val="AppendixB"/>
              <w:rPr>
                <w:b/>
              </w:rPr>
            </w:pPr>
            <w:r w:rsidRPr="0062250D">
              <w:rPr>
                <w:b/>
                <w:bCs/>
              </w:rPr>
              <w:t>Private Sector/Financial Sector/Private Bank</w:t>
            </w:r>
          </w:p>
        </w:tc>
        <w:tc>
          <w:tcPr>
            <w:tcW w:w="1620" w:type="dxa"/>
            <w:tcBorders>
              <w:top w:val="single" w:sz="4" w:space="0" w:color="000000"/>
              <w:left w:val="nil"/>
              <w:bottom w:val="single" w:sz="4" w:space="0" w:color="000000"/>
            </w:tcBorders>
            <w:shd w:val="clear" w:color="808080" w:fill="E0E0E0"/>
            <w:vAlign w:val="bottom"/>
          </w:tcPr>
          <w:p w14:paraId="377322A7" w14:textId="77777777" w:rsidR="00C0400B" w:rsidRPr="0062250D" w:rsidRDefault="00C0400B" w:rsidP="00C0400B">
            <w:pPr>
              <w:pStyle w:val="AppendixB"/>
              <w:rPr>
                <w:b/>
              </w:rPr>
            </w:pPr>
            <w:r w:rsidRPr="0062250D">
              <w:rPr>
                <w:b/>
              </w:rPr>
              <w:t>CSO</w:t>
            </w:r>
          </w:p>
        </w:tc>
        <w:tc>
          <w:tcPr>
            <w:tcW w:w="1530" w:type="dxa"/>
            <w:tcBorders>
              <w:top w:val="single" w:sz="4" w:space="0" w:color="000000"/>
              <w:left w:val="nil"/>
              <w:bottom w:val="single" w:sz="4" w:space="0" w:color="000000"/>
            </w:tcBorders>
            <w:shd w:val="clear" w:color="808080" w:fill="E0E0E0"/>
            <w:vAlign w:val="bottom"/>
          </w:tcPr>
          <w:p w14:paraId="57052719" w14:textId="77777777" w:rsidR="00C0400B" w:rsidRPr="0062250D" w:rsidRDefault="00C0400B" w:rsidP="00C0400B">
            <w:pPr>
              <w:pStyle w:val="AppendixB"/>
              <w:rPr>
                <w:b/>
              </w:rPr>
            </w:pPr>
            <w:r w:rsidRPr="0062250D">
              <w:rPr>
                <w:b/>
                <w:bCs/>
              </w:rPr>
              <w:t>Independent Government Institution</w:t>
            </w:r>
          </w:p>
        </w:tc>
        <w:tc>
          <w:tcPr>
            <w:tcW w:w="1620" w:type="dxa"/>
            <w:tcBorders>
              <w:top w:val="single" w:sz="4" w:space="0" w:color="000000"/>
              <w:left w:val="nil"/>
              <w:bottom w:val="single" w:sz="4" w:space="0" w:color="000000"/>
              <w:right w:val="nil"/>
            </w:tcBorders>
            <w:shd w:val="clear" w:color="808080" w:fill="E0E0E0"/>
            <w:vAlign w:val="bottom"/>
          </w:tcPr>
          <w:p w14:paraId="7BB9E064" w14:textId="77777777" w:rsidR="00C0400B" w:rsidRPr="0062250D" w:rsidRDefault="00C0400B" w:rsidP="00C0400B">
            <w:pPr>
              <w:pStyle w:val="AppendixB"/>
              <w:rPr>
                <w:b/>
              </w:rPr>
            </w:pPr>
            <w:r w:rsidRPr="0062250D">
              <w:rPr>
                <w:b/>
                <w:bCs/>
              </w:rPr>
              <w:t>Academia/Research Institute/Think Tank</w:t>
            </w:r>
          </w:p>
        </w:tc>
        <w:tc>
          <w:tcPr>
            <w:tcW w:w="1530" w:type="dxa"/>
            <w:tcBorders>
              <w:top w:val="single" w:sz="4" w:space="0" w:color="000000"/>
              <w:bottom w:val="single" w:sz="4" w:space="0" w:color="000000"/>
            </w:tcBorders>
            <w:shd w:val="clear" w:color="808080" w:fill="E0E0E0"/>
            <w:vAlign w:val="bottom"/>
          </w:tcPr>
          <w:p w14:paraId="24E25544" w14:textId="77777777" w:rsidR="00C0400B" w:rsidRPr="0062250D" w:rsidRDefault="00C0400B" w:rsidP="00C0400B">
            <w:pPr>
              <w:pStyle w:val="AppendixB"/>
              <w:rPr>
                <w:b/>
              </w:rPr>
            </w:pPr>
            <w:r w:rsidRPr="0062250D">
              <w:rPr>
                <w:b/>
              </w:rPr>
              <w:t>Other</w:t>
            </w:r>
          </w:p>
        </w:tc>
      </w:tr>
      <w:tr w:rsidR="002009BD" w:rsidRPr="0062250D" w14:paraId="59DF9490" w14:textId="77777777" w:rsidTr="008C1637">
        <w:trPr>
          <w:trHeight w:val="146"/>
        </w:trPr>
        <w:tc>
          <w:tcPr>
            <w:tcW w:w="4860" w:type="dxa"/>
            <w:tcBorders>
              <w:top w:val="single" w:sz="4" w:space="0" w:color="000000"/>
              <w:left w:val="single" w:sz="4" w:space="0" w:color="000000"/>
              <w:bottom w:val="single" w:sz="4" w:space="0" w:color="000000"/>
              <w:right w:val="single" w:sz="6" w:space="0" w:color="000000"/>
            </w:tcBorders>
          </w:tcPr>
          <w:p w14:paraId="52AF3C00" w14:textId="4193277D" w:rsidR="002009BD" w:rsidRPr="0062250D" w:rsidRDefault="002009BD" w:rsidP="002009BD">
            <w:pPr>
              <w:pStyle w:val="AppendixB"/>
              <w:jc w:val="left"/>
            </w:pPr>
            <w:r w:rsidRPr="0062250D">
              <w:t>The World Bank Group does not do adequate follow through/follow-up*</w:t>
            </w:r>
          </w:p>
        </w:tc>
        <w:tc>
          <w:tcPr>
            <w:tcW w:w="144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279DBA5F" w14:textId="5E896E5A" w:rsidR="002009BD" w:rsidRPr="0062250D" w:rsidRDefault="002009BD" w:rsidP="002009BD">
            <w:pPr>
              <w:pStyle w:val="AppendixB"/>
            </w:pPr>
            <w:r w:rsidRPr="0062250D">
              <w:t>38.9%</w:t>
            </w:r>
          </w:p>
        </w:tc>
        <w:tc>
          <w:tcPr>
            <w:tcW w:w="16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69039757" w14:textId="2173D456" w:rsidR="002009BD" w:rsidRPr="0062250D" w:rsidRDefault="002009BD" w:rsidP="002009B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49D1D3B9" w14:textId="35FBF62F" w:rsidR="002009BD" w:rsidRPr="0062250D" w:rsidRDefault="002009BD" w:rsidP="002009BD">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11B4485C" w14:textId="577753E2" w:rsidR="002009BD" w:rsidRPr="0062250D" w:rsidRDefault="002009BD" w:rsidP="002009B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4C48B754" w14:textId="2038A7F6" w:rsidR="002009BD" w:rsidRPr="0062250D" w:rsidRDefault="002009BD" w:rsidP="002009BD">
            <w:pPr>
              <w:pStyle w:val="AppendixB"/>
            </w:pPr>
            <w:r w:rsidRPr="0062250D">
              <w:t>9.1%</w:t>
            </w:r>
          </w:p>
        </w:tc>
        <w:tc>
          <w:tcPr>
            <w:tcW w:w="153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14:paraId="1CADFD6A" w14:textId="12938547" w:rsidR="002009BD" w:rsidRPr="0062250D" w:rsidRDefault="002009BD" w:rsidP="002009BD">
            <w:pPr>
              <w:pStyle w:val="AppendixB"/>
            </w:pPr>
            <w:r w:rsidRPr="0062250D">
              <w:t>16.7%</w:t>
            </w:r>
          </w:p>
        </w:tc>
      </w:tr>
      <w:tr w:rsidR="002009BD" w:rsidRPr="0062250D" w14:paraId="61430997" w14:textId="77777777" w:rsidTr="008C1637">
        <w:trPr>
          <w:trHeight w:val="136"/>
        </w:trPr>
        <w:tc>
          <w:tcPr>
            <w:tcW w:w="4860" w:type="dxa"/>
            <w:tcBorders>
              <w:top w:val="single" w:sz="4" w:space="0" w:color="000000"/>
              <w:left w:val="single" w:sz="4" w:space="0" w:color="000000"/>
              <w:bottom w:val="single" w:sz="4" w:space="0" w:color="000000"/>
              <w:right w:val="single" w:sz="6" w:space="0" w:color="000000"/>
            </w:tcBorders>
          </w:tcPr>
          <w:p w14:paraId="715335F8" w14:textId="2665CF60" w:rsidR="002009BD" w:rsidRPr="0062250D" w:rsidRDefault="002009BD" w:rsidP="002009BD">
            <w:pPr>
              <w:pStyle w:val="AppendixB"/>
              <w:jc w:val="left"/>
            </w:pPr>
            <w:r w:rsidRPr="0062250D">
              <w:t>Poor donor coordination</w:t>
            </w:r>
          </w:p>
        </w:tc>
        <w:tc>
          <w:tcPr>
            <w:tcW w:w="144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204A6D3F" w14:textId="3B8A4143" w:rsidR="002009BD" w:rsidRPr="0062250D" w:rsidRDefault="002009BD" w:rsidP="002009BD">
            <w:pPr>
              <w:pStyle w:val="AppendixB"/>
            </w:pPr>
            <w:r w:rsidRPr="0062250D">
              <w:t>16.7%</w:t>
            </w:r>
          </w:p>
        </w:tc>
        <w:tc>
          <w:tcPr>
            <w:tcW w:w="16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624DD0FE" w14:textId="287BD6BF" w:rsidR="002009BD" w:rsidRPr="0062250D" w:rsidRDefault="002009BD" w:rsidP="002009BD">
            <w:pPr>
              <w:pStyle w:val="AppendixB"/>
            </w:pPr>
            <w:r w:rsidRPr="0062250D">
              <w:t>30.8%</w:t>
            </w:r>
          </w:p>
        </w:tc>
        <w:tc>
          <w:tcPr>
            <w:tcW w:w="16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5E578892" w14:textId="00138C3B" w:rsidR="002009BD" w:rsidRPr="0062250D" w:rsidRDefault="002009BD" w:rsidP="002009BD">
            <w:pPr>
              <w:pStyle w:val="AppendixB"/>
            </w:pPr>
            <w:r w:rsidRPr="0062250D">
              <w:t>16.7%</w:t>
            </w:r>
          </w:p>
        </w:tc>
        <w:tc>
          <w:tcPr>
            <w:tcW w:w="153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5F1F433F" w14:textId="16508907" w:rsidR="002009BD" w:rsidRPr="0062250D" w:rsidRDefault="002009BD" w:rsidP="002009B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4D63AB8A" w14:textId="2C7A489C" w:rsidR="002009BD" w:rsidRPr="0062250D" w:rsidRDefault="002009BD" w:rsidP="002009BD">
            <w:pPr>
              <w:pStyle w:val="AppendixB"/>
            </w:pPr>
            <w:r w:rsidRPr="0062250D">
              <w:t>36.4%</w:t>
            </w:r>
          </w:p>
        </w:tc>
        <w:tc>
          <w:tcPr>
            <w:tcW w:w="153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14:paraId="03B8BD4E" w14:textId="426954C3" w:rsidR="002009BD" w:rsidRPr="0062250D" w:rsidRDefault="002009BD" w:rsidP="002009BD">
            <w:pPr>
              <w:pStyle w:val="AppendixB"/>
            </w:pPr>
            <w:r w:rsidRPr="0062250D">
              <w:t>16.7%</w:t>
            </w:r>
          </w:p>
        </w:tc>
      </w:tr>
      <w:tr w:rsidR="002009BD" w:rsidRPr="0062250D" w14:paraId="38BAD0EF" w14:textId="77777777" w:rsidTr="008C1637">
        <w:trPr>
          <w:trHeight w:val="146"/>
        </w:trPr>
        <w:tc>
          <w:tcPr>
            <w:tcW w:w="4860" w:type="dxa"/>
            <w:tcBorders>
              <w:top w:val="single" w:sz="4" w:space="0" w:color="000000"/>
              <w:left w:val="single" w:sz="4" w:space="0" w:color="000000"/>
              <w:bottom w:val="single" w:sz="4" w:space="0" w:color="000000"/>
              <w:right w:val="single" w:sz="6" w:space="0" w:color="000000"/>
            </w:tcBorders>
          </w:tcPr>
          <w:p w14:paraId="63D3BECB" w14:textId="4D145466" w:rsidR="002009BD" w:rsidRPr="0062250D" w:rsidRDefault="002009BD" w:rsidP="002009BD">
            <w:pPr>
              <w:pStyle w:val="AppendixB"/>
              <w:jc w:val="left"/>
            </w:pPr>
            <w:r w:rsidRPr="0062250D">
              <w:t>The World Bank Group is not sensitive enough to political/social realities on the ground</w:t>
            </w:r>
          </w:p>
        </w:tc>
        <w:tc>
          <w:tcPr>
            <w:tcW w:w="144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4D4B62E3" w14:textId="542E33B5" w:rsidR="002009BD" w:rsidRPr="0062250D" w:rsidRDefault="002009BD" w:rsidP="002009BD">
            <w:pPr>
              <w:pStyle w:val="AppendixB"/>
            </w:pPr>
            <w:r w:rsidRPr="0062250D">
              <w:t>22.2%</w:t>
            </w:r>
          </w:p>
        </w:tc>
        <w:tc>
          <w:tcPr>
            <w:tcW w:w="16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601D82F1" w14:textId="2A91819D" w:rsidR="002009BD" w:rsidRPr="0062250D" w:rsidRDefault="002009BD" w:rsidP="002009BD">
            <w:pPr>
              <w:pStyle w:val="AppendixB"/>
            </w:pPr>
            <w:r w:rsidRPr="0062250D">
              <w:t>30.8%</w:t>
            </w:r>
          </w:p>
        </w:tc>
        <w:tc>
          <w:tcPr>
            <w:tcW w:w="16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673547A4" w14:textId="7320E310" w:rsidR="002009BD" w:rsidRPr="0062250D" w:rsidRDefault="002009BD" w:rsidP="002009BD">
            <w:pPr>
              <w:pStyle w:val="AppendixB"/>
            </w:pPr>
            <w:r w:rsidRPr="0062250D">
              <w:t>50.0%</w:t>
            </w:r>
          </w:p>
        </w:tc>
        <w:tc>
          <w:tcPr>
            <w:tcW w:w="153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020A5498" w14:textId="42D3ACF5" w:rsidR="002009BD" w:rsidRPr="0062250D" w:rsidRDefault="002009BD" w:rsidP="002009BD">
            <w:pPr>
              <w:pStyle w:val="AppendixB"/>
            </w:pPr>
            <w:r w:rsidRPr="0062250D">
              <w:t>30.0%</w:t>
            </w:r>
          </w:p>
        </w:tc>
        <w:tc>
          <w:tcPr>
            <w:tcW w:w="16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615C01EA" w14:textId="6A9FA1EC" w:rsidR="002009BD" w:rsidRPr="0062250D" w:rsidRDefault="002009BD" w:rsidP="002009BD">
            <w:pPr>
              <w:pStyle w:val="AppendixB"/>
            </w:pPr>
            <w:r w:rsidRPr="0062250D">
              <w:t>9.1%</w:t>
            </w:r>
          </w:p>
        </w:tc>
        <w:tc>
          <w:tcPr>
            <w:tcW w:w="153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14:paraId="21C25EC8" w14:textId="56E5FBD6" w:rsidR="002009BD" w:rsidRPr="0062250D" w:rsidRDefault="002009BD" w:rsidP="002009BD">
            <w:pPr>
              <w:pStyle w:val="AppendixB"/>
            </w:pPr>
            <w:r w:rsidRPr="0062250D">
              <w:t>30.6%</w:t>
            </w:r>
          </w:p>
        </w:tc>
      </w:tr>
      <w:tr w:rsidR="002009BD" w:rsidRPr="0062250D" w14:paraId="2B4541B1" w14:textId="77777777" w:rsidTr="008C1637">
        <w:trPr>
          <w:trHeight w:val="146"/>
        </w:trPr>
        <w:tc>
          <w:tcPr>
            <w:tcW w:w="4860" w:type="dxa"/>
            <w:tcBorders>
              <w:top w:val="single" w:sz="4" w:space="0" w:color="000000"/>
              <w:left w:val="single" w:sz="4" w:space="0" w:color="000000"/>
              <w:bottom w:val="single" w:sz="4" w:space="0" w:color="000000"/>
              <w:right w:val="single" w:sz="6" w:space="0" w:color="000000"/>
            </w:tcBorders>
          </w:tcPr>
          <w:p w14:paraId="71EE3617" w14:textId="71681E94" w:rsidR="002009BD" w:rsidRPr="0062250D" w:rsidRDefault="002009BD" w:rsidP="002009BD">
            <w:pPr>
              <w:pStyle w:val="AppendixB"/>
              <w:jc w:val="left"/>
            </w:pPr>
            <w:r w:rsidRPr="0062250D">
              <w:t>Lack of/inadequate levels of capacity in Government</w:t>
            </w:r>
          </w:p>
        </w:tc>
        <w:tc>
          <w:tcPr>
            <w:tcW w:w="144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5A9E0551" w14:textId="7AC9400C" w:rsidR="002009BD" w:rsidRPr="0062250D" w:rsidRDefault="002009BD" w:rsidP="002009BD">
            <w:pPr>
              <w:pStyle w:val="AppendixB"/>
            </w:pPr>
            <w:r w:rsidRPr="0062250D">
              <w:t>27.8%</w:t>
            </w:r>
          </w:p>
        </w:tc>
        <w:tc>
          <w:tcPr>
            <w:tcW w:w="16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7B3EE317" w14:textId="5C83F3DA" w:rsidR="002009BD" w:rsidRPr="0062250D" w:rsidRDefault="002009BD" w:rsidP="002009BD">
            <w:pPr>
              <w:pStyle w:val="AppendixB"/>
            </w:pPr>
            <w:r w:rsidRPr="0062250D">
              <w:t>23.1%</w:t>
            </w:r>
          </w:p>
        </w:tc>
        <w:tc>
          <w:tcPr>
            <w:tcW w:w="16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369AF46C" w14:textId="17BAE26B" w:rsidR="002009BD" w:rsidRPr="0062250D" w:rsidRDefault="002009BD" w:rsidP="002009BD">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719FB1DE" w14:textId="725836DF" w:rsidR="002009BD" w:rsidRPr="0062250D" w:rsidRDefault="002009BD" w:rsidP="002009BD">
            <w:pPr>
              <w:pStyle w:val="AppendixB"/>
            </w:pPr>
            <w:r w:rsidRPr="0062250D">
              <w:t>30.0%</w:t>
            </w:r>
          </w:p>
        </w:tc>
        <w:tc>
          <w:tcPr>
            <w:tcW w:w="16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16777B4D" w14:textId="0CA17B03" w:rsidR="002009BD" w:rsidRPr="0062250D" w:rsidRDefault="002009BD" w:rsidP="002009BD">
            <w:pPr>
              <w:pStyle w:val="AppendixB"/>
            </w:pPr>
            <w:r w:rsidRPr="0062250D">
              <w:t>9.1%</w:t>
            </w:r>
          </w:p>
        </w:tc>
        <w:tc>
          <w:tcPr>
            <w:tcW w:w="153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14:paraId="00C1F0F3" w14:textId="49F50F8C" w:rsidR="002009BD" w:rsidRPr="0062250D" w:rsidRDefault="002009BD" w:rsidP="002009BD">
            <w:pPr>
              <w:pStyle w:val="AppendixB"/>
            </w:pPr>
            <w:r w:rsidRPr="0062250D">
              <w:t>16.7%</w:t>
            </w:r>
          </w:p>
        </w:tc>
      </w:tr>
      <w:tr w:rsidR="002009BD" w:rsidRPr="0062250D" w14:paraId="71700AA2" w14:textId="77777777" w:rsidTr="008C1637">
        <w:trPr>
          <w:trHeight w:val="146"/>
        </w:trPr>
        <w:tc>
          <w:tcPr>
            <w:tcW w:w="4860" w:type="dxa"/>
            <w:tcBorders>
              <w:top w:val="single" w:sz="4" w:space="0" w:color="000000"/>
              <w:left w:val="single" w:sz="4" w:space="0" w:color="000000"/>
              <w:bottom w:val="single" w:sz="4" w:space="0" w:color="000000"/>
              <w:right w:val="single" w:sz="6" w:space="0" w:color="000000"/>
            </w:tcBorders>
          </w:tcPr>
          <w:p w14:paraId="1AF5EB9C" w14:textId="29545BFD" w:rsidR="002009BD" w:rsidRPr="0062250D" w:rsidRDefault="002009BD" w:rsidP="002009BD">
            <w:pPr>
              <w:pStyle w:val="AppendixB"/>
              <w:jc w:val="left"/>
            </w:pPr>
            <w:r w:rsidRPr="0062250D">
              <w:t>There is not an adequate level of citizen/civil society participation*</w:t>
            </w:r>
          </w:p>
        </w:tc>
        <w:tc>
          <w:tcPr>
            <w:tcW w:w="144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675C8983" w14:textId="2053B6D6" w:rsidR="002009BD" w:rsidRPr="0062250D" w:rsidRDefault="002009BD" w:rsidP="002009BD">
            <w:pPr>
              <w:pStyle w:val="AppendixB"/>
            </w:pPr>
            <w:r w:rsidRPr="0062250D">
              <w:t>22.2%</w:t>
            </w:r>
          </w:p>
        </w:tc>
        <w:tc>
          <w:tcPr>
            <w:tcW w:w="16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641453DF" w14:textId="1AB6F59C" w:rsidR="002009BD" w:rsidRPr="0062250D" w:rsidRDefault="002009BD" w:rsidP="002009BD">
            <w:pPr>
              <w:pStyle w:val="AppendixB"/>
            </w:pPr>
            <w:r w:rsidRPr="0062250D">
              <w:t>46.2%</w:t>
            </w:r>
          </w:p>
        </w:tc>
        <w:tc>
          <w:tcPr>
            <w:tcW w:w="16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7AE27C1B" w14:textId="2CCF2065" w:rsidR="002009BD" w:rsidRPr="0062250D" w:rsidRDefault="002009BD" w:rsidP="002009BD">
            <w:pPr>
              <w:pStyle w:val="AppendixB"/>
            </w:pPr>
            <w:r w:rsidRPr="0062250D">
              <w:t>75.0%</w:t>
            </w:r>
          </w:p>
        </w:tc>
        <w:tc>
          <w:tcPr>
            <w:tcW w:w="153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5DC01FCD" w14:textId="15109DCA" w:rsidR="002009BD" w:rsidRPr="0062250D" w:rsidRDefault="002009BD" w:rsidP="002009BD">
            <w:pPr>
              <w:pStyle w:val="AppendixB"/>
            </w:pPr>
            <w:r w:rsidRPr="0062250D">
              <w:t>30.0%</w:t>
            </w:r>
          </w:p>
        </w:tc>
        <w:tc>
          <w:tcPr>
            <w:tcW w:w="16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2E90EF63" w14:textId="4B0FAC49" w:rsidR="002009BD" w:rsidRPr="0062250D" w:rsidRDefault="002009BD" w:rsidP="002009BD">
            <w:pPr>
              <w:pStyle w:val="AppendixB"/>
            </w:pPr>
            <w:r w:rsidRPr="0062250D">
              <w:t>45.5%</w:t>
            </w:r>
          </w:p>
        </w:tc>
        <w:tc>
          <w:tcPr>
            <w:tcW w:w="153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14:paraId="093C82BC" w14:textId="4E615BFA" w:rsidR="002009BD" w:rsidRPr="0062250D" w:rsidRDefault="002009BD" w:rsidP="002009BD">
            <w:pPr>
              <w:pStyle w:val="AppendixB"/>
            </w:pPr>
            <w:r w:rsidRPr="0062250D">
              <w:t>25.0%</w:t>
            </w:r>
          </w:p>
        </w:tc>
      </w:tr>
      <w:tr w:rsidR="002009BD" w:rsidRPr="0062250D" w14:paraId="5A38F9B1" w14:textId="77777777" w:rsidTr="008C1637">
        <w:trPr>
          <w:trHeight w:val="146"/>
        </w:trPr>
        <w:tc>
          <w:tcPr>
            <w:tcW w:w="4860" w:type="dxa"/>
            <w:tcBorders>
              <w:top w:val="single" w:sz="4" w:space="0" w:color="000000"/>
              <w:left w:val="single" w:sz="4" w:space="0" w:color="000000"/>
              <w:bottom w:val="single" w:sz="4" w:space="0" w:color="000000"/>
              <w:right w:val="single" w:sz="6" w:space="0" w:color="000000"/>
            </w:tcBorders>
          </w:tcPr>
          <w:p w14:paraId="7254ECB9" w14:textId="4209BDCB" w:rsidR="002009BD" w:rsidRPr="0062250D" w:rsidRDefault="002009BD" w:rsidP="002009BD">
            <w:pPr>
              <w:pStyle w:val="AppendixB"/>
              <w:jc w:val="left"/>
            </w:pPr>
            <w:r w:rsidRPr="0062250D">
              <w:t>The World Bank Group works too slowly</w:t>
            </w:r>
          </w:p>
        </w:tc>
        <w:tc>
          <w:tcPr>
            <w:tcW w:w="144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3F0A696C" w14:textId="737B7FD5" w:rsidR="002009BD" w:rsidRPr="0062250D" w:rsidRDefault="002009BD" w:rsidP="002009BD">
            <w:pPr>
              <w:pStyle w:val="AppendixB"/>
            </w:pPr>
            <w:r w:rsidRPr="0062250D">
              <w:t>11.1%</w:t>
            </w:r>
          </w:p>
        </w:tc>
        <w:tc>
          <w:tcPr>
            <w:tcW w:w="16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0D7B2396" w14:textId="3F60B841" w:rsidR="002009BD" w:rsidRPr="0062250D" w:rsidRDefault="002009BD" w:rsidP="002009BD">
            <w:pPr>
              <w:pStyle w:val="AppendixB"/>
            </w:pPr>
            <w:r w:rsidRPr="0062250D">
              <w:t>15.4%</w:t>
            </w:r>
          </w:p>
        </w:tc>
        <w:tc>
          <w:tcPr>
            <w:tcW w:w="16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4810F2AE" w14:textId="40741C14" w:rsidR="002009BD" w:rsidRPr="0062250D" w:rsidRDefault="002009BD" w:rsidP="002009BD">
            <w:pPr>
              <w:pStyle w:val="AppendixB"/>
            </w:pPr>
            <w:r w:rsidRPr="0062250D">
              <w:t>8.3%</w:t>
            </w:r>
          </w:p>
        </w:tc>
        <w:tc>
          <w:tcPr>
            <w:tcW w:w="153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4D3AD819" w14:textId="024BE992" w:rsidR="002009BD" w:rsidRPr="0062250D" w:rsidRDefault="002009BD" w:rsidP="002009BD">
            <w:pPr>
              <w:pStyle w:val="AppendixB"/>
            </w:pPr>
            <w:r w:rsidRPr="0062250D">
              <w:t>20.0%</w:t>
            </w:r>
          </w:p>
        </w:tc>
        <w:tc>
          <w:tcPr>
            <w:tcW w:w="16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65811D95" w14:textId="47BD54D6" w:rsidR="002009BD" w:rsidRPr="0062250D" w:rsidRDefault="002009BD" w:rsidP="002009BD">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14:paraId="2558C98D" w14:textId="6A88E9BD" w:rsidR="002009BD" w:rsidRPr="0062250D" w:rsidRDefault="002009BD" w:rsidP="002009BD">
            <w:pPr>
              <w:pStyle w:val="AppendixB"/>
            </w:pPr>
            <w:r w:rsidRPr="0062250D">
              <w:t>30.6%</w:t>
            </w:r>
          </w:p>
        </w:tc>
      </w:tr>
      <w:tr w:rsidR="002009BD" w:rsidRPr="0062250D" w14:paraId="1BE5289B" w14:textId="77777777" w:rsidTr="008C1637">
        <w:trPr>
          <w:trHeight w:val="146"/>
        </w:trPr>
        <w:tc>
          <w:tcPr>
            <w:tcW w:w="4860" w:type="dxa"/>
            <w:tcBorders>
              <w:top w:val="single" w:sz="4" w:space="0" w:color="000000"/>
              <w:left w:val="single" w:sz="4" w:space="0" w:color="000000"/>
              <w:bottom w:val="single" w:sz="4" w:space="0" w:color="000000"/>
              <w:right w:val="single" w:sz="6" w:space="0" w:color="000000"/>
            </w:tcBorders>
          </w:tcPr>
          <w:p w14:paraId="56CFE27A" w14:textId="2C39C6F3" w:rsidR="002009BD" w:rsidRPr="0062250D" w:rsidRDefault="002009BD" w:rsidP="002009BD">
            <w:pPr>
              <w:pStyle w:val="AppendixB"/>
              <w:jc w:val="left"/>
            </w:pPr>
            <w:r w:rsidRPr="0062250D">
              <w:t>The Government works inefficiently</w:t>
            </w:r>
          </w:p>
        </w:tc>
        <w:tc>
          <w:tcPr>
            <w:tcW w:w="144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003040BC" w14:textId="64A27133" w:rsidR="002009BD" w:rsidRPr="0062250D" w:rsidRDefault="002009BD" w:rsidP="002009BD">
            <w:pPr>
              <w:pStyle w:val="AppendixB"/>
            </w:pPr>
            <w:r w:rsidRPr="0062250D">
              <w:t>5.6%</w:t>
            </w:r>
          </w:p>
        </w:tc>
        <w:tc>
          <w:tcPr>
            <w:tcW w:w="16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56301AAD" w14:textId="40BED2B4" w:rsidR="002009BD" w:rsidRPr="0062250D" w:rsidRDefault="002009BD" w:rsidP="002009B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0E7C4967" w14:textId="44FEA627" w:rsidR="002009BD" w:rsidRPr="0062250D" w:rsidRDefault="002009BD" w:rsidP="002009BD">
            <w:pPr>
              <w:pStyle w:val="AppendixB"/>
            </w:pPr>
            <w:r w:rsidRPr="0062250D">
              <w:t>8.3%</w:t>
            </w:r>
          </w:p>
        </w:tc>
        <w:tc>
          <w:tcPr>
            <w:tcW w:w="153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51189B28" w14:textId="3BB13632" w:rsidR="002009BD" w:rsidRPr="0062250D" w:rsidRDefault="002009BD" w:rsidP="002009B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380523D9" w14:textId="721DE612" w:rsidR="002009BD" w:rsidRPr="0062250D" w:rsidRDefault="002009BD" w:rsidP="002009BD">
            <w:pPr>
              <w:pStyle w:val="AppendixB"/>
            </w:pPr>
            <w:r w:rsidRPr="0062250D">
              <w:t>18.2%</w:t>
            </w:r>
          </w:p>
        </w:tc>
        <w:tc>
          <w:tcPr>
            <w:tcW w:w="153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14:paraId="383D1F43" w14:textId="0696F88E" w:rsidR="002009BD" w:rsidRPr="0062250D" w:rsidRDefault="002009BD" w:rsidP="002009BD">
            <w:pPr>
              <w:pStyle w:val="AppendixB"/>
            </w:pPr>
            <w:r w:rsidRPr="0062250D">
              <w:t>13.9%</w:t>
            </w:r>
          </w:p>
        </w:tc>
      </w:tr>
      <w:tr w:rsidR="002009BD" w:rsidRPr="0062250D" w14:paraId="521A4683" w14:textId="77777777" w:rsidTr="008C1637">
        <w:trPr>
          <w:trHeight w:val="146"/>
        </w:trPr>
        <w:tc>
          <w:tcPr>
            <w:tcW w:w="4860" w:type="dxa"/>
            <w:tcBorders>
              <w:top w:val="single" w:sz="4" w:space="0" w:color="000000"/>
              <w:left w:val="single" w:sz="4" w:space="0" w:color="000000"/>
              <w:bottom w:val="single" w:sz="4" w:space="0" w:color="000000"/>
              <w:right w:val="single" w:sz="6" w:space="0" w:color="000000"/>
            </w:tcBorders>
          </w:tcPr>
          <w:p w14:paraId="41537EED" w14:textId="2C6C7F14" w:rsidR="002009BD" w:rsidRPr="0062250D" w:rsidRDefault="002009BD" w:rsidP="002009BD">
            <w:pPr>
              <w:pStyle w:val="AppendixB"/>
              <w:jc w:val="left"/>
            </w:pPr>
            <w:r w:rsidRPr="0062250D">
              <w:t>Political pressures and obstacles</w:t>
            </w:r>
          </w:p>
        </w:tc>
        <w:tc>
          <w:tcPr>
            <w:tcW w:w="144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3B3921EA" w14:textId="05EFEA00" w:rsidR="002009BD" w:rsidRPr="0062250D" w:rsidRDefault="002009BD" w:rsidP="002009BD">
            <w:pPr>
              <w:pStyle w:val="AppendixB"/>
            </w:pPr>
            <w:r w:rsidRPr="0062250D">
              <w:t>16.7%</w:t>
            </w:r>
          </w:p>
        </w:tc>
        <w:tc>
          <w:tcPr>
            <w:tcW w:w="16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19D6E35B" w14:textId="32D5FF51" w:rsidR="002009BD" w:rsidRPr="0062250D" w:rsidRDefault="002009BD" w:rsidP="002009BD">
            <w:pPr>
              <w:pStyle w:val="AppendixB"/>
            </w:pPr>
            <w:r w:rsidRPr="0062250D">
              <w:t>7.7%</w:t>
            </w:r>
          </w:p>
        </w:tc>
        <w:tc>
          <w:tcPr>
            <w:tcW w:w="16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63DCC943" w14:textId="51012260" w:rsidR="002009BD" w:rsidRPr="0062250D" w:rsidRDefault="002009BD" w:rsidP="002009BD">
            <w:pPr>
              <w:pStyle w:val="AppendixB"/>
            </w:pPr>
            <w:r w:rsidRPr="0062250D">
              <w:t>8.3%</w:t>
            </w:r>
          </w:p>
        </w:tc>
        <w:tc>
          <w:tcPr>
            <w:tcW w:w="153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2821F9D1" w14:textId="4CE17CEE" w:rsidR="002009BD" w:rsidRPr="0062250D" w:rsidRDefault="002009BD" w:rsidP="002009BD">
            <w:pPr>
              <w:pStyle w:val="AppendixB"/>
            </w:pPr>
            <w:r w:rsidRPr="0062250D">
              <w:t>20.0%</w:t>
            </w:r>
          </w:p>
        </w:tc>
        <w:tc>
          <w:tcPr>
            <w:tcW w:w="16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3A797EAC" w14:textId="06CA43F6" w:rsidR="002009BD" w:rsidRPr="0062250D" w:rsidRDefault="002009BD" w:rsidP="002009BD">
            <w:pPr>
              <w:pStyle w:val="AppendixB"/>
            </w:pPr>
            <w:r w:rsidRPr="0062250D">
              <w:t>18.2%</w:t>
            </w:r>
          </w:p>
        </w:tc>
        <w:tc>
          <w:tcPr>
            <w:tcW w:w="153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14:paraId="61FD6BB7" w14:textId="7DE25A7B" w:rsidR="002009BD" w:rsidRPr="0062250D" w:rsidRDefault="002009BD" w:rsidP="002009BD">
            <w:pPr>
              <w:pStyle w:val="AppendixB"/>
            </w:pPr>
            <w:r w:rsidRPr="0062250D">
              <w:t>5.6%</w:t>
            </w:r>
          </w:p>
        </w:tc>
      </w:tr>
      <w:tr w:rsidR="002009BD" w:rsidRPr="0062250D" w14:paraId="303D156F" w14:textId="77777777" w:rsidTr="008C1637">
        <w:trPr>
          <w:trHeight w:val="146"/>
        </w:trPr>
        <w:tc>
          <w:tcPr>
            <w:tcW w:w="4860" w:type="dxa"/>
            <w:tcBorders>
              <w:top w:val="single" w:sz="4" w:space="0" w:color="000000"/>
              <w:left w:val="single" w:sz="4" w:space="0" w:color="000000"/>
              <w:bottom w:val="single" w:sz="4" w:space="0" w:color="000000"/>
              <w:right w:val="single" w:sz="6" w:space="0" w:color="000000"/>
            </w:tcBorders>
          </w:tcPr>
          <w:p w14:paraId="550FF32B" w14:textId="3AA97435" w:rsidR="002009BD" w:rsidRPr="0062250D" w:rsidRDefault="002009BD" w:rsidP="002009BD">
            <w:pPr>
              <w:pStyle w:val="AppendixB"/>
              <w:jc w:val="left"/>
            </w:pPr>
            <w:r w:rsidRPr="0062250D">
              <w:t>Reforms are not well thought out in light of country challenges</w:t>
            </w:r>
          </w:p>
        </w:tc>
        <w:tc>
          <w:tcPr>
            <w:tcW w:w="144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5FF0A1D2" w14:textId="3F086B07" w:rsidR="002009BD" w:rsidRPr="0062250D" w:rsidRDefault="002009BD" w:rsidP="002009BD">
            <w:pPr>
              <w:pStyle w:val="AppendixB"/>
            </w:pPr>
            <w:r w:rsidRPr="0062250D">
              <w:t>22.2%</w:t>
            </w:r>
          </w:p>
        </w:tc>
        <w:tc>
          <w:tcPr>
            <w:tcW w:w="16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2D7CD007" w14:textId="076023DE" w:rsidR="002009BD" w:rsidRPr="0062250D" w:rsidRDefault="002009BD" w:rsidP="002009BD">
            <w:pPr>
              <w:pStyle w:val="AppendixB"/>
            </w:pPr>
            <w:r w:rsidRPr="0062250D">
              <w:t>38.5%</w:t>
            </w:r>
          </w:p>
        </w:tc>
        <w:tc>
          <w:tcPr>
            <w:tcW w:w="16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2845751C" w14:textId="2C970AF1" w:rsidR="002009BD" w:rsidRPr="0062250D" w:rsidRDefault="002009BD" w:rsidP="002009BD">
            <w:pPr>
              <w:pStyle w:val="AppendixB"/>
            </w:pPr>
            <w:r w:rsidRPr="0062250D">
              <w:t>8.3%</w:t>
            </w:r>
          </w:p>
        </w:tc>
        <w:tc>
          <w:tcPr>
            <w:tcW w:w="153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0BAA817A" w14:textId="36751D75" w:rsidR="002009BD" w:rsidRPr="0062250D" w:rsidRDefault="002009BD" w:rsidP="002009BD">
            <w:pPr>
              <w:pStyle w:val="AppendixB"/>
            </w:pPr>
            <w:r w:rsidRPr="0062250D">
              <w:t>40.0%</w:t>
            </w:r>
          </w:p>
        </w:tc>
        <w:tc>
          <w:tcPr>
            <w:tcW w:w="16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2735D1AE" w14:textId="506BBEE7" w:rsidR="002009BD" w:rsidRPr="0062250D" w:rsidRDefault="002009BD" w:rsidP="002009BD">
            <w:pPr>
              <w:pStyle w:val="AppendixB"/>
            </w:pPr>
            <w:r w:rsidRPr="0062250D">
              <w:t>18.2%</w:t>
            </w:r>
          </w:p>
        </w:tc>
        <w:tc>
          <w:tcPr>
            <w:tcW w:w="153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14:paraId="56B9C811" w14:textId="79A844DE" w:rsidR="002009BD" w:rsidRPr="0062250D" w:rsidRDefault="002009BD" w:rsidP="002009BD">
            <w:pPr>
              <w:pStyle w:val="AppendixB"/>
            </w:pPr>
            <w:r w:rsidRPr="0062250D">
              <w:t>22.2%</w:t>
            </w:r>
          </w:p>
        </w:tc>
      </w:tr>
      <w:tr w:rsidR="002009BD" w:rsidRPr="0062250D" w14:paraId="1981FA93" w14:textId="77777777" w:rsidTr="008C1637">
        <w:trPr>
          <w:trHeight w:val="146"/>
        </w:trPr>
        <w:tc>
          <w:tcPr>
            <w:tcW w:w="4860" w:type="dxa"/>
            <w:tcBorders>
              <w:top w:val="single" w:sz="4" w:space="0" w:color="000000"/>
              <w:left w:val="single" w:sz="4" w:space="0" w:color="000000"/>
              <w:bottom w:val="single" w:sz="4" w:space="0" w:color="000000"/>
              <w:right w:val="single" w:sz="6" w:space="0" w:color="000000"/>
            </w:tcBorders>
          </w:tcPr>
          <w:p w14:paraId="326C1453" w14:textId="550C4D71" w:rsidR="002009BD" w:rsidRPr="0062250D" w:rsidRDefault="002009BD" w:rsidP="002009BD">
            <w:pPr>
              <w:pStyle w:val="AppendixB"/>
              <w:jc w:val="left"/>
            </w:pPr>
            <w:r w:rsidRPr="0062250D">
              <w:t>Other*</w:t>
            </w:r>
          </w:p>
        </w:tc>
        <w:tc>
          <w:tcPr>
            <w:tcW w:w="144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77547530" w14:textId="2ED8FD83" w:rsidR="002009BD" w:rsidRPr="0062250D" w:rsidRDefault="002009BD" w:rsidP="002009BD">
            <w:pPr>
              <w:pStyle w:val="AppendixB"/>
            </w:pPr>
            <w:r w:rsidRPr="0062250D">
              <w:t>5.6%</w:t>
            </w:r>
          </w:p>
        </w:tc>
        <w:tc>
          <w:tcPr>
            <w:tcW w:w="16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7E20A5C0" w14:textId="02686EC6" w:rsidR="002009BD" w:rsidRPr="0062250D" w:rsidRDefault="002009BD" w:rsidP="002009B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4583A592" w14:textId="4FCFCAFC" w:rsidR="002009BD" w:rsidRPr="0062250D" w:rsidRDefault="002009BD" w:rsidP="002009BD">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66739E64" w14:textId="49A0F8CA" w:rsidR="002009BD" w:rsidRPr="0062250D" w:rsidRDefault="002009BD" w:rsidP="002009BD">
            <w:pPr>
              <w:pStyle w:val="AppendixB"/>
            </w:pPr>
            <w:r w:rsidRPr="0062250D">
              <w:t>20.0%</w:t>
            </w:r>
          </w:p>
        </w:tc>
        <w:tc>
          <w:tcPr>
            <w:tcW w:w="162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7C903FAF" w14:textId="0FC5CC85" w:rsidR="002009BD" w:rsidRPr="0062250D" w:rsidRDefault="002009BD" w:rsidP="002009BD">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14:paraId="44E82937" w14:textId="6BA128BE" w:rsidR="002009BD" w:rsidRPr="0062250D" w:rsidRDefault="002009BD" w:rsidP="002009BD">
            <w:pPr>
              <w:pStyle w:val="AppendixB"/>
            </w:pPr>
            <w:r w:rsidRPr="0062250D">
              <w:t>0.0%</w:t>
            </w:r>
          </w:p>
        </w:tc>
      </w:tr>
    </w:tbl>
    <w:p w14:paraId="2A7699D8" w14:textId="77777777" w:rsidR="00993C83" w:rsidRPr="0062250D" w:rsidRDefault="00B0432A" w:rsidP="00DF216C">
      <w:pPr>
        <w:tabs>
          <w:tab w:val="left" w:pos="180"/>
        </w:tabs>
        <w:rPr>
          <w:rFonts w:asciiTheme="minorHAnsi" w:hAnsiTheme="minorHAnsi"/>
          <w:bCs/>
          <w:i/>
          <w:sz w:val="16"/>
          <w:szCs w:val="16"/>
        </w:rPr>
      </w:pPr>
      <w:r w:rsidRPr="0062250D">
        <w:rPr>
          <w:rFonts w:asciiTheme="minorHAnsi" w:hAnsiTheme="minorHAnsi"/>
          <w:bCs/>
          <w:i/>
          <w:sz w:val="16"/>
          <w:szCs w:val="16"/>
        </w:rPr>
        <w:t>*Significantly different between stakeholder groups</w:t>
      </w:r>
    </w:p>
    <w:p w14:paraId="22F8AF0A" w14:textId="77777777" w:rsidR="003A5022" w:rsidRPr="0062250D" w:rsidRDefault="00993C83" w:rsidP="00993C83">
      <w:pPr>
        <w:rPr>
          <w:rFonts w:asciiTheme="minorHAnsi" w:hAnsiTheme="minorHAnsi"/>
          <w:b/>
          <w:i/>
          <w:sz w:val="20"/>
          <w:szCs w:val="20"/>
        </w:rPr>
      </w:pPr>
      <w:r w:rsidRPr="0062250D">
        <w:rPr>
          <w:rFonts w:asciiTheme="minorHAnsi" w:hAnsiTheme="minorHAnsi"/>
          <w:bCs/>
          <w:i/>
          <w:sz w:val="16"/>
          <w:szCs w:val="16"/>
        </w:rPr>
        <w:br w:type="page"/>
      </w:r>
      <w:r w:rsidR="003A5022" w:rsidRPr="0062250D">
        <w:rPr>
          <w:rFonts w:asciiTheme="minorHAnsi" w:hAnsiTheme="minorHAnsi"/>
          <w:b/>
          <w:i/>
          <w:sz w:val="20"/>
          <w:szCs w:val="20"/>
        </w:rPr>
        <w:lastRenderedPageBreak/>
        <w:t xml:space="preserve">C. World Bank </w:t>
      </w:r>
      <w:r w:rsidR="004A47A5" w:rsidRPr="0062250D">
        <w:rPr>
          <w:rFonts w:asciiTheme="minorHAnsi" w:hAnsiTheme="minorHAnsi"/>
          <w:b/>
          <w:bCs/>
          <w:i/>
          <w:sz w:val="20"/>
          <w:szCs w:val="20"/>
        </w:rPr>
        <w:t>Group</w:t>
      </w:r>
      <w:r w:rsidR="004A47A5" w:rsidRPr="0062250D">
        <w:rPr>
          <w:rFonts w:asciiTheme="minorHAnsi" w:hAnsiTheme="minorHAnsi"/>
          <w:b/>
          <w:i/>
          <w:sz w:val="20"/>
          <w:szCs w:val="20"/>
        </w:rPr>
        <w:t xml:space="preserve">’s </w:t>
      </w:r>
      <w:r w:rsidR="003A5022" w:rsidRPr="0062250D">
        <w:rPr>
          <w:rFonts w:asciiTheme="minorHAnsi" w:hAnsiTheme="minorHAnsi"/>
          <w:b/>
          <w:i/>
          <w:sz w:val="20"/>
          <w:szCs w:val="20"/>
        </w:rPr>
        <w:t>Effectiveness and Results</w:t>
      </w:r>
    </w:p>
    <w:p w14:paraId="395FD59F" w14:textId="77777777" w:rsidR="00BC49FE" w:rsidRPr="0062250D" w:rsidRDefault="00BC49FE" w:rsidP="00993C83">
      <w:pPr>
        <w:rPr>
          <w:rFonts w:asciiTheme="minorHAnsi" w:hAnsiTheme="minorHAnsi"/>
          <w:b/>
          <w:i/>
          <w:sz w:val="20"/>
          <w:szCs w:val="20"/>
        </w:rPr>
      </w:pPr>
    </w:p>
    <w:p w14:paraId="2C92F713" w14:textId="0391CD21" w:rsidR="00BC49FE" w:rsidRPr="0062250D" w:rsidRDefault="00BC49FE" w:rsidP="00993C83">
      <w:pPr>
        <w:rPr>
          <w:rFonts w:asciiTheme="minorHAnsi" w:hAnsiTheme="minorHAnsi"/>
          <w:b/>
          <w:i/>
          <w:sz w:val="20"/>
          <w:szCs w:val="20"/>
        </w:rPr>
      </w:pPr>
      <w:r w:rsidRPr="0062250D">
        <w:rPr>
          <w:rFonts w:asciiTheme="minorHAnsi" w:hAnsiTheme="minorHAnsi"/>
          <w:b/>
          <w:sz w:val="18"/>
          <w:szCs w:val="18"/>
        </w:rPr>
        <w:t xml:space="preserve">In your opinion, how IMPORTANT is it for the World Bank Group to be involved in the following areas of development in </w:t>
      </w:r>
      <w:r w:rsidR="00B802DE">
        <w:rPr>
          <w:rFonts w:asciiTheme="minorHAnsi" w:hAnsiTheme="minorHAnsi"/>
          <w:b/>
          <w:bCs/>
          <w:sz w:val="18"/>
          <w:szCs w:val="18"/>
        </w:rPr>
        <w:t>Cabo</w:t>
      </w:r>
      <w:r w:rsidR="00D51ECD" w:rsidRPr="0062250D">
        <w:rPr>
          <w:rFonts w:asciiTheme="minorHAnsi" w:hAnsiTheme="minorHAnsi"/>
          <w:b/>
          <w:bCs/>
          <w:sz w:val="18"/>
          <w:szCs w:val="18"/>
        </w:rPr>
        <w:t xml:space="preserve"> Verde</w:t>
      </w:r>
      <w:r w:rsidRPr="0062250D">
        <w:rPr>
          <w:rFonts w:asciiTheme="minorHAnsi" w:hAnsiTheme="minorHAnsi"/>
          <w:b/>
          <w:sz w:val="18"/>
          <w:szCs w:val="18"/>
        </w:rPr>
        <w:t xml:space="preserve">?  </w:t>
      </w:r>
      <w:r w:rsidRPr="0062250D">
        <w:rPr>
          <w:rFonts w:asciiTheme="minorHAnsi" w:hAnsiTheme="minorHAnsi"/>
          <w:bCs/>
          <w:i/>
          <w:sz w:val="17"/>
          <w:szCs w:val="17"/>
        </w:rPr>
        <w:t>(1-Not important at all, 10-Very important)</w:t>
      </w:r>
    </w:p>
    <w:p w14:paraId="1D1D643A" w14:textId="26B3C4DD" w:rsidR="00901F6A" w:rsidRPr="0062250D" w:rsidRDefault="00D8329C" w:rsidP="00DC0AE2">
      <w:pPr>
        <w:rPr>
          <w:rFonts w:asciiTheme="minorHAnsi" w:hAnsiTheme="minorHAnsi"/>
          <w:bCs/>
          <w:i/>
          <w:sz w:val="16"/>
          <w:szCs w:val="16"/>
        </w:rPr>
      </w:pPr>
      <w:r w:rsidRPr="0062250D">
        <w:rPr>
          <w:noProof/>
        </w:rPr>
        <w:drawing>
          <wp:inline distT="0" distB="0" distL="0" distR="0" wp14:anchorId="557606D8" wp14:editId="0F3D23DC">
            <wp:extent cx="9061450" cy="5644136"/>
            <wp:effectExtent l="0" t="0" r="635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061450" cy="5644136"/>
                    </a:xfrm>
                    <a:prstGeom prst="rect">
                      <a:avLst/>
                    </a:prstGeom>
                    <a:noFill/>
                    <a:ln>
                      <a:noFill/>
                    </a:ln>
                  </pic:spPr>
                </pic:pic>
              </a:graphicData>
            </a:graphic>
          </wp:inline>
        </w:drawing>
      </w:r>
    </w:p>
    <w:p w14:paraId="0B9AD420" w14:textId="77777777" w:rsidR="00901F6A" w:rsidRPr="0062250D" w:rsidRDefault="00901F6A" w:rsidP="00901F6A">
      <w:pPr>
        <w:tabs>
          <w:tab w:val="left" w:pos="180"/>
        </w:tabs>
        <w:ind w:left="180" w:hanging="180"/>
        <w:rPr>
          <w:rFonts w:asciiTheme="minorHAnsi" w:hAnsiTheme="minorHAnsi"/>
          <w:bCs/>
          <w:i/>
          <w:sz w:val="16"/>
          <w:szCs w:val="16"/>
        </w:rPr>
      </w:pPr>
      <w:r w:rsidRPr="0062250D">
        <w:rPr>
          <w:rFonts w:asciiTheme="minorHAnsi" w:hAnsiTheme="minorHAnsi"/>
          <w:bCs/>
          <w:i/>
          <w:sz w:val="16"/>
          <w:szCs w:val="16"/>
        </w:rPr>
        <w:t>*Significantly different between stakeholder groups</w:t>
      </w:r>
    </w:p>
    <w:p w14:paraId="4DC874F0" w14:textId="77777777" w:rsidR="00453C88" w:rsidRPr="0062250D" w:rsidRDefault="008E1AAE" w:rsidP="00DC0AE2">
      <w:pPr>
        <w:rPr>
          <w:rFonts w:asciiTheme="minorHAnsi" w:hAnsiTheme="minorHAnsi"/>
          <w:bCs/>
          <w:i/>
          <w:sz w:val="16"/>
          <w:szCs w:val="16"/>
        </w:rPr>
      </w:pPr>
      <w:r w:rsidRPr="0062250D">
        <w:rPr>
          <w:rFonts w:asciiTheme="minorHAnsi" w:hAnsiTheme="minorHAnsi"/>
          <w:bCs/>
          <w:i/>
          <w:sz w:val="16"/>
          <w:szCs w:val="16"/>
        </w:rPr>
        <w:br w:type="page"/>
      </w:r>
      <w:r w:rsidRPr="0062250D">
        <w:rPr>
          <w:rFonts w:asciiTheme="minorHAnsi" w:hAnsiTheme="minorHAnsi"/>
          <w:b/>
          <w:i/>
          <w:sz w:val="20"/>
          <w:szCs w:val="20"/>
        </w:rPr>
        <w:lastRenderedPageBreak/>
        <w:t xml:space="preserve">C. World Bank </w:t>
      </w:r>
      <w:r w:rsidRPr="0062250D">
        <w:rPr>
          <w:rFonts w:asciiTheme="minorHAnsi" w:hAnsiTheme="minorHAnsi"/>
          <w:b/>
          <w:bCs/>
          <w:i/>
          <w:sz w:val="20"/>
          <w:szCs w:val="20"/>
        </w:rPr>
        <w:t>Group</w:t>
      </w:r>
      <w:r w:rsidRPr="0062250D">
        <w:rPr>
          <w:rFonts w:asciiTheme="minorHAnsi" w:hAnsiTheme="minorHAnsi"/>
          <w:b/>
          <w:i/>
          <w:sz w:val="20"/>
          <w:szCs w:val="20"/>
        </w:rPr>
        <w:t>’s Effectiveness and Results (continued)</w:t>
      </w:r>
    </w:p>
    <w:p w14:paraId="1E3B0690" w14:textId="77777777" w:rsidR="00DD08B6" w:rsidRPr="0062250D" w:rsidRDefault="00A750DD">
      <w:pPr>
        <w:rPr>
          <w:rFonts w:asciiTheme="minorHAnsi" w:hAnsiTheme="minorHAnsi"/>
          <w:b/>
          <w:sz w:val="6"/>
          <w:szCs w:val="6"/>
        </w:rPr>
      </w:pPr>
      <w:r w:rsidRPr="0062250D">
        <w:rPr>
          <w:rFonts w:asciiTheme="minorHAnsi" w:hAnsiTheme="minorHAnsi"/>
          <w:bCs/>
          <w:sz w:val="6"/>
          <w:szCs w:val="6"/>
        </w:rPr>
        <w:tab/>
      </w:r>
    </w:p>
    <w:p w14:paraId="597780F4" w14:textId="77777777" w:rsidR="00661D61" w:rsidRPr="0062250D" w:rsidRDefault="00661D61" w:rsidP="00573030">
      <w:pPr>
        <w:rPr>
          <w:rFonts w:asciiTheme="minorHAnsi" w:hAnsiTheme="minorHAnsi"/>
          <w:color w:val="FF0000"/>
          <w:sz w:val="8"/>
          <w:szCs w:val="8"/>
        </w:rPr>
      </w:pPr>
    </w:p>
    <w:p w14:paraId="589AE4C9" w14:textId="72126155" w:rsidR="00661D61" w:rsidRPr="0062250D" w:rsidRDefault="00327800" w:rsidP="00573030">
      <w:pPr>
        <w:rPr>
          <w:rFonts w:asciiTheme="minorHAnsi" w:hAnsiTheme="minorHAnsi"/>
          <w:b/>
          <w:sz w:val="17"/>
          <w:szCs w:val="17"/>
        </w:rPr>
      </w:pPr>
      <w:r w:rsidRPr="0062250D">
        <w:rPr>
          <w:rFonts w:asciiTheme="minorHAnsi" w:hAnsiTheme="minorHAnsi"/>
          <w:b/>
          <w:sz w:val="18"/>
          <w:szCs w:val="18"/>
        </w:rPr>
        <w:t>H</w:t>
      </w:r>
      <w:r w:rsidR="00661D61" w:rsidRPr="0062250D">
        <w:rPr>
          <w:rFonts w:asciiTheme="minorHAnsi" w:hAnsiTheme="minorHAnsi"/>
          <w:b/>
          <w:sz w:val="18"/>
          <w:szCs w:val="18"/>
        </w:rPr>
        <w:t xml:space="preserve">ow </w:t>
      </w:r>
      <w:r w:rsidRPr="0062250D">
        <w:rPr>
          <w:rFonts w:asciiTheme="minorHAnsi" w:hAnsiTheme="minorHAnsi"/>
          <w:b/>
          <w:sz w:val="18"/>
          <w:szCs w:val="18"/>
        </w:rPr>
        <w:t>EFFECTIVE</w:t>
      </w:r>
      <w:r w:rsidR="00BA62BC" w:rsidRPr="0062250D">
        <w:rPr>
          <w:rFonts w:asciiTheme="minorHAnsi" w:hAnsiTheme="minorHAnsi"/>
          <w:b/>
          <w:sz w:val="18"/>
          <w:szCs w:val="18"/>
        </w:rPr>
        <w:t xml:space="preserve"> do</w:t>
      </w:r>
      <w:r w:rsidR="00661D61" w:rsidRPr="0062250D">
        <w:rPr>
          <w:rFonts w:asciiTheme="minorHAnsi" w:hAnsiTheme="minorHAnsi"/>
          <w:b/>
          <w:sz w:val="18"/>
          <w:szCs w:val="18"/>
        </w:rPr>
        <w:t xml:space="preserve"> you believe the World Bank</w:t>
      </w:r>
      <w:r w:rsidR="00661D61" w:rsidRPr="0062250D">
        <w:rPr>
          <w:rFonts w:asciiTheme="minorHAnsi" w:hAnsiTheme="minorHAnsi"/>
          <w:b/>
          <w:bCs/>
          <w:sz w:val="18"/>
          <w:szCs w:val="18"/>
        </w:rPr>
        <w:t xml:space="preserve"> Group</w:t>
      </w:r>
      <w:r w:rsidR="00661D61" w:rsidRPr="0062250D">
        <w:rPr>
          <w:rFonts w:asciiTheme="minorHAnsi" w:hAnsiTheme="minorHAnsi"/>
          <w:b/>
          <w:sz w:val="18"/>
          <w:szCs w:val="18"/>
        </w:rPr>
        <w:t xml:space="preserve"> is in terms of the work it does in the following areas of development in </w:t>
      </w:r>
      <w:r w:rsidR="00B802DE">
        <w:rPr>
          <w:rFonts w:asciiTheme="minorHAnsi" w:hAnsiTheme="minorHAnsi"/>
          <w:b/>
          <w:bCs/>
          <w:sz w:val="18"/>
          <w:szCs w:val="18"/>
        </w:rPr>
        <w:t>Cabo</w:t>
      </w:r>
      <w:r w:rsidR="00D51ECD" w:rsidRPr="0062250D">
        <w:rPr>
          <w:rFonts w:asciiTheme="minorHAnsi" w:hAnsiTheme="minorHAnsi"/>
          <w:b/>
          <w:bCs/>
          <w:sz w:val="18"/>
          <w:szCs w:val="18"/>
        </w:rPr>
        <w:t xml:space="preserve"> Verde</w:t>
      </w:r>
      <w:r w:rsidR="00661D61" w:rsidRPr="0062250D">
        <w:rPr>
          <w:rFonts w:asciiTheme="minorHAnsi" w:hAnsiTheme="minorHAnsi"/>
          <w:b/>
          <w:sz w:val="18"/>
          <w:szCs w:val="18"/>
        </w:rPr>
        <w:t xml:space="preserve">?  </w:t>
      </w:r>
      <w:r w:rsidR="00661D61" w:rsidRPr="0062250D">
        <w:rPr>
          <w:rFonts w:asciiTheme="minorHAnsi" w:hAnsiTheme="minorHAnsi"/>
          <w:bCs/>
          <w:i/>
          <w:sz w:val="17"/>
          <w:szCs w:val="17"/>
        </w:rPr>
        <w:t xml:space="preserve">(1-Not </w:t>
      </w:r>
      <w:r w:rsidR="00EF60BF" w:rsidRPr="0062250D">
        <w:rPr>
          <w:rFonts w:asciiTheme="minorHAnsi" w:hAnsiTheme="minorHAnsi"/>
          <w:bCs/>
          <w:i/>
          <w:sz w:val="17"/>
          <w:szCs w:val="17"/>
        </w:rPr>
        <w:t>effective</w:t>
      </w:r>
      <w:r w:rsidR="00661D61" w:rsidRPr="0062250D">
        <w:rPr>
          <w:rFonts w:asciiTheme="minorHAnsi" w:hAnsiTheme="minorHAnsi"/>
          <w:bCs/>
          <w:i/>
          <w:sz w:val="17"/>
          <w:szCs w:val="17"/>
        </w:rPr>
        <w:t xml:space="preserve"> at all, 10-Very</w:t>
      </w:r>
      <w:r w:rsidR="00EF60BF" w:rsidRPr="0062250D">
        <w:rPr>
          <w:rFonts w:asciiTheme="minorHAnsi" w:hAnsiTheme="minorHAnsi"/>
          <w:bCs/>
          <w:i/>
          <w:sz w:val="17"/>
          <w:szCs w:val="17"/>
        </w:rPr>
        <w:t xml:space="preserve"> effective</w:t>
      </w:r>
      <w:r w:rsidR="00661D61" w:rsidRPr="0062250D">
        <w:rPr>
          <w:rFonts w:asciiTheme="minorHAnsi" w:hAnsiTheme="minorHAnsi"/>
          <w:bCs/>
          <w:i/>
          <w:sz w:val="17"/>
          <w:szCs w:val="17"/>
        </w:rPr>
        <w:t>)</w:t>
      </w:r>
    </w:p>
    <w:p w14:paraId="4947CC2F" w14:textId="7939D9C2" w:rsidR="00C31532" w:rsidRPr="0062250D" w:rsidRDefault="00D8329C">
      <w:pPr>
        <w:rPr>
          <w:sz w:val="16"/>
          <w:szCs w:val="16"/>
        </w:rPr>
      </w:pPr>
      <w:r w:rsidRPr="0062250D">
        <w:rPr>
          <w:noProof/>
        </w:rPr>
        <w:drawing>
          <wp:inline distT="0" distB="0" distL="0" distR="0" wp14:anchorId="44C30955" wp14:editId="4B6A3952">
            <wp:extent cx="9061450" cy="5678394"/>
            <wp:effectExtent l="0" t="0" r="635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061450" cy="5678394"/>
                    </a:xfrm>
                    <a:prstGeom prst="rect">
                      <a:avLst/>
                    </a:prstGeom>
                    <a:noFill/>
                    <a:ln>
                      <a:noFill/>
                    </a:ln>
                  </pic:spPr>
                </pic:pic>
              </a:graphicData>
            </a:graphic>
          </wp:inline>
        </w:drawing>
      </w:r>
    </w:p>
    <w:p w14:paraId="627106C2" w14:textId="77777777" w:rsidR="00476552" w:rsidRPr="0062250D" w:rsidRDefault="00476552" w:rsidP="00476552">
      <w:pPr>
        <w:tabs>
          <w:tab w:val="left" w:pos="180"/>
        </w:tabs>
        <w:ind w:left="180" w:hanging="180"/>
        <w:rPr>
          <w:rFonts w:asciiTheme="minorHAnsi" w:hAnsiTheme="minorHAnsi"/>
          <w:bCs/>
          <w:i/>
          <w:sz w:val="16"/>
          <w:szCs w:val="16"/>
        </w:rPr>
      </w:pPr>
      <w:r w:rsidRPr="0062250D">
        <w:rPr>
          <w:rFonts w:asciiTheme="minorHAnsi" w:hAnsiTheme="minorHAnsi"/>
          <w:bCs/>
          <w:i/>
          <w:sz w:val="16"/>
          <w:szCs w:val="16"/>
        </w:rPr>
        <w:t>*Significantly different between stakeholder groups</w:t>
      </w:r>
    </w:p>
    <w:p w14:paraId="251D1898" w14:textId="77777777" w:rsidR="007E68BB" w:rsidRPr="0062250D" w:rsidRDefault="00FB755F">
      <w:pPr>
        <w:rPr>
          <w:rFonts w:asciiTheme="minorHAnsi" w:hAnsiTheme="minorHAnsi"/>
          <w:b/>
          <w:i/>
          <w:sz w:val="20"/>
          <w:szCs w:val="20"/>
        </w:rPr>
      </w:pPr>
      <w:r w:rsidRPr="0062250D">
        <w:rPr>
          <w:rFonts w:asciiTheme="minorHAnsi" w:hAnsiTheme="minorHAnsi"/>
          <w:b/>
          <w:i/>
          <w:sz w:val="20"/>
          <w:szCs w:val="20"/>
        </w:rPr>
        <w:lastRenderedPageBreak/>
        <w:t xml:space="preserve">C. World Bank </w:t>
      </w:r>
      <w:r w:rsidRPr="0062250D">
        <w:rPr>
          <w:rFonts w:asciiTheme="minorHAnsi" w:hAnsiTheme="minorHAnsi"/>
          <w:b/>
          <w:bCs/>
          <w:i/>
          <w:sz w:val="20"/>
          <w:szCs w:val="20"/>
        </w:rPr>
        <w:t>Group</w:t>
      </w:r>
      <w:r w:rsidRPr="0062250D">
        <w:rPr>
          <w:rFonts w:asciiTheme="minorHAnsi" w:hAnsiTheme="minorHAnsi"/>
          <w:b/>
          <w:i/>
          <w:sz w:val="20"/>
          <w:szCs w:val="20"/>
        </w:rPr>
        <w:t>’s Effectiveness and Results (continued)</w:t>
      </w:r>
    </w:p>
    <w:p w14:paraId="68454A12" w14:textId="77777777" w:rsidR="00FB755F" w:rsidRPr="0062250D" w:rsidRDefault="00FB755F">
      <w:pPr>
        <w:rPr>
          <w:rFonts w:asciiTheme="minorHAnsi" w:hAnsiTheme="minorHAnsi"/>
          <w:sz w:val="12"/>
          <w:szCs w:val="12"/>
        </w:rPr>
      </w:pPr>
    </w:p>
    <w:p w14:paraId="45377FFC" w14:textId="46494BF6" w:rsidR="007E68BB" w:rsidRPr="0062250D" w:rsidRDefault="007E68BB" w:rsidP="007E68BB">
      <w:pPr>
        <w:rPr>
          <w:rFonts w:asciiTheme="minorHAnsi" w:hAnsiTheme="minorHAnsi"/>
          <w:b/>
          <w:bCs/>
          <w:sz w:val="18"/>
          <w:szCs w:val="18"/>
        </w:rPr>
      </w:pPr>
      <w:r w:rsidRPr="0062250D">
        <w:rPr>
          <w:rFonts w:asciiTheme="minorHAnsi" w:hAnsiTheme="minorHAnsi"/>
          <w:b/>
          <w:bCs/>
          <w:sz w:val="18"/>
          <w:szCs w:val="18"/>
        </w:rPr>
        <w:t xml:space="preserve">Where are the World Bank Group’s decisions made primarily that support the program in </w:t>
      </w:r>
      <w:r w:rsidR="00B802DE">
        <w:rPr>
          <w:rFonts w:asciiTheme="minorHAnsi" w:hAnsiTheme="minorHAnsi"/>
          <w:b/>
          <w:bCs/>
          <w:sz w:val="18"/>
          <w:szCs w:val="18"/>
        </w:rPr>
        <w:t>Cabo</w:t>
      </w:r>
      <w:r w:rsidR="00D51ECD" w:rsidRPr="0062250D">
        <w:rPr>
          <w:rFonts w:asciiTheme="minorHAnsi" w:hAnsiTheme="minorHAnsi"/>
          <w:b/>
          <w:bCs/>
          <w:sz w:val="18"/>
          <w:szCs w:val="18"/>
        </w:rPr>
        <w:t xml:space="preserve"> Verde</w:t>
      </w:r>
      <w:r w:rsidRPr="0062250D">
        <w:rPr>
          <w:rFonts w:asciiTheme="minorHAnsi" w:hAnsiTheme="minorHAnsi"/>
          <w:b/>
          <w:bCs/>
          <w:sz w:val="18"/>
          <w:szCs w:val="18"/>
        </w:rPr>
        <w:t>?   (Select only ONE response)</w:t>
      </w:r>
      <w:r w:rsidR="00A153C2" w:rsidRPr="0062250D">
        <w:rPr>
          <w:rFonts w:asciiTheme="minorHAnsi" w:hAnsiTheme="minorHAnsi"/>
          <w:b/>
          <w:bCs/>
          <w:sz w:val="18"/>
          <w:szCs w:val="18"/>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770"/>
        <w:gridCol w:w="1530"/>
        <w:gridCol w:w="1620"/>
        <w:gridCol w:w="1620"/>
        <w:gridCol w:w="1530"/>
        <w:gridCol w:w="1620"/>
        <w:gridCol w:w="1530"/>
      </w:tblGrid>
      <w:tr w:rsidR="00A153C2" w:rsidRPr="0062250D" w14:paraId="6E6885C2" w14:textId="77777777" w:rsidTr="008C1637">
        <w:trPr>
          <w:trHeight w:val="311"/>
        </w:trPr>
        <w:tc>
          <w:tcPr>
            <w:tcW w:w="4770" w:type="dxa"/>
            <w:tcBorders>
              <w:top w:val="single" w:sz="4" w:space="0" w:color="000000"/>
              <w:left w:val="single" w:sz="4" w:space="0" w:color="000000"/>
              <w:bottom w:val="single" w:sz="4" w:space="0" w:color="000000"/>
            </w:tcBorders>
            <w:shd w:val="clear" w:color="808080" w:fill="E0E0E0"/>
            <w:vAlign w:val="bottom"/>
          </w:tcPr>
          <w:p w14:paraId="7D35D284" w14:textId="77777777" w:rsidR="00A153C2" w:rsidRPr="0062250D" w:rsidRDefault="00A153C2" w:rsidP="00A153C2">
            <w:pPr>
              <w:pStyle w:val="AppendixB"/>
            </w:pPr>
          </w:p>
          <w:p w14:paraId="14DA0858" w14:textId="77777777" w:rsidR="00A153C2" w:rsidRPr="0062250D" w:rsidRDefault="00A153C2" w:rsidP="00FB004C">
            <w:pPr>
              <w:pStyle w:val="AppendixB"/>
              <w:jc w:val="left"/>
              <w:rPr>
                <w:b/>
              </w:rPr>
            </w:pPr>
            <w:r w:rsidRPr="0062250D">
              <w:rPr>
                <w:b/>
              </w:rPr>
              <w:t>Percentage of Respondents</w:t>
            </w:r>
          </w:p>
        </w:tc>
        <w:tc>
          <w:tcPr>
            <w:tcW w:w="1530" w:type="dxa"/>
            <w:tcBorders>
              <w:top w:val="single" w:sz="4" w:space="0" w:color="000000"/>
              <w:left w:val="nil"/>
              <w:bottom w:val="single" w:sz="4" w:space="0" w:color="000000"/>
              <w:right w:val="nil"/>
            </w:tcBorders>
            <w:shd w:val="clear" w:color="808080" w:fill="E0E0E0"/>
            <w:vAlign w:val="bottom"/>
          </w:tcPr>
          <w:p w14:paraId="0B7ECB26" w14:textId="77777777" w:rsidR="00A153C2" w:rsidRPr="0062250D" w:rsidRDefault="00A153C2" w:rsidP="00A153C2">
            <w:pPr>
              <w:pStyle w:val="AppendixB"/>
              <w:rPr>
                <w:b/>
              </w:rPr>
            </w:pPr>
            <w:r w:rsidRPr="0062250D">
              <w:rPr>
                <w:b/>
              </w:rPr>
              <w:t>Employee of a Ministry/ PMU/ Consultant</w:t>
            </w:r>
          </w:p>
        </w:tc>
        <w:tc>
          <w:tcPr>
            <w:tcW w:w="1620" w:type="dxa"/>
            <w:tcBorders>
              <w:top w:val="single" w:sz="4" w:space="0" w:color="000000"/>
              <w:left w:val="nil"/>
              <w:bottom w:val="single" w:sz="4" w:space="0" w:color="000000"/>
              <w:right w:val="nil"/>
            </w:tcBorders>
            <w:shd w:val="clear" w:color="808080" w:fill="E0E0E0"/>
            <w:vAlign w:val="bottom"/>
          </w:tcPr>
          <w:p w14:paraId="1A44269B" w14:textId="77777777" w:rsidR="00A153C2" w:rsidRPr="0062250D" w:rsidRDefault="00A153C2" w:rsidP="00A153C2">
            <w:pPr>
              <w:pStyle w:val="AppendixB"/>
              <w:rPr>
                <w:b/>
              </w:rPr>
            </w:pPr>
            <w:r w:rsidRPr="0062250D">
              <w:rPr>
                <w:b/>
              </w:rPr>
              <w:t>Private Sector/Financial Sector/Private Bank</w:t>
            </w:r>
          </w:p>
        </w:tc>
        <w:tc>
          <w:tcPr>
            <w:tcW w:w="1620" w:type="dxa"/>
            <w:tcBorders>
              <w:top w:val="single" w:sz="4" w:space="0" w:color="000000"/>
              <w:left w:val="nil"/>
              <w:bottom w:val="single" w:sz="4" w:space="0" w:color="000000"/>
              <w:right w:val="nil"/>
            </w:tcBorders>
            <w:shd w:val="clear" w:color="808080" w:fill="E0E0E0"/>
            <w:vAlign w:val="bottom"/>
          </w:tcPr>
          <w:p w14:paraId="4389CBD2" w14:textId="77777777" w:rsidR="00A153C2" w:rsidRPr="0062250D" w:rsidRDefault="00A153C2" w:rsidP="00A153C2">
            <w:pPr>
              <w:pStyle w:val="AppendixB"/>
              <w:rPr>
                <w:b/>
              </w:rPr>
            </w:pPr>
            <w:r w:rsidRPr="0062250D">
              <w:rPr>
                <w:b/>
              </w:rPr>
              <w:t>CSO</w:t>
            </w:r>
          </w:p>
        </w:tc>
        <w:tc>
          <w:tcPr>
            <w:tcW w:w="1530" w:type="dxa"/>
            <w:tcBorders>
              <w:top w:val="single" w:sz="4" w:space="0" w:color="000000"/>
              <w:left w:val="nil"/>
              <w:bottom w:val="single" w:sz="4" w:space="0" w:color="000000"/>
            </w:tcBorders>
            <w:shd w:val="clear" w:color="808080" w:fill="E0E0E0"/>
            <w:vAlign w:val="bottom"/>
          </w:tcPr>
          <w:p w14:paraId="185D0405" w14:textId="77777777" w:rsidR="00A153C2" w:rsidRPr="0062250D" w:rsidRDefault="00A153C2" w:rsidP="00A153C2">
            <w:pPr>
              <w:pStyle w:val="AppendixB"/>
              <w:rPr>
                <w:b/>
              </w:rPr>
            </w:pPr>
            <w:r w:rsidRPr="0062250D">
              <w:rPr>
                <w:b/>
              </w:rPr>
              <w:t>Independent Government Institution</w:t>
            </w:r>
          </w:p>
        </w:tc>
        <w:tc>
          <w:tcPr>
            <w:tcW w:w="1620" w:type="dxa"/>
            <w:tcBorders>
              <w:top w:val="single" w:sz="4" w:space="0" w:color="000000"/>
              <w:left w:val="nil"/>
              <w:bottom w:val="single" w:sz="4" w:space="0" w:color="000000"/>
              <w:right w:val="nil"/>
            </w:tcBorders>
            <w:shd w:val="clear" w:color="808080" w:fill="E0E0E0"/>
            <w:vAlign w:val="bottom"/>
          </w:tcPr>
          <w:p w14:paraId="436FE74B" w14:textId="77777777" w:rsidR="00A153C2" w:rsidRPr="0062250D" w:rsidRDefault="00A153C2" w:rsidP="00A153C2">
            <w:pPr>
              <w:pStyle w:val="AppendixB"/>
              <w:rPr>
                <w:b/>
              </w:rPr>
            </w:pPr>
            <w:r w:rsidRPr="0062250D">
              <w:rPr>
                <w:b/>
              </w:rPr>
              <w:t>Academia/Research Institute/Think Tank</w:t>
            </w:r>
          </w:p>
        </w:tc>
        <w:tc>
          <w:tcPr>
            <w:tcW w:w="1530" w:type="dxa"/>
            <w:tcBorders>
              <w:top w:val="single" w:sz="4" w:space="0" w:color="000000"/>
              <w:bottom w:val="single" w:sz="4" w:space="0" w:color="000000"/>
            </w:tcBorders>
            <w:shd w:val="clear" w:color="808080" w:fill="E0E0E0"/>
            <w:vAlign w:val="bottom"/>
          </w:tcPr>
          <w:p w14:paraId="3708F9EB" w14:textId="77777777" w:rsidR="00A153C2" w:rsidRPr="0062250D" w:rsidRDefault="00A153C2" w:rsidP="00A153C2">
            <w:pPr>
              <w:pStyle w:val="AppendixB"/>
              <w:rPr>
                <w:b/>
              </w:rPr>
            </w:pPr>
            <w:r w:rsidRPr="0062250D">
              <w:rPr>
                <w:b/>
              </w:rPr>
              <w:t>Other</w:t>
            </w:r>
          </w:p>
        </w:tc>
      </w:tr>
      <w:tr w:rsidR="001661BD" w:rsidRPr="0062250D" w14:paraId="2F9D5999" w14:textId="77777777" w:rsidTr="008C1637">
        <w:trPr>
          <w:trHeight w:val="146"/>
        </w:trPr>
        <w:tc>
          <w:tcPr>
            <w:tcW w:w="4770" w:type="dxa"/>
            <w:tcBorders>
              <w:top w:val="single" w:sz="4" w:space="0" w:color="000000"/>
              <w:left w:val="single" w:sz="4" w:space="0" w:color="000000"/>
              <w:bottom w:val="single" w:sz="4" w:space="0" w:color="000000"/>
              <w:right w:val="single" w:sz="6" w:space="0" w:color="000000"/>
            </w:tcBorders>
          </w:tcPr>
          <w:p w14:paraId="3AE05811" w14:textId="71756BE9" w:rsidR="001661BD" w:rsidRPr="0062250D" w:rsidRDefault="001661BD" w:rsidP="001B710E">
            <w:pPr>
              <w:pStyle w:val="AppendixB"/>
              <w:jc w:val="left"/>
            </w:pPr>
            <w:r w:rsidRPr="0062250D">
              <w:t>At the Headquarters (in Washington D.C.)</w:t>
            </w:r>
          </w:p>
        </w:tc>
        <w:tc>
          <w:tcPr>
            <w:tcW w:w="1530" w:type="dxa"/>
            <w:tcBorders>
              <w:top w:val="single" w:sz="4" w:space="0" w:color="000000"/>
              <w:left w:val="single" w:sz="4" w:space="0" w:color="auto"/>
              <w:bottom w:val="single" w:sz="4" w:space="0" w:color="000000"/>
              <w:right w:val="single" w:sz="4" w:space="0" w:color="auto"/>
            </w:tcBorders>
            <w:vAlign w:val="center"/>
          </w:tcPr>
          <w:p w14:paraId="4B9F4FEE" w14:textId="2E6B0AA8" w:rsidR="001661BD" w:rsidRPr="0062250D" w:rsidRDefault="001661BD" w:rsidP="001661BD">
            <w:pPr>
              <w:pStyle w:val="AppendixB"/>
            </w:pPr>
            <w:r w:rsidRPr="0062250D">
              <w:t>55.6%</w:t>
            </w:r>
          </w:p>
        </w:tc>
        <w:tc>
          <w:tcPr>
            <w:tcW w:w="1620" w:type="dxa"/>
            <w:tcBorders>
              <w:top w:val="single" w:sz="4" w:space="0" w:color="000000"/>
              <w:left w:val="single" w:sz="4" w:space="0" w:color="auto"/>
              <w:bottom w:val="single" w:sz="4" w:space="0" w:color="000000"/>
              <w:right w:val="single" w:sz="4" w:space="0" w:color="auto"/>
            </w:tcBorders>
            <w:vAlign w:val="center"/>
          </w:tcPr>
          <w:p w14:paraId="39CA2970" w14:textId="071F14ED" w:rsidR="001661BD" w:rsidRPr="0062250D" w:rsidRDefault="001661BD" w:rsidP="001661BD">
            <w:pPr>
              <w:pStyle w:val="AppendixB"/>
            </w:pPr>
            <w:r w:rsidRPr="0062250D">
              <w:t>83.3%</w:t>
            </w:r>
          </w:p>
        </w:tc>
        <w:tc>
          <w:tcPr>
            <w:tcW w:w="1620" w:type="dxa"/>
            <w:tcBorders>
              <w:top w:val="single" w:sz="4" w:space="0" w:color="000000"/>
              <w:left w:val="single" w:sz="4" w:space="0" w:color="auto"/>
              <w:bottom w:val="single" w:sz="4" w:space="0" w:color="000000"/>
              <w:right w:val="single" w:sz="4" w:space="0" w:color="auto"/>
            </w:tcBorders>
            <w:vAlign w:val="center"/>
          </w:tcPr>
          <w:p w14:paraId="1BA48E93" w14:textId="194EE454" w:rsidR="001661BD" w:rsidRPr="0062250D" w:rsidRDefault="001661BD" w:rsidP="001661BD">
            <w:pPr>
              <w:pStyle w:val="AppendixB"/>
            </w:pPr>
            <w:r w:rsidRPr="0062250D">
              <w:t>25.0%</w:t>
            </w:r>
          </w:p>
        </w:tc>
        <w:tc>
          <w:tcPr>
            <w:tcW w:w="1530" w:type="dxa"/>
            <w:tcBorders>
              <w:top w:val="single" w:sz="4" w:space="0" w:color="000000"/>
              <w:left w:val="single" w:sz="4" w:space="0" w:color="auto"/>
              <w:bottom w:val="single" w:sz="4" w:space="0" w:color="000000"/>
              <w:right w:val="single" w:sz="4" w:space="0" w:color="auto"/>
            </w:tcBorders>
            <w:vAlign w:val="center"/>
          </w:tcPr>
          <w:p w14:paraId="12FE4B90" w14:textId="6CC29359" w:rsidR="001661BD" w:rsidRPr="0062250D" w:rsidRDefault="001661BD" w:rsidP="001661BD">
            <w:pPr>
              <w:pStyle w:val="AppendixB"/>
            </w:pPr>
            <w:r w:rsidRPr="0062250D">
              <w:t>63.6%</w:t>
            </w:r>
          </w:p>
        </w:tc>
        <w:tc>
          <w:tcPr>
            <w:tcW w:w="1620" w:type="dxa"/>
            <w:tcBorders>
              <w:top w:val="single" w:sz="4" w:space="0" w:color="000000"/>
              <w:left w:val="single" w:sz="4" w:space="0" w:color="auto"/>
              <w:bottom w:val="single" w:sz="4" w:space="0" w:color="000000"/>
              <w:right w:val="single" w:sz="4" w:space="0" w:color="auto"/>
            </w:tcBorders>
            <w:vAlign w:val="center"/>
          </w:tcPr>
          <w:p w14:paraId="40A58298" w14:textId="1497FB76" w:rsidR="001661BD" w:rsidRPr="0062250D" w:rsidRDefault="001661BD" w:rsidP="001661BD">
            <w:pPr>
              <w:pStyle w:val="AppendixB"/>
            </w:pPr>
            <w:r w:rsidRPr="0062250D">
              <w:t>36.4%</w:t>
            </w:r>
          </w:p>
        </w:tc>
        <w:tc>
          <w:tcPr>
            <w:tcW w:w="1530" w:type="dxa"/>
            <w:tcBorders>
              <w:top w:val="single" w:sz="4" w:space="0" w:color="000000"/>
              <w:left w:val="single" w:sz="6" w:space="0" w:color="000000"/>
              <w:bottom w:val="single" w:sz="4" w:space="0" w:color="000000"/>
              <w:right w:val="single" w:sz="6" w:space="0" w:color="000000"/>
            </w:tcBorders>
            <w:vAlign w:val="center"/>
          </w:tcPr>
          <w:p w14:paraId="288FCC4C" w14:textId="1F778A6F" w:rsidR="001661BD" w:rsidRPr="0062250D" w:rsidRDefault="001661BD" w:rsidP="001661BD">
            <w:pPr>
              <w:pStyle w:val="AppendixB"/>
            </w:pPr>
            <w:r w:rsidRPr="0062250D">
              <w:t>78.4%</w:t>
            </w:r>
          </w:p>
        </w:tc>
      </w:tr>
      <w:tr w:rsidR="001661BD" w:rsidRPr="0062250D" w14:paraId="5A2DD958" w14:textId="77777777" w:rsidTr="008C1637">
        <w:trPr>
          <w:trHeight w:val="136"/>
        </w:trPr>
        <w:tc>
          <w:tcPr>
            <w:tcW w:w="4770" w:type="dxa"/>
            <w:tcBorders>
              <w:top w:val="single" w:sz="4" w:space="0" w:color="000000"/>
              <w:left w:val="single" w:sz="4" w:space="0" w:color="000000"/>
              <w:bottom w:val="single" w:sz="4" w:space="0" w:color="000000"/>
              <w:right w:val="single" w:sz="6" w:space="0" w:color="000000"/>
            </w:tcBorders>
          </w:tcPr>
          <w:p w14:paraId="42832231" w14:textId="3AAA8B18" w:rsidR="001661BD" w:rsidRPr="0062250D" w:rsidRDefault="001661BD" w:rsidP="001B710E">
            <w:pPr>
              <w:pStyle w:val="AppendixB"/>
              <w:jc w:val="left"/>
            </w:pPr>
            <w:r w:rsidRPr="0062250D">
              <w:t>In the country</w:t>
            </w:r>
          </w:p>
        </w:tc>
        <w:tc>
          <w:tcPr>
            <w:tcW w:w="1530" w:type="dxa"/>
            <w:tcBorders>
              <w:top w:val="single" w:sz="4" w:space="0" w:color="000000"/>
              <w:left w:val="single" w:sz="4" w:space="0" w:color="auto"/>
              <w:bottom w:val="single" w:sz="4" w:space="0" w:color="000000"/>
              <w:right w:val="single" w:sz="4" w:space="0" w:color="auto"/>
            </w:tcBorders>
            <w:vAlign w:val="center"/>
          </w:tcPr>
          <w:p w14:paraId="3BC382F3" w14:textId="0E265148" w:rsidR="001661BD" w:rsidRPr="0062250D" w:rsidRDefault="001661BD" w:rsidP="001661B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56837340" w14:textId="43496418" w:rsidR="001661BD" w:rsidRPr="0062250D" w:rsidRDefault="001661BD" w:rsidP="001661B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0BE94953" w14:textId="001F31C4" w:rsidR="001661BD" w:rsidRPr="0062250D" w:rsidRDefault="001661BD" w:rsidP="001661BD">
            <w:pPr>
              <w:pStyle w:val="AppendixB"/>
            </w:pPr>
            <w:r w:rsidRPr="0062250D">
              <w:t>16.7%</w:t>
            </w:r>
          </w:p>
        </w:tc>
        <w:tc>
          <w:tcPr>
            <w:tcW w:w="1530" w:type="dxa"/>
            <w:tcBorders>
              <w:top w:val="single" w:sz="4" w:space="0" w:color="000000"/>
              <w:left w:val="single" w:sz="4" w:space="0" w:color="auto"/>
              <w:bottom w:val="single" w:sz="4" w:space="0" w:color="000000"/>
              <w:right w:val="single" w:sz="4" w:space="0" w:color="auto"/>
            </w:tcBorders>
            <w:vAlign w:val="center"/>
          </w:tcPr>
          <w:p w14:paraId="0FAEBE49" w14:textId="637E8DA5" w:rsidR="001661BD" w:rsidRPr="0062250D" w:rsidRDefault="001661BD" w:rsidP="001661BD">
            <w:pPr>
              <w:pStyle w:val="AppendixB"/>
            </w:pPr>
            <w:r w:rsidRPr="0062250D">
              <w:t>9.1%</w:t>
            </w:r>
          </w:p>
        </w:tc>
        <w:tc>
          <w:tcPr>
            <w:tcW w:w="1620" w:type="dxa"/>
            <w:tcBorders>
              <w:top w:val="single" w:sz="4" w:space="0" w:color="000000"/>
              <w:left w:val="single" w:sz="4" w:space="0" w:color="auto"/>
              <w:bottom w:val="single" w:sz="4" w:space="0" w:color="000000"/>
              <w:right w:val="single" w:sz="4" w:space="0" w:color="auto"/>
            </w:tcBorders>
            <w:vAlign w:val="center"/>
          </w:tcPr>
          <w:p w14:paraId="3DC6B4C9" w14:textId="4F4BF5F6" w:rsidR="001661BD" w:rsidRPr="0062250D" w:rsidRDefault="001661BD" w:rsidP="001661BD">
            <w:pPr>
              <w:pStyle w:val="AppendixB"/>
            </w:pPr>
            <w:r w:rsidRPr="0062250D">
              <w:t>9.1%</w:t>
            </w:r>
          </w:p>
        </w:tc>
        <w:tc>
          <w:tcPr>
            <w:tcW w:w="1530" w:type="dxa"/>
            <w:tcBorders>
              <w:top w:val="single" w:sz="4" w:space="0" w:color="000000"/>
              <w:left w:val="single" w:sz="6" w:space="0" w:color="000000"/>
              <w:bottom w:val="single" w:sz="4" w:space="0" w:color="000000"/>
              <w:right w:val="single" w:sz="6" w:space="0" w:color="000000"/>
            </w:tcBorders>
            <w:vAlign w:val="center"/>
          </w:tcPr>
          <w:p w14:paraId="0B125AB0" w14:textId="7DBEA756" w:rsidR="001661BD" w:rsidRPr="0062250D" w:rsidRDefault="001661BD" w:rsidP="001661BD">
            <w:pPr>
              <w:pStyle w:val="AppendixB"/>
            </w:pPr>
            <w:r w:rsidRPr="0062250D">
              <w:t>10.8%</w:t>
            </w:r>
          </w:p>
        </w:tc>
      </w:tr>
      <w:tr w:rsidR="001661BD" w:rsidRPr="0062250D" w14:paraId="0F127284" w14:textId="77777777" w:rsidTr="008C1637">
        <w:trPr>
          <w:trHeight w:val="146"/>
        </w:trPr>
        <w:tc>
          <w:tcPr>
            <w:tcW w:w="4770" w:type="dxa"/>
            <w:tcBorders>
              <w:top w:val="single" w:sz="4" w:space="0" w:color="000000"/>
              <w:left w:val="single" w:sz="4" w:space="0" w:color="000000"/>
              <w:bottom w:val="single" w:sz="4" w:space="0" w:color="000000"/>
              <w:right w:val="single" w:sz="6" w:space="0" w:color="000000"/>
            </w:tcBorders>
          </w:tcPr>
          <w:p w14:paraId="2BF7E2C8" w14:textId="61EE293E" w:rsidR="001661BD" w:rsidRPr="0062250D" w:rsidRDefault="001661BD" w:rsidP="001B710E">
            <w:pPr>
              <w:pStyle w:val="AppendixB"/>
              <w:jc w:val="left"/>
            </w:pPr>
            <w:r w:rsidRPr="0062250D">
              <w:t>Don't know</w:t>
            </w:r>
          </w:p>
        </w:tc>
        <w:tc>
          <w:tcPr>
            <w:tcW w:w="1530" w:type="dxa"/>
            <w:tcBorders>
              <w:top w:val="single" w:sz="4" w:space="0" w:color="000000"/>
              <w:left w:val="single" w:sz="4" w:space="0" w:color="auto"/>
              <w:bottom w:val="single" w:sz="4" w:space="0" w:color="000000"/>
              <w:right w:val="single" w:sz="4" w:space="0" w:color="auto"/>
            </w:tcBorders>
            <w:vAlign w:val="center"/>
          </w:tcPr>
          <w:p w14:paraId="5FC3D604" w14:textId="0E5BBCF2" w:rsidR="001661BD" w:rsidRPr="0062250D" w:rsidRDefault="001661BD" w:rsidP="001661BD">
            <w:pPr>
              <w:pStyle w:val="AppendixB"/>
            </w:pPr>
            <w:r w:rsidRPr="0062250D">
              <w:t>44.4%</w:t>
            </w:r>
          </w:p>
        </w:tc>
        <w:tc>
          <w:tcPr>
            <w:tcW w:w="1620" w:type="dxa"/>
            <w:tcBorders>
              <w:top w:val="single" w:sz="4" w:space="0" w:color="000000"/>
              <w:left w:val="single" w:sz="4" w:space="0" w:color="auto"/>
              <w:bottom w:val="single" w:sz="4" w:space="0" w:color="000000"/>
              <w:right w:val="single" w:sz="4" w:space="0" w:color="auto"/>
            </w:tcBorders>
            <w:vAlign w:val="center"/>
          </w:tcPr>
          <w:p w14:paraId="76F63C9A" w14:textId="074AA382" w:rsidR="001661BD" w:rsidRPr="0062250D" w:rsidRDefault="001661BD" w:rsidP="001661BD">
            <w:pPr>
              <w:pStyle w:val="AppendixB"/>
            </w:pPr>
            <w:r w:rsidRPr="0062250D">
              <w:t>16.7%</w:t>
            </w:r>
          </w:p>
        </w:tc>
        <w:tc>
          <w:tcPr>
            <w:tcW w:w="1620" w:type="dxa"/>
            <w:tcBorders>
              <w:top w:val="single" w:sz="4" w:space="0" w:color="000000"/>
              <w:left w:val="single" w:sz="4" w:space="0" w:color="auto"/>
              <w:bottom w:val="single" w:sz="4" w:space="0" w:color="000000"/>
              <w:right w:val="single" w:sz="4" w:space="0" w:color="auto"/>
            </w:tcBorders>
            <w:vAlign w:val="center"/>
          </w:tcPr>
          <w:p w14:paraId="5F7FE863" w14:textId="2E94B0F1" w:rsidR="001661BD" w:rsidRPr="0062250D" w:rsidRDefault="001661BD" w:rsidP="001661BD">
            <w:pPr>
              <w:pStyle w:val="AppendixB"/>
            </w:pPr>
            <w:r w:rsidRPr="0062250D">
              <w:t>58.3%</w:t>
            </w:r>
          </w:p>
        </w:tc>
        <w:tc>
          <w:tcPr>
            <w:tcW w:w="1530" w:type="dxa"/>
            <w:tcBorders>
              <w:top w:val="single" w:sz="4" w:space="0" w:color="000000"/>
              <w:left w:val="single" w:sz="4" w:space="0" w:color="auto"/>
              <w:bottom w:val="single" w:sz="4" w:space="0" w:color="000000"/>
              <w:right w:val="single" w:sz="4" w:space="0" w:color="auto"/>
            </w:tcBorders>
            <w:vAlign w:val="center"/>
          </w:tcPr>
          <w:p w14:paraId="49031553" w14:textId="67CDC98D" w:rsidR="001661BD" w:rsidRPr="0062250D" w:rsidRDefault="001661BD" w:rsidP="001661BD">
            <w:pPr>
              <w:pStyle w:val="AppendixB"/>
            </w:pPr>
            <w:r w:rsidRPr="0062250D">
              <w:t>27.3%</w:t>
            </w:r>
          </w:p>
        </w:tc>
        <w:tc>
          <w:tcPr>
            <w:tcW w:w="1620" w:type="dxa"/>
            <w:tcBorders>
              <w:top w:val="single" w:sz="4" w:space="0" w:color="000000"/>
              <w:left w:val="single" w:sz="4" w:space="0" w:color="auto"/>
              <w:bottom w:val="single" w:sz="4" w:space="0" w:color="000000"/>
              <w:right w:val="single" w:sz="4" w:space="0" w:color="auto"/>
            </w:tcBorders>
            <w:vAlign w:val="center"/>
          </w:tcPr>
          <w:p w14:paraId="1655F88E" w14:textId="6ADFC699" w:rsidR="001661BD" w:rsidRPr="0062250D" w:rsidRDefault="001661BD" w:rsidP="001661BD">
            <w:pPr>
              <w:pStyle w:val="AppendixB"/>
            </w:pPr>
            <w:r w:rsidRPr="0062250D">
              <w:t>54.5%</w:t>
            </w:r>
          </w:p>
        </w:tc>
        <w:tc>
          <w:tcPr>
            <w:tcW w:w="1530" w:type="dxa"/>
            <w:tcBorders>
              <w:top w:val="single" w:sz="4" w:space="0" w:color="000000"/>
              <w:left w:val="single" w:sz="6" w:space="0" w:color="000000"/>
              <w:bottom w:val="single" w:sz="4" w:space="0" w:color="000000"/>
              <w:right w:val="single" w:sz="6" w:space="0" w:color="000000"/>
            </w:tcBorders>
            <w:vAlign w:val="center"/>
          </w:tcPr>
          <w:p w14:paraId="7B2D2C89" w14:textId="21BA28A3" w:rsidR="001661BD" w:rsidRPr="0062250D" w:rsidRDefault="001661BD" w:rsidP="001661BD">
            <w:pPr>
              <w:pStyle w:val="AppendixB"/>
            </w:pPr>
            <w:r w:rsidRPr="0062250D">
              <w:t>10.8%</w:t>
            </w:r>
          </w:p>
        </w:tc>
      </w:tr>
    </w:tbl>
    <w:p w14:paraId="51BFF769" w14:textId="77777777" w:rsidR="00A153C2" w:rsidRPr="0062250D" w:rsidRDefault="00A153C2" w:rsidP="00A153C2">
      <w:pPr>
        <w:tabs>
          <w:tab w:val="left" w:pos="180"/>
        </w:tabs>
        <w:ind w:left="180" w:hanging="180"/>
        <w:rPr>
          <w:rFonts w:asciiTheme="minorHAnsi" w:hAnsiTheme="minorHAnsi"/>
          <w:bCs/>
          <w:i/>
          <w:sz w:val="16"/>
          <w:szCs w:val="16"/>
        </w:rPr>
      </w:pPr>
      <w:r w:rsidRPr="0062250D">
        <w:rPr>
          <w:rFonts w:asciiTheme="minorHAnsi" w:hAnsiTheme="minorHAnsi"/>
          <w:bCs/>
          <w:i/>
          <w:sz w:val="16"/>
          <w:szCs w:val="16"/>
        </w:rPr>
        <w:t>*Significantly different between stakeholder groups</w:t>
      </w:r>
    </w:p>
    <w:p w14:paraId="4C835F98" w14:textId="77777777" w:rsidR="002815A1" w:rsidRPr="0062250D" w:rsidRDefault="002815A1" w:rsidP="007E68BB">
      <w:pPr>
        <w:rPr>
          <w:rFonts w:asciiTheme="minorHAnsi" w:hAnsiTheme="minorHAnsi"/>
          <w:sz w:val="8"/>
          <w:szCs w:val="8"/>
        </w:rPr>
      </w:pPr>
    </w:p>
    <w:p w14:paraId="66F72C00" w14:textId="737C9135" w:rsidR="008E1AAE" w:rsidRPr="0062250D" w:rsidRDefault="008E1AAE" w:rsidP="007E68BB">
      <w:pPr>
        <w:rPr>
          <w:rFonts w:asciiTheme="minorHAnsi" w:hAnsiTheme="minorHAnsi"/>
          <w:sz w:val="8"/>
          <w:szCs w:val="8"/>
        </w:rPr>
      </w:pPr>
    </w:p>
    <w:p w14:paraId="335FD76A" w14:textId="25F8FD63" w:rsidR="007A3E83" w:rsidRPr="0062250D" w:rsidRDefault="00E6794D" w:rsidP="007A3E83">
      <w:pPr>
        <w:rPr>
          <w:rFonts w:asciiTheme="minorHAnsi" w:hAnsiTheme="minorHAnsi"/>
          <w:sz w:val="16"/>
          <w:szCs w:val="16"/>
        </w:rPr>
      </w:pPr>
      <w:r w:rsidRPr="0062250D">
        <w:rPr>
          <w:noProof/>
        </w:rPr>
        <w:drawing>
          <wp:inline distT="0" distB="0" distL="0" distR="0" wp14:anchorId="7790DDEE" wp14:editId="31796403">
            <wp:extent cx="9061450" cy="108771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061450" cy="1087717"/>
                    </a:xfrm>
                    <a:prstGeom prst="rect">
                      <a:avLst/>
                    </a:prstGeom>
                    <a:noFill/>
                    <a:ln>
                      <a:noFill/>
                    </a:ln>
                  </pic:spPr>
                </pic:pic>
              </a:graphicData>
            </a:graphic>
          </wp:inline>
        </w:drawing>
      </w:r>
    </w:p>
    <w:p w14:paraId="3722DD63" w14:textId="7B76881A" w:rsidR="000D64A5" w:rsidRPr="0062250D" w:rsidRDefault="003C0F07" w:rsidP="002E5DCC">
      <w:pPr>
        <w:pStyle w:val="AppendixB"/>
        <w:jc w:val="left"/>
      </w:pPr>
      <w:r w:rsidRPr="0062250D">
        <w:t>(1-To no degree at all, 10-To a very significant degree)</w:t>
      </w:r>
      <w:r w:rsidR="00F77FE2" w:rsidRPr="0062250D">
        <w:t xml:space="preserve"> </w:t>
      </w:r>
      <w:r w:rsidR="00F77FE2" w:rsidRPr="0062250D">
        <w:rPr>
          <w:i/>
        </w:rPr>
        <w:t>*Significantly different between stakeholder groups</w:t>
      </w:r>
    </w:p>
    <w:p w14:paraId="0D5041BD" w14:textId="77777777" w:rsidR="002E5DCC" w:rsidRPr="0062250D" w:rsidRDefault="002E5DCC" w:rsidP="002E5DCC">
      <w:pPr>
        <w:pStyle w:val="AppendixB"/>
        <w:jc w:val="left"/>
      </w:pPr>
    </w:p>
    <w:p w14:paraId="4F93F535" w14:textId="200DABD9" w:rsidR="007A3E83" w:rsidRPr="0062250D" w:rsidRDefault="007A3E83" w:rsidP="007A3E83">
      <w:pPr>
        <w:rPr>
          <w:rFonts w:asciiTheme="minorHAnsi" w:hAnsiTheme="minorHAnsi" w:cs="Arial"/>
          <w:color w:val="000000"/>
          <w:sz w:val="16"/>
          <w:szCs w:val="16"/>
        </w:rPr>
      </w:pPr>
      <w:r w:rsidRPr="0062250D">
        <w:rPr>
          <w:rFonts w:asciiTheme="minorHAnsi" w:hAnsiTheme="minorHAnsi"/>
          <w:b/>
          <w:bCs/>
          <w:sz w:val="18"/>
          <w:szCs w:val="18"/>
        </w:rPr>
        <w:t xml:space="preserve">To what extent do you agree with the following statements about the World Bank Group in </w:t>
      </w:r>
      <w:r w:rsidR="00B802DE">
        <w:rPr>
          <w:rFonts w:asciiTheme="minorHAnsi" w:hAnsiTheme="minorHAnsi"/>
          <w:b/>
          <w:bCs/>
          <w:sz w:val="18"/>
          <w:szCs w:val="18"/>
        </w:rPr>
        <w:t>Cabo</w:t>
      </w:r>
      <w:r w:rsidR="00D51ECD" w:rsidRPr="0062250D">
        <w:rPr>
          <w:rFonts w:asciiTheme="minorHAnsi" w:hAnsiTheme="minorHAnsi"/>
          <w:b/>
          <w:bCs/>
          <w:sz w:val="18"/>
          <w:szCs w:val="18"/>
        </w:rPr>
        <w:t xml:space="preserve"> Verde</w:t>
      </w:r>
      <w:r w:rsidRPr="0062250D">
        <w:rPr>
          <w:rFonts w:asciiTheme="minorHAnsi" w:hAnsiTheme="minorHAnsi"/>
          <w:b/>
          <w:sz w:val="18"/>
          <w:szCs w:val="18"/>
        </w:rPr>
        <w:t>?</w:t>
      </w:r>
      <w:r w:rsidRPr="0062250D">
        <w:rPr>
          <w:rFonts w:asciiTheme="minorHAnsi" w:hAnsiTheme="minorHAnsi"/>
          <w:i/>
          <w:sz w:val="18"/>
          <w:szCs w:val="18"/>
        </w:rPr>
        <w:t xml:space="preserve"> </w:t>
      </w:r>
      <w:r w:rsidRPr="0062250D">
        <w:rPr>
          <w:rFonts w:asciiTheme="minorHAnsi" w:hAnsiTheme="minorHAnsi"/>
          <w:bCs/>
          <w:i/>
          <w:sz w:val="17"/>
          <w:szCs w:val="17"/>
        </w:rPr>
        <w:t>(1-Strongly disagree, 10-Strongly agree)</w:t>
      </w:r>
      <w:r w:rsidR="00FB4B60" w:rsidRPr="0062250D">
        <w:rPr>
          <w:rFonts w:asciiTheme="minorHAnsi" w:hAnsiTheme="minorHAnsi"/>
          <w:bCs/>
          <w:i/>
          <w:sz w:val="17"/>
          <w:szCs w:val="17"/>
        </w:rPr>
        <w:t xml:space="preserve"> </w:t>
      </w:r>
    </w:p>
    <w:p w14:paraId="7A32CEB6" w14:textId="00C1631F" w:rsidR="004420FC" w:rsidRPr="0062250D" w:rsidRDefault="00E6794D" w:rsidP="007A3E83">
      <w:pPr>
        <w:rPr>
          <w:rFonts w:asciiTheme="minorHAnsi" w:hAnsiTheme="minorHAnsi"/>
          <w:b/>
          <w:sz w:val="18"/>
          <w:szCs w:val="18"/>
        </w:rPr>
      </w:pPr>
      <w:r w:rsidRPr="0062250D">
        <w:rPr>
          <w:noProof/>
        </w:rPr>
        <w:drawing>
          <wp:inline distT="0" distB="0" distL="0" distR="0" wp14:anchorId="5B1616B8" wp14:editId="526499AA">
            <wp:extent cx="9061450" cy="1644422"/>
            <wp:effectExtent l="0" t="0" r="635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061450" cy="1644422"/>
                    </a:xfrm>
                    <a:prstGeom prst="rect">
                      <a:avLst/>
                    </a:prstGeom>
                    <a:noFill/>
                    <a:ln>
                      <a:noFill/>
                    </a:ln>
                  </pic:spPr>
                </pic:pic>
              </a:graphicData>
            </a:graphic>
          </wp:inline>
        </w:drawing>
      </w:r>
    </w:p>
    <w:p w14:paraId="0A3121DE" w14:textId="4599CE94" w:rsidR="000D64A5" w:rsidRPr="0062250D" w:rsidRDefault="001661BD" w:rsidP="00F1450D">
      <w:pPr>
        <w:tabs>
          <w:tab w:val="left" w:pos="180"/>
        </w:tabs>
        <w:ind w:left="180" w:hanging="180"/>
        <w:rPr>
          <w:rFonts w:asciiTheme="minorHAnsi" w:hAnsiTheme="minorHAnsi"/>
          <w:bCs/>
          <w:i/>
          <w:sz w:val="16"/>
          <w:szCs w:val="16"/>
        </w:rPr>
      </w:pPr>
      <w:r w:rsidRPr="0062250D">
        <w:rPr>
          <w:rFonts w:asciiTheme="minorHAnsi" w:hAnsiTheme="minorHAnsi"/>
          <w:bCs/>
          <w:i/>
          <w:sz w:val="16"/>
          <w:szCs w:val="16"/>
        </w:rPr>
        <w:t xml:space="preserve">(1-To no degree at all, 10-To a very significant degree) </w:t>
      </w:r>
      <w:r w:rsidR="00F1450D" w:rsidRPr="0062250D">
        <w:rPr>
          <w:rFonts w:asciiTheme="minorHAnsi" w:hAnsiTheme="minorHAnsi"/>
          <w:bCs/>
          <w:i/>
          <w:sz w:val="16"/>
          <w:szCs w:val="16"/>
        </w:rPr>
        <w:t>*Significantly different between stakeholder groups</w:t>
      </w:r>
    </w:p>
    <w:p w14:paraId="10D49F9B" w14:textId="77777777" w:rsidR="002E5DCC" w:rsidRPr="0062250D" w:rsidRDefault="002E5DCC" w:rsidP="00F1450D">
      <w:pPr>
        <w:tabs>
          <w:tab w:val="left" w:pos="180"/>
        </w:tabs>
        <w:ind w:left="180" w:hanging="180"/>
        <w:rPr>
          <w:rFonts w:asciiTheme="minorHAnsi" w:hAnsiTheme="minorHAnsi"/>
          <w:bCs/>
          <w:i/>
          <w:sz w:val="16"/>
          <w:szCs w:val="16"/>
        </w:rPr>
      </w:pPr>
    </w:p>
    <w:p w14:paraId="1F699E6E" w14:textId="4993A515" w:rsidR="00E6794D" w:rsidRPr="0062250D" w:rsidRDefault="00E6794D" w:rsidP="001B710E">
      <w:pPr>
        <w:tabs>
          <w:tab w:val="left" w:pos="180"/>
        </w:tabs>
        <w:ind w:left="180" w:hanging="180"/>
        <w:rPr>
          <w:rFonts w:asciiTheme="minorHAnsi" w:hAnsiTheme="minorHAnsi"/>
          <w:b/>
          <w:bCs/>
          <w:i/>
          <w:color w:val="FF0000"/>
          <w:sz w:val="14"/>
          <w:szCs w:val="14"/>
        </w:rPr>
      </w:pPr>
      <w:r w:rsidRPr="0062250D">
        <w:rPr>
          <w:noProof/>
        </w:rPr>
        <w:drawing>
          <wp:inline distT="0" distB="0" distL="0" distR="0" wp14:anchorId="705607DF" wp14:editId="364D96E7">
            <wp:extent cx="9061450" cy="1087717"/>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061450" cy="1087717"/>
                    </a:xfrm>
                    <a:prstGeom prst="rect">
                      <a:avLst/>
                    </a:prstGeom>
                    <a:noFill/>
                    <a:ln>
                      <a:noFill/>
                    </a:ln>
                  </pic:spPr>
                </pic:pic>
              </a:graphicData>
            </a:graphic>
          </wp:inline>
        </w:drawing>
      </w:r>
    </w:p>
    <w:p w14:paraId="638B9383" w14:textId="3EDE3211" w:rsidR="00DD610C" w:rsidRPr="0062250D" w:rsidRDefault="001B710E" w:rsidP="00554448">
      <w:pPr>
        <w:rPr>
          <w:rFonts w:asciiTheme="minorHAnsi" w:hAnsiTheme="minorHAnsi"/>
          <w:bCs/>
          <w:i/>
          <w:sz w:val="16"/>
          <w:szCs w:val="16"/>
        </w:rPr>
      </w:pPr>
      <w:r w:rsidRPr="0062250D">
        <w:rPr>
          <w:rFonts w:asciiTheme="minorHAnsi" w:hAnsiTheme="minorHAnsi"/>
          <w:bCs/>
          <w:i/>
          <w:sz w:val="16"/>
          <w:szCs w:val="16"/>
        </w:rPr>
        <w:t xml:space="preserve"> </w:t>
      </w:r>
      <w:r w:rsidR="00DD610C" w:rsidRPr="0062250D">
        <w:rPr>
          <w:rFonts w:asciiTheme="minorHAnsi" w:hAnsiTheme="minorHAnsi"/>
          <w:bCs/>
          <w:i/>
          <w:sz w:val="16"/>
          <w:szCs w:val="16"/>
        </w:rPr>
        <w:t xml:space="preserve">(1-To no degree at all, 10-To a very significant degree)  </w:t>
      </w:r>
      <w:r w:rsidRPr="0062250D">
        <w:rPr>
          <w:rFonts w:asciiTheme="minorHAnsi" w:hAnsiTheme="minorHAnsi"/>
          <w:bCs/>
          <w:i/>
          <w:sz w:val="16"/>
          <w:szCs w:val="16"/>
        </w:rPr>
        <w:t>*Significantly different between stakeholder groups</w:t>
      </w:r>
    </w:p>
    <w:p w14:paraId="7CA6FA54" w14:textId="77777777" w:rsidR="000D64A5" w:rsidRPr="0062250D" w:rsidRDefault="000D64A5" w:rsidP="00372924">
      <w:pPr>
        <w:rPr>
          <w:rFonts w:asciiTheme="minorHAnsi" w:hAnsiTheme="minorHAnsi"/>
          <w:bCs/>
          <w:i/>
          <w:sz w:val="16"/>
          <w:szCs w:val="16"/>
        </w:rPr>
      </w:pPr>
    </w:p>
    <w:p w14:paraId="2CDE5E61" w14:textId="77777777" w:rsidR="00E04357" w:rsidRPr="0062250D" w:rsidRDefault="00372924" w:rsidP="00372924">
      <w:pPr>
        <w:rPr>
          <w:rFonts w:asciiTheme="minorHAnsi" w:hAnsiTheme="minorHAnsi"/>
          <w:bCs/>
          <w:i/>
          <w:sz w:val="16"/>
          <w:szCs w:val="16"/>
        </w:rPr>
      </w:pPr>
      <w:r w:rsidRPr="0062250D">
        <w:rPr>
          <w:rFonts w:asciiTheme="minorHAnsi" w:hAnsiTheme="minorHAnsi"/>
          <w:b/>
          <w:i/>
          <w:sz w:val="20"/>
          <w:szCs w:val="20"/>
        </w:rPr>
        <w:lastRenderedPageBreak/>
        <w:t xml:space="preserve">D. </w:t>
      </w:r>
      <w:r w:rsidR="003A5022" w:rsidRPr="0062250D">
        <w:rPr>
          <w:rFonts w:asciiTheme="minorHAnsi" w:hAnsiTheme="minorHAnsi"/>
          <w:b/>
          <w:i/>
          <w:sz w:val="20"/>
          <w:szCs w:val="20"/>
        </w:rPr>
        <w:t>The World Bank</w:t>
      </w:r>
      <w:r w:rsidR="004A47A5" w:rsidRPr="0062250D">
        <w:rPr>
          <w:rFonts w:asciiTheme="minorHAnsi" w:hAnsiTheme="minorHAnsi"/>
          <w:b/>
          <w:i/>
          <w:sz w:val="20"/>
          <w:szCs w:val="20"/>
        </w:rPr>
        <w:t xml:space="preserve"> </w:t>
      </w:r>
      <w:r w:rsidR="004A47A5" w:rsidRPr="0062250D">
        <w:rPr>
          <w:rFonts w:asciiTheme="minorHAnsi" w:hAnsiTheme="minorHAnsi"/>
          <w:b/>
          <w:bCs/>
          <w:i/>
          <w:sz w:val="20"/>
          <w:szCs w:val="20"/>
        </w:rPr>
        <w:t>Group</w:t>
      </w:r>
      <w:r w:rsidR="003A5022" w:rsidRPr="0062250D">
        <w:rPr>
          <w:rFonts w:asciiTheme="minorHAnsi" w:hAnsiTheme="minorHAnsi"/>
          <w:b/>
          <w:i/>
          <w:sz w:val="20"/>
          <w:szCs w:val="20"/>
        </w:rPr>
        <w:t>’s Knowledge</w:t>
      </w:r>
      <w:r w:rsidR="00D769C2" w:rsidRPr="0062250D">
        <w:rPr>
          <w:rFonts w:asciiTheme="minorHAnsi" w:hAnsiTheme="minorHAnsi"/>
          <w:b/>
          <w:i/>
          <w:sz w:val="20"/>
          <w:szCs w:val="20"/>
        </w:rPr>
        <w:t xml:space="preserve"> Work and Activities</w:t>
      </w:r>
    </w:p>
    <w:p w14:paraId="69D77E6F" w14:textId="77777777" w:rsidR="00372924" w:rsidRPr="0062250D" w:rsidRDefault="00372924" w:rsidP="00372924">
      <w:pPr>
        <w:rPr>
          <w:sz w:val="14"/>
          <w:szCs w:val="14"/>
        </w:rPr>
      </w:pPr>
    </w:p>
    <w:p w14:paraId="0B1A684E" w14:textId="1F0A3190" w:rsidR="008B0737" w:rsidRPr="0062250D" w:rsidRDefault="00985138" w:rsidP="008B4E63">
      <w:pPr>
        <w:rPr>
          <w:rFonts w:asciiTheme="minorHAnsi" w:hAnsiTheme="minorHAnsi"/>
          <w:sz w:val="8"/>
          <w:szCs w:val="8"/>
        </w:rPr>
      </w:pPr>
      <w:r w:rsidRPr="0062250D">
        <w:rPr>
          <w:rFonts w:asciiTheme="minorHAnsi" w:hAnsiTheme="minorHAnsi"/>
          <w:b/>
          <w:bCs/>
          <w:sz w:val="18"/>
          <w:szCs w:val="18"/>
        </w:rPr>
        <w:t>How frequently do you consult World Bank Group’s knowledge work and activities in the work you do?   (Select only ONE response)</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770"/>
        <w:gridCol w:w="1620"/>
        <w:gridCol w:w="1620"/>
        <w:gridCol w:w="1530"/>
        <w:gridCol w:w="1620"/>
        <w:gridCol w:w="1530"/>
        <w:gridCol w:w="1530"/>
      </w:tblGrid>
      <w:tr w:rsidR="008E19F3" w:rsidRPr="0062250D" w14:paraId="51FF9977" w14:textId="77777777" w:rsidTr="00E6794D">
        <w:trPr>
          <w:trHeight w:val="311"/>
        </w:trPr>
        <w:tc>
          <w:tcPr>
            <w:tcW w:w="4770" w:type="dxa"/>
            <w:tcBorders>
              <w:top w:val="single" w:sz="4" w:space="0" w:color="000000"/>
              <w:left w:val="single" w:sz="4" w:space="0" w:color="000000"/>
              <w:bottom w:val="single" w:sz="4" w:space="0" w:color="000000"/>
            </w:tcBorders>
            <w:shd w:val="clear" w:color="808080" w:fill="E0E0E0"/>
            <w:vAlign w:val="bottom"/>
          </w:tcPr>
          <w:p w14:paraId="0F20351B" w14:textId="77777777" w:rsidR="008E19F3" w:rsidRPr="0062250D" w:rsidRDefault="008E19F3" w:rsidP="008E19F3">
            <w:pPr>
              <w:rPr>
                <w:rFonts w:asciiTheme="minorHAnsi" w:hAnsiTheme="minorHAnsi"/>
                <w:b/>
                <w:bCs/>
                <w:sz w:val="16"/>
                <w:szCs w:val="16"/>
              </w:rPr>
            </w:pPr>
          </w:p>
          <w:p w14:paraId="61A20C32" w14:textId="77777777" w:rsidR="008E19F3" w:rsidRPr="0062250D" w:rsidRDefault="008E19F3" w:rsidP="008E19F3">
            <w:pPr>
              <w:rPr>
                <w:rFonts w:asciiTheme="minorHAnsi" w:hAnsiTheme="minorHAnsi"/>
                <w:b/>
                <w:bCs/>
                <w:sz w:val="16"/>
                <w:szCs w:val="16"/>
              </w:rPr>
            </w:pPr>
            <w:r w:rsidRPr="0062250D">
              <w:rPr>
                <w:rFonts w:asciiTheme="minorHAnsi" w:hAnsiTheme="minorHAnsi"/>
                <w:b/>
                <w:bCs/>
                <w:sz w:val="16"/>
                <w:szCs w:val="16"/>
              </w:rPr>
              <w:t>Percentage of Respondents</w:t>
            </w:r>
          </w:p>
        </w:tc>
        <w:tc>
          <w:tcPr>
            <w:tcW w:w="1620" w:type="dxa"/>
            <w:tcBorders>
              <w:top w:val="single" w:sz="4" w:space="0" w:color="000000"/>
              <w:left w:val="nil"/>
              <w:bottom w:val="single" w:sz="4" w:space="0" w:color="000000"/>
              <w:right w:val="nil"/>
            </w:tcBorders>
            <w:shd w:val="clear" w:color="808080" w:fill="E0E0E0"/>
            <w:vAlign w:val="bottom"/>
          </w:tcPr>
          <w:p w14:paraId="20BACDA1" w14:textId="77777777" w:rsidR="008E19F3" w:rsidRPr="0062250D" w:rsidRDefault="008E19F3" w:rsidP="008E19F3">
            <w:pPr>
              <w:pStyle w:val="AppendixB"/>
              <w:rPr>
                <w:b/>
              </w:rPr>
            </w:pPr>
            <w:r w:rsidRPr="0062250D">
              <w:rPr>
                <w:b/>
              </w:rPr>
              <w:t>Employee of a Ministry/ PMU/ Consultant</w:t>
            </w:r>
          </w:p>
        </w:tc>
        <w:tc>
          <w:tcPr>
            <w:tcW w:w="1620" w:type="dxa"/>
            <w:tcBorders>
              <w:top w:val="single" w:sz="4" w:space="0" w:color="000000"/>
              <w:left w:val="nil"/>
              <w:bottom w:val="single" w:sz="4" w:space="0" w:color="000000"/>
              <w:right w:val="nil"/>
            </w:tcBorders>
            <w:shd w:val="clear" w:color="808080" w:fill="E0E0E0"/>
            <w:vAlign w:val="bottom"/>
          </w:tcPr>
          <w:p w14:paraId="396F6FCE" w14:textId="77777777" w:rsidR="008E19F3" w:rsidRPr="0062250D" w:rsidRDefault="008E19F3" w:rsidP="008E19F3">
            <w:pPr>
              <w:pStyle w:val="AppendixB"/>
              <w:rPr>
                <w:b/>
              </w:rPr>
            </w:pPr>
            <w:r w:rsidRPr="0062250D">
              <w:rPr>
                <w:b/>
              </w:rPr>
              <w:t>Private Sector/Financial Sector/Private Bank</w:t>
            </w:r>
          </w:p>
        </w:tc>
        <w:tc>
          <w:tcPr>
            <w:tcW w:w="1530" w:type="dxa"/>
            <w:tcBorders>
              <w:top w:val="single" w:sz="4" w:space="0" w:color="000000"/>
              <w:left w:val="nil"/>
              <w:bottom w:val="single" w:sz="4" w:space="0" w:color="000000"/>
              <w:right w:val="nil"/>
            </w:tcBorders>
            <w:shd w:val="clear" w:color="808080" w:fill="E0E0E0"/>
            <w:vAlign w:val="bottom"/>
          </w:tcPr>
          <w:p w14:paraId="03211545" w14:textId="77777777" w:rsidR="008E19F3" w:rsidRPr="0062250D" w:rsidRDefault="008E19F3" w:rsidP="008E19F3">
            <w:pPr>
              <w:pStyle w:val="AppendixB"/>
              <w:rPr>
                <w:b/>
              </w:rPr>
            </w:pPr>
            <w:r w:rsidRPr="0062250D">
              <w:rPr>
                <w:b/>
              </w:rPr>
              <w:t>CSO</w:t>
            </w:r>
          </w:p>
        </w:tc>
        <w:tc>
          <w:tcPr>
            <w:tcW w:w="1620" w:type="dxa"/>
            <w:tcBorders>
              <w:top w:val="single" w:sz="4" w:space="0" w:color="000000"/>
              <w:left w:val="nil"/>
              <w:bottom w:val="single" w:sz="4" w:space="0" w:color="000000"/>
              <w:right w:val="nil"/>
            </w:tcBorders>
            <w:shd w:val="clear" w:color="808080" w:fill="E0E0E0"/>
            <w:vAlign w:val="bottom"/>
          </w:tcPr>
          <w:p w14:paraId="2739ACF8" w14:textId="77777777" w:rsidR="008E19F3" w:rsidRPr="0062250D" w:rsidRDefault="008E19F3" w:rsidP="008E19F3">
            <w:pPr>
              <w:pStyle w:val="AppendixB"/>
              <w:rPr>
                <w:b/>
              </w:rPr>
            </w:pPr>
            <w:r w:rsidRPr="0062250D">
              <w:rPr>
                <w:b/>
              </w:rPr>
              <w:t>Independent Government Institution</w:t>
            </w:r>
          </w:p>
        </w:tc>
        <w:tc>
          <w:tcPr>
            <w:tcW w:w="1530" w:type="dxa"/>
            <w:tcBorders>
              <w:top w:val="single" w:sz="4" w:space="0" w:color="000000"/>
              <w:left w:val="nil"/>
              <w:bottom w:val="single" w:sz="4" w:space="0" w:color="000000"/>
            </w:tcBorders>
            <w:shd w:val="clear" w:color="808080" w:fill="E0E0E0"/>
            <w:vAlign w:val="bottom"/>
          </w:tcPr>
          <w:p w14:paraId="6AAD62B6" w14:textId="77777777" w:rsidR="008E19F3" w:rsidRPr="0062250D" w:rsidRDefault="008E19F3" w:rsidP="008E19F3">
            <w:pPr>
              <w:pStyle w:val="AppendixB"/>
              <w:rPr>
                <w:b/>
              </w:rPr>
            </w:pPr>
            <w:r w:rsidRPr="0062250D">
              <w:rPr>
                <w:b/>
              </w:rPr>
              <w:t>Academia/Research Institute/Think Tank</w:t>
            </w:r>
          </w:p>
        </w:tc>
        <w:tc>
          <w:tcPr>
            <w:tcW w:w="1530" w:type="dxa"/>
            <w:tcBorders>
              <w:top w:val="single" w:sz="4" w:space="0" w:color="000000"/>
              <w:bottom w:val="single" w:sz="4" w:space="0" w:color="000000"/>
            </w:tcBorders>
            <w:shd w:val="clear" w:color="808080" w:fill="E0E0E0"/>
            <w:vAlign w:val="bottom"/>
          </w:tcPr>
          <w:p w14:paraId="18B0CEF0" w14:textId="77777777" w:rsidR="008E19F3" w:rsidRPr="0062250D" w:rsidRDefault="008E19F3" w:rsidP="008E19F3">
            <w:pPr>
              <w:pStyle w:val="AppendixB"/>
              <w:rPr>
                <w:b/>
              </w:rPr>
            </w:pPr>
            <w:r w:rsidRPr="0062250D">
              <w:rPr>
                <w:b/>
              </w:rPr>
              <w:t>Other</w:t>
            </w:r>
          </w:p>
        </w:tc>
      </w:tr>
      <w:tr w:rsidR="001B710E" w:rsidRPr="0062250D" w14:paraId="65813E6B" w14:textId="77777777" w:rsidTr="00E6794D">
        <w:trPr>
          <w:trHeight w:val="146"/>
        </w:trPr>
        <w:tc>
          <w:tcPr>
            <w:tcW w:w="4770" w:type="dxa"/>
            <w:tcBorders>
              <w:top w:val="single" w:sz="4" w:space="0" w:color="000000"/>
              <w:left w:val="single" w:sz="4" w:space="0" w:color="000000"/>
              <w:bottom w:val="single" w:sz="4" w:space="0" w:color="000000"/>
              <w:right w:val="single" w:sz="6" w:space="0" w:color="000000"/>
            </w:tcBorders>
          </w:tcPr>
          <w:p w14:paraId="55AF409F" w14:textId="2CA108E7" w:rsidR="001B710E" w:rsidRPr="0062250D" w:rsidRDefault="001B710E" w:rsidP="001B710E">
            <w:pPr>
              <w:pStyle w:val="AppendixB"/>
              <w:jc w:val="left"/>
            </w:pPr>
            <w:r w:rsidRPr="0062250D">
              <w:t>Weekly</w:t>
            </w:r>
          </w:p>
        </w:tc>
        <w:tc>
          <w:tcPr>
            <w:tcW w:w="1620" w:type="dxa"/>
            <w:tcBorders>
              <w:top w:val="single" w:sz="4" w:space="0" w:color="000000"/>
              <w:left w:val="single" w:sz="4" w:space="0" w:color="auto"/>
              <w:bottom w:val="single" w:sz="4" w:space="0" w:color="000000"/>
              <w:right w:val="single" w:sz="4" w:space="0" w:color="auto"/>
            </w:tcBorders>
            <w:vAlign w:val="center"/>
          </w:tcPr>
          <w:p w14:paraId="3F4EFE29" w14:textId="68A3929A" w:rsidR="001B710E" w:rsidRPr="0062250D" w:rsidRDefault="001B710E" w:rsidP="001B710E">
            <w:pPr>
              <w:pStyle w:val="AppendixB"/>
            </w:pPr>
            <w:r w:rsidRPr="0062250D">
              <w:t>5.9%</w:t>
            </w:r>
          </w:p>
        </w:tc>
        <w:tc>
          <w:tcPr>
            <w:tcW w:w="1620" w:type="dxa"/>
            <w:tcBorders>
              <w:top w:val="single" w:sz="4" w:space="0" w:color="000000"/>
              <w:left w:val="single" w:sz="4" w:space="0" w:color="auto"/>
              <w:bottom w:val="single" w:sz="4" w:space="0" w:color="000000"/>
              <w:right w:val="single" w:sz="4" w:space="0" w:color="auto"/>
            </w:tcBorders>
            <w:vAlign w:val="center"/>
          </w:tcPr>
          <w:p w14:paraId="54794209" w14:textId="26166643" w:rsidR="001B710E" w:rsidRPr="0062250D" w:rsidRDefault="001B710E" w:rsidP="001B710E">
            <w:pPr>
              <w:pStyle w:val="AppendixB"/>
            </w:pPr>
            <w:r w:rsidRPr="0062250D">
              <w:t>7.7%</w:t>
            </w:r>
          </w:p>
        </w:tc>
        <w:tc>
          <w:tcPr>
            <w:tcW w:w="1530" w:type="dxa"/>
            <w:tcBorders>
              <w:top w:val="single" w:sz="4" w:space="0" w:color="000000"/>
              <w:left w:val="single" w:sz="4" w:space="0" w:color="auto"/>
              <w:bottom w:val="single" w:sz="4" w:space="0" w:color="000000"/>
              <w:right w:val="single" w:sz="4" w:space="0" w:color="auto"/>
            </w:tcBorders>
            <w:vAlign w:val="center"/>
          </w:tcPr>
          <w:p w14:paraId="4AE736A0" w14:textId="601E430A" w:rsidR="001B710E" w:rsidRPr="0062250D" w:rsidRDefault="001B710E" w:rsidP="001B710E">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23276C6C" w14:textId="613CF028" w:rsidR="001B710E" w:rsidRPr="0062250D" w:rsidRDefault="001B710E" w:rsidP="001B710E">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vAlign w:val="center"/>
          </w:tcPr>
          <w:p w14:paraId="3A772BF9" w14:textId="2464E6AB" w:rsidR="001B710E" w:rsidRPr="0062250D" w:rsidRDefault="001B710E" w:rsidP="001B710E">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08DEC6E7" w14:textId="53FDF587" w:rsidR="001B710E" w:rsidRPr="0062250D" w:rsidRDefault="001B710E" w:rsidP="001B710E">
            <w:pPr>
              <w:pStyle w:val="AppendixB"/>
            </w:pPr>
            <w:r w:rsidRPr="0062250D">
              <w:t>2.6%</w:t>
            </w:r>
          </w:p>
        </w:tc>
      </w:tr>
      <w:tr w:rsidR="001B710E" w:rsidRPr="0062250D" w14:paraId="5A362F92" w14:textId="77777777" w:rsidTr="00E6794D">
        <w:trPr>
          <w:trHeight w:val="136"/>
        </w:trPr>
        <w:tc>
          <w:tcPr>
            <w:tcW w:w="4770" w:type="dxa"/>
            <w:tcBorders>
              <w:top w:val="single" w:sz="4" w:space="0" w:color="000000"/>
              <w:left w:val="single" w:sz="4" w:space="0" w:color="000000"/>
              <w:bottom w:val="single" w:sz="4" w:space="0" w:color="000000"/>
              <w:right w:val="single" w:sz="6" w:space="0" w:color="000000"/>
            </w:tcBorders>
          </w:tcPr>
          <w:p w14:paraId="2A44790C" w14:textId="1CC17622" w:rsidR="001B710E" w:rsidRPr="0062250D" w:rsidRDefault="001B710E" w:rsidP="001B710E">
            <w:pPr>
              <w:pStyle w:val="AppendixB"/>
              <w:jc w:val="left"/>
            </w:pPr>
            <w:r w:rsidRPr="0062250D">
              <w:t>Monthly</w:t>
            </w:r>
          </w:p>
        </w:tc>
        <w:tc>
          <w:tcPr>
            <w:tcW w:w="1620" w:type="dxa"/>
            <w:tcBorders>
              <w:top w:val="single" w:sz="4" w:space="0" w:color="000000"/>
              <w:left w:val="single" w:sz="4" w:space="0" w:color="auto"/>
              <w:bottom w:val="single" w:sz="4" w:space="0" w:color="000000"/>
              <w:right w:val="single" w:sz="4" w:space="0" w:color="auto"/>
            </w:tcBorders>
            <w:vAlign w:val="center"/>
          </w:tcPr>
          <w:p w14:paraId="1FE48399" w14:textId="0BB9C2CA" w:rsidR="001B710E" w:rsidRPr="0062250D" w:rsidRDefault="001B710E" w:rsidP="001B710E">
            <w:pPr>
              <w:pStyle w:val="AppendixB"/>
            </w:pPr>
            <w:r w:rsidRPr="0062250D">
              <w:t>23.5%</w:t>
            </w:r>
          </w:p>
        </w:tc>
        <w:tc>
          <w:tcPr>
            <w:tcW w:w="1620" w:type="dxa"/>
            <w:tcBorders>
              <w:top w:val="single" w:sz="4" w:space="0" w:color="000000"/>
              <w:left w:val="single" w:sz="4" w:space="0" w:color="auto"/>
              <w:bottom w:val="single" w:sz="4" w:space="0" w:color="000000"/>
              <w:right w:val="single" w:sz="4" w:space="0" w:color="auto"/>
            </w:tcBorders>
            <w:vAlign w:val="center"/>
          </w:tcPr>
          <w:p w14:paraId="1C994DF0" w14:textId="701505F5" w:rsidR="001B710E" w:rsidRPr="0062250D" w:rsidRDefault="001B710E" w:rsidP="001B710E">
            <w:pPr>
              <w:pStyle w:val="AppendixB"/>
            </w:pPr>
            <w:r w:rsidRPr="0062250D">
              <w:t>38.5%</w:t>
            </w:r>
          </w:p>
        </w:tc>
        <w:tc>
          <w:tcPr>
            <w:tcW w:w="1530" w:type="dxa"/>
            <w:tcBorders>
              <w:top w:val="single" w:sz="4" w:space="0" w:color="000000"/>
              <w:left w:val="single" w:sz="4" w:space="0" w:color="auto"/>
              <w:bottom w:val="single" w:sz="4" w:space="0" w:color="000000"/>
              <w:right w:val="single" w:sz="4" w:space="0" w:color="auto"/>
            </w:tcBorders>
            <w:vAlign w:val="center"/>
          </w:tcPr>
          <w:p w14:paraId="404FC35C" w14:textId="1924DD2F" w:rsidR="001B710E" w:rsidRPr="0062250D" w:rsidRDefault="001B710E" w:rsidP="001B710E">
            <w:pPr>
              <w:pStyle w:val="AppendixB"/>
            </w:pPr>
            <w:r w:rsidRPr="0062250D">
              <w:t>16.7%</w:t>
            </w:r>
          </w:p>
        </w:tc>
        <w:tc>
          <w:tcPr>
            <w:tcW w:w="1620" w:type="dxa"/>
            <w:tcBorders>
              <w:top w:val="single" w:sz="4" w:space="0" w:color="000000"/>
              <w:left w:val="single" w:sz="4" w:space="0" w:color="auto"/>
              <w:bottom w:val="single" w:sz="4" w:space="0" w:color="000000"/>
              <w:right w:val="single" w:sz="4" w:space="0" w:color="auto"/>
            </w:tcBorders>
            <w:vAlign w:val="center"/>
          </w:tcPr>
          <w:p w14:paraId="4F066BB9" w14:textId="36C207B9" w:rsidR="001B710E" w:rsidRPr="0062250D" w:rsidRDefault="001B710E" w:rsidP="001B710E">
            <w:pPr>
              <w:pStyle w:val="AppendixB"/>
            </w:pPr>
            <w:r w:rsidRPr="0062250D">
              <w:t>9.1%</w:t>
            </w:r>
          </w:p>
        </w:tc>
        <w:tc>
          <w:tcPr>
            <w:tcW w:w="1530" w:type="dxa"/>
            <w:tcBorders>
              <w:top w:val="single" w:sz="4" w:space="0" w:color="000000"/>
              <w:left w:val="single" w:sz="4" w:space="0" w:color="auto"/>
              <w:bottom w:val="single" w:sz="4" w:space="0" w:color="000000"/>
              <w:right w:val="single" w:sz="4" w:space="0" w:color="auto"/>
            </w:tcBorders>
            <w:vAlign w:val="center"/>
          </w:tcPr>
          <w:p w14:paraId="445F871A" w14:textId="7600B9F1" w:rsidR="001B710E" w:rsidRPr="0062250D" w:rsidRDefault="001B710E" w:rsidP="001B710E">
            <w:pPr>
              <w:pStyle w:val="AppendixB"/>
            </w:pPr>
            <w:r w:rsidRPr="0062250D">
              <w:t>27.3%</w:t>
            </w:r>
          </w:p>
        </w:tc>
        <w:tc>
          <w:tcPr>
            <w:tcW w:w="1530" w:type="dxa"/>
            <w:tcBorders>
              <w:top w:val="single" w:sz="4" w:space="0" w:color="000000"/>
              <w:left w:val="single" w:sz="4" w:space="0" w:color="auto"/>
              <w:bottom w:val="single" w:sz="4" w:space="0" w:color="000000"/>
              <w:right w:val="single" w:sz="4" w:space="0" w:color="auto"/>
            </w:tcBorders>
            <w:vAlign w:val="center"/>
          </w:tcPr>
          <w:p w14:paraId="1FCEC3B1" w14:textId="7A36A1B9" w:rsidR="001B710E" w:rsidRPr="0062250D" w:rsidRDefault="001B710E" w:rsidP="001B710E">
            <w:pPr>
              <w:pStyle w:val="AppendixB"/>
            </w:pPr>
            <w:r w:rsidRPr="0062250D">
              <w:t>20.5%</w:t>
            </w:r>
          </w:p>
        </w:tc>
      </w:tr>
      <w:tr w:rsidR="001B710E" w:rsidRPr="0062250D" w14:paraId="5387287C" w14:textId="77777777" w:rsidTr="00E6794D">
        <w:trPr>
          <w:trHeight w:val="136"/>
        </w:trPr>
        <w:tc>
          <w:tcPr>
            <w:tcW w:w="4770" w:type="dxa"/>
            <w:tcBorders>
              <w:top w:val="single" w:sz="4" w:space="0" w:color="000000"/>
              <w:left w:val="single" w:sz="4" w:space="0" w:color="000000"/>
              <w:bottom w:val="single" w:sz="4" w:space="0" w:color="000000"/>
              <w:right w:val="single" w:sz="6" w:space="0" w:color="000000"/>
            </w:tcBorders>
          </w:tcPr>
          <w:p w14:paraId="6BCBDECF" w14:textId="6B2262DB" w:rsidR="001B710E" w:rsidRPr="0062250D" w:rsidRDefault="001B710E" w:rsidP="001B710E">
            <w:pPr>
              <w:pStyle w:val="AppendixB"/>
              <w:jc w:val="left"/>
            </w:pPr>
            <w:r w:rsidRPr="0062250D">
              <w:t>A few times a year</w:t>
            </w:r>
          </w:p>
        </w:tc>
        <w:tc>
          <w:tcPr>
            <w:tcW w:w="1620" w:type="dxa"/>
            <w:tcBorders>
              <w:top w:val="single" w:sz="4" w:space="0" w:color="000000"/>
              <w:left w:val="single" w:sz="4" w:space="0" w:color="auto"/>
              <w:bottom w:val="single" w:sz="4" w:space="0" w:color="000000"/>
              <w:right w:val="single" w:sz="4" w:space="0" w:color="auto"/>
            </w:tcBorders>
            <w:vAlign w:val="center"/>
          </w:tcPr>
          <w:p w14:paraId="072FA530" w14:textId="6287B3B1" w:rsidR="001B710E" w:rsidRPr="0062250D" w:rsidRDefault="001B710E" w:rsidP="001B710E">
            <w:pPr>
              <w:pStyle w:val="AppendixB"/>
            </w:pPr>
            <w:r w:rsidRPr="0062250D">
              <w:t>52.9%</w:t>
            </w:r>
          </w:p>
        </w:tc>
        <w:tc>
          <w:tcPr>
            <w:tcW w:w="1620" w:type="dxa"/>
            <w:tcBorders>
              <w:top w:val="single" w:sz="4" w:space="0" w:color="000000"/>
              <w:left w:val="single" w:sz="4" w:space="0" w:color="auto"/>
              <w:bottom w:val="single" w:sz="4" w:space="0" w:color="000000"/>
              <w:right w:val="single" w:sz="4" w:space="0" w:color="auto"/>
            </w:tcBorders>
            <w:vAlign w:val="center"/>
          </w:tcPr>
          <w:p w14:paraId="49E0CAD3" w14:textId="6AD6B04A" w:rsidR="001B710E" w:rsidRPr="0062250D" w:rsidRDefault="001B710E" w:rsidP="001B710E">
            <w:pPr>
              <w:pStyle w:val="AppendixB"/>
            </w:pPr>
            <w:r w:rsidRPr="0062250D">
              <w:t>38.5%</w:t>
            </w:r>
          </w:p>
        </w:tc>
        <w:tc>
          <w:tcPr>
            <w:tcW w:w="1530" w:type="dxa"/>
            <w:tcBorders>
              <w:top w:val="single" w:sz="4" w:space="0" w:color="000000"/>
              <w:left w:val="single" w:sz="4" w:space="0" w:color="auto"/>
              <w:bottom w:val="single" w:sz="4" w:space="0" w:color="000000"/>
              <w:right w:val="single" w:sz="4" w:space="0" w:color="auto"/>
            </w:tcBorders>
            <w:vAlign w:val="center"/>
          </w:tcPr>
          <w:p w14:paraId="4FD1D6D2" w14:textId="35C6AAAD" w:rsidR="001B710E" w:rsidRPr="0062250D" w:rsidRDefault="001B710E" w:rsidP="001B710E">
            <w:pPr>
              <w:pStyle w:val="AppendixB"/>
            </w:pPr>
            <w:r w:rsidRPr="0062250D">
              <w:t>25.0%</w:t>
            </w:r>
          </w:p>
        </w:tc>
        <w:tc>
          <w:tcPr>
            <w:tcW w:w="1620" w:type="dxa"/>
            <w:tcBorders>
              <w:top w:val="single" w:sz="4" w:space="0" w:color="000000"/>
              <w:left w:val="single" w:sz="4" w:space="0" w:color="auto"/>
              <w:bottom w:val="single" w:sz="4" w:space="0" w:color="000000"/>
              <w:right w:val="single" w:sz="4" w:space="0" w:color="auto"/>
            </w:tcBorders>
            <w:vAlign w:val="center"/>
          </w:tcPr>
          <w:p w14:paraId="402B0BC8" w14:textId="758029B3" w:rsidR="001B710E" w:rsidRPr="0062250D" w:rsidRDefault="001B710E" w:rsidP="001B710E">
            <w:pPr>
              <w:pStyle w:val="AppendixB"/>
            </w:pPr>
            <w:r w:rsidRPr="0062250D">
              <w:t>72.7%</w:t>
            </w:r>
          </w:p>
        </w:tc>
        <w:tc>
          <w:tcPr>
            <w:tcW w:w="1530" w:type="dxa"/>
            <w:tcBorders>
              <w:top w:val="single" w:sz="4" w:space="0" w:color="000000"/>
              <w:left w:val="single" w:sz="4" w:space="0" w:color="auto"/>
              <w:bottom w:val="single" w:sz="4" w:space="0" w:color="000000"/>
              <w:right w:val="single" w:sz="4" w:space="0" w:color="auto"/>
            </w:tcBorders>
            <w:vAlign w:val="center"/>
          </w:tcPr>
          <w:p w14:paraId="4E6FDB29" w14:textId="5779EFFA" w:rsidR="001B710E" w:rsidRPr="0062250D" w:rsidRDefault="001B710E" w:rsidP="001B710E">
            <w:pPr>
              <w:pStyle w:val="AppendixB"/>
            </w:pPr>
            <w:r w:rsidRPr="0062250D">
              <w:t>54.5%</w:t>
            </w:r>
          </w:p>
        </w:tc>
        <w:tc>
          <w:tcPr>
            <w:tcW w:w="1530" w:type="dxa"/>
            <w:tcBorders>
              <w:top w:val="single" w:sz="4" w:space="0" w:color="000000"/>
              <w:left w:val="single" w:sz="4" w:space="0" w:color="auto"/>
              <w:bottom w:val="single" w:sz="4" w:space="0" w:color="000000"/>
              <w:right w:val="single" w:sz="4" w:space="0" w:color="auto"/>
            </w:tcBorders>
            <w:vAlign w:val="center"/>
          </w:tcPr>
          <w:p w14:paraId="34379620" w14:textId="7B73E56E" w:rsidR="001B710E" w:rsidRPr="0062250D" w:rsidRDefault="001B710E" w:rsidP="001B710E">
            <w:pPr>
              <w:pStyle w:val="AppendixB"/>
            </w:pPr>
            <w:r w:rsidRPr="0062250D">
              <w:t>59.0%</w:t>
            </w:r>
          </w:p>
        </w:tc>
      </w:tr>
      <w:tr w:rsidR="001B710E" w:rsidRPr="0062250D" w14:paraId="0C85E501" w14:textId="77777777" w:rsidTr="00E6794D">
        <w:trPr>
          <w:trHeight w:val="136"/>
        </w:trPr>
        <w:tc>
          <w:tcPr>
            <w:tcW w:w="4770" w:type="dxa"/>
            <w:tcBorders>
              <w:top w:val="single" w:sz="4" w:space="0" w:color="000000"/>
              <w:left w:val="single" w:sz="4" w:space="0" w:color="000000"/>
              <w:bottom w:val="single" w:sz="4" w:space="0" w:color="000000"/>
              <w:right w:val="single" w:sz="6" w:space="0" w:color="000000"/>
            </w:tcBorders>
          </w:tcPr>
          <w:p w14:paraId="0328F53E" w14:textId="2F5AA955" w:rsidR="001B710E" w:rsidRPr="0062250D" w:rsidRDefault="001B710E" w:rsidP="001B710E">
            <w:pPr>
              <w:pStyle w:val="AppendixB"/>
              <w:jc w:val="left"/>
            </w:pPr>
            <w:r w:rsidRPr="0062250D">
              <w:t>Rarely</w:t>
            </w:r>
          </w:p>
        </w:tc>
        <w:tc>
          <w:tcPr>
            <w:tcW w:w="1620" w:type="dxa"/>
            <w:tcBorders>
              <w:top w:val="single" w:sz="4" w:space="0" w:color="000000"/>
              <w:left w:val="single" w:sz="4" w:space="0" w:color="auto"/>
              <w:bottom w:val="single" w:sz="4" w:space="0" w:color="000000"/>
              <w:right w:val="single" w:sz="4" w:space="0" w:color="auto"/>
            </w:tcBorders>
            <w:vAlign w:val="center"/>
          </w:tcPr>
          <w:p w14:paraId="5554F6FB" w14:textId="719D8B2E" w:rsidR="001B710E" w:rsidRPr="0062250D" w:rsidRDefault="001B710E" w:rsidP="001B710E">
            <w:pPr>
              <w:pStyle w:val="AppendixB"/>
            </w:pPr>
            <w:r w:rsidRPr="0062250D">
              <w:t>17.6%</w:t>
            </w:r>
          </w:p>
        </w:tc>
        <w:tc>
          <w:tcPr>
            <w:tcW w:w="1620" w:type="dxa"/>
            <w:tcBorders>
              <w:top w:val="single" w:sz="4" w:space="0" w:color="000000"/>
              <w:left w:val="single" w:sz="4" w:space="0" w:color="auto"/>
              <w:bottom w:val="single" w:sz="4" w:space="0" w:color="000000"/>
              <w:right w:val="single" w:sz="4" w:space="0" w:color="auto"/>
            </w:tcBorders>
            <w:vAlign w:val="center"/>
          </w:tcPr>
          <w:p w14:paraId="3793E283" w14:textId="1C8A913D" w:rsidR="001B710E" w:rsidRPr="0062250D" w:rsidRDefault="001B710E" w:rsidP="001B710E">
            <w:pPr>
              <w:pStyle w:val="AppendixB"/>
            </w:pPr>
            <w:r w:rsidRPr="0062250D">
              <w:t>15.4%</w:t>
            </w:r>
          </w:p>
        </w:tc>
        <w:tc>
          <w:tcPr>
            <w:tcW w:w="1530" w:type="dxa"/>
            <w:tcBorders>
              <w:top w:val="single" w:sz="4" w:space="0" w:color="000000"/>
              <w:left w:val="single" w:sz="4" w:space="0" w:color="auto"/>
              <w:bottom w:val="single" w:sz="4" w:space="0" w:color="000000"/>
              <w:right w:val="single" w:sz="4" w:space="0" w:color="auto"/>
            </w:tcBorders>
            <w:vAlign w:val="center"/>
          </w:tcPr>
          <w:p w14:paraId="3F659894" w14:textId="19691E41" w:rsidR="001B710E" w:rsidRPr="0062250D" w:rsidRDefault="001B710E" w:rsidP="001B710E">
            <w:pPr>
              <w:pStyle w:val="AppendixB"/>
            </w:pPr>
            <w:r w:rsidRPr="0062250D">
              <w:t>16.7%</w:t>
            </w:r>
          </w:p>
        </w:tc>
        <w:tc>
          <w:tcPr>
            <w:tcW w:w="1620" w:type="dxa"/>
            <w:tcBorders>
              <w:top w:val="single" w:sz="4" w:space="0" w:color="000000"/>
              <w:left w:val="single" w:sz="4" w:space="0" w:color="auto"/>
              <w:bottom w:val="single" w:sz="4" w:space="0" w:color="000000"/>
              <w:right w:val="single" w:sz="4" w:space="0" w:color="auto"/>
            </w:tcBorders>
            <w:vAlign w:val="center"/>
          </w:tcPr>
          <w:p w14:paraId="379B2934" w14:textId="3935AD4F" w:rsidR="001B710E" w:rsidRPr="0062250D" w:rsidRDefault="001B710E" w:rsidP="001B710E">
            <w:pPr>
              <w:pStyle w:val="AppendixB"/>
            </w:pPr>
            <w:r w:rsidRPr="0062250D">
              <w:t>9.1%</w:t>
            </w:r>
          </w:p>
        </w:tc>
        <w:tc>
          <w:tcPr>
            <w:tcW w:w="1530" w:type="dxa"/>
            <w:tcBorders>
              <w:top w:val="single" w:sz="4" w:space="0" w:color="000000"/>
              <w:left w:val="single" w:sz="4" w:space="0" w:color="auto"/>
              <w:bottom w:val="single" w:sz="4" w:space="0" w:color="000000"/>
              <w:right w:val="single" w:sz="4" w:space="0" w:color="auto"/>
            </w:tcBorders>
            <w:vAlign w:val="center"/>
          </w:tcPr>
          <w:p w14:paraId="568875A6" w14:textId="3DA9B2B3" w:rsidR="001B710E" w:rsidRPr="0062250D" w:rsidRDefault="001B710E" w:rsidP="001B710E">
            <w:pPr>
              <w:pStyle w:val="AppendixB"/>
            </w:pPr>
            <w:r w:rsidRPr="0062250D">
              <w:t>18.2%</w:t>
            </w:r>
          </w:p>
        </w:tc>
        <w:tc>
          <w:tcPr>
            <w:tcW w:w="1530" w:type="dxa"/>
            <w:tcBorders>
              <w:top w:val="single" w:sz="4" w:space="0" w:color="000000"/>
              <w:left w:val="single" w:sz="4" w:space="0" w:color="auto"/>
              <w:bottom w:val="single" w:sz="4" w:space="0" w:color="000000"/>
              <w:right w:val="single" w:sz="4" w:space="0" w:color="auto"/>
            </w:tcBorders>
            <w:vAlign w:val="center"/>
          </w:tcPr>
          <w:p w14:paraId="4C163F44" w14:textId="5C7B97AE" w:rsidR="001B710E" w:rsidRPr="0062250D" w:rsidRDefault="001B710E" w:rsidP="001B710E">
            <w:pPr>
              <w:pStyle w:val="AppendixB"/>
            </w:pPr>
            <w:r w:rsidRPr="0062250D">
              <w:t>12.8%</w:t>
            </w:r>
          </w:p>
        </w:tc>
      </w:tr>
      <w:tr w:rsidR="001B710E" w:rsidRPr="0062250D" w14:paraId="5FA71BE3" w14:textId="77777777" w:rsidTr="00E6794D">
        <w:trPr>
          <w:trHeight w:val="146"/>
        </w:trPr>
        <w:tc>
          <w:tcPr>
            <w:tcW w:w="4770" w:type="dxa"/>
            <w:tcBorders>
              <w:top w:val="single" w:sz="4" w:space="0" w:color="000000"/>
              <w:left w:val="single" w:sz="4" w:space="0" w:color="000000"/>
              <w:bottom w:val="single" w:sz="4" w:space="0" w:color="000000"/>
              <w:right w:val="single" w:sz="6" w:space="0" w:color="000000"/>
            </w:tcBorders>
          </w:tcPr>
          <w:p w14:paraId="07AF0DEA" w14:textId="486338AA" w:rsidR="001B710E" w:rsidRPr="0062250D" w:rsidRDefault="001B710E" w:rsidP="001B710E">
            <w:pPr>
              <w:pStyle w:val="AppendixB"/>
              <w:jc w:val="left"/>
            </w:pPr>
            <w:r w:rsidRPr="0062250D">
              <w:t>Never</w:t>
            </w:r>
          </w:p>
        </w:tc>
        <w:tc>
          <w:tcPr>
            <w:tcW w:w="1620" w:type="dxa"/>
            <w:tcBorders>
              <w:top w:val="single" w:sz="4" w:space="0" w:color="000000"/>
              <w:left w:val="single" w:sz="4" w:space="0" w:color="auto"/>
              <w:bottom w:val="single" w:sz="4" w:space="0" w:color="000000"/>
              <w:right w:val="single" w:sz="4" w:space="0" w:color="auto"/>
            </w:tcBorders>
            <w:vAlign w:val="center"/>
          </w:tcPr>
          <w:p w14:paraId="61B58679" w14:textId="06BD9CF7" w:rsidR="001B710E" w:rsidRPr="0062250D" w:rsidRDefault="001B710E" w:rsidP="001B710E">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0BF4C034" w14:textId="07DB3F9F" w:rsidR="001B710E" w:rsidRPr="0062250D" w:rsidRDefault="001B710E" w:rsidP="001B710E">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vAlign w:val="center"/>
          </w:tcPr>
          <w:p w14:paraId="477E421D" w14:textId="6B68CAB6" w:rsidR="001B710E" w:rsidRPr="0062250D" w:rsidRDefault="001B710E" w:rsidP="001B710E">
            <w:pPr>
              <w:pStyle w:val="AppendixB"/>
            </w:pPr>
            <w:r w:rsidRPr="0062250D">
              <w:t>41.7%</w:t>
            </w:r>
          </w:p>
        </w:tc>
        <w:tc>
          <w:tcPr>
            <w:tcW w:w="1620" w:type="dxa"/>
            <w:tcBorders>
              <w:top w:val="single" w:sz="4" w:space="0" w:color="000000"/>
              <w:left w:val="single" w:sz="4" w:space="0" w:color="auto"/>
              <w:bottom w:val="single" w:sz="4" w:space="0" w:color="000000"/>
              <w:right w:val="single" w:sz="4" w:space="0" w:color="auto"/>
            </w:tcBorders>
            <w:vAlign w:val="center"/>
          </w:tcPr>
          <w:p w14:paraId="51BB275A" w14:textId="59A444CD" w:rsidR="001B710E" w:rsidRPr="0062250D" w:rsidRDefault="001B710E" w:rsidP="001B710E">
            <w:pPr>
              <w:pStyle w:val="AppendixB"/>
            </w:pPr>
            <w:r w:rsidRPr="0062250D">
              <w:t>9.1%</w:t>
            </w:r>
          </w:p>
        </w:tc>
        <w:tc>
          <w:tcPr>
            <w:tcW w:w="1530" w:type="dxa"/>
            <w:tcBorders>
              <w:top w:val="single" w:sz="4" w:space="0" w:color="000000"/>
              <w:left w:val="single" w:sz="4" w:space="0" w:color="auto"/>
              <w:bottom w:val="single" w:sz="4" w:space="0" w:color="000000"/>
              <w:right w:val="single" w:sz="4" w:space="0" w:color="auto"/>
            </w:tcBorders>
            <w:vAlign w:val="center"/>
          </w:tcPr>
          <w:p w14:paraId="13E19937" w14:textId="56DD1030" w:rsidR="001B710E" w:rsidRPr="0062250D" w:rsidRDefault="001B710E" w:rsidP="001B710E">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vAlign w:val="center"/>
          </w:tcPr>
          <w:p w14:paraId="50BF8D93" w14:textId="46A77ED5" w:rsidR="001B710E" w:rsidRPr="0062250D" w:rsidRDefault="001B710E" w:rsidP="001B710E">
            <w:pPr>
              <w:pStyle w:val="AppendixB"/>
            </w:pPr>
            <w:r w:rsidRPr="0062250D">
              <w:t>5.1%</w:t>
            </w:r>
          </w:p>
        </w:tc>
      </w:tr>
    </w:tbl>
    <w:p w14:paraId="28E5CB5A" w14:textId="77777777" w:rsidR="00087289" w:rsidRPr="0062250D" w:rsidRDefault="00087289" w:rsidP="00217860">
      <w:pPr>
        <w:rPr>
          <w:rFonts w:asciiTheme="minorHAnsi" w:hAnsiTheme="minorHAnsi"/>
          <w:sz w:val="16"/>
          <w:szCs w:val="6"/>
        </w:rPr>
      </w:pPr>
    </w:p>
    <w:p w14:paraId="12B70727" w14:textId="0A9083B1" w:rsidR="00217860" w:rsidRPr="0062250D" w:rsidRDefault="00217860" w:rsidP="00217860">
      <w:pPr>
        <w:rPr>
          <w:rFonts w:asciiTheme="minorHAnsi" w:hAnsiTheme="minorHAnsi"/>
          <w:sz w:val="16"/>
          <w:szCs w:val="6"/>
        </w:rPr>
      </w:pPr>
      <w:r w:rsidRPr="0062250D">
        <w:rPr>
          <w:rFonts w:asciiTheme="minorHAnsi" w:hAnsiTheme="minorHAnsi"/>
          <w:b/>
          <w:bCs/>
          <w:sz w:val="18"/>
          <w:szCs w:val="18"/>
        </w:rPr>
        <w:t xml:space="preserve">In </w:t>
      </w:r>
      <w:r w:rsidR="00B802DE">
        <w:rPr>
          <w:rFonts w:asciiTheme="minorHAnsi" w:hAnsiTheme="minorHAnsi"/>
          <w:b/>
          <w:sz w:val="18"/>
          <w:szCs w:val="18"/>
        </w:rPr>
        <w:t>Cabo</w:t>
      </w:r>
      <w:r w:rsidR="00D51ECD" w:rsidRPr="0062250D">
        <w:rPr>
          <w:rFonts w:asciiTheme="minorHAnsi" w:hAnsiTheme="minorHAnsi"/>
          <w:b/>
          <w:sz w:val="18"/>
          <w:szCs w:val="18"/>
        </w:rPr>
        <w:t xml:space="preserve"> Verde</w:t>
      </w:r>
      <w:r w:rsidRPr="0062250D">
        <w:rPr>
          <w:rFonts w:asciiTheme="minorHAnsi" w:hAnsiTheme="minorHAnsi"/>
          <w:b/>
          <w:bCs/>
          <w:sz w:val="18"/>
          <w:szCs w:val="18"/>
        </w:rPr>
        <w:t>, to what extent do you believe that the World Bank Group’s knowledge work and activities</w:t>
      </w:r>
      <w:r w:rsidRPr="0062250D">
        <w:rPr>
          <w:rFonts w:asciiTheme="minorHAnsi" w:hAnsiTheme="minorHAnsi"/>
          <w:b/>
          <w:bCs/>
          <w:sz w:val="17"/>
          <w:szCs w:val="17"/>
        </w:rPr>
        <w:t>:</w:t>
      </w:r>
      <w:r w:rsidRPr="0062250D">
        <w:rPr>
          <w:rFonts w:asciiTheme="minorHAnsi" w:hAnsiTheme="minorHAnsi"/>
          <w:b/>
          <w:sz w:val="17"/>
          <w:szCs w:val="17"/>
        </w:rPr>
        <w:t xml:space="preserve">  </w:t>
      </w:r>
      <w:r w:rsidRPr="0062250D">
        <w:rPr>
          <w:rFonts w:asciiTheme="minorHAnsi" w:hAnsiTheme="minorHAnsi"/>
          <w:i/>
          <w:sz w:val="17"/>
          <w:szCs w:val="17"/>
        </w:rPr>
        <w:t>(1-To no degree at all, 10-To a very significant degree)</w:t>
      </w:r>
    </w:p>
    <w:p w14:paraId="129A1346" w14:textId="28FF705F" w:rsidR="00217860" w:rsidRPr="0062250D" w:rsidRDefault="00E6794D" w:rsidP="00217860">
      <w:pPr>
        <w:rPr>
          <w:rFonts w:asciiTheme="minorHAnsi" w:hAnsiTheme="minorHAnsi"/>
          <w:bCs/>
          <w:i/>
          <w:sz w:val="17"/>
          <w:szCs w:val="17"/>
        </w:rPr>
      </w:pPr>
      <w:r w:rsidRPr="0062250D">
        <w:rPr>
          <w:noProof/>
        </w:rPr>
        <w:drawing>
          <wp:inline distT="0" distB="0" distL="0" distR="0" wp14:anchorId="33608323" wp14:editId="4D040FF1">
            <wp:extent cx="9061450" cy="2415245"/>
            <wp:effectExtent l="0" t="0" r="6350" b="444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061450" cy="2415245"/>
                    </a:xfrm>
                    <a:prstGeom prst="rect">
                      <a:avLst/>
                    </a:prstGeom>
                    <a:noFill/>
                    <a:ln>
                      <a:noFill/>
                    </a:ln>
                  </pic:spPr>
                </pic:pic>
              </a:graphicData>
            </a:graphic>
          </wp:inline>
        </w:drawing>
      </w:r>
    </w:p>
    <w:p w14:paraId="66757BB2" w14:textId="45CFDE16" w:rsidR="000950B7" w:rsidRPr="0062250D" w:rsidRDefault="000950B7" w:rsidP="002E5DCC">
      <w:pPr>
        <w:tabs>
          <w:tab w:val="left" w:pos="180"/>
        </w:tabs>
        <w:ind w:left="180" w:hanging="180"/>
        <w:rPr>
          <w:rFonts w:asciiTheme="minorHAnsi" w:hAnsiTheme="minorHAnsi"/>
          <w:bCs/>
          <w:i/>
          <w:sz w:val="16"/>
          <w:szCs w:val="16"/>
        </w:rPr>
      </w:pPr>
      <w:r w:rsidRPr="0062250D">
        <w:rPr>
          <w:rFonts w:asciiTheme="minorHAnsi" w:hAnsiTheme="minorHAnsi"/>
          <w:bCs/>
          <w:i/>
          <w:sz w:val="16"/>
          <w:szCs w:val="16"/>
        </w:rPr>
        <w:t>*Significantly different between stakeholder groups</w:t>
      </w:r>
    </w:p>
    <w:p w14:paraId="441752E0" w14:textId="77777777" w:rsidR="00575A54" w:rsidRPr="0062250D" w:rsidRDefault="00575A54" w:rsidP="00575A54">
      <w:pPr>
        <w:rPr>
          <w:rFonts w:asciiTheme="minorHAnsi" w:hAnsiTheme="minorHAnsi"/>
          <w:sz w:val="6"/>
          <w:szCs w:val="6"/>
        </w:rPr>
      </w:pPr>
    </w:p>
    <w:p w14:paraId="4DD334D7" w14:textId="05E694ED" w:rsidR="00004DF1" w:rsidRPr="0062250D" w:rsidRDefault="00E6794D" w:rsidP="00997A91">
      <w:pPr>
        <w:rPr>
          <w:noProof/>
        </w:rPr>
      </w:pPr>
      <w:r w:rsidRPr="0062250D">
        <w:rPr>
          <w:noProof/>
        </w:rPr>
        <w:drawing>
          <wp:inline distT="0" distB="0" distL="0" distR="0" wp14:anchorId="5DEF64D0" wp14:editId="481E9EB3">
            <wp:extent cx="9061450" cy="1498822"/>
            <wp:effectExtent l="0" t="0" r="6350" b="635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061450" cy="1498822"/>
                    </a:xfrm>
                    <a:prstGeom prst="rect">
                      <a:avLst/>
                    </a:prstGeom>
                    <a:noFill/>
                    <a:ln>
                      <a:noFill/>
                    </a:ln>
                  </pic:spPr>
                </pic:pic>
              </a:graphicData>
            </a:graphic>
          </wp:inline>
        </w:drawing>
      </w:r>
    </w:p>
    <w:p w14:paraId="3A9EF14D" w14:textId="77777777" w:rsidR="00087289" w:rsidRPr="0062250D" w:rsidRDefault="003A5022" w:rsidP="00997A91">
      <w:pPr>
        <w:rPr>
          <w:rFonts w:asciiTheme="minorHAnsi" w:hAnsiTheme="minorHAnsi"/>
          <w:bCs/>
          <w:i/>
          <w:sz w:val="16"/>
          <w:szCs w:val="16"/>
        </w:rPr>
      </w:pPr>
      <w:r w:rsidRPr="0062250D">
        <w:rPr>
          <w:rFonts w:asciiTheme="minorHAnsi" w:hAnsiTheme="minorHAnsi"/>
          <w:i/>
          <w:sz w:val="17"/>
          <w:szCs w:val="17"/>
        </w:rPr>
        <w:t>(1-Not significant at all, 10-Very significant; 1-Very low technical quality, 10-Very high technical quality)</w:t>
      </w:r>
      <w:r w:rsidR="00C33DBE" w:rsidRPr="0062250D">
        <w:rPr>
          <w:rFonts w:asciiTheme="minorHAnsi" w:hAnsiTheme="minorHAnsi"/>
          <w:i/>
          <w:sz w:val="17"/>
          <w:szCs w:val="17"/>
        </w:rPr>
        <w:t xml:space="preserve">    </w:t>
      </w:r>
      <w:r w:rsidR="00997A91" w:rsidRPr="0062250D">
        <w:rPr>
          <w:rFonts w:asciiTheme="minorHAnsi" w:hAnsiTheme="minorHAnsi"/>
          <w:bCs/>
          <w:i/>
          <w:sz w:val="16"/>
          <w:szCs w:val="16"/>
        </w:rPr>
        <w:t>*Significantly different between stakeholder groups</w:t>
      </w:r>
    </w:p>
    <w:p w14:paraId="7E9BDE9A" w14:textId="77777777" w:rsidR="005F07D1" w:rsidRPr="0062250D" w:rsidRDefault="00087289" w:rsidP="00463E81">
      <w:pPr>
        <w:rPr>
          <w:rFonts w:asciiTheme="minorHAnsi" w:hAnsiTheme="minorHAnsi"/>
          <w:bCs/>
          <w:i/>
          <w:sz w:val="16"/>
          <w:szCs w:val="16"/>
        </w:rPr>
      </w:pPr>
      <w:r w:rsidRPr="0062250D">
        <w:rPr>
          <w:rFonts w:asciiTheme="minorHAnsi" w:hAnsiTheme="minorHAnsi"/>
          <w:bCs/>
          <w:i/>
          <w:sz w:val="16"/>
          <w:szCs w:val="16"/>
        </w:rPr>
        <w:br w:type="page"/>
      </w:r>
      <w:r w:rsidR="008B0737" w:rsidRPr="0062250D">
        <w:rPr>
          <w:rFonts w:asciiTheme="minorHAnsi" w:hAnsiTheme="minorHAnsi"/>
          <w:b/>
          <w:i/>
          <w:sz w:val="20"/>
          <w:szCs w:val="20"/>
        </w:rPr>
        <w:lastRenderedPageBreak/>
        <w:t>E</w:t>
      </w:r>
      <w:r w:rsidR="003A5022" w:rsidRPr="0062250D">
        <w:rPr>
          <w:rFonts w:asciiTheme="minorHAnsi" w:hAnsiTheme="minorHAnsi"/>
          <w:b/>
          <w:i/>
          <w:sz w:val="20"/>
          <w:szCs w:val="20"/>
        </w:rPr>
        <w:t>. Working with the World Bank</w:t>
      </w:r>
      <w:r w:rsidR="004A47A5" w:rsidRPr="0062250D">
        <w:rPr>
          <w:rFonts w:asciiTheme="minorHAnsi" w:hAnsiTheme="minorHAnsi"/>
          <w:b/>
          <w:bCs/>
          <w:i/>
          <w:sz w:val="20"/>
          <w:szCs w:val="20"/>
        </w:rPr>
        <w:t xml:space="preserve"> Group</w:t>
      </w:r>
    </w:p>
    <w:p w14:paraId="3CB7ACA9" w14:textId="77777777" w:rsidR="00372924" w:rsidRPr="0062250D" w:rsidRDefault="00372924" w:rsidP="00463E81">
      <w:pPr>
        <w:rPr>
          <w:rFonts w:asciiTheme="minorHAnsi" w:hAnsiTheme="minorHAnsi"/>
          <w:bCs/>
          <w:sz w:val="6"/>
          <w:szCs w:val="6"/>
        </w:rPr>
      </w:pPr>
    </w:p>
    <w:p w14:paraId="6D67ACD4" w14:textId="77777777" w:rsidR="00372924" w:rsidRPr="0062250D" w:rsidRDefault="00372924" w:rsidP="00463E81">
      <w:pPr>
        <w:rPr>
          <w:rFonts w:asciiTheme="minorHAnsi" w:hAnsiTheme="minorHAnsi"/>
          <w:bCs/>
          <w:sz w:val="6"/>
          <w:szCs w:val="6"/>
        </w:rPr>
      </w:pPr>
    </w:p>
    <w:p w14:paraId="3D5E2E43" w14:textId="6111CCA0" w:rsidR="003A5022" w:rsidRPr="0062250D" w:rsidRDefault="003A5022" w:rsidP="00573030">
      <w:pPr>
        <w:rPr>
          <w:rFonts w:asciiTheme="minorHAnsi" w:hAnsiTheme="minorHAnsi"/>
          <w:b/>
          <w:i/>
          <w:sz w:val="18"/>
          <w:szCs w:val="18"/>
        </w:rPr>
      </w:pPr>
      <w:r w:rsidRPr="0062250D">
        <w:rPr>
          <w:rFonts w:asciiTheme="minorHAnsi" w:hAnsiTheme="minorHAnsi"/>
          <w:b/>
          <w:bCs/>
          <w:sz w:val="18"/>
          <w:szCs w:val="18"/>
        </w:rPr>
        <w:t>To what extent do you ag</w:t>
      </w:r>
      <w:r w:rsidR="009E3C76" w:rsidRPr="0062250D">
        <w:rPr>
          <w:rFonts w:asciiTheme="minorHAnsi" w:hAnsiTheme="minorHAnsi"/>
          <w:b/>
          <w:bCs/>
          <w:sz w:val="18"/>
          <w:szCs w:val="18"/>
        </w:rPr>
        <w:t xml:space="preserve">ree/disagree with the following </w:t>
      </w:r>
      <w:r w:rsidRPr="0062250D">
        <w:rPr>
          <w:rFonts w:asciiTheme="minorHAnsi" w:hAnsiTheme="minorHAnsi"/>
          <w:b/>
          <w:bCs/>
          <w:sz w:val="18"/>
          <w:szCs w:val="18"/>
        </w:rPr>
        <w:t>statements</w:t>
      </w:r>
      <w:r w:rsidRPr="0062250D">
        <w:rPr>
          <w:rFonts w:asciiTheme="minorHAnsi" w:hAnsiTheme="minorHAnsi"/>
          <w:b/>
          <w:sz w:val="18"/>
          <w:szCs w:val="18"/>
        </w:rPr>
        <w:t>?</w:t>
      </w:r>
      <w:r w:rsidR="000034AE" w:rsidRPr="0062250D">
        <w:rPr>
          <w:rFonts w:asciiTheme="minorHAnsi" w:hAnsiTheme="minorHAnsi"/>
          <w:b/>
          <w:sz w:val="18"/>
          <w:szCs w:val="18"/>
        </w:rPr>
        <w:t xml:space="preserve"> </w:t>
      </w:r>
      <w:r w:rsidRPr="0062250D">
        <w:rPr>
          <w:rFonts w:asciiTheme="minorHAnsi" w:hAnsiTheme="minorHAnsi"/>
          <w:b/>
          <w:sz w:val="18"/>
          <w:szCs w:val="18"/>
        </w:rPr>
        <w:t xml:space="preserve"> </w:t>
      </w:r>
      <w:r w:rsidRPr="0062250D">
        <w:rPr>
          <w:rFonts w:asciiTheme="minorHAnsi" w:hAnsiTheme="minorHAnsi"/>
          <w:i/>
          <w:sz w:val="17"/>
          <w:szCs w:val="17"/>
        </w:rPr>
        <w:t>(1-Strongly disagree, 10-Strongly agree)</w:t>
      </w:r>
    </w:p>
    <w:p w14:paraId="612193E2" w14:textId="4C2DC893" w:rsidR="00463E81" w:rsidRPr="0062250D" w:rsidRDefault="00E6794D">
      <w:pPr>
        <w:rPr>
          <w:rFonts w:asciiTheme="minorHAnsi" w:hAnsiTheme="minorHAnsi"/>
          <w:sz w:val="16"/>
          <w:szCs w:val="16"/>
        </w:rPr>
      </w:pPr>
      <w:r w:rsidRPr="0062250D">
        <w:rPr>
          <w:noProof/>
        </w:rPr>
        <w:drawing>
          <wp:inline distT="0" distB="0" distL="0" distR="0" wp14:anchorId="3CBFCFA0" wp14:editId="34DBC8A7">
            <wp:extent cx="9061450" cy="3211762"/>
            <wp:effectExtent l="0" t="0" r="6350" b="825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061450" cy="3211762"/>
                    </a:xfrm>
                    <a:prstGeom prst="rect">
                      <a:avLst/>
                    </a:prstGeom>
                    <a:noFill/>
                    <a:ln>
                      <a:noFill/>
                    </a:ln>
                  </pic:spPr>
                </pic:pic>
              </a:graphicData>
            </a:graphic>
          </wp:inline>
        </w:drawing>
      </w:r>
    </w:p>
    <w:p w14:paraId="2BAF8F84" w14:textId="77777777" w:rsidR="002E5DCC" w:rsidRPr="0062250D" w:rsidRDefault="002E5DCC" w:rsidP="00463E81">
      <w:pPr>
        <w:tabs>
          <w:tab w:val="left" w:pos="180"/>
        </w:tabs>
        <w:ind w:left="180" w:hanging="180"/>
        <w:rPr>
          <w:rFonts w:asciiTheme="minorHAnsi" w:hAnsiTheme="minorHAnsi"/>
          <w:b/>
          <w:bCs/>
          <w:i/>
          <w:color w:val="FF0000"/>
          <w:sz w:val="16"/>
          <w:szCs w:val="16"/>
        </w:rPr>
      </w:pPr>
    </w:p>
    <w:p w14:paraId="2741D22D" w14:textId="4215A9DF" w:rsidR="005E4D3B" w:rsidRPr="0062250D" w:rsidRDefault="00E6794D" w:rsidP="005E4D3B">
      <w:pPr>
        <w:rPr>
          <w:rFonts w:asciiTheme="minorHAnsi" w:hAnsiTheme="minorHAnsi"/>
          <w:b/>
          <w:i/>
          <w:sz w:val="20"/>
          <w:szCs w:val="20"/>
        </w:rPr>
      </w:pPr>
      <w:r w:rsidRPr="0062250D">
        <w:rPr>
          <w:noProof/>
        </w:rPr>
        <w:drawing>
          <wp:inline distT="0" distB="0" distL="0" distR="0" wp14:anchorId="1A178E47" wp14:editId="538288FA">
            <wp:extent cx="9061450" cy="1224752"/>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061450" cy="1224752"/>
                    </a:xfrm>
                    <a:prstGeom prst="rect">
                      <a:avLst/>
                    </a:prstGeom>
                    <a:noFill/>
                    <a:ln>
                      <a:noFill/>
                    </a:ln>
                  </pic:spPr>
                </pic:pic>
              </a:graphicData>
            </a:graphic>
          </wp:inline>
        </w:drawing>
      </w:r>
    </w:p>
    <w:p w14:paraId="2328DD78" w14:textId="77777777" w:rsidR="009B5CA6" w:rsidRPr="0062250D" w:rsidRDefault="005E4D3B" w:rsidP="009B5CA6">
      <w:pPr>
        <w:tabs>
          <w:tab w:val="left" w:pos="180"/>
        </w:tabs>
        <w:ind w:left="180" w:hanging="180"/>
        <w:rPr>
          <w:rFonts w:asciiTheme="minorHAnsi" w:hAnsiTheme="minorHAnsi"/>
          <w:bCs/>
          <w:i/>
          <w:sz w:val="16"/>
          <w:szCs w:val="16"/>
        </w:rPr>
      </w:pPr>
      <w:r w:rsidRPr="0062250D">
        <w:rPr>
          <w:rFonts w:asciiTheme="minorHAnsi" w:hAnsiTheme="minorHAnsi"/>
          <w:i/>
          <w:sz w:val="17"/>
          <w:szCs w:val="17"/>
        </w:rPr>
        <w:t xml:space="preserve">(1-To no degree at all, 10-To a very significant degree) </w:t>
      </w:r>
      <w:r w:rsidR="00DC712B" w:rsidRPr="0062250D">
        <w:rPr>
          <w:rFonts w:asciiTheme="minorHAnsi" w:hAnsiTheme="minorHAnsi"/>
          <w:i/>
          <w:sz w:val="17"/>
          <w:szCs w:val="17"/>
        </w:rPr>
        <w:t xml:space="preserve">   </w:t>
      </w:r>
      <w:r w:rsidR="009B5CA6" w:rsidRPr="0062250D">
        <w:rPr>
          <w:rFonts w:asciiTheme="minorHAnsi" w:hAnsiTheme="minorHAnsi"/>
          <w:bCs/>
          <w:i/>
          <w:sz w:val="16"/>
          <w:szCs w:val="16"/>
        </w:rPr>
        <w:t>*Significantly different between stakeholder groups</w:t>
      </w:r>
    </w:p>
    <w:p w14:paraId="71C50541" w14:textId="77777777" w:rsidR="005E4D3B" w:rsidRPr="0062250D" w:rsidRDefault="005E4D3B" w:rsidP="005E4D3B">
      <w:pPr>
        <w:rPr>
          <w:rFonts w:asciiTheme="minorHAnsi" w:hAnsiTheme="minorHAnsi"/>
          <w:bCs/>
          <w:i/>
          <w:sz w:val="12"/>
          <w:szCs w:val="12"/>
        </w:rPr>
      </w:pPr>
    </w:p>
    <w:p w14:paraId="2E678573" w14:textId="77777777" w:rsidR="00D32C4A" w:rsidRPr="0062250D" w:rsidRDefault="00D32C4A">
      <w:pPr>
        <w:rPr>
          <w:rFonts w:asciiTheme="minorHAnsi" w:hAnsiTheme="minorHAnsi"/>
          <w:sz w:val="16"/>
          <w:szCs w:val="16"/>
        </w:rPr>
      </w:pPr>
    </w:p>
    <w:p w14:paraId="51CDC2B3" w14:textId="77777777" w:rsidR="00E6794D" w:rsidRPr="0062250D" w:rsidRDefault="00E6794D">
      <w:pPr>
        <w:rPr>
          <w:rFonts w:asciiTheme="minorHAnsi" w:hAnsiTheme="minorHAnsi"/>
          <w:sz w:val="16"/>
          <w:szCs w:val="16"/>
        </w:rPr>
      </w:pPr>
    </w:p>
    <w:p w14:paraId="00B2DA13" w14:textId="77777777" w:rsidR="00E6794D" w:rsidRPr="0062250D" w:rsidRDefault="00E6794D">
      <w:pPr>
        <w:rPr>
          <w:rFonts w:asciiTheme="minorHAnsi" w:hAnsiTheme="minorHAnsi"/>
          <w:sz w:val="16"/>
          <w:szCs w:val="16"/>
        </w:rPr>
      </w:pPr>
    </w:p>
    <w:p w14:paraId="547769EA" w14:textId="77777777" w:rsidR="009937B4" w:rsidRPr="0062250D" w:rsidRDefault="009937B4" w:rsidP="009937B4">
      <w:pPr>
        <w:pStyle w:val="Heading4"/>
        <w:tabs>
          <w:tab w:val="left" w:pos="6600"/>
        </w:tabs>
        <w:rPr>
          <w:rFonts w:asciiTheme="minorHAnsi" w:hAnsiTheme="minorHAnsi"/>
          <w:b/>
          <w:bCs/>
          <w:i/>
          <w:sz w:val="20"/>
          <w:szCs w:val="20"/>
          <w:u w:val="none"/>
        </w:rPr>
      </w:pPr>
      <w:r w:rsidRPr="0062250D">
        <w:rPr>
          <w:rFonts w:asciiTheme="minorHAnsi" w:hAnsiTheme="minorHAnsi"/>
          <w:b/>
          <w:i/>
          <w:sz w:val="20"/>
          <w:szCs w:val="20"/>
          <w:u w:val="none"/>
        </w:rPr>
        <w:lastRenderedPageBreak/>
        <w:t>E. Working with the World Bank</w:t>
      </w:r>
      <w:r w:rsidRPr="0062250D">
        <w:rPr>
          <w:rFonts w:asciiTheme="minorHAnsi" w:hAnsiTheme="minorHAnsi"/>
          <w:b/>
          <w:bCs/>
          <w:i/>
          <w:sz w:val="20"/>
          <w:szCs w:val="20"/>
          <w:u w:val="none"/>
        </w:rPr>
        <w:t xml:space="preserve"> Group (continued)</w:t>
      </w:r>
    </w:p>
    <w:p w14:paraId="04270762" w14:textId="77777777" w:rsidR="009937B4" w:rsidRPr="0062250D" w:rsidRDefault="009937B4" w:rsidP="005E295F">
      <w:pPr>
        <w:pStyle w:val="Heading4"/>
        <w:tabs>
          <w:tab w:val="left" w:pos="6600"/>
        </w:tabs>
        <w:rPr>
          <w:rFonts w:asciiTheme="minorHAnsi" w:hAnsiTheme="minorHAnsi"/>
          <w:b/>
          <w:bCs/>
          <w:sz w:val="18"/>
          <w:szCs w:val="18"/>
          <w:u w:val="none"/>
        </w:rPr>
      </w:pPr>
    </w:p>
    <w:p w14:paraId="6852F81E" w14:textId="022869D3" w:rsidR="005E295F" w:rsidRPr="0062250D" w:rsidRDefault="00006F65" w:rsidP="005E295F">
      <w:pPr>
        <w:pStyle w:val="Heading4"/>
        <w:tabs>
          <w:tab w:val="left" w:pos="6600"/>
        </w:tabs>
        <w:rPr>
          <w:rFonts w:asciiTheme="minorHAnsi" w:hAnsiTheme="minorHAnsi"/>
          <w:b/>
          <w:bCs/>
          <w:sz w:val="18"/>
          <w:szCs w:val="18"/>
          <w:u w:val="none"/>
        </w:rPr>
      </w:pPr>
      <w:r w:rsidRPr="0062250D">
        <w:rPr>
          <w:rFonts w:asciiTheme="minorHAnsi" w:hAnsiTheme="minorHAnsi"/>
          <w:b/>
          <w:bCs/>
          <w:sz w:val="18"/>
          <w:szCs w:val="18"/>
          <w:u w:val="none"/>
        </w:rPr>
        <w:t>E11</w:t>
      </w:r>
      <w:r w:rsidR="00730645" w:rsidRPr="0062250D">
        <w:rPr>
          <w:rFonts w:asciiTheme="minorHAnsi" w:hAnsiTheme="minorHAnsi"/>
          <w:b/>
          <w:bCs/>
          <w:sz w:val="18"/>
          <w:szCs w:val="18"/>
          <w:u w:val="none"/>
        </w:rPr>
        <w:t xml:space="preserve">. </w:t>
      </w:r>
      <w:r w:rsidR="005E4D3B" w:rsidRPr="0062250D">
        <w:rPr>
          <w:rFonts w:asciiTheme="minorHAnsi" w:hAnsiTheme="minorHAnsi"/>
          <w:b/>
          <w:bCs/>
          <w:sz w:val="18"/>
          <w:szCs w:val="18"/>
          <w:u w:val="none"/>
        </w:rPr>
        <w:t xml:space="preserve">Which of the following best describes the way the World Bank Group operates in </w:t>
      </w:r>
      <w:r w:rsidR="00B802DE">
        <w:rPr>
          <w:rFonts w:asciiTheme="minorHAnsi" w:hAnsiTheme="minorHAnsi"/>
          <w:b/>
          <w:sz w:val="18"/>
          <w:szCs w:val="18"/>
          <w:u w:val="none"/>
        </w:rPr>
        <w:t>Cabo</w:t>
      </w:r>
      <w:r w:rsidR="00D51ECD" w:rsidRPr="0062250D">
        <w:rPr>
          <w:rFonts w:asciiTheme="minorHAnsi" w:hAnsiTheme="minorHAnsi"/>
          <w:b/>
          <w:sz w:val="18"/>
          <w:szCs w:val="18"/>
          <w:u w:val="none"/>
        </w:rPr>
        <w:t xml:space="preserve"> Verde</w:t>
      </w:r>
      <w:r w:rsidR="00087289" w:rsidRPr="0062250D">
        <w:rPr>
          <w:rFonts w:asciiTheme="minorHAnsi" w:hAnsiTheme="minorHAnsi"/>
          <w:b/>
          <w:sz w:val="18"/>
          <w:szCs w:val="18"/>
          <w:u w:val="none"/>
        </w:rPr>
        <w:t xml:space="preserve">? </w:t>
      </w:r>
      <w:r w:rsidR="005E4D3B" w:rsidRPr="0062250D">
        <w:rPr>
          <w:rFonts w:asciiTheme="minorHAnsi" w:hAnsiTheme="minorHAnsi"/>
          <w:b/>
          <w:sz w:val="18"/>
          <w:szCs w:val="18"/>
          <w:u w:val="none"/>
        </w:rPr>
        <w:t xml:space="preserve"> </w:t>
      </w:r>
      <w:r w:rsidR="005E4D3B" w:rsidRPr="0062250D">
        <w:rPr>
          <w:rFonts w:asciiTheme="minorHAnsi" w:hAnsiTheme="minorHAnsi"/>
          <w:b/>
          <w:bCs/>
          <w:sz w:val="18"/>
          <w:szCs w:val="18"/>
          <w:u w:val="none"/>
        </w:rPr>
        <w:t>(Select only ONE response)</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860"/>
        <w:gridCol w:w="1530"/>
        <w:gridCol w:w="1620"/>
        <w:gridCol w:w="1530"/>
        <w:gridCol w:w="1530"/>
        <w:gridCol w:w="1620"/>
        <w:gridCol w:w="1530"/>
      </w:tblGrid>
      <w:tr w:rsidR="00730645" w:rsidRPr="0062250D" w14:paraId="0B6483DE" w14:textId="77777777" w:rsidTr="008C1637">
        <w:trPr>
          <w:trHeight w:val="377"/>
        </w:trPr>
        <w:tc>
          <w:tcPr>
            <w:tcW w:w="4860" w:type="dxa"/>
            <w:tcBorders>
              <w:top w:val="single" w:sz="4" w:space="0" w:color="000000"/>
              <w:left w:val="single" w:sz="4" w:space="0" w:color="000000"/>
              <w:bottom w:val="single" w:sz="4" w:space="0" w:color="000000"/>
            </w:tcBorders>
            <w:shd w:val="clear" w:color="808080" w:fill="E0E0E0"/>
          </w:tcPr>
          <w:p w14:paraId="367DABED" w14:textId="77777777" w:rsidR="007140F8" w:rsidRPr="0062250D" w:rsidRDefault="007140F8" w:rsidP="007140F8">
            <w:pPr>
              <w:rPr>
                <w:rFonts w:asciiTheme="minorHAnsi" w:hAnsiTheme="minorHAnsi"/>
                <w:b/>
                <w:bCs/>
                <w:sz w:val="16"/>
                <w:szCs w:val="16"/>
              </w:rPr>
            </w:pPr>
          </w:p>
          <w:p w14:paraId="196C1482" w14:textId="77777777" w:rsidR="00326E85" w:rsidRPr="0062250D" w:rsidRDefault="00326E85" w:rsidP="007140F8">
            <w:pPr>
              <w:rPr>
                <w:rFonts w:asciiTheme="minorHAnsi" w:hAnsiTheme="minorHAnsi"/>
                <w:b/>
                <w:bCs/>
                <w:sz w:val="16"/>
                <w:szCs w:val="16"/>
              </w:rPr>
            </w:pPr>
          </w:p>
          <w:p w14:paraId="0E397D2A" w14:textId="77777777" w:rsidR="007140F8" w:rsidRPr="0062250D" w:rsidRDefault="007140F8" w:rsidP="007140F8">
            <w:pPr>
              <w:rPr>
                <w:rFonts w:asciiTheme="minorHAnsi" w:hAnsiTheme="minorHAnsi"/>
                <w:b/>
                <w:bCs/>
                <w:sz w:val="16"/>
                <w:szCs w:val="16"/>
              </w:rPr>
            </w:pPr>
            <w:r w:rsidRPr="0062250D">
              <w:rPr>
                <w:rFonts w:asciiTheme="minorHAnsi" w:hAnsiTheme="minorHAnsi"/>
                <w:b/>
                <w:bCs/>
                <w:sz w:val="16"/>
                <w:szCs w:val="16"/>
              </w:rPr>
              <w:t>Percentage of Respondents</w:t>
            </w:r>
          </w:p>
        </w:tc>
        <w:tc>
          <w:tcPr>
            <w:tcW w:w="1530" w:type="dxa"/>
            <w:tcBorders>
              <w:top w:val="single" w:sz="4" w:space="0" w:color="000000"/>
              <w:left w:val="nil"/>
              <w:bottom w:val="single" w:sz="4" w:space="0" w:color="000000"/>
              <w:right w:val="nil"/>
            </w:tcBorders>
            <w:shd w:val="clear" w:color="808080" w:fill="E0E0E0"/>
            <w:vAlign w:val="bottom"/>
          </w:tcPr>
          <w:p w14:paraId="4E837479" w14:textId="77777777" w:rsidR="007140F8" w:rsidRPr="0062250D" w:rsidRDefault="007140F8" w:rsidP="007140F8">
            <w:pPr>
              <w:pStyle w:val="AppendixB"/>
              <w:rPr>
                <w:b/>
                <w:color w:val="auto"/>
              </w:rPr>
            </w:pPr>
            <w:r w:rsidRPr="0062250D">
              <w:rPr>
                <w:b/>
                <w:color w:val="auto"/>
              </w:rPr>
              <w:t>Employee of a Ministry/ PMU/ Consultant</w:t>
            </w:r>
          </w:p>
        </w:tc>
        <w:tc>
          <w:tcPr>
            <w:tcW w:w="1620" w:type="dxa"/>
            <w:tcBorders>
              <w:top w:val="single" w:sz="4" w:space="0" w:color="000000"/>
              <w:bottom w:val="single" w:sz="4" w:space="0" w:color="000000"/>
            </w:tcBorders>
            <w:shd w:val="clear" w:color="808080" w:fill="E0E0E0"/>
            <w:vAlign w:val="bottom"/>
          </w:tcPr>
          <w:p w14:paraId="241812FC" w14:textId="77777777" w:rsidR="007140F8" w:rsidRPr="0062250D" w:rsidRDefault="007140F8" w:rsidP="007140F8">
            <w:pPr>
              <w:pStyle w:val="AppendixB"/>
              <w:rPr>
                <w:b/>
                <w:color w:val="auto"/>
              </w:rPr>
            </w:pPr>
            <w:r w:rsidRPr="0062250D">
              <w:rPr>
                <w:b/>
                <w:color w:val="auto"/>
              </w:rPr>
              <w:t>Private Sector/Financial Sector/Private Bank</w:t>
            </w:r>
          </w:p>
        </w:tc>
        <w:tc>
          <w:tcPr>
            <w:tcW w:w="1530" w:type="dxa"/>
            <w:tcBorders>
              <w:top w:val="single" w:sz="4" w:space="0" w:color="auto"/>
              <w:bottom w:val="single" w:sz="4" w:space="0" w:color="auto"/>
            </w:tcBorders>
            <w:shd w:val="clear" w:color="808080" w:fill="E0E0E0"/>
            <w:vAlign w:val="bottom"/>
          </w:tcPr>
          <w:p w14:paraId="4A9D1CE5" w14:textId="77777777" w:rsidR="007140F8" w:rsidRPr="0062250D" w:rsidRDefault="007140F8" w:rsidP="007140F8">
            <w:pPr>
              <w:pStyle w:val="AppendixB"/>
              <w:rPr>
                <w:b/>
                <w:color w:val="auto"/>
              </w:rPr>
            </w:pPr>
            <w:r w:rsidRPr="0062250D">
              <w:rPr>
                <w:b/>
                <w:color w:val="auto"/>
              </w:rPr>
              <w:t>CSO</w:t>
            </w:r>
          </w:p>
        </w:tc>
        <w:tc>
          <w:tcPr>
            <w:tcW w:w="1530" w:type="dxa"/>
            <w:tcBorders>
              <w:top w:val="single" w:sz="4" w:space="0" w:color="auto"/>
              <w:bottom w:val="single" w:sz="4" w:space="0" w:color="auto"/>
            </w:tcBorders>
            <w:shd w:val="clear" w:color="808080" w:fill="E0E0E0"/>
            <w:vAlign w:val="bottom"/>
          </w:tcPr>
          <w:p w14:paraId="086A64BF" w14:textId="77777777" w:rsidR="007140F8" w:rsidRPr="0062250D" w:rsidRDefault="007140F8" w:rsidP="007140F8">
            <w:pPr>
              <w:pStyle w:val="AppendixB"/>
              <w:rPr>
                <w:b/>
                <w:color w:val="auto"/>
              </w:rPr>
            </w:pPr>
            <w:r w:rsidRPr="0062250D">
              <w:rPr>
                <w:b/>
                <w:color w:val="auto"/>
              </w:rPr>
              <w:t>Independent Government Institution</w:t>
            </w:r>
          </w:p>
        </w:tc>
        <w:tc>
          <w:tcPr>
            <w:tcW w:w="1620" w:type="dxa"/>
            <w:tcBorders>
              <w:top w:val="single" w:sz="4" w:space="0" w:color="auto"/>
              <w:bottom w:val="single" w:sz="4" w:space="0" w:color="auto"/>
              <w:right w:val="nil"/>
            </w:tcBorders>
            <w:shd w:val="clear" w:color="808080" w:fill="E0E0E0"/>
            <w:vAlign w:val="bottom"/>
          </w:tcPr>
          <w:p w14:paraId="74A7A7E9" w14:textId="77777777" w:rsidR="007140F8" w:rsidRPr="0062250D" w:rsidRDefault="007140F8" w:rsidP="007140F8">
            <w:pPr>
              <w:pStyle w:val="AppendixB"/>
              <w:rPr>
                <w:b/>
                <w:color w:val="auto"/>
              </w:rPr>
            </w:pPr>
            <w:r w:rsidRPr="0062250D">
              <w:rPr>
                <w:b/>
                <w:color w:val="auto"/>
              </w:rPr>
              <w:t>Academia/Research Institute/Think Tank</w:t>
            </w:r>
          </w:p>
        </w:tc>
        <w:tc>
          <w:tcPr>
            <w:tcW w:w="1530" w:type="dxa"/>
            <w:tcBorders>
              <w:top w:val="single" w:sz="4" w:space="0" w:color="auto"/>
              <w:left w:val="nil"/>
              <w:bottom w:val="single" w:sz="4" w:space="0" w:color="auto"/>
              <w:right w:val="single" w:sz="4" w:space="0" w:color="auto"/>
            </w:tcBorders>
            <w:shd w:val="clear" w:color="808080" w:fill="E0E0E0"/>
            <w:vAlign w:val="bottom"/>
          </w:tcPr>
          <w:p w14:paraId="5EE17C25" w14:textId="77777777" w:rsidR="007140F8" w:rsidRPr="0062250D" w:rsidRDefault="007140F8" w:rsidP="007140F8">
            <w:pPr>
              <w:pStyle w:val="AppendixB"/>
              <w:rPr>
                <w:b/>
                <w:color w:val="auto"/>
              </w:rPr>
            </w:pPr>
            <w:r w:rsidRPr="0062250D">
              <w:rPr>
                <w:b/>
                <w:color w:val="auto"/>
              </w:rPr>
              <w:t>Other</w:t>
            </w:r>
          </w:p>
        </w:tc>
      </w:tr>
      <w:tr w:rsidR="00730645" w:rsidRPr="0062250D" w14:paraId="0F1DB0C6" w14:textId="77777777" w:rsidTr="00E6794D">
        <w:trPr>
          <w:trHeight w:val="146"/>
        </w:trPr>
        <w:tc>
          <w:tcPr>
            <w:tcW w:w="4860" w:type="dxa"/>
            <w:tcBorders>
              <w:top w:val="single" w:sz="4" w:space="0" w:color="000000"/>
              <w:left w:val="single" w:sz="4" w:space="0" w:color="000000"/>
              <w:bottom w:val="single" w:sz="4" w:space="0" w:color="000000"/>
              <w:right w:val="single" w:sz="6" w:space="0" w:color="000000"/>
            </w:tcBorders>
          </w:tcPr>
          <w:p w14:paraId="2A2388C2" w14:textId="6D68D538" w:rsidR="00326E85" w:rsidRPr="0062250D" w:rsidRDefault="00326E85" w:rsidP="00326E85">
            <w:pPr>
              <w:pStyle w:val="AppendixB"/>
              <w:jc w:val="left"/>
              <w:rPr>
                <w:color w:val="auto"/>
              </w:rPr>
            </w:pPr>
            <w:r w:rsidRPr="0062250D">
              <w:rPr>
                <w:color w:val="auto"/>
              </w:rPr>
              <w:t xml:space="preserve">The World Bank Group takes too much risk in </w:t>
            </w:r>
            <w:r w:rsidR="00B802DE">
              <w:rPr>
                <w:color w:val="auto"/>
              </w:rPr>
              <w:t>Cabo</w:t>
            </w:r>
            <w:r w:rsidRPr="0062250D">
              <w:rPr>
                <w:color w:val="auto"/>
              </w:rPr>
              <w:t xml:space="preserve"> Verde</w:t>
            </w:r>
          </w:p>
        </w:tc>
        <w:tc>
          <w:tcPr>
            <w:tcW w:w="1530" w:type="dxa"/>
            <w:tcBorders>
              <w:top w:val="single" w:sz="4" w:space="0" w:color="000000"/>
              <w:left w:val="single" w:sz="4" w:space="0" w:color="auto"/>
              <w:bottom w:val="single" w:sz="4" w:space="0" w:color="000000"/>
              <w:right w:val="single" w:sz="4" w:space="0" w:color="auto"/>
            </w:tcBorders>
            <w:vAlign w:val="center"/>
          </w:tcPr>
          <w:p w14:paraId="30423B4A" w14:textId="35980B9C" w:rsidR="00326E85" w:rsidRPr="0062250D" w:rsidRDefault="00326E85" w:rsidP="00326E85">
            <w:pPr>
              <w:pStyle w:val="AppendixB"/>
              <w:rPr>
                <w:color w:val="auto"/>
              </w:rPr>
            </w:pPr>
            <w:r w:rsidRPr="0062250D">
              <w:rPr>
                <w:color w:val="auto"/>
              </w:rPr>
              <w:t>0.0%</w:t>
            </w:r>
          </w:p>
        </w:tc>
        <w:tc>
          <w:tcPr>
            <w:tcW w:w="1620" w:type="dxa"/>
            <w:tcBorders>
              <w:top w:val="single" w:sz="4" w:space="0" w:color="000000"/>
              <w:left w:val="single" w:sz="6" w:space="0" w:color="000000"/>
              <w:bottom w:val="single" w:sz="4" w:space="0" w:color="000000"/>
              <w:right w:val="single" w:sz="6" w:space="0" w:color="000000"/>
            </w:tcBorders>
            <w:vAlign w:val="center"/>
          </w:tcPr>
          <w:p w14:paraId="77E9644A" w14:textId="5DDBB0FF" w:rsidR="00326E85" w:rsidRPr="0062250D" w:rsidRDefault="00326E85" w:rsidP="00326E85">
            <w:pPr>
              <w:pStyle w:val="AppendixB"/>
              <w:rPr>
                <w:color w:val="auto"/>
              </w:rPr>
            </w:pPr>
            <w:r w:rsidRPr="0062250D">
              <w:rPr>
                <w:color w:val="auto"/>
              </w:rPr>
              <w:t>0.0%</w:t>
            </w:r>
          </w:p>
        </w:tc>
        <w:tc>
          <w:tcPr>
            <w:tcW w:w="1530" w:type="dxa"/>
            <w:tcBorders>
              <w:top w:val="single" w:sz="4" w:space="0" w:color="auto"/>
              <w:left w:val="single" w:sz="4" w:space="0" w:color="auto"/>
              <w:bottom w:val="single" w:sz="4" w:space="0" w:color="000000"/>
              <w:right w:val="single" w:sz="4" w:space="0" w:color="auto"/>
            </w:tcBorders>
            <w:vAlign w:val="center"/>
          </w:tcPr>
          <w:p w14:paraId="4FB965FD" w14:textId="4839034A" w:rsidR="00326E85" w:rsidRPr="0062250D" w:rsidRDefault="00326E85" w:rsidP="00326E85">
            <w:pPr>
              <w:pStyle w:val="AppendixB"/>
              <w:rPr>
                <w:color w:val="auto"/>
              </w:rPr>
            </w:pPr>
            <w:r w:rsidRPr="0062250D">
              <w:rPr>
                <w:color w:val="auto"/>
              </w:rPr>
              <w:t>0.0%</w:t>
            </w:r>
          </w:p>
        </w:tc>
        <w:tc>
          <w:tcPr>
            <w:tcW w:w="1530" w:type="dxa"/>
            <w:tcBorders>
              <w:top w:val="single" w:sz="4" w:space="0" w:color="auto"/>
              <w:left w:val="single" w:sz="4" w:space="0" w:color="auto"/>
              <w:bottom w:val="single" w:sz="4" w:space="0" w:color="000000"/>
              <w:right w:val="single" w:sz="4" w:space="0" w:color="auto"/>
            </w:tcBorders>
            <w:vAlign w:val="center"/>
          </w:tcPr>
          <w:p w14:paraId="168A8589" w14:textId="06DD13C2" w:rsidR="00326E85" w:rsidRPr="0062250D" w:rsidRDefault="00326E85" w:rsidP="00326E85">
            <w:pPr>
              <w:pStyle w:val="AppendixB"/>
              <w:rPr>
                <w:color w:val="auto"/>
              </w:rPr>
            </w:pPr>
            <w:r w:rsidRPr="0062250D">
              <w:rPr>
                <w:color w:val="auto"/>
              </w:rPr>
              <w:t>0.0%</w:t>
            </w:r>
          </w:p>
        </w:tc>
        <w:tc>
          <w:tcPr>
            <w:tcW w:w="1620" w:type="dxa"/>
            <w:tcBorders>
              <w:top w:val="single" w:sz="4" w:space="0" w:color="auto"/>
              <w:left w:val="single" w:sz="4" w:space="0" w:color="auto"/>
              <w:bottom w:val="single" w:sz="4" w:space="0" w:color="000000"/>
              <w:right w:val="single" w:sz="4" w:space="0" w:color="auto"/>
            </w:tcBorders>
            <w:vAlign w:val="center"/>
          </w:tcPr>
          <w:p w14:paraId="5B319E74" w14:textId="73148B5F" w:rsidR="00326E85" w:rsidRPr="0062250D" w:rsidRDefault="00326E85" w:rsidP="00326E85">
            <w:pPr>
              <w:pStyle w:val="AppendixB"/>
              <w:rPr>
                <w:color w:val="auto"/>
              </w:rPr>
            </w:pPr>
            <w:r w:rsidRPr="0062250D">
              <w:rPr>
                <w:color w:val="auto"/>
              </w:rPr>
              <w:t>0.0%</w:t>
            </w:r>
          </w:p>
        </w:tc>
        <w:tc>
          <w:tcPr>
            <w:tcW w:w="1530" w:type="dxa"/>
            <w:tcBorders>
              <w:top w:val="single" w:sz="4" w:space="0" w:color="auto"/>
              <w:left w:val="single" w:sz="4" w:space="0" w:color="auto"/>
              <w:bottom w:val="single" w:sz="4" w:space="0" w:color="000000"/>
              <w:right w:val="single" w:sz="4" w:space="0" w:color="000000"/>
            </w:tcBorders>
            <w:vAlign w:val="center"/>
          </w:tcPr>
          <w:p w14:paraId="19989F23" w14:textId="38C697E3" w:rsidR="00326E85" w:rsidRPr="0062250D" w:rsidRDefault="00326E85" w:rsidP="00326E85">
            <w:pPr>
              <w:pStyle w:val="AppendixB"/>
              <w:rPr>
                <w:color w:val="auto"/>
              </w:rPr>
            </w:pPr>
            <w:r w:rsidRPr="0062250D">
              <w:rPr>
                <w:color w:val="auto"/>
              </w:rPr>
              <w:t>2.6%</w:t>
            </w:r>
          </w:p>
        </w:tc>
      </w:tr>
      <w:tr w:rsidR="00730645" w:rsidRPr="0062250D" w14:paraId="465BD1A1" w14:textId="77777777" w:rsidTr="00E6794D">
        <w:trPr>
          <w:trHeight w:val="136"/>
        </w:trPr>
        <w:tc>
          <w:tcPr>
            <w:tcW w:w="4860" w:type="dxa"/>
            <w:tcBorders>
              <w:top w:val="single" w:sz="4" w:space="0" w:color="000000"/>
              <w:left w:val="single" w:sz="4" w:space="0" w:color="000000"/>
              <w:bottom w:val="single" w:sz="4" w:space="0" w:color="000000"/>
              <w:right w:val="single" w:sz="6" w:space="0" w:color="000000"/>
            </w:tcBorders>
          </w:tcPr>
          <w:p w14:paraId="0113521B" w14:textId="54D9AE6B" w:rsidR="00326E85" w:rsidRPr="0062250D" w:rsidRDefault="00326E85" w:rsidP="00326E85">
            <w:pPr>
              <w:pStyle w:val="AppendixB"/>
              <w:jc w:val="left"/>
              <w:rPr>
                <w:color w:val="auto"/>
              </w:rPr>
            </w:pPr>
            <w:r w:rsidRPr="0062250D">
              <w:rPr>
                <w:color w:val="auto"/>
              </w:rPr>
              <w:t xml:space="preserve">The World Bank Group does not take enough risk in </w:t>
            </w:r>
            <w:r w:rsidR="00B802DE">
              <w:rPr>
                <w:color w:val="auto"/>
              </w:rPr>
              <w:t>Cabo</w:t>
            </w:r>
            <w:r w:rsidRPr="0062250D">
              <w:rPr>
                <w:color w:val="auto"/>
              </w:rPr>
              <w:t xml:space="preserve"> Verde</w:t>
            </w:r>
          </w:p>
        </w:tc>
        <w:tc>
          <w:tcPr>
            <w:tcW w:w="1530" w:type="dxa"/>
            <w:tcBorders>
              <w:top w:val="single" w:sz="4" w:space="0" w:color="000000"/>
              <w:left w:val="single" w:sz="4" w:space="0" w:color="auto"/>
              <w:bottom w:val="single" w:sz="4" w:space="0" w:color="000000"/>
              <w:right w:val="single" w:sz="4" w:space="0" w:color="auto"/>
            </w:tcBorders>
            <w:vAlign w:val="center"/>
          </w:tcPr>
          <w:p w14:paraId="5D4195CC" w14:textId="60A1C064" w:rsidR="00326E85" w:rsidRPr="0062250D" w:rsidRDefault="00326E85" w:rsidP="00326E85">
            <w:pPr>
              <w:pStyle w:val="AppendixB"/>
              <w:rPr>
                <w:color w:val="auto"/>
              </w:rPr>
            </w:pPr>
            <w:r w:rsidRPr="0062250D">
              <w:rPr>
                <w:color w:val="auto"/>
              </w:rPr>
              <w:t>26.3%</w:t>
            </w:r>
          </w:p>
        </w:tc>
        <w:tc>
          <w:tcPr>
            <w:tcW w:w="1620" w:type="dxa"/>
            <w:tcBorders>
              <w:top w:val="single" w:sz="4" w:space="0" w:color="000000"/>
              <w:left w:val="single" w:sz="6" w:space="0" w:color="000000"/>
              <w:bottom w:val="single" w:sz="4" w:space="0" w:color="000000"/>
              <w:right w:val="single" w:sz="6" w:space="0" w:color="000000"/>
            </w:tcBorders>
            <w:vAlign w:val="center"/>
          </w:tcPr>
          <w:p w14:paraId="381C9199" w14:textId="1FED3EB5" w:rsidR="00326E85" w:rsidRPr="0062250D" w:rsidRDefault="00326E85" w:rsidP="00326E85">
            <w:pPr>
              <w:pStyle w:val="AppendixB"/>
              <w:rPr>
                <w:color w:val="auto"/>
              </w:rPr>
            </w:pPr>
            <w:r w:rsidRPr="0062250D">
              <w:rPr>
                <w:color w:val="auto"/>
              </w:rPr>
              <w:t>30.8%</w:t>
            </w:r>
          </w:p>
        </w:tc>
        <w:tc>
          <w:tcPr>
            <w:tcW w:w="1530" w:type="dxa"/>
            <w:tcBorders>
              <w:top w:val="single" w:sz="4" w:space="0" w:color="000000"/>
              <w:left w:val="single" w:sz="4" w:space="0" w:color="auto"/>
              <w:bottom w:val="single" w:sz="4" w:space="0" w:color="000000"/>
              <w:right w:val="single" w:sz="4" w:space="0" w:color="auto"/>
            </w:tcBorders>
            <w:vAlign w:val="center"/>
          </w:tcPr>
          <w:p w14:paraId="3B0A5B65" w14:textId="60BF067E" w:rsidR="00326E85" w:rsidRPr="0062250D" w:rsidRDefault="00326E85" w:rsidP="00326E85">
            <w:pPr>
              <w:pStyle w:val="AppendixB"/>
              <w:rPr>
                <w:color w:val="auto"/>
              </w:rPr>
            </w:pPr>
            <w:r w:rsidRPr="0062250D">
              <w:rPr>
                <w:color w:val="auto"/>
              </w:rPr>
              <w:t>0.0%</w:t>
            </w:r>
          </w:p>
        </w:tc>
        <w:tc>
          <w:tcPr>
            <w:tcW w:w="1530" w:type="dxa"/>
            <w:tcBorders>
              <w:top w:val="single" w:sz="4" w:space="0" w:color="000000"/>
              <w:left w:val="single" w:sz="4" w:space="0" w:color="auto"/>
              <w:bottom w:val="single" w:sz="4" w:space="0" w:color="000000"/>
              <w:right w:val="single" w:sz="4" w:space="0" w:color="auto"/>
            </w:tcBorders>
            <w:vAlign w:val="center"/>
          </w:tcPr>
          <w:p w14:paraId="1761101B" w14:textId="276BC8F2" w:rsidR="00326E85" w:rsidRPr="0062250D" w:rsidRDefault="00326E85" w:rsidP="00326E85">
            <w:pPr>
              <w:pStyle w:val="AppendixB"/>
              <w:rPr>
                <w:color w:val="auto"/>
              </w:rPr>
            </w:pPr>
            <w:r w:rsidRPr="0062250D">
              <w:rPr>
                <w:color w:val="auto"/>
              </w:rPr>
              <w:t>18.2%</w:t>
            </w:r>
          </w:p>
        </w:tc>
        <w:tc>
          <w:tcPr>
            <w:tcW w:w="1620" w:type="dxa"/>
            <w:tcBorders>
              <w:top w:val="single" w:sz="4" w:space="0" w:color="000000"/>
              <w:left w:val="single" w:sz="4" w:space="0" w:color="auto"/>
              <w:bottom w:val="single" w:sz="4" w:space="0" w:color="000000"/>
              <w:right w:val="single" w:sz="4" w:space="0" w:color="auto"/>
            </w:tcBorders>
            <w:vAlign w:val="center"/>
          </w:tcPr>
          <w:p w14:paraId="01B38A31" w14:textId="7FC34664" w:rsidR="00326E85" w:rsidRPr="0062250D" w:rsidRDefault="00326E85" w:rsidP="00326E85">
            <w:pPr>
              <w:pStyle w:val="AppendixB"/>
              <w:rPr>
                <w:color w:val="auto"/>
              </w:rPr>
            </w:pPr>
            <w:r w:rsidRPr="0062250D">
              <w:rPr>
                <w:color w:val="auto"/>
              </w:rPr>
              <w:t>18.2%</w:t>
            </w:r>
          </w:p>
        </w:tc>
        <w:tc>
          <w:tcPr>
            <w:tcW w:w="1530" w:type="dxa"/>
            <w:tcBorders>
              <w:top w:val="single" w:sz="4" w:space="0" w:color="000000"/>
              <w:left w:val="single" w:sz="4" w:space="0" w:color="auto"/>
              <w:bottom w:val="single" w:sz="4" w:space="0" w:color="000000"/>
              <w:right w:val="single" w:sz="4" w:space="0" w:color="000000"/>
            </w:tcBorders>
            <w:vAlign w:val="center"/>
          </w:tcPr>
          <w:p w14:paraId="5FC93DFC" w14:textId="51BC2941" w:rsidR="00326E85" w:rsidRPr="0062250D" w:rsidRDefault="00326E85" w:rsidP="00326E85">
            <w:pPr>
              <w:pStyle w:val="AppendixB"/>
              <w:rPr>
                <w:color w:val="auto"/>
              </w:rPr>
            </w:pPr>
            <w:r w:rsidRPr="0062250D">
              <w:rPr>
                <w:color w:val="auto"/>
              </w:rPr>
              <w:t>44.7%</w:t>
            </w:r>
          </w:p>
        </w:tc>
      </w:tr>
      <w:tr w:rsidR="00730645" w:rsidRPr="0062250D" w14:paraId="5CCC15C1" w14:textId="77777777" w:rsidTr="00E6794D">
        <w:trPr>
          <w:trHeight w:val="107"/>
        </w:trPr>
        <w:tc>
          <w:tcPr>
            <w:tcW w:w="4860" w:type="dxa"/>
            <w:tcBorders>
              <w:top w:val="single" w:sz="4" w:space="0" w:color="000000"/>
              <w:left w:val="single" w:sz="4" w:space="0" w:color="000000"/>
              <w:bottom w:val="single" w:sz="4" w:space="0" w:color="000000"/>
              <w:right w:val="single" w:sz="6" w:space="0" w:color="000000"/>
            </w:tcBorders>
          </w:tcPr>
          <w:p w14:paraId="4B85D93E" w14:textId="7C64D843" w:rsidR="00326E85" w:rsidRPr="0062250D" w:rsidRDefault="00326E85" w:rsidP="00326E85">
            <w:pPr>
              <w:pStyle w:val="AppendixB"/>
              <w:jc w:val="left"/>
              <w:rPr>
                <w:color w:val="auto"/>
              </w:rPr>
            </w:pPr>
            <w:r w:rsidRPr="0062250D">
              <w:rPr>
                <w:color w:val="auto"/>
              </w:rPr>
              <w:t>The World Bank Group’s approach to risk is appropriate</w:t>
            </w:r>
          </w:p>
        </w:tc>
        <w:tc>
          <w:tcPr>
            <w:tcW w:w="1530" w:type="dxa"/>
            <w:tcBorders>
              <w:top w:val="single" w:sz="4" w:space="0" w:color="000000"/>
              <w:left w:val="single" w:sz="4" w:space="0" w:color="auto"/>
              <w:bottom w:val="single" w:sz="4" w:space="0" w:color="000000"/>
              <w:right w:val="single" w:sz="4" w:space="0" w:color="auto"/>
            </w:tcBorders>
            <w:vAlign w:val="center"/>
          </w:tcPr>
          <w:p w14:paraId="68EBEB80" w14:textId="2490A105" w:rsidR="00326E85" w:rsidRPr="0062250D" w:rsidRDefault="00326E85" w:rsidP="00326E85">
            <w:pPr>
              <w:pStyle w:val="AppendixB"/>
              <w:rPr>
                <w:color w:val="auto"/>
              </w:rPr>
            </w:pPr>
            <w:r w:rsidRPr="0062250D">
              <w:rPr>
                <w:color w:val="auto"/>
              </w:rPr>
              <w:t>36.8%</w:t>
            </w:r>
          </w:p>
        </w:tc>
        <w:tc>
          <w:tcPr>
            <w:tcW w:w="1620" w:type="dxa"/>
            <w:tcBorders>
              <w:top w:val="single" w:sz="4" w:space="0" w:color="000000"/>
              <w:left w:val="single" w:sz="6" w:space="0" w:color="000000"/>
              <w:bottom w:val="single" w:sz="4" w:space="0" w:color="000000"/>
              <w:right w:val="single" w:sz="6" w:space="0" w:color="000000"/>
            </w:tcBorders>
            <w:vAlign w:val="center"/>
          </w:tcPr>
          <w:p w14:paraId="3DB66E62" w14:textId="0E26E8FE" w:rsidR="00326E85" w:rsidRPr="0062250D" w:rsidRDefault="00326E85" w:rsidP="00326E85">
            <w:pPr>
              <w:pStyle w:val="AppendixB"/>
              <w:rPr>
                <w:color w:val="auto"/>
              </w:rPr>
            </w:pPr>
            <w:r w:rsidRPr="0062250D">
              <w:rPr>
                <w:color w:val="auto"/>
              </w:rPr>
              <w:t>53.8%</w:t>
            </w:r>
          </w:p>
        </w:tc>
        <w:tc>
          <w:tcPr>
            <w:tcW w:w="1530" w:type="dxa"/>
            <w:tcBorders>
              <w:top w:val="single" w:sz="4" w:space="0" w:color="000000"/>
              <w:left w:val="single" w:sz="4" w:space="0" w:color="auto"/>
              <w:bottom w:val="single" w:sz="4" w:space="0" w:color="000000"/>
              <w:right w:val="single" w:sz="4" w:space="0" w:color="auto"/>
            </w:tcBorders>
            <w:vAlign w:val="center"/>
          </w:tcPr>
          <w:p w14:paraId="1AB57A20" w14:textId="747D299E" w:rsidR="00326E85" w:rsidRPr="0062250D" w:rsidRDefault="00326E85" w:rsidP="00326E85">
            <w:pPr>
              <w:pStyle w:val="AppendixB"/>
              <w:rPr>
                <w:color w:val="auto"/>
              </w:rPr>
            </w:pPr>
            <w:r w:rsidRPr="0062250D">
              <w:rPr>
                <w:color w:val="auto"/>
              </w:rPr>
              <w:t>50.0%</w:t>
            </w:r>
          </w:p>
        </w:tc>
        <w:tc>
          <w:tcPr>
            <w:tcW w:w="1530" w:type="dxa"/>
            <w:tcBorders>
              <w:top w:val="single" w:sz="4" w:space="0" w:color="000000"/>
              <w:left w:val="single" w:sz="4" w:space="0" w:color="auto"/>
              <w:bottom w:val="single" w:sz="4" w:space="0" w:color="000000"/>
              <w:right w:val="single" w:sz="4" w:space="0" w:color="auto"/>
            </w:tcBorders>
            <w:vAlign w:val="center"/>
          </w:tcPr>
          <w:p w14:paraId="3F1ACCE8" w14:textId="59F77A6C" w:rsidR="00326E85" w:rsidRPr="0062250D" w:rsidRDefault="00326E85" w:rsidP="00326E85">
            <w:pPr>
              <w:pStyle w:val="AppendixB"/>
              <w:rPr>
                <w:color w:val="auto"/>
              </w:rPr>
            </w:pPr>
            <w:r w:rsidRPr="0062250D">
              <w:rPr>
                <w:color w:val="auto"/>
              </w:rPr>
              <w:t>45.5%</w:t>
            </w:r>
          </w:p>
        </w:tc>
        <w:tc>
          <w:tcPr>
            <w:tcW w:w="1620" w:type="dxa"/>
            <w:tcBorders>
              <w:top w:val="single" w:sz="4" w:space="0" w:color="000000"/>
              <w:left w:val="single" w:sz="4" w:space="0" w:color="auto"/>
              <w:bottom w:val="single" w:sz="4" w:space="0" w:color="000000"/>
              <w:right w:val="single" w:sz="4" w:space="0" w:color="auto"/>
            </w:tcBorders>
            <w:vAlign w:val="center"/>
          </w:tcPr>
          <w:p w14:paraId="0233AB5D" w14:textId="2574C0F5" w:rsidR="00326E85" w:rsidRPr="0062250D" w:rsidRDefault="00326E85" w:rsidP="00326E85">
            <w:pPr>
              <w:pStyle w:val="AppendixB"/>
              <w:rPr>
                <w:color w:val="auto"/>
              </w:rPr>
            </w:pPr>
            <w:r w:rsidRPr="0062250D">
              <w:rPr>
                <w:color w:val="auto"/>
              </w:rPr>
              <w:t>18.2%</w:t>
            </w:r>
          </w:p>
        </w:tc>
        <w:tc>
          <w:tcPr>
            <w:tcW w:w="1530" w:type="dxa"/>
            <w:tcBorders>
              <w:top w:val="single" w:sz="4" w:space="0" w:color="000000"/>
              <w:left w:val="single" w:sz="4" w:space="0" w:color="auto"/>
              <w:bottom w:val="single" w:sz="4" w:space="0" w:color="000000"/>
              <w:right w:val="single" w:sz="4" w:space="0" w:color="000000"/>
            </w:tcBorders>
            <w:vAlign w:val="center"/>
          </w:tcPr>
          <w:p w14:paraId="1341C26A" w14:textId="30DF8CD1" w:rsidR="00326E85" w:rsidRPr="0062250D" w:rsidRDefault="00326E85" w:rsidP="00326E85">
            <w:pPr>
              <w:pStyle w:val="AppendixB"/>
              <w:rPr>
                <w:color w:val="auto"/>
              </w:rPr>
            </w:pPr>
            <w:r w:rsidRPr="0062250D">
              <w:rPr>
                <w:color w:val="auto"/>
              </w:rPr>
              <w:t>28.9%</w:t>
            </w:r>
          </w:p>
        </w:tc>
      </w:tr>
      <w:tr w:rsidR="00730645" w:rsidRPr="0062250D" w14:paraId="6236EFBC" w14:textId="77777777" w:rsidTr="00E6794D">
        <w:trPr>
          <w:trHeight w:val="146"/>
        </w:trPr>
        <w:tc>
          <w:tcPr>
            <w:tcW w:w="4860" w:type="dxa"/>
            <w:tcBorders>
              <w:top w:val="single" w:sz="4" w:space="0" w:color="000000"/>
              <w:left w:val="single" w:sz="4" w:space="0" w:color="000000"/>
              <w:bottom w:val="single" w:sz="4" w:space="0" w:color="000000"/>
              <w:right w:val="single" w:sz="6" w:space="0" w:color="000000"/>
            </w:tcBorders>
          </w:tcPr>
          <w:p w14:paraId="1C6B7544" w14:textId="63AFDBF2" w:rsidR="00326E85" w:rsidRPr="0062250D" w:rsidRDefault="00326E85" w:rsidP="00326E85">
            <w:pPr>
              <w:pStyle w:val="AppendixB"/>
              <w:jc w:val="left"/>
              <w:rPr>
                <w:color w:val="auto"/>
              </w:rPr>
            </w:pPr>
            <w:r w:rsidRPr="0062250D">
              <w:rPr>
                <w:color w:val="auto"/>
              </w:rPr>
              <w:t>Don't know</w:t>
            </w:r>
          </w:p>
        </w:tc>
        <w:tc>
          <w:tcPr>
            <w:tcW w:w="1530" w:type="dxa"/>
            <w:tcBorders>
              <w:top w:val="single" w:sz="4" w:space="0" w:color="000000"/>
              <w:left w:val="single" w:sz="4" w:space="0" w:color="auto"/>
              <w:bottom w:val="single" w:sz="4" w:space="0" w:color="000000"/>
              <w:right w:val="single" w:sz="4" w:space="0" w:color="auto"/>
            </w:tcBorders>
            <w:vAlign w:val="center"/>
          </w:tcPr>
          <w:p w14:paraId="617E779C" w14:textId="48AED024" w:rsidR="00326E85" w:rsidRPr="0062250D" w:rsidRDefault="00326E85" w:rsidP="00326E85">
            <w:pPr>
              <w:pStyle w:val="AppendixB"/>
              <w:rPr>
                <w:color w:val="auto"/>
              </w:rPr>
            </w:pPr>
            <w:r w:rsidRPr="0062250D">
              <w:rPr>
                <w:color w:val="auto"/>
              </w:rPr>
              <w:t>36.8%</w:t>
            </w:r>
          </w:p>
        </w:tc>
        <w:tc>
          <w:tcPr>
            <w:tcW w:w="1620" w:type="dxa"/>
            <w:tcBorders>
              <w:top w:val="single" w:sz="4" w:space="0" w:color="000000"/>
              <w:left w:val="single" w:sz="6" w:space="0" w:color="000000"/>
              <w:bottom w:val="single" w:sz="4" w:space="0" w:color="000000"/>
              <w:right w:val="single" w:sz="6" w:space="0" w:color="000000"/>
            </w:tcBorders>
            <w:vAlign w:val="center"/>
          </w:tcPr>
          <w:p w14:paraId="4BBF8791" w14:textId="792044A8" w:rsidR="00326E85" w:rsidRPr="0062250D" w:rsidRDefault="00326E85" w:rsidP="00326E85">
            <w:pPr>
              <w:pStyle w:val="AppendixB"/>
              <w:rPr>
                <w:color w:val="auto"/>
              </w:rPr>
            </w:pPr>
            <w:r w:rsidRPr="0062250D">
              <w:rPr>
                <w:color w:val="auto"/>
              </w:rPr>
              <w:t>15.4%</w:t>
            </w:r>
          </w:p>
        </w:tc>
        <w:tc>
          <w:tcPr>
            <w:tcW w:w="1530" w:type="dxa"/>
            <w:tcBorders>
              <w:top w:val="single" w:sz="4" w:space="0" w:color="000000"/>
              <w:left w:val="single" w:sz="4" w:space="0" w:color="auto"/>
              <w:bottom w:val="single" w:sz="4" w:space="0" w:color="000000"/>
              <w:right w:val="single" w:sz="4" w:space="0" w:color="auto"/>
            </w:tcBorders>
            <w:vAlign w:val="center"/>
          </w:tcPr>
          <w:p w14:paraId="0DC0B519" w14:textId="4B9E875F" w:rsidR="00326E85" w:rsidRPr="0062250D" w:rsidRDefault="00326E85" w:rsidP="00326E85">
            <w:pPr>
              <w:pStyle w:val="AppendixB"/>
              <w:rPr>
                <w:color w:val="auto"/>
              </w:rPr>
            </w:pPr>
            <w:r w:rsidRPr="0062250D">
              <w:rPr>
                <w:color w:val="auto"/>
              </w:rPr>
              <w:t>50.0%</w:t>
            </w:r>
          </w:p>
        </w:tc>
        <w:tc>
          <w:tcPr>
            <w:tcW w:w="1530" w:type="dxa"/>
            <w:tcBorders>
              <w:top w:val="single" w:sz="4" w:space="0" w:color="000000"/>
              <w:left w:val="single" w:sz="4" w:space="0" w:color="auto"/>
              <w:bottom w:val="single" w:sz="4" w:space="0" w:color="000000"/>
              <w:right w:val="single" w:sz="4" w:space="0" w:color="auto"/>
            </w:tcBorders>
            <w:vAlign w:val="center"/>
          </w:tcPr>
          <w:p w14:paraId="34F03761" w14:textId="1A9D73C7" w:rsidR="00326E85" w:rsidRPr="0062250D" w:rsidRDefault="00326E85" w:rsidP="00326E85">
            <w:pPr>
              <w:pStyle w:val="AppendixB"/>
              <w:rPr>
                <w:color w:val="auto"/>
              </w:rPr>
            </w:pPr>
            <w:r w:rsidRPr="0062250D">
              <w:rPr>
                <w:color w:val="auto"/>
              </w:rPr>
              <w:t>36.4%</w:t>
            </w:r>
          </w:p>
        </w:tc>
        <w:tc>
          <w:tcPr>
            <w:tcW w:w="1620" w:type="dxa"/>
            <w:tcBorders>
              <w:top w:val="single" w:sz="4" w:space="0" w:color="000000"/>
              <w:left w:val="single" w:sz="4" w:space="0" w:color="auto"/>
              <w:bottom w:val="single" w:sz="4" w:space="0" w:color="000000"/>
              <w:right w:val="single" w:sz="4" w:space="0" w:color="auto"/>
            </w:tcBorders>
            <w:vAlign w:val="center"/>
          </w:tcPr>
          <w:p w14:paraId="7E896006" w14:textId="39B5D52E" w:rsidR="00326E85" w:rsidRPr="0062250D" w:rsidRDefault="00326E85" w:rsidP="00326E85">
            <w:pPr>
              <w:pStyle w:val="AppendixB"/>
              <w:rPr>
                <w:color w:val="auto"/>
              </w:rPr>
            </w:pPr>
            <w:r w:rsidRPr="0062250D">
              <w:rPr>
                <w:color w:val="auto"/>
              </w:rPr>
              <w:t>63.6%</w:t>
            </w:r>
          </w:p>
        </w:tc>
        <w:tc>
          <w:tcPr>
            <w:tcW w:w="1530" w:type="dxa"/>
            <w:tcBorders>
              <w:top w:val="single" w:sz="4" w:space="0" w:color="000000"/>
              <w:left w:val="single" w:sz="4" w:space="0" w:color="auto"/>
              <w:bottom w:val="single" w:sz="4" w:space="0" w:color="000000"/>
              <w:right w:val="single" w:sz="4" w:space="0" w:color="000000"/>
            </w:tcBorders>
            <w:vAlign w:val="center"/>
          </w:tcPr>
          <w:p w14:paraId="7735B392" w14:textId="5639F068" w:rsidR="00326E85" w:rsidRPr="0062250D" w:rsidRDefault="00326E85" w:rsidP="00326E85">
            <w:pPr>
              <w:pStyle w:val="AppendixB"/>
              <w:rPr>
                <w:color w:val="auto"/>
              </w:rPr>
            </w:pPr>
            <w:r w:rsidRPr="0062250D">
              <w:rPr>
                <w:color w:val="auto"/>
              </w:rPr>
              <w:t>23.7%</w:t>
            </w:r>
          </w:p>
        </w:tc>
      </w:tr>
    </w:tbl>
    <w:p w14:paraId="7097D756" w14:textId="77777777" w:rsidR="00087289" w:rsidRPr="0062250D" w:rsidRDefault="00087289" w:rsidP="00087289"/>
    <w:p w14:paraId="0C2CE87E" w14:textId="655826DD" w:rsidR="00D32C4A" w:rsidRPr="0062250D" w:rsidRDefault="00326E85" w:rsidP="00D32C4A">
      <w:pPr>
        <w:pStyle w:val="Heading4"/>
        <w:tabs>
          <w:tab w:val="left" w:pos="6600"/>
        </w:tabs>
        <w:rPr>
          <w:rFonts w:asciiTheme="minorHAnsi" w:hAnsiTheme="minorHAnsi"/>
          <w:b/>
          <w:sz w:val="18"/>
          <w:szCs w:val="18"/>
          <w:u w:val="none"/>
        </w:rPr>
      </w:pPr>
      <w:r w:rsidRPr="0062250D">
        <w:rPr>
          <w:rFonts w:asciiTheme="minorHAnsi" w:hAnsiTheme="minorHAnsi"/>
          <w:b/>
          <w:bCs/>
          <w:sz w:val="18"/>
          <w:szCs w:val="18"/>
          <w:u w:val="none"/>
        </w:rPr>
        <w:t>E12</w:t>
      </w:r>
      <w:r w:rsidR="00730645" w:rsidRPr="0062250D">
        <w:rPr>
          <w:rFonts w:asciiTheme="minorHAnsi" w:hAnsiTheme="minorHAnsi"/>
          <w:b/>
          <w:bCs/>
          <w:sz w:val="18"/>
          <w:szCs w:val="18"/>
          <w:u w:val="none"/>
        </w:rPr>
        <w:t xml:space="preserve">. </w:t>
      </w:r>
      <w:r w:rsidR="00D32C4A" w:rsidRPr="0062250D">
        <w:rPr>
          <w:rFonts w:asciiTheme="minorHAnsi" w:hAnsiTheme="minorHAnsi"/>
          <w:b/>
          <w:bCs/>
          <w:sz w:val="18"/>
          <w:szCs w:val="18"/>
          <w:u w:val="none"/>
        </w:rPr>
        <w:t xml:space="preserve">Which of the following best describes the World Bank Group’s support in </w:t>
      </w:r>
      <w:r w:rsidR="00B802DE">
        <w:rPr>
          <w:rFonts w:asciiTheme="minorHAnsi" w:hAnsiTheme="minorHAnsi"/>
          <w:b/>
          <w:sz w:val="18"/>
          <w:szCs w:val="18"/>
          <w:u w:val="none"/>
        </w:rPr>
        <w:t>Cabo</w:t>
      </w:r>
      <w:r w:rsidR="00D51ECD" w:rsidRPr="0062250D">
        <w:rPr>
          <w:rFonts w:asciiTheme="minorHAnsi" w:hAnsiTheme="minorHAnsi"/>
          <w:b/>
          <w:sz w:val="18"/>
          <w:szCs w:val="18"/>
          <w:u w:val="none"/>
        </w:rPr>
        <w:t xml:space="preserve"> Verde</w:t>
      </w:r>
      <w:r w:rsidR="00D32C4A" w:rsidRPr="0062250D">
        <w:rPr>
          <w:rFonts w:asciiTheme="minorHAnsi" w:hAnsiTheme="minorHAnsi"/>
          <w:b/>
          <w:sz w:val="18"/>
          <w:szCs w:val="18"/>
          <w:u w:val="none"/>
        </w:rPr>
        <w:t xml:space="preserve">?    </w:t>
      </w:r>
      <w:r w:rsidR="00D32C4A" w:rsidRPr="0062250D">
        <w:rPr>
          <w:rFonts w:asciiTheme="minorHAnsi" w:hAnsiTheme="minorHAnsi"/>
          <w:b/>
          <w:bCs/>
          <w:sz w:val="18"/>
          <w:szCs w:val="18"/>
          <w:u w:val="none"/>
        </w:rPr>
        <w:t>(Select only ONE response)</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860"/>
        <w:gridCol w:w="1530"/>
        <w:gridCol w:w="1620"/>
        <w:gridCol w:w="1530"/>
        <w:gridCol w:w="1530"/>
        <w:gridCol w:w="1620"/>
        <w:gridCol w:w="1530"/>
      </w:tblGrid>
      <w:tr w:rsidR="00730645" w:rsidRPr="0062250D" w14:paraId="075557E7" w14:textId="77777777" w:rsidTr="00E6794D">
        <w:trPr>
          <w:trHeight w:val="311"/>
        </w:trPr>
        <w:tc>
          <w:tcPr>
            <w:tcW w:w="4860" w:type="dxa"/>
            <w:tcBorders>
              <w:top w:val="single" w:sz="4" w:space="0" w:color="000000"/>
              <w:left w:val="single" w:sz="4" w:space="0" w:color="000000"/>
              <w:bottom w:val="single" w:sz="4" w:space="0" w:color="000000"/>
            </w:tcBorders>
            <w:shd w:val="clear" w:color="808080" w:fill="E0E0E0"/>
          </w:tcPr>
          <w:p w14:paraId="777F0C28" w14:textId="77777777" w:rsidR="007140F8" w:rsidRPr="0062250D" w:rsidRDefault="007140F8" w:rsidP="007140F8">
            <w:pPr>
              <w:rPr>
                <w:rFonts w:asciiTheme="minorHAnsi" w:hAnsiTheme="minorHAnsi"/>
                <w:b/>
                <w:bCs/>
                <w:sz w:val="16"/>
                <w:szCs w:val="16"/>
              </w:rPr>
            </w:pPr>
          </w:p>
          <w:p w14:paraId="362DE30C" w14:textId="77777777" w:rsidR="00326E85" w:rsidRPr="0062250D" w:rsidRDefault="00326E85" w:rsidP="007140F8">
            <w:pPr>
              <w:rPr>
                <w:rFonts w:asciiTheme="minorHAnsi" w:hAnsiTheme="minorHAnsi"/>
                <w:b/>
                <w:bCs/>
                <w:sz w:val="16"/>
                <w:szCs w:val="16"/>
              </w:rPr>
            </w:pPr>
          </w:p>
          <w:p w14:paraId="60024C32" w14:textId="77777777" w:rsidR="007140F8" w:rsidRPr="0062250D" w:rsidRDefault="007140F8" w:rsidP="007140F8">
            <w:pPr>
              <w:rPr>
                <w:rFonts w:asciiTheme="minorHAnsi" w:hAnsiTheme="minorHAnsi"/>
                <w:b/>
                <w:bCs/>
                <w:sz w:val="16"/>
                <w:szCs w:val="16"/>
              </w:rPr>
            </w:pPr>
            <w:r w:rsidRPr="0062250D">
              <w:rPr>
                <w:rFonts w:asciiTheme="minorHAnsi" w:hAnsiTheme="minorHAnsi"/>
                <w:b/>
                <w:bCs/>
                <w:sz w:val="16"/>
                <w:szCs w:val="16"/>
              </w:rPr>
              <w:t>Percentage of Respondents</w:t>
            </w:r>
          </w:p>
        </w:tc>
        <w:tc>
          <w:tcPr>
            <w:tcW w:w="1530" w:type="dxa"/>
            <w:tcBorders>
              <w:top w:val="single" w:sz="4" w:space="0" w:color="000000"/>
              <w:left w:val="nil"/>
              <w:bottom w:val="single" w:sz="4" w:space="0" w:color="000000"/>
              <w:right w:val="nil"/>
            </w:tcBorders>
            <w:shd w:val="clear" w:color="808080" w:fill="E0E0E0"/>
            <w:vAlign w:val="bottom"/>
          </w:tcPr>
          <w:p w14:paraId="53320922" w14:textId="77777777" w:rsidR="007140F8" w:rsidRPr="0062250D" w:rsidRDefault="007140F8" w:rsidP="007140F8">
            <w:pPr>
              <w:pStyle w:val="AppendixB"/>
              <w:rPr>
                <w:b/>
                <w:color w:val="auto"/>
              </w:rPr>
            </w:pPr>
            <w:r w:rsidRPr="0062250D">
              <w:rPr>
                <w:b/>
                <w:color w:val="auto"/>
              </w:rPr>
              <w:t>Employee of a Ministry/ PMU/ Consultant</w:t>
            </w:r>
          </w:p>
        </w:tc>
        <w:tc>
          <w:tcPr>
            <w:tcW w:w="1620" w:type="dxa"/>
            <w:tcBorders>
              <w:top w:val="single" w:sz="4" w:space="0" w:color="000000"/>
              <w:left w:val="nil"/>
              <w:bottom w:val="single" w:sz="4" w:space="0" w:color="000000"/>
              <w:right w:val="nil"/>
            </w:tcBorders>
            <w:shd w:val="clear" w:color="808080" w:fill="E0E0E0"/>
            <w:vAlign w:val="bottom"/>
          </w:tcPr>
          <w:p w14:paraId="41953791" w14:textId="77777777" w:rsidR="007140F8" w:rsidRPr="0062250D" w:rsidRDefault="007140F8" w:rsidP="007140F8">
            <w:pPr>
              <w:pStyle w:val="AppendixB"/>
              <w:rPr>
                <w:b/>
                <w:color w:val="auto"/>
              </w:rPr>
            </w:pPr>
            <w:r w:rsidRPr="0062250D">
              <w:rPr>
                <w:b/>
                <w:color w:val="auto"/>
              </w:rPr>
              <w:t>Private Sector/Financial Sector/Private Bank</w:t>
            </w:r>
          </w:p>
        </w:tc>
        <w:tc>
          <w:tcPr>
            <w:tcW w:w="1530" w:type="dxa"/>
            <w:tcBorders>
              <w:top w:val="single" w:sz="4" w:space="0" w:color="000000"/>
              <w:left w:val="nil"/>
              <w:bottom w:val="single" w:sz="4" w:space="0" w:color="000000"/>
              <w:right w:val="nil"/>
            </w:tcBorders>
            <w:shd w:val="clear" w:color="808080" w:fill="E0E0E0"/>
            <w:vAlign w:val="bottom"/>
          </w:tcPr>
          <w:p w14:paraId="148183D4" w14:textId="77777777" w:rsidR="007140F8" w:rsidRPr="0062250D" w:rsidRDefault="007140F8" w:rsidP="007140F8">
            <w:pPr>
              <w:pStyle w:val="AppendixB"/>
              <w:rPr>
                <w:b/>
                <w:color w:val="auto"/>
              </w:rPr>
            </w:pPr>
            <w:r w:rsidRPr="0062250D">
              <w:rPr>
                <w:b/>
                <w:color w:val="auto"/>
              </w:rPr>
              <w:t>CSO</w:t>
            </w:r>
          </w:p>
        </w:tc>
        <w:tc>
          <w:tcPr>
            <w:tcW w:w="1530" w:type="dxa"/>
            <w:tcBorders>
              <w:top w:val="single" w:sz="4" w:space="0" w:color="000000"/>
              <w:left w:val="nil"/>
              <w:bottom w:val="single" w:sz="4" w:space="0" w:color="000000"/>
            </w:tcBorders>
            <w:shd w:val="clear" w:color="808080" w:fill="E0E0E0"/>
            <w:vAlign w:val="bottom"/>
          </w:tcPr>
          <w:p w14:paraId="47AB20CD" w14:textId="77777777" w:rsidR="007140F8" w:rsidRPr="0062250D" w:rsidRDefault="007140F8" w:rsidP="007140F8">
            <w:pPr>
              <w:pStyle w:val="AppendixB"/>
              <w:rPr>
                <w:b/>
                <w:color w:val="auto"/>
              </w:rPr>
            </w:pPr>
            <w:r w:rsidRPr="0062250D">
              <w:rPr>
                <w:b/>
                <w:color w:val="auto"/>
              </w:rPr>
              <w:t>Independent Government Institution</w:t>
            </w:r>
          </w:p>
        </w:tc>
        <w:tc>
          <w:tcPr>
            <w:tcW w:w="1620" w:type="dxa"/>
            <w:tcBorders>
              <w:top w:val="single" w:sz="4" w:space="0" w:color="000000"/>
              <w:left w:val="nil"/>
              <w:bottom w:val="single" w:sz="4" w:space="0" w:color="000000"/>
              <w:right w:val="nil"/>
            </w:tcBorders>
            <w:shd w:val="clear" w:color="808080" w:fill="E0E0E0"/>
            <w:vAlign w:val="bottom"/>
          </w:tcPr>
          <w:p w14:paraId="0B162893" w14:textId="77777777" w:rsidR="007140F8" w:rsidRPr="0062250D" w:rsidRDefault="007140F8" w:rsidP="007140F8">
            <w:pPr>
              <w:pStyle w:val="AppendixB"/>
              <w:rPr>
                <w:b/>
                <w:color w:val="auto"/>
              </w:rPr>
            </w:pPr>
            <w:r w:rsidRPr="0062250D">
              <w:rPr>
                <w:b/>
                <w:color w:val="auto"/>
              </w:rPr>
              <w:t>Academia/Research Institute/Think Tank</w:t>
            </w:r>
          </w:p>
        </w:tc>
        <w:tc>
          <w:tcPr>
            <w:tcW w:w="1530" w:type="dxa"/>
            <w:tcBorders>
              <w:top w:val="single" w:sz="4" w:space="0" w:color="000000"/>
              <w:bottom w:val="single" w:sz="4" w:space="0" w:color="000000"/>
            </w:tcBorders>
            <w:shd w:val="clear" w:color="808080" w:fill="E0E0E0"/>
            <w:vAlign w:val="bottom"/>
          </w:tcPr>
          <w:p w14:paraId="6C1F498B" w14:textId="77777777" w:rsidR="007140F8" w:rsidRPr="0062250D" w:rsidRDefault="007140F8" w:rsidP="007140F8">
            <w:pPr>
              <w:pStyle w:val="AppendixB"/>
              <w:rPr>
                <w:b/>
                <w:color w:val="auto"/>
              </w:rPr>
            </w:pPr>
            <w:r w:rsidRPr="0062250D">
              <w:rPr>
                <w:b/>
                <w:color w:val="auto"/>
              </w:rPr>
              <w:t>Other</w:t>
            </w:r>
          </w:p>
        </w:tc>
      </w:tr>
      <w:tr w:rsidR="00730645" w:rsidRPr="0062250D" w14:paraId="7DC8DD95" w14:textId="77777777" w:rsidTr="00E6794D">
        <w:trPr>
          <w:trHeight w:val="146"/>
        </w:trPr>
        <w:tc>
          <w:tcPr>
            <w:tcW w:w="4860" w:type="dxa"/>
            <w:tcBorders>
              <w:top w:val="single" w:sz="4" w:space="0" w:color="000000"/>
              <w:left w:val="single" w:sz="4" w:space="0" w:color="000000"/>
              <w:bottom w:val="single" w:sz="4" w:space="0" w:color="000000"/>
              <w:right w:val="single" w:sz="6" w:space="0" w:color="000000"/>
            </w:tcBorders>
          </w:tcPr>
          <w:p w14:paraId="7019FCE0" w14:textId="51288525" w:rsidR="00326E85" w:rsidRPr="0062250D" w:rsidRDefault="00326E85" w:rsidP="00326E85">
            <w:pPr>
              <w:pStyle w:val="AppendixB"/>
              <w:jc w:val="left"/>
              <w:rPr>
                <w:color w:val="auto"/>
              </w:rPr>
            </w:pPr>
            <w:r w:rsidRPr="0062250D">
              <w:rPr>
                <w:color w:val="auto"/>
              </w:rPr>
              <w:t xml:space="preserve">The World Bank Group is sufficiently selective and focuses on the most important development challenges in </w:t>
            </w:r>
            <w:r w:rsidR="00B802DE">
              <w:rPr>
                <w:color w:val="auto"/>
              </w:rPr>
              <w:t>Cabo</w:t>
            </w:r>
            <w:r w:rsidRPr="0062250D">
              <w:rPr>
                <w:color w:val="auto"/>
              </w:rPr>
              <w:t xml:space="preserve"> Verde</w:t>
            </w:r>
          </w:p>
        </w:tc>
        <w:tc>
          <w:tcPr>
            <w:tcW w:w="1530" w:type="dxa"/>
            <w:tcBorders>
              <w:top w:val="single" w:sz="4" w:space="0" w:color="000000"/>
              <w:left w:val="single" w:sz="4" w:space="0" w:color="auto"/>
              <w:bottom w:val="single" w:sz="4" w:space="0" w:color="000000"/>
              <w:right w:val="single" w:sz="4" w:space="0" w:color="auto"/>
            </w:tcBorders>
            <w:vAlign w:val="center"/>
          </w:tcPr>
          <w:p w14:paraId="300713EA" w14:textId="17C33B8B" w:rsidR="00326E85" w:rsidRPr="0062250D" w:rsidRDefault="00326E85" w:rsidP="00326E85">
            <w:pPr>
              <w:pStyle w:val="AppendixB"/>
              <w:rPr>
                <w:color w:val="auto"/>
              </w:rPr>
            </w:pPr>
            <w:r w:rsidRPr="0062250D">
              <w:rPr>
                <w:color w:val="auto"/>
              </w:rPr>
              <w:t>68.4%</w:t>
            </w:r>
          </w:p>
        </w:tc>
        <w:tc>
          <w:tcPr>
            <w:tcW w:w="1620" w:type="dxa"/>
            <w:tcBorders>
              <w:top w:val="single" w:sz="4" w:space="0" w:color="000000"/>
              <w:left w:val="single" w:sz="4" w:space="0" w:color="auto"/>
              <w:bottom w:val="single" w:sz="4" w:space="0" w:color="000000"/>
              <w:right w:val="single" w:sz="4" w:space="0" w:color="auto"/>
            </w:tcBorders>
            <w:vAlign w:val="center"/>
          </w:tcPr>
          <w:p w14:paraId="1A93B946" w14:textId="3F458B83" w:rsidR="00326E85" w:rsidRPr="0062250D" w:rsidRDefault="00326E85" w:rsidP="00326E85">
            <w:pPr>
              <w:pStyle w:val="AppendixB"/>
              <w:rPr>
                <w:color w:val="auto"/>
              </w:rPr>
            </w:pPr>
            <w:r w:rsidRPr="0062250D">
              <w:rPr>
                <w:color w:val="auto"/>
              </w:rPr>
              <w:t>92.3%</w:t>
            </w:r>
          </w:p>
        </w:tc>
        <w:tc>
          <w:tcPr>
            <w:tcW w:w="1530" w:type="dxa"/>
            <w:tcBorders>
              <w:top w:val="single" w:sz="4" w:space="0" w:color="000000"/>
              <w:left w:val="single" w:sz="4" w:space="0" w:color="auto"/>
              <w:bottom w:val="single" w:sz="4" w:space="0" w:color="000000"/>
              <w:right w:val="single" w:sz="4" w:space="0" w:color="auto"/>
            </w:tcBorders>
            <w:vAlign w:val="center"/>
          </w:tcPr>
          <w:p w14:paraId="30376DED" w14:textId="7F2F049E" w:rsidR="00326E85" w:rsidRPr="0062250D" w:rsidRDefault="00326E85" w:rsidP="00326E85">
            <w:pPr>
              <w:pStyle w:val="AppendixB"/>
              <w:rPr>
                <w:color w:val="auto"/>
              </w:rPr>
            </w:pPr>
            <w:r w:rsidRPr="0062250D">
              <w:rPr>
                <w:color w:val="auto"/>
              </w:rPr>
              <w:t>58.3%</w:t>
            </w:r>
          </w:p>
        </w:tc>
        <w:tc>
          <w:tcPr>
            <w:tcW w:w="1530" w:type="dxa"/>
            <w:tcBorders>
              <w:top w:val="single" w:sz="4" w:space="0" w:color="000000"/>
              <w:left w:val="single" w:sz="4" w:space="0" w:color="auto"/>
              <w:bottom w:val="single" w:sz="4" w:space="0" w:color="000000"/>
              <w:right w:val="single" w:sz="4" w:space="0" w:color="auto"/>
            </w:tcBorders>
            <w:vAlign w:val="center"/>
          </w:tcPr>
          <w:p w14:paraId="5980D91D" w14:textId="755975D4" w:rsidR="00326E85" w:rsidRPr="0062250D" w:rsidRDefault="00326E85" w:rsidP="00326E85">
            <w:pPr>
              <w:pStyle w:val="AppendixB"/>
              <w:rPr>
                <w:color w:val="auto"/>
              </w:rPr>
            </w:pPr>
            <w:r w:rsidRPr="0062250D">
              <w:rPr>
                <w:color w:val="auto"/>
              </w:rPr>
              <w:t>72.7%</w:t>
            </w:r>
          </w:p>
        </w:tc>
        <w:tc>
          <w:tcPr>
            <w:tcW w:w="1620" w:type="dxa"/>
            <w:tcBorders>
              <w:top w:val="single" w:sz="4" w:space="0" w:color="000000"/>
              <w:left w:val="single" w:sz="4" w:space="0" w:color="auto"/>
              <w:bottom w:val="single" w:sz="4" w:space="0" w:color="000000"/>
              <w:right w:val="single" w:sz="4" w:space="0" w:color="auto"/>
            </w:tcBorders>
            <w:vAlign w:val="center"/>
          </w:tcPr>
          <w:p w14:paraId="3F161A55" w14:textId="19993FA4" w:rsidR="00326E85" w:rsidRPr="0062250D" w:rsidRDefault="00326E85" w:rsidP="00326E85">
            <w:pPr>
              <w:pStyle w:val="AppendixB"/>
              <w:rPr>
                <w:color w:val="auto"/>
              </w:rPr>
            </w:pPr>
            <w:r w:rsidRPr="0062250D">
              <w:rPr>
                <w:color w:val="auto"/>
              </w:rPr>
              <w:t>54.5%</w:t>
            </w:r>
          </w:p>
        </w:tc>
        <w:tc>
          <w:tcPr>
            <w:tcW w:w="1530" w:type="dxa"/>
            <w:tcBorders>
              <w:top w:val="single" w:sz="4" w:space="0" w:color="000000"/>
              <w:left w:val="single" w:sz="6" w:space="0" w:color="000000"/>
              <w:bottom w:val="single" w:sz="4" w:space="0" w:color="000000"/>
              <w:right w:val="single" w:sz="6" w:space="0" w:color="000000"/>
            </w:tcBorders>
            <w:vAlign w:val="center"/>
          </w:tcPr>
          <w:p w14:paraId="4DFCFED4" w14:textId="41602593" w:rsidR="00326E85" w:rsidRPr="0062250D" w:rsidRDefault="00326E85" w:rsidP="00326E85">
            <w:pPr>
              <w:pStyle w:val="AppendixB"/>
              <w:rPr>
                <w:color w:val="auto"/>
              </w:rPr>
            </w:pPr>
            <w:r w:rsidRPr="0062250D">
              <w:rPr>
                <w:color w:val="auto"/>
              </w:rPr>
              <w:t>55.3%</w:t>
            </w:r>
          </w:p>
        </w:tc>
      </w:tr>
      <w:tr w:rsidR="00730645" w:rsidRPr="0062250D" w14:paraId="5F8027EB" w14:textId="77777777" w:rsidTr="00E6794D">
        <w:trPr>
          <w:trHeight w:val="136"/>
        </w:trPr>
        <w:tc>
          <w:tcPr>
            <w:tcW w:w="4860" w:type="dxa"/>
            <w:tcBorders>
              <w:top w:val="single" w:sz="4" w:space="0" w:color="000000"/>
              <w:left w:val="single" w:sz="4" w:space="0" w:color="000000"/>
              <w:bottom w:val="single" w:sz="4" w:space="0" w:color="000000"/>
              <w:right w:val="single" w:sz="6" w:space="0" w:color="000000"/>
            </w:tcBorders>
          </w:tcPr>
          <w:p w14:paraId="1DE9A3C7" w14:textId="0B7D9D0C" w:rsidR="00326E85" w:rsidRPr="0062250D" w:rsidRDefault="00326E85" w:rsidP="00326E85">
            <w:pPr>
              <w:pStyle w:val="AppendixB"/>
              <w:jc w:val="left"/>
              <w:rPr>
                <w:color w:val="auto"/>
              </w:rPr>
            </w:pPr>
            <w:r w:rsidRPr="0062250D">
              <w:rPr>
                <w:color w:val="auto"/>
              </w:rPr>
              <w:t xml:space="preserve">The World Bank Group is not sufficiently selective in </w:t>
            </w:r>
            <w:r w:rsidR="00B802DE">
              <w:rPr>
                <w:color w:val="auto"/>
              </w:rPr>
              <w:t>Cabo</w:t>
            </w:r>
            <w:r w:rsidRPr="0062250D">
              <w:rPr>
                <w:color w:val="auto"/>
              </w:rPr>
              <w:t xml:space="preserve"> Verde, and it is involved in too many areas of development</w:t>
            </w:r>
          </w:p>
        </w:tc>
        <w:tc>
          <w:tcPr>
            <w:tcW w:w="1530" w:type="dxa"/>
            <w:tcBorders>
              <w:top w:val="single" w:sz="4" w:space="0" w:color="000000"/>
              <w:left w:val="single" w:sz="4" w:space="0" w:color="auto"/>
              <w:bottom w:val="single" w:sz="4" w:space="0" w:color="000000"/>
              <w:right w:val="single" w:sz="4" w:space="0" w:color="auto"/>
            </w:tcBorders>
            <w:vAlign w:val="center"/>
          </w:tcPr>
          <w:p w14:paraId="273CCC81" w14:textId="27C15C9E" w:rsidR="00326E85" w:rsidRPr="0062250D" w:rsidRDefault="00326E85" w:rsidP="00326E85">
            <w:pPr>
              <w:pStyle w:val="AppendixB"/>
              <w:rPr>
                <w:color w:val="auto"/>
              </w:rPr>
            </w:pPr>
            <w:r w:rsidRPr="0062250D">
              <w:rPr>
                <w:color w:val="auto"/>
              </w:rPr>
              <w:t>10.5%</w:t>
            </w:r>
          </w:p>
        </w:tc>
        <w:tc>
          <w:tcPr>
            <w:tcW w:w="1620" w:type="dxa"/>
            <w:tcBorders>
              <w:top w:val="single" w:sz="4" w:space="0" w:color="000000"/>
              <w:left w:val="single" w:sz="4" w:space="0" w:color="auto"/>
              <w:bottom w:val="single" w:sz="4" w:space="0" w:color="000000"/>
              <w:right w:val="single" w:sz="4" w:space="0" w:color="auto"/>
            </w:tcBorders>
            <w:vAlign w:val="center"/>
          </w:tcPr>
          <w:p w14:paraId="627E4814" w14:textId="7F029E40" w:rsidR="00326E85" w:rsidRPr="0062250D" w:rsidRDefault="00326E85" w:rsidP="00326E85">
            <w:pPr>
              <w:pStyle w:val="AppendixB"/>
              <w:rPr>
                <w:color w:val="auto"/>
              </w:rPr>
            </w:pPr>
            <w:r w:rsidRPr="0062250D">
              <w:rPr>
                <w:color w:val="auto"/>
              </w:rPr>
              <w:t>7.7%</w:t>
            </w:r>
          </w:p>
        </w:tc>
        <w:tc>
          <w:tcPr>
            <w:tcW w:w="1530" w:type="dxa"/>
            <w:tcBorders>
              <w:top w:val="single" w:sz="4" w:space="0" w:color="000000"/>
              <w:left w:val="single" w:sz="4" w:space="0" w:color="auto"/>
              <w:bottom w:val="single" w:sz="4" w:space="0" w:color="000000"/>
              <w:right w:val="single" w:sz="4" w:space="0" w:color="auto"/>
            </w:tcBorders>
            <w:vAlign w:val="center"/>
          </w:tcPr>
          <w:p w14:paraId="21A01197" w14:textId="576B31B6" w:rsidR="00326E85" w:rsidRPr="0062250D" w:rsidRDefault="00326E85" w:rsidP="00326E85">
            <w:pPr>
              <w:pStyle w:val="AppendixB"/>
              <w:rPr>
                <w:color w:val="auto"/>
              </w:rPr>
            </w:pPr>
            <w:r w:rsidRPr="0062250D">
              <w:rPr>
                <w:color w:val="auto"/>
              </w:rPr>
              <w:t>8.3%</w:t>
            </w:r>
          </w:p>
        </w:tc>
        <w:tc>
          <w:tcPr>
            <w:tcW w:w="1530" w:type="dxa"/>
            <w:tcBorders>
              <w:top w:val="single" w:sz="4" w:space="0" w:color="000000"/>
              <w:left w:val="single" w:sz="4" w:space="0" w:color="auto"/>
              <w:bottom w:val="single" w:sz="4" w:space="0" w:color="000000"/>
              <w:right w:val="single" w:sz="4" w:space="0" w:color="auto"/>
            </w:tcBorders>
            <w:vAlign w:val="center"/>
          </w:tcPr>
          <w:p w14:paraId="14CF9E08" w14:textId="42BDE44A" w:rsidR="00326E85" w:rsidRPr="0062250D" w:rsidRDefault="00326E85" w:rsidP="00326E85">
            <w:pPr>
              <w:pStyle w:val="AppendixB"/>
              <w:rPr>
                <w:color w:val="auto"/>
              </w:rPr>
            </w:pPr>
            <w:r w:rsidRPr="0062250D">
              <w:rPr>
                <w:color w:val="auto"/>
              </w:rPr>
              <w:t>9.1%</w:t>
            </w:r>
          </w:p>
        </w:tc>
        <w:tc>
          <w:tcPr>
            <w:tcW w:w="1620" w:type="dxa"/>
            <w:tcBorders>
              <w:top w:val="single" w:sz="4" w:space="0" w:color="000000"/>
              <w:left w:val="single" w:sz="4" w:space="0" w:color="auto"/>
              <w:bottom w:val="single" w:sz="4" w:space="0" w:color="000000"/>
              <w:right w:val="single" w:sz="4" w:space="0" w:color="auto"/>
            </w:tcBorders>
            <w:vAlign w:val="center"/>
          </w:tcPr>
          <w:p w14:paraId="7BEE5A04" w14:textId="32FB34FF" w:rsidR="00326E85" w:rsidRPr="0062250D" w:rsidRDefault="00326E85" w:rsidP="00326E85">
            <w:pPr>
              <w:pStyle w:val="AppendixB"/>
              <w:rPr>
                <w:color w:val="auto"/>
              </w:rPr>
            </w:pPr>
            <w:r w:rsidRPr="0062250D">
              <w:rPr>
                <w:color w:val="auto"/>
              </w:rPr>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020045BD" w14:textId="55FA088A" w:rsidR="00326E85" w:rsidRPr="0062250D" w:rsidRDefault="00326E85" w:rsidP="00326E85">
            <w:pPr>
              <w:pStyle w:val="AppendixB"/>
              <w:rPr>
                <w:color w:val="auto"/>
              </w:rPr>
            </w:pPr>
            <w:r w:rsidRPr="0062250D">
              <w:rPr>
                <w:color w:val="auto"/>
              </w:rPr>
              <w:t>26.3%</w:t>
            </w:r>
          </w:p>
        </w:tc>
      </w:tr>
      <w:tr w:rsidR="00730645" w:rsidRPr="0062250D" w14:paraId="44755B91" w14:textId="77777777" w:rsidTr="00E6794D">
        <w:trPr>
          <w:trHeight w:val="146"/>
        </w:trPr>
        <w:tc>
          <w:tcPr>
            <w:tcW w:w="4860" w:type="dxa"/>
            <w:tcBorders>
              <w:top w:val="single" w:sz="4" w:space="0" w:color="000000"/>
              <w:left w:val="single" w:sz="4" w:space="0" w:color="000000"/>
              <w:bottom w:val="single" w:sz="4" w:space="0" w:color="000000"/>
              <w:right w:val="single" w:sz="6" w:space="0" w:color="000000"/>
            </w:tcBorders>
          </w:tcPr>
          <w:p w14:paraId="52884E6B" w14:textId="03883F47" w:rsidR="00326E85" w:rsidRPr="0062250D" w:rsidRDefault="00326E85" w:rsidP="00326E85">
            <w:pPr>
              <w:pStyle w:val="AppendixB"/>
              <w:jc w:val="left"/>
              <w:rPr>
                <w:color w:val="auto"/>
              </w:rPr>
            </w:pPr>
            <w:r w:rsidRPr="0062250D">
              <w:rPr>
                <w:color w:val="auto"/>
              </w:rPr>
              <w:t>Don’t know</w:t>
            </w:r>
          </w:p>
        </w:tc>
        <w:tc>
          <w:tcPr>
            <w:tcW w:w="1530" w:type="dxa"/>
            <w:tcBorders>
              <w:top w:val="single" w:sz="4" w:space="0" w:color="000000"/>
              <w:left w:val="single" w:sz="4" w:space="0" w:color="auto"/>
              <w:bottom w:val="single" w:sz="4" w:space="0" w:color="000000"/>
              <w:right w:val="single" w:sz="4" w:space="0" w:color="auto"/>
            </w:tcBorders>
            <w:vAlign w:val="center"/>
          </w:tcPr>
          <w:p w14:paraId="52354CDD" w14:textId="4606C59A" w:rsidR="00326E85" w:rsidRPr="0062250D" w:rsidRDefault="00326E85" w:rsidP="00326E85">
            <w:pPr>
              <w:pStyle w:val="AppendixB"/>
              <w:rPr>
                <w:color w:val="auto"/>
              </w:rPr>
            </w:pPr>
            <w:r w:rsidRPr="0062250D">
              <w:rPr>
                <w:color w:val="auto"/>
              </w:rPr>
              <w:t>21.1%</w:t>
            </w:r>
          </w:p>
        </w:tc>
        <w:tc>
          <w:tcPr>
            <w:tcW w:w="1620" w:type="dxa"/>
            <w:tcBorders>
              <w:top w:val="single" w:sz="4" w:space="0" w:color="000000"/>
              <w:left w:val="single" w:sz="4" w:space="0" w:color="auto"/>
              <w:bottom w:val="single" w:sz="4" w:space="0" w:color="000000"/>
              <w:right w:val="single" w:sz="4" w:space="0" w:color="auto"/>
            </w:tcBorders>
            <w:vAlign w:val="center"/>
          </w:tcPr>
          <w:p w14:paraId="61D2AD00" w14:textId="4238F5EA" w:rsidR="00326E85" w:rsidRPr="0062250D" w:rsidRDefault="00326E85" w:rsidP="00326E85">
            <w:pPr>
              <w:pStyle w:val="AppendixB"/>
              <w:rPr>
                <w:color w:val="auto"/>
              </w:rPr>
            </w:pPr>
            <w:r w:rsidRPr="0062250D">
              <w:rPr>
                <w:color w:val="auto"/>
              </w:rPr>
              <w:t>0.0%</w:t>
            </w:r>
          </w:p>
        </w:tc>
        <w:tc>
          <w:tcPr>
            <w:tcW w:w="1530" w:type="dxa"/>
            <w:tcBorders>
              <w:top w:val="single" w:sz="4" w:space="0" w:color="000000"/>
              <w:left w:val="single" w:sz="4" w:space="0" w:color="auto"/>
              <w:bottom w:val="single" w:sz="4" w:space="0" w:color="000000"/>
              <w:right w:val="single" w:sz="4" w:space="0" w:color="auto"/>
            </w:tcBorders>
            <w:vAlign w:val="center"/>
          </w:tcPr>
          <w:p w14:paraId="6A43B65C" w14:textId="70E49EBD" w:rsidR="00326E85" w:rsidRPr="0062250D" w:rsidRDefault="00326E85" w:rsidP="00326E85">
            <w:pPr>
              <w:pStyle w:val="AppendixB"/>
              <w:rPr>
                <w:color w:val="auto"/>
              </w:rPr>
            </w:pPr>
            <w:r w:rsidRPr="0062250D">
              <w:rPr>
                <w:color w:val="auto"/>
              </w:rPr>
              <w:t>33.3%</w:t>
            </w:r>
          </w:p>
        </w:tc>
        <w:tc>
          <w:tcPr>
            <w:tcW w:w="1530" w:type="dxa"/>
            <w:tcBorders>
              <w:top w:val="single" w:sz="4" w:space="0" w:color="000000"/>
              <w:left w:val="single" w:sz="4" w:space="0" w:color="auto"/>
              <w:bottom w:val="single" w:sz="4" w:space="0" w:color="000000"/>
              <w:right w:val="single" w:sz="4" w:space="0" w:color="auto"/>
            </w:tcBorders>
            <w:vAlign w:val="center"/>
          </w:tcPr>
          <w:p w14:paraId="42B7CDB3" w14:textId="69FB8299" w:rsidR="00326E85" w:rsidRPr="0062250D" w:rsidRDefault="00326E85" w:rsidP="00326E85">
            <w:pPr>
              <w:pStyle w:val="AppendixB"/>
              <w:rPr>
                <w:color w:val="auto"/>
              </w:rPr>
            </w:pPr>
            <w:r w:rsidRPr="0062250D">
              <w:rPr>
                <w:color w:val="auto"/>
              </w:rPr>
              <w:t>18.2%</w:t>
            </w:r>
          </w:p>
        </w:tc>
        <w:tc>
          <w:tcPr>
            <w:tcW w:w="1620" w:type="dxa"/>
            <w:tcBorders>
              <w:top w:val="single" w:sz="4" w:space="0" w:color="000000"/>
              <w:left w:val="single" w:sz="4" w:space="0" w:color="auto"/>
              <w:bottom w:val="single" w:sz="4" w:space="0" w:color="000000"/>
              <w:right w:val="single" w:sz="4" w:space="0" w:color="auto"/>
            </w:tcBorders>
            <w:vAlign w:val="center"/>
          </w:tcPr>
          <w:p w14:paraId="205B238C" w14:textId="2DE21253" w:rsidR="00326E85" w:rsidRPr="0062250D" w:rsidRDefault="00326E85" w:rsidP="00326E85">
            <w:pPr>
              <w:pStyle w:val="AppendixB"/>
              <w:rPr>
                <w:color w:val="auto"/>
              </w:rPr>
            </w:pPr>
            <w:r w:rsidRPr="0062250D">
              <w:rPr>
                <w:color w:val="auto"/>
              </w:rPr>
              <w:t>45.5%</w:t>
            </w:r>
          </w:p>
        </w:tc>
        <w:tc>
          <w:tcPr>
            <w:tcW w:w="1530" w:type="dxa"/>
            <w:tcBorders>
              <w:top w:val="single" w:sz="4" w:space="0" w:color="000000"/>
              <w:left w:val="single" w:sz="6" w:space="0" w:color="000000"/>
              <w:bottom w:val="single" w:sz="4" w:space="0" w:color="000000"/>
              <w:right w:val="single" w:sz="6" w:space="0" w:color="000000"/>
            </w:tcBorders>
            <w:vAlign w:val="center"/>
          </w:tcPr>
          <w:p w14:paraId="636F6B54" w14:textId="0ECC16EA" w:rsidR="00326E85" w:rsidRPr="0062250D" w:rsidRDefault="00326E85" w:rsidP="00326E85">
            <w:pPr>
              <w:pStyle w:val="AppendixB"/>
              <w:rPr>
                <w:color w:val="auto"/>
              </w:rPr>
            </w:pPr>
            <w:r w:rsidRPr="0062250D">
              <w:rPr>
                <w:color w:val="auto"/>
              </w:rPr>
              <w:t>18.4%</w:t>
            </w:r>
          </w:p>
        </w:tc>
      </w:tr>
    </w:tbl>
    <w:p w14:paraId="484751AF" w14:textId="77777777" w:rsidR="00730645" w:rsidRPr="0062250D" w:rsidRDefault="00730645" w:rsidP="00DA140B">
      <w:pPr>
        <w:pStyle w:val="Heading4"/>
        <w:tabs>
          <w:tab w:val="left" w:pos="6600"/>
        </w:tabs>
        <w:rPr>
          <w:rFonts w:asciiTheme="minorHAnsi" w:hAnsiTheme="minorHAnsi"/>
          <w:b/>
          <w:sz w:val="16"/>
          <w:szCs w:val="20"/>
          <w:u w:val="none"/>
        </w:rPr>
      </w:pPr>
    </w:p>
    <w:p w14:paraId="180EF16E" w14:textId="7DA5F676" w:rsidR="00290F56" w:rsidRPr="0062250D" w:rsidRDefault="00685F0C" w:rsidP="00DA140B">
      <w:pPr>
        <w:pStyle w:val="Heading4"/>
        <w:tabs>
          <w:tab w:val="left" w:pos="6600"/>
        </w:tabs>
        <w:rPr>
          <w:rFonts w:asciiTheme="minorHAnsi" w:hAnsiTheme="minorHAnsi"/>
          <w:sz w:val="16"/>
          <w:szCs w:val="16"/>
          <w:u w:val="none"/>
        </w:rPr>
      </w:pPr>
      <w:r w:rsidRPr="0062250D">
        <w:rPr>
          <w:rFonts w:asciiTheme="minorHAnsi" w:hAnsiTheme="minorHAnsi"/>
          <w:b/>
          <w:i/>
          <w:sz w:val="20"/>
          <w:szCs w:val="20"/>
          <w:u w:val="none"/>
        </w:rPr>
        <w:t>F</w:t>
      </w:r>
      <w:r w:rsidR="003A5022" w:rsidRPr="0062250D">
        <w:rPr>
          <w:rFonts w:asciiTheme="minorHAnsi" w:hAnsiTheme="minorHAnsi"/>
          <w:b/>
          <w:i/>
          <w:sz w:val="20"/>
          <w:szCs w:val="20"/>
          <w:u w:val="none"/>
        </w:rPr>
        <w:t xml:space="preserve">. </w:t>
      </w:r>
      <w:r w:rsidR="004B0512" w:rsidRPr="0062250D">
        <w:rPr>
          <w:rFonts w:asciiTheme="minorHAnsi" w:hAnsiTheme="minorHAnsi"/>
          <w:b/>
          <w:i/>
          <w:sz w:val="20"/>
          <w:szCs w:val="20"/>
          <w:u w:val="none"/>
        </w:rPr>
        <w:t>T</w:t>
      </w:r>
      <w:r w:rsidR="00AC12B6" w:rsidRPr="0062250D">
        <w:rPr>
          <w:rFonts w:asciiTheme="minorHAnsi" w:hAnsiTheme="minorHAnsi"/>
          <w:b/>
          <w:i/>
          <w:sz w:val="20"/>
          <w:szCs w:val="20"/>
          <w:u w:val="none"/>
        </w:rPr>
        <w:t>he</w:t>
      </w:r>
      <w:r w:rsidR="003A5022" w:rsidRPr="0062250D">
        <w:rPr>
          <w:rFonts w:asciiTheme="minorHAnsi" w:hAnsiTheme="minorHAnsi"/>
          <w:b/>
          <w:i/>
          <w:sz w:val="20"/>
          <w:szCs w:val="20"/>
          <w:u w:val="none"/>
        </w:rPr>
        <w:t xml:space="preserve"> Future Role of the World Bank</w:t>
      </w:r>
      <w:r w:rsidR="004A47A5" w:rsidRPr="0062250D">
        <w:rPr>
          <w:rFonts w:asciiTheme="minorHAnsi" w:hAnsiTheme="minorHAnsi"/>
          <w:b/>
          <w:bCs/>
          <w:i/>
          <w:sz w:val="20"/>
          <w:szCs w:val="20"/>
          <w:u w:val="none"/>
        </w:rPr>
        <w:t xml:space="preserve"> Group</w:t>
      </w:r>
      <w:r w:rsidR="003A5022" w:rsidRPr="0062250D">
        <w:rPr>
          <w:rFonts w:asciiTheme="minorHAnsi" w:hAnsiTheme="minorHAnsi"/>
          <w:b/>
          <w:i/>
          <w:sz w:val="20"/>
          <w:szCs w:val="20"/>
          <w:u w:val="none"/>
        </w:rPr>
        <w:t xml:space="preserve"> in </w:t>
      </w:r>
      <w:r w:rsidR="00B802DE">
        <w:rPr>
          <w:rFonts w:asciiTheme="minorHAnsi" w:hAnsiTheme="minorHAnsi"/>
          <w:b/>
          <w:i/>
          <w:sz w:val="20"/>
          <w:szCs w:val="20"/>
          <w:u w:val="none"/>
        </w:rPr>
        <w:t>Cabo</w:t>
      </w:r>
      <w:r w:rsidR="00D51ECD" w:rsidRPr="0062250D">
        <w:rPr>
          <w:rFonts w:asciiTheme="minorHAnsi" w:hAnsiTheme="minorHAnsi"/>
          <w:b/>
          <w:i/>
          <w:sz w:val="20"/>
          <w:szCs w:val="20"/>
          <w:u w:val="none"/>
        </w:rPr>
        <w:t xml:space="preserve"> Verde</w:t>
      </w:r>
    </w:p>
    <w:p w14:paraId="1050D624" w14:textId="38B9D8B4" w:rsidR="006E7562" w:rsidRPr="0062250D" w:rsidRDefault="00326E85" w:rsidP="00573030">
      <w:pPr>
        <w:rPr>
          <w:rFonts w:asciiTheme="minorHAnsi" w:hAnsiTheme="minorHAnsi"/>
          <w:b/>
          <w:bCs/>
          <w:sz w:val="18"/>
          <w:szCs w:val="18"/>
        </w:rPr>
      </w:pPr>
      <w:r w:rsidRPr="0062250D">
        <w:rPr>
          <w:rFonts w:asciiTheme="minorHAnsi" w:hAnsiTheme="minorHAnsi"/>
          <w:b/>
          <w:bCs/>
          <w:sz w:val="18"/>
          <w:szCs w:val="18"/>
        </w:rPr>
        <w:t>F1</w:t>
      </w:r>
      <w:r w:rsidR="00730645" w:rsidRPr="0062250D">
        <w:rPr>
          <w:rFonts w:asciiTheme="minorHAnsi" w:hAnsiTheme="minorHAnsi"/>
          <w:b/>
          <w:bCs/>
          <w:sz w:val="18"/>
          <w:szCs w:val="18"/>
        </w:rPr>
        <w:t xml:space="preserve">. </w:t>
      </w:r>
      <w:r w:rsidR="00374231" w:rsidRPr="0062250D">
        <w:rPr>
          <w:rFonts w:asciiTheme="minorHAnsi" w:hAnsiTheme="minorHAnsi"/>
          <w:b/>
          <w:bCs/>
          <w:sz w:val="18"/>
          <w:szCs w:val="18"/>
        </w:rPr>
        <w:t xml:space="preserve">Which of the following SHOULD the World Bank Group do to make itself of greater value in </w:t>
      </w:r>
      <w:r w:rsidR="00B802DE">
        <w:rPr>
          <w:rFonts w:asciiTheme="minorHAnsi" w:hAnsiTheme="minorHAnsi"/>
          <w:b/>
          <w:sz w:val="18"/>
          <w:szCs w:val="18"/>
        </w:rPr>
        <w:t>Cabo</w:t>
      </w:r>
      <w:r w:rsidR="00D51ECD" w:rsidRPr="0062250D">
        <w:rPr>
          <w:rFonts w:asciiTheme="minorHAnsi" w:hAnsiTheme="minorHAnsi"/>
          <w:b/>
          <w:sz w:val="18"/>
          <w:szCs w:val="18"/>
        </w:rPr>
        <w:t xml:space="preserve"> Verde</w:t>
      </w:r>
      <w:r w:rsidR="00374231" w:rsidRPr="0062250D">
        <w:rPr>
          <w:rFonts w:asciiTheme="minorHAnsi" w:hAnsiTheme="minorHAnsi"/>
          <w:b/>
          <w:bCs/>
          <w:sz w:val="18"/>
          <w:szCs w:val="18"/>
        </w:rPr>
        <w:t>?   (Choose no more than TWO)</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860"/>
        <w:gridCol w:w="1530"/>
        <w:gridCol w:w="1620"/>
        <w:gridCol w:w="1530"/>
        <w:gridCol w:w="1530"/>
        <w:gridCol w:w="1620"/>
        <w:gridCol w:w="1530"/>
      </w:tblGrid>
      <w:tr w:rsidR="00730645" w:rsidRPr="0062250D" w14:paraId="17318FC6" w14:textId="77777777" w:rsidTr="008C1637">
        <w:trPr>
          <w:trHeight w:val="311"/>
        </w:trPr>
        <w:tc>
          <w:tcPr>
            <w:tcW w:w="4860" w:type="dxa"/>
            <w:tcBorders>
              <w:top w:val="single" w:sz="4" w:space="0" w:color="000000"/>
              <w:left w:val="single" w:sz="4" w:space="0" w:color="000000"/>
              <w:bottom w:val="single" w:sz="4" w:space="0" w:color="000000"/>
            </w:tcBorders>
            <w:shd w:val="clear" w:color="808080" w:fill="E0E0E0"/>
          </w:tcPr>
          <w:p w14:paraId="483F114F" w14:textId="77777777" w:rsidR="007140F8" w:rsidRPr="0062250D" w:rsidRDefault="007140F8" w:rsidP="007140F8">
            <w:pPr>
              <w:rPr>
                <w:rFonts w:asciiTheme="minorHAnsi" w:hAnsiTheme="minorHAnsi"/>
                <w:b/>
                <w:bCs/>
                <w:sz w:val="16"/>
                <w:szCs w:val="16"/>
              </w:rPr>
            </w:pPr>
          </w:p>
          <w:p w14:paraId="678ABD88" w14:textId="77777777" w:rsidR="00E6794D" w:rsidRPr="0062250D" w:rsidRDefault="00E6794D" w:rsidP="007140F8">
            <w:pPr>
              <w:rPr>
                <w:rFonts w:asciiTheme="minorHAnsi" w:hAnsiTheme="minorHAnsi"/>
                <w:b/>
                <w:bCs/>
                <w:sz w:val="16"/>
                <w:szCs w:val="16"/>
              </w:rPr>
            </w:pPr>
          </w:p>
          <w:p w14:paraId="3687DF56" w14:textId="77777777" w:rsidR="007140F8" w:rsidRPr="0062250D" w:rsidRDefault="007140F8" w:rsidP="007140F8">
            <w:pPr>
              <w:rPr>
                <w:rFonts w:asciiTheme="minorHAnsi" w:hAnsiTheme="minorHAnsi"/>
                <w:b/>
                <w:bCs/>
                <w:sz w:val="16"/>
                <w:szCs w:val="16"/>
              </w:rPr>
            </w:pPr>
            <w:r w:rsidRPr="0062250D">
              <w:rPr>
                <w:rFonts w:asciiTheme="minorHAnsi" w:hAnsiTheme="minorHAnsi"/>
                <w:b/>
                <w:bCs/>
                <w:sz w:val="16"/>
                <w:szCs w:val="16"/>
              </w:rPr>
              <w:t>Percentage of Respondents</w:t>
            </w:r>
          </w:p>
        </w:tc>
        <w:tc>
          <w:tcPr>
            <w:tcW w:w="1530" w:type="dxa"/>
            <w:tcBorders>
              <w:top w:val="single" w:sz="4" w:space="0" w:color="000000"/>
              <w:left w:val="nil"/>
              <w:bottom w:val="single" w:sz="4" w:space="0" w:color="000000"/>
              <w:right w:val="nil"/>
            </w:tcBorders>
            <w:shd w:val="clear" w:color="808080" w:fill="E0E0E0"/>
            <w:vAlign w:val="bottom"/>
          </w:tcPr>
          <w:p w14:paraId="158FC5B4" w14:textId="77777777" w:rsidR="007140F8" w:rsidRPr="0062250D" w:rsidRDefault="007140F8" w:rsidP="007140F8">
            <w:pPr>
              <w:pStyle w:val="AppendixB"/>
              <w:rPr>
                <w:b/>
                <w:color w:val="auto"/>
              </w:rPr>
            </w:pPr>
            <w:r w:rsidRPr="0062250D">
              <w:rPr>
                <w:b/>
                <w:color w:val="auto"/>
              </w:rPr>
              <w:t>Employee of a Ministry/ PMU/ Consultant</w:t>
            </w:r>
          </w:p>
        </w:tc>
        <w:tc>
          <w:tcPr>
            <w:tcW w:w="1620" w:type="dxa"/>
            <w:tcBorders>
              <w:top w:val="single" w:sz="4" w:space="0" w:color="000000"/>
              <w:left w:val="nil"/>
              <w:bottom w:val="single" w:sz="4" w:space="0" w:color="000000"/>
              <w:right w:val="nil"/>
            </w:tcBorders>
            <w:shd w:val="clear" w:color="808080" w:fill="E0E0E0"/>
            <w:vAlign w:val="bottom"/>
          </w:tcPr>
          <w:p w14:paraId="47A04D9A" w14:textId="77777777" w:rsidR="007140F8" w:rsidRPr="0062250D" w:rsidRDefault="007140F8" w:rsidP="007140F8">
            <w:pPr>
              <w:pStyle w:val="AppendixB"/>
              <w:rPr>
                <w:b/>
                <w:color w:val="auto"/>
              </w:rPr>
            </w:pPr>
            <w:r w:rsidRPr="0062250D">
              <w:rPr>
                <w:b/>
                <w:color w:val="auto"/>
              </w:rPr>
              <w:t>Private Sector/Financial Sector/Private Bank</w:t>
            </w:r>
          </w:p>
        </w:tc>
        <w:tc>
          <w:tcPr>
            <w:tcW w:w="1530" w:type="dxa"/>
            <w:tcBorders>
              <w:top w:val="single" w:sz="4" w:space="0" w:color="000000"/>
              <w:left w:val="nil"/>
              <w:bottom w:val="single" w:sz="4" w:space="0" w:color="000000"/>
              <w:right w:val="nil"/>
            </w:tcBorders>
            <w:shd w:val="clear" w:color="808080" w:fill="E0E0E0"/>
            <w:vAlign w:val="bottom"/>
          </w:tcPr>
          <w:p w14:paraId="6BCDE429" w14:textId="77777777" w:rsidR="007140F8" w:rsidRPr="0062250D" w:rsidRDefault="007140F8" w:rsidP="007140F8">
            <w:pPr>
              <w:pStyle w:val="AppendixB"/>
              <w:rPr>
                <w:b/>
                <w:color w:val="auto"/>
              </w:rPr>
            </w:pPr>
            <w:r w:rsidRPr="0062250D">
              <w:rPr>
                <w:b/>
                <w:color w:val="auto"/>
              </w:rPr>
              <w:t>CSO</w:t>
            </w:r>
          </w:p>
        </w:tc>
        <w:tc>
          <w:tcPr>
            <w:tcW w:w="1530" w:type="dxa"/>
            <w:tcBorders>
              <w:top w:val="single" w:sz="4" w:space="0" w:color="000000"/>
              <w:left w:val="nil"/>
              <w:bottom w:val="single" w:sz="4" w:space="0" w:color="000000"/>
            </w:tcBorders>
            <w:shd w:val="clear" w:color="808080" w:fill="E0E0E0"/>
            <w:vAlign w:val="bottom"/>
          </w:tcPr>
          <w:p w14:paraId="54B6E338" w14:textId="77777777" w:rsidR="007140F8" w:rsidRPr="0062250D" w:rsidRDefault="007140F8" w:rsidP="007140F8">
            <w:pPr>
              <w:pStyle w:val="AppendixB"/>
              <w:rPr>
                <w:b/>
                <w:color w:val="auto"/>
              </w:rPr>
            </w:pPr>
            <w:r w:rsidRPr="0062250D">
              <w:rPr>
                <w:b/>
                <w:color w:val="auto"/>
              </w:rPr>
              <w:t>Independent Government Institution</w:t>
            </w:r>
          </w:p>
        </w:tc>
        <w:tc>
          <w:tcPr>
            <w:tcW w:w="1620" w:type="dxa"/>
            <w:tcBorders>
              <w:top w:val="single" w:sz="4" w:space="0" w:color="000000"/>
              <w:left w:val="nil"/>
              <w:bottom w:val="single" w:sz="4" w:space="0" w:color="000000"/>
              <w:right w:val="nil"/>
            </w:tcBorders>
            <w:shd w:val="clear" w:color="808080" w:fill="E0E0E0"/>
            <w:vAlign w:val="bottom"/>
          </w:tcPr>
          <w:p w14:paraId="0737AB99" w14:textId="77777777" w:rsidR="007140F8" w:rsidRPr="0062250D" w:rsidRDefault="007140F8" w:rsidP="007140F8">
            <w:pPr>
              <w:pStyle w:val="AppendixB"/>
              <w:rPr>
                <w:b/>
                <w:color w:val="auto"/>
              </w:rPr>
            </w:pPr>
            <w:r w:rsidRPr="0062250D">
              <w:rPr>
                <w:b/>
                <w:color w:val="auto"/>
              </w:rPr>
              <w:t>Academia/Research Institute/Think Tank</w:t>
            </w:r>
          </w:p>
        </w:tc>
        <w:tc>
          <w:tcPr>
            <w:tcW w:w="1530" w:type="dxa"/>
            <w:tcBorders>
              <w:top w:val="single" w:sz="4" w:space="0" w:color="000000"/>
              <w:bottom w:val="single" w:sz="4" w:space="0" w:color="000000"/>
            </w:tcBorders>
            <w:shd w:val="clear" w:color="808080" w:fill="E0E0E0"/>
            <w:vAlign w:val="bottom"/>
          </w:tcPr>
          <w:p w14:paraId="7DBEAE4C" w14:textId="77777777" w:rsidR="007140F8" w:rsidRPr="0062250D" w:rsidRDefault="007140F8" w:rsidP="007140F8">
            <w:pPr>
              <w:pStyle w:val="AppendixB"/>
              <w:rPr>
                <w:b/>
                <w:color w:val="auto"/>
              </w:rPr>
            </w:pPr>
            <w:r w:rsidRPr="0062250D">
              <w:rPr>
                <w:b/>
                <w:color w:val="auto"/>
              </w:rPr>
              <w:t>Other</w:t>
            </w:r>
          </w:p>
        </w:tc>
      </w:tr>
      <w:tr w:rsidR="00730645" w:rsidRPr="0062250D" w14:paraId="11C36441" w14:textId="77777777" w:rsidTr="008C1637">
        <w:trPr>
          <w:trHeight w:val="146"/>
        </w:trPr>
        <w:tc>
          <w:tcPr>
            <w:tcW w:w="4860" w:type="dxa"/>
            <w:tcBorders>
              <w:top w:val="single" w:sz="4" w:space="0" w:color="000000"/>
              <w:left w:val="single" w:sz="4" w:space="0" w:color="000000"/>
              <w:bottom w:val="single" w:sz="4" w:space="0" w:color="000000"/>
              <w:right w:val="single" w:sz="6" w:space="0" w:color="000000"/>
            </w:tcBorders>
          </w:tcPr>
          <w:p w14:paraId="636563A3" w14:textId="47EE8BDB" w:rsidR="00326E85" w:rsidRPr="0062250D" w:rsidRDefault="00326E85" w:rsidP="00326E85">
            <w:pPr>
              <w:pStyle w:val="AppendixB"/>
              <w:jc w:val="left"/>
              <w:rPr>
                <w:color w:val="auto"/>
              </w:rPr>
            </w:pPr>
            <w:r w:rsidRPr="0062250D">
              <w:rPr>
                <w:color w:val="auto"/>
              </w:rPr>
              <w:t xml:space="preserve">Provide more adequate data/knowledge/statistics/figures on </w:t>
            </w:r>
            <w:r w:rsidR="00B802DE">
              <w:rPr>
                <w:color w:val="auto"/>
              </w:rPr>
              <w:t>Cabo</w:t>
            </w:r>
            <w:r w:rsidRPr="0062250D">
              <w:rPr>
                <w:color w:val="auto"/>
              </w:rPr>
              <w:t xml:space="preserve"> Verde’s economy</w:t>
            </w:r>
          </w:p>
        </w:tc>
        <w:tc>
          <w:tcPr>
            <w:tcW w:w="1530" w:type="dxa"/>
            <w:tcBorders>
              <w:top w:val="single" w:sz="4" w:space="0" w:color="000000"/>
              <w:left w:val="single" w:sz="4" w:space="0" w:color="auto"/>
              <w:bottom w:val="single" w:sz="4" w:space="0" w:color="000000"/>
              <w:right w:val="single" w:sz="4" w:space="0" w:color="auto"/>
            </w:tcBorders>
            <w:vAlign w:val="center"/>
          </w:tcPr>
          <w:p w14:paraId="43AC53B5" w14:textId="37B9C8C0" w:rsidR="00326E85" w:rsidRPr="0062250D" w:rsidRDefault="00326E85" w:rsidP="00326E85">
            <w:pPr>
              <w:pStyle w:val="AppendixB"/>
              <w:rPr>
                <w:color w:val="auto"/>
              </w:rPr>
            </w:pPr>
            <w:r w:rsidRPr="0062250D">
              <w:rPr>
                <w:color w:val="auto"/>
              </w:rPr>
              <w:t>21.1%</w:t>
            </w:r>
          </w:p>
        </w:tc>
        <w:tc>
          <w:tcPr>
            <w:tcW w:w="1620" w:type="dxa"/>
            <w:tcBorders>
              <w:top w:val="single" w:sz="4" w:space="0" w:color="000000"/>
              <w:left w:val="single" w:sz="4" w:space="0" w:color="auto"/>
              <w:bottom w:val="single" w:sz="4" w:space="0" w:color="000000"/>
              <w:right w:val="single" w:sz="4" w:space="0" w:color="auto"/>
            </w:tcBorders>
            <w:vAlign w:val="center"/>
          </w:tcPr>
          <w:p w14:paraId="45142B62" w14:textId="47E3C338" w:rsidR="00326E85" w:rsidRPr="0062250D" w:rsidRDefault="00326E85" w:rsidP="00326E85">
            <w:pPr>
              <w:pStyle w:val="AppendixB"/>
              <w:rPr>
                <w:color w:val="auto"/>
              </w:rPr>
            </w:pPr>
            <w:r w:rsidRPr="0062250D">
              <w:rPr>
                <w:color w:val="auto"/>
              </w:rPr>
              <w:t>30.8%</w:t>
            </w:r>
          </w:p>
        </w:tc>
        <w:tc>
          <w:tcPr>
            <w:tcW w:w="1530" w:type="dxa"/>
            <w:tcBorders>
              <w:top w:val="single" w:sz="4" w:space="0" w:color="000000"/>
              <w:left w:val="single" w:sz="4" w:space="0" w:color="auto"/>
              <w:bottom w:val="single" w:sz="4" w:space="0" w:color="000000"/>
              <w:right w:val="single" w:sz="4" w:space="0" w:color="auto"/>
            </w:tcBorders>
            <w:vAlign w:val="center"/>
          </w:tcPr>
          <w:p w14:paraId="31D12645" w14:textId="2D2C905F" w:rsidR="00326E85" w:rsidRPr="0062250D" w:rsidRDefault="00326E85" w:rsidP="00326E85">
            <w:pPr>
              <w:pStyle w:val="AppendixB"/>
              <w:rPr>
                <w:color w:val="auto"/>
              </w:rPr>
            </w:pPr>
            <w:r w:rsidRPr="0062250D">
              <w:rPr>
                <w:color w:val="auto"/>
              </w:rPr>
              <w:t>41.7%</w:t>
            </w:r>
          </w:p>
        </w:tc>
        <w:tc>
          <w:tcPr>
            <w:tcW w:w="1530" w:type="dxa"/>
            <w:tcBorders>
              <w:top w:val="single" w:sz="4" w:space="0" w:color="000000"/>
              <w:left w:val="single" w:sz="4" w:space="0" w:color="auto"/>
              <w:bottom w:val="single" w:sz="4" w:space="0" w:color="000000"/>
              <w:right w:val="single" w:sz="4" w:space="0" w:color="auto"/>
            </w:tcBorders>
            <w:vAlign w:val="center"/>
          </w:tcPr>
          <w:p w14:paraId="3FB5EC79" w14:textId="44634052" w:rsidR="00326E85" w:rsidRPr="0062250D" w:rsidRDefault="00326E85" w:rsidP="00326E85">
            <w:pPr>
              <w:pStyle w:val="AppendixB"/>
              <w:rPr>
                <w:color w:val="auto"/>
              </w:rPr>
            </w:pPr>
            <w:r w:rsidRPr="0062250D">
              <w:rPr>
                <w:color w:val="auto"/>
              </w:rPr>
              <w:t>0.0%</w:t>
            </w:r>
          </w:p>
        </w:tc>
        <w:tc>
          <w:tcPr>
            <w:tcW w:w="1620" w:type="dxa"/>
            <w:tcBorders>
              <w:top w:val="single" w:sz="4" w:space="0" w:color="000000"/>
              <w:left w:val="single" w:sz="4" w:space="0" w:color="auto"/>
              <w:bottom w:val="single" w:sz="4" w:space="0" w:color="000000"/>
              <w:right w:val="single" w:sz="4" w:space="0" w:color="auto"/>
            </w:tcBorders>
            <w:vAlign w:val="center"/>
          </w:tcPr>
          <w:p w14:paraId="413DBBC4" w14:textId="65CB72FD" w:rsidR="00326E85" w:rsidRPr="0062250D" w:rsidRDefault="00326E85" w:rsidP="00326E85">
            <w:pPr>
              <w:pStyle w:val="AppendixB"/>
              <w:rPr>
                <w:color w:val="auto"/>
              </w:rPr>
            </w:pPr>
            <w:r w:rsidRPr="0062250D">
              <w:rPr>
                <w:color w:val="auto"/>
              </w:rPr>
              <w:t>18.2%</w:t>
            </w:r>
          </w:p>
        </w:tc>
        <w:tc>
          <w:tcPr>
            <w:tcW w:w="1530" w:type="dxa"/>
            <w:tcBorders>
              <w:top w:val="single" w:sz="4" w:space="0" w:color="000000"/>
              <w:left w:val="single" w:sz="6" w:space="0" w:color="000000"/>
              <w:bottom w:val="single" w:sz="4" w:space="0" w:color="000000"/>
              <w:right w:val="single" w:sz="6" w:space="0" w:color="000000"/>
            </w:tcBorders>
            <w:vAlign w:val="center"/>
          </w:tcPr>
          <w:p w14:paraId="785937ED" w14:textId="34532656" w:rsidR="00326E85" w:rsidRPr="0062250D" w:rsidRDefault="00326E85" w:rsidP="00326E85">
            <w:pPr>
              <w:pStyle w:val="AppendixB"/>
              <w:rPr>
                <w:color w:val="auto"/>
              </w:rPr>
            </w:pPr>
            <w:r w:rsidRPr="0062250D">
              <w:rPr>
                <w:color w:val="auto"/>
              </w:rPr>
              <w:t>16.2%</w:t>
            </w:r>
          </w:p>
        </w:tc>
      </w:tr>
      <w:tr w:rsidR="00730645" w:rsidRPr="0062250D" w14:paraId="5D4B18AE" w14:textId="77777777" w:rsidTr="008C1637">
        <w:trPr>
          <w:trHeight w:val="136"/>
        </w:trPr>
        <w:tc>
          <w:tcPr>
            <w:tcW w:w="4860" w:type="dxa"/>
            <w:tcBorders>
              <w:top w:val="single" w:sz="4" w:space="0" w:color="000000"/>
              <w:left w:val="single" w:sz="4" w:space="0" w:color="000000"/>
              <w:bottom w:val="single" w:sz="4" w:space="0" w:color="000000"/>
              <w:right w:val="single" w:sz="6" w:space="0" w:color="000000"/>
            </w:tcBorders>
          </w:tcPr>
          <w:p w14:paraId="0FE9CD7C" w14:textId="158F902B" w:rsidR="00326E85" w:rsidRPr="0062250D" w:rsidRDefault="00326E85" w:rsidP="00326E85">
            <w:pPr>
              <w:pStyle w:val="AppendixB"/>
              <w:jc w:val="left"/>
              <w:rPr>
                <w:color w:val="auto"/>
              </w:rPr>
            </w:pPr>
            <w:r w:rsidRPr="0062250D">
              <w:rPr>
                <w:color w:val="auto"/>
              </w:rPr>
              <w:t>Ensure greater selectivity in its work</w:t>
            </w:r>
          </w:p>
        </w:tc>
        <w:tc>
          <w:tcPr>
            <w:tcW w:w="1530" w:type="dxa"/>
            <w:tcBorders>
              <w:top w:val="single" w:sz="4" w:space="0" w:color="000000"/>
              <w:left w:val="single" w:sz="4" w:space="0" w:color="auto"/>
              <w:bottom w:val="single" w:sz="4" w:space="0" w:color="000000"/>
              <w:right w:val="single" w:sz="4" w:space="0" w:color="auto"/>
            </w:tcBorders>
            <w:vAlign w:val="center"/>
          </w:tcPr>
          <w:p w14:paraId="177CC68C" w14:textId="26487233" w:rsidR="00326E85" w:rsidRPr="0062250D" w:rsidRDefault="00326E85" w:rsidP="00326E85">
            <w:pPr>
              <w:pStyle w:val="AppendixB"/>
              <w:rPr>
                <w:color w:val="auto"/>
              </w:rPr>
            </w:pPr>
            <w:r w:rsidRPr="0062250D">
              <w:rPr>
                <w:color w:val="auto"/>
              </w:rPr>
              <w:t>0.0%</w:t>
            </w:r>
          </w:p>
        </w:tc>
        <w:tc>
          <w:tcPr>
            <w:tcW w:w="1620" w:type="dxa"/>
            <w:tcBorders>
              <w:top w:val="single" w:sz="4" w:space="0" w:color="000000"/>
              <w:left w:val="single" w:sz="4" w:space="0" w:color="auto"/>
              <w:bottom w:val="single" w:sz="4" w:space="0" w:color="000000"/>
              <w:right w:val="single" w:sz="4" w:space="0" w:color="auto"/>
            </w:tcBorders>
            <w:vAlign w:val="center"/>
          </w:tcPr>
          <w:p w14:paraId="28D99AB0" w14:textId="14047E91" w:rsidR="00326E85" w:rsidRPr="0062250D" w:rsidRDefault="00326E85" w:rsidP="00326E85">
            <w:pPr>
              <w:pStyle w:val="AppendixB"/>
              <w:rPr>
                <w:color w:val="auto"/>
              </w:rPr>
            </w:pPr>
            <w:r w:rsidRPr="0062250D">
              <w:rPr>
                <w:color w:val="auto"/>
              </w:rPr>
              <w:t>0.0%</w:t>
            </w:r>
          </w:p>
        </w:tc>
        <w:tc>
          <w:tcPr>
            <w:tcW w:w="1530" w:type="dxa"/>
            <w:tcBorders>
              <w:top w:val="single" w:sz="4" w:space="0" w:color="000000"/>
              <w:left w:val="single" w:sz="4" w:space="0" w:color="auto"/>
              <w:bottom w:val="single" w:sz="4" w:space="0" w:color="000000"/>
              <w:right w:val="single" w:sz="4" w:space="0" w:color="auto"/>
            </w:tcBorders>
            <w:vAlign w:val="center"/>
          </w:tcPr>
          <w:p w14:paraId="3F1023C2" w14:textId="1ECE7E53" w:rsidR="00326E85" w:rsidRPr="0062250D" w:rsidRDefault="00326E85" w:rsidP="00326E85">
            <w:pPr>
              <w:pStyle w:val="AppendixB"/>
              <w:rPr>
                <w:color w:val="auto"/>
              </w:rPr>
            </w:pPr>
            <w:r w:rsidRPr="0062250D">
              <w:rPr>
                <w:color w:val="auto"/>
              </w:rPr>
              <w:t>0.0%</w:t>
            </w:r>
          </w:p>
        </w:tc>
        <w:tc>
          <w:tcPr>
            <w:tcW w:w="1530" w:type="dxa"/>
            <w:tcBorders>
              <w:top w:val="single" w:sz="4" w:space="0" w:color="000000"/>
              <w:left w:val="single" w:sz="4" w:space="0" w:color="auto"/>
              <w:bottom w:val="single" w:sz="4" w:space="0" w:color="000000"/>
              <w:right w:val="single" w:sz="4" w:space="0" w:color="auto"/>
            </w:tcBorders>
            <w:vAlign w:val="center"/>
          </w:tcPr>
          <w:p w14:paraId="6938B0CD" w14:textId="542F50B1" w:rsidR="00326E85" w:rsidRPr="0062250D" w:rsidRDefault="00326E85" w:rsidP="00326E85">
            <w:pPr>
              <w:pStyle w:val="AppendixB"/>
              <w:rPr>
                <w:color w:val="auto"/>
              </w:rPr>
            </w:pPr>
            <w:r w:rsidRPr="0062250D">
              <w:rPr>
                <w:color w:val="auto"/>
              </w:rPr>
              <w:t>9.1%</w:t>
            </w:r>
          </w:p>
        </w:tc>
        <w:tc>
          <w:tcPr>
            <w:tcW w:w="1620" w:type="dxa"/>
            <w:tcBorders>
              <w:top w:val="single" w:sz="4" w:space="0" w:color="000000"/>
              <w:left w:val="single" w:sz="4" w:space="0" w:color="auto"/>
              <w:bottom w:val="single" w:sz="4" w:space="0" w:color="000000"/>
              <w:right w:val="single" w:sz="4" w:space="0" w:color="auto"/>
            </w:tcBorders>
            <w:vAlign w:val="center"/>
          </w:tcPr>
          <w:p w14:paraId="3EE394D2" w14:textId="0B623DE3" w:rsidR="00326E85" w:rsidRPr="0062250D" w:rsidRDefault="00326E85" w:rsidP="00326E85">
            <w:pPr>
              <w:pStyle w:val="AppendixB"/>
              <w:rPr>
                <w:color w:val="auto"/>
              </w:rPr>
            </w:pPr>
            <w:r w:rsidRPr="0062250D">
              <w:rPr>
                <w:color w:val="auto"/>
              </w:rPr>
              <w:t>9.1%</w:t>
            </w:r>
          </w:p>
        </w:tc>
        <w:tc>
          <w:tcPr>
            <w:tcW w:w="1530" w:type="dxa"/>
            <w:tcBorders>
              <w:top w:val="single" w:sz="4" w:space="0" w:color="000000"/>
              <w:left w:val="single" w:sz="6" w:space="0" w:color="000000"/>
              <w:bottom w:val="single" w:sz="4" w:space="0" w:color="000000"/>
              <w:right w:val="single" w:sz="6" w:space="0" w:color="000000"/>
            </w:tcBorders>
            <w:vAlign w:val="center"/>
          </w:tcPr>
          <w:p w14:paraId="3BD108CB" w14:textId="64BD8C60" w:rsidR="00326E85" w:rsidRPr="0062250D" w:rsidRDefault="00326E85" w:rsidP="00326E85">
            <w:pPr>
              <w:pStyle w:val="AppendixB"/>
              <w:rPr>
                <w:color w:val="auto"/>
              </w:rPr>
            </w:pPr>
            <w:r w:rsidRPr="0062250D">
              <w:rPr>
                <w:color w:val="auto"/>
              </w:rPr>
              <w:t>18.9%</w:t>
            </w:r>
          </w:p>
        </w:tc>
      </w:tr>
      <w:tr w:rsidR="00730645" w:rsidRPr="0062250D" w14:paraId="7EB08E3D" w14:textId="77777777" w:rsidTr="008C1637">
        <w:trPr>
          <w:trHeight w:val="136"/>
        </w:trPr>
        <w:tc>
          <w:tcPr>
            <w:tcW w:w="4860" w:type="dxa"/>
            <w:tcBorders>
              <w:top w:val="single" w:sz="4" w:space="0" w:color="000000"/>
              <w:left w:val="single" w:sz="4" w:space="0" w:color="000000"/>
              <w:bottom w:val="single" w:sz="4" w:space="0" w:color="000000"/>
              <w:right w:val="single" w:sz="6" w:space="0" w:color="000000"/>
            </w:tcBorders>
          </w:tcPr>
          <w:p w14:paraId="24FEA93F" w14:textId="7FBBCCC4" w:rsidR="00326E85" w:rsidRPr="0062250D" w:rsidRDefault="00326E85" w:rsidP="00326E85">
            <w:pPr>
              <w:pStyle w:val="AppendixB"/>
              <w:jc w:val="left"/>
              <w:rPr>
                <w:color w:val="auto"/>
              </w:rPr>
            </w:pPr>
            <w:r w:rsidRPr="0062250D">
              <w:rPr>
                <w:color w:val="auto"/>
              </w:rPr>
              <w:t>Offer more innovative financial products</w:t>
            </w:r>
          </w:p>
        </w:tc>
        <w:tc>
          <w:tcPr>
            <w:tcW w:w="1530" w:type="dxa"/>
            <w:tcBorders>
              <w:top w:val="single" w:sz="4" w:space="0" w:color="000000"/>
              <w:left w:val="single" w:sz="4" w:space="0" w:color="auto"/>
              <w:bottom w:val="single" w:sz="4" w:space="0" w:color="000000"/>
              <w:right w:val="single" w:sz="4" w:space="0" w:color="auto"/>
            </w:tcBorders>
            <w:vAlign w:val="center"/>
          </w:tcPr>
          <w:p w14:paraId="58AFAE27" w14:textId="6570F022" w:rsidR="00326E85" w:rsidRPr="0062250D" w:rsidRDefault="00326E85" w:rsidP="00326E85">
            <w:pPr>
              <w:pStyle w:val="AppendixB"/>
              <w:rPr>
                <w:color w:val="auto"/>
              </w:rPr>
            </w:pPr>
            <w:r w:rsidRPr="0062250D">
              <w:rPr>
                <w:color w:val="auto"/>
              </w:rPr>
              <w:t>15.8%</w:t>
            </w:r>
          </w:p>
        </w:tc>
        <w:tc>
          <w:tcPr>
            <w:tcW w:w="1620" w:type="dxa"/>
            <w:tcBorders>
              <w:top w:val="single" w:sz="4" w:space="0" w:color="000000"/>
              <w:left w:val="single" w:sz="4" w:space="0" w:color="auto"/>
              <w:bottom w:val="single" w:sz="4" w:space="0" w:color="000000"/>
              <w:right w:val="single" w:sz="4" w:space="0" w:color="auto"/>
            </w:tcBorders>
            <w:vAlign w:val="center"/>
          </w:tcPr>
          <w:p w14:paraId="66B8E6F5" w14:textId="33E84660" w:rsidR="00326E85" w:rsidRPr="0062250D" w:rsidRDefault="00326E85" w:rsidP="00326E85">
            <w:pPr>
              <w:pStyle w:val="AppendixB"/>
              <w:rPr>
                <w:color w:val="auto"/>
              </w:rPr>
            </w:pPr>
            <w:r w:rsidRPr="0062250D">
              <w:rPr>
                <w:color w:val="auto"/>
              </w:rPr>
              <w:t>23.1%</w:t>
            </w:r>
          </w:p>
        </w:tc>
        <w:tc>
          <w:tcPr>
            <w:tcW w:w="1530" w:type="dxa"/>
            <w:tcBorders>
              <w:top w:val="single" w:sz="4" w:space="0" w:color="000000"/>
              <w:left w:val="single" w:sz="4" w:space="0" w:color="auto"/>
              <w:bottom w:val="single" w:sz="4" w:space="0" w:color="000000"/>
              <w:right w:val="single" w:sz="4" w:space="0" w:color="auto"/>
            </w:tcBorders>
            <w:vAlign w:val="center"/>
          </w:tcPr>
          <w:p w14:paraId="5E812835" w14:textId="74F6AC2D" w:rsidR="00326E85" w:rsidRPr="0062250D" w:rsidRDefault="00326E85" w:rsidP="00326E85">
            <w:pPr>
              <w:pStyle w:val="AppendixB"/>
              <w:rPr>
                <w:color w:val="auto"/>
              </w:rPr>
            </w:pPr>
            <w:r w:rsidRPr="0062250D">
              <w:rPr>
                <w:color w:val="auto"/>
              </w:rPr>
              <w:t>8.3%</w:t>
            </w:r>
          </w:p>
        </w:tc>
        <w:tc>
          <w:tcPr>
            <w:tcW w:w="1530" w:type="dxa"/>
            <w:tcBorders>
              <w:top w:val="single" w:sz="4" w:space="0" w:color="000000"/>
              <w:left w:val="single" w:sz="4" w:space="0" w:color="auto"/>
              <w:bottom w:val="single" w:sz="4" w:space="0" w:color="000000"/>
              <w:right w:val="single" w:sz="4" w:space="0" w:color="auto"/>
            </w:tcBorders>
            <w:vAlign w:val="center"/>
          </w:tcPr>
          <w:p w14:paraId="1BF065FA" w14:textId="260E4644" w:rsidR="00326E85" w:rsidRPr="0062250D" w:rsidRDefault="00326E85" w:rsidP="00326E85">
            <w:pPr>
              <w:pStyle w:val="AppendixB"/>
              <w:rPr>
                <w:color w:val="auto"/>
              </w:rPr>
            </w:pPr>
            <w:r w:rsidRPr="0062250D">
              <w:rPr>
                <w:color w:val="auto"/>
              </w:rPr>
              <w:t>27.3%</w:t>
            </w:r>
          </w:p>
        </w:tc>
        <w:tc>
          <w:tcPr>
            <w:tcW w:w="1620" w:type="dxa"/>
            <w:tcBorders>
              <w:top w:val="single" w:sz="4" w:space="0" w:color="000000"/>
              <w:left w:val="single" w:sz="4" w:space="0" w:color="auto"/>
              <w:bottom w:val="single" w:sz="4" w:space="0" w:color="000000"/>
              <w:right w:val="single" w:sz="4" w:space="0" w:color="auto"/>
            </w:tcBorders>
            <w:vAlign w:val="center"/>
          </w:tcPr>
          <w:p w14:paraId="7084F0CC" w14:textId="7E86D037" w:rsidR="00326E85" w:rsidRPr="0062250D" w:rsidRDefault="00326E85" w:rsidP="00326E85">
            <w:pPr>
              <w:pStyle w:val="AppendixB"/>
              <w:rPr>
                <w:color w:val="auto"/>
              </w:rPr>
            </w:pPr>
            <w:r w:rsidRPr="0062250D">
              <w:rPr>
                <w:color w:val="auto"/>
              </w:rPr>
              <w:t>18.2%</w:t>
            </w:r>
          </w:p>
        </w:tc>
        <w:tc>
          <w:tcPr>
            <w:tcW w:w="1530" w:type="dxa"/>
            <w:tcBorders>
              <w:top w:val="single" w:sz="4" w:space="0" w:color="000000"/>
              <w:left w:val="single" w:sz="6" w:space="0" w:color="000000"/>
              <w:bottom w:val="single" w:sz="4" w:space="0" w:color="000000"/>
              <w:right w:val="single" w:sz="6" w:space="0" w:color="000000"/>
            </w:tcBorders>
            <w:vAlign w:val="center"/>
          </w:tcPr>
          <w:p w14:paraId="3716BF2A" w14:textId="25E1EFFF" w:rsidR="00326E85" w:rsidRPr="0062250D" w:rsidRDefault="00326E85" w:rsidP="00326E85">
            <w:pPr>
              <w:pStyle w:val="AppendixB"/>
              <w:rPr>
                <w:color w:val="auto"/>
              </w:rPr>
            </w:pPr>
            <w:r w:rsidRPr="0062250D">
              <w:rPr>
                <w:color w:val="auto"/>
              </w:rPr>
              <w:t>35.1%</w:t>
            </w:r>
          </w:p>
        </w:tc>
      </w:tr>
      <w:tr w:rsidR="00730645" w:rsidRPr="0062250D" w14:paraId="4099BE4F" w14:textId="77777777" w:rsidTr="008C1637">
        <w:trPr>
          <w:trHeight w:val="136"/>
        </w:trPr>
        <w:tc>
          <w:tcPr>
            <w:tcW w:w="4860" w:type="dxa"/>
            <w:tcBorders>
              <w:top w:val="single" w:sz="4" w:space="0" w:color="000000"/>
              <w:left w:val="single" w:sz="4" w:space="0" w:color="000000"/>
              <w:bottom w:val="single" w:sz="4" w:space="0" w:color="000000"/>
              <w:right w:val="single" w:sz="6" w:space="0" w:color="000000"/>
            </w:tcBorders>
          </w:tcPr>
          <w:p w14:paraId="564DAE26" w14:textId="6B2350AD" w:rsidR="00326E85" w:rsidRPr="0062250D" w:rsidRDefault="00326E85" w:rsidP="00326E85">
            <w:pPr>
              <w:pStyle w:val="AppendixB"/>
              <w:jc w:val="left"/>
              <w:rPr>
                <w:color w:val="auto"/>
              </w:rPr>
            </w:pPr>
            <w:r w:rsidRPr="0062250D">
              <w:rPr>
                <w:color w:val="auto"/>
              </w:rPr>
              <w:t>Improve the competitiveness of its financing compared to markets (e.g., cost, timeliness, other terms)</w:t>
            </w:r>
          </w:p>
        </w:tc>
        <w:tc>
          <w:tcPr>
            <w:tcW w:w="1530" w:type="dxa"/>
            <w:tcBorders>
              <w:top w:val="single" w:sz="4" w:space="0" w:color="000000"/>
              <w:left w:val="single" w:sz="4" w:space="0" w:color="auto"/>
              <w:bottom w:val="single" w:sz="4" w:space="0" w:color="000000"/>
              <w:right w:val="single" w:sz="4" w:space="0" w:color="auto"/>
            </w:tcBorders>
            <w:vAlign w:val="center"/>
          </w:tcPr>
          <w:p w14:paraId="7D1EC889" w14:textId="1C2E3B4F" w:rsidR="00326E85" w:rsidRPr="0062250D" w:rsidRDefault="00326E85" w:rsidP="00326E85">
            <w:pPr>
              <w:pStyle w:val="AppendixB"/>
              <w:rPr>
                <w:color w:val="auto"/>
              </w:rPr>
            </w:pPr>
            <w:r w:rsidRPr="0062250D">
              <w:rPr>
                <w:color w:val="auto"/>
              </w:rPr>
              <w:t>10.5%</w:t>
            </w:r>
          </w:p>
        </w:tc>
        <w:tc>
          <w:tcPr>
            <w:tcW w:w="1620" w:type="dxa"/>
            <w:tcBorders>
              <w:top w:val="single" w:sz="4" w:space="0" w:color="000000"/>
              <w:left w:val="single" w:sz="4" w:space="0" w:color="auto"/>
              <w:bottom w:val="single" w:sz="4" w:space="0" w:color="000000"/>
              <w:right w:val="single" w:sz="4" w:space="0" w:color="auto"/>
            </w:tcBorders>
            <w:vAlign w:val="center"/>
          </w:tcPr>
          <w:p w14:paraId="21001CB8" w14:textId="5F0A1CDF" w:rsidR="00326E85" w:rsidRPr="0062250D" w:rsidRDefault="00326E85" w:rsidP="00326E85">
            <w:pPr>
              <w:pStyle w:val="AppendixB"/>
              <w:rPr>
                <w:color w:val="auto"/>
              </w:rPr>
            </w:pPr>
            <w:r w:rsidRPr="0062250D">
              <w:rPr>
                <w:color w:val="auto"/>
              </w:rPr>
              <w:t>30.8%</w:t>
            </w:r>
          </w:p>
        </w:tc>
        <w:tc>
          <w:tcPr>
            <w:tcW w:w="1530" w:type="dxa"/>
            <w:tcBorders>
              <w:top w:val="single" w:sz="4" w:space="0" w:color="000000"/>
              <w:left w:val="single" w:sz="4" w:space="0" w:color="auto"/>
              <w:bottom w:val="single" w:sz="4" w:space="0" w:color="000000"/>
              <w:right w:val="single" w:sz="4" w:space="0" w:color="auto"/>
            </w:tcBorders>
            <w:vAlign w:val="center"/>
          </w:tcPr>
          <w:p w14:paraId="1C5A7685" w14:textId="53F4FE41" w:rsidR="00326E85" w:rsidRPr="0062250D" w:rsidRDefault="00326E85" w:rsidP="00326E85">
            <w:pPr>
              <w:pStyle w:val="AppendixB"/>
              <w:rPr>
                <w:color w:val="auto"/>
              </w:rPr>
            </w:pPr>
            <w:r w:rsidRPr="0062250D">
              <w:rPr>
                <w:color w:val="auto"/>
              </w:rPr>
              <w:t>33.3%</w:t>
            </w:r>
          </w:p>
        </w:tc>
        <w:tc>
          <w:tcPr>
            <w:tcW w:w="1530" w:type="dxa"/>
            <w:tcBorders>
              <w:top w:val="single" w:sz="4" w:space="0" w:color="000000"/>
              <w:left w:val="single" w:sz="4" w:space="0" w:color="auto"/>
              <w:bottom w:val="single" w:sz="4" w:space="0" w:color="000000"/>
              <w:right w:val="single" w:sz="4" w:space="0" w:color="auto"/>
            </w:tcBorders>
            <w:vAlign w:val="center"/>
          </w:tcPr>
          <w:p w14:paraId="55817E38" w14:textId="18C126C6" w:rsidR="00326E85" w:rsidRPr="0062250D" w:rsidRDefault="00326E85" w:rsidP="00326E85">
            <w:pPr>
              <w:pStyle w:val="AppendixB"/>
              <w:rPr>
                <w:color w:val="auto"/>
              </w:rPr>
            </w:pPr>
            <w:r w:rsidRPr="0062250D">
              <w:rPr>
                <w:color w:val="auto"/>
              </w:rPr>
              <w:t>0.0%</w:t>
            </w:r>
          </w:p>
        </w:tc>
        <w:tc>
          <w:tcPr>
            <w:tcW w:w="1620" w:type="dxa"/>
            <w:tcBorders>
              <w:top w:val="single" w:sz="4" w:space="0" w:color="000000"/>
              <w:left w:val="single" w:sz="4" w:space="0" w:color="auto"/>
              <w:bottom w:val="single" w:sz="4" w:space="0" w:color="000000"/>
              <w:right w:val="single" w:sz="4" w:space="0" w:color="auto"/>
            </w:tcBorders>
            <w:vAlign w:val="center"/>
          </w:tcPr>
          <w:p w14:paraId="63D40322" w14:textId="27D0EF20" w:rsidR="00326E85" w:rsidRPr="0062250D" w:rsidRDefault="00326E85" w:rsidP="00326E85">
            <w:pPr>
              <w:pStyle w:val="AppendixB"/>
              <w:rPr>
                <w:color w:val="auto"/>
              </w:rPr>
            </w:pPr>
            <w:r w:rsidRPr="0062250D">
              <w:rPr>
                <w:color w:val="auto"/>
              </w:rPr>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5789128E" w14:textId="612E59CD" w:rsidR="00326E85" w:rsidRPr="0062250D" w:rsidRDefault="00326E85" w:rsidP="00326E85">
            <w:pPr>
              <w:pStyle w:val="AppendixB"/>
              <w:rPr>
                <w:color w:val="auto"/>
              </w:rPr>
            </w:pPr>
            <w:r w:rsidRPr="0062250D">
              <w:rPr>
                <w:color w:val="auto"/>
              </w:rPr>
              <w:t>16.2%</w:t>
            </w:r>
          </w:p>
        </w:tc>
      </w:tr>
      <w:tr w:rsidR="00730645" w:rsidRPr="0062250D" w14:paraId="7EADA0E5" w14:textId="77777777" w:rsidTr="008C1637">
        <w:trPr>
          <w:trHeight w:val="136"/>
        </w:trPr>
        <w:tc>
          <w:tcPr>
            <w:tcW w:w="4860" w:type="dxa"/>
            <w:tcBorders>
              <w:top w:val="single" w:sz="4" w:space="0" w:color="000000"/>
              <w:left w:val="single" w:sz="4" w:space="0" w:color="000000"/>
              <w:bottom w:val="single" w:sz="4" w:space="0" w:color="000000"/>
              <w:right w:val="single" w:sz="6" w:space="0" w:color="000000"/>
            </w:tcBorders>
          </w:tcPr>
          <w:p w14:paraId="6526A5AD" w14:textId="5F9A63BF" w:rsidR="00326E85" w:rsidRPr="0062250D" w:rsidRDefault="00326E85" w:rsidP="00326E85">
            <w:pPr>
              <w:pStyle w:val="AppendixB"/>
              <w:jc w:val="left"/>
              <w:rPr>
                <w:color w:val="auto"/>
              </w:rPr>
            </w:pPr>
            <w:r w:rsidRPr="0062250D">
              <w:rPr>
                <w:color w:val="auto"/>
              </w:rPr>
              <w:t>Reach out more to groups outside of Government</w:t>
            </w:r>
          </w:p>
        </w:tc>
        <w:tc>
          <w:tcPr>
            <w:tcW w:w="1530" w:type="dxa"/>
            <w:tcBorders>
              <w:top w:val="single" w:sz="4" w:space="0" w:color="000000"/>
              <w:left w:val="single" w:sz="4" w:space="0" w:color="auto"/>
              <w:bottom w:val="single" w:sz="4" w:space="0" w:color="000000"/>
              <w:right w:val="single" w:sz="4" w:space="0" w:color="auto"/>
            </w:tcBorders>
            <w:vAlign w:val="center"/>
          </w:tcPr>
          <w:p w14:paraId="16AEDAE8" w14:textId="0D9882A3" w:rsidR="00326E85" w:rsidRPr="0062250D" w:rsidRDefault="00326E85" w:rsidP="00326E85">
            <w:pPr>
              <w:pStyle w:val="AppendixB"/>
              <w:rPr>
                <w:color w:val="auto"/>
              </w:rPr>
            </w:pPr>
            <w:r w:rsidRPr="0062250D">
              <w:rPr>
                <w:color w:val="auto"/>
              </w:rPr>
              <w:t>42.1%</w:t>
            </w:r>
          </w:p>
        </w:tc>
        <w:tc>
          <w:tcPr>
            <w:tcW w:w="1620" w:type="dxa"/>
            <w:tcBorders>
              <w:top w:val="single" w:sz="4" w:space="0" w:color="000000"/>
              <w:left w:val="single" w:sz="4" w:space="0" w:color="auto"/>
              <w:bottom w:val="single" w:sz="4" w:space="0" w:color="000000"/>
              <w:right w:val="single" w:sz="4" w:space="0" w:color="auto"/>
            </w:tcBorders>
            <w:vAlign w:val="center"/>
          </w:tcPr>
          <w:p w14:paraId="4D10AFD3" w14:textId="3D44482A" w:rsidR="00326E85" w:rsidRPr="0062250D" w:rsidRDefault="00326E85" w:rsidP="00326E85">
            <w:pPr>
              <w:pStyle w:val="AppendixB"/>
              <w:rPr>
                <w:color w:val="auto"/>
              </w:rPr>
            </w:pPr>
            <w:r w:rsidRPr="0062250D">
              <w:rPr>
                <w:color w:val="auto"/>
              </w:rPr>
              <w:t>38.5%</w:t>
            </w:r>
          </w:p>
        </w:tc>
        <w:tc>
          <w:tcPr>
            <w:tcW w:w="1530" w:type="dxa"/>
            <w:tcBorders>
              <w:top w:val="single" w:sz="4" w:space="0" w:color="000000"/>
              <w:left w:val="single" w:sz="4" w:space="0" w:color="auto"/>
              <w:bottom w:val="single" w:sz="4" w:space="0" w:color="000000"/>
              <w:right w:val="single" w:sz="4" w:space="0" w:color="auto"/>
            </w:tcBorders>
            <w:vAlign w:val="center"/>
          </w:tcPr>
          <w:p w14:paraId="14361EAD" w14:textId="0150ABE6" w:rsidR="00326E85" w:rsidRPr="0062250D" w:rsidRDefault="00326E85" w:rsidP="00326E85">
            <w:pPr>
              <w:pStyle w:val="AppendixB"/>
              <w:rPr>
                <w:color w:val="auto"/>
              </w:rPr>
            </w:pPr>
            <w:r w:rsidRPr="0062250D">
              <w:rPr>
                <w:color w:val="auto"/>
              </w:rPr>
              <w:t>50.0%</w:t>
            </w:r>
          </w:p>
        </w:tc>
        <w:tc>
          <w:tcPr>
            <w:tcW w:w="1530" w:type="dxa"/>
            <w:tcBorders>
              <w:top w:val="single" w:sz="4" w:space="0" w:color="000000"/>
              <w:left w:val="single" w:sz="4" w:space="0" w:color="auto"/>
              <w:bottom w:val="single" w:sz="4" w:space="0" w:color="000000"/>
              <w:right w:val="single" w:sz="4" w:space="0" w:color="auto"/>
            </w:tcBorders>
            <w:vAlign w:val="center"/>
          </w:tcPr>
          <w:p w14:paraId="7B439156" w14:textId="292D4F4D" w:rsidR="00326E85" w:rsidRPr="0062250D" w:rsidRDefault="00326E85" w:rsidP="00326E85">
            <w:pPr>
              <w:pStyle w:val="AppendixB"/>
              <w:rPr>
                <w:color w:val="auto"/>
              </w:rPr>
            </w:pPr>
            <w:r w:rsidRPr="0062250D">
              <w:rPr>
                <w:color w:val="auto"/>
              </w:rPr>
              <w:t>54.5%</w:t>
            </w:r>
          </w:p>
        </w:tc>
        <w:tc>
          <w:tcPr>
            <w:tcW w:w="1620" w:type="dxa"/>
            <w:tcBorders>
              <w:top w:val="single" w:sz="4" w:space="0" w:color="000000"/>
              <w:left w:val="single" w:sz="4" w:space="0" w:color="auto"/>
              <w:bottom w:val="single" w:sz="4" w:space="0" w:color="000000"/>
              <w:right w:val="single" w:sz="4" w:space="0" w:color="auto"/>
            </w:tcBorders>
            <w:vAlign w:val="center"/>
          </w:tcPr>
          <w:p w14:paraId="6A2B7CD0" w14:textId="4A598E67" w:rsidR="00326E85" w:rsidRPr="0062250D" w:rsidRDefault="00326E85" w:rsidP="00326E85">
            <w:pPr>
              <w:pStyle w:val="AppendixB"/>
              <w:rPr>
                <w:color w:val="auto"/>
              </w:rPr>
            </w:pPr>
            <w:r w:rsidRPr="0062250D">
              <w:rPr>
                <w:color w:val="auto"/>
              </w:rPr>
              <w:t>81.8%</w:t>
            </w:r>
          </w:p>
        </w:tc>
        <w:tc>
          <w:tcPr>
            <w:tcW w:w="1530" w:type="dxa"/>
            <w:tcBorders>
              <w:top w:val="single" w:sz="4" w:space="0" w:color="000000"/>
              <w:left w:val="single" w:sz="6" w:space="0" w:color="000000"/>
              <w:bottom w:val="single" w:sz="4" w:space="0" w:color="000000"/>
              <w:right w:val="single" w:sz="6" w:space="0" w:color="000000"/>
            </w:tcBorders>
            <w:vAlign w:val="center"/>
          </w:tcPr>
          <w:p w14:paraId="2160190C" w14:textId="180910C3" w:rsidR="00326E85" w:rsidRPr="0062250D" w:rsidRDefault="00326E85" w:rsidP="00326E85">
            <w:pPr>
              <w:pStyle w:val="AppendixB"/>
              <w:rPr>
                <w:color w:val="auto"/>
              </w:rPr>
            </w:pPr>
            <w:r w:rsidRPr="0062250D">
              <w:rPr>
                <w:color w:val="auto"/>
              </w:rPr>
              <w:t>43.2%</w:t>
            </w:r>
          </w:p>
        </w:tc>
      </w:tr>
      <w:tr w:rsidR="00730645" w:rsidRPr="0062250D" w14:paraId="04B1349E" w14:textId="77777777" w:rsidTr="008C1637">
        <w:trPr>
          <w:trHeight w:val="136"/>
        </w:trPr>
        <w:tc>
          <w:tcPr>
            <w:tcW w:w="4860" w:type="dxa"/>
            <w:tcBorders>
              <w:top w:val="single" w:sz="4" w:space="0" w:color="000000"/>
              <w:left w:val="single" w:sz="4" w:space="0" w:color="000000"/>
              <w:bottom w:val="single" w:sz="4" w:space="0" w:color="000000"/>
              <w:right w:val="single" w:sz="6" w:space="0" w:color="000000"/>
            </w:tcBorders>
          </w:tcPr>
          <w:p w14:paraId="66027297" w14:textId="34CA4442" w:rsidR="00326E85" w:rsidRPr="0062250D" w:rsidRDefault="00326E85" w:rsidP="00326E85">
            <w:pPr>
              <w:pStyle w:val="AppendixB"/>
              <w:jc w:val="left"/>
              <w:rPr>
                <w:color w:val="auto"/>
              </w:rPr>
            </w:pPr>
            <w:r w:rsidRPr="0062250D">
              <w:rPr>
                <w:color w:val="auto"/>
              </w:rPr>
              <w:t>Work faster</w:t>
            </w:r>
          </w:p>
        </w:tc>
        <w:tc>
          <w:tcPr>
            <w:tcW w:w="1530" w:type="dxa"/>
            <w:tcBorders>
              <w:top w:val="single" w:sz="4" w:space="0" w:color="000000"/>
              <w:left w:val="single" w:sz="4" w:space="0" w:color="auto"/>
              <w:bottom w:val="single" w:sz="4" w:space="0" w:color="000000"/>
              <w:right w:val="single" w:sz="4" w:space="0" w:color="auto"/>
            </w:tcBorders>
            <w:vAlign w:val="center"/>
          </w:tcPr>
          <w:p w14:paraId="06F2FF5F" w14:textId="55B10E66" w:rsidR="00326E85" w:rsidRPr="0062250D" w:rsidRDefault="00326E85" w:rsidP="00326E85">
            <w:pPr>
              <w:pStyle w:val="AppendixB"/>
              <w:rPr>
                <w:color w:val="auto"/>
              </w:rPr>
            </w:pPr>
            <w:r w:rsidRPr="0062250D">
              <w:rPr>
                <w:color w:val="auto"/>
              </w:rPr>
              <w:t>5.3%</w:t>
            </w:r>
          </w:p>
        </w:tc>
        <w:tc>
          <w:tcPr>
            <w:tcW w:w="1620" w:type="dxa"/>
            <w:tcBorders>
              <w:top w:val="single" w:sz="4" w:space="0" w:color="000000"/>
              <w:left w:val="single" w:sz="4" w:space="0" w:color="auto"/>
              <w:bottom w:val="single" w:sz="4" w:space="0" w:color="000000"/>
              <w:right w:val="single" w:sz="4" w:space="0" w:color="auto"/>
            </w:tcBorders>
            <w:vAlign w:val="center"/>
          </w:tcPr>
          <w:p w14:paraId="333BA44C" w14:textId="13BC1022" w:rsidR="00326E85" w:rsidRPr="0062250D" w:rsidRDefault="00326E85" w:rsidP="00326E85">
            <w:pPr>
              <w:pStyle w:val="AppendixB"/>
              <w:rPr>
                <w:color w:val="auto"/>
              </w:rPr>
            </w:pPr>
            <w:r w:rsidRPr="0062250D">
              <w:rPr>
                <w:color w:val="auto"/>
              </w:rPr>
              <w:t>0.0%</w:t>
            </w:r>
          </w:p>
        </w:tc>
        <w:tc>
          <w:tcPr>
            <w:tcW w:w="1530" w:type="dxa"/>
            <w:tcBorders>
              <w:top w:val="single" w:sz="4" w:space="0" w:color="000000"/>
              <w:left w:val="single" w:sz="4" w:space="0" w:color="auto"/>
              <w:bottom w:val="single" w:sz="4" w:space="0" w:color="000000"/>
              <w:right w:val="single" w:sz="4" w:space="0" w:color="auto"/>
            </w:tcBorders>
            <w:vAlign w:val="center"/>
          </w:tcPr>
          <w:p w14:paraId="121AC7B6" w14:textId="5BA840E7" w:rsidR="00326E85" w:rsidRPr="0062250D" w:rsidRDefault="00326E85" w:rsidP="00326E85">
            <w:pPr>
              <w:pStyle w:val="AppendixB"/>
              <w:rPr>
                <w:color w:val="auto"/>
              </w:rPr>
            </w:pPr>
            <w:r w:rsidRPr="0062250D">
              <w:rPr>
                <w:color w:val="auto"/>
              </w:rPr>
              <w:t>0.0%</w:t>
            </w:r>
          </w:p>
        </w:tc>
        <w:tc>
          <w:tcPr>
            <w:tcW w:w="1530" w:type="dxa"/>
            <w:tcBorders>
              <w:top w:val="single" w:sz="4" w:space="0" w:color="000000"/>
              <w:left w:val="single" w:sz="4" w:space="0" w:color="auto"/>
              <w:bottom w:val="single" w:sz="4" w:space="0" w:color="000000"/>
              <w:right w:val="single" w:sz="4" w:space="0" w:color="auto"/>
            </w:tcBorders>
            <w:vAlign w:val="center"/>
          </w:tcPr>
          <w:p w14:paraId="286C4B43" w14:textId="75807E3D" w:rsidR="00326E85" w:rsidRPr="0062250D" w:rsidRDefault="00326E85" w:rsidP="00326E85">
            <w:pPr>
              <w:pStyle w:val="AppendixB"/>
              <w:rPr>
                <w:color w:val="auto"/>
              </w:rPr>
            </w:pPr>
            <w:r w:rsidRPr="0062250D">
              <w:rPr>
                <w:color w:val="auto"/>
              </w:rPr>
              <w:t>9.1%</w:t>
            </w:r>
          </w:p>
        </w:tc>
        <w:tc>
          <w:tcPr>
            <w:tcW w:w="1620" w:type="dxa"/>
            <w:tcBorders>
              <w:top w:val="single" w:sz="4" w:space="0" w:color="000000"/>
              <w:left w:val="single" w:sz="4" w:space="0" w:color="auto"/>
              <w:bottom w:val="single" w:sz="4" w:space="0" w:color="000000"/>
              <w:right w:val="single" w:sz="4" w:space="0" w:color="auto"/>
            </w:tcBorders>
            <w:vAlign w:val="center"/>
          </w:tcPr>
          <w:p w14:paraId="5D902161" w14:textId="5DC293CF" w:rsidR="00326E85" w:rsidRPr="0062250D" w:rsidRDefault="00326E85" w:rsidP="00326E85">
            <w:pPr>
              <w:pStyle w:val="AppendixB"/>
              <w:rPr>
                <w:color w:val="auto"/>
              </w:rPr>
            </w:pPr>
            <w:r w:rsidRPr="0062250D">
              <w:rPr>
                <w:color w:val="auto"/>
              </w:rPr>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7D5D707C" w14:textId="6E565FF3" w:rsidR="00326E85" w:rsidRPr="0062250D" w:rsidRDefault="00326E85" w:rsidP="00326E85">
            <w:pPr>
              <w:pStyle w:val="AppendixB"/>
              <w:rPr>
                <w:color w:val="auto"/>
              </w:rPr>
            </w:pPr>
            <w:r w:rsidRPr="0062250D">
              <w:rPr>
                <w:color w:val="auto"/>
              </w:rPr>
              <w:t>8.1%</w:t>
            </w:r>
          </w:p>
        </w:tc>
      </w:tr>
      <w:tr w:rsidR="00730645" w:rsidRPr="0062250D" w14:paraId="71B5B77A" w14:textId="77777777" w:rsidTr="008C1637">
        <w:trPr>
          <w:trHeight w:val="136"/>
        </w:trPr>
        <w:tc>
          <w:tcPr>
            <w:tcW w:w="4860" w:type="dxa"/>
            <w:tcBorders>
              <w:top w:val="single" w:sz="4" w:space="0" w:color="000000"/>
              <w:left w:val="single" w:sz="4" w:space="0" w:color="000000"/>
              <w:bottom w:val="single" w:sz="4" w:space="0" w:color="000000"/>
              <w:right w:val="single" w:sz="6" w:space="0" w:color="000000"/>
            </w:tcBorders>
          </w:tcPr>
          <w:p w14:paraId="1D3C56B6" w14:textId="0E97B5E0" w:rsidR="00326E85" w:rsidRPr="0062250D" w:rsidRDefault="00326E85" w:rsidP="00326E85">
            <w:pPr>
              <w:pStyle w:val="AppendixB"/>
              <w:jc w:val="left"/>
              <w:rPr>
                <w:color w:val="auto"/>
              </w:rPr>
            </w:pPr>
            <w:r w:rsidRPr="0062250D">
              <w:rPr>
                <w:color w:val="auto"/>
              </w:rPr>
              <w:t xml:space="preserve">Improve the quality of its experts as related to </w:t>
            </w:r>
            <w:r w:rsidR="00B802DE">
              <w:rPr>
                <w:color w:val="auto"/>
              </w:rPr>
              <w:t>Cabo</w:t>
            </w:r>
            <w:r w:rsidRPr="0062250D">
              <w:rPr>
                <w:color w:val="auto"/>
              </w:rPr>
              <w:t xml:space="preserve"> Verde’s specific challenges*</w:t>
            </w:r>
          </w:p>
        </w:tc>
        <w:tc>
          <w:tcPr>
            <w:tcW w:w="1530" w:type="dxa"/>
            <w:tcBorders>
              <w:top w:val="single" w:sz="4" w:space="0" w:color="000000"/>
              <w:left w:val="single" w:sz="4" w:space="0" w:color="auto"/>
              <w:bottom w:val="single" w:sz="4" w:space="0" w:color="000000"/>
              <w:right w:val="single" w:sz="4" w:space="0" w:color="auto"/>
            </w:tcBorders>
            <w:vAlign w:val="center"/>
          </w:tcPr>
          <w:p w14:paraId="2ED73845" w14:textId="1401ECBC" w:rsidR="00326E85" w:rsidRPr="0062250D" w:rsidRDefault="00326E85" w:rsidP="00326E85">
            <w:pPr>
              <w:pStyle w:val="AppendixB"/>
              <w:rPr>
                <w:color w:val="auto"/>
              </w:rPr>
            </w:pPr>
            <w:r w:rsidRPr="0062250D">
              <w:rPr>
                <w:color w:val="auto"/>
              </w:rPr>
              <w:t>10.5%</w:t>
            </w:r>
          </w:p>
        </w:tc>
        <w:tc>
          <w:tcPr>
            <w:tcW w:w="1620" w:type="dxa"/>
            <w:tcBorders>
              <w:top w:val="single" w:sz="4" w:space="0" w:color="000000"/>
              <w:left w:val="single" w:sz="4" w:space="0" w:color="auto"/>
              <w:bottom w:val="single" w:sz="4" w:space="0" w:color="000000"/>
              <w:right w:val="single" w:sz="4" w:space="0" w:color="auto"/>
            </w:tcBorders>
            <w:vAlign w:val="center"/>
          </w:tcPr>
          <w:p w14:paraId="119672BB" w14:textId="42E69E0B" w:rsidR="00326E85" w:rsidRPr="0062250D" w:rsidRDefault="00326E85" w:rsidP="00326E85">
            <w:pPr>
              <w:pStyle w:val="AppendixB"/>
              <w:rPr>
                <w:color w:val="auto"/>
              </w:rPr>
            </w:pPr>
            <w:r w:rsidRPr="0062250D">
              <w:rPr>
                <w:color w:val="auto"/>
              </w:rPr>
              <w:t>0.0%</w:t>
            </w:r>
          </w:p>
        </w:tc>
        <w:tc>
          <w:tcPr>
            <w:tcW w:w="1530" w:type="dxa"/>
            <w:tcBorders>
              <w:top w:val="single" w:sz="4" w:space="0" w:color="000000"/>
              <w:left w:val="single" w:sz="4" w:space="0" w:color="auto"/>
              <w:bottom w:val="single" w:sz="4" w:space="0" w:color="000000"/>
              <w:right w:val="single" w:sz="4" w:space="0" w:color="auto"/>
            </w:tcBorders>
            <w:vAlign w:val="center"/>
          </w:tcPr>
          <w:p w14:paraId="53BC243C" w14:textId="43D4BF77" w:rsidR="00326E85" w:rsidRPr="0062250D" w:rsidRDefault="00326E85" w:rsidP="00326E85">
            <w:pPr>
              <w:pStyle w:val="AppendixB"/>
              <w:rPr>
                <w:color w:val="auto"/>
              </w:rPr>
            </w:pPr>
            <w:r w:rsidRPr="0062250D">
              <w:rPr>
                <w:color w:val="auto"/>
              </w:rPr>
              <w:t>0.0%</w:t>
            </w:r>
          </w:p>
        </w:tc>
        <w:tc>
          <w:tcPr>
            <w:tcW w:w="1530" w:type="dxa"/>
            <w:tcBorders>
              <w:top w:val="single" w:sz="4" w:space="0" w:color="000000"/>
              <w:left w:val="single" w:sz="4" w:space="0" w:color="auto"/>
              <w:bottom w:val="single" w:sz="4" w:space="0" w:color="000000"/>
              <w:right w:val="single" w:sz="4" w:space="0" w:color="auto"/>
            </w:tcBorders>
            <w:vAlign w:val="center"/>
          </w:tcPr>
          <w:p w14:paraId="73C6E364" w14:textId="54DAA9A1" w:rsidR="00326E85" w:rsidRPr="0062250D" w:rsidRDefault="00326E85" w:rsidP="00326E85">
            <w:pPr>
              <w:pStyle w:val="AppendixB"/>
              <w:rPr>
                <w:color w:val="auto"/>
              </w:rPr>
            </w:pPr>
            <w:r w:rsidRPr="0062250D">
              <w:rPr>
                <w:color w:val="auto"/>
              </w:rPr>
              <w:t>27.3%</w:t>
            </w:r>
          </w:p>
        </w:tc>
        <w:tc>
          <w:tcPr>
            <w:tcW w:w="1620" w:type="dxa"/>
            <w:tcBorders>
              <w:top w:val="single" w:sz="4" w:space="0" w:color="000000"/>
              <w:left w:val="single" w:sz="4" w:space="0" w:color="auto"/>
              <w:bottom w:val="single" w:sz="4" w:space="0" w:color="000000"/>
              <w:right w:val="single" w:sz="4" w:space="0" w:color="auto"/>
            </w:tcBorders>
            <w:vAlign w:val="center"/>
          </w:tcPr>
          <w:p w14:paraId="300E6C1D" w14:textId="18B93AF8" w:rsidR="00326E85" w:rsidRPr="0062250D" w:rsidRDefault="00326E85" w:rsidP="00326E85">
            <w:pPr>
              <w:pStyle w:val="AppendixB"/>
              <w:rPr>
                <w:color w:val="auto"/>
              </w:rPr>
            </w:pPr>
            <w:r w:rsidRPr="0062250D">
              <w:rPr>
                <w:color w:val="auto"/>
              </w:rPr>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345666E2" w14:textId="52D87F81" w:rsidR="00326E85" w:rsidRPr="0062250D" w:rsidRDefault="00326E85" w:rsidP="00326E85">
            <w:pPr>
              <w:pStyle w:val="AppendixB"/>
              <w:rPr>
                <w:color w:val="auto"/>
              </w:rPr>
            </w:pPr>
            <w:r w:rsidRPr="0062250D">
              <w:rPr>
                <w:color w:val="auto"/>
              </w:rPr>
              <w:t>2.7%</w:t>
            </w:r>
          </w:p>
        </w:tc>
      </w:tr>
      <w:tr w:rsidR="00730645" w:rsidRPr="0062250D" w14:paraId="6D341A29" w14:textId="77777777" w:rsidTr="008C1637">
        <w:trPr>
          <w:trHeight w:val="136"/>
        </w:trPr>
        <w:tc>
          <w:tcPr>
            <w:tcW w:w="4860" w:type="dxa"/>
            <w:tcBorders>
              <w:top w:val="single" w:sz="4" w:space="0" w:color="000000"/>
              <w:left w:val="single" w:sz="4" w:space="0" w:color="000000"/>
              <w:bottom w:val="single" w:sz="4" w:space="0" w:color="000000"/>
              <w:right w:val="single" w:sz="6" w:space="0" w:color="000000"/>
            </w:tcBorders>
          </w:tcPr>
          <w:p w14:paraId="634CB92E" w14:textId="5E74032F" w:rsidR="00326E85" w:rsidRPr="0062250D" w:rsidRDefault="00326E85" w:rsidP="00326E85">
            <w:pPr>
              <w:pStyle w:val="AppendixB"/>
              <w:jc w:val="left"/>
              <w:rPr>
                <w:color w:val="auto"/>
              </w:rPr>
            </w:pPr>
            <w:r w:rsidRPr="0062250D">
              <w:rPr>
                <w:color w:val="auto"/>
              </w:rPr>
              <w:t>Offer more innovative knowledge services</w:t>
            </w:r>
          </w:p>
        </w:tc>
        <w:tc>
          <w:tcPr>
            <w:tcW w:w="1530" w:type="dxa"/>
            <w:tcBorders>
              <w:top w:val="single" w:sz="4" w:space="0" w:color="000000"/>
              <w:left w:val="single" w:sz="4" w:space="0" w:color="auto"/>
              <w:bottom w:val="single" w:sz="4" w:space="0" w:color="000000"/>
              <w:right w:val="single" w:sz="4" w:space="0" w:color="auto"/>
            </w:tcBorders>
            <w:vAlign w:val="center"/>
          </w:tcPr>
          <w:p w14:paraId="11690F47" w14:textId="72DC82AD" w:rsidR="00326E85" w:rsidRPr="0062250D" w:rsidRDefault="00326E85" w:rsidP="00326E85">
            <w:pPr>
              <w:pStyle w:val="AppendixB"/>
              <w:rPr>
                <w:color w:val="auto"/>
              </w:rPr>
            </w:pPr>
            <w:r w:rsidRPr="0062250D">
              <w:rPr>
                <w:color w:val="auto"/>
              </w:rPr>
              <w:t>5.3%</w:t>
            </w:r>
          </w:p>
        </w:tc>
        <w:tc>
          <w:tcPr>
            <w:tcW w:w="1620" w:type="dxa"/>
            <w:tcBorders>
              <w:top w:val="single" w:sz="4" w:space="0" w:color="000000"/>
              <w:left w:val="single" w:sz="4" w:space="0" w:color="auto"/>
              <w:bottom w:val="single" w:sz="4" w:space="0" w:color="000000"/>
              <w:right w:val="single" w:sz="4" w:space="0" w:color="auto"/>
            </w:tcBorders>
            <w:vAlign w:val="center"/>
          </w:tcPr>
          <w:p w14:paraId="067BCA0C" w14:textId="35C54EC4" w:rsidR="00326E85" w:rsidRPr="0062250D" w:rsidRDefault="00326E85" w:rsidP="00326E85">
            <w:pPr>
              <w:pStyle w:val="AppendixB"/>
              <w:rPr>
                <w:color w:val="auto"/>
              </w:rPr>
            </w:pPr>
            <w:r w:rsidRPr="0062250D">
              <w:rPr>
                <w:color w:val="auto"/>
              </w:rPr>
              <w:t>7.7%</w:t>
            </w:r>
          </w:p>
        </w:tc>
        <w:tc>
          <w:tcPr>
            <w:tcW w:w="1530" w:type="dxa"/>
            <w:tcBorders>
              <w:top w:val="single" w:sz="4" w:space="0" w:color="000000"/>
              <w:left w:val="single" w:sz="4" w:space="0" w:color="auto"/>
              <w:bottom w:val="single" w:sz="4" w:space="0" w:color="000000"/>
              <w:right w:val="single" w:sz="4" w:space="0" w:color="auto"/>
            </w:tcBorders>
            <w:vAlign w:val="center"/>
          </w:tcPr>
          <w:p w14:paraId="5602EB20" w14:textId="534FBFAD" w:rsidR="00326E85" w:rsidRPr="0062250D" w:rsidRDefault="00326E85" w:rsidP="00326E85">
            <w:pPr>
              <w:pStyle w:val="AppendixB"/>
              <w:rPr>
                <w:color w:val="auto"/>
              </w:rPr>
            </w:pPr>
            <w:r w:rsidRPr="0062250D">
              <w:rPr>
                <w:color w:val="auto"/>
              </w:rPr>
              <w:t>0.0%</w:t>
            </w:r>
          </w:p>
        </w:tc>
        <w:tc>
          <w:tcPr>
            <w:tcW w:w="1530" w:type="dxa"/>
            <w:tcBorders>
              <w:top w:val="single" w:sz="4" w:space="0" w:color="000000"/>
              <w:left w:val="single" w:sz="4" w:space="0" w:color="auto"/>
              <w:bottom w:val="single" w:sz="4" w:space="0" w:color="000000"/>
              <w:right w:val="single" w:sz="4" w:space="0" w:color="auto"/>
            </w:tcBorders>
            <w:vAlign w:val="center"/>
          </w:tcPr>
          <w:p w14:paraId="49031061" w14:textId="03721FED" w:rsidR="00326E85" w:rsidRPr="0062250D" w:rsidRDefault="00326E85" w:rsidP="00326E85">
            <w:pPr>
              <w:pStyle w:val="AppendixB"/>
              <w:rPr>
                <w:color w:val="auto"/>
              </w:rPr>
            </w:pPr>
            <w:r w:rsidRPr="0062250D">
              <w:rPr>
                <w:color w:val="auto"/>
              </w:rPr>
              <w:t>0.0%</w:t>
            </w:r>
          </w:p>
        </w:tc>
        <w:tc>
          <w:tcPr>
            <w:tcW w:w="1620" w:type="dxa"/>
            <w:tcBorders>
              <w:top w:val="single" w:sz="4" w:space="0" w:color="000000"/>
              <w:left w:val="single" w:sz="4" w:space="0" w:color="auto"/>
              <w:bottom w:val="single" w:sz="4" w:space="0" w:color="000000"/>
              <w:right w:val="single" w:sz="4" w:space="0" w:color="auto"/>
            </w:tcBorders>
            <w:vAlign w:val="center"/>
          </w:tcPr>
          <w:p w14:paraId="15982658" w14:textId="38B5FD70" w:rsidR="00326E85" w:rsidRPr="0062250D" w:rsidRDefault="00326E85" w:rsidP="00326E85">
            <w:pPr>
              <w:pStyle w:val="AppendixB"/>
              <w:rPr>
                <w:color w:val="auto"/>
              </w:rPr>
            </w:pPr>
            <w:r w:rsidRPr="0062250D">
              <w:rPr>
                <w:color w:val="auto"/>
              </w:rPr>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0903ADED" w14:textId="0201FBAF" w:rsidR="00326E85" w:rsidRPr="0062250D" w:rsidRDefault="00326E85" w:rsidP="00326E85">
            <w:pPr>
              <w:pStyle w:val="AppendixB"/>
              <w:rPr>
                <w:color w:val="auto"/>
              </w:rPr>
            </w:pPr>
            <w:r w:rsidRPr="0062250D">
              <w:rPr>
                <w:color w:val="auto"/>
              </w:rPr>
              <w:t>5.4%</w:t>
            </w:r>
          </w:p>
        </w:tc>
      </w:tr>
      <w:tr w:rsidR="00730645" w:rsidRPr="0062250D" w14:paraId="315EE596" w14:textId="77777777" w:rsidTr="008C1637">
        <w:trPr>
          <w:trHeight w:val="136"/>
        </w:trPr>
        <w:tc>
          <w:tcPr>
            <w:tcW w:w="4860" w:type="dxa"/>
            <w:tcBorders>
              <w:top w:val="single" w:sz="4" w:space="0" w:color="000000"/>
              <w:left w:val="single" w:sz="4" w:space="0" w:color="000000"/>
              <w:bottom w:val="single" w:sz="4" w:space="0" w:color="000000"/>
              <w:right w:val="single" w:sz="6" w:space="0" w:color="000000"/>
            </w:tcBorders>
          </w:tcPr>
          <w:p w14:paraId="02DC9886" w14:textId="0C554663" w:rsidR="00326E85" w:rsidRPr="0062250D" w:rsidRDefault="00326E85" w:rsidP="00326E85">
            <w:pPr>
              <w:pStyle w:val="AppendixB"/>
              <w:jc w:val="left"/>
              <w:rPr>
                <w:color w:val="auto"/>
              </w:rPr>
            </w:pPr>
            <w:r w:rsidRPr="0062250D">
              <w:rPr>
                <w:color w:val="auto"/>
              </w:rPr>
              <w:t>Collaborate more effectively with Government clients (e.g., national, state, local)</w:t>
            </w:r>
          </w:p>
        </w:tc>
        <w:tc>
          <w:tcPr>
            <w:tcW w:w="1530" w:type="dxa"/>
            <w:tcBorders>
              <w:top w:val="single" w:sz="4" w:space="0" w:color="000000"/>
              <w:left w:val="single" w:sz="4" w:space="0" w:color="auto"/>
              <w:bottom w:val="single" w:sz="4" w:space="0" w:color="000000"/>
              <w:right w:val="single" w:sz="4" w:space="0" w:color="auto"/>
            </w:tcBorders>
            <w:vAlign w:val="center"/>
          </w:tcPr>
          <w:p w14:paraId="63D40972" w14:textId="673925AE" w:rsidR="00326E85" w:rsidRPr="0062250D" w:rsidRDefault="00326E85" w:rsidP="00326E85">
            <w:pPr>
              <w:pStyle w:val="AppendixB"/>
              <w:rPr>
                <w:color w:val="auto"/>
              </w:rPr>
            </w:pPr>
            <w:r w:rsidRPr="0062250D">
              <w:rPr>
                <w:color w:val="auto"/>
              </w:rPr>
              <w:t>21.1%</w:t>
            </w:r>
          </w:p>
        </w:tc>
        <w:tc>
          <w:tcPr>
            <w:tcW w:w="1620" w:type="dxa"/>
            <w:tcBorders>
              <w:top w:val="single" w:sz="4" w:space="0" w:color="000000"/>
              <w:left w:val="single" w:sz="4" w:space="0" w:color="auto"/>
              <w:bottom w:val="single" w:sz="4" w:space="0" w:color="000000"/>
              <w:right w:val="single" w:sz="4" w:space="0" w:color="auto"/>
            </w:tcBorders>
            <w:vAlign w:val="center"/>
          </w:tcPr>
          <w:p w14:paraId="587B402B" w14:textId="180E3932" w:rsidR="00326E85" w:rsidRPr="0062250D" w:rsidRDefault="00326E85" w:rsidP="00326E85">
            <w:pPr>
              <w:pStyle w:val="AppendixB"/>
              <w:rPr>
                <w:color w:val="auto"/>
              </w:rPr>
            </w:pPr>
            <w:r w:rsidRPr="0062250D">
              <w:rPr>
                <w:color w:val="auto"/>
              </w:rPr>
              <w:t>0.0%</w:t>
            </w:r>
          </w:p>
        </w:tc>
        <w:tc>
          <w:tcPr>
            <w:tcW w:w="1530" w:type="dxa"/>
            <w:tcBorders>
              <w:top w:val="single" w:sz="4" w:space="0" w:color="000000"/>
              <w:left w:val="single" w:sz="4" w:space="0" w:color="auto"/>
              <w:bottom w:val="single" w:sz="4" w:space="0" w:color="000000"/>
              <w:right w:val="single" w:sz="4" w:space="0" w:color="auto"/>
            </w:tcBorders>
            <w:vAlign w:val="center"/>
          </w:tcPr>
          <w:p w14:paraId="0B5995BB" w14:textId="5F08E4D2" w:rsidR="00326E85" w:rsidRPr="0062250D" w:rsidRDefault="00326E85" w:rsidP="00326E85">
            <w:pPr>
              <w:pStyle w:val="AppendixB"/>
              <w:rPr>
                <w:color w:val="auto"/>
              </w:rPr>
            </w:pPr>
            <w:r w:rsidRPr="0062250D">
              <w:rPr>
                <w:color w:val="auto"/>
              </w:rPr>
              <w:t>0.0%</w:t>
            </w:r>
          </w:p>
        </w:tc>
        <w:tc>
          <w:tcPr>
            <w:tcW w:w="1530" w:type="dxa"/>
            <w:tcBorders>
              <w:top w:val="single" w:sz="4" w:space="0" w:color="000000"/>
              <w:left w:val="single" w:sz="4" w:space="0" w:color="auto"/>
              <w:bottom w:val="single" w:sz="4" w:space="0" w:color="000000"/>
              <w:right w:val="single" w:sz="4" w:space="0" w:color="auto"/>
            </w:tcBorders>
            <w:vAlign w:val="center"/>
          </w:tcPr>
          <w:p w14:paraId="06D1CDD3" w14:textId="5B193577" w:rsidR="00326E85" w:rsidRPr="0062250D" w:rsidRDefault="00326E85" w:rsidP="00326E85">
            <w:pPr>
              <w:pStyle w:val="AppendixB"/>
              <w:rPr>
                <w:color w:val="auto"/>
              </w:rPr>
            </w:pPr>
            <w:r w:rsidRPr="0062250D">
              <w:rPr>
                <w:color w:val="auto"/>
              </w:rPr>
              <w:t>0.0%</w:t>
            </w:r>
          </w:p>
        </w:tc>
        <w:tc>
          <w:tcPr>
            <w:tcW w:w="1620" w:type="dxa"/>
            <w:tcBorders>
              <w:top w:val="single" w:sz="4" w:space="0" w:color="000000"/>
              <w:left w:val="single" w:sz="4" w:space="0" w:color="auto"/>
              <w:bottom w:val="single" w:sz="4" w:space="0" w:color="000000"/>
              <w:right w:val="single" w:sz="4" w:space="0" w:color="auto"/>
            </w:tcBorders>
            <w:vAlign w:val="center"/>
          </w:tcPr>
          <w:p w14:paraId="39D1D58B" w14:textId="34620E73" w:rsidR="00326E85" w:rsidRPr="0062250D" w:rsidRDefault="00326E85" w:rsidP="00326E85">
            <w:pPr>
              <w:pStyle w:val="AppendixB"/>
              <w:rPr>
                <w:color w:val="auto"/>
              </w:rPr>
            </w:pPr>
            <w:r w:rsidRPr="0062250D">
              <w:rPr>
                <w:color w:val="auto"/>
              </w:rPr>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41FA10AF" w14:textId="615B36E6" w:rsidR="00326E85" w:rsidRPr="0062250D" w:rsidRDefault="00326E85" w:rsidP="00326E85">
            <w:pPr>
              <w:pStyle w:val="AppendixB"/>
              <w:rPr>
                <w:color w:val="auto"/>
              </w:rPr>
            </w:pPr>
            <w:r w:rsidRPr="0062250D">
              <w:rPr>
                <w:color w:val="auto"/>
              </w:rPr>
              <w:t>10.8%</w:t>
            </w:r>
          </w:p>
        </w:tc>
      </w:tr>
      <w:tr w:rsidR="00730645" w:rsidRPr="0062250D" w14:paraId="21428BFD" w14:textId="77777777" w:rsidTr="008C1637">
        <w:trPr>
          <w:trHeight w:val="136"/>
        </w:trPr>
        <w:tc>
          <w:tcPr>
            <w:tcW w:w="4860" w:type="dxa"/>
            <w:tcBorders>
              <w:top w:val="single" w:sz="4" w:space="0" w:color="000000"/>
              <w:left w:val="single" w:sz="4" w:space="0" w:color="000000"/>
              <w:bottom w:val="single" w:sz="4" w:space="0" w:color="000000"/>
              <w:right w:val="single" w:sz="6" w:space="0" w:color="000000"/>
            </w:tcBorders>
          </w:tcPr>
          <w:p w14:paraId="209A876E" w14:textId="16545EC2" w:rsidR="00326E85" w:rsidRPr="0062250D" w:rsidRDefault="00326E85" w:rsidP="00326E85">
            <w:pPr>
              <w:pStyle w:val="AppendixB"/>
              <w:jc w:val="left"/>
              <w:rPr>
                <w:color w:val="auto"/>
              </w:rPr>
            </w:pPr>
            <w:r w:rsidRPr="0062250D">
              <w:rPr>
                <w:color w:val="auto"/>
              </w:rPr>
              <w:t>Increase the level of capacity development in the country</w:t>
            </w:r>
          </w:p>
        </w:tc>
        <w:tc>
          <w:tcPr>
            <w:tcW w:w="1530" w:type="dxa"/>
            <w:tcBorders>
              <w:top w:val="single" w:sz="4" w:space="0" w:color="000000"/>
              <w:left w:val="single" w:sz="4" w:space="0" w:color="auto"/>
              <w:bottom w:val="single" w:sz="4" w:space="0" w:color="000000"/>
              <w:right w:val="single" w:sz="4" w:space="0" w:color="auto"/>
            </w:tcBorders>
            <w:vAlign w:val="center"/>
          </w:tcPr>
          <w:p w14:paraId="634A5BEE" w14:textId="21BB303E" w:rsidR="00326E85" w:rsidRPr="0062250D" w:rsidRDefault="00326E85" w:rsidP="00326E85">
            <w:pPr>
              <w:pStyle w:val="AppendixB"/>
              <w:rPr>
                <w:color w:val="auto"/>
              </w:rPr>
            </w:pPr>
            <w:r w:rsidRPr="0062250D">
              <w:rPr>
                <w:color w:val="auto"/>
              </w:rPr>
              <w:t>36.8%</w:t>
            </w:r>
          </w:p>
        </w:tc>
        <w:tc>
          <w:tcPr>
            <w:tcW w:w="1620" w:type="dxa"/>
            <w:tcBorders>
              <w:top w:val="single" w:sz="4" w:space="0" w:color="000000"/>
              <w:left w:val="single" w:sz="4" w:space="0" w:color="auto"/>
              <w:bottom w:val="single" w:sz="4" w:space="0" w:color="000000"/>
              <w:right w:val="single" w:sz="4" w:space="0" w:color="auto"/>
            </w:tcBorders>
            <w:vAlign w:val="center"/>
          </w:tcPr>
          <w:p w14:paraId="36B5928D" w14:textId="38CCD222" w:rsidR="00326E85" w:rsidRPr="0062250D" w:rsidRDefault="00326E85" w:rsidP="00326E85">
            <w:pPr>
              <w:pStyle w:val="AppendixB"/>
              <w:rPr>
                <w:color w:val="auto"/>
              </w:rPr>
            </w:pPr>
            <w:r w:rsidRPr="0062250D">
              <w:rPr>
                <w:color w:val="auto"/>
              </w:rPr>
              <w:t>38.5%</w:t>
            </w:r>
          </w:p>
        </w:tc>
        <w:tc>
          <w:tcPr>
            <w:tcW w:w="1530" w:type="dxa"/>
            <w:tcBorders>
              <w:top w:val="single" w:sz="4" w:space="0" w:color="000000"/>
              <w:left w:val="single" w:sz="4" w:space="0" w:color="auto"/>
              <w:bottom w:val="single" w:sz="4" w:space="0" w:color="000000"/>
              <w:right w:val="single" w:sz="4" w:space="0" w:color="auto"/>
            </w:tcBorders>
            <w:vAlign w:val="center"/>
          </w:tcPr>
          <w:p w14:paraId="6EC403EF" w14:textId="1597158C" w:rsidR="00326E85" w:rsidRPr="0062250D" w:rsidRDefault="00326E85" w:rsidP="00326E85">
            <w:pPr>
              <w:pStyle w:val="AppendixB"/>
              <w:rPr>
                <w:color w:val="auto"/>
              </w:rPr>
            </w:pPr>
            <w:r w:rsidRPr="0062250D">
              <w:rPr>
                <w:color w:val="auto"/>
              </w:rPr>
              <w:t>33.3%</w:t>
            </w:r>
          </w:p>
        </w:tc>
        <w:tc>
          <w:tcPr>
            <w:tcW w:w="1530" w:type="dxa"/>
            <w:tcBorders>
              <w:top w:val="single" w:sz="4" w:space="0" w:color="000000"/>
              <w:left w:val="single" w:sz="4" w:space="0" w:color="auto"/>
              <w:bottom w:val="single" w:sz="4" w:space="0" w:color="000000"/>
              <w:right w:val="single" w:sz="4" w:space="0" w:color="auto"/>
            </w:tcBorders>
            <w:vAlign w:val="center"/>
          </w:tcPr>
          <w:p w14:paraId="70D7EA6C" w14:textId="22E7FE46" w:rsidR="00326E85" w:rsidRPr="0062250D" w:rsidRDefault="00326E85" w:rsidP="00326E85">
            <w:pPr>
              <w:pStyle w:val="AppendixB"/>
              <w:rPr>
                <w:color w:val="auto"/>
              </w:rPr>
            </w:pPr>
            <w:r w:rsidRPr="0062250D">
              <w:rPr>
                <w:color w:val="auto"/>
              </w:rPr>
              <w:t>63.6%</w:t>
            </w:r>
          </w:p>
        </w:tc>
        <w:tc>
          <w:tcPr>
            <w:tcW w:w="1620" w:type="dxa"/>
            <w:tcBorders>
              <w:top w:val="single" w:sz="4" w:space="0" w:color="000000"/>
              <w:left w:val="single" w:sz="4" w:space="0" w:color="auto"/>
              <w:bottom w:val="single" w:sz="4" w:space="0" w:color="000000"/>
              <w:right w:val="single" w:sz="4" w:space="0" w:color="auto"/>
            </w:tcBorders>
            <w:vAlign w:val="center"/>
          </w:tcPr>
          <w:p w14:paraId="26492227" w14:textId="16B2D993" w:rsidR="00326E85" w:rsidRPr="0062250D" w:rsidRDefault="00326E85" w:rsidP="00326E85">
            <w:pPr>
              <w:pStyle w:val="AppendixB"/>
              <w:rPr>
                <w:color w:val="auto"/>
              </w:rPr>
            </w:pPr>
            <w:r w:rsidRPr="0062250D">
              <w:rPr>
                <w:color w:val="auto"/>
              </w:rPr>
              <w:t>45.5%</w:t>
            </w:r>
          </w:p>
        </w:tc>
        <w:tc>
          <w:tcPr>
            <w:tcW w:w="1530" w:type="dxa"/>
            <w:tcBorders>
              <w:top w:val="single" w:sz="4" w:space="0" w:color="000000"/>
              <w:left w:val="single" w:sz="6" w:space="0" w:color="000000"/>
              <w:bottom w:val="single" w:sz="4" w:space="0" w:color="000000"/>
              <w:right w:val="single" w:sz="6" w:space="0" w:color="000000"/>
            </w:tcBorders>
            <w:vAlign w:val="center"/>
          </w:tcPr>
          <w:p w14:paraId="5EB001D1" w14:textId="6276B77E" w:rsidR="00326E85" w:rsidRPr="0062250D" w:rsidRDefault="00326E85" w:rsidP="00326E85">
            <w:pPr>
              <w:pStyle w:val="AppendixB"/>
              <w:rPr>
                <w:color w:val="auto"/>
              </w:rPr>
            </w:pPr>
            <w:r w:rsidRPr="0062250D">
              <w:rPr>
                <w:color w:val="auto"/>
              </w:rPr>
              <w:t>21.6%</w:t>
            </w:r>
          </w:p>
        </w:tc>
      </w:tr>
      <w:tr w:rsidR="00730645" w:rsidRPr="0062250D" w14:paraId="65F3E891" w14:textId="77777777" w:rsidTr="008C1637">
        <w:trPr>
          <w:trHeight w:val="136"/>
        </w:trPr>
        <w:tc>
          <w:tcPr>
            <w:tcW w:w="4860" w:type="dxa"/>
            <w:tcBorders>
              <w:top w:val="single" w:sz="4" w:space="0" w:color="000000"/>
              <w:left w:val="single" w:sz="4" w:space="0" w:color="000000"/>
              <w:bottom w:val="single" w:sz="4" w:space="0" w:color="000000"/>
              <w:right w:val="single" w:sz="6" w:space="0" w:color="000000"/>
            </w:tcBorders>
          </w:tcPr>
          <w:p w14:paraId="11013351" w14:textId="2DF3BAB4" w:rsidR="00326E85" w:rsidRPr="0062250D" w:rsidRDefault="00326E85" w:rsidP="00326E85">
            <w:pPr>
              <w:pStyle w:val="AppendixB"/>
              <w:jc w:val="left"/>
              <w:rPr>
                <w:color w:val="auto"/>
              </w:rPr>
            </w:pPr>
            <w:r w:rsidRPr="0062250D">
              <w:rPr>
                <w:color w:val="auto"/>
              </w:rPr>
              <w:t>Reduce the complexity of obtaining World Bank Group financing</w:t>
            </w:r>
          </w:p>
        </w:tc>
        <w:tc>
          <w:tcPr>
            <w:tcW w:w="1530" w:type="dxa"/>
            <w:tcBorders>
              <w:top w:val="single" w:sz="4" w:space="0" w:color="000000"/>
              <w:left w:val="single" w:sz="4" w:space="0" w:color="auto"/>
              <w:bottom w:val="single" w:sz="4" w:space="0" w:color="000000"/>
              <w:right w:val="single" w:sz="4" w:space="0" w:color="auto"/>
            </w:tcBorders>
            <w:vAlign w:val="center"/>
          </w:tcPr>
          <w:p w14:paraId="761A6C0F" w14:textId="27A9127E" w:rsidR="00326E85" w:rsidRPr="0062250D" w:rsidRDefault="00326E85" w:rsidP="00326E85">
            <w:pPr>
              <w:pStyle w:val="AppendixB"/>
              <w:rPr>
                <w:color w:val="auto"/>
              </w:rPr>
            </w:pPr>
            <w:r w:rsidRPr="0062250D">
              <w:rPr>
                <w:color w:val="auto"/>
              </w:rPr>
              <w:t>21.1%</w:t>
            </w:r>
          </w:p>
        </w:tc>
        <w:tc>
          <w:tcPr>
            <w:tcW w:w="1620" w:type="dxa"/>
            <w:tcBorders>
              <w:top w:val="single" w:sz="4" w:space="0" w:color="000000"/>
              <w:left w:val="single" w:sz="4" w:space="0" w:color="auto"/>
              <w:bottom w:val="single" w:sz="4" w:space="0" w:color="000000"/>
              <w:right w:val="single" w:sz="4" w:space="0" w:color="auto"/>
            </w:tcBorders>
            <w:vAlign w:val="center"/>
          </w:tcPr>
          <w:p w14:paraId="6EB08025" w14:textId="0E797517" w:rsidR="00326E85" w:rsidRPr="0062250D" w:rsidRDefault="00326E85" w:rsidP="00326E85">
            <w:pPr>
              <w:pStyle w:val="AppendixB"/>
              <w:rPr>
                <w:color w:val="auto"/>
              </w:rPr>
            </w:pPr>
            <w:r w:rsidRPr="0062250D">
              <w:rPr>
                <w:color w:val="auto"/>
              </w:rPr>
              <w:t>30.8%</w:t>
            </w:r>
          </w:p>
        </w:tc>
        <w:tc>
          <w:tcPr>
            <w:tcW w:w="1530" w:type="dxa"/>
            <w:tcBorders>
              <w:top w:val="single" w:sz="4" w:space="0" w:color="000000"/>
              <w:left w:val="single" w:sz="4" w:space="0" w:color="auto"/>
              <w:bottom w:val="single" w:sz="4" w:space="0" w:color="000000"/>
              <w:right w:val="single" w:sz="4" w:space="0" w:color="auto"/>
            </w:tcBorders>
            <w:vAlign w:val="center"/>
          </w:tcPr>
          <w:p w14:paraId="0430FFA9" w14:textId="2BCFADD3" w:rsidR="00326E85" w:rsidRPr="0062250D" w:rsidRDefault="00326E85" w:rsidP="00326E85">
            <w:pPr>
              <w:pStyle w:val="AppendixB"/>
              <w:rPr>
                <w:color w:val="auto"/>
              </w:rPr>
            </w:pPr>
            <w:r w:rsidRPr="0062250D">
              <w:rPr>
                <w:color w:val="auto"/>
              </w:rPr>
              <w:t>33.3%</w:t>
            </w:r>
          </w:p>
        </w:tc>
        <w:tc>
          <w:tcPr>
            <w:tcW w:w="1530" w:type="dxa"/>
            <w:tcBorders>
              <w:top w:val="single" w:sz="4" w:space="0" w:color="000000"/>
              <w:left w:val="single" w:sz="4" w:space="0" w:color="auto"/>
              <w:bottom w:val="single" w:sz="4" w:space="0" w:color="000000"/>
              <w:right w:val="single" w:sz="4" w:space="0" w:color="auto"/>
            </w:tcBorders>
            <w:vAlign w:val="center"/>
          </w:tcPr>
          <w:p w14:paraId="66CC9F61" w14:textId="5E35B396" w:rsidR="00326E85" w:rsidRPr="0062250D" w:rsidRDefault="00326E85" w:rsidP="00326E85">
            <w:pPr>
              <w:pStyle w:val="AppendixB"/>
              <w:rPr>
                <w:color w:val="auto"/>
              </w:rPr>
            </w:pPr>
            <w:r w:rsidRPr="0062250D">
              <w:rPr>
                <w:color w:val="auto"/>
              </w:rPr>
              <w:t>9.1%</w:t>
            </w:r>
          </w:p>
        </w:tc>
        <w:tc>
          <w:tcPr>
            <w:tcW w:w="1620" w:type="dxa"/>
            <w:tcBorders>
              <w:top w:val="single" w:sz="4" w:space="0" w:color="000000"/>
              <w:left w:val="single" w:sz="4" w:space="0" w:color="auto"/>
              <w:bottom w:val="single" w:sz="4" w:space="0" w:color="000000"/>
              <w:right w:val="single" w:sz="4" w:space="0" w:color="auto"/>
            </w:tcBorders>
            <w:vAlign w:val="center"/>
          </w:tcPr>
          <w:p w14:paraId="530B33CA" w14:textId="5F10E50D" w:rsidR="00326E85" w:rsidRPr="0062250D" w:rsidRDefault="00326E85" w:rsidP="00326E85">
            <w:pPr>
              <w:pStyle w:val="AppendixB"/>
              <w:rPr>
                <w:color w:val="auto"/>
              </w:rPr>
            </w:pPr>
            <w:r w:rsidRPr="0062250D">
              <w:rPr>
                <w:color w:val="auto"/>
              </w:rPr>
              <w:t>18.2%</w:t>
            </w:r>
          </w:p>
        </w:tc>
        <w:tc>
          <w:tcPr>
            <w:tcW w:w="1530" w:type="dxa"/>
            <w:tcBorders>
              <w:top w:val="single" w:sz="4" w:space="0" w:color="000000"/>
              <w:left w:val="single" w:sz="6" w:space="0" w:color="000000"/>
              <w:bottom w:val="single" w:sz="4" w:space="0" w:color="000000"/>
              <w:right w:val="single" w:sz="6" w:space="0" w:color="000000"/>
            </w:tcBorders>
            <w:vAlign w:val="center"/>
          </w:tcPr>
          <w:p w14:paraId="6FCEA745" w14:textId="1B614081" w:rsidR="00326E85" w:rsidRPr="0062250D" w:rsidRDefault="00326E85" w:rsidP="00326E85">
            <w:pPr>
              <w:pStyle w:val="AppendixB"/>
              <w:rPr>
                <w:color w:val="auto"/>
              </w:rPr>
            </w:pPr>
            <w:r w:rsidRPr="0062250D">
              <w:rPr>
                <w:color w:val="auto"/>
              </w:rPr>
              <w:t>21.6%</w:t>
            </w:r>
          </w:p>
        </w:tc>
      </w:tr>
      <w:tr w:rsidR="00730645" w:rsidRPr="0062250D" w14:paraId="6EEF90AA" w14:textId="77777777" w:rsidTr="008C1637">
        <w:trPr>
          <w:trHeight w:val="136"/>
        </w:trPr>
        <w:tc>
          <w:tcPr>
            <w:tcW w:w="4860" w:type="dxa"/>
            <w:tcBorders>
              <w:top w:val="single" w:sz="4" w:space="0" w:color="000000"/>
              <w:left w:val="single" w:sz="4" w:space="0" w:color="000000"/>
              <w:bottom w:val="single" w:sz="4" w:space="0" w:color="000000"/>
              <w:right w:val="single" w:sz="6" w:space="0" w:color="000000"/>
            </w:tcBorders>
          </w:tcPr>
          <w:p w14:paraId="592DEF19" w14:textId="4248C61F" w:rsidR="00326E85" w:rsidRPr="0062250D" w:rsidRDefault="00326E85" w:rsidP="00326E85">
            <w:pPr>
              <w:pStyle w:val="AppendixB"/>
              <w:jc w:val="left"/>
              <w:rPr>
                <w:color w:val="auto"/>
              </w:rPr>
            </w:pPr>
            <w:r w:rsidRPr="0062250D">
              <w:rPr>
                <w:color w:val="auto"/>
              </w:rPr>
              <w:t>Other</w:t>
            </w:r>
          </w:p>
        </w:tc>
        <w:tc>
          <w:tcPr>
            <w:tcW w:w="1530" w:type="dxa"/>
            <w:tcBorders>
              <w:top w:val="single" w:sz="4" w:space="0" w:color="000000"/>
              <w:left w:val="single" w:sz="4" w:space="0" w:color="auto"/>
              <w:bottom w:val="single" w:sz="4" w:space="0" w:color="000000"/>
              <w:right w:val="single" w:sz="4" w:space="0" w:color="auto"/>
            </w:tcBorders>
            <w:vAlign w:val="center"/>
          </w:tcPr>
          <w:p w14:paraId="523A658D" w14:textId="0A9CB8D8" w:rsidR="00326E85" w:rsidRPr="0062250D" w:rsidRDefault="00326E85" w:rsidP="00326E85">
            <w:pPr>
              <w:pStyle w:val="AppendixB"/>
              <w:rPr>
                <w:color w:val="auto"/>
              </w:rPr>
            </w:pPr>
            <w:r w:rsidRPr="0062250D">
              <w:rPr>
                <w:color w:val="auto"/>
              </w:rPr>
              <w:t>5.3%</w:t>
            </w:r>
          </w:p>
        </w:tc>
        <w:tc>
          <w:tcPr>
            <w:tcW w:w="1620" w:type="dxa"/>
            <w:tcBorders>
              <w:top w:val="single" w:sz="4" w:space="0" w:color="000000"/>
              <w:left w:val="single" w:sz="4" w:space="0" w:color="auto"/>
              <w:bottom w:val="single" w:sz="4" w:space="0" w:color="000000"/>
              <w:right w:val="single" w:sz="4" w:space="0" w:color="auto"/>
            </w:tcBorders>
            <w:vAlign w:val="center"/>
          </w:tcPr>
          <w:p w14:paraId="2556B967" w14:textId="7A00D158" w:rsidR="00326E85" w:rsidRPr="0062250D" w:rsidRDefault="00326E85" w:rsidP="00326E85">
            <w:pPr>
              <w:pStyle w:val="AppendixB"/>
              <w:rPr>
                <w:color w:val="auto"/>
              </w:rPr>
            </w:pPr>
            <w:r w:rsidRPr="0062250D">
              <w:rPr>
                <w:color w:val="auto"/>
              </w:rPr>
              <w:t>0.0%</w:t>
            </w:r>
          </w:p>
        </w:tc>
        <w:tc>
          <w:tcPr>
            <w:tcW w:w="1530" w:type="dxa"/>
            <w:tcBorders>
              <w:top w:val="single" w:sz="4" w:space="0" w:color="000000"/>
              <w:left w:val="single" w:sz="4" w:space="0" w:color="auto"/>
              <w:bottom w:val="single" w:sz="4" w:space="0" w:color="000000"/>
              <w:right w:val="single" w:sz="4" w:space="0" w:color="auto"/>
            </w:tcBorders>
            <w:vAlign w:val="center"/>
          </w:tcPr>
          <w:p w14:paraId="0B135C78" w14:textId="2A0CB9B7" w:rsidR="00326E85" w:rsidRPr="0062250D" w:rsidRDefault="00326E85" w:rsidP="00326E85">
            <w:pPr>
              <w:pStyle w:val="AppendixB"/>
              <w:rPr>
                <w:color w:val="auto"/>
              </w:rPr>
            </w:pPr>
            <w:r w:rsidRPr="0062250D">
              <w:rPr>
                <w:color w:val="auto"/>
              </w:rPr>
              <w:t>0.0%</w:t>
            </w:r>
          </w:p>
        </w:tc>
        <w:tc>
          <w:tcPr>
            <w:tcW w:w="1530" w:type="dxa"/>
            <w:tcBorders>
              <w:top w:val="single" w:sz="4" w:space="0" w:color="000000"/>
              <w:left w:val="single" w:sz="4" w:space="0" w:color="auto"/>
              <w:bottom w:val="single" w:sz="4" w:space="0" w:color="000000"/>
              <w:right w:val="single" w:sz="4" w:space="0" w:color="auto"/>
            </w:tcBorders>
            <w:vAlign w:val="center"/>
          </w:tcPr>
          <w:p w14:paraId="00CF15FB" w14:textId="6285AC66" w:rsidR="00326E85" w:rsidRPr="0062250D" w:rsidRDefault="00326E85" w:rsidP="00326E85">
            <w:pPr>
              <w:pStyle w:val="AppendixB"/>
              <w:rPr>
                <w:color w:val="auto"/>
              </w:rPr>
            </w:pPr>
            <w:r w:rsidRPr="0062250D">
              <w:rPr>
                <w:color w:val="auto"/>
              </w:rPr>
              <w:t>0.0%</w:t>
            </w:r>
          </w:p>
        </w:tc>
        <w:tc>
          <w:tcPr>
            <w:tcW w:w="1620" w:type="dxa"/>
            <w:tcBorders>
              <w:top w:val="single" w:sz="4" w:space="0" w:color="000000"/>
              <w:left w:val="single" w:sz="4" w:space="0" w:color="auto"/>
              <w:bottom w:val="single" w:sz="4" w:space="0" w:color="000000"/>
              <w:right w:val="single" w:sz="4" w:space="0" w:color="auto"/>
            </w:tcBorders>
            <w:vAlign w:val="center"/>
          </w:tcPr>
          <w:p w14:paraId="238ADC02" w14:textId="03D6012A" w:rsidR="00326E85" w:rsidRPr="0062250D" w:rsidRDefault="00326E85" w:rsidP="00326E85">
            <w:pPr>
              <w:pStyle w:val="AppendixB"/>
              <w:rPr>
                <w:color w:val="auto"/>
              </w:rPr>
            </w:pPr>
            <w:r w:rsidRPr="0062250D">
              <w:rPr>
                <w:color w:val="auto"/>
              </w:rPr>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2126F772" w14:textId="03956C53" w:rsidR="00326E85" w:rsidRPr="0062250D" w:rsidRDefault="00326E85" w:rsidP="00326E85">
            <w:pPr>
              <w:pStyle w:val="AppendixB"/>
              <w:rPr>
                <w:color w:val="auto"/>
              </w:rPr>
            </w:pPr>
            <w:r w:rsidRPr="0062250D">
              <w:rPr>
                <w:color w:val="auto"/>
              </w:rPr>
              <w:t>0.0%</w:t>
            </w:r>
          </w:p>
        </w:tc>
      </w:tr>
    </w:tbl>
    <w:p w14:paraId="3A095DCE" w14:textId="77777777" w:rsidR="00DE4E78" w:rsidRPr="0062250D" w:rsidRDefault="00DE4E78" w:rsidP="00326E85">
      <w:pPr>
        <w:tabs>
          <w:tab w:val="left" w:pos="180"/>
        </w:tabs>
        <w:rPr>
          <w:rFonts w:asciiTheme="minorHAnsi" w:hAnsiTheme="minorHAnsi"/>
          <w:bCs/>
          <w:i/>
          <w:sz w:val="16"/>
          <w:szCs w:val="16"/>
        </w:rPr>
      </w:pPr>
      <w:r w:rsidRPr="0062250D">
        <w:rPr>
          <w:rFonts w:asciiTheme="minorHAnsi" w:hAnsiTheme="minorHAnsi"/>
          <w:bCs/>
          <w:i/>
          <w:sz w:val="16"/>
          <w:szCs w:val="16"/>
        </w:rPr>
        <w:t>*Significantly different between stakeholder groups</w:t>
      </w:r>
    </w:p>
    <w:p w14:paraId="146073E4" w14:textId="5B845A56" w:rsidR="00DE4E78" w:rsidRPr="0062250D" w:rsidRDefault="00DE4E78" w:rsidP="000D328C">
      <w:pPr>
        <w:rPr>
          <w:rFonts w:asciiTheme="minorHAnsi" w:hAnsiTheme="minorHAnsi"/>
          <w:bCs/>
          <w:i/>
          <w:sz w:val="16"/>
          <w:szCs w:val="16"/>
        </w:rPr>
      </w:pPr>
      <w:r w:rsidRPr="0062250D">
        <w:rPr>
          <w:rFonts w:asciiTheme="minorHAnsi" w:hAnsiTheme="minorHAnsi"/>
          <w:bCs/>
          <w:i/>
          <w:sz w:val="16"/>
          <w:szCs w:val="16"/>
        </w:rPr>
        <w:br w:type="page"/>
      </w:r>
      <w:r w:rsidRPr="0062250D">
        <w:rPr>
          <w:rFonts w:asciiTheme="minorHAnsi" w:hAnsiTheme="minorHAnsi"/>
          <w:b/>
          <w:i/>
          <w:sz w:val="20"/>
          <w:szCs w:val="20"/>
        </w:rPr>
        <w:lastRenderedPageBreak/>
        <w:t>F. The Future Role of the World Bank</w:t>
      </w:r>
      <w:r w:rsidRPr="0062250D">
        <w:rPr>
          <w:rFonts w:asciiTheme="minorHAnsi" w:hAnsiTheme="minorHAnsi"/>
          <w:b/>
          <w:bCs/>
          <w:i/>
          <w:sz w:val="20"/>
          <w:szCs w:val="20"/>
        </w:rPr>
        <w:t xml:space="preserve"> Group</w:t>
      </w:r>
      <w:r w:rsidRPr="0062250D">
        <w:rPr>
          <w:rFonts w:asciiTheme="minorHAnsi" w:hAnsiTheme="minorHAnsi"/>
          <w:b/>
          <w:i/>
          <w:sz w:val="20"/>
          <w:szCs w:val="20"/>
        </w:rPr>
        <w:t xml:space="preserve"> in </w:t>
      </w:r>
      <w:r w:rsidR="00B802DE">
        <w:rPr>
          <w:rFonts w:asciiTheme="minorHAnsi" w:hAnsiTheme="minorHAnsi"/>
          <w:b/>
          <w:i/>
          <w:sz w:val="20"/>
          <w:szCs w:val="20"/>
        </w:rPr>
        <w:t>Cabo</w:t>
      </w:r>
      <w:r w:rsidR="00D51ECD" w:rsidRPr="0062250D">
        <w:rPr>
          <w:rFonts w:asciiTheme="minorHAnsi" w:hAnsiTheme="minorHAnsi"/>
          <w:b/>
          <w:i/>
          <w:sz w:val="20"/>
          <w:szCs w:val="20"/>
        </w:rPr>
        <w:t xml:space="preserve"> Verde</w:t>
      </w:r>
      <w:r w:rsidRPr="0062250D">
        <w:rPr>
          <w:rFonts w:asciiTheme="minorHAnsi" w:hAnsiTheme="minorHAnsi"/>
          <w:b/>
          <w:i/>
          <w:sz w:val="20"/>
          <w:szCs w:val="20"/>
        </w:rPr>
        <w:t xml:space="preserve"> (continued)</w:t>
      </w:r>
    </w:p>
    <w:p w14:paraId="534AB351" w14:textId="77777777" w:rsidR="00195A41" w:rsidRPr="0062250D" w:rsidRDefault="00195A41" w:rsidP="00DA140B">
      <w:pPr>
        <w:pStyle w:val="Heading4"/>
        <w:tabs>
          <w:tab w:val="left" w:pos="6600"/>
        </w:tabs>
        <w:rPr>
          <w:rFonts w:asciiTheme="minorHAnsi" w:hAnsiTheme="minorHAnsi"/>
          <w:bCs/>
          <w:sz w:val="12"/>
          <w:szCs w:val="12"/>
          <w:u w:val="none"/>
        </w:rPr>
      </w:pPr>
    </w:p>
    <w:p w14:paraId="3A215AF1" w14:textId="186C3EE7" w:rsidR="00565E95" w:rsidRPr="0062250D" w:rsidRDefault="00730BC2">
      <w:pPr>
        <w:rPr>
          <w:rFonts w:asciiTheme="minorHAnsi" w:hAnsiTheme="minorHAnsi"/>
          <w:b/>
          <w:bCs/>
          <w:sz w:val="18"/>
          <w:szCs w:val="18"/>
        </w:rPr>
      </w:pPr>
      <w:r w:rsidRPr="0062250D">
        <w:rPr>
          <w:rFonts w:asciiTheme="minorHAnsi" w:hAnsiTheme="minorHAnsi"/>
          <w:b/>
          <w:bCs/>
          <w:sz w:val="18"/>
          <w:szCs w:val="18"/>
        </w:rPr>
        <w:t xml:space="preserve">When considering the combination of services that the World Bank Group offers in </w:t>
      </w:r>
      <w:r w:rsidR="00B802DE">
        <w:rPr>
          <w:rFonts w:asciiTheme="minorHAnsi" w:hAnsiTheme="minorHAnsi"/>
          <w:b/>
          <w:bCs/>
          <w:sz w:val="18"/>
          <w:szCs w:val="18"/>
        </w:rPr>
        <w:t>Cabo</w:t>
      </w:r>
      <w:r w:rsidR="00D51ECD" w:rsidRPr="0062250D">
        <w:rPr>
          <w:rFonts w:asciiTheme="minorHAnsi" w:hAnsiTheme="minorHAnsi"/>
          <w:b/>
          <w:bCs/>
          <w:sz w:val="18"/>
          <w:szCs w:val="18"/>
        </w:rPr>
        <w:t xml:space="preserve"> Verde</w:t>
      </w:r>
      <w:r w:rsidRPr="0062250D">
        <w:rPr>
          <w:rFonts w:asciiTheme="minorHAnsi" w:hAnsiTheme="minorHAnsi"/>
          <w:b/>
          <w:bCs/>
          <w:sz w:val="18"/>
          <w:szCs w:val="18"/>
        </w:rPr>
        <w:t xml:space="preserve">, and taking into account its limited level of resources, which ONE of the following do you believe the World Bank Group should offer more of in </w:t>
      </w:r>
      <w:r w:rsidR="00B802DE">
        <w:rPr>
          <w:rFonts w:asciiTheme="minorHAnsi" w:hAnsiTheme="minorHAnsi"/>
          <w:b/>
          <w:bCs/>
          <w:sz w:val="18"/>
          <w:szCs w:val="18"/>
        </w:rPr>
        <w:t>Cabo</w:t>
      </w:r>
      <w:r w:rsidR="00D51ECD" w:rsidRPr="0062250D">
        <w:rPr>
          <w:rFonts w:asciiTheme="minorHAnsi" w:hAnsiTheme="minorHAnsi"/>
          <w:b/>
          <w:bCs/>
          <w:sz w:val="18"/>
          <w:szCs w:val="18"/>
        </w:rPr>
        <w:t xml:space="preserve"> Verde</w:t>
      </w:r>
      <w:r w:rsidR="0059053D" w:rsidRPr="0062250D">
        <w:rPr>
          <w:rFonts w:asciiTheme="minorHAnsi" w:hAnsiTheme="minorHAnsi"/>
          <w:b/>
          <w:bCs/>
          <w:sz w:val="18"/>
          <w:szCs w:val="18"/>
        </w:rPr>
        <w:t>?</w:t>
      </w:r>
      <w:r w:rsidR="00B404AF" w:rsidRPr="0062250D">
        <w:rPr>
          <w:rFonts w:asciiTheme="minorHAnsi" w:hAnsiTheme="minorHAnsi"/>
          <w:b/>
          <w:bCs/>
          <w:sz w:val="18"/>
          <w:szCs w:val="18"/>
        </w:rPr>
        <w:t xml:space="preserve">  </w:t>
      </w:r>
      <w:r w:rsidRPr="0062250D">
        <w:rPr>
          <w:rFonts w:asciiTheme="minorHAnsi" w:hAnsiTheme="minorHAnsi"/>
          <w:b/>
          <w:bCs/>
          <w:sz w:val="18"/>
          <w:szCs w:val="18"/>
        </w:rPr>
        <w:t xml:space="preserve">  (Select only ONE response)</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860"/>
        <w:gridCol w:w="1620"/>
        <w:gridCol w:w="1620"/>
        <w:gridCol w:w="1440"/>
        <w:gridCol w:w="1530"/>
        <w:gridCol w:w="1620"/>
        <w:gridCol w:w="1530"/>
      </w:tblGrid>
      <w:tr w:rsidR="00565E95" w:rsidRPr="0062250D" w14:paraId="520B79D1" w14:textId="77777777" w:rsidTr="007F0A38">
        <w:trPr>
          <w:trHeight w:val="602"/>
        </w:trPr>
        <w:tc>
          <w:tcPr>
            <w:tcW w:w="4860" w:type="dxa"/>
            <w:tcBorders>
              <w:top w:val="single" w:sz="4" w:space="0" w:color="000000"/>
              <w:left w:val="single" w:sz="4" w:space="0" w:color="000000"/>
              <w:bottom w:val="single" w:sz="4" w:space="0" w:color="000000"/>
            </w:tcBorders>
            <w:shd w:val="clear" w:color="808080" w:fill="E0E0E0"/>
          </w:tcPr>
          <w:p w14:paraId="7D90EF86" w14:textId="77777777" w:rsidR="00565E95" w:rsidRPr="0062250D" w:rsidRDefault="00565E95" w:rsidP="002945CA">
            <w:pPr>
              <w:rPr>
                <w:rFonts w:asciiTheme="minorHAnsi" w:hAnsiTheme="minorHAnsi"/>
                <w:b/>
                <w:bCs/>
                <w:sz w:val="16"/>
                <w:szCs w:val="16"/>
              </w:rPr>
            </w:pPr>
          </w:p>
          <w:p w14:paraId="3C41F106" w14:textId="77777777" w:rsidR="00565E95" w:rsidRPr="0062250D" w:rsidRDefault="00565E95" w:rsidP="002945CA">
            <w:pPr>
              <w:rPr>
                <w:rFonts w:asciiTheme="minorHAnsi" w:hAnsiTheme="minorHAnsi"/>
                <w:b/>
                <w:bCs/>
                <w:sz w:val="16"/>
                <w:szCs w:val="16"/>
              </w:rPr>
            </w:pPr>
          </w:p>
          <w:p w14:paraId="48C84B12" w14:textId="77777777" w:rsidR="00565E95" w:rsidRPr="0062250D" w:rsidRDefault="00565E95" w:rsidP="002945CA">
            <w:pPr>
              <w:rPr>
                <w:rFonts w:asciiTheme="minorHAnsi" w:hAnsiTheme="minorHAnsi"/>
                <w:b/>
                <w:bCs/>
                <w:sz w:val="16"/>
                <w:szCs w:val="16"/>
              </w:rPr>
            </w:pPr>
            <w:r w:rsidRPr="0062250D">
              <w:rPr>
                <w:rFonts w:asciiTheme="minorHAnsi" w:hAnsiTheme="minorHAnsi"/>
                <w:b/>
                <w:bCs/>
                <w:sz w:val="16"/>
                <w:szCs w:val="16"/>
              </w:rPr>
              <w:t>Percentage of Respondents</w:t>
            </w:r>
          </w:p>
        </w:tc>
        <w:tc>
          <w:tcPr>
            <w:tcW w:w="1620" w:type="dxa"/>
            <w:tcBorders>
              <w:top w:val="single" w:sz="4" w:space="0" w:color="000000"/>
              <w:left w:val="nil"/>
              <w:bottom w:val="single" w:sz="4" w:space="0" w:color="000000"/>
              <w:right w:val="nil"/>
            </w:tcBorders>
            <w:shd w:val="clear" w:color="808080" w:fill="E0E0E0"/>
            <w:vAlign w:val="bottom"/>
          </w:tcPr>
          <w:p w14:paraId="46F4CDDA" w14:textId="77777777" w:rsidR="00565E95" w:rsidRPr="0062250D" w:rsidRDefault="00565E95" w:rsidP="007F0A38">
            <w:pPr>
              <w:pStyle w:val="AppendixB"/>
              <w:rPr>
                <w:b/>
              </w:rPr>
            </w:pPr>
            <w:r w:rsidRPr="0062250D">
              <w:rPr>
                <w:b/>
              </w:rPr>
              <w:t>Employee of a Ministry/ PMU/ Consultant</w:t>
            </w:r>
          </w:p>
        </w:tc>
        <w:tc>
          <w:tcPr>
            <w:tcW w:w="1620" w:type="dxa"/>
            <w:tcBorders>
              <w:top w:val="single" w:sz="4" w:space="0" w:color="000000"/>
              <w:left w:val="nil"/>
              <w:bottom w:val="single" w:sz="4" w:space="0" w:color="000000"/>
              <w:right w:val="nil"/>
            </w:tcBorders>
            <w:shd w:val="clear" w:color="808080" w:fill="E0E0E0"/>
            <w:vAlign w:val="bottom"/>
          </w:tcPr>
          <w:p w14:paraId="3889F5A5" w14:textId="77777777" w:rsidR="00565E95" w:rsidRPr="0062250D" w:rsidRDefault="00565E95" w:rsidP="002945CA">
            <w:pPr>
              <w:pStyle w:val="AppendixB"/>
              <w:rPr>
                <w:b/>
              </w:rPr>
            </w:pPr>
            <w:r w:rsidRPr="0062250D">
              <w:rPr>
                <w:b/>
              </w:rPr>
              <w:t>Private Sector/Financial Sector/Private Bank</w:t>
            </w:r>
          </w:p>
        </w:tc>
        <w:tc>
          <w:tcPr>
            <w:tcW w:w="1440" w:type="dxa"/>
            <w:tcBorders>
              <w:top w:val="single" w:sz="4" w:space="0" w:color="000000"/>
              <w:left w:val="nil"/>
              <w:bottom w:val="single" w:sz="4" w:space="0" w:color="000000"/>
              <w:right w:val="nil"/>
            </w:tcBorders>
            <w:shd w:val="clear" w:color="808080" w:fill="E0E0E0"/>
            <w:vAlign w:val="bottom"/>
          </w:tcPr>
          <w:p w14:paraId="1FA17F6E" w14:textId="77777777" w:rsidR="00565E95" w:rsidRPr="0062250D" w:rsidRDefault="00565E95" w:rsidP="002945CA">
            <w:pPr>
              <w:pStyle w:val="AppendixB"/>
              <w:rPr>
                <w:b/>
              </w:rPr>
            </w:pPr>
            <w:r w:rsidRPr="0062250D">
              <w:rPr>
                <w:b/>
              </w:rPr>
              <w:t>CSO</w:t>
            </w:r>
          </w:p>
        </w:tc>
        <w:tc>
          <w:tcPr>
            <w:tcW w:w="1530" w:type="dxa"/>
            <w:tcBorders>
              <w:top w:val="single" w:sz="4" w:space="0" w:color="000000"/>
              <w:left w:val="nil"/>
              <w:bottom w:val="single" w:sz="4" w:space="0" w:color="000000"/>
            </w:tcBorders>
            <w:shd w:val="clear" w:color="808080" w:fill="E0E0E0"/>
            <w:vAlign w:val="bottom"/>
          </w:tcPr>
          <w:p w14:paraId="11A25330" w14:textId="77777777" w:rsidR="00565E95" w:rsidRPr="0062250D" w:rsidRDefault="00565E95" w:rsidP="002945CA">
            <w:pPr>
              <w:pStyle w:val="AppendixB"/>
              <w:rPr>
                <w:b/>
              </w:rPr>
            </w:pPr>
            <w:r w:rsidRPr="0062250D">
              <w:rPr>
                <w:b/>
              </w:rPr>
              <w:t>Independent Government Institution</w:t>
            </w:r>
          </w:p>
        </w:tc>
        <w:tc>
          <w:tcPr>
            <w:tcW w:w="1620" w:type="dxa"/>
            <w:tcBorders>
              <w:top w:val="single" w:sz="4" w:space="0" w:color="000000"/>
              <w:left w:val="nil"/>
              <w:bottom w:val="single" w:sz="4" w:space="0" w:color="000000"/>
              <w:right w:val="nil"/>
            </w:tcBorders>
            <w:shd w:val="clear" w:color="808080" w:fill="E0E0E0"/>
            <w:vAlign w:val="bottom"/>
          </w:tcPr>
          <w:p w14:paraId="1B5E2312" w14:textId="77777777" w:rsidR="00565E95" w:rsidRPr="0062250D" w:rsidRDefault="00565E95" w:rsidP="002945CA">
            <w:pPr>
              <w:pStyle w:val="AppendixB"/>
              <w:rPr>
                <w:b/>
              </w:rPr>
            </w:pPr>
            <w:r w:rsidRPr="0062250D">
              <w:rPr>
                <w:b/>
              </w:rPr>
              <w:t>Academia/Research Institute/Think Tank</w:t>
            </w:r>
          </w:p>
        </w:tc>
        <w:tc>
          <w:tcPr>
            <w:tcW w:w="1530" w:type="dxa"/>
            <w:tcBorders>
              <w:top w:val="single" w:sz="4" w:space="0" w:color="000000"/>
              <w:bottom w:val="single" w:sz="4" w:space="0" w:color="000000"/>
            </w:tcBorders>
            <w:shd w:val="clear" w:color="808080" w:fill="E0E0E0"/>
            <w:vAlign w:val="bottom"/>
          </w:tcPr>
          <w:p w14:paraId="057419B9" w14:textId="77777777" w:rsidR="00565E95" w:rsidRPr="0062250D" w:rsidRDefault="00565E95" w:rsidP="002945CA">
            <w:pPr>
              <w:pStyle w:val="AppendixB"/>
              <w:rPr>
                <w:b/>
              </w:rPr>
            </w:pPr>
            <w:r w:rsidRPr="0062250D">
              <w:rPr>
                <w:b/>
              </w:rPr>
              <w:t>Other</w:t>
            </w:r>
          </w:p>
        </w:tc>
      </w:tr>
      <w:tr w:rsidR="00683E67" w:rsidRPr="0062250D" w14:paraId="73B62499" w14:textId="77777777" w:rsidTr="007F0A38">
        <w:trPr>
          <w:trHeight w:val="146"/>
        </w:trPr>
        <w:tc>
          <w:tcPr>
            <w:tcW w:w="4860" w:type="dxa"/>
            <w:tcBorders>
              <w:top w:val="single" w:sz="4" w:space="0" w:color="000000"/>
              <w:left w:val="single" w:sz="4" w:space="0" w:color="000000"/>
              <w:bottom w:val="single" w:sz="4" w:space="0" w:color="000000"/>
              <w:right w:val="single" w:sz="6" w:space="0" w:color="000000"/>
            </w:tcBorders>
          </w:tcPr>
          <w:p w14:paraId="1D4D15D4" w14:textId="34A0D9E7" w:rsidR="00683E67" w:rsidRPr="0062250D" w:rsidRDefault="00683E67" w:rsidP="00683E67">
            <w:pPr>
              <w:pStyle w:val="AppendixB"/>
              <w:jc w:val="left"/>
            </w:pPr>
            <w:r w:rsidRPr="0062250D">
              <w:t>Financial services</w:t>
            </w:r>
          </w:p>
        </w:tc>
        <w:tc>
          <w:tcPr>
            <w:tcW w:w="1620" w:type="dxa"/>
            <w:tcBorders>
              <w:top w:val="single" w:sz="4" w:space="0" w:color="000000"/>
              <w:left w:val="single" w:sz="4" w:space="0" w:color="auto"/>
              <w:bottom w:val="single" w:sz="4" w:space="0" w:color="000000"/>
              <w:right w:val="single" w:sz="4" w:space="0" w:color="auto"/>
            </w:tcBorders>
            <w:vAlign w:val="center"/>
          </w:tcPr>
          <w:p w14:paraId="314B23C2" w14:textId="19D440FF" w:rsidR="00683E67" w:rsidRPr="0062250D" w:rsidRDefault="00683E67" w:rsidP="00683E67">
            <w:pPr>
              <w:pStyle w:val="AppendixB"/>
            </w:pPr>
            <w:r w:rsidRPr="0062250D">
              <w:t>27.8%</w:t>
            </w:r>
          </w:p>
        </w:tc>
        <w:tc>
          <w:tcPr>
            <w:tcW w:w="1620" w:type="dxa"/>
            <w:tcBorders>
              <w:top w:val="single" w:sz="4" w:space="0" w:color="000000"/>
              <w:left w:val="single" w:sz="4" w:space="0" w:color="auto"/>
              <w:bottom w:val="single" w:sz="4" w:space="0" w:color="000000"/>
              <w:right w:val="single" w:sz="4" w:space="0" w:color="auto"/>
            </w:tcBorders>
            <w:vAlign w:val="center"/>
          </w:tcPr>
          <w:p w14:paraId="2AA796BB" w14:textId="7ECE3473" w:rsidR="00683E67" w:rsidRPr="0062250D" w:rsidRDefault="00683E67" w:rsidP="00683E67">
            <w:pPr>
              <w:pStyle w:val="AppendixB"/>
            </w:pPr>
            <w:r w:rsidRPr="0062250D">
              <w:t>25.0%</w:t>
            </w:r>
          </w:p>
        </w:tc>
        <w:tc>
          <w:tcPr>
            <w:tcW w:w="1440" w:type="dxa"/>
            <w:tcBorders>
              <w:top w:val="single" w:sz="4" w:space="0" w:color="000000"/>
              <w:left w:val="single" w:sz="4" w:space="0" w:color="auto"/>
              <w:bottom w:val="single" w:sz="4" w:space="0" w:color="000000"/>
              <w:right w:val="single" w:sz="4" w:space="0" w:color="auto"/>
            </w:tcBorders>
            <w:vAlign w:val="center"/>
          </w:tcPr>
          <w:p w14:paraId="7A4E41D2" w14:textId="47BF1A5C" w:rsidR="00683E67" w:rsidRPr="0062250D" w:rsidRDefault="00683E67" w:rsidP="00683E67">
            <w:pPr>
              <w:pStyle w:val="AppendixB"/>
            </w:pPr>
            <w:r w:rsidRPr="0062250D">
              <w:t>41.7%</w:t>
            </w:r>
          </w:p>
        </w:tc>
        <w:tc>
          <w:tcPr>
            <w:tcW w:w="1530" w:type="dxa"/>
            <w:tcBorders>
              <w:top w:val="single" w:sz="4" w:space="0" w:color="000000"/>
              <w:left w:val="single" w:sz="4" w:space="0" w:color="auto"/>
              <w:bottom w:val="single" w:sz="4" w:space="0" w:color="000000"/>
              <w:right w:val="single" w:sz="4" w:space="0" w:color="auto"/>
            </w:tcBorders>
            <w:vAlign w:val="center"/>
          </w:tcPr>
          <w:p w14:paraId="274016D8" w14:textId="09631B8F" w:rsidR="00683E67" w:rsidRPr="0062250D" w:rsidRDefault="00683E67" w:rsidP="00683E67">
            <w:pPr>
              <w:pStyle w:val="AppendixB"/>
            </w:pPr>
            <w:r w:rsidRPr="0062250D">
              <w:t>30.0%</w:t>
            </w:r>
          </w:p>
        </w:tc>
        <w:tc>
          <w:tcPr>
            <w:tcW w:w="1620" w:type="dxa"/>
            <w:tcBorders>
              <w:top w:val="single" w:sz="4" w:space="0" w:color="000000"/>
              <w:left w:val="single" w:sz="4" w:space="0" w:color="auto"/>
              <w:bottom w:val="single" w:sz="4" w:space="0" w:color="000000"/>
              <w:right w:val="single" w:sz="4" w:space="0" w:color="auto"/>
            </w:tcBorders>
            <w:vAlign w:val="center"/>
          </w:tcPr>
          <w:p w14:paraId="60B91231" w14:textId="3A24F226" w:rsidR="00683E67" w:rsidRPr="0062250D" w:rsidRDefault="00683E67" w:rsidP="00683E67">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36FBC4B5" w14:textId="366A744C" w:rsidR="00683E67" w:rsidRPr="0062250D" w:rsidRDefault="00683E67" w:rsidP="00683E67">
            <w:pPr>
              <w:pStyle w:val="AppendixB"/>
            </w:pPr>
            <w:r w:rsidRPr="0062250D">
              <w:t>25.0%</w:t>
            </w:r>
          </w:p>
        </w:tc>
      </w:tr>
      <w:tr w:rsidR="00683E67" w:rsidRPr="0062250D" w14:paraId="43D00832" w14:textId="77777777" w:rsidTr="007F0A38">
        <w:trPr>
          <w:trHeight w:val="136"/>
        </w:trPr>
        <w:tc>
          <w:tcPr>
            <w:tcW w:w="4860" w:type="dxa"/>
            <w:tcBorders>
              <w:top w:val="single" w:sz="4" w:space="0" w:color="000000"/>
              <w:left w:val="single" w:sz="4" w:space="0" w:color="000000"/>
              <w:bottom w:val="single" w:sz="4" w:space="0" w:color="000000"/>
              <w:right w:val="single" w:sz="6" w:space="0" w:color="000000"/>
            </w:tcBorders>
          </w:tcPr>
          <w:p w14:paraId="2DA70169" w14:textId="666D4A64" w:rsidR="00683E67" w:rsidRPr="0062250D" w:rsidRDefault="00683E67" w:rsidP="00683E67">
            <w:pPr>
              <w:pStyle w:val="AppendixB"/>
              <w:jc w:val="left"/>
            </w:pPr>
            <w:r w:rsidRPr="0062250D">
              <w:t>Knowledge products</w:t>
            </w:r>
          </w:p>
        </w:tc>
        <w:tc>
          <w:tcPr>
            <w:tcW w:w="1620" w:type="dxa"/>
            <w:tcBorders>
              <w:top w:val="single" w:sz="4" w:space="0" w:color="000000"/>
              <w:left w:val="single" w:sz="4" w:space="0" w:color="auto"/>
              <w:bottom w:val="single" w:sz="4" w:space="0" w:color="000000"/>
              <w:right w:val="single" w:sz="4" w:space="0" w:color="auto"/>
            </w:tcBorders>
            <w:vAlign w:val="center"/>
          </w:tcPr>
          <w:p w14:paraId="7AEDEE7C" w14:textId="09CBCC2D" w:rsidR="00683E67" w:rsidRPr="0062250D" w:rsidRDefault="00683E67" w:rsidP="00683E67">
            <w:pPr>
              <w:pStyle w:val="AppendixB"/>
            </w:pPr>
            <w:r w:rsidRPr="0062250D">
              <w:t>11.1%</w:t>
            </w:r>
          </w:p>
        </w:tc>
        <w:tc>
          <w:tcPr>
            <w:tcW w:w="1620" w:type="dxa"/>
            <w:tcBorders>
              <w:top w:val="single" w:sz="4" w:space="0" w:color="000000"/>
              <w:left w:val="single" w:sz="4" w:space="0" w:color="auto"/>
              <w:bottom w:val="single" w:sz="4" w:space="0" w:color="000000"/>
              <w:right w:val="single" w:sz="4" w:space="0" w:color="auto"/>
            </w:tcBorders>
            <w:vAlign w:val="center"/>
          </w:tcPr>
          <w:p w14:paraId="14E306FB" w14:textId="6A6498C3" w:rsidR="00683E67" w:rsidRPr="0062250D" w:rsidRDefault="00683E67" w:rsidP="00683E67">
            <w:pPr>
              <w:pStyle w:val="AppendixB"/>
            </w:pPr>
            <w:r w:rsidRPr="0062250D">
              <w:t>0.0%</w:t>
            </w:r>
          </w:p>
        </w:tc>
        <w:tc>
          <w:tcPr>
            <w:tcW w:w="1440" w:type="dxa"/>
            <w:tcBorders>
              <w:top w:val="single" w:sz="4" w:space="0" w:color="000000"/>
              <w:left w:val="single" w:sz="4" w:space="0" w:color="auto"/>
              <w:bottom w:val="single" w:sz="4" w:space="0" w:color="000000"/>
              <w:right w:val="single" w:sz="4" w:space="0" w:color="auto"/>
            </w:tcBorders>
            <w:vAlign w:val="center"/>
          </w:tcPr>
          <w:p w14:paraId="648F8F71" w14:textId="30455672" w:rsidR="00683E67" w:rsidRPr="0062250D" w:rsidRDefault="00683E67" w:rsidP="00683E67">
            <w:pPr>
              <w:pStyle w:val="AppendixB"/>
            </w:pPr>
            <w:r w:rsidRPr="0062250D">
              <w:t>16.7%</w:t>
            </w:r>
          </w:p>
        </w:tc>
        <w:tc>
          <w:tcPr>
            <w:tcW w:w="1530" w:type="dxa"/>
            <w:tcBorders>
              <w:top w:val="single" w:sz="4" w:space="0" w:color="000000"/>
              <w:left w:val="single" w:sz="4" w:space="0" w:color="auto"/>
              <w:bottom w:val="single" w:sz="4" w:space="0" w:color="000000"/>
              <w:right w:val="single" w:sz="4" w:space="0" w:color="auto"/>
            </w:tcBorders>
            <w:vAlign w:val="center"/>
          </w:tcPr>
          <w:p w14:paraId="727ECE18" w14:textId="6F121293" w:rsidR="00683E67" w:rsidRPr="0062250D" w:rsidRDefault="00683E67" w:rsidP="00683E67">
            <w:pPr>
              <w:pStyle w:val="AppendixB"/>
            </w:pPr>
            <w:r w:rsidRPr="0062250D">
              <w:t>20.0%</w:t>
            </w:r>
          </w:p>
        </w:tc>
        <w:tc>
          <w:tcPr>
            <w:tcW w:w="1620" w:type="dxa"/>
            <w:tcBorders>
              <w:top w:val="single" w:sz="4" w:space="0" w:color="000000"/>
              <w:left w:val="single" w:sz="4" w:space="0" w:color="auto"/>
              <w:bottom w:val="single" w:sz="4" w:space="0" w:color="000000"/>
              <w:right w:val="single" w:sz="4" w:space="0" w:color="auto"/>
            </w:tcBorders>
            <w:vAlign w:val="center"/>
          </w:tcPr>
          <w:p w14:paraId="05B56C14" w14:textId="235F9654" w:rsidR="00683E67" w:rsidRPr="0062250D" w:rsidRDefault="00683E67" w:rsidP="00683E67">
            <w:pPr>
              <w:pStyle w:val="AppendixB"/>
            </w:pPr>
            <w:r w:rsidRPr="0062250D">
              <w:t>45.5%</w:t>
            </w:r>
          </w:p>
        </w:tc>
        <w:tc>
          <w:tcPr>
            <w:tcW w:w="1530" w:type="dxa"/>
            <w:tcBorders>
              <w:top w:val="single" w:sz="4" w:space="0" w:color="000000"/>
              <w:left w:val="single" w:sz="6" w:space="0" w:color="000000"/>
              <w:bottom w:val="single" w:sz="4" w:space="0" w:color="000000"/>
              <w:right w:val="single" w:sz="6" w:space="0" w:color="000000"/>
            </w:tcBorders>
            <w:vAlign w:val="center"/>
          </w:tcPr>
          <w:p w14:paraId="1BFFEA66" w14:textId="2516D0FC" w:rsidR="00683E67" w:rsidRPr="0062250D" w:rsidRDefault="00683E67" w:rsidP="00683E67">
            <w:pPr>
              <w:pStyle w:val="AppendixB"/>
            </w:pPr>
            <w:r w:rsidRPr="0062250D">
              <w:t>8.3%</w:t>
            </w:r>
          </w:p>
        </w:tc>
      </w:tr>
      <w:tr w:rsidR="00683E67" w:rsidRPr="0062250D" w14:paraId="4EB463F3" w14:textId="77777777" w:rsidTr="007F0A38">
        <w:trPr>
          <w:trHeight w:val="136"/>
        </w:trPr>
        <w:tc>
          <w:tcPr>
            <w:tcW w:w="4860" w:type="dxa"/>
            <w:tcBorders>
              <w:top w:val="single" w:sz="4" w:space="0" w:color="000000"/>
              <w:left w:val="single" w:sz="4" w:space="0" w:color="000000"/>
              <w:bottom w:val="single" w:sz="4" w:space="0" w:color="000000"/>
              <w:right w:val="single" w:sz="6" w:space="0" w:color="000000"/>
            </w:tcBorders>
          </w:tcPr>
          <w:p w14:paraId="1ED74866" w14:textId="23E1BC2F" w:rsidR="00683E67" w:rsidRPr="0062250D" w:rsidRDefault="00683E67" w:rsidP="00683E67">
            <w:pPr>
              <w:pStyle w:val="AppendixB"/>
              <w:jc w:val="left"/>
            </w:pPr>
            <w:r w:rsidRPr="0062250D">
              <w:t>Convening services</w:t>
            </w:r>
          </w:p>
        </w:tc>
        <w:tc>
          <w:tcPr>
            <w:tcW w:w="1620" w:type="dxa"/>
            <w:tcBorders>
              <w:top w:val="single" w:sz="4" w:space="0" w:color="000000"/>
              <w:left w:val="single" w:sz="4" w:space="0" w:color="auto"/>
              <w:bottom w:val="single" w:sz="4" w:space="0" w:color="000000"/>
              <w:right w:val="single" w:sz="4" w:space="0" w:color="auto"/>
            </w:tcBorders>
            <w:vAlign w:val="center"/>
          </w:tcPr>
          <w:p w14:paraId="4401298D" w14:textId="25FD2BF8" w:rsidR="00683E67" w:rsidRPr="0062250D" w:rsidRDefault="00683E67" w:rsidP="00683E67">
            <w:pPr>
              <w:pStyle w:val="AppendixB"/>
            </w:pPr>
            <w:r w:rsidRPr="0062250D">
              <w:t>44.4%</w:t>
            </w:r>
          </w:p>
        </w:tc>
        <w:tc>
          <w:tcPr>
            <w:tcW w:w="1620" w:type="dxa"/>
            <w:tcBorders>
              <w:top w:val="single" w:sz="4" w:space="0" w:color="000000"/>
              <w:left w:val="single" w:sz="4" w:space="0" w:color="auto"/>
              <w:bottom w:val="single" w:sz="4" w:space="0" w:color="000000"/>
              <w:right w:val="single" w:sz="4" w:space="0" w:color="auto"/>
            </w:tcBorders>
            <w:vAlign w:val="center"/>
          </w:tcPr>
          <w:p w14:paraId="7BA3DE69" w14:textId="7C8C9B36" w:rsidR="00683E67" w:rsidRPr="0062250D" w:rsidRDefault="00683E67" w:rsidP="00683E67">
            <w:pPr>
              <w:pStyle w:val="AppendixB"/>
            </w:pPr>
            <w:r w:rsidRPr="0062250D">
              <w:t>66.7%</w:t>
            </w:r>
          </w:p>
        </w:tc>
        <w:tc>
          <w:tcPr>
            <w:tcW w:w="1440" w:type="dxa"/>
            <w:tcBorders>
              <w:top w:val="single" w:sz="4" w:space="0" w:color="000000"/>
              <w:left w:val="single" w:sz="4" w:space="0" w:color="auto"/>
              <w:bottom w:val="single" w:sz="4" w:space="0" w:color="000000"/>
              <w:right w:val="single" w:sz="4" w:space="0" w:color="auto"/>
            </w:tcBorders>
            <w:vAlign w:val="center"/>
          </w:tcPr>
          <w:p w14:paraId="58985A54" w14:textId="392B69D1" w:rsidR="00683E67" w:rsidRPr="0062250D" w:rsidRDefault="00683E67" w:rsidP="00683E67">
            <w:pPr>
              <w:pStyle w:val="AppendixB"/>
            </w:pPr>
            <w:r w:rsidRPr="0062250D">
              <w:t>41.7%</w:t>
            </w:r>
          </w:p>
        </w:tc>
        <w:tc>
          <w:tcPr>
            <w:tcW w:w="1530" w:type="dxa"/>
            <w:tcBorders>
              <w:top w:val="single" w:sz="4" w:space="0" w:color="000000"/>
              <w:left w:val="single" w:sz="4" w:space="0" w:color="auto"/>
              <w:bottom w:val="single" w:sz="4" w:space="0" w:color="000000"/>
              <w:right w:val="single" w:sz="4" w:space="0" w:color="auto"/>
            </w:tcBorders>
            <w:vAlign w:val="center"/>
          </w:tcPr>
          <w:p w14:paraId="67CE2FD7" w14:textId="518752DD" w:rsidR="00683E67" w:rsidRPr="0062250D" w:rsidRDefault="00683E67" w:rsidP="00683E67">
            <w:pPr>
              <w:pStyle w:val="AppendixB"/>
            </w:pPr>
            <w:r w:rsidRPr="0062250D">
              <w:t>50.0%</w:t>
            </w:r>
          </w:p>
        </w:tc>
        <w:tc>
          <w:tcPr>
            <w:tcW w:w="1620" w:type="dxa"/>
            <w:tcBorders>
              <w:top w:val="single" w:sz="4" w:space="0" w:color="000000"/>
              <w:left w:val="single" w:sz="4" w:space="0" w:color="auto"/>
              <w:bottom w:val="single" w:sz="4" w:space="0" w:color="000000"/>
              <w:right w:val="single" w:sz="4" w:space="0" w:color="auto"/>
            </w:tcBorders>
            <w:vAlign w:val="center"/>
          </w:tcPr>
          <w:p w14:paraId="6C0E3773" w14:textId="4F82BD41" w:rsidR="00683E67" w:rsidRPr="0062250D" w:rsidRDefault="00683E67" w:rsidP="00683E67">
            <w:pPr>
              <w:pStyle w:val="AppendixB"/>
            </w:pPr>
            <w:r w:rsidRPr="0062250D">
              <w:t>54.5%</w:t>
            </w:r>
          </w:p>
        </w:tc>
        <w:tc>
          <w:tcPr>
            <w:tcW w:w="1530" w:type="dxa"/>
            <w:tcBorders>
              <w:top w:val="single" w:sz="4" w:space="0" w:color="000000"/>
              <w:left w:val="single" w:sz="6" w:space="0" w:color="000000"/>
              <w:bottom w:val="single" w:sz="4" w:space="0" w:color="000000"/>
              <w:right w:val="single" w:sz="6" w:space="0" w:color="000000"/>
            </w:tcBorders>
            <w:vAlign w:val="center"/>
          </w:tcPr>
          <w:p w14:paraId="787229A4" w14:textId="65A33FB3" w:rsidR="00683E67" w:rsidRPr="0062250D" w:rsidRDefault="00683E67" w:rsidP="00683E67">
            <w:pPr>
              <w:pStyle w:val="AppendixB"/>
            </w:pPr>
            <w:r w:rsidRPr="0062250D">
              <w:t>58.3%</w:t>
            </w:r>
          </w:p>
        </w:tc>
      </w:tr>
      <w:tr w:rsidR="00683E67" w:rsidRPr="0062250D" w14:paraId="3F299B55" w14:textId="77777777" w:rsidTr="007F0A38">
        <w:trPr>
          <w:trHeight w:val="136"/>
        </w:trPr>
        <w:tc>
          <w:tcPr>
            <w:tcW w:w="4860" w:type="dxa"/>
            <w:tcBorders>
              <w:top w:val="single" w:sz="4" w:space="0" w:color="000000"/>
              <w:left w:val="single" w:sz="4" w:space="0" w:color="000000"/>
              <w:bottom w:val="single" w:sz="4" w:space="0" w:color="000000"/>
              <w:right w:val="single" w:sz="6" w:space="0" w:color="000000"/>
            </w:tcBorders>
          </w:tcPr>
          <w:p w14:paraId="796B465A" w14:textId="3563A90C" w:rsidR="00683E67" w:rsidRPr="0062250D" w:rsidRDefault="00683E67" w:rsidP="00683E67">
            <w:pPr>
              <w:pStyle w:val="AppendixB"/>
              <w:jc w:val="left"/>
            </w:pPr>
            <w:r w:rsidRPr="0062250D">
              <w:t>None of the above</w:t>
            </w:r>
          </w:p>
        </w:tc>
        <w:tc>
          <w:tcPr>
            <w:tcW w:w="1620" w:type="dxa"/>
            <w:tcBorders>
              <w:top w:val="single" w:sz="4" w:space="0" w:color="000000"/>
              <w:left w:val="single" w:sz="4" w:space="0" w:color="auto"/>
              <w:bottom w:val="single" w:sz="4" w:space="0" w:color="000000"/>
              <w:right w:val="single" w:sz="4" w:space="0" w:color="auto"/>
            </w:tcBorders>
            <w:vAlign w:val="center"/>
          </w:tcPr>
          <w:p w14:paraId="2376EC2C" w14:textId="4B58FBD6" w:rsidR="00683E67" w:rsidRPr="0062250D" w:rsidRDefault="00683E67" w:rsidP="00683E67">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244F2908" w14:textId="2FC22FB6" w:rsidR="00683E67" w:rsidRPr="0062250D" w:rsidRDefault="00683E67" w:rsidP="00683E67">
            <w:pPr>
              <w:pStyle w:val="AppendixB"/>
            </w:pPr>
            <w:r w:rsidRPr="0062250D">
              <w:t>0.0%</w:t>
            </w:r>
          </w:p>
        </w:tc>
        <w:tc>
          <w:tcPr>
            <w:tcW w:w="1440" w:type="dxa"/>
            <w:tcBorders>
              <w:top w:val="single" w:sz="4" w:space="0" w:color="000000"/>
              <w:left w:val="single" w:sz="4" w:space="0" w:color="auto"/>
              <w:bottom w:val="single" w:sz="4" w:space="0" w:color="000000"/>
              <w:right w:val="single" w:sz="4" w:space="0" w:color="auto"/>
            </w:tcBorders>
            <w:vAlign w:val="center"/>
          </w:tcPr>
          <w:p w14:paraId="0BE5D19B" w14:textId="47AD3355" w:rsidR="00683E67" w:rsidRPr="0062250D" w:rsidRDefault="00683E67" w:rsidP="00683E67">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vAlign w:val="center"/>
          </w:tcPr>
          <w:p w14:paraId="0AA6D58B" w14:textId="5A971207" w:rsidR="00683E67" w:rsidRPr="0062250D" w:rsidRDefault="00683E67" w:rsidP="00683E67">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3D5AEBBF" w14:textId="709B81B0" w:rsidR="00683E67" w:rsidRPr="0062250D" w:rsidRDefault="00683E67" w:rsidP="00683E67">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6412C558" w14:textId="18CB3367" w:rsidR="00683E67" w:rsidRPr="0062250D" w:rsidRDefault="00683E67" w:rsidP="00683E67">
            <w:pPr>
              <w:pStyle w:val="AppendixB"/>
            </w:pPr>
            <w:r w:rsidRPr="0062250D">
              <w:t>5.6%</w:t>
            </w:r>
          </w:p>
        </w:tc>
      </w:tr>
      <w:tr w:rsidR="00683E67" w:rsidRPr="0062250D" w14:paraId="55EDB199" w14:textId="77777777" w:rsidTr="007F0A38">
        <w:trPr>
          <w:trHeight w:val="136"/>
        </w:trPr>
        <w:tc>
          <w:tcPr>
            <w:tcW w:w="4860" w:type="dxa"/>
            <w:tcBorders>
              <w:top w:val="single" w:sz="4" w:space="0" w:color="000000"/>
              <w:left w:val="single" w:sz="4" w:space="0" w:color="000000"/>
              <w:bottom w:val="single" w:sz="4" w:space="0" w:color="000000"/>
              <w:right w:val="single" w:sz="6" w:space="0" w:color="000000"/>
            </w:tcBorders>
          </w:tcPr>
          <w:p w14:paraId="3A38E7F7" w14:textId="5E7A6CBB" w:rsidR="00683E67" w:rsidRPr="0062250D" w:rsidRDefault="00683E67" w:rsidP="00683E67">
            <w:pPr>
              <w:pStyle w:val="AppendixB"/>
              <w:jc w:val="left"/>
            </w:pPr>
            <w:r w:rsidRPr="0062250D">
              <w:t xml:space="preserve">The combination is appropriate for </w:t>
            </w:r>
            <w:r w:rsidR="00B802DE">
              <w:t>Cabo</w:t>
            </w:r>
            <w:r w:rsidRPr="0062250D">
              <w:t xml:space="preserve"> Verde</w:t>
            </w:r>
          </w:p>
        </w:tc>
        <w:tc>
          <w:tcPr>
            <w:tcW w:w="1620" w:type="dxa"/>
            <w:tcBorders>
              <w:top w:val="single" w:sz="4" w:space="0" w:color="000000"/>
              <w:left w:val="single" w:sz="4" w:space="0" w:color="auto"/>
              <w:bottom w:val="single" w:sz="4" w:space="0" w:color="000000"/>
              <w:right w:val="single" w:sz="4" w:space="0" w:color="auto"/>
            </w:tcBorders>
            <w:vAlign w:val="center"/>
          </w:tcPr>
          <w:p w14:paraId="3427D1A3" w14:textId="701B3CD5" w:rsidR="00683E67" w:rsidRPr="0062250D" w:rsidRDefault="00683E67" w:rsidP="00683E67">
            <w:pPr>
              <w:pStyle w:val="AppendixB"/>
            </w:pPr>
            <w:r w:rsidRPr="0062250D">
              <w:t>16.7%</w:t>
            </w:r>
          </w:p>
        </w:tc>
        <w:tc>
          <w:tcPr>
            <w:tcW w:w="1620" w:type="dxa"/>
            <w:tcBorders>
              <w:top w:val="single" w:sz="4" w:space="0" w:color="000000"/>
              <w:left w:val="single" w:sz="4" w:space="0" w:color="auto"/>
              <w:bottom w:val="single" w:sz="4" w:space="0" w:color="000000"/>
              <w:right w:val="single" w:sz="4" w:space="0" w:color="auto"/>
            </w:tcBorders>
            <w:vAlign w:val="center"/>
          </w:tcPr>
          <w:p w14:paraId="76A22B0F" w14:textId="5FF9A752" w:rsidR="00683E67" w:rsidRPr="0062250D" w:rsidRDefault="00683E67" w:rsidP="00683E67">
            <w:pPr>
              <w:pStyle w:val="AppendixB"/>
            </w:pPr>
            <w:r w:rsidRPr="0062250D">
              <w:t>8.3%</w:t>
            </w:r>
          </w:p>
        </w:tc>
        <w:tc>
          <w:tcPr>
            <w:tcW w:w="1440" w:type="dxa"/>
            <w:tcBorders>
              <w:top w:val="single" w:sz="4" w:space="0" w:color="000000"/>
              <w:left w:val="single" w:sz="4" w:space="0" w:color="auto"/>
              <w:bottom w:val="single" w:sz="4" w:space="0" w:color="000000"/>
              <w:right w:val="single" w:sz="4" w:space="0" w:color="auto"/>
            </w:tcBorders>
            <w:vAlign w:val="center"/>
          </w:tcPr>
          <w:p w14:paraId="465ADE47" w14:textId="0794DD05" w:rsidR="00683E67" w:rsidRPr="0062250D" w:rsidRDefault="00683E67" w:rsidP="00683E67">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vAlign w:val="center"/>
          </w:tcPr>
          <w:p w14:paraId="270E1F23" w14:textId="74EFAF54" w:rsidR="00683E67" w:rsidRPr="0062250D" w:rsidRDefault="00683E67" w:rsidP="00683E67">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63CD5748" w14:textId="2A26114B" w:rsidR="00683E67" w:rsidRPr="0062250D" w:rsidRDefault="00683E67" w:rsidP="00683E67">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579A4FA1" w14:textId="117233C1" w:rsidR="00683E67" w:rsidRPr="0062250D" w:rsidRDefault="00683E67" w:rsidP="00683E67">
            <w:pPr>
              <w:pStyle w:val="AppendixB"/>
            </w:pPr>
            <w:r w:rsidRPr="0062250D">
              <w:t>0.0%</w:t>
            </w:r>
          </w:p>
        </w:tc>
      </w:tr>
      <w:tr w:rsidR="00683E67" w:rsidRPr="0062250D" w14:paraId="5DA6D0BA" w14:textId="77777777" w:rsidTr="007F0A38">
        <w:trPr>
          <w:trHeight w:val="136"/>
        </w:trPr>
        <w:tc>
          <w:tcPr>
            <w:tcW w:w="4860" w:type="dxa"/>
            <w:tcBorders>
              <w:top w:val="single" w:sz="4" w:space="0" w:color="000000"/>
              <w:left w:val="single" w:sz="4" w:space="0" w:color="000000"/>
              <w:bottom w:val="single" w:sz="4" w:space="0" w:color="000000"/>
              <w:right w:val="single" w:sz="6" w:space="0" w:color="000000"/>
            </w:tcBorders>
          </w:tcPr>
          <w:p w14:paraId="1AC319D2" w14:textId="374413FC" w:rsidR="00683E67" w:rsidRPr="0062250D" w:rsidRDefault="00683E67" w:rsidP="00683E67">
            <w:pPr>
              <w:pStyle w:val="AppendixB"/>
              <w:jc w:val="left"/>
            </w:pPr>
            <w:r w:rsidRPr="0062250D">
              <w:t>Don't know</w:t>
            </w:r>
          </w:p>
        </w:tc>
        <w:tc>
          <w:tcPr>
            <w:tcW w:w="1620" w:type="dxa"/>
            <w:tcBorders>
              <w:top w:val="single" w:sz="4" w:space="0" w:color="000000"/>
              <w:left w:val="single" w:sz="4" w:space="0" w:color="auto"/>
              <w:bottom w:val="single" w:sz="4" w:space="0" w:color="000000"/>
              <w:right w:val="single" w:sz="4" w:space="0" w:color="auto"/>
            </w:tcBorders>
            <w:vAlign w:val="center"/>
          </w:tcPr>
          <w:p w14:paraId="49C23B98" w14:textId="49BF73D4" w:rsidR="00683E67" w:rsidRPr="0062250D" w:rsidRDefault="00683E67" w:rsidP="00683E67">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3B7519CD" w14:textId="50CB5838" w:rsidR="00683E67" w:rsidRPr="0062250D" w:rsidRDefault="00683E67" w:rsidP="00683E67">
            <w:pPr>
              <w:pStyle w:val="AppendixB"/>
            </w:pPr>
            <w:r w:rsidRPr="0062250D">
              <w:t>0.0%</w:t>
            </w:r>
          </w:p>
        </w:tc>
        <w:tc>
          <w:tcPr>
            <w:tcW w:w="1440" w:type="dxa"/>
            <w:tcBorders>
              <w:top w:val="single" w:sz="4" w:space="0" w:color="000000"/>
              <w:left w:val="single" w:sz="4" w:space="0" w:color="auto"/>
              <w:bottom w:val="single" w:sz="4" w:space="0" w:color="000000"/>
              <w:right w:val="single" w:sz="4" w:space="0" w:color="auto"/>
            </w:tcBorders>
            <w:vAlign w:val="center"/>
          </w:tcPr>
          <w:p w14:paraId="166B9050" w14:textId="24042BC5" w:rsidR="00683E67" w:rsidRPr="0062250D" w:rsidRDefault="00683E67" w:rsidP="00683E67">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vAlign w:val="center"/>
          </w:tcPr>
          <w:p w14:paraId="378C0170" w14:textId="4F0FECB9" w:rsidR="00683E67" w:rsidRPr="0062250D" w:rsidRDefault="00683E67" w:rsidP="00683E67">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111FFE42" w14:textId="30F94BFA" w:rsidR="00683E67" w:rsidRPr="0062250D" w:rsidRDefault="00683E67" w:rsidP="00683E67">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1369D1EB" w14:textId="66E47655" w:rsidR="00683E67" w:rsidRPr="0062250D" w:rsidRDefault="00683E67" w:rsidP="00683E67">
            <w:pPr>
              <w:pStyle w:val="AppendixB"/>
            </w:pPr>
            <w:r w:rsidRPr="0062250D">
              <w:t>2.8%</w:t>
            </w:r>
          </w:p>
        </w:tc>
      </w:tr>
    </w:tbl>
    <w:p w14:paraId="250E89DB" w14:textId="77777777" w:rsidR="0085275A" w:rsidRPr="0062250D" w:rsidRDefault="0085275A" w:rsidP="0085275A">
      <w:pPr>
        <w:pStyle w:val="Heading4"/>
        <w:tabs>
          <w:tab w:val="left" w:pos="6600"/>
        </w:tabs>
        <w:rPr>
          <w:rFonts w:asciiTheme="minorHAnsi" w:hAnsiTheme="minorHAnsi"/>
          <w:bCs/>
          <w:sz w:val="6"/>
          <w:szCs w:val="6"/>
          <w:u w:val="none"/>
        </w:rPr>
      </w:pPr>
    </w:p>
    <w:p w14:paraId="39CB6250" w14:textId="77777777" w:rsidR="00B93D5F" w:rsidRPr="0062250D" w:rsidRDefault="00B93D5F" w:rsidP="00573030">
      <w:pPr>
        <w:rPr>
          <w:rFonts w:asciiTheme="minorHAnsi" w:hAnsiTheme="minorHAnsi"/>
          <w:b/>
          <w:i/>
          <w:sz w:val="4"/>
          <w:szCs w:val="4"/>
        </w:rPr>
      </w:pPr>
    </w:p>
    <w:p w14:paraId="62692D5D" w14:textId="77777777" w:rsidR="00683E67" w:rsidRPr="0062250D" w:rsidRDefault="00683E67" w:rsidP="00573030">
      <w:pPr>
        <w:rPr>
          <w:rFonts w:asciiTheme="minorHAnsi" w:hAnsiTheme="minorHAnsi"/>
          <w:b/>
          <w:i/>
          <w:sz w:val="4"/>
          <w:szCs w:val="4"/>
        </w:rPr>
      </w:pPr>
    </w:p>
    <w:p w14:paraId="6F4EBA15" w14:textId="04322FFF" w:rsidR="00683E67" w:rsidRPr="0062250D" w:rsidRDefault="00685F0C" w:rsidP="00573030">
      <w:pPr>
        <w:rPr>
          <w:rFonts w:asciiTheme="minorHAnsi" w:hAnsiTheme="minorHAnsi"/>
          <w:b/>
          <w:i/>
          <w:sz w:val="20"/>
          <w:szCs w:val="20"/>
        </w:rPr>
      </w:pPr>
      <w:r w:rsidRPr="0062250D">
        <w:rPr>
          <w:rFonts w:asciiTheme="minorHAnsi" w:hAnsiTheme="minorHAnsi"/>
          <w:b/>
          <w:i/>
          <w:sz w:val="20"/>
          <w:szCs w:val="20"/>
        </w:rPr>
        <w:t>G</w:t>
      </w:r>
      <w:r w:rsidR="003A5022" w:rsidRPr="0062250D">
        <w:rPr>
          <w:rFonts w:asciiTheme="minorHAnsi" w:hAnsiTheme="minorHAnsi"/>
          <w:b/>
          <w:i/>
          <w:sz w:val="20"/>
          <w:szCs w:val="20"/>
        </w:rPr>
        <w:t>. Communication and Information Sharing</w:t>
      </w:r>
    </w:p>
    <w:p w14:paraId="66FD3778" w14:textId="3074FFFF" w:rsidR="003A5022" w:rsidRPr="0062250D" w:rsidRDefault="003A5022" w:rsidP="00573030">
      <w:pPr>
        <w:rPr>
          <w:rFonts w:asciiTheme="minorHAnsi" w:hAnsiTheme="minorHAnsi"/>
          <w:b/>
          <w:bCs/>
          <w:sz w:val="18"/>
          <w:szCs w:val="18"/>
        </w:rPr>
      </w:pPr>
      <w:r w:rsidRPr="0062250D">
        <w:rPr>
          <w:rFonts w:asciiTheme="minorHAnsi" w:hAnsiTheme="minorHAnsi"/>
          <w:b/>
          <w:bCs/>
          <w:sz w:val="18"/>
          <w:szCs w:val="18"/>
        </w:rPr>
        <w:t xml:space="preserve">How do you get most of your information about economic and social development issues in </w:t>
      </w:r>
      <w:r w:rsidR="00B802DE">
        <w:rPr>
          <w:rFonts w:asciiTheme="minorHAnsi" w:hAnsiTheme="minorHAnsi"/>
          <w:b/>
          <w:bCs/>
          <w:sz w:val="18"/>
          <w:szCs w:val="18"/>
        </w:rPr>
        <w:t>Cabo</w:t>
      </w:r>
      <w:r w:rsidR="00D51ECD" w:rsidRPr="0062250D">
        <w:rPr>
          <w:rFonts w:asciiTheme="minorHAnsi" w:hAnsiTheme="minorHAnsi"/>
          <w:b/>
          <w:bCs/>
          <w:sz w:val="18"/>
          <w:szCs w:val="18"/>
        </w:rPr>
        <w:t xml:space="preserve"> Verde</w:t>
      </w:r>
      <w:r w:rsidRPr="0062250D">
        <w:rPr>
          <w:rFonts w:asciiTheme="minorHAnsi" w:hAnsiTheme="minorHAnsi"/>
          <w:b/>
          <w:bCs/>
          <w:sz w:val="18"/>
          <w:szCs w:val="18"/>
        </w:rPr>
        <w:t>? (Choose no more than TWO)</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860"/>
        <w:gridCol w:w="1620"/>
        <w:gridCol w:w="1620"/>
        <w:gridCol w:w="1440"/>
        <w:gridCol w:w="1530"/>
        <w:gridCol w:w="1620"/>
        <w:gridCol w:w="1530"/>
      </w:tblGrid>
      <w:tr w:rsidR="0022659D" w:rsidRPr="0062250D" w14:paraId="47E01A4F" w14:textId="77777777" w:rsidTr="007F0A38">
        <w:trPr>
          <w:trHeight w:val="311"/>
        </w:trPr>
        <w:tc>
          <w:tcPr>
            <w:tcW w:w="4860" w:type="dxa"/>
            <w:tcBorders>
              <w:top w:val="single" w:sz="4" w:space="0" w:color="000000"/>
              <w:left w:val="single" w:sz="4" w:space="0" w:color="000000"/>
              <w:bottom w:val="single" w:sz="4" w:space="0" w:color="000000"/>
            </w:tcBorders>
            <w:shd w:val="clear" w:color="808080" w:fill="E0E0E0"/>
          </w:tcPr>
          <w:p w14:paraId="0BDE3AEC" w14:textId="77777777" w:rsidR="0022659D" w:rsidRPr="0062250D" w:rsidRDefault="0022659D" w:rsidP="002945CA">
            <w:pPr>
              <w:rPr>
                <w:rFonts w:asciiTheme="minorHAnsi" w:hAnsiTheme="minorHAnsi"/>
                <w:b/>
                <w:bCs/>
                <w:sz w:val="16"/>
                <w:szCs w:val="16"/>
              </w:rPr>
            </w:pPr>
          </w:p>
          <w:p w14:paraId="678725E8" w14:textId="77777777" w:rsidR="0022659D" w:rsidRPr="0062250D" w:rsidRDefault="0022659D" w:rsidP="002945CA">
            <w:pPr>
              <w:rPr>
                <w:rFonts w:asciiTheme="minorHAnsi" w:hAnsiTheme="minorHAnsi"/>
                <w:b/>
                <w:bCs/>
                <w:sz w:val="16"/>
                <w:szCs w:val="16"/>
              </w:rPr>
            </w:pPr>
          </w:p>
          <w:p w14:paraId="46C61BA2" w14:textId="77777777" w:rsidR="0022659D" w:rsidRPr="0062250D" w:rsidRDefault="0022659D" w:rsidP="002945CA">
            <w:pPr>
              <w:rPr>
                <w:rFonts w:asciiTheme="minorHAnsi" w:hAnsiTheme="minorHAnsi"/>
                <w:b/>
                <w:bCs/>
                <w:sz w:val="16"/>
                <w:szCs w:val="16"/>
              </w:rPr>
            </w:pPr>
            <w:r w:rsidRPr="0062250D">
              <w:rPr>
                <w:rFonts w:asciiTheme="minorHAnsi" w:hAnsiTheme="minorHAnsi"/>
                <w:b/>
                <w:bCs/>
                <w:sz w:val="16"/>
                <w:szCs w:val="16"/>
              </w:rPr>
              <w:t>Percentage of Respondents</w:t>
            </w:r>
          </w:p>
        </w:tc>
        <w:tc>
          <w:tcPr>
            <w:tcW w:w="1620" w:type="dxa"/>
            <w:tcBorders>
              <w:top w:val="single" w:sz="4" w:space="0" w:color="000000"/>
              <w:left w:val="nil"/>
              <w:bottom w:val="single" w:sz="4" w:space="0" w:color="000000"/>
              <w:right w:val="nil"/>
            </w:tcBorders>
            <w:shd w:val="clear" w:color="808080" w:fill="E0E0E0"/>
            <w:vAlign w:val="bottom"/>
          </w:tcPr>
          <w:p w14:paraId="391EF456" w14:textId="77777777" w:rsidR="0022659D" w:rsidRPr="0062250D" w:rsidRDefault="0022659D" w:rsidP="002945CA">
            <w:pPr>
              <w:pStyle w:val="AppendixB"/>
              <w:rPr>
                <w:b/>
              </w:rPr>
            </w:pPr>
            <w:r w:rsidRPr="0062250D">
              <w:rPr>
                <w:b/>
              </w:rPr>
              <w:t>Employee of a Ministry/ PMU/ Consultant</w:t>
            </w:r>
          </w:p>
        </w:tc>
        <w:tc>
          <w:tcPr>
            <w:tcW w:w="1620" w:type="dxa"/>
            <w:tcBorders>
              <w:top w:val="single" w:sz="4" w:space="0" w:color="000000"/>
              <w:left w:val="nil"/>
              <w:bottom w:val="single" w:sz="4" w:space="0" w:color="000000"/>
              <w:right w:val="nil"/>
            </w:tcBorders>
            <w:shd w:val="clear" w:color="808080" w:fill="E0E0E0"/>
            <w:vAlign w:val="bottom"/>
          </w:tcPr>
          <w:p w14:paraId="739062F4" w14:textId="77777777" w:rsidR="0022659D" w:rsidRPr="0062250D" w:rsidRDefault="0022659D" w:rsidP="002945CA">
            <w:pPr>
              <w:pStyle w:val="AppendixB"/>
              <w:rPr>
                <w:b/>
              </w:rPr>
            </w:pPr>
            <w:r w:rsidRPr="0062250D">
              <w:rPr>
                <w:b/>
              </w:rPr>
              <w:t>Private Sector/Financial Sector/Private Bank</w:t>
            </w:r>
          </w:p>
        </w:tc>
        <w:tc>
          <w:tcPr>
            <w:tcW w:w="1440" w:type="dxa"/>
            <w:tcBorders>
              <w:top w:val="single" w:sz="4" w:space="0" w:color="000000"/>
              <w:left w:val="nil"/>
              <w:bottom w:val="single" w:sz="4" w:space="0" w:color="000000"/>
              <w:right w:val="nil"/>
            </w:tcBorders>
            <w:shd w:val="clear" w:color="808080" w:fill="E0E0E0"/>
            <w:vAlign w:val="bottom"/>
          </w:tcPr>
          <w:p w14:paraId="05311112" w14:textId="77777777" w:rsidR="0022659D" w:rsidRPr="0062250D" w:rsidRDefault="0022659D" w:rsidP="002945CA">
            <w:pPr>
              <w:pStyle w:val="AppendixB"/>
              <w:rPr>
                <w:b/>
              </w:rPr>
            </w:pPr>
            <w:r w:rsidRPr="0062250D">
              <w:rPr>
                <w:b/>
              </w:rPr>
              <w:t>CSO</w:t>
            </w:r>
          </w:p>
        </w:tc>
        <w:tc>
          <w:tcPr>
            <w:tcW w:w="1530" w:type="dxa"/>
            <w:tcBorders>
              <w:top w:val="single" w:sz="4" w:space="0" w:color="000000"/>
              <w:left w:val="nil"/>
              <w:bottom w:val="single" w:sz="4" w:space="0" w:color="000000"/>
            </w:tcBorders>
            <w:shd w:val="clear" w:color="808080" w:fill="E0E0E0"/>
            <w:vAlign w:val="bottom"/>
          </w:tcPr>
          <w:p w14:paraId="46689EB4" w14:textId="77777777" w:rsidR="0022659D" w:rsidRPr="0062250D" w:rsidRDefault="0022659D" w:rsidP="002945CA">
            <w:pPr>
              <w:pStyle w:val="AppendixB"/>
              <w:rPr>
                <w:b/>
              </w:rPr>
            </w:pPr>
            <w:r w:rsidRPr="0062250D">
              <w:rPr>
                <w:b/>
              </w:rPr>
              <w:t>Independent Government Institution</w:t>
            </w:r>
          </w:p>
        </w:tc>
        <w:tc>
          <w:tcPr>
            <w:tcW w:w="1620" w:type="dxa"/>
            <w:tcBorders>
              <w:top w:val="single" w:sz="4" w:space="0" w:color="000000"/>
              <w:left w:val="nil"/>
              <w:bottom w:val="single" w:sz="4" w:space="0" w:color="000000"/>
              <w:right w:val="nil"/>
            </w:tcBorders>
            <w:shd w:val="clear" w:color="808080" w:fill="E0E0E0"/>
            <w:vAlign w:val="bottom"/>
          </w:tcPr>
          <w:p w14:paraId="369D3DF3" w14:textId="77777777" w:rsidR="0022659D" w:rsidRPr="0062250D" w:rsidRDefault="0022659D" w:rsidP="002945CA">
            <w:pPr>
              <w:pStyle w:val="AppendixB"/>
              <w:rPr>
                <w:b/>
              </w:rPr>
            </w:pPr>
            <w:r w:rsidRPr="0062250D">
              <w:rPr>
                <w:b/>
              </w:rPr>
              <w:t>Academia/Research Institute/Think Tank</w:t>
            </w:r>
          </w:p>
        </w:tc>
        <w:tc>
          <w:tcPr>
            <w:tcW w:w="1530" w:type="dxa"/>
            <w:tcBorders>
              <w:top w:val="single" w:sz="4" w:space="0" w:color="000000"/>
              <w:bottom w:val="single" w:sz="4" w:space="0" w:color="000000"/>
            </w:tcBorders>
            <w:shd w:val="clear" w:color="808080" w:fill="E0E0E0"/>
            <w:vAlign w:val="bottom"/>
          </w:tcPr>
          <w:p w14:paraId="495E75F5" w14:textId="77777777" w:rsidR="0022659D" w:rsidRPr="0062250D" w:rsidRDefault="0022659D" w:rsidP="002945CA">
            <w:pPr>
              <w:pStyle w:val="AppendixB"/>
              <w:rPr>
                <w:b/>
              </w:rPr>
            </w:pPr>
            <w:r w:rsidRPr="0062250D">
              <w:rPr>
                <w:b/>
              </w:rPr>
              <w:t>Other</w:t>
            </w:r>
          </w:p>
        </w:tc>
      </w:tr>
      <w:tr w:rsidR="007F0A38" w:rsidRPr="0062250D" w14:paraId="5EEA324F" w14:textId="77777777" w:rsidTr="002945CA">
        <w:trPr>
          <w:trHeight w:val="146"/>
        </w:trPr>
        <w:tc>
          <w:tcPr>
            <w:tcW w:w="4860" w:type="dxa"/>
            <w:tcBorders>
              <w:top w:val="single" w:sz="4" w:space="0" w:color="000000"/>
              <w:left w:val="single" w:sz="4" w:space="0" w:color="000000"/>
              <w:bottom w:val="single" w:sz="4" w:space="0" w:color="000000"/>
              <w:right w:val="single" w:sz="6" w:space="0" w:color="000000"/>
            </w:tcBorders>
          </w:tcPr>
          <w:p w14:paraId="7B5E2E86" w14:textId="043794D9" w:rsidR="007F0A38" w:rsidRPr="0062250D" w:rsidRDefault="007F0A38" w:rsidP="007F0A38">
            <w:pPr>
              <w:pStyle w:val="AppendixB"/>
              <w:jc w:val="left"/>
            </w:pPr>
            <w:r w:rsidRPr="0062250D">
              <w:t>Periodicals</w:t>
            </w:r>
          </w:p>
        </w:tc>
        <w:tc>
          <w:tcPr>
            <w:tcW w:w="1620" w:type="dxa"/>
            <w:tcBorders>
              <w:top w:val="single" w:sz="4" w:space="0" w:color="000000"/>
              <w:left w:val="single" w:sz="4" w:space="0" w:color="auto"/>
              <w:bottom w:val="single" w:sz="4" w:space="0" w:color="000000"/>
              <w:right w:val="single" w:sz="4" w:space="0" w:color="auto"/>
            </w:tcBorders>
            <w:vAlign w:val="center"/>
          </w:tcPr>
          <w:p w14:paraId="672BC51C" w14:textId="74B1B4E3" w:rsidR="007F0A38" w:rsidRPr="0062250D" w:rsidRDefault="007F0A38" w:rsidP="007F0A38">
            <w:pPr>
              <w:pStyle w:val="AppendixB"/>
            </w:pPr>
            <w:r w:rsidRPr="0062250D">
              <w:t>36.8%</w:t>
            </w:r>
          </w:p>
        </w:tc>
        <w:tc>
          <w:tcPr>
            <w:tcW w:w="1620" w:type="dxa"/>
            <w:tcBorders>
              <w:top w:val="single" w:sz="4" w:space="0" w:color="000000"/>
              <w:left w:val="single" w:sz="4" w:space="0" w:color="auto"/>
              <w:bottom w:val="single" w:sz="4" w:space="0" w:color="000000"/>
              <w:right w:val="single" w:sz="4" w:space="0" w:color="auto"/>
            </w:tcBorders>
            <w:vAlign w:val="center"/>
          </w:tcPr>
          <w:p w14:paraId="1535BBE2" w14:textId="0FE4A069" w:rsidR="007F0A38" w:rsidRPr="0062250D" w:rsidRDefault="007F0A38" w:rsidP="007F0A38">
            <w:pPr>
              <w:pStyle w:val="AppendixB"/>
            </w:pPr>
            <w:r w:rsidRPr="0062250D">
              <w:t>30.8%</w:t>
            </w:r>
          </w:p>
        </w:tc>
        <w:tc>
          <w:tcPr>
            <w:tcW w:w="1440" w:type="dxa"/>
            <w:tcBorders>
              <w:top w:val="single" w:sz="4" w:space="0" w:color="000000"/>
              <w:left w:val="single" w:sz="4" w:space="0" w:color="auto"/>
              <w:bottom w:val="single" w:sz="4" w:space="0" w:color="000000"/>
              <w:right w:val="single" w:sz="4" w:space="0" w:color="auto"/>
            </w:tcBorders>
            <w:vAlign w:val="center"/>
          </w:tcPr>
          <w:p w14:paraId="4975987B" w14:textId="529FEC68" w:rsidR="007F0A38" w:rsidRPr="0062250D" w:rsidRDefault="007F0A38" w:rsidP="007F0A38">
            <w:pPr>
              <w:pStyle w:val="AppendixB"/>
            </w:pPr>
            <w:r w:rsidRPr="0062250D">
              <w:t>45.5%</w:t>
            </w:r>
          </w:p>
        </w:tc>
        <w:tc>
          <w:tcPr>
            <w:tcW w:w="1530" w:type="dxa"/>
            <w:tcBorders>
              <w:top w:val="single" w:sz="4" w:space="0" w:color="000000"/>
              <w:left w:val="single" w:sz="4" w:space="0" w:color="auto"/>
              <w:bottom w:val="single" w:sz="4" w:space="0" w:color="000000"/>
              <w:right w:val="single" w:sz="4" w:space="0" w:color="auto"/>
            </w:tcBorders>
            <w:vAlign w:val="center"/>
          </w:tcPr>
          <w:p w14:paraId="3F67762F" w14:textId="31BC6490" w:rsidR="007F0A38" w:rsidRPr="0062250D" w:rsidRDefault="007F0A38" w:rsidP="007F0A38">
            <w:pPr>
              <w:pStyle w:val="AppendixB"/>
            </w:pPr>
            <w:r w:rsidRPr="0062250D">
              <w:t>45.5%</w:t>
            </w:r>
          </w:p>
        </w:tc>
        <w:tc>
          <w:tcPr>
            <w:tcW w:w="1620" w:type="dxa"/>
            <w:tcBorders>
              <w:top w:val="single" w:sz="4" w:space="0" w:color="000000"/>
              <w:left w:val="single" w:sz="4" w:space="0" w:color="auto"/>
              <w:bottom w:val="single" w:sz="4" w:space="0" w:color="000000"/>
              <w:right w:val="single" w:sz="4" w:space="0" w:color="auto"/>
            </w:tcBorders>
            <w:vAlign w:val="center"/>
          </w:tcPr>
          <w:p w14:paraId="7F2DB832" w14:textId="5233FD81" w:rsidR="007F0A38" w:rsidRPr="0062250D" w:rsidRDefault="007F0A38" w:rsidP="007F0A38">
            <w:pPr>
              <w:pStyle w:val="AppendixB"/>
            </w:pPr>
            <w:r w:rsidRPr="0062250D">
              <w:t>45.5%</w:t>
            </w:r>
          </w:p>
        </w:tc>
        <w:tc>
          <w:tcPr>
            <w:tcW w:w="1530" w:type="dxa"/>
            <w:tcBorders>
              <w:top w:val="single" w:sz="4" w:space="0" w:color="000000"/>
              <w:left w:val="single" w:sz="6" w:space="0" w:color="000000"/>
              <w:bottom w:val="single" w:sz="4" w:space="0" w:color="000000"/>
              <w:right w:val="single" w:sz="6" w:space="0" w:color="000000"/>
            </w:tcBorders>
            <w:vAlign w:val="center"/>
          </w:tcPr>
          <w:p w14:paraId="18004F2D" w14:textId="6AB1D84C" w:rsidR="007F0A38" w:rsidRPr="0062250D" w:rsidRDefault="007F0A38" w:rsidP="007F0A38">
            <w:pPr>
              <w:pStyle w:val="AppendixB"/>
            </w:pPr>
            <w:r w:rsidRPr="0062250D">
              <w:t>41.0%</w:t>
            </w:r>
          </w:p>
        </w:tc>
      </w:tr>
      <w:tr w:rsidR="007F0A38" w:rsidRPr="0062250D" w14:paraId="2A0A88BC" w14:textId="77777777" w:rsidTr="002945CA">
        <w:trPr>
          <w:trHeight w:val="136"/>
        </w:trPr>
        <w:tc>
          <w:tcPr>
            <w:tcW w:w="4860" w:type="dxa"/>
            <w:tcBorders>
              <w:top w:val="single" w:sz="4" w:space="0" w:color="000000"/>
              <w:left w:val="single" w:sz="4" w:space="0" w:color="000000"/>
              <w:bottom w:val="single" w:sz="4" w:space="0" w:color="000000"/>
              <w:right w:val="single" w:sz="6" w:space="0" w:color="000000"/>
            </w:tcBorders>
          </w:tcPr>
          <w:p w14:paraId="5998ED0B" w14:textId="46DB2587" w:rsidR="007F0A38" w:rsidRPr="0062250D" w:rsidRDefault="007F0A38" w:rsidP="007F0A38">
            <w:pPr>
              <w:pStyle w:val="AppendixB"/>
              <w:jc w:val="left"/>
            </w:pPr>
            <w:r w:rsidRPr="0062250D">
              <w:t>International newspapers</w:t>
            </w:r>
          </w:p>
        </w:tc>
        <w:tc>
          <w:tcPr>
            <w:tcW w:w="1620" w:type="dxa"/>
            <w:tcBorders>
              <w:top w:val="single" w:sz="4" w:space="0" w:color="000000"/>
              <w:left w:val="single" w:sz="4" w:space="0" w:color="auto"/>
              <w:bottom w:val="single" w:sz="4" w:space="0" w:color="000000"/>
              <w:right w:val="single" w:sz="4" w:space="0" w:color="auto"/>
            </w:tcBorders>
            <w:vAlign w:val="center"/>
          </w:tcPr>
          <w:p w14:paraId="5ACAB1DC" w14:textId="641C3CD6" w:rsidR="007F0A38" w:rsidRPr="0062250D" w:rsidRDefault="007F0A38" w:rsidP="007F0A38">
            <w:pPr>
              <w:pStyle w:val="AppendixB"/>
            </w:pPr>
            <w:r w:rsidRPr="0062250D">
              <w:t>5.3%</w:t>
            </w:r>
          </w:p>
        </w:tc>
        <w:tc>
          <w:tcPr>
            <w:tcW w:w="1620" w:type="dxa"/>
            <w:tcBorders>
              <w:top w:val="single" w:sz="4" w:space="0" w:color="000000"/>
              <w:left w:val="single" w:sz="4" w:space="0" w:color="auto"/>
              <w:bottom w:val="single" w:sz="4" w:space="0" w:color="000000"/>
              <w:right w:val="single" w:sz="4" w:space="0" w:color="auto"/>
            </w:tcBorders>
            <w:vAlign w:val="center"/>
          </w:tcPr>
          <w:p w14:paraId="2D163038" w14:textId="5D856D03" w:rsidR="007F0A38" w:rsidRPr="0062250D" w:rsidRDefault="007F0A38" w:rsidP="007F0A38">
            <w:pPr>
              <w:pStyle w:val="AppendixB"/>
            </w:pPr>
            <w:r w:rsidRPr="0062250D">
              <w:t>23.1%</w:t>
            </w:r>
          </w:p>
        </w:tc>
        <w:tc>
          <w:tcPr>
            <w:tcW w:w="1440" w:type="dxa"/>
            <w:tcBorders>
              <w:top w:val="single" w:sz="4" w:space="0" w:color="000000"/>
              <w:left w:val="single" w:sz="4" w:space="0" w:color="auto"/>
              <w:bottom w:val="single" w:sz="4" w:space="0" w:color="000000"/>
              <w:right w:val="single" w:sz="4" w:space="0" w:color="auto"/>
            </w:tcBorders>
            <w:vAlign w:val="center"/>
          </w:tcPr>
          <w:p w14:paraId="4744B261" w14:textId="2DB62889" w:rsidR="007F0A38" w:rsidRPr="0062250D" w:rsidRDefault="007F0A38" w:rsidP="007F0A38">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vAlign w:val="center"/>
          </w:tcPr>
          <w:p w14:paraId="317C0B81" w14:textId="1FD952A2" w:rsidR="007F0A38" w:rsidRPr="0062250D" w:rsidRDefault="007F0A38" w:rsidP="007F0A38">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7ED22CA6" w14:textId="199290DE" w:rsidR="007F0A38" w:rsidRPr="0062250D" w:rsidRDefault="007F0A38" w:rsidP="007F0A38">
            <w:pPr>
              <w:pStyle w:val="AppendixB"/>
            </w:pPr>
            <w:r w:rsidRPr="0062250D">
              <w:t>27.3%</w:t>
            </w:r>
          </w:p>
        </w:tc>
        <w:tc>
          <w:tcPr>
            <w:tcW w:w="1530" w:type="dxa"/>
            <w:tcBorders>
              <w:top w:val="single" w:sz="4" w:space="0" w:color="000000"/>
              <w:left w:val="single" w:sz="6" w:space="0" w:color="000000"/>
              <w:bottom w:val="single" w:sz="4" w:space="0" w:color="000000"/>
              <w:right w:val="single" w:sz="6" w:space="0" w:color="000000"/>
            </w:tcBorders>
            <w:vAlign w:val="center"/>
          </w:tcPr>
          <w:p w14:paraId="6007E5DF" w14:textId="05FD850B" w:rsidR="007F0A38" w:rsidRPr="0062250D" w:rsidRDefault="007F0A38" w:rsidP="007F0A38">
            <w:pPr>
              <w:pStyle w:val="AppendixB"/>
            </w:pPr>
            <w:r w:rsidRPr="0062250D">
              <w:t>15.4%</w:t>
            </w:r>
          </w:p>
        </w:tc>
      </w:tr>
      <w:tr w:rsidR="007F0A38" w:rsidRPr="0062250D" w14:paraId="54B14A7C" w14:textId="77777777" w:rsidTr="002945CA">
        <w:trPr>
          <w:trHeight w:val="136"/>
        </w:trPr>
        <w:tc>
          <w:tcPr>
            <w:tcW w:w="4860" w:type="dxa"/>
            <w:tcBorders>
              <w:top w:val="single" w:sz="4" w:space="0" w:color="000000"/>
              <w:left w:val="single" w:sz="4" w:space="0" w:color="000000"/>
              <w:bottom w:val="single" w:sz="4" w:space="0" w:color="000000"/>
              <w:right w:val="single" w:sz="6" w:space="0" w:color="000000"/>
            </w:tcBorders>
          </w:tcPr>
          <w:p w14:paraId="712C5D46" w14:textId="701B499C" w:rsidR="007F0A38" w:rsidRPr="0062250D" w:rsidRDefault="007F0A38" w:rsidP="007F0A38">
            <w:pPr>
              <w:pStyle w:val="AppendixB"/>
              <w:jc w:val="left"/>
            </w:pPr>
            <w:r w:rsidRPr="0062250D">
              <w:t>Local radio</w:t>
            </w:r>
            <w:r w:rsidR="004B7AFB" w:rsidRPr="0062250D">
              <w:t>*</w:t>
            </w:r>
          </w:p>
        </w:tc>
        <w:tc>
          <w:tcPr>
            <w:tcW w:w="1620" w:type="dxa"/>
            <w:tcBorders>
              <w:top w:val="single" w:sz="4" w:space="0" w:color="000000"/>
              <w:left w:val="single" w:sz="4" w:space="0" w:color="auto"/>
              <w:bottom w:val="single" w:sz="4" w:space="0" w:color="000000"/>
              <w:right w:val="single" w:sz="4" w:space="0" w:color="auto"/>
            </w:tcBorders>
            <w:vAlign w:val="center"/>
          </w:tcPr>
          <w:p w14:paraId="4E03437C" w14:textId="03FEC072" w:rsidR="007F0A38" w:rsidRPr="0062250D" w:rsidRDefault="007F0A38" w:rsidP="007F0A38">
            <w:pPr>
              <w:pStyle w:val="AppendixB"/>
            </w:pPr>
            <w:r w:rsidRPr="0062250D">
              <w:t>10.5%</w:t>
            </w:r>
          </w:p>
        </w:tc>
        <w:tc>
          <w:tcPr>
            <w:tcW w:w="1620" w:type="dxa"/>
            <w:tcBorders>
              <w:top w:val="single" w:sz="4" w:space="0" w:color="000000"/>
              <w:left w:val="single" w:sz="4" w:space="0" w:color="auto"/>
              <w:bottom w:val="single" w:sz="4" w:space="0" w:color="000000"/>
              <w:right w:val="single" w:sz="4" w:space="0" w:color="auto"/>
            </w:tcBorders>
            <w:vAlign w:val="center"/>
          </w:tcPr>
          <w:p w14:paraId="6E40CC07" w14:textId="591351E0" w:rsidR="007F0A38" w:rsidRPr="0062250D" w:rsidRDefault="007F0A38" w:rsidP="007F0A38">
            <w:pPr>
              <w:pStyle w:val="AppendixB"/>
            </w:pPr>
            <w:r w:rsidRPr="0062250D">
              <w:t>0.0%</w:t>
            </w:r>
          </w:p>
        </w:tc>
        <w:tc>
          <w:tcPr>
            <w:tcW w:w="1440" w:type="dxa"/>
            <w:tcBorders>
              <w:top w:val="single" w:sz="4" w:space="0" w:color="000000"/>
              <w:left w:val="single" w:sz="4" w:space="0" w:color="auto"/>
              <w:bottom w:val="single" w:sz="4" w:space="0" w:color="000000"/>
              <w:right w:val="single" w:sz="4" w:space="0" w:color="auto"/>
            </w:tcBorders>
            <w:vAlign w:val="center"/>
          </w:tcPr>
          <w:p w14:paraId="46E01C88" w14:textId="03C82541" w:rsidR="007F0A38" w:rsidRPr="0062250D" w:rsidRDefault="007F0A38" w:rsidP="007F0A38">
            <w:pPr>
              <w:pStyle w:val="AppendixB"/>
            </w:pPr>
            <w:r w:rsidRPr="0062250D">
              <w:t>45.5%</w:t>
            </w:r>
          </w:p>
        </w:tc>
        <w:tc>
          <w:tcPr>
            <w:tcW w:w="1530" w:type="dxa"/>
            <w:tcBorders>
              <w:top w:val="single" w:sz="4" w:space="0" w:color="000000"/>
              <w:left w:val="single" w:sz="4" w:space="0" w:color="auto"/>
              <w:bottom w:val="single" w:sz="4" w:space="0" w:color="000000"/>
              <w:right w:val="single" w:sz="4" w:space="0" w:color="auto"/>
            </w:tcBorders>
            <w:vAlign w:val="center"/>
          </w:tcPr>
          <w:p w14:paraId="1EB36E24" w14:textId="1FD4C29D" w:rsidR="007F0A38" w:rsidRPr="0062250D" w:rsidRDefault="007F0A38" w:rsidP="007F0A38">
            <w:pPr>
              <w:pStyle w:val="AppendixB"/>
            </w:pPr>
            <w:r w:rsidRPr="0062250D">
              <w:t>9.1%</w:t>
            </w:r>
          </w:p>
        </w:tc>
        <w:tc>
          <w:tcPr>
            <w:tcW w:w="1620" w:type="dxa"/>
            <w:tcBorders>
              <w:top w:val="single" w:sz="4" w:space="0" w:color="000000"/>
              <w:left w:val="single" w:sz="4" w:space="0" w:color="auto"/>
              <w:bottom w:val="single" w:sz="4" w:space="0" w:color="000000"/>
              <w:right w:val="single" w:sz="4" w:space="0" w:color="auto"/>
            </w:tcBorders>
            <w:vAlign w:val="center"/>
          </w:tcPr>
          <w:p w14:paraId="649521A9" w14:textId="2868090A" w:rsidR="007F0A38" w:rsidRPr="0062250D" w:rsidRDefault="007F0A38" w:rsidP="007F0A38">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48392E48" w14:textId="4B1C9076" w:rsidR="007F0A38" w:rsidRPr="0062250D" w:rsidRDefault="007F0A38" w:rsidP="007F0A38">
            <w:pPr>
              <w:pStyle w:val="AppendixB"/>
            </w:pPr>
            <w:r w:rsidRPr="0062250D">
              <w:t>2.6%</w:t>
            </w:r>
          </w:p>
        </w:tc>
      </w:tr>
      <w:tr w:rsidR="007F0A38" w:rsidRPr="0062250D" w14:paraId="0B7DB215" w14:textId="77777777" w:rsidTr="002945CA">
        <w:trPr>
          <w:trHeight w:val="136"/>
        </w:trPr>
        <w:tc>
          <w:tcPr>
            <w:tcW w:w="4860" w:type="dxa"/>
            <w:tcBorders>
              <w:top w:val="single" w:sz="4" w:space="0" w:color="000000"/>
              <w:left w:val="single" w:sz="4" w:space="0" w:color="000000"/>
              <w:bottom w:val="single" w:sz="4" w:space="0" w:color="000000"/>
              <w:right w:val="single" w:sz="6" w:space="0" w:color="000000"/>
            </w:tcBorders>
          </w:tcPr>
          <w:p w14:paraId="30835815" w14:textId="004005FF" w:rsidR="007F0A38" w:rsidRPr="0062250D" w:rsidRDefault="007F0A38" w:rsidP="007F0A38">
            <w:pPr>
              <w:pStyle w:val="AppendixB"/>
              <w:jc w:val="left"/>
            </w:pPr>
            <w:r w:rsidRPr="0062250D">
              <w:t>International radio</w:t>
            </w:r>
          </w:p>
        </w:tc>
        <w:tc>
          <w:tcPr>
            <w:tcW w:w="1620" w:type="dxa"/>
            <w:tcBorders>
              <w:top w:val="single" w:sz="4" w:space="0" w:color="000000"/>
              <w:left w:val="single" w:sz="4" w:space="0" w:color="auto"/>
              <w:bottom w:val="single" w:sz="4" w:space="0" w:color="000000"/>
              <w:right w:val="single" w:sz="4" w:space="0" w:color="auto"/>
            </w:tcBorders>
            <w:vAlign w:val="center"/>
          </w:tcPr>
          <w:p w14:paraId="39D6D9B9" w14:textId="39B1B6B2" w:rsidR="007F0A38" w:rsidRPr="0062250D" w:rsidRDefault="007F0A38" w:rsidP="007F0A38">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026B5B9D" w14:textId="1F71041C" w:rsidR="007F0A38" w:rsidRPr="0062250D" w:rsidRDefault="007F0A38" w:rsidP="007F0A38">
            <w:pPr>
              <w:pStyle w:val="AppendixB"/>
            </w:pPr>
            <w:r w:rsidRPr="0062250D">
              <w:t>0.0%</w:t>
            </w:r>
          </w:p>
        </w:tc>
        <w:tc>
          <w:tcPr>
            <w:tcW w:w="1440" w:type="dxa"/>
            <w:tcBorders>
              <w:top w:val="single" w:sz="4" w:space="0" w:color="000000"/>
              <w:left w:val="single" w:sz="4" w:space="0" w:color="auto"/>
              <w:bottom w:val="single" w:sz="4" w:space="0" w:color="000000"/>
              <w:right w:val="single" w:sz="4" w:space="0" w:color="auto"/>
            </w:tcBorders>
            <w:vAlign w:val="center"/>
          </w:tcPr>
          <w:p w14:paraId="6BA63B7F" w14:textId="0D9B0B1E" w:rsidR="007F0A38" w:rsidRPr="0062250D" w:rsidRDefault="007F0A38" w:rsidP="007F0A38">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vAlign w:val="center"/>
          </w:tcPr>
          <w:p w14:paraId="63457072" w14:textId="5B13A55A" w:rsidR="007F0A38" w:rsidRPr="0062250D" w:rsidRDefault="007F0A38" w:rsidP="007F0A38">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79F7B92D" w14:textId="7DFB7EAD" w:rsidR="007F0A38" w:rsidRPr="0062250D" w:rsidRDefault="007F0A38" w:rsidP="007F0A38">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2F87E58A" w14:textId="55AF248F" w:rsidR="007F0A38" w:rsidRPr="0062250D" w:rsidRDefault="007F0A38" w:rsidP="007F0A38">
            <w:pPr>
              <w:pStyle w:val="AppendixB"/>
            </w:pPr>
            <w:r w:rsidRPr="0062250D">
              <w:t>0.0%</w:t>
            </w:r>
          </w:p>
        </w:tc>
      </w:tr>
      <w:tr w:rsidR="007F0A38" w:rsidRPr="0062250D" w14:paraId="38C2DE87" w14:textId="77777777" w:rsidTr="002945CA">
        <w:trPr>
          <w:trHeight w:val="136"/>
        </w:trPr>
        <w:tc>
          <w:tcPr>
            <w:tcW w:w="4860" w:type="dxa"/>
            <w:tcBorders>
              <w:top w:val="single" w:sz="4" w:space="0" w:color="000000"/>
              <w:left w:val="single" w:sz="4" w:space="0" w:color="000000"/>
              <w:bottom w:val="single" w:sz="4" w:space="0" w:color="000000"/>
              <w:right w:val="single" w:sz="6" w:space="0" w:color="000000"/>
            </w:tcBorders>
          </w:tcPr>
          <w:p w14:paraId="70258606" w14:textId="61E3EAAB" w:rsidR="007F0A38" w:rsidRPr="0062250D" w:rsidRDefault="007F0A38" w:rsidP="007F0A38">
            <w:pPr>
              <w:pStyle w:val="AppendixB"/>
              <w:jc w:val="left"/>
            </w:pPr>
            <w:r w:rsidRPr="0062250D">
              <w:t>Local television</w:t>
            </w:r>
            <w:r w:rsidR="004B7AFB" w:rsidRPr="0062250D">
              <w:t>*</w:t>
            </w:r>
          </w:p>
        </w:tc>
        <w:tc>
          <w:tcPr>
            <w:tcW w:w="1620" w:type="dxa"/>
            <w:tcBorders>
              <w:top w:val="single" w:sz="4" w:space="0" w:color="000000"/>
              <w:left w:val="single" w:sz="4" w:space="0" w:color="auto"/>
              <w:bottom w:val="single" w:sz="4" w:space="0" w:color="000000"/>
              <w:right w:val="single" w:sz="4" w:space="0" w:color="auto"/>
            </w:tcBorders>
            <w:vAlign w:val="center"/>
          </w:tcPr>
          <w:p w14:paraId="6A938F6F" w14:textId="456267B6" w:rsidR="007F0A38" w:rsidRPr="0062250D" w:rsidRDefault="007F0A38" w:rsidP="007F0A38">
            <w:pPr>
              <w:pStyle w:val="AppendixB"/>
            </w:pPr>
            <w:r w:rsidRPr="0062250D">
              <w:t>26.3%</w:t>
            </w:r>
          </w:p>
        </w:tc>
        <w:tc>
          <w:tcPr>
            <w:tcW w:w="1620" w:type="dxa"/>
            <w:tcBorders>
              <w:top w:val="single" w:sz="4" w:space="0" w:color="000000"/>
              <w:left w:val="single" w:sz="4" w:space="0" w:color="auto"/>
              <w:bottom w:val="single" w:sz="4" w:space="0" w:color="000000"/>
              <w:right w:val="single" w:sz="4" w:space="0" w:color="auto"/>
            </w:tcBorders>
            <w:vAlign w:val="center"/>
          </w:tcPr>
          <w:p w14:paraId="39F28DE2" w14:textId="64036953" w:rsidR="007F0A38" w:rsidRPr="0062250D" w:rsidRDefault="007F0A38" w:rsidP="007F0A38">
            <w:pPr>
              <w:pStyle w:val="AppendixB"/>
            </w:pPr>
            <w:r w:rsidRPr="0062250D">
              <w:t>23.1%</w:t>
            </w:r>
          </w:p>
        </w:tc>
        <w:tc>
          <w:tcPr>
            <w:tcW w:w="1440" w:type="dxa"/>
            <w:tcBorders>
              <w:top w:val="single" w:sz="4" w:space="0" w:color="000000"/>
              <w:left w:val="single" w:sz="4" w:space="0" w:color="auto"/>
              <w:bottom w:val="single" w:sz="4" w:space="0" w:color="000000"/>
              <w:right w:val="single" w:sz="4" w:space="0" w:color="auto"/>
            </w:tcBorders>
            <w:vAlign w:val="center"/>
          </w:tcPr>
          <w:p w14:paraId="2939FAE8" w14:textId="18FFFA34" w:rsidR="007F0A38" w:rsidRPr="0062250D" w:rsidRDefault="007F0A38" w:rsidP="007F0A38">
            <w:pPr>
              <w:pStyle w:val="AppendixB"/>
            </w:pPr>
            <w:r w:rsidRPr="0062250D">
              <w:t>81.8%</w:t>
            </w:r>
          </w:p>
        </w:tc>
        <w:tc>
          <w:tcPr>
            <w:tcW w:w="1530" w:type="dxa"/>
            <w:tcBorders>
              <w:top w:val="single" w:sz="4" w:space="0" w:color="000000"/>
              <w:left w:val="single" w:sz="4" w:space="0" w:color="auto"/>
              <w:bottom w:val="single" w:sz="4" w:space="0" w:color="000000"/>
              <w:right w:val="single" w:sz="4" w:space="0" w:color="auto"/>
            </w:tcBorders>
            <w:vAlign w:val="center"/>
          </w:tcPr>
          <w:p w14:paraId="305B6E06" w14:textId="206BE533" w:rsidR="007F0A38" w:rsidRPr="0062250D" w:rsidRDefault="007F0A38" w:rsidP="007F0A38">
            <w:pPr>
              <w:pStyle w:val="AppendixB"/>
            </w:pPr>
            <w:r w:rsidRPr="0062250D">
              <w:t>54.5%</w:t>
            </w:r>
          </w:p>
        </w:tc>
        <w:tc>
          <w:tcPr>
            <w:tcW w:w="1620" w:type="dxa"/>
            <w:tcBorders>
              <w:top w:val="single" w:sz="4" w:space="0" w:color="000000"/>
              <w:left w:val="single" w:sz="4" w:space="0" w:color="auto"/>
              <w:bottom w:val="single" w:sz="4" w:space="0" w:color="000000"/>
              <w:right w:val="single" w:sz="4" w:space="0" w:color="auto"/>
            </w:tcBorders>
            <w:vAlign w:val="center"/>
          </w:tcPr>
          <w:p w14:paraId="3E98AA8E" w14:textId="71455AA2" w:rsidR="007F0A38" w:rsidRPr="0062250D" w:rsidRDefault="007F0A38" w:rsidP="007F0A38">
            <w:pPr>
              <w:pStyle w:val="AppendixB"/>
            </w:pPr>
            <w:r w:rsidRPr="0062250D">
              <w:t>45.5%</w:t>
            </w:r>
          </w:p>
        </w:tc>
        <w:tc>
          <w:tcPr>
            <w:tcW w:w="1530" w:type="dxa"/>
            <w:tcBorders>
              <w:top w:val="single" w:sz="4" w:space="0" w:color="000000"/>
              <w:left w:val="single" w:sz="6" w:space="0" w:color="000000"/>
              <w:bottom w:val="single" w:sz="4" w:space="0" w:color="000000"/>
              <w:right w:val="single" w:sz="6" w:space="0" w:color="000000"/>
            </w:tcBorders>
            <w:vAlign w:val="center"/>
          </w:tcPr>
          <w:p w14:paraId="01D3E347" w14:textId="45AB06A1" w:rsidR="007F0A38" w:rsidRPr="0062250D" w:rsidRDefault="007F0A38" w:rsidP="007F0A38">
            <w:pPr>
              <w:pStyle w:val="AppendixB"/>
            </w:pPr>
            <w:r w:rsidRPr="0062250D">
              <w:t>15.4%</w:t>
            </w:r>
          </w:p>
        </w:tc>
      </w:tr>
      <w:tr w:rsidR="007F0A38" w:rsidRPr="0062250D" w14:paraId="5036EF5E" w14:textId="77777777" w:rsidTr="002945CA">
        <w:trPr>
          <w:trHeight w:val="136"/>
        </w:trPr>
        <w:tc>
          <w:tcPr>
            <w:tcW w:w="4860" w:type="dxa"/>
            <w:tcBorders>
              <w:top w:val="single" w:sz="4" w:space="0" w:color="000000"/>
              <w:left w:val="single" w:sz="4" w:space="0" w:color="000000"/>
              <w:bottom w:val="single" w:sz="4" w:space="0" w:color="000000"/>
              <w:right w:val="single" w:sz="6" w:space="0" w:color="000000"/>
            </w:tcBorders>
          </w:tcPr>
          <w:p w14:paraId="26DFC2AE" w14:textId="67A175EF" w:rsidR="007F0A38" w:rsidRPr="0062250D" w:rsidRDefault="007F0A38" w:rsidP="007F0A38">
            <w:pPr>
              <w:pStyle w:val="AppendixB"/>
              <w:jc w:val="left"/>
            </w:pPr>
            <w:r w:rsidRPr="0062250D">
              <w:t>International television</w:t>
            </w:r>
          </w:p>
        </w:tc>
        <w:tc>
          <w:tcPr>
            <w:tcW w:w="1620" w:type="dxa"/>
            <w:tcBorders>
              <w:top w:val="single" w:sz="4" w:space="0" w:color="000000"/>
              <w:left w:val="single" w:sz="4" w:space="0" w:color="auto"/>
              <w:bottom w:val="single" w:sz="4" w:space="0" w:color="000000"/>
              <w:right w:val="single" w:sz="4" w:space="0" w:color="auto"/>
            </w:tcBorders>
            <w:vAlign w:val="center"/>
          </w:tcPr>
          <w:p w14:paraId="713C4B53" w14:textId="12413E68" w:rsidR="007F0A38" w:rsidRPr="0062250D" w:rsidRDefault="007F0A38" w:rsidP="007F0A38">
            <w:pPr>
              <w:pStyle w:val="AppendixB"/>
            </w:pPr>
            <w:r w:rsidRPr="0062250D">
              <w:t>5.3%</w:t>
            </w:r>
          </w:p>
        </w:tc>
        <w:tc>
          <w:tcPr>
            <w:tcW w:w="1620" w:type="dxa"/>
            <w:tcBorders>
              <w:top w:val="single" w:sz="4" w:space="0" w:color="000000"/>
              <w:left w:val="single" w:sz="4" w:space="0" w:color="auto"/>
              <w:bottom w:val="single" w:sz="4" w:space="0" w:color="000000"/>
              <w:right w:val="single" w:sz="4" w:space="0" w:color="auto"/>
            </w:tcBorders>
            <w:vAlign w:val="center"/>
          </w:tcPr>
          <w:p w14:paraId="31229F3F" w14:textId="693008C7" w:rsidR="007F0A38" w:rsidRPr="0062250D" w:rsidRDefault="007F0A38" w:rsidP="007F0A38">
            <w:pPr>
              <w:pStyle w:val="AppendixB"/>
            </w:pPr>
            <w:r w:rsidRPr="0062250D">
              <w:t>0.0%</w:t>
            </w:r>
          </w:p>
        </w:tc>
        <w:tc>
          <w:tcPr>
            <w:tcW w:w="1440" w:type="dxa"/>
            <w:tcBorders>
              <w:top w:val="single" w:sz="4" w:space="0" w:color="000000"/>
              <w:left w:val="single" w:sz="4" w:space="0" w:color="auto"/>
              <w:bottom w:val="single" w:sz="4" w:space="0" w:color="000000"/>
              <w:right w:val="single" w:sz="4" w:space="0" w:color="auto"/>
            </w:tcBorders>
            <w:vAlign w:val="center"/>
          </w:tcPr>
          <w:p w14:paraId="1844038A" w14:textId="5448678E" w:rsidR="007F0A38" w:rsidRPr="0062250D" w:rsidRDefault="007F0A38" w:rsidP="007F0A38">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vAlign w:val="center"/>
          </w:tcPr>
          <w:p w14:paraId="04487BD6" w14:textId="04D95A68" w:rsidR="007F0A38" w:rsidRPr="0062250D" w:rsidRDefault="007F0A38" w:rsidP="007F0A38">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6BC364C8" w14:textId="1391E18C" w:rsidR="007F0A38" w:rsidRPr="0062250D" w:rsidRDefault="007F0A38" w:rsidP="007F0A38">
            <w:pPr>
              <w:pStyle w:val="AppendixB"/>
            </w:pPr>
            <w:r w:rsidRPr="0062250D">
              <w:t>9.1%</w:t>
            </w:r>
          </w:p>
        </w:tc>
        <w:tc>
          <w:tcPr>
            <w:tcW w:w="1530" w:type="dxa"/>
            <w:tcBorders>
              <w:top w:val="single" w:sz="4" w:space="0" w:color="000000"/>
              <w:left w:val="single" w:sz="6" w:space="0" w:color="000000"/>
              <w:bottom w:val="single" w:sz="4" w:space="0" w:color="000000"/>
              <w:right w:val="single" w:sz="6" w:space="0" w:color="000000"/>
            </w:tcBorders>
            <w:vAlign w:val="center"/>
          </w:tcPr>
          <w:p w14:paraId="41FE34A8" w14:textId="682C38C1" w:rsidR="007F0A38" w:rsidRPr="0062250D" w:rsidRDefault="007F0A38" w:rsidP="007F0A38">
            <w:pPr>
              <w:pStyle w:val="AppendixB"/>
            </w:pPr>
            <w:r w:rsidRPr="0062250D">
              <w:t>0.0%</w:t>
            </w:r>
          </w:p>
        </w:tc>
      </w:tr>
      <w:tr w:rsidR="004B7AFB" w:rsidRPr="0062250D" w14:paraId="76992BA7" w14:textId="77777777" w:rsidTr="002945CA">
        <w:trPr>
          <w:trHeight w:val="136"/>
        </w:trPr>
        <w:tc>
          <w:tcPr>
            <w:tcW w:w="4860" w:type="dxa"/>
            <w:tcBorders>
              <w:top w:val="single" w:sz="4" w:space="0" w:color="000000"/>
              <w:left w:val="single" w:sz="4" w:space="0" w:color="000000"/>
              <w:bottom w:val="single" w:sz="4" w:space="0" w:color="000000"/>
              <w:right w:val="single" w:sz="6" w:space="0" w:color="000000"/>
            </w:tcBorders>
          </w:tcPr>
          <w:p w14:paraId="4BCB5716" w14:textId="192A4696" w:rsidR="004B7AFB" w:rsidRPr="0062250D" w:rsidRDefault="004B7AFB" w:rsidP="004B7AFB">
            <w:pPr>
              <w:pStyle w:val="AppendixB"/>
              <w:jc w:val="left"/>
            </w:pPr>
            <w:r w:rsidRPr="0062250D">
              <w:t>Local newspapers</w:t>
            </w:r>
          </w:p>
        </w:tc>
        <w:tc>
          <w:tcPr>
            <w:tcW w:w="1620" w:type="dxa"/>
            <w:tcBorders>
              <w:top w:val="single" w:sz="4" w:space="0" w:color="000000"/>
              <w:left w:val="single" w:sz="4" w:space="0" w:color="auto"/>
              <w:bottom w:val="single" w:sz="4" w:space="0" w:color="000000"/>
              <w:right w:val="single" w:sz="4" w:space="0" w:color="auto"/>
            </w:tcBorders>
            <w:vAlign w:val="center"/>
          </w:tcPr>
          <w:p w14:paraId="52D8C028" w14:textId="05E29CDF" w:rsidR="004B7AFB" w:rsidRPr="0062250D" w:rsidRDefault="004B7AFB" w:rsidP="004B7AFB">
            <w:pPr>
              <w:pStyle w:val="AppendixB"/>
            </w:pPr>
            <w:r w:rsidRPr="0062250D">
              <w:t>15.8%</w:t>
            </w:r>
          </w:p>
        </w:tc>
        <w:tc>
          <w:tcPr>
            <w:tcW w:w="1620" w:type="dxa"/>
            <w:tcBorders>
              <w:top w:val="single" w:sz="4" w:space="0" w:color="000000"/>
              <w:left w:val="single" w:sz="4" w:space="0" w:color="auto"/>
              <w:bottom w:val="single" w:sz="4" w:space="0" w:color="000000"/>
              <w:right w:val="single" w:sz="4" w:space="0" w:color="auto"/>
            </w:tcBorders>
            <w:vAlign w:val="center"/>
          </w:tcPr>
          <w:p w14:paraId="60509E37" w14:textId="61A8C936" w:rsidR="004B7AFB" w:rsidRPr="0062250D" w:rsidRDefault="004B7AFB" w:rsidP="004B7AFB">
            <w:pPr>
              <w:pStyle w:val="AppendixB"/>
            </w:pPr>
            <w:r w:rsidRPr="0062250D">
              <w:t>38.5%</w:t>
            </w:r>
          </w:p>
        </w:tc>
        <w:tc>
          <w:tcPr>
            <w:tcW w:w="1440" w:type="dxa"/>
            <w:tcBorders>
              <w:top w:val="single" w:sz="4" w:space="0" w:color="000000"/>
              <w:left w:val="single" w:sz="4" w:space="0" w:color="auto"/>
              <w:bottom w:val="single" w:sz="4" w:space="0" w:color="000000"/>
              <w:right w:val="single" w:sz="4" w:space="0" w:color="auto"/>
            </w:tcBorders>
            <w:vAlign w:val="center"/>
          </w:tcPr>
          <w:p w14:paraId="0FD27C19" w14:textId="233C1148" w:rsidR="004B7AFB" w:rsidRPr="0062250D" w:rsidRDefault="004B7AFB" w:rsidP="004B7AFB">
            <w:pPr>
              <w:pStyle w:val="AppendixB"/>
            </w:pPr>
            <w:r w:rsidRPr="0062250D">
              <w:t>9.1%</w:t>
            </w:r>
          </w:p>
        </w:tc>
        <w:tc>
          <w:tcPr>
            <w:tcW w:w="1530" w:type="dxa"/>
            <w:tcBorders>
              <w:top w:val="single" w:sz="4" w:space="0" w:color="000000"/>
              <w:left w:val="single" w:sz="4" w:space="0" w:color="auto"/>
              <w:bottom w:val="single" w:sz="4" w:space="0" w:color="000000"/>
              <w:right w:val="single" w:sz="4" w:space="0" w:color="auto"/>
            </w:tcBorders>
            <w:vAlign w:val="center"/>
          </w:tcPr>
          <w:p w14:paraId="18EF95F0" w14:textId="526FC9E0" w:rsidR="004B7AFB" w:rsidRPr="0062250D" w:rsidRDefault="004B7AFB" w:rsidP="004B7AFB">
            <w:pPr>
              <w:pStyle w:val="AppendixB"/>
            </w:pPr>
            <w:r w:rsidRPr="0062250D">
              <w:t>18.2%</w:t>
            </w:r>
          </w:p>
        </w:tc>
        <w:tc>
          <w:tcPr>
            <w:tcW w:w="1620" w:type="dxa"/>
            <w:tcBorders>
              <w:top w:val="single" w:sz="4" w:space="0" w:color="000000"/>
              <w:left w:val="single" w:sz="4" w:space="0" w:color="auto"/>
              <w:bottom w:val="single" w:sz="4" w:space="0" w:color="000000"/>
              <w:right w:val="single" w:sz="4" w:space="0" w:color="auto"/>
            </w:tcBorders>
            <w:vAlign w:val="center"/>
          </w:tcPr>
          <w:p w14:paraId="3A57DD46" w14:textId="25A08499" w:rsidR="004B7AFB" w:rsidRPr="0062250D" w:rsidRDefault="004B7AFB" w:rsidP="004B7AFB">
            <w:pPr>
              <w:pStyle w:val="AppendixB"/>
            </w:pPr>
            <w:r w:rsidRPr="0062250D">
              <w:t>9.1%</w:t>
            </w:r>
          </w:p>
        </w:tc>
        <w:tc>
          <w:tcPr>
            <w:tcW w:w="1530" w:type="dxa"/>
            <w:tcBorders>
              <w:top w:val="single" w:sz="4" w:space="0" w:color="000000"/>
              <w:left w:val="single" w:sz="6" w:space="0" w:color="000000"/>
              <w:bottom w:val="single" w:sz="4" w:space="0" w:color="000000"/>
              <w:right w:val="single" w:sz="6" w:space="0" w:color="000000"/>
            </w:tcBorders>
            <w:vAlign w:val="center"/>
          </w:tcPr>
          <w:p w14:paraId="57D08C09" w14:textId="1A0B9C7A" w:rsidR="004B7AFB" w:rsidRPr="0062250D" w:rsidRDefault="004B7AFB" w:rsidP="004B7AFB">
            <w:pPr>
              <w:pStyle w:val="AppendixB"/>
            </w:pPr>
            <w:r w:rsidRPr="0062250D">
              <w:t>15.4%</w:t>
            </w:r>
          </w:p>
        </w:tc>
      </w:tr>
      <w:tr w:rsidR="004B7AFB" w:rsidRPr="0062250D" w14:paraId="086B4D37" w14:textId="77777777" w:rsidTr="002945CA">
        <w:trPr>
          <w:trHeight w:val="136"/>
        </w:trPr>
        <w:tc>
          <w:tcPr>
            <w:tcW w:w="4860" w:type="dxa"/>
            <w:tcBorders>
              <w:top w:val="single" w:sz="4" w:space="0" w:color="000000"/>
              <w:left w:val="single" w:sz="4" w:space="0" w:color="000000"/>
              <w:bottom w:val="single" w:sz="4" w:space="0" w:color="000000"/>
              <w:right w:val="single" w:sz="6" w:space="0" w:color="000000"/>
            </w:tcBorders>
          </w:tcPr>
          <w:p w14:paraId="512621E0" w14:textId="4A7EC551" w:rsidR="004B7AFB" w:rsidRPr="0062250D" w:rsidRDefault="004B7AFB" w:rsidP="004B7AFB">
            <w:pPr>
              <w:pStyle w:val="AppendixB"/>
              <w:jc w:val="left"/>
            </w:pPr>
            <w:r w:rsidRPr="0062250D">
              <w:t>Internet</w:t>
            </w:r>
          </w:p>
        </w:tc>
        <w:tc>
          <w:tcPr>
            <w:tcW w:w="1620" w:type="dxa"/>
            <w:tcBorders>
              <w:top w:val="single" w:sz="4" w:space="0" w:color="000000"/>
              <w:left w:val="single" w:sz="4" w:space="0" w:color="auto"/>
              <w:bottom w:val="single" w:sz="4" w:space="0" w:color="000000"/>
              <w:right w:val="single" w:sz="4" w:space="0" w:color="auto"/>
            </w:tcBorders>
            <w:vAlign w:val="center"/>
          </w:tcPr>
          <w:p w14:paraId="3EEE6BF6" w14:textId="7C649BD3" w:rsidR="004B7AFB" w:rsidRPr="0062250D" w:rsidRDefault="004B7AFB" w:rsidP="004B7AFB">
            <w:pPr>
              <w:pStyle w:val="AppendixB"/>
            </w:pPr>
            <w:r w:rsidRPr="0062250D">
              <w:t>57.9%</w:t>
            </w:r>
          </w:p>
        </w:tc>
        <w:tc>
          <w:tcPr>
            <w:tcW w:w="1620" w:type="dxa"/>
            <w:tcBorders>
              <w:top w:val="single" w:sz="4" w:space="0" w:color="000000"/>
              <w:left w:val="single" w:sz="4" w:space="0" w:color="auto"/>
              <w:bottom w:val="single" w:sz="4" w:space="0" w:color="000000"/>
              <w:right w:val="single" w:sz="4" w:space="0" w:color="auto"/>
            </w:tcBorders>
            <w:vAlign w:val="center"/>
          </w:tcPr>
          <w:p w14:paraId="5BB0912F" w14:textId="3ABAE0F8" w:rsidR="004B7AFB" w:rsidRPr="0062250D" w:rsidRDefault="004B7AFB" w:rsidP="004B7AFB">
            <w:pPr>
              <w:pStyle w:val="AppendixB"/>
            </w:pPr>
            <w:r w:rsidRPr="0062250D">
              <w:t>53.8%</w:t>
            </w:r>
          </w:p>
        </w:tc>
        <w:tc>
          <w:tcPr>
            <w:tcW w:w="1440" w:type="dxa"/>
            <w:tcBorders>
              <w:top w:val="single" w:sz="4" w:space="0" w:color="000000"/>
              <w:left w:val="single" w:sz="4" w:space="0" w:color="auto"/>
              <w:bottom w:val="single" w:sz="4" w:space="0" w:color="000000"/>
              <w:right w:val="single" w:sz="4" w:space="0" w:color="auto"/>
            </w:tcBorders>
            <w:vAlign w:val="center"/>
          </w:tcPr>
          <w:p w14:paraId="1FBEA998" w14:textId="2E55528D" w:rsidR="004B7AFB" w:rsidRPr="0062250D" w:rsidRDefault="004B7AFB" w:rsidP="004B7AFB">
            <w:pPr>
              <w:pStyle w:val="AppendixB"/>
            </w:pPr>
            <w:r w:rsidRPr="0062250D">
              <w:t>9.1%</w:t>
            </w:r>
          </w:p>
        </w:tc>
        <w:tc>
          <w:tcPr>
            <w:tcW w:w="1530" w:type="dxa"/>
            <w:tcBorders>
              <w:top w:val="single" w:sz="4" w:space="0" w:color="000000"/>
              <w:left w:val="single" w:sz="4" w:space="0" w:color="auto"/>
              <w:bottom w:val="single" w:sz="4" w:space="0" w:color="000000"/>
              <w:right w:val="single" w:sz="4" w:space="0" w:color="auto"/>
            </w:tcBorders>
            <w:vAlign w:val="center"/>
          </w:tcPr>
          <w:p w14:paraId="707CE6CF" w14:textId="1A4CB781" w:rsidR="004B7AFB" w:rsidRPr="0062250D" w:rsidRDefault="004B7AFB" w:rsidP="004B7AFB">
            <w:pPr>
              <w:pStyle w:val="AppendixB"/>
            </w:pPr>
            <w:r w:rsidRPr="0062250D">
              <w:t>54.5%</w:t>
            </w:r>
          </w:p>
        </w:tc>
        <w:tc>
          <w:tcPr>
            <w:tcW w:w="1620" w:type="dxa"/>
            <w:tcBorders>
              <w:top w:val="single" w:sz="4" w:space="0" w:color="000000"/>
              <w:left w:val="single" w:sz="4" w:space="0" w:color="auto"/>
              <w:bottom w:val="single" w:sz="4" w:space="0" w:color="000000"/>
              <w:right w:val="single" w:sz="4" w:space="0" w:color="auto"/>
            </w:tcBorders>
            <w:vAlign w:val="center"/>
          </w:tcPr>
          <w:p w14:paraId="02AF950E" w14:textId="0C287FE5" w:rsidR="004B7AFB" w:rsidRPr="0062250D" w:rsidRDefault="004B7AFB" w:rsidP="004B7AFB">
            <w:pPr>
              <w:pStyle w:val="AppendixB"/>
            </w:pPr>
            <w:r w:rsidRPr="0062250D">
              <w:t>63.6%</w:t>
            </w:r>
          </w:p>
        </w:tc>
        <w:tc>
          <w:tcPr>
            <w:tcW w:w="1530" w:type="dxa"/>
            <w:tcBorders>
              <w:top w:val="single" w:sz="4" w:space="0" w:color="000000"/>
              <w:left w:val="single" w:sz="6" w:space="0" w:color="000000"/>
              <w:bottom w:val="single" w:sz="4" w:space="0" w:color="000000"/>
              <w:right w:val="single" w:sz="6" w:space="0" w:color="000000"/>
            </w:tcBorders>
            <w:vAlign w:val="center"/>
          </w:tcPr>
          <w:p w14:paraId="24F5E552" w14:textId="08BF383B" w:rsidR="004B7AFB" w:rsidRPr="0062250D" w:rsidRDefault="004B7AFB" w:rsidP="004B7AFB">
            <w:pPr>
              <w:pStyle w:val="AppendixB"/>
            </w:pPr>
            <w:r w:rsidRPr="0062250D">
              <w:t>59.0%</w:t>
            </w:r>
          </w:p>
        </w:tc>
      </w:tr>
      <w:tr w:rsidR="004B7AFB" w:rsidRPr="0062250D" w14:paraId="660AEF83" w14:textId="77777777" w:rsidTr="002945CA">
        <w:trPr>
          <w:trHeight w:val="136"/>
        </w:trPr>
        <w:tc>
          <w:tcPr>
            <w:tcW w:w="4860" w:type="dxa"/>
            <w:tcBorders>
              <w:top w:val="single" w:sz="4" w:space="0" w:color="000000"/>
              <w:left w:val="single" w:sz="4" w:space="0" w:color="000000"/>
              <w:bottom w:val="single" w:sz="4" w:space="0" w:color="000000"/>
              <w:right w:val="single" w:sz="6" w:space="0" w:color="000000"/>
            </w:tcBorders>
          </w:tcPr>
          <w:p w14:paraId="615134ED" w14:textId="2ADCE037" w:rsidR="004B7AFB" w:rsidRPr="0062250D" w:rsidRDefault="004B7AFB" w:rsidP="004B7AFB">
            <w:pPr>
              <w:pStyle w:val="AppendixB"/>
              <w:jc w:val="left"/>
            </w:pPr>
            <w:r w:rsidRPr="0062250D">
              <w:t>Social media (blogs, Facebook, Twitter, YouTube, Flickr)</w:t>
            </w:r>
          </w:p>
        </w:tc>
        <w:tc>
          <w:tcPr>
            <w:tcW w:w="1620" w:type="dxa"/>
            <w:tcBorders>
              <w:top w:val="single" w:sz="4" w:space="0" w:color="000000"/>
              <w:left w:val="single" w:sz="4" w:space="0" w:color="auto"/>
              <w:bottom w:val="single" w:sz="4" w:space="0" w:color="000000"/>
              <w:right w:val="single" w:sz="4" w:space="0" w:color="auto"/>
            </w:tcBorders>
            <w:vAlign w:val="center"/>
          </w:tcPr>
          <w:p w14:paraId="03685C8A" w14:textId="76925AF8" w:rsidR="004B7AFB" w:rsidRPr="0062250D" w:rsidRDefault="004B7AFB" w:rsidP="004B7AFB">
            <w:pPr>
              <w:pStyle w:val="AppendixB"/>
            </w:pPr>
            <w:r w:rsidRPr="0062250D">
              <w:t>10.5%</w:t>
            </w:r>
          </w:p>
        </w:tc>
        <w:tc>
          <w:tcPr>
            <w:tcW w:w="1620" w:type="dxa"/>
            <w:tcBorders>
              <w:top w:val="single" w:sz="4" w:space="0" w:color="000000"/>
              <w:left w:val="single" w:sz="4" w:space="0" w:color="auto"/>
              <w:bottom w:val="single" w:sz="4" w:space="0" w:color="000000"/>
              <w:right w:val="single" w:sz="4" w:space="0" w:color="auto"/>
            </w:tcBorders>
            <w:vAlign w:val="center"/>
          </w:tcPr>
          <w:p w14:paraId="55B2D7F3" w14:textId="67B8D6C0" w:rsidR="004B7AFB" w:rsidRPr="0062250D" w:rsidRDefault="004B7AFB" w:rsidP="004B7AFB">
            <w:pPr>
              <w:pStyle w:val="AppendixB"/>
            </w:pPr>
            <w:r w:rsidRPr="0062250D">
              <w:t>0.0%</w:t>
            </w:r>
          </w:p>
        </w:tc>
        <w:tc>
          <w:tcPr>
            <w:tcW w:w="1440" w:type="dxa"/>
            <w:tcBorders>
              <w:top w:val="single" w:sz="4" w:space="0" w:color="000000"/>
              <w:left w:val="single" w:sz="4" w:space="0" w:color="auto"/>
              <w:bottom w:val="single" w:sz="4" w:space="0" w:color="000000"/>
              <w:right w:val="single" w:sz="4" w:space="0" w:color="auto"/>
            </w:tcBorders>
            <w:vAlign w:val="center"/>
          </w:tcPr>
          <w:p w14:paraId="4913597F" w14:textId="39136AED" w:rsidR="004B7AFB" w:rsidRPr="0062250D" w:rsidRDefault="004B7AFB" w:rsidP="004B7AFB">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vAlign w:val="center"/>
          </w:tcPr>
          <w:p w14:paraId="065D3D46" w14:textId="38F9E482" w:rsidR="004B7AFB" w:rsidRPr="0062250D" w:rsidRDefault="004B7AFB" w:rsidP="004B7AFB">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42045BA1" w14:textId="65C023F8" w:rsidR="004B7AFB" w:rsidRPr="0062250D" w:rsidRDefault="004B7AFB" w:rsidP="004B7AFB">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3C3C07FB" w14:textId="1730CBA5" w:rsidR="004B7AFB" w:rsidRPr="0062250D" w:rsidRDefault="004B7AFB" w:rsidP="004B7AFB">
            <w:pPr>
              <w:pStyle w:val="AppendixB"/>
            </w:pPr>
            <w:r w:rsidRPr="0062250D">
              <w:t>5.1%</w:t>
            </w:r>
          </w:p>
        </w:tc>
      </w:tr>
      <w:tr w:rsidR="004B7AFB" w:rsidRPr="0062250D" w14:paraId="45AAD4B2" w14:textId="77777777" w:rsidTr="002945CA">
        <w:trPr>
          <w:trHeight w:val="136"/>
        </w:trPr>
        <w:tc>
          <w:tcPr>
            <w:tcW w:w="4860" w:type="dxa"/>
            <w:tcBorders>
              <w:top w:val="single" w:sz="4" w:space="0" w:color="000000"/>
              <w:left w:val="single" w:sz="4" w:space="0" w:color="000000"/>
              <w:bottom w:val="single" w:sz="4" w:space="0" w:color="000000"/>
              <w:right w:val="single" w:sz="6" w:space="0" w:color="000000"/>
            </w:tcBorders>
          </w:tcPr>
          <w:p w14:paraId="52DD17C7" w14:textId="3BE54E0F" w:rsidR="004B7AFB" w:rsidRPr="0062250D" w:rsidRDefault="004B7AFB" w:rsidP="004B7AFB">
            <w:pPr>
              <w:pStyle w:val="AppendixB"/>
              <w:jc w:val="left"/>
            </w:pPr>
            <w:r w:rsidRPr="0062250D">
              <w:t>Other</w:t>
            </w:r>
          </w:p>
        </w:tc>
        <w:tc>
          <w:tcPr>
            <w:tcW w:w="1620" w:type="dxa"/>
            <w:tcBorders>
              <w:top w:val="single" w:sz="4" w:space="0" w:color="000000"/>
              <w:left w:val="single" w:sz="4" w:space="0" w:color="auto"/>
              <w:bottom w:val="single" w:sz="4" w:space="0" w:color="000000"/>
              <w:right w:val="single" w:sz="4" w:space="0" w:color="auto"/>
            </w:tcBorders>
            <w:vAlign w:val="center"/>
          </w:tcPr>
          <w:p w14:paraId="06E6044A" w14:textId="66F06159" w:rsidR="004B7AFB" w:rsidRPr="0062250D" w:rsidRDefault="004B7AFB" w:rsidP="004B7AFB">
            <w:pPr>
              <w:pStyle w:val="AppendixB"/>
            </w:pPr>
            <w:r w:rsidRPr="0062250D">
              <w:t>26.3%</w:t>
            </w:r>
          </w:p>
        </w:tc>
        <w:tc>
          <w:tcPr>
            <w:tcW w:w="1620" w:type="dxa"/>
            <w:tcBorders>
              <w:top w:val="single" w:sz="4" w:space="0" w:color="000000"/>
              <w:left w:val="single" w:sz="4" w:space="0" w:color="auto"/>
              <w:bottom w:val="single" w:sz="4" w:space="0" w:color="000000"/>
              <w:right w:val="single" w:sz="4" w:space="0" w:color="auto"/>
            </w:tcBorders>
            <w:vAlign w:val="center"/>
          </w:tcPr>
          <w:p w14:paraId="413F39F0" w14:textId="2ED3939C" w:rsidR="004B7AFB" w:rsidRPr="0062250D" w:rsidRDefault="004B7AFB" w:rsidP="004B7AFB">
            <w:pPr>
              <w:pStyle w:val="AppendixB"/>
            </w:pPr>
            <w:r w:rsidRPr="0062250D">
              <w:t>7.7%</w:t>
            </w:r>
          </w:p>
        </w:tc>
        <w:tc>
          <w:tcPr>
            <w:tcW w:w="1440" w:type="dxa"/>
            <w:tcBorders>
              <w:top w:val="single" w:sz="4" w:space="0" w:color="000000"/>
              <w:left w:val="single" w:sz="4" w:space="0" w:color="auto"/>
              <w:bottom w:val="single" w:sz="4" w:space="0" w:color="000000"/>
              <w:right w:val="single" w:sz="4" w:space="0" w:color="auto"/>
            </w:tcBorders>
            <w:vAlign w:val="center"/>
          </w:tcPr>
          <w:p w14:paraId="319E88BA" w14:textId="05D2A051" w:rsidR="004B7AFB" w:rsidRPr="0062250D" w:rsidRDefault="004B7AFB" w:rsidP="004B7AFB">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vAlign w:val="center"/>
          </w:tcPr>
          <w:p w14:paraId="29F00790" w14:textId="7C5CF254" w:rsidR="004B7AFB" w:rsidRPr="0062250D" w:rsidRDefault="004B7AFB" w:rsidP="004B7AFB">
            <w:pPr>
              <w:pStyle w:val="AppendixB"/>
            </w:pPr>
            <w:r w:rsidRPr="0062250D">
              <w:t>9.1%</w:t>
            </w:r>
          </w:p>
        </w:tc>
        <w:tc>
          <w:tcPr>
            <w:tcW w:w="1620" w:type="dxa"/>
            <w:tcBorders>
              <w:top w:val="single" w:sz="4" w:space="0" w:color="000000"/>
              <w:left w:val="single" w:sz="4" w:space="0" w:color="auto"/>
              <w:bottom w:val="single" w:sz="4" w:space="0" w:color="000000"/>
              <w:right w:val="single" w:sz="4" w:space="0" w:color="auto"/>
            </w:tcBorders>
            <w:vAlign w:val="center"/>
          </w:tcPr>
          <w:p w14:paraId="785ED76E" w14:textId="14C9757B" w:rsidR="004B7AFB" w:rsidRPr="0062250D" w:rsidRDefault="004B7AFB" w:rsidP="004B7AFB">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697B9909" w14:textId="0FACB7FE" w:rsidR="004B7AFB" w:rsidRPr="0062250D" w:rsidRDefault="004B7AFB" w:rsidP="004B7AFB">
            <w:pPr>
              <w:pStyle w:val="AppendixB"/>
            </w:pPr>
            <w:r w:rsidRPr="0062250D">
              <w:t>23.1%</w:t>
            </w:r>
          </w:p>
        </w:tc>
      </w:tr>
    </w:tbl>
    <w:p w14:paraId="6637C29F" w14:textId="77777777" w:rsidR="004B7AFB" w:rsidRPr="0062250D" w:rsidRDefault="004B7AFB" w:rsidP="004B7AFB">
      <w:pPr>
        <w:tabs>
          <w:tab w:val="left" w:pos="180"/>
        </w:tabs>
        <w:rPr>
          <w:rFonts w:asciiTheme="minorHAnsi" w:hAnsiTheme="minorHAnsi"/>
          <w:bCs/>
          <w:i/>
          <w:sz w:val="16"/>
          <w:szCs w:val="16"/>
        </w:rPr>
      </w:pPr>
      <w:r w:rsidRPr="0062250D">
        <w:rPr>
          <w:rFonts w:asciiTheme="minorHAnsi" w:hAnsiTheme="minorHAnsi"/>
          <w:bCs/>
          <w:i/>
          <w:sz w:val="16"/>
          <w:szCs w:val="16"/>
        </w:rPr>
        <w:t>*Significantly different between stakeholder groups</w:t>
      </w:r>
    </w:p>
    <w:p w14:paraId="04A00BC9" w14:textId="77777777" w:rsidR="001C7215" w:rsidRPr="0062250D" w:rsidRDefault="001C7215" w:rsidP="00573030">
      <w:pPr>
        <w:tabs>
          <w:tab w:val="left" w:pos="180"/>
        </w:tabs>
        <w:rPr>
          <w:rFonts w:asciiTheme="minorHAnsi" w:hAnsiTheme="minorHAnsi"/>
          <w:bCs/>
          <w:sz w:val="16"/>
          <w:szCs w:val="16"/>
        </w:rPr>
      </w:pPr>
    </w:p>
    <w:p w14:paraId="0AF0BEC4" w14:textId="6538B42D" w:rsidR="001C7215" w:rsidRPr="0062250D" w:rsidRDefault="001C7215" w:rsidP="00573030">
      <w:pPr>
        <w:tabs>
          <w:tab w:val="left" w:pos="180"/>
        </w:tabs>
        <w:rPr>
          <w:rFonts w:asciiTheme="minorHAnsi" w:hAnsiTheme="minorHAnsi"/>
          <w:b/>
          <w:bCs/>
          <w:sz w:val="18"/>
          <w:szCs w:val="18"/>
        </w:rPr>
      </w:pPr>
      <w:r w:rsidRPr="0062250D">
        <w:rPr>
          <w:rFonts w:asciiTheme="minorHAnsi" w:hAnsiTheme="minorHAnsi"/>
          <w:b/>
          <w:bCs/>
          <w:sz w:val="18"/>
          <w:szCs w:val="18"/>
        </w:rPr>
        <w:t xml:space="preserve">How would you prefer to </w:t>
      </w:r>
      <w:r w:rsidR="00614310" w:rsidRPr="0062250D">
        <w:rPr>
          <w:rFonts w:asciiTheme="minorHAnsi" w:hAnsiTheme="minorHAnsi"/>
          <w:b/>
          <w:bCs/>
          <w:sz w:val="18"/>
          <w:szCs w:val="18"/>
        </w:rPr>
        <w:t>receive</w:t>
      </w:r>
      <w:r w:rsidRPr="0062250D">
        <w:rPr>
          <w:rFonts w:asciiTheme="minorHAnsi" w:hAnsiTheme="minorHAnsi"/>
          <w:b/>
          <w:bCs/>
          <w:sz w:val="18"/>
          <w:szCs w:val="18"/>
        </w:rPr>
        <w:t xml:space="preserve"> information from the World Bank Group? (Choose no more than TWO)</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860"/>
        <w:gridCol w:w="1620"/>
        <w:gridCol w:w="1620"/>
        <w:gridCol w:w="1440"/>
        <w:gridCol w:w="1530"/>
        <w:gridCol w:w="1620"/>
        <w:gridCol w:w="1530"/>
      </w:tblGrid>
      <w:tr w:rsidR="007F0A38" w:rsidRPr="0062250D" w14:paraId="6BAE8DB5" w14:textId="77777777" w:rsidTr="002945CA">
        <w:trPr>
          <w:trHeight w:val="311"/>
        </w:trPr>
        <w:tc>
          <w:tcPr>
            <w:tcW w:w="4860" w:type="dxa"/>
            <w:tcBorders>
              <w:top w:val="single" w:sz="4" w:space="0" w:color="000000"/>
              <w:left w:val="single" w:sz="4" w:space="0" w:color="000000"/>
              <w:bottom w:val="single" w:sz="4" w:space="0" w:color="000000"/>
            </w:tcBorders>
            <w:shd w:val="clear" w:color="808080" w:fill="E0E0E0"/>
          </w:tcPr>
          <w:p w14:paraId="754D8856" w14:textId="77777777" w:rsidR="007F0A38" w:rsidRPr="0062250D" w:rsidRDefault="007F0A38" w:rsidP="002945CA">
            <w:pPr>
              <w:rPr>
                <w:rFonts w:asciiTheme="minorHAnsi" w:hAnsiTheme="minorHAnsi"/>
                <w:b/>
                <w:bCs/>
                <w:sz w:val="16"/>
                <w:szCs w:val="16"/>
              </w:rPr>
            </w:pPr>
          </w:p>
          <w:p w14:paraId="3A743CC2" w14:textId="77777777" w:rsidR="007F0A38" w:rsidRPr="0062250D" w:rsidRDefault="007F0A38" w:rsidP="002945CA">
            <w:pPr>
              <w:rPr>
                <w:rFonts w:asciiTheme="minorHAnsi" w:hAnsiTheme="minorHAnsi"/>
                <w:b/>
                <w:bCs/>
                <w:sz w:val="16"/>
                <w:szCs w:val="16"/>
              </w:rPr>
            </w:pPr>
          </w:p>
          <w:p w14:paraId="184BBF83" w14:textId="77777777" w:rsidR="007F0A38" w:rsidRPr="0062250D" w:rsidRDefault="007F0A38" w:rsidP="002945CA">
            <w:pPr>
              <w:rPr>
                <w:rFonts w:asciiTheme="minorHAnsi" w:hAnsiTheme="minorHAnsi"/>
                <w:b/>
                <w:bCs/>
                <w:sz w:val="16"/>
                <w:szCs w:val="16"/>
              </w:rPr>
            </w:pPr>
            <w:r w:rsidRPr="0062250D">
              <w:rPr>
                <w:rFonts w:asciiTheme="minorHAnsi" w:hAnsiTheme="minorHAnsi"/>
                <w:b/>
                <w:bCs/>
                <w:sz w:val="16"/>
                <w:szCs w:val="16"/>
              </w:rPr>
              <w:t>Percentage of Respondents</w:t>
            </w:r>
          </w:p>
        </w:tc>
        <w:tc>
          <w:tcPr>
            <w:tcW w:w="1620" w:type="dxa"/>
            <w:tcBorders>
              <w:top w:val="single" w:sz="4" w:space="0" w:color="000000"/>
              <w:left w:val="nil"/>
              <w:bottom w:val="single" w:sz="4" w:space="0" w:color="000000"/>
              <w:right w:val="nil"/>
            </w:tcBorders>
            <w:shd w:val="clear" w:color="808080" w:fill="E0E0E0"/>
            <w:vAlign w:val="bottom"/>
          </w:tcPr>
          <w:p w14:paraId="2CFEC0AF" w14:textId="77777777" w:rsidR="007F0A38" w:rsidRPr="0062250D" w:rsidRDefault="007F0A38" w:rsidP="002945CA">
            <w:pPr>
              <w:pStyle w:val="AppendixB"/>
              <w:rPr>
                <w:b/>
              </w:rPr>
            </w:pPr>
            <w:r w:rsidRPr="0062250D">
              <w:rPr>
                <w:b/>
              </w:rPr>
              <w:t>Employee of a Ministry/ PMU/ Consultant</w:t>
            </w:r>
          </w:p>
        </w:tc>
        <w:tc>
          <w:tcPr>
            <w:tcW w:w="1620" w:type="dxa"/>
            <w:tcBorders>
              <w:top w:val="single" w:sz="4" w:space="0" w:color="000000"/>
              <w:left w:val="nil"/>
              <w:bottom w:val="single" w:sz="4" w:space="0" w:color="000000"/>
              <w:right w:val="nil"/>
            </w:tcBorders>
            <w:shd w:val="clear" w:color="808080" w:fill="E0E0E0"/>
            <w:vAlign w:val="bottom"/>
          </w:tcPr>
          <w:p w14:paraId="4432C6FA" w14:textId="77777777" w:rsidR="007F0A38" w:rsidRPr="0062250D" w:rsidRDefault="007F0A38" w:rsidP="002945CA">
            <w:pPr>
              <w:pStyle w:val="AppendixB"/>
              <w:rPr>
                <w:b/>
              </w:rPr>
            </w:pPr>
            <w:r w:rsidRPr="0062250D">
              <w:rPr>
                <w:b/>
              </w:rPr>
              <w:t>Private Sector/Financial Sector/Private Bank</w:t>
            </w:r>
          </w:p>
        </w:tc>
        <w:tc>
          <w:tcPr>
            <w:tcW w:w="1440" w:type="dxa"/>
            <w:tcBorders>
              <w:top w:val="single" w:sz="4" w:space="0" w:color="000000"/>
              <w:left w:val="nil"/>
              <w:bottom w:val="single" w:sz="4" w:space="0" w:color="000000"/>
              <w:right w:val="nil"/>
            </w:tcBorders>
            <w:shd w:val="clear" w:color="808080" w:fill="E0E0E0"/>
            <w:vAlign w:val="bottom"/>
          </w:tcPr>
          <w:p w14:paraId="6B0830A5" w14:textId="77777777" w:rsidR="007F0A38" w:rsidRPr="0062250D" w:rsidRDefault="007F0A38" w:rsidP="002945CA">
            <w:pPr>
              <w:pStyle w:val="AppendixB"/>
              <w:rPr>
                <w:b/>
              </w:rPr>
            </w:pPr>
            <w:r w:rsidRPr="0062250D">
              <w:rPr>
                <w:b/>
              </w:rPr>
              <w:t>CSO</w:t>
            </w:r>
          </w:p>
        </w:tc>
        <w:tc>
          <w:tcPr>
            <w:tcW w:w="1530" w:type="dxa"/>
            <w:tcBorders>
              <w:top w:val="single" w:sz="4" w:space="0" w:color="000000"/>
              <w:left w:val="nil"/>
              <w:bottom w:val="single" w:sz="4" w:space="0" w:color="000000"/>
            </w:tcBorders>
            <w:shd w:val="clear" w:color="808080" w:fill="E0E0E0"/>
            <w:vAlign w:val="bottom"/>
          </w:tcPr>
          <w:p w14:paraId="343F2340" w14:textId="77777777" w:rsidR="007F0A38" w:rsidRPr="0062250D" w:rsidRDefault="007F0A38" w:rsidP="002945CA">
            <w:pPr>
              <w:pStyle w:val="AppendixB"/>
              <w:rPr>
                <w:b/>
              </w:rPr>
            </w:pPr>
            <w:r w:rsidRPr="0062250D">
              <w:rPr>
                <w:b/>
              </w:rPr>
              <w:t>Independent Government Institution</w:t>
            </w:r>
          </w:p>
        </w:tc>
        <w:tc>
          <w:tcPr>
            <w:tcW w:w="1620" w:type="dxa"/>
            <w:tcBorders>
              <w:top w:val="single" w:sz="4" w:space="0" w:color="000000"/>
              <w:left w:val="nil"/>
              <w:bottom w:val="single" w:sz="4" w:space="0" w:color="000000"/>
              <w:right w:val="nil"/>
            </w:tcBorders>
            <w:shd w:val="clear" w:color="808080" w:fill="E0E0E0"/>
            <w:vAlign w:val="bottom"/>
          </w:tcPr>
          <w:p w14:paraId="75382B15" w14:textId="77777777" w:rsidR="007F0A38" w:rsidRPr="0062250D" w:rsidRDefault="007F0A38" w:rsidP="002945CA">
            <w:pPr>
              <w:pStyle w:val="AppendixB"/>
              <w:rPr>
                <w:b/>
              </w:rPr>
            </w:pPr>
            <w:r w:rsidRPr="0062250D">
              <w:rPr>
                <w:b/>
              </w:rPr>
              <w:t>Academia/Research Institute/Think Tank</w:t>
            </w:r>
          </w:p>
        </w:tc>
        <w:tc>
          <w:tcPr>
            <w:tcW w:w="1530" w:type="dxa"/>
            <w:tcBorders>
              <w:top w:val="single" w:sz="4" w:space="0" w:color="000000"/>
              <w:bottom w:val="single" w:sz="4" w:space="0" w:color="000000"/>
            </w:tcBorders>
            <w:shd w:val="clear" w:color="808080" w:fill="E0E0E0"/>
            <w:vAlign w:val="bottom"/>
          </w:tcPr>
          <w:p w14:paraId="06D9C6DC" w14:textId="77777777" w:rsidR="007F0A38" w:rsidRPr="0062250D" w:rsidRDefault="007F0A38" w:rsidP="002945CA">
            <w:pPr>
              <w:pStyle w:val="AppendixB"/>
              <w:rPr>
                <w:b/>
              </w:rPr>
            </w:pPr>
            <w:r w:rsidRPr="0062250D">
              <w:rPr>
                <w:b/>
              </w:rPr>
              <w:t>Other</w:t>
            </w:r>
          </w:p>
        </w:tc>
      </w:tr>
      <w:tr w:rsidR="004B7AFB" w:rsidRPr="0062250D" w14:paraId="444AC56C" w14:textId="77777777" w:rsidTr="002945CA">
        <w:trPr>
          <w:trHeight w:val="146"/>
        </w:trPr>
        <w:tc>
          <w:tcPr>
            <w:tcW w:w="4860" w:type="dxa"/>
            <w:tcBorders>
              <w:top w:val="single" w:sz="4" w:space="0" w:color="000000"/>
              <w:left w:val="single" w:sz="4" w:space="0" w:color="000000"/>
              <w:bottom w:val="single" w:sz="4" w:space="0" w:color="000000"/>
              <w:right w:val="single" w:sz="6" w:space="0" w:color="000000"/>
            </w:tcBorders>
          </w:tcPr>
          <w:p w14:paraId="227F43E7" w14:textId="64613058" w:rsidR="004B7AFB" w:rsidRPr="0062250D" w:rsidRDefault="004B7AFB" w:rsidP="004B7AFB">
            <w:pPr>
              <w:pStyle w:val="AppendixB"/>
              <w:jc w:val="left"/>
            </w:pPr>
            <w:r w:rsidRPr="0062250D">
              <w:t xml:space="preserve">Direct contact with World Bank Group </w:t>
            </w:r>
          </w:p>
        </w:tc>
        <w:tc>
          <w:tcPr>
            <w:tcW w:w="1620" w:type="dxa"/>
            <w:tcBorders>
              <w:top w:val="single" w:sz="4" w:space="0" w:color="000000"/>
              <w:left w:val="single" w:sz="4" w:space="0" w:color="auto"/>
              <w:bottom w:val="single" w:sz="4" w:space="0" w:color="000000"/>
              <w:right w:val="single" w:sz="4" w:space="0" w:color="auto"/>
            </w:tcBorders>
            <w:vAlign w:val="center"/>
          </w:tcPr>
          <w:p w14:paraId="075CC52C" w14:textId="7572E701" w:rsidR="004B7AFB" w:rsidRPr="0062250D" w:rsidRDefault="004B7AFB" w:rsidP="004B7AFB">
            <w:pPr>
              <w:pStyle w:val="AppendixB"/>
            </w:pPr>
            <w:r w:rsidRPr="0062250D">
              <w:t>10.5%</w:t>
            </w:r>
          </w:p>
        </w:tc>
        <w:tc>
          <w:tcPr>
            <w:tcW w:w="1620" w:type="dxa"/>
            <w:tcBorders>
              <w:top w:val="single" w:sz="4" w:space="0" w:color="000000"/>
              <w:left w:val="single" w:sz="4" w:space="0" w:color="auto"/>
              <w:bottom w:val="single" w:sz="4" w:space="0" w:color="000000"/>
              <w:right w:val="single" w:sz="4" w:space="0" w:color="auto"/>
            </w:tcBorders>
            <w:vAlign w:val="center"/>
          </w:tcPr>
          <w:p w14:paraId="0D04CAB5" w14:textId="54151683" w:rsidR="004B7AFB" w:rsidRPr="0062250D" w:rsidRDefault="004B7AFB" w:rsidP="004B7AFB">
            <w:pPr>
              <w:pStyle w:val="AppendixB"/>
            </w:pPr>
            <w:r w:rsidRPr="0062250D">
              <w:t>23.1%</w:t>
            </w:r>
          </w:p>
        </w:tc>
        <w:tc>
          <w:tcPr>
            <w:tcW w:w="1440" w:type="dxa"/>
            <w:tcBorders>
              <w:top w:val="single" w:sz="4" w:space="0" w:color="000000"/>
              <w:left w:val="single" w:sz="4" w:space="0" w:color="auto"/>
              <w:bottom w:val="single" w:sz="4" w:space="0" w:color="000000"/>
              <w:right w:val="single" w:sz="4" w:space="0" w:color="auto"/>
            </w:tcBorders>
            <w:vAlign w:val="center"/>
          </w:tcPr>
          <w:p w14:paraId="0BE12B31" w14:textId="480D70E3" w:rsidR="004B7AFB" w:rsidRPr="0062250D" w:rsidRDefault="004B7AFB" w:rsidP="004B7AFB">
            <w:pPr>
              <w:pStyle w:val="AppendixB"/>
            </w:pPr>
            <w:r w:rsidRPr="0062250D">
              <w:t>33.3%</w:t>
            </w:r>
          </w:p>
        </w:tc>
        <w:tc>
          <w:tcPr>
            <w:tcW w:w="1530" w:type="dxa"/>
            <w:tcBorders>
              <w:top w:val="single" w:sz="4" w:space="0" w:color="000000"/>
              <w:left w:val="single" w:sz="4" w:space="0" w:color="auto"/>
              <w:bottom w:val="single" w:sz="4" w:space="0" w:color="000000"/>
              <w:right w:val="single" w:sz="4" w:space="0" w:color="auto"/>
            </w:tcBorders>
            <w:vAlign w:val="center"/>
          </w:tcPr>
          <w:p w14:paraId="5842BB6F" w14:textId="46B09160" w:rsidR="004B7AFB" w:rsidRPr="0062250D" w:rsidRDefault="004B7AFB" w:rsidP="004B7AFB">
            <w:pPr>
              <w:pStyle w:val="AppendixB"/>
            </w:pPr>
            <w:r w:rsidRPr="0062250D">
              <w:t>18.2%</w:t>
            </w:r>
          </w:p>
        </w:tc>
        <w:tc>
          <w:tcPr>
            <w:tcW w:w="1620" w:type="dxa"/>
            <w:tcBorders>
              <w:top w:val="single" w:sz="4" w:space="0" w:color="000000"/>
              <w:left w:val="single" w:sz="4" w:space="0" w:color="auto"/>
              <w:bottom w:val="single" w:sz="4" w:space="0" w:color="000000"/>
              <w:right w:val="single" w:sz="4" w:space="0" w:color="auto"/>
            </w:tcBorders>
            <w:vAlign w:val="center"/>
          </w:tcPr>
          <w:p w14:paraId="131D79DA" w14:textId="7EC5F2B4" w:rsidR="004B7AFB" w:rsidRPr="0062250D" w:rsidRDefault="004B7AFB" w:rsidP="004B7AFB">
            <w:pPr>
              <w:pStyle w:val="AppendixB"/>
            </w:pPr>
            <w:r w:rsidRPr="0062250D">
              <w:t>45.5%</w:t>
            </w:r>
          </w:p>
        </w:tc>
        <w:tc>
          <w:tcPr>
            <w:tcW w:w="1530" w:type="dxa"/>
            <w:tcBorders>
              <w:top w:val="single" w:sz="4" w:space="0" w:color="000000"/>
              <w:left w:val="single" w:sz="6" w:space="0" w:color="000000"/>
              <w:bottom w:val="single" w:sz="4" w:space="0" w:color="000000"/>
              <w:right w:val="single" w:sz="6" w:space="0" w:color="000000"/>
            </w:tcBorders>
            <w:vAlign w:val="center"/>
          </w:tcPr>
          <w:p w14:paraId="6CD86294" w14:textId="0AFCD3A3" w:rsidR="004B7AFB" w:rsidRPr="0062250D" w:rsidRDefault="004B7AFB" w:rsidP="004B7AFB">
            <w:pPr>
              <w:pStyle w:val="AppendixB"/>
            </w:pPr>
            <w:r w:rsidRPr="0062250D">
              <w:t>28.9%</w:t>
            </w:r>
          </w:p>
        </w:tc>
      </w:tr>
      <w:tr w:rsidR="004B7AFB" w:rsidRPr="0062250D" w14:paraId="15BCEF31" w14:textId="77777777" w:rsidTr="002945CA">
        <w:trPr>
          <w:trHeight w:val="136"/>
        </w:trPr>
        <w:tc>
          <w:tcPr>
            <w:tcW w:w="4860" w:type="dxa"/>
            <w:tcBorders>
              <w:top w:val="single" w:sz="4" w:space="0" w:color="000000"/>
              <w:left w:val="single" w:sz="4" w:space="0" w:color="000000"/>
              <w:bottom w:val="single" w:sz="4" w:space="0" w:color="000000"/>
              <w:right w:val="single" w:sz="6" w:space="0" w:color="000000"/>
            </w:tcBorders>
          </w:tcPr>
          <w:p w14:paraId="03848B3E" w14:textId="30421C40" w:rsidR="004B7AFB" w:rsidRPr="0062250D" w:rsidRDefault="004B7AFB" w:rsidP="004B7AFB">
            <w:pPr>
              <w:pStyle w:val="AppendixB"/>
              <w:jc w:val="left"/>
            </w:pPr>
            <w:r w:rsidRPr="0062250D">
              <w:t>e-Newsletters</w:t>
            </w:r>
          </w:p>
        </w:tc>
        <w:tc>
          <w:tcPr>
            <w:tcW w:w="1620" w:type="dxa"/>
            <w:tcBorders>
              <w:top w:val="single" w:sz="4" w:space="0" w:color="000000"/>
              <w:left w:val="single" w:sz="4" w:space="0" w:color="auto"/>
              <w:bottom w:val="single" w:sz="4" w:space="0" w:color="000000"/>
              <w:right w:val="single" w:sz="4" w:space="0" w:color="auto"/>
            </w:tcBorders>
            <w:vAlign w:val="center"/>
          </w:tcPr>
          <w:p w14:paraId="0EDE762F" w14:textId="73428628" w:rsidR="004B7AFB" w:rsidRPr="0062250D" w:rsidRDefault="004B7AFB" w:rsidP="004B7AFB">
            <w:pPr>
              <w:pStyle w:val="AppendixB"/>
            </w:pPr>
            <w:r w:rsidRPr="0062250D">
              <w:t>52.6%</w:t>
            </w:r>
          </w:p>
        </w:tc>
        <w:tc>
          <w:tcPr>
            <w:tcW w:w="1620" w:type="dxa"/>
            <w:tcBorders>
              <w:top w:val="single" w:sz="4" w:space="0" w:color="000000"/>
              <w:left w:val="single" w:sz="4" w:space="0" w:color="auto"/>
              <w:bottom w:val="single" w:sz="4" w:space="0" w:color="000000"/>
              <w:right w:val="single" w:sz="4" w:space="0" w:color="auto"/>
            </w:tcBorders>
            <w:vAlign w:val="center"/>
          </w:tcPr>
          <w:p w14:paraId="0768A672" w14:textId="5A21B49A" w:rsidR="004B7AFB" w:rsidRPr="0062250D" w:rsidRDefault="004B7AFB" w:rsidP="004B7AFB">
            <w:pPr>
              <w:pStyle w:val="AppendixB"/>
            </w:pPr>
            <w:r w:rsidRPr="0062250D">
              <w:t>38.5%</w:t>
            </w:r>
          </w:p>
        </w:tc>
        <w:tc>
          <w:tcPr>
            <w:tcW w:w="1440" w:type="dxa"/>
            <w:tcBorders>
              <w:top w:val="single" w:sz="4" w:space="0" w:color="000000"/>
              <w:left w:val="single" w:sz="4" w:space="0" w:color="auto"/>
              <w:bottom w:val="single" w:sz="4" w:space="0" w:color="000000"/>
              <w:right w:val="single" w:sz="4" w:space="0" w:color="auto"/>
            </w:tcBorders>
            <w:vAlign w:val="center"/>
          </w:tcPr>
          <w:p w14:paraId="54C60DD3" w14:textId="5A1A4C63" w:rsidR="004B7AFB" w:rsidRPr="0062250D" w:rsidRDefault="004B7AFB" w:rsidP="004B7AFB">
            <w:pPr>
              <w:pStyle w:val="AppendixB"/>
            </w:pPr>
            <w:r w:rsidRPr="0062250D">
              <w:t>50.0%</w:t>
            </w:r>
          </w:p>
        </w:tc>
        <w:tc>
          <w:tcPr>
            <w:tcW w:w="1530" w:type="dxa"/>
            <w:tcBorders>
              <w:top w:val="single" w:sz="4" w:space="0" w:color="000000"/>
              <w:left w:val="single" w:sz="4" w:space="0" w:color="auto"/>
              <w:bottom w:val="single" w:sz="4" w:space="0" w:color="000000"/>
              <w:right w:val="single" w:sz="4" w:space="0" w:color="auto"/>
            </w:tcBorders>
            <w:vAlign w:val="center"/>
          </w:tcPr>
          <w:p w14:paraId="4D0D2A26" w14:textId="3DF16701" w:rsidR="004B7AFB" w:rsidRPr="0062250D" w:rsidRDefault="004B7AFB" w:rsidP="004B7AFB">
            <w:pPr>
              <w:pStyle w:val="AppendixB"/>
            </w:pPr>
            <w:r w:rsidRPr="0062250D">
              <w:t>63.6%</w:t>
            </w:r>
          </w:p>
        </w:tc>
        <w:tc>
          <w:tcPr>
            <w:tcW w:w="1620" w:type="dxa"/>
            <w:tcBorders>
              <w:top w:val="single" w:sz="4" w:space="0" w:color="000000"/>
              <w:left w:val="single" w:sz="4" w:space="0" w:color="auto"/>
              <w:bottom w:val="single" w:sz="4" w:space="0" w:color="000000"/>
              <w:right w:val="single" w:sz="4" w:space="0" w:color="auto"/>
            </w:tcBorders>
            <w:vAlign w:val="center"/>
          </w:tcPr>
          <w:p w14:paraId="0D16CD1F" w14:textId="7109608F" w:rsidR="004B7AFB" w:rsidRPr="0062250D" w:rsidRDefault="004B7AFB" w:rsidP="004B7AFB">
            <w:pPr>
              <w:pStyle w:val="AppendixB"/>
            </w:pPr>
            <w:r w:rsidRPr="0062250D">
              <w:t>45.5%</w:t>
            </w:r>
          </w:p>
        </w:tc>
        <w:tc>
          <w:tcPr>
            <w:tcW w:w="1530" w:type="dxa"/>
            <w:tcBorders>
              <w:top w:val="single" w:sz="4" w:space="0" w:color="000000"/>
              <w:left w:val="single" w:sz="6" w:space="0" w:color="000000"/>
              <w:bottom w:val="single" w:sz="4" w:space="0" w:color="000000"/>
              <w:right w:val="single" w:sz="6" w:space="0" w:color="000000"/>
            </w:tcBorders>
            <w:vAlign w:val="center"/>
          </w:tcPr>
          <w:p w14:paraId="3EC7E585" w14:textId="0FCA4DEE" w:rsidR="004B7AFB" w:rsidRPr="0062250D" w:rsidRDefault="004B7AFB" w:rsidP="004B7AFB">
            <w:pPr>
              <w:pStyle w:val="AppendixB"/>
            </w:pPr>
            <w:r w:rsidRPr="0062250D">
              <w:t>52.6%</w:t>
            </w:r>
          </w:p>
        </w:tc>
      </w:tr>
      <w:tr w:rsidR="004B7AFB" w:rsidRPr="0062250D" w14:paraId="4FA0DDC4" w14:textId="77777777" w:rsidTr="002945CA">
        <w:trPr>
          <w:trHeight w:val="136"/>
        </w:trPr>
        <w:tc>
          <w:tcPr>
            <w:tcW w:w="4860" w:type="dxa"/>
            <w:tcBorders>
              <w:top w:val="single" w:sz="4" w:space="0" w:color="000000"/>
              <w:left w:val="single" w:sz="4" w:space="0" w:color="000000"/>
              <w:bottom w:val="single" w:sz="4" w:space="0" w:color="000000"/>
              <w:right w:val="single" w:sz="6" w:space="0" w:color="000000"/>
            </w:tcBorders>
          </w:tcPr>
          <w:p w14:paraId="0C30F668" w14:textId="5EA476D2" w:rsidR="004B7AFB" w:rsidRPr="0062250D" w:rsidRDefault="004B7AFB" w:rsidP="004B7AFB">
            <w:pPr>
              <w:pStyle w:val="AppendixB"/>
              <w:jc w:val="left"/>
            </w:pPr>
            <w:r w:rsidRPr="0062250D">
              <w:t>World Bank Group’s seminars/workshops/ conferences</w:t>
            </w:r>
          </w:p>
        </w:tc>
        <w:tc>
          <w:tcPr>
            <w:tcW w:w="1620" w:type="dxa"/>
            <w:tcBorders>
              <w:top w:val="single" w:sz="4" w:space="0" w:color="000000"/>
              <w:left w:val="single" w:sz="4" w:space="0" w:color="auto"/>
              <w:bottom w:val="single" w:sz="4" w:space="0" w:color="000000"/>
              <w:right w:val="single" w:sz="4" w:space="0" w:color="auto"/>
            </w:tcBorders>
            <w:vAlign w:val="center"/>
          </w:tcPr>
          <w:p w14:paraId="4D69B1D2" w14:textId="666F49C0" w:rsidR="004B7AFB" w:rsidRPr="0062250D" w:rsidRDefault="004B7AFB" w:rsidP="004B7AFB">
            <w:pPr>
              <w:pStyle w:val="AppendixB"/>
            </w:pPr>
            <w:r w:rsidRPr="0062250D">
              <w:t>47.4%</w:t>
            </w:r>
          </w:p>
        </w:tc>
        <w:tc>
          <w:tcPr>
            <w:tcW w:w="1620" w:type="dxa"/>
            <w:tcBorders>
              <w:top w:val="single" w:sz="4" w:space="0" w:color="000000"/>
              <w:left w:val="single" w:sz="4" w:space="0" w:color="auto"/>
              <w:bottom w:val="single" w:sz="4" w:space="0" w:color="000000"/>
              <w:right w:val="single" w:sz="4" w:space="0" w:color="auto"/>
            </w:tcBorders>
            <w:vAlign w:val="center"/>
          </w:tcPr>
          <w:p w14:paraId="6AD7AE69" w14:textId="566D476E" w:rsidR="004B7AFB" w:rsidRPr="0062250D" w:rsidRDefault="004B7AFB" w:rsidP="004B7AFB">
            <w:pPr>
              <w:pStyle w:val="AppendixB"/>
            </w:pPr>
            <w:r w:rsidRPr="0062250D">
              <w:t>30.8%</w:t>
            </w:r>
          </w:p>
        </w:tc>
        <w:tc>
          <w:tcPr>
            <w:tcW w:w="1440" w:type="dxa"/>
            <w:tcBorders>
              <w:top w:val="single" w:sz="4" w:space="0" w:color="000000"/>
              <w:left w:val="single" w:sz="4" w:space="0" w:color="auto"/>
              <w:bottom w:val="single" w:sz="4" w:space="0" w:color="000000"/>
              <w:right w:val="single" w:sz="4" w:space="0" w:color="auto"/>
            </w:tcBorders>
            <w:vAlign w:val="center"/>
          </w:tcPr>
          <w:p w14:paraId="6F4AEC46" w14:textId="395A2A64" w:rsidR="004B7AFB" w:rsidRPr="0062250D" w:rsidRDefault="004B7AFB" w:rsidP="004B7AFB">
            <w:pPr>
              <w:pStyle w:val="AppendixB"/>
            </w:pPr>
            <w:r w:rsidRPr="0062250D">
              <w:t>50.0%</w:t>
            </w:r>
          </w:p>
        </w:tc>
        <w:tc>
          <w:tcPr>
            <w:tcW w:w="1530" w:type="dxa"/>
            <w:tcBorders>
              <w:top w:val="single" w:sz="4" w:space="0" w:color="000000"/>
              <w:left w:val="single" w:sz="4" w:space="0" w:color="auto"/>
              <w:bottom w:val="single" w:sz="4" w:space="0" w:color="000000"/>
              <w:right w:val="single" w:sz="4" w:space="0" w:color="auto"/>
            </w:tcBorders>
            <w:vAlign w:val="center"/>
          </w:tcPr>
          <w:p w14:paraId="28573CA2" w14:textId="53191997" w:rsidR="004B7AFB" w:rsidRPr="0062250D" w:rsidRDefault="004B7AFB" w:rsidP="004B7AFB">
            <w:pPr>
              <w:pStyle w:val="AppendixB"/>
            </w:pPr>
            <w:r w:rsidRPr="0062250D">
              <w:t>36.4%</w:t>
            </w:r>
          </w:p>
        </w:tc>
        <w:tc>
          <w:tcPr>
            <w:tcW w:w="1620" w:type="dxa"/>
            <w:tcBorders>
              <w:top w:val="single" w:sz="4" w:space="0" w:color="000000"/>
              <w:left w:val="single" w:sz="4" w:space="0" w:color="auto"/>
              <w:bottom w:val="single" w:sz="4" w:space="0" w:color="000000"/>
              <w:right w:val="single" w:sz="4" w:space="0" w:color="auto"/>
            </w:tcBorders>
            <w:vAlign w:val="center"/>
          </w:tcPr>
          <w:p w14:paraId="35BDC86D" w14:textId="04F798D7" w:rsidR="004B7AFB" w:rsidRPr="0062250D" w:rsidRDefault="004B7AFB" w:rsidP="004B7AFB">
            <w:pPr>
              <w:pStyle w:val="AppendixB"/>
            </w:pPr>
            <w:r w:rsidRPr="0062250D">
              <w:t>36.4%</w:t>
            </w:r>
          </w:p>
        </w:tc>
        <w:tc>
          <w:tcPr>
            <w:tcW w:w="1530" w:type="dxa"/>
            <w:tcBorders>
              <w:top w:val="single" w:sz="4" w:space="0" w:color="000000"/>
              <w:left w:val="single" w:sz="6" w:space="0" w:color="000000"/>
              <w:bottom w:val="single" w:sz="4" w:space="0" w:color="000000"/>
              <w:right w:val="single" w:sz="6" w:space="0" w:color="000000"/>
            </w:tcBorders>
            <w:vAlign w:val="center"/>
          </w:tcPr>
          <w:p w14:paraId="4CBED291" w14:textId="29AF218F" w:rsidR="004B7AFB" w:rsidRPr="0062250D" w:rsidRDefault="004B7AFB" w:rsidP="004B7AFB">
            <w:pPr>
              <w:pStyle w:val="AppendixB"/>
            </w:pPr>
            <w:r w:rsidRPr="0062250D">
              <w:t>15.8%</w:t>
            </w:r>
          </w:p>
        </w:tc>
      </w:tr>
      <w:tr w:rsidR="004B7AFB" w:rsidRPr="0062250D" w14:paraId="22391B77" w14:textId="77777777" w:rsidTr="002945CA">
        <w:trPr>
          <w:trHeight w:val="136"/>
        </w:trPr>
        <w:tc>
          <w:tcPr>
            <w:tcW w:w="4860" w:type="dxa"/>
            <w:tcBorders>
              <w:top w:val="single" w:sz="4" w:space="0" w:color="000000"/>
              <w:left w:val="single" w:sz="4" w:space="0" w:color="000000"/>
              <w:bottom w:val="single" w:sz="4" w:space="0" w:color="000000"/>
              <w:right w:val="single" w:sz="6" w:space="0" w:color="000000"/>
            </w:tcBorders>
          </w:tcPr>
          <w:p w14:paraId="696880EB" w14:textId="315A52D1" w:rsidR="004B7AFB" w:rsidRPr="0062250D" w:rsidRDefault="004B7AFB" w:rsidP="004B7AFB">
            <w:pPr>
              <w:pStyle w:val="AppendixB"/>
              <w:jc w:val="left"/>
            </w:pPr>
            <w:r w:rsidRPr="0062250D">
              <w:t>World Bank Group’s publications and other written materials*</w:t>
            </w:r>
          </w:p>
        </w:tc>
        <w:tc>
          <w:tcPr>
            <w:tcW w:w="1620" w:type="dxa"/>
            <w:tcBorders>
              <w:top w:val="single" w:sz="4" w:space="0" w:color="000000"/>
              <w:left w:val="single" w:sz="4" w:space="0" w:color="auto"/>
              <w:bottom w:val="single" w:sz="4" w:space="0" w:color="000000"/>
              <w:right w:val="single" w:sz="4" w:space="0" w:color="auto"/>
            </w:tcBorders>
            <w:vAlign w:val="center"/>
          </w:tcPr>
          <w:p w14:paraId="6926939B" w14:textId="7127E008" w:rsidR="004B7AFB" w:rsidRPr="0062250D" w:rsidRDefault="004B7AFB" w:rsidP="004B7AFB">
            <w:pPr>
              <w:pStyle w:val="AppendixB"/>
            </w:pPr>
            <w:r w:rsidRPr="0062250D">
              <w:t>26.3%</w:t>
            </w:r>
          </w:p>
        </w:tc>
        <w:tc>
          <w:tcPr>
            <w:tcW w:w="1620" w:type="dxa"/>
            <w:tcBorders>
              <w:top w:val="single" w:sz="4" w:space="0" w:color="000000"/>
              <w:left w:val="single" w:sz="4" w:space="0" w:color="auto"/>
              <w:bottom w:val="single" w:sz="4" w:space="0" w:color="000000"/>
              <w:right w:val="single" w:sz="4" w:space="0" w:color="auto"/>
            </w:tcBorders>
            <w:vAlign w:val="center"/>
          </w:tcPr>
          <w:p w14:paraId="07F99228" w14:textId="21CA9762" w:rsidR="004B7AFB" w:rsidRPr="0062250D" w:rsidRDefault="004B7AFB" w:rsidP="004B7AFB">
            <w:pPr>
              <w:pStyle w:val="AppendixB"/>
            </w:pPr>
            <w:r w:rsidRPr="0062250D">
              <w:t>53.8%</w:t>
            </w:r>
          </w:p>
        </w:tc>
        <w:tc>
          <w:tcPr>
            <w:tcW w:w="1440" w:type="dxa"/>
            <w:tcBorders>
              <w:top w:val="single" w:sz="4" w:space="0" w:color="000000"/>
              <w:left w:val="single" w:sz="4" w:space="0" w:color="auto"/>
              <w:bottom w:val="single" w:sz="4" w:space="0" w:color="000000"/>
              <w:right w:val="single" w:sz="4" w:space="0" w:color="auto"/>
            </w:tcBorders>
            <w:vAlign w:val="center"/>
          </w:tcPr>
          <w:p w14:paraId="0C68AAC7" w14:textId="741E4378" w:rsidR="004B7AFB" w:rsidRPr="0062250D" w:rsidRDefault="004B7AFB" w:rsidP="004B7AFB">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vAlign w:val="center"/>
          </w:tcPr>
          <w:p w14:paraId="266C4825" w14:textId="480F4DA0" w:rsidR="004B7AFB" w:rsidRPr="0062250D" w:rsidRDefault="004B7AFB" w:rsidP="004B7AFB">
            <w:pPr>
              <w:pStyle w:val="AppendixB"/>
            </w:pPr>
            <w:r w:rsidRPr="0062250D">
              <w:t>36.4%</w:t>
            </w:r>
          </w:p>
        </w:tc>
        <w:tc>
          <w:tcPr>
            <w:tcW w:w="1620" w:type="dxa"/>
            <w:tcBorders>
              <w:top w:val="single" w:sz="4" w:space="0" w:color="000000"/>
              <w:left w:val="single" w:sz="4" w:space="0" w:color="auto"/>
              <w:bottom w:val="single" w:sz="4" w:space="0" w:color="000000"/>
              <w:right w:val="single" w:sz="4" w:space="0" w:color="auto"/>
            </w:tcBorders>
            <w:vAlign w:val="center"/>
          </w:tcPr>
          <w:p w14:paraId="23188198" w14:textId="0E21D6DC" w:rsidR="004B7AFB" w:rsidRPr="0062250D" w:rsidRDefault="004B7AFB" w:rsidP="004B7AFB">
            <w:pPr>
              <w:pStyle w:val="AppendixB"/>
            </w:pPr>
            <w:r w:rsidRPr="0062250D">
              <w:t>36.4%</w:t>
            </w:r>
          </w:p>
        </w:tc>
        <w:tc>
          <w:tcPr>
            <w:tcW w:w="1530" w:type="dxa"/>
            <w:tcBorders>
              <w:top w:val="single" w:sz="4" w:space="0" w:color="000000"/>
              <w:left w:val="single" w:sz="6" w:space="0" w:color="000000"/>
              <w:bottom w:val="single" w:sz="4" w:space="0" w:color="000000"/>
              <w:right w:val="single" w:sz="6" w:space="0" w:color="000000"/>
            </w:tcBorders>
            <w:vAlign w:val="center"/>
          </w:tcPr>
          <w:p w14:paraId="7E306900" w14:textId="433C6055" w:rsidR="004B7AFB" w:rsidRPr="0062250D" w:rsidRDefault="004B7AFB" w:rsidP="004B7AFB">
            <w:pPr>
              <w:pStyle w:val="AppendixB"/>
            </w:pPr>
            <w:r w:rsidRPr="0062250D">
              <w:t>50.0%</w:t>
            </w:r>
          </w:p>
        </w:tc>
      </w:tr>
      <w:tr w:rsidR="004B7AFB" w:rsidRPr="0062250D" w14:paraId="10C701EB" w14:textId="77777777" w:rsidTr="002945CA">
        <w:trPr>
          <w:trHeight w:val="136"/>
        </w:trPr>
        <w:tc>
          <w:tcPr>
            <w:tcW w:w="4860" w:type="dxa"/>
            <w:tcBorders>
              <w:top w:val="single" w:sz="4" w:space="0" w:color="000000"/>
              <w:left w:val="single" w:sz="4" w:space="0" w:color="000000"/>
              <w:bottom w:val="single" w:sz="4" w:space="0" w:color="000000"/>
              <w:right w:val="single" w:sz="6" w:space="0" w:color="000000"/>
            </w:tcBorders>
          </w:tcPr>
          <w:p w14:paraId="03DF5E74" w14:textId="7E486F5F" w:rsidR="004B7AFB" w:rsidRPr="0062250D" w:rsidRDefault="004B7AFB" w:rsidP="004B7AFB">
            <w:pPr>
              <w:pStyle w:val="AppendixB"/>
              <w:jc w:val="left"/>
            </w:pPr>
            <w:r w:rsidRPr="0062250D">
              <w:t>World Bank Group’s website</w:t>
            </w:r>
          </w:p>
        </w:tc>
        <w:tc>
          <w:tcPr>
            <w:tcW w:w="1620" w:type="dxa"/>
            <w:tcBorders>
              <w:top w:val="single" w:sz="4" w:space="0" w:color="000000"/>
              <w:left w:val="single" w:sz="4" w:space="0" w:color="auto"/>
              <w:bottom w:val="single" w:sz="4" w:space="0" w:color="000000"/>
              <w:right w:val="single" w:sz="4" w:space="0" w:color="auto"/>
            </w:tcBorders>
            <w:vAlign w:val="center"/>
          </w:tcPr>
          <w:p w14:paraId="2B3740CA" w14:textId="3BE58F31" w:rsidR="004B7AFB" w:rsidRPr="0062250D" w:rsidRDefault="004B7AFB" w:rsidP="004B7AFB">
            <w:pPr>
              <w:pStyle w:val="AppendixB"/>
            </w:pPr>
            <w:r w:rsidRPr="0062250D">
              <w:t>31.6%</w:t>
            </w:r>
          </w:p>
        </w:tc>
        <w:tc>
          <w:tcPr>
            <w:tcW w:w="1620" w:type="dxa"/>
            <w:tcBorders>
              <w:top w:val="single" w:sz="4" w:space="0" w:color="000000"/>
              <w:left w:val="single" w:sz="4" w:space="0" w:color="auto"/>
              <w:bottom w:val="single" w:sz="4" w:space="0" w:color="000000"/>
              <w:right w:val="single" w:sz="4" w:space="0" w:color="auto"/>
            </w:tcBorders>
            <w:vAlign w:val="center"/>
          </w:tcPr>
          <w:p w14:paraId="01BD4527" w14:textId="70B3120E" w:rsidR="004B7AFB" w:rsidRPr="0062250D" w:rsidRDefault="004B7AFB" w:rsidP="004B7AFB">
            <w:pPr>
              <w:pStyle w:val="AppendixB"/>
            </w:pPr>
            <w:r w:rsidRPr="0062250D">
              <w:t>46.2%</w:t>
            </w:r>
          </w:p>
        </w:tc>
        <w:tc>
          <w:tcPr>
            <w:tcW w:w="1440" w:type="dxa"/>
            <w:tcBorders>
              <w:top w:val="single" w:sz="4" w:space="0" w:color="000000"/>
              <w:left w:val="single" w:sz="4" w:space="0" w:color="auto"/>
              <w:bottom w:val="single" w:sz="4" w:space="0" w:color="000000"/>
              <w:right w:val="single" w:sz="4" w:space="0" w:color="auto"/>
            </w:tcBorders>
            <w:vAlign w:val="center"/>
          </w:tcPr>
          <w:p w14:paraId="55128C62" w14:textId="20C89953" w:rsidR="004B7AFB" w:rsidRPr="0062250D" w:rsidRDefault="004B7AFB" w:rsidP="004B7AFB">
            <w:pPr>
              <w:pStyle w:val="AppendixB"/>
            </w:pPr>
            <w:r w:rsidRPr="0062250D">
              <w:t>41.7%</w:t>
            </w:r>
          </w:p>
        </w:tc>
        <w:tc>
          <w:tcPr>
            <w:tcW w:w="1530" w:type="dxa"/>
            <w:tcBorders>
              <w:top w:val="single" w:sz="4" w:space="0" w:color="000000"/>
              <w:left w:val="single" w:sz="4" w:space="0" w:color="auto"/>
              <w:bottom w:val="single" w:sz="4" w:space="0" w:color="000000"/>
              <w:right w:val="single" w:sz="4" w:space="0" w:color="auto"/>
            </w:tcBorders>
            <w:vAlign w:val="center"/>
          </w:tcPr>
          <w:p w14:paraId="43A073AE" w14:textId="4AAED0E8" w:rsidR="004B7AFB" w:rsidRPr="0062250D" w:rsidRDefault="004B7AFB" w:rsidP="004B7AFB">
            <w:pPr>
              <w:pStyle w:val="AppendixB"/>
            </w:pPr>
            <w:r w:rsidRPr="0062250D">
              <w:t>36.4%</w:t>
            </w:r>
          </w:p>
        </w:tc>
        <w:tc>
          <w:tcPr>
            <w:tcW w:w="1620" w:type="dxa"/>
            <w:tcBorders>
              <w:top w:val="single" w:sz="4" w:space="0" w:color="000000"/>
              <w:left w:val="single" w:sz="4" w:space="0" w:color="auto"/>
              <w:bottom w:val="single" w:sz="4" w:space="0" w:color="000000"/>
              <w:right w:val="single" w:sz="4" w:space="0" w:color="auto"/>
            </w:tcBorders>
            <w:vAlign w:val="center"/>
          </w:tcPr>
          <w:p w14:paraId="7D82B026" w14:textId="2F912043" w:rsidR="004B7AFB" w:rsidRPr="0062250D" w:rsidRDefault="004B7AFB" w:rsidP="004B7AFB">
            <w:pPr>
              <w:pStyle w:val="AppendixB"/>
            </w:pPr>
            <w:r w:rsidRPr="0062250D">
              <w:t>18.2%</w:t>
            </w:r>
          </w:p>
        </w:tc>
        <w:tc>
          <w:tcPr>
            <w:tcW w:w="1530" w:type="dxa"/>
            <w:tcBorders>
              <w:top w:val="single" w:sz="4" w:space="0" w:color="000000"/>
              <w:left w:val="single" w:sz="6" w:space="0" w:color="000000"/>
              <w:bottom w:val="single" w:sz="4" w:space="0" w:color="000000"/>
              <w:right w:val="single" w:sz="6" w:space="0" w:color="000000"/>
            </w:tcBorders>
            <w:vAlign w:val="center"/>
          </w:tcPr>
          <w:p w14:paraId="19ACAF1F" w14:textId="6D8F64DB" w:rsidR="004B7AFB" w:rsidRPr="0062250D" w:rsidRDefault="004B7AFB" w:rsidP="004B7AFB">
            <w:pPr>
              <w:pStyle w:val="AppendixB"/>
            </w:pPr>
            <w:r w:rsidRPr="0062250D">
              <w:t>23.7%</w:t>
            </w:r>
          </w:p>
        </w:tc>
      </w:tr>
      <w:tr w:rsidR="004B7AFB" w:rsidRPr="0062250D" w14:paraId="552B3272" w14:textId="77777777" w:rsidTr="002945CA">
        <w:trPr>
          <w:trHeight w:val="136"/>
        </w:trPr>
        <w:tc>
          <w:tcPr>
            <w:tcW w:w="4860" w:type="dxa"/>
            <w:tcBorders>
              <w:top w:val="single" w:sz="4" w:space="0" w:color="000000"/>
              <w:left w:val="single" w:sz="4" w:space="0" w:color="000000"/>
              <w:bottom w:val="single" w:sz="4" w:space="0" w:color="000000"/>
              <w:right w:val="single" w:sz="6" w:space="0" w:color="000000"/>
            </w:tcBorders>
          </w:tcPr>
          <w:p w14:paraId="3DA15D0D" w14:textId="311D2071" w:rsidR="004B7AFB" w:rsidRPr="0062250D" w:rsidRDefault="004B7AFB" w:rsidP="004B7AFB">
            <w:pPr>
              <w:pStyle w:val="AppendixB"/>
              <w:jc w:val="left"/>
            </w:pPr>
            <w:r w:rsidRPr="0062250D">
              <w:t>Social media (blogs, Facebook, Twitter, YouTube, Flickr)</w:t>
            </w:r>
          </w:p>
        </w:tc>
        <w:tc>
          <w:tcPr>
            <w:tcW w:w="1620" w:type="dxa"/>
            <w:tcBorders>
              <w:top w:val="single" w:sz="4" w:space="0" w:color="000000"/>
              <w:left w:val="single" w:sz="4" w:space="0" w:color="auto"/>
              <w:bottom w:val="single" w:sz="4" w:space="0" w:color="000000"/>
              <w:right w:val="single" w:sz="4" w:space="0" w:color="auto"/>
            </w:tcBorders>
            <w:vAlign w:val="center"/>
          </w:tcPr>
          <w:p w14:paraId="727B9CE7" w14:textId="457264B2" w:rsidR="004B7AFB" w:rsidRPr="0062250D" w:rsidRDefault="004B7AFB" w:rsidP="004B7AFB">
            <w:pPr>
              <w:pStyle w:val="AppendixB"/>
            </w:pPr>
            <w:r w:rsidRPr="0062250D">
              <w:t>5.3%</w:t>
            </w:r>
          </w:p>
        </w:tc>
        <w:tc>
          <w:tcPr>
            <w:tcW w:w="1620" w:type="dxa"/>
            <w:tcBorders>
              <w:top w:val="single" w:sz="4" w:space="0" w:color="000000"/>
              <w:left w:val="single" w:sz="4" w:space="0" w:color="auto"/>
              <w:bottom w:val="single" w:sz="4" w:space="0" w:color="000000"/>
              <w:right w:val="single" w:sz="4" w:space="0" w:color="auto"/>
            </w:tcBorders>
            <w:vAlign w:val="center"/>
          </w:tcPr>
          <w:p w14:paraId="0B3F3A50" w14:textId="508DCBBE" w:rsidR="004B7AFB" w:rsidRPr="0062250D" w:rsidRDefault="004B7AFB" w:rsidP="004B7AFB">
            <w:pPr>
              <w:pStyle w:val="AppendixB"/>
            </w:pPr>
            <w:r w:rsidRPr="0062250D">
              <w:t>0.0%</w:t>
            </w:r>
          </w:p>
        </w:tc>
        <w:tc>
          <w:tcPr>
            <w:tcW w:w="1440" w:type="dxa"/>
            <w:tcBorders>
              <w:top w:val="single" w:sz="4" w:space="0" w:color="000000"/>
              <w:left w:val="single" w:sz="4" w:space="0" w:color="auto"/>
              <w:bottom w:val="single" w:sz="4" w:space="0" w:color="000000"/>
              <w:right w:val="single" w:sz="4" w:space="0" w:color="auto"/>
            </w:tcBorders>
            <w:vAlign w:val="center"/>
          </w:tcPr>
          <w:p w14:paraId="13ACD439" w14:textId="6ACE1203" w:rsidR="004B7AFB" w:rsidRPr="0062250D" w:rsidRDefault="004B7AFB" w:rsidP="004B7AFB">
            <w:pPr>
              <w:pStyle w:val="AppendixB"/>
            </w:pPr>
            <w:r w:rsidRPr="0062250D">
              <w:t>25.0%</w:t>
            </w:r>
          </w:p>
        </w:tc>
        <w:tc>
          <w:tcPr>
            <w:tcW w:w="1530" w:type="dxa"/>
            <w:tcBorders>
              <w:top w:val="single" w:sz="4" w:space="0" w:color="000000"/>
              <w:left w:val="single" w:sz="4" w:space="0" w:color="auto"/>
              <w:bottom w:val="single" w:sz="4" w:space="0" w:color="000000"/>
              <w:right w:val="single" w:sz="4" w:space="0" w:color="auto"/>
            </w:tcBorders>
            <w:vAlign w:val="center"/>
          </w:tcPr>
          <w:p w14:paraId="68565B48" w14:textId="7E95DCB2" w:rsidR="004B7AFB" w:rsidRPr="0062250D" w:rsidRDefault="004B7AFB" w:rsidP="004B7AFB">
            <w:pPr>
              <w:pStyle w:val="AppendixB"/>
            </w:pPr>
            <w:r w:rsidRPr="0062250D">
              <w:t>9.1%</w:t>
            </w:r>
          </w:p>
        </w:tc>
        <w:tc>
          <w:tcPr>
            <w:tcW w:w="1620" w:type="dxa"/>
            <w:tcBorders>
              <w:top w:val="single" w:sz="4" w:space="0" w:color="000000"/>
              <w:left w:val="single" w:sz="4" w:space="0" w:color="auto"/>
              <w:bottom w:val="single" w:sz="4" w:space="0" w:color="000000"/>
              <w:right w:val="single" w:sz="4" w:space="0" w:color="auto"/>
            </w:tcBorders>
            <w:vAlign w:val="center"/>
          </w:tcPr>
          <w:p w14:paraId="53F8CB6C" w14:textId="5640902C" w:rsidR="004B7AFB" w:rsidRPr="0062250D" w:rsidRDefault="004B7AFB" w:rsidP="004B7AFB">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0AA0C827" w14:textId="05E7DD67" w:rsidR="004B7AFB" w:rsidRPr="0062250D" w:rsidRDefault="004B7AFB" w:rsidP="004B7AFB">
            <w:pPr>
              <w:pStyle w:val="AppendixB"/>
            </w:pPr>
            <w:r w:rsidRPr="0062250D">
              <w:t>10.5%</w:t>
            </w:r>
          </w:p>
        </w:tc>
      </w:tr>
      <w:tr w:rsidR="004B7AFB" w:rsidRPr="0062250D" w14:paraId="7EC8E8C1" w14:textId="77777777" w:rsidTr="002945CA">
        <w:trPr>
          <w:trHeight w:val="136"/>
        </w:trPr>
        <w:tc>
          <w:tcPr>
            <w:tcW w:w="4860" w:type="dxa"/>
            <w:tcBorders>
              <w:top w:val="single" w:sz="4" w:space="0" w:color="000000"/>
              <w:left w:val="single" w:sz="4" w:space="0" w:color="000000"/>
              <w:bottom w:val="single" w:sz="4" w:space="0" w:color="000000"/>
              <w:right w:val="single" w:sz="6" w:space="0" w:color="000000"/>
            </w:tcBorders>
          </w:tcPr>
          <w:p w14:paraId="4423730E" w14:textId="2B255DBC" w:rsidR="004B7AFB" w:rsidRPr="0062250D" w:rsidRDefault="004B7AFB" w:rsidP="004B7AFB">
            <w:pPr>
              <w:pStyle w:val="AppendixB"/>
              <w:jc w:val="left"/>
            </w:pPr>
            <w:r w:rsidRPr="0062250D">
              <w:t>Mobile phones</w:t>
            </w:r>
          </w:p>
        </w:tc>
        <w:tc>
          <w:tcPr>
            <w:tcW w:w="1620" w:type="dxa"/>
            <w:tcBorders>
              <w:top w:val="single" w:sz="4" w:space="0" w:color="000000"/>
              <w:left w:val="single" w:sz="4" w:space="0" w:color="auto"/>
              <w:bottom w:val="single" w:sz="4" w:space="0" w:color="000000"/>
              <w:right w:val="single" w:sz="4" w:space="0" w:color="auto"/>
            </w:tcBorders>
            <w:vAlign w:val="center"/>
          </w:tcPr>
          <w:p w14:paraId="1F01AE77" w14:textId="5389BA4E" w:rsidR="004B7AFB" w:rsidRPr="0062250D" w:rsidRDefault="004B7AFB" w:rsidP="004B7AFB">
            <w:pPr>
              <w:pStyle w:val="AppendixB"/>
            </w:pPr>
            <w:r w:rsidRPr="0062250D">
              <w:t>5.3%</w:t>
            </w:r>
          </w:p>
        </w:tc>
        <w:tc>
          <w:tcPr>
            <w:tcW w:w="1620" w:type="dxa"/>
            <w:tcBorders>
              <w:top w:val="single" w:sz="4" w:space="0" w:color="000000"/>
              <w:left w:val="single" w:sz="4" w:space="0" w:color="auto"/>
              <w:bottom w:val="single" w:sz="4" w:space="0" w:color="000000"/>
              <w:right w:val="single" w:sz="4" w:space="0" w:color="auto"/>
            </w:tcBorders>
            <w:vAlign w:val="center"/>
          </w:tcPr>
          <w:p w14:paraId="1E8EBE8F" w14:textId="65BD2756" w:rsidR="004B7AFB" w:rsidRPr="0062250D" w:rsidRDefault="004B7AFB" w:rsidP="004B7AFB">
            <w:pPr>
              <w:pStyle w:val="AppendixB"/>
            </w:pPr>
            <w:r w:rsidRPr="0062250D">
              <w:t>0.0%</w:t>
            </w:r>
          </w:p>
        </w:tc>
        <w:tc>
          <w:tcPr>
            <w:tcW w:w="1440" w:type="dxa"/>
            <w:tcBorders>
              <w:top w:val="single" w:sz="4" w:space="0" w:color="000000"/>
              <w:left w:val="single" w:sz="4" w:space="0" w:color="auto"/>
              <w:bottom w:val="single" w:sz="4" w:space="0" w:color="000000"/>
              <w:right w:val="single" w:sz="4" w:space="0" w:color="auto"/>
            </w:tcBorders>
            <w:vAlign w:val="center"/>
          </w:tcPr>
          <w:p w14:paraId="653137AF" w14:textId="249B08C0" w:rsidR="004B7AFB" w:rsidRPr="0062250D" w:rsidRDefault="004B7AFB" w:rsidP="004B7AFB">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vAlign w:val="center"/>
          </w:tcPr>
          <w:p w14:paraId="2C321635" w14:textId="6AAB86EA" w:rsidR="004B7AFB" w:rsidRPr="0062250D" w:rsidRDefault="004B7AFB" w:rsidP="004B7AFB">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188ABCBC" w14:textId="51639EB1" w:rsidR="004B7AFB" w:rsidRPr="0062250D" w:rsidRDefault="004B7AFB" w:rsidP="004B7AFB">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1D7724BB" w14:textId="75CBC46A" w:rsidR="004B7AFB" w:rsidRPr="0062250D" w:rsidRDefault="004B7AFB" w:rsidP="004B7AFB">
            <w:pPr>
              <w:pStyle w:val="AppendixB"/>
            </w:pPr>
            <w:r w:rsidRPr="0062250D">
              <w:t>0.0%</w:t>
            </w:r>
          </w:p>
        </w:tc>
      </w:tr>
      <w:tr w:rsidR="004B7AFB" w:rsidRPr="0062250D" w14:paraId="3445743D" w14:textId="77777777" w:rsidTr="002945CA">
        <w:trPr>
          <w:trHeight w:val="136"/>
        </w:trPr>
        <w:tc>
          <w:tcPr>
            <w:tcW w:w="4860" w:type="dxa"/>
            <w:tcBorders>
              <w:top w:val="single" w:sz="4" w:space="0" w:color="000000"/>
              <w:left w:val="single" w:sz="4" w:space="0" w:color="000000"/>
              <w:bottom w:val="single" w:sz="4" w:space="0" w:color="000000"/>
              <w:right w:val="single" w:sz="6" w:space="0" w:color="000000"/>
            </w:tcBorders>
          </w:tcPr>
          <w:p w14:paraId="7BA0DBDE" w14:textId="0C212984" w:rsidR="004B7AFB" w:rsidRPr="0062250D" w:rsidRDefault="004B7AFB" w:rsidP="004B7AFB">
            <w:pPr>
              <w:pStyle w:val="AppendixB"/>
              <w:jc w:val="left"/>
            </w:pPr>
            <w:r w:rsidRPr="0062250D">
              <w:t>Other</w:t>
            </w:r>
          </w:p>
        </w:tc>
        <w:tc>
          <w:tcPr>
            <w:tcW w:w="1620" w:type="dxa"/>
            <w:tcBorders>
              <w:top w:val="single" w:sz="4" w:space="0" w:color="000000"/>
              <w:left w:val="single" w:sz="4" w:space="0" w:color="auto"/>
              <w:bottom w:val="single" w:sz="4" w:space="0" w:color="000000"/>
              <w:right w:val="single" w:sz="4" w:space="0" w:color="auto"/>
            </w:tcBorders>
            <w:vAlign w:val="center"/>
          </w:tcPr>
          <w:p w14:paraId="651FC23E" w14:textId="6F426512" w:rsidR="004B7AFB" w:rsidRPr="0062250D" w:rsidRDefault="004B7AFB" w:rsidP="004B7AFB">
            <w:pPr>
              <w:pStyle w:val="AppendixB"/>
            </w:pPr>
            <w:r w:rsidRPr="0062250D">
              <w:t>5.3%</w:t>
            </w:r>
          </w:p>
        </w:tc>
        <w:tc>
          <w:tcPr>
            <w:tcW w:w="1620" w:type="dxa"/>
            <w:tcBorders>
              <w:top w:val="single" w:sz="4" w:space="0" w:color="000000"/>
              <w:left w:val="single" w:sz="4" w:space="0" w:color="auto"/>
              <w:bottom w:val="single" w:sz="4" w:space="0" w:color="000000"/>
              <w:right w:val="single" w:sz="4" w:space="0" w:color="auto"/>
            </w:tcBorders>
            <w:vAlign w:val="center"/>
          </w:tcPr>
          <w:p w14:paraId="0E6BA243" w14:textId="612C659D" w:rsidR="004B7AFB" w:rsidRPr="0062250D" w:rsidRDefault="004B7AFB" w:rsidP="004B7AFB">
            <w:pPr>
              <w:pStyle w:val="AppendixB"/>
            </w:pPr>
            <w:r w:rsidRPr="0062250D">
              <w:t>0.0%</w:t>
            </w:r>
          </w:p>
        </w:tc>
        <w:tc>
          <w:tcPr>
            <w:tcW w:w="1440" w:type="dxa"/>
            <w:tcBorders>
              <w:top w:val="single" w:sz="4" w:space="0" w:color="000000"/>
              <w:left w:val="single" w:sz="4" w:space="0" w:color="auto"/>
              <w:bottom w:val="single" w:sz="4" w:space="0" w:color="000000"/>
              <w:right w:val="single" w:sz="4" w:space="0" w:color="auto"/>
            </w:tcBorders>
            <w:vAlign w:val="center"/>
          </w:tcPr>
          <w:p w14:paraId="523CA0BB" w14:textId="7F431E75" w:rsidR="004B7AFB" w:rsidRPr="0062250D" w:rsidRDefault="004B7AFB" w:rsidP="004B7AFB">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vAlign w:val="center"/>
          </w:tcPr>
          <w:p w14:paraId="7AEF0F34" w14:textId="4CF47A52" w:rsidR="004B7AFB" w:rsidRPr="0062250D" w:rsidRDefault="004B7AFB" w:rsidP="004B7AFB">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402745F6" w14:textId="5A057387" w:rsidR="004B7AFB" w:rsidRPr="0062250D" w:rsidRDefault="004B7AFB" w:rsidP="004B7AFB">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3DB3C2D0" w14:textId="1E2DF6C9" w:rsidR="004B7AFB" w:rsidRPr="0062250D" w:rsidRDefault="004B7AFB" w:rsidP="004B7AFB">
            <w:pPr>
              <w:pStyle w:val="AppendixB"/>
            </w:pPr>
            <w:r w:rsidRPr="0062250D">
              <w:t>2.6%</w:t>
            </w:r>
          </w:p>
        </w:tc>
      </w:tr>
    </w:tbl>
    <w:p w14:paraId="3ECA53DD" w14:textId="77777777" w:rsidR="002E5DCC" w:rsidRPr="0062250D" w:rsidRDefault="002E5DCC" w:rsidP="002E5DCC">
      <w:pPr>
        <w:tabs>
          <w:tab w:val="left" w:pos="180"/>
        </w:tabs>
        <w:rPr>
          <w:rFonts w:asciiTheme="minorHAnsi" w:hAnsiTheme="minorHAnsi"/>
          <w:bCs/>
          <w:i/>
          <w:sz w:val="16"/>
          <w:szCs w:val="16"/>
        </w:rPr>
      </w:pPr>
      <w:r w:rsidRPr="0062250D">
        <w:rPr>
          <w:rFonts w:asciiTheme="minorHAnsi" w:hAnsiTheme="minorHAnsi"/>
          <w:bCs/>
          <w:i/>
          <w:sz w:val="16"/>
          <w:szCs w:val="16"/>
        </w:rPr>
        <w:t>*Significantly different between stakeholder groups</w:t>
      </w:r>
    </w:p>
    <w:p w14:paraId="21CA9F49" w14:textId="77777777" w:rsidR="007F0A38" w:rsidRPr="0062250D" w:rsidRDefault="007F0A38" w:rsidP="00573030">
      <w:pPr>
        <w:tabs>
          <w:tab w:val="left" w:pos="180"/>
        </w:tabs>
        <w:rPr>
          <w:rFonts w:asciiTheme="minorHAnsi" w:hAnsiTheme="minorHAnsi"/>
          <w:b/>
          <w:bCs/>
          <w:sz w:val="18"/>
          <w:szCs w:val="18"/>
        </w:rPr>
      </w:pPr>
    </w:p>
    <w:p w14:paraId="7B7F97B4" w14:textId="77777777" w:rsidR="00353B45" w:rsidRPr="0062250D" w:rsidRDefault="00353B45" w:rsidP="00573030">
      <w:pPr>
        <w:rPr>
          <w:rFonts w:asciiTheme="minorHAnsi" w:hAnsiTheme="minorHAnsi"/>
          <w:bCs/>
          <w:sz w:val="16"/>
          <w:szCs w:val="16"/>
        </w:rPr>
      </w:pPr>
    </w:p>
    <w:p w14:paraId="68EBCCE0" w14:textId="77777777" w:rsidR="00353B45" w:rsidRPr="0062250D" w:rsidRDefault="00353B45">
      <w:pPr>
        <w:rPr>
          <w:rFonts w:asciiTheme="minorHAnsi" w:hAnsiTheme="minorHAnsi"/>
          <w:bCs/>
          <w:sz w:val="16"/>
          <w:szCs w:val="16"/>
        </w:rPr>
      </w:pPr>
      <w:r w:rsidRPr="0062250D">
        <w:rPr>
          <w:rFonts w:asciiTheme="minorHAnsi" w:hAnsiTheme="minorHAnsi"/>
          <w:bCs/>
          <w:sz w:val="16"/>
          <w:szCs w:val="16"/>
        </w:rPr>
        <w:br w:type="page"/>
      </w:r>
    </w:p>
    <w:p w14:paraId="391F8A36" w14:textId="26BC3DB4" w:rsidR="0072184C" w:rsidRPr="0062250D" w:rsidRDefault="002E5DCC" w:rsidP="00573030">
      <w:pPr>
        <w:rPr>
          <w:rFonts w:asciiTheme="minorHAnsi" w:hAnsiTheme="minorHAnsi"/>
          <w:b/>
          <w:i/>
          <w:sz w:val="20"/>
          <w:szCs w:val="20"/>
        </w:rPr>
      </w:pPr>
      <w:r w:rsidRPr="0062250D">
        <w:rPr>
          <w:rFonts w:asciiTheme="minorHAnsi" w:hAnsiTheme="minorHAnsi"/>
          <w:b/>
          <w:i/>
          <w:sz w:val="20"/>
          <w:szCs w:val="20"/>
        </w:rPr>
        <w:lastRenderedPageBreak/>
        <w:t xml:space="preserve">G. Communication and Information Sharing </w:t>
      </w:r>
      <w:r w:rsidR="002945CA" w:rsidRPr="0062250D">
        <w:rPr>
          <w:rFonts w:asciiTheme="minorHAnsi" w:hAnsiTheme="minorHAnsi"/>
          <w:b/>
          <w:i/>
          <w:sz w:val="20"/>
          <w:szCs w:val="20"/>
        </w:rPr>
        <w:t>(continued)</w:t>
      </w:r>
    </w:p>
    <w:p w14:paraId="7865F1A3" w14:textId="77777777" w:rsidR="002945CA" w:rsidRPr="0062250D" w:rsidRDefault="002945CA" w:rsidP="00573030">
      <w:pPr>
        <w:rPr>
          <w:rFonts w:asciiTheme="minorHAnsi" w:hAnsiTheme="minorHAnsi"/>
          <w:bCs/>
          <w:sz w:val="16"/>
          <w:szCs w:val="16"/>
        </w:rPr>
      </w:pPr>
    </w:p>
    <w:p w14:paraId="0A06157C" w14:textId="43812579" w:rsidR="0015298E" w:rsidRPr="0062250D" w:rsidRDefault="0015298E" w:rsidP="0015298E">
      <w:pPr>
        <w:rPr>
          <w:rFonts w:asciiTheme="minorHAnsi" w:hAnsiTheme="minorHAnsi"/>
          <w:b/>
          <w:bCs/>
          <w:sz w:val="18"/>
          <w:szCs w:val="18"/>
        </w:rPr>
      </w:pPr>
      <w:r w:rsidRPr="0062250D">
        <w:rPr>
          <w:rFonts w:asciiTheme="minorHAnsi" w:hAnsiTheme="minorHAnsi"/>
          <w:b/>
          <w:bCs/>
          <w:sz w:val="18"/>
          <w:szCs w:val="18"/>
        </w:rPr>
        <w:t xml:space="preserve">Are you aware of the World Bank Group's Access to Information Policy under which the </w:t>
      </w:r>
      <w:r w:rsidR="00DC2360" w:rsidRPr="0062250D">
        <w:rPr>
          <w:rFonts w:asciiTheme="minorHAnsi" w:hAnsiTheme="minorHAnsi"/>
          <w:b/>
          <w:bCs/>
          <w:sz w:val="18"/>
          <w:szCs w:val="18"/>
        </w:rPr>
        <w:t>WBG</w:t>
      </w:r>
      <w:r w:rsidRPr="0062250D">
        <w:rPr>
          <w:rFonts w:asciiTheme="minorHAnsi" w:hAnsiTheme="minorHAnsi"/>
          <w:b/>
          <w:bCs/>
          <w:sz w:val="18"/>
          <w:szCs w:val="18"/>
        </w:rPr>
        <w:t xml:space="preserve"> will now disclose any information in its possession that is not a list of exceptions?</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860"/>
        <w:gridCol w:w="1620"/>
        <w:gridCol w:w="1620"/>
        <w:gridCol w:w="1440"/>
        <w:gridCol w:w="1530"/>
        <w:gridCol w:w="1620"/>
        <w:gridCol w:w="1530"/>
      </w:tblGrid>
      <w:tr w:rsidR="007F0A38" w:rsidRPr="0062250D" w14:paraId="5F9BC5F4" w14:textId="77777777" w:rsidTr="002945CA">
        <w:trPr>
          <w:trHeight w:val="311"/>
        </w:trPr>
        <w:tc>
          <w:tcPr>
            <w:tcW w:w="4860" w:type="dxa"/>
            <w:tcBorders>
              <w:top w:val="single" w:sz="4" w:space="0" w:color="000000"/>
              <w:left w:val="single" w:sz="4" w:space="0" w:color="000000"/>
              <w:bottom w:val="single" w:sz="4" w:space="0" w:color="000000"/>
            </w:tcBorders>
            <w:shd w:val="clear" w:color="808080" w:fill="E0E0E0"/>
          </w:tcPr>
          <w:p w14:paraId="6F5AEAC8" w14:textId="77777777" w:rsidR="007F0A38" w:rsidRPr="0062250D" w:rsidRDefault="007F0A38" w:rsidP="002945CA">
            <w:pPr>
              <w:rPr>
                <w:rFonts w:asciiTheme="minorHAnsi" w:hAnsiTheme="minorHAnsi"/>
                <w:b/>
                <w:bCs/>
                <w:sz w:val="16"/>
                <w:szCs w:val="16"/>
              </w:rPr>
            </w:pPr>
          </w:p>
          <w:p w14:paraId="0DEDF997" w14:textId="77777777" w:rsidR="007F0A38" w:rsidRPr="0062250D" w:rsidRDefault="007F0A38" w:rsidP="002945CA">
            <w:pPr>
              <w:rPr>
                <w:rFonts w:asciiTheme="minorHAnsi" w:hAnsiTheme="minorHAnsi"/>
                <w:b/>
                <w:bCs/>
                <w:sz w:val="16"/>
                <w:szCs w:val="16"/>
              </w:rPr>
            </w:pPr>
          </w:p>
          <w:p w14:paraId="7D8CBDF0" w14:textId="77777777" w:rsidR="007F0A38" w:rsidRPr="0062250D" w:rsidRDefault="007F0A38" w:rsidP="002945CA">
            <w:pPr>
              <w:rPr>
                <w:rFonts w:asciiTheme="minorHAnsi" w:hAnsiTheme="minorHAnsi"/>
                <w:b/>
                <w:bCs/>
                <w:sz w:val="16"/>
                <w:szCs w:val="16"/>
              </w:rPr>
            </w:pPr>
            <w:r w:rsidRPr="0062250D">
              <w:rPr>
                <w:rFonts w:asciiTheme="minorHAnsi" w:hAnsiTheme="minorHAnsi"/>
                <w:b/>
                <w:bCs/>
                <w:sz w:val="16"/>
                <w:szCs w:val="16"/>
              </w:rPr>
              <w:t>Percentage of Respondents</w:t>
            </w:r>
          </w:p>
        </w:tc>
        <w:tc>
          <w:tcPr>
            <w:tcW w:w="1620" w:type="dxa"/>
            <w:tcBorders>
              <w:top w:val="single" w:sz="4" w:space="0" w:color="000000"/>
              <w:left w:val="nil"/>
              <w:bottom w:val="single" w:sz="4" w:space="0" w:color="000000"/>
              <w:right w:val="nil"/>
            </w:tcBorders>
            <w:shd w:val="clear" w:color="808080" w:fill="E0E0E0"/>
            <w:vAlign w:val="bottom"/>
          </w:tcPr>
          <w:p w14:paraId="1B5FA736" w14:textId="77777777" w:rsidR="007F0A38" w:rsidRPr="0062250D" w:rsidRDefault="007F0A38" w:rsidP="002945CA">
            <w:pPr>
              <w:pStyle w:val="AppendixB"/>
              <w:rPr>
                <w:b/>
              </w:rPr>
            </w:pPr>
            <w:r w:rsidRPr="0062250D">
              <w:rPr>
                <w:b/>
              </w:rPr>
              <w:t>Employee of a Ministry/ PMU/ Consultant</w:t>
            </w:r>
          </w:p>
        </w:tc>
        <w:tc>
          <w:tcPr>
            <w:tcW w:w="1620" w:type="dxa"/>
            <w:tcBorders>
              <w:top w:val="single" w:sz="4" w:space="0" w:color="000000"/>
              <w:left w:val="nil"/>
              <w:bottom w:val="single" w:sz="4" w:space="0" w:color="000000"/>
              <w:right w:val="nil"/>
            </w:tcBorders>
            <w:shd w:val="clear" w:color="808080" w:fill="E0E0E0"/>
            <w:vAlign w:val="bottom"/>
          </w:tcPr>
          <w:p w14:paraId="3F9E8262" w14:textId="77777777" w:rsidR="007F0A38" w:rsidRPr="0062250D" w:rsidRDefault="007F0A38" w:rsidP="002945CA">
            <w:pPr>
              <w:pStyle w:val="AppendixB"/>
              <w:rPr>
                <w:b/>
              </w:rPr>
            </w:pPr>
            <w:r w:rsidRPr="0062250D">
              <w:rPr>
                <w:b/>
              </w:rPr>
              <w:t>Private Sector/Financial Sector/Private Bank</w:t>
            </w:r>
          </w:p>
        </w:tc>
        <w:tc>
          <w:tcPr>
            <w:tcW w:w="1440" w:type="dxa"/>
            <w:tcBorders>
              <w:top w:val="single" w:sz="4" w:space="0" w:color="000000"/>
              <w:left w:val="nil"/>
              <w:bottom w:val="single" w:sz="4" w:space="0" w:color="000000"/>
              <w:right w:val="nil"/>
            </w:tcBorders>
            <w:shd w:val="clear" w:color="808080" w:fill="E0E0E0"/>
            <w:vAlign w:val="bottom"/>
          </w:tcPr>
          <w:p w14:paraId="3EFCB32E" w14:textId="77777777" w:rsidR="007F0A38" w:rsidRPr="0062250D" w:rsidRDefault="007F0A38" w:rsidP="002945CA">
            <w:pPr>
              <w:pStyle w:val="AppendixB"/>
              <w:rPr>
                <w:b/>
              </w:rPr>
            </w:pPr>
            <w:r w:rsidRPr="0062250D">
              <w:rPr>
                <w:b/>
              </w:rPr>
              <w:t>CSO</w:t>
            </w:r>
          </w:p>
        </w:tc>
        <w:tc>
          <w:tcPr>
            <w:tcW w:w="1530" w:type="dxa"/>
            <w:tcBorders>
              <w:top w:val="single" w:sz="4" w:space="0" w:color="000000"/>
              <w:left w:val="nil"/>
              <w:bottom w:val="single" w:sz="4" w:space="0" w:color="000000"/>
            </w:tcBorders>
            <w:shd w:val="clear" w:color="808080" w:fill="E0E0E0"/>
            <w:vAlign w:val="bottom"/>
          </w:tcPr>
          <w:p w14:paraId="7F72D3C8" w14:textId="77777777" w:rsidR="007F0A38" w:rsidRPr="0062250D" w:rsidRDefault="007F0A38" w:rsidP="002945CA">
            <w:pPr>
              <w:pStyle w:val="AppendixB"/>
              <w:rPr>
                <w:b/>
              </w:rPr>
            </w:pPr>
            <w:r w:rsidRPr="0062250D">
              <w:rPr>
                <w:b/>
              </w:rPr>
              <w:t>Independent Government Institution</w:t>
            </w:r>
          </w:p>
        </w:tc>
        <w:tc>
          <w:tcPr>
            <w:tcW w:w="1620" w:type="dxa"/>
            <w:tcBorders>
              <w:top w:val="single" w:sz="4" w:space="0" w:color="000000"/>
              <w:left w:val="nil"/>
              <w:bottom w:val="single" w:sz="4" w:space="0" w:color="000000"/>
              <w:right w:val="nil"/>
            </w:tcBorders>
            <w:shd w:val="clear" w:color="808080" w:fill="E0E0E0"/>
            <w:vAlign w:val="bottom"/>
          </w:tcPr>
          <w:p w14:paraId="7333AB52" w14:textId="77777777" w:rsidR="007F0A38" w:rsidRPr="0062250D" w:rsidRDefault="007F0A38" w:rsidP="002945CA">
            <w:pPr>
              <w:pStyle w:val="AppendixB"/>
              <w:rPr>
                <w:b/>
              </w:rPr>
            </w:pPr>
            <w:r w:rsidRPr="0062250D">
              <w:rPr>
                <w:b/>
              </w:rPr>
              <w:t>Academia/Research Institute/Think Tank</w:t>
            </w:r>
          </w:p>
        </w:tc>
        <w:tc>
          <w:tcPr>
            <w:tcW w:w="1530" w:type="dxa"/>
            <w:tcBorders>
              <w:top w:val="single" w:sz="4" w:space="0" w:color="000000"/>
              <w:bottom w:val="single" w:sz="4" w:space="0" w:color="000000"/>
            </w:tcBorders>
            <w:shd w:val="clear" w:color="808080" w:fill="E0E0E0"/>
            <w:vAlign w:val="bottom"/>
          </w:tcPr>
          <w:p w14:paraId="204058CF" w14:textId="77777777" w:rsidR="007F0A38" w:rsidRPr="0062250D" w:rsidRDefault="007F0A38" w:rsidP="002945CA">
            <w:pPr>
              <w:pStyle w:val="AppendixB"/>
              <w:rPr>
                <w:b/>
              </w:rPr>
            </w:pPr>
            <w:r w:rsidRPr="0062250D">
              <w:rPr>
                <w:b/>
              </w:rPr>
              <w:t>Other</w:t>
            </w:r>
          </w:p>
        </w:tc>
      </w:tr>
      <w:tr w:rsidR="004B7AFB" w:rsidRPr="0062250D" w14:paraId="1AA6CA75" w14:textId="77777777" w:rsidTr="002945CA">
        <w:trPr>
          <w:trHeight w:val="146"/>
        </w:trPr>
        <w:tc>
          <w:tcPr>
            <w:tcW w:w="4860" w:type="dxa"/>
            <w:tcBorders>
              <w:top w:val="single" w:sz="4" w:space="0" w:color="000000"/>
              <w:left w:val="single" w:sz="4" w:space="0" w:color="000000"/>
              <w:bottom w:val="single" w:sz="4" w:space="0" w:color="000000"/>
              <w:right w:val="single" w:sz="6" w:space="0" w:color="000000"/>
            </w:tcBorders>
          </w:tcPr>
          <w:p w14:paraId="760609CA" w14:textId="23339033" w:rsidR="004B7AFB" w:rsidRPr="0062250D" w:rsidRDefault="004B7AFB" w:rsidP="004B7AFB">
            <w:pPr>
              <w:pStyle w:val="AppendixB"/>
              <w:jc w:val="left"/>
            </w:pPr>
            <w:r w:rsidRPr="0062250D">
              <w:t>Yes</w:t>
            </w:r>
          </w:p>
        </w:tc>
        <w:tc>
          <w:tcPr>
            <w:tcW w:w="1620" w:type="dxa"/>
            <w:tcBorders>
              <w:top w:val="single" w:sz="4" w:space="0" w:color="000000"/>
              <w:left w:val="single" w:sz="4" w:space="0" w:color="auto"/>
              <w:bottom w:val="single" w:sz="4" w:space="0" w:color="000000"/>
              <w:right w:val="single" w:sz="4" w:space="0" w:color="auto"/>
            </w:tcBorders>
            <w:vAlign w:val="center"/>
          </w:tcPr>
          <w:p w14:paraId="60B276A7" w14:textId="0C2FBDE3" w:rsidR="004B7AFB" w:rsidRPr="0062250D" w:rsidRDefault="004B7AFB" w:rsidP="004B7AFB">
            <w:pPr>
              <w:pStyle w:val="AppendixB"/>
            </w:pPr>
            <w:r w:rsidRPr="0062250D">
              <w:t>29.4%</w:t>
            </w:r>
          </w:p>
        </w:tc>
        <w:tc>
          <w:tcPr>
            <w:tcW w:w="1620" w:type="dxa"/>
            <w:tcBorders>
              <w:top w:val="single" w:sz="4" w:space="0" w:color="000000"/>
              <w:left w:val="single" w:sz="4" w:space="0" w:color="auto"/>
              <w:bottom w:val="single" w:sz="4" w:space="0" w:color="000000"/>
              <w:right w:val="single" w:sz="4" w:space="0" w:color="auto"/>
            </w:tcBorders>
            <w:vAlign w:val="center"/>
          </w:tcPr>
          <w:p w14:paraId="397ED0A4" w14:textId="1E945A46" w:rsidR="004B7AFB" w:rsidRPr="0062250D" w:rsidRDefault="004B7AFB" w:rsidP="004B7AFB">
            <w:pPr>
              <w:pStyle w:val="AppendixB"/>
            </w:pPr>
            <w:r w:rsidRPr="0062250D">
              <w:t>38.5%</w:t>
            </w:r>
          </w:p>
        </w:tc>
        <w:tc>
          <w:tcPr>
            <w:tcW w:w="1440" w:type="dxa"/>
            <w:tcBorders>
              <w:top w:val="single" w:sz="4" w:space="0" w:color="000000"/>
              <w:left w:val="single" w:sz="4" w:space="0" w:color="auto"/>
              <w:bottom w:val="single" w:sz="4" w:space="0" w:color="000000"/>
              <w:right w:val="single" w:sz="4" w:space="0" w:color="auto"/>
            </w:tcBorders>
            <w:vAlign w:val="center"/>
          </w:tcPr>
          <w:p w14:paraId="5116F39A" w14:textId="3C57FABC" w:rsidR="004B7AFB" w:rsidRPr="0062250D" w:rsidRDefault="004B7AFB" w:rsidP="004B7AFB">
            <w:pPr>
              <w:pStyle w:val="AppendixB"/>
            </w:pPr>
            <w:r w:rsidRPr="0062250D">
              <w:t>20.0%</w:t>
            </w:r>
          </w:p>
        </w:tc>
        <w:tc>
          <w:tcPr>
            <w:tcW w:w="1530" w:type="dxa"/>
            <w:tcBorders>
              <w:top w:val="single" w:sz="4" w:space="0" w:color="000000"/>
              <w:left w:val="single" w:sz="4" w:space="0" w:color="auto"/>
              <w:bottom w:val="single" w:sz="4" w:space="0" w:color="000000"/>
              <w:right w:val="single" w:sz="4" w:space="0" w:color="auto"/>
            </w:tcBorders>
            <w:vAlign w:val="center"/>
          </w:tcPr>
          <w:p w14:paraId="788C347B" w14:textId="163AC6D5" w:rsidR="004B7AFB" w:rsidRPr="0062250D" w:rsidRDefault="004B7AFB" w:rsidP="004B7AFB">
            <w:pPr>
              <w:pStyle w:val="AppendixB"/>
            </w:pPr>
            <w:r w:rsidRPr="0062250D">
              <w:t>27.3%</w:t>
            </w:r>
          </w:p>
        </w:tc>
        <w:tc>
          <w:tcPr>
            <w:tcW w:w="1620" w:type="dxa"/>
            <w:tcBorders>
              <w:top w:val="single" w:sz="4" w:space="0" w:color="000000"/>
              <w:left w:val="single" w:sz="4" w:space="0" w:color="auto"/>
              <w:bottom w:val="single" w:sz="4" w:space="0" w:color="000000"/>
              <w:right w:val="single" w:sz="4" w:space="0" w:color="auto"/>
            </w:tcBorders>
            <w:vAlign w:val="center"/>
          </w:tcPr>
          <w:p w14:paraId="35C65536" w14:textId="67EA8642" w:rsidR="004B7AFB" w:rsidRPr="0062250D" w:rsidRDefault="004B7AFB" w:rsidP="004B7AFB">
            <w:pPr>
              <w:pStyle w:val="AppendixB"/>
            </w:pPr>
            <w:r w:rsidRPr="0062250D">
              <w:t>44.4%</w:t>
            </w:r>
          </w:p>
        </w:tc>
        <w:tc>
          <w:tcPr>
            <w:tcW w:w="1530" w:type="dxa"/>
            <w:tcBorders>
              <w:top w:val="single" w:sz="4" w:space="0" w:color="000000"/>
              <w:left w:val="single" w:sz="6" w:space="0" w:color="000000"/>
              <w:bottom w:val="single" w:sz="4" w:space="0" w:color="000000"/>
              <w:right w:val="single" w:sz="6" w:space="0" w:color="000000"/>
            </w:tcBorders>
            <w:vAlign w:val="center"/>
          </w:tcPr>
          <w:p w14:paraId="14BFBC48" w14:textId="2B2D8A9D" w:rsidR="004B7AFB" w:rsidRPr="0062250D" w:rsidRDefault="004B7AFB" w:rsidP="004B7AFB">
            <w:pPr>
              <w:pStyle w:val="AppendixB"/>
            </w:pPr>
            <w:r w:rsidRPr="0062250D">
              <w:t>32.4%</w:t>
            </w:r>
          </w:p>
        </w:tc>
      </w:tr>
      <w:tr w:rsidR="004B7AFB" w:rsidRPr="0062250D" w14:paraId="1CA68CFA" w14:textId="77777777" w:rsidTr="002945CA">
        <w:trPr>
          <w:trHeight w:val="136"/>
        </w:trPr>
        <w:tc>
          <w:tcPr>
            <w:tcW w:w="4860" w:type="dxa"/>
            <w:tcBorders>
              <w:top w:val="single" w:sz="4" w:space="0" w:color="000000"/>
              <w:left w:val="single" w:sz="4" w:space="0" w:color="000000"/>
              <w:bottom w:val="single" w:sz="4" w:space="0" w:color="000000"/>
              <w:right w:val="single" w:sz="6" w:space="0" w:color="000000"/>
            </w:tcBorders>
          </w:tcPr>
          <w:p w14:paraId="0BB1BC1B" w14:textId="56128208" w:rsidR="004B7AFB" w:rsidRPr="0062250D" w:rsidRDefault="004B7AFB" w:rsidP="004B7AFB">
            <w:pPr>
              <w:pStyle w:val="AppendixB"/>
              <w:jc w:val="left"/>
            </w:pPr>
            <w:r w:rsidRPr="0062250D">
              <w:t>No</w:t>
            </w:r>
          </w:p>
        </w:tc>
        <w:tc>
          <w:tcPr>
            <w:tcW w:w="1620" w:type="dxa"/>
            <w:tcBorders>
              <w:top w:val="single" w:sz="4" w:space="0" w:color="000000"/>
              <w:left w:val="single" w:sz="4" w:space="0" w:color="auto"/>
              <w:bottom w:val="single" w:sz="4" w:space="0" w:color="000000"/>
              <w:right w:val="single" w:sz="4" w:space="0" w:color="auto"/>
            </w:tcBorders>
            <w:vAlign w:val="center"/>
          </w:tcPr>
          <w:p w14:paraId="3C8A03DE" w14:textId="1F136206" w:rsidR="004B7AFB" w:rsidRPr="0062250D" w:rsidRDefault="004B7AFB" w:rsidP="004B7AFB">
            <w:pPr>
              <w:pStyle w:val="AppendixB"/>
            </w:pPr>
            <w:r w:rsidRPr="0062250D">
              <w:t>70.6%</w:t>
            </w:r>
          </w:p>
        </w:tc>
        <w:tc>
          <w:tcPr>
            <w:tcW w:w="1620" w:type="dxa"/>
            <w:tcBorders>
              <w:top w:val="single" w:sz="4" w:space="0" w:color="000000"/>
              <w:left w:val="single" w:sz="4" w:space="0" w:color="auto"/>
              <w:bottom w:val="single" w:sz="4" w:space="0" w:color="000000"/>
              <w:right w:val="single" w:sz="4" w:space="0" w:color="auto"/>
            </w:tcBorders>
            <w:vAlign w:val="center"/>
          </w:tcPr>
          <w:p w14:paraId="15C32DFF" w14:textId="45A42FFC" w:rsidR="004B7AFB" w:rsidRPr="0062250D" w:rsidRDefault="004B7AFB" w:rsidP="004B7AFB">
            <w:pPr>
              <w:pStyle w:val="AppendixB"/>
            </w:pPr>
            <w:r w:rsidRPr="0062250D">
              <w:t>61.5%</w:t>
            </w:r>
          </w:p>
        </w:tc>
        <w:tc>
          <w:tcPr>
            <w:tcW w:w="1440" w:type="dxa"/>
            <w:tcBorders>
              <w:top w:val="single" w:sz="4" w:space="0" w:color="000000"/>
              <w:left w:val="single" w:sz="4" w:space="0" w:color="auto"/>
              <w:bottom w:val="single" w:sz="4" w:space="0" w:color="000000"/>
              <w:right w:val="single" w:sz="4" w:space="0" w:color="auto"/>
            </w:tcBorders>
            <w:vAlign w:val="center"/>
          </w:tcPr>
          <w:p w14:paraId="7BC85B03" w14:textId="46D1AC0A" w:rsidR="004B7AFB" w:rsidRPr="0062250D" w:rsidRDefault="004B7AFB" w:rsidP="004B7AFB">
            <w:pPr>
              <w:pStyle w:val="AppendixB"/>
            </w:pPr>
            <w:r w:rsidRPr="0062250D">
              <w:t>80.0%</w:t>
            </w:r>
          </w:p>
        </w:tc>
        <w:tc>
          <w:tcPr>
            <w:tcW w:w="1530" w:type="dxa"/>
            <w:tcBorders>
              <w:top w:val="single" w:sz="4" w:space="0" w:color="000000"/>
              <w:left w:val="single" w:sz="4" w:space="0" w:color="auto"/>
              <w:bottom w:val="single" w:sz="4" w:space="0" w:color="000000"/>
              <w:right w:val="single" w:sz="4" w:space="0" w:color="auto"/>
            </w:tcBorders>
            <w:vAlign w:val="center"/>
          </w:tcPr>
          <w:p w14:paraId="505877F4" w14:textId="74C1DF22" w:rsidR="004B7AFB" w:rsidRPr="0062250D" w:rsidRDefault="004B7AFB" w:rsidP="004B7AFB">
            <w:pPr>
              <w:pStyle w:val="AppendixB"/>
            </w:pPr>
            <w:r w:rsidRPr="0062250D">
              <w:t>72.7%</w:t>
            </w:r>
          </w:p>
        </w:tc>
        <w:tc>
          <w:tcPr>
            <w:tcW w:w="1620" w:type="dxa"/>
            <w:tcBorders>
              <w:top w:val="single" w:sz="4" w:space="0" w:color="000000"/>
              <w:left w:val="single" w:sz="4" w:space="0" w:color="auto"/>
              <w:bottom w:val="single" w:sz="4" w:space="0" w:color="000000"/>
              <w:right w:val="single" w:sz="4" w:space="0" w:color="auto"/>
            </w:tcBorders>
            <w:vAlign w:val="center"/>
          </w:tcPr>
          <w:p w14:paraId="6CFE9AD6" w14:textId="4C9A23F2" w:rsidR="004B7AFB" w:rsidRPr="0062250D" w:rsidRDefault="004B7AFB" w:rsidP="004B7AFB">
            <w:pPr>
              <w:pStyle w:val="AppendixB"/>
            </w:pPr>
            <w:r w:rsidRPr="0062250D">
              <w:t>55.6%</w:t>
            </w:r>
          </w:p>
        </w:tc>
        <w:tc>
          <w:tcPr>
            <w:tcW w:w="1530" w:type="dxa"/>
            <w:tcBorders>
              <w:top w:val="single" w:sz="4" w:space="0" w:color="000000"/>
              <w:left w:val="single" w:sz="6" w:space="0" w:color="000000"/>
              <w:bottom w:val="single" w:sz="4" w:space="0" w:color="000000"/>
              <w:right w:val="single" w:sz="6" w:space="0" w:color="000000"/>
            </w:tcBorders>
            <w:vAlign w:val="center"/>
          </w:tcPr>
          <w:p w14:paraId="7E8703B7" w14:textId="5061D9D9" w:rsidR="004B7AFB" w:rsidRPr="0062250D" w:rsidRDefault="004B7AFB" w:rsidP="004B7AFB">
            <w:pPr>
              <w:pStyle w:val="AppendixB"/>
            </w:pPr>
            <w:r w:rsidRPr="0062250D">
              <w:t>67.6%</w:t>
            </w:r>
          </w:p>
        </w:tc>
      </w:tr>
    </w:tbl>
    <w:p w14:paraId="2EACD50E" w14:textId="77777777" w:rsidR="00E3366A" w:rsidRPr="0062250D" w:rsidRDefault="00E3366A">
      <w:pPr>
        <w:rPr>
          <w:rFonts w:asciiTheme="minorHAnsi" w:hAnsiTheme="minorHAnsi"/>
          <w:sz w:val="16"/>
          <w:szCs w:val="16"/>
        </w:rPr>
      </w:pPr>
    </w:p>
    <w:p w14:paraId="37764F81" w14:textId="63F0E03D" w:rsidR="00E3366A" w:rsidRPr="0062250D" w:rsidRDefault="00B4675A" w:rsidP="00E3366A">
      <w:pPr>
        <w:rPr>
          <w:rFonts w:asciiTheme="minorHAnsi" w:hAnsiTheme="minorHAnsi"/>
          <w:b/>
          <w:bCs/>
          <w:color w:val="FF0000"/>
          <w:sz w:val="18"/>
          <w:szCs w:val="18"/>
        </w:rPr>
      </w:pPr>
      <w:r w:rsidRPr="0062250D">
        <w:rPr>
          <w:rFonts w:asciiTheme="minorHAnsi" w:hAnsiTheme="minorHAnsi"/>
          <w:b/>
          <w:bCs/>
          <w:color w:val="FF0000"/>
          <w:sz w:val="18"/>
          <w:szCs w:val="18"/>
        </w:rPr>
        <w:t xml:space="preserve"> </w:t>
      </w:r>
      <w:r w:rsidRPr="0062250D">
        <w:rPr>
          <w:rFonts w:asciiTheme="minorHAnsi" w:hAnsiTheme="minorHAnsi"/>
          <w:b/>
          <w:bCs/>
          <w:sz w:val="18"/>
          <w:szCs w:val="18"/>
        </w:rPr>
        <w:t xml:space="preserve">Have you requested information from the World Bank Group on its activities in the past year?   </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860"/>
        <w:gridCol w:w="1620"/>
        <w:gridCol w:w="1620"/>
        <w:gridCol w:w="1440"/>
        <w:gridCol w:w="1530"/>
        <w:gridCol w:w="1620"/>
        <w:gridCol w:w="1530"/>
      </w:tblGrid>
      <w:tr w:rsidR="007F0A38" w:rsidRPr="0062250D" w14:paraId="0ED8D1C4" w14:textId="77777777" w:rsidTr="002945CA">
        <w:trPr>
          <w:trHeight w:val="311"/>
        </w:trPr>
        <w:tc>
          <w:tcPr>
            <w:tcW w:w="4860" w:type="dxa"/>
            <w:tcBorders>
              <w:top w:val="single" w:sz="4" w:space="0" w:color="000000"/>
              <w:left w:val="single" w:sz="4" w:space="0" w:color="000000"/>
              <w:bottom w:val="single" w:sz="4" w:space="0" w:color="000000"/>
            </w:tcBorders>
            <w:shd w:val="clear" w:color="808080" w:fill="E0E0E0"/>
          </w:tcPr>
          <w:p w14:paraId="163BDCE2" w14:textId="77777777" w:rsidR="007F0A38" w:rsidRPr="0062250D" w:rsidRDefault="007F0A38" w:rsidP="002945CA">
            <w:pPr>
              <w:rPr>
                <w:rFonts w:asciiTheme="minorHAnsi" w:hAnsiTheme="minorHAnsi"/>
                <w:b/>
                <w:bCs/>
                <w:sz w:val="16"/>
                <w:szCs w:val="16"/>
              </w:rPr>
            </w:pPr>
          </w:p>
          <w:p w14:paraId="1195970E" w14:textId="77777777" w:rsidR="007F0A38" w:rsidRPr="0062250D" w:rsidRDefault="007F0A38" w:rsidP="002945CA">
            <w:pPr>
              <w:rPr>
                <w:rFonts w:asciiTheme="minorHAnsi" w:hAnsiTheme="minorHAnsi"/>
                <w:b/>
                <w:bCs/>
                <w:sz w:val="16"/>
                <w:szCs w:val="16"/>
              </w:rPr>
            </w:pPr>
          </w:p>
          <w:p w14:paraId="32D0BC78" w14:textId="77777777" w:rsidR="007F0A38" w:rsidRPr="0062250D" w:rsidRDefault="007F0A38" w:rsidP="002945CA">
            <w:pPr>
              <w:rPr>
                <w:rFonts w:asciiTheme="minorHAnsi" w:hAnsiTheme="minorHAnsi"/>
                <w:b/>
                <w:bCs/>
                <w:sz w:val="16"/>
                <w:szCs w:val="16"/>
              </w:rPr>
            </w:pPr>
            <w:r w:rsidRPr="0062250D">
              <w:rPr>
                <w:rFonts w:asciiTheme="minorHAnsi" w:hAnsiTheme="minorHAnsi"/>
                <w:b/>
                <w:bCs/>
                <w:sz w:val="16"/>
                <w:szCs w:val="16"/>
              </w:rPr>
              <w:t>Percentage of Respondents</w:t>
            </w:r>
          </w:p>
        </w:tc>
        <w:tc>
          <w:tcPr>
            <w:tcW w:w="1620" w:type="dxa"/>
            <w:tcBorders>
              <w:top w:val="single" w:sz="4" w:space="0" w:color="000000"/>
              <w:left w:val="nil"/>
              <w:bottom w:val="single" w:sz="4" w:space="0" w:color="000000"/>
              <w:right w:val="nil"/>
            </w:tcBorders>
            <w:shd w:val="clear" w:color="808080" w:fill="E0E0E0"/>
            <w:vAlign w:val="bottom"/>
          </w:tcPr>
          <w:p w14:paraId="0CDB0CE8" w14:textId="77777777" w:rsidR="007F0A38" w:rsidRPr="0062250D" w:rsidRDefault="007F0A38" w:rsidP="002945CA">
            <w:pPr>
              <w:pStyle w:val="AppendixB"/>
              <w:rPr>
                <w:b/>
              </w:rPr>
            </w:pPr>
            <w:r w:rsidRPr="0062250D">
              <w:rPr>
                <w:b/>
              </w:rPr>
              <w:t>Employee of a Ministry/ PMU/ Consultant</w:t>
            </w:r>
          </w:p>
        </w:tc>
        <w:tc>
          <w:tcPr>
            <w:tcW w:w="1620" w:type="dxa"/>
            <w:tcBorders>
              <w:top w:val="single" w:sz="4" w:space="0" w:color="000000"/>
              <w:left w:val="nil"/>
              <w:bottom w:val="single" w:sz="4" w:space="0" w:color="000000"/>
              <w:right w:val="nil"/>
            </w:tcBorders>
            <w:shd w:val="clear" w:color="808080" w:fill="E0E0E0"/>
            <w:vAlign w:val="bottom"/>
          </w:tcPr>
          <w:p w14:paraId="4A8AD46E" w14:textId="77777777" w:rsidR="007F0A38" w:rsidRPr="0062250D" w:rsidRDefault="007F0A38" w:rsidP="002945CA">
            <w:pPr>
              <w:pStyle w:val="AppendixB"/>
              <w:rPr>
                <w:b/>
              </w:rPr>
            </w:pPr>
            <w:r w:rsidRPr="0062250D">
              <w:rPr>
                <w:b/>
              </w:rPr>
              <w:t>Private Sector/Financial Sector/Private Bank</w:t>
            </w:r>
          </w:p>
        </w:tc>
        <w:tc>
          <w:tcPr>
            <w:tcW w:w="1440" w:type="dxa"/>
            <w:tcBorders>
              <w:top w:val="single" w:sz="4" w:space="0" w:color="000000"/>
              <w:left w:val="nil"/>
              <w:bottom w:val="single" w:sz="4" w:space="0" w:color="000000"/>
              <w:right w:val="nil"/>
            </w:tcBorders>
            <w:shd w:val="clear" w:color="808080" w:fill="E0E0E0"/>
            <w:vAlign w:val="bottom"/>
          </w:tcPr>
          <w:p w14:paraId="4B0469FC" w14:textId="77777777" w:rsidR="007F0A38" w:rsidRPr="0062250D" w:rsidRDefault="007F0A38" w:rsidP="002945CA">
            <w:pPr>
              <w:pStyle w:val="AppendixB"/>
              <w:rPr>
                <w:b/>
              </w:rPr>
            </w:pPr>
            <w:r w:rsidRPr="0062250D">
              <w:rPr>
                <w:b/>
              </w:rPr>
              <w:t>CSO</w:t>
            </w:r>
          </w:p>
        </w:tc>
        <w:tc>
          <w:tcPr>
            <w:tcW w:w="1530" w:type="dxa"/>
            <w:tcBorders>
              <w:top w:val="single" w:sz="4" w:space="0" w:color="000000"/>
              <w:left w:val="nil"/>
              <w:bottom w:val="single" w:sz="4" w:space="0" w:color="000000"/>
            </w:tcBorders>
            <w:shd w:val="clear" w:color="808080" w:fill="E0E0E0"/>
            <w:vAlign w:val="bottom"/>
          </w:tcPr>
          <w:p w14:paraId="0362C337" w14:textId="77777777" w:rsidR="007F0A38" w:rsidRPr="0062250D" w:rsidRDefault="007F0A38" w:rsidP="002945CA">
            <w:pPr>
              <w:pStyle w:val="AppendixB"/>
              <w:rPr>
                <w:b/>
              </w:rPr>
            </w:pPr>
            <w:r w:rsidRPr="0062250D">
              <w:rPr>
                <w:b/>
              </w:rPr>
              <w:t>Independent Government Institution</w:t>
            </w:r>
          </w:p>
        </w:tc>
        <w:tc>
          <w:tcPr>
            <w:tcW w:w="1620" w:type="dxa"/>
            <w:tcBorders>
              <w:top w:val="single" w:sz="4" w:space="0" w:color="000000"/>
              <w:left w:val="nil"/>
              <w:bottom w:val="single" w:sz="4" w:space="0" w:color="000000"/>
              <w:right w:val="nil"/>
            </w:tcBorders>
            <w:shd w:val="clear" w:color="808080" w:fill="E0E0E0"/>
            <w:vAlign w:val="bottom"/>
          </w:tcPr>
          <w:p w14:paraId="7EE7C036" w14:textId="77777777" w:rsidR="007F0A38" w:rsidRPr="0062250D" w:rsidRDefault="007F0A38" w:rsidP="002945CA">
            <w:pPr>
              <w:pStyle w:val="AppendixB"/>
              <w:rPr>
                <w:b/>
              </w:rPr>
            </w:pPr>
            <w:r w:rsidRPr="0062250D">
              <w:rPr>
                <w:b/>
              </w:rPr>
              <w:t>Academia/Research Institute/Think Tank</w:t>
            </w:r>
          </w:p>
        </w:tc>
        <w:tc>
          <w:tcPr>
            <w:tcW w:w="1530" w:type="dxa"/>
            <w:tcBorders>
              <w:top w:val="single" w:sz="4" w:space="0" w:color="000000"/>
              <w:bottom w:val="single" w:sz="4" w:space="0" w:color="000000"/>
            </w:tcBorders>
            <w:shd w:val="clear" w:color="808080" w:fill="E0E0E0"/>
            <w:vAlign w:val="bottom"/>
          </w:tcPr>
          <w:p w14:paraId="1BC5D067" w14:textId="77777777" w:rsidR="007F0A38" w:rsidRPr="0062250D" w:rsidRDefault="007F0A38" w:rsidP="002945CA">
            <w:pPr>
              <w:pStyle w:val="AppendixB"/>
              <w:rPr>
                <w:b/>
              </w:rPr>
            </w:pPr>
            <w:r w:rsidRPr="0062250D">
              <w:rPr>
                <w:b/>
              </w:rPr>
              <w:t>Other</w:t>
            </w:r>
          </w:p>
        </w:tc>
      </w:tr>
      <w:tr w:rsidR="00B4675A" w:rsidRPr="0062250D" w14:paraId="3D635EA7" w14:textId="77777777" w:rsidTr="002945CA">
        <w:trPr>
          <w:trHeight w:val="146"/>
        </w:trPr>
        <w:tc>
          <w:tcPr>
            <w:tcW w:w="4860" w:type="dxa"/>
            <w:tcBorders>
              <w:top w:val="single" w:sz="4" w:space="0" w:color="000000"/>
              <w:left w:val="single" w:sz="4" w:space="0" w:color="000000"/>
              <w:bottom w:val="single" w:sz="4" w:space="0" w:color="000000"/>
              <w:right w:val="single" w:sz="6" w:space="0" w:color="000000"/>
            </w:tcBorders>
          </w:tcPr>
          <w:p w14:paraId="2EF41795" w14:textId="755B89CF" w:rsidR="00B4675A" w:rsidRPr="0062250D" w:rsidRDefault="00B4675A" w:rsidP="00B4675A">
            <w:pPr>
              <w:pStyle w:val="AppendixB"/>
              <w:jc w:val="left"/>
            </w:pPr>
            <w:r w:rsidRPr="0062250D">
              <w:t>Yes</w:t>
            </w:r>
          </w:p>
        </w:tc>
        <w:tc>
          <w:tcPr>
            <w:tcW w:w="1620" w:type="dxa"/>
            <w:tcBorders>
              <w:top w:val="single" w:sz="4" w:space="0" w:color="000000"/>
              <w:left w:val="single" w:sz="4" w:space="0" w:color="auto"/>
              <w:bottom w:val="single" w:sz="4" w:space="0" w:color="000000"/>
              <w:right w:val="single" w:sz="4" w:space="0" w:color="auto"/>
            </w:tcBorders>
            <w:vAlign w:val="center"/>
          </w:tcPr>
          <w:p w14:paraId="65397EA0" w14:textId="70F2F926" w:rsidR="00B4675A" w:rsidRPr="0062250D" w:rsidRDefault="00B4675A" w:rsidP="00B4675A">
            <w:pPr>
              <w:pStyle w:val="AppendixB"/>
            </w:pPr>
            <w:r w:rsidRPr="0062250D">
              <w:t>6.3%</w:t>
            </w:r>
          </w:p>
        </w:tc>
        <w:tc>
          <w:tcPr>
            <w:tcW w:w="1620" w:type="dxa"/>
            <w:tcBorders>
              <w:top w:val="single" w:sz="4" w:space="0" w:color="000000"/>
              <w:left w:val="single" w:sz="4" w:space="0" w:color="auto"/>
              <w:bottom w:val="single" w:sz="4" w:space="0" w:color="000000"/>
              <w:right w:val="single" w:sz="4" w:space="0" w:color="auto"/>
            </w:tcBorders>
            <w:vAlign w:val="center"/>
          </w:tcPr>
          <w:p w14:paraId="69BBB59C" w14:textId="0B99CF09" w:rsidR="00B4675A" w:rsidRPr="0062250D" w:rsidRDefault="00B4675A" w:rsidP="00B4675A">
            <w:pPr>
              <w:pStyle w:val="AppendixB"/>
            </w:pPr>
            <w:r w:rsidRPr="0062250D">
              <w:t>9.1%</w:t>
            </w:r>
          </w:p>
        </w:tc>
        <w:tc>
          <w:tcPr>
            <w:tcW w:w="1440" w:type="dxa"/>
            <w:tcBorders>
              <w:top w:val="single" w:sz="4" w:space="0" w:color="000000"/>
              <w:left w:val="single" w:sz="4" w:space="0" w:color="auto"/>
              <w:bottom w:val="single" w:sz="4" w:space="0" w:color="000000"/>
              <w:right w:val="single" w:sz="4" w:space="0" w:color="auto"/>
            </w:tcBorders>
            <w:vAlign w:val="center"/>
          </w:tcPr>
          <w:p w14:paraId="61331AAE" w14:textId="210F63A3" w:rsidR="00B4675A" w:rsidRPr="0062250D" w:rsidRDefault="00B4675A" w:rsidP="00B4675A">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vAlign w:val="center"/>
          </w:tcPr>
          <w:p w14:paraId="00936C77" w14:textId="2A8C7C15" w:rsidR="00B4675A" w:rsidRPr="0062250D" w:rsidRDefault="00B4675A" w:rsidP="00B4675A">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32B4D03F" w14:textId="737C6DF2" w:rsidR="00B4675A" w:rsidRPr="0062250D" w:rsidRDefault="00B4675A" w:rsidP="00B4675A">
            <w:pPr>
              <w:pStyle w:val="AppendixB"/>
            </w:pPr>
            <w:r w:rsidRPr="0062250D">
              <w:t>28.6%</w:t>
            </w:r>
          </w:p>
        </w:tc>
        <w:tc>
          <w:tcPr>
            <w:tcW w:w="1530" w:type="dxa"/>
            <w:tcBorders>
              <w:top w:val="single" w:sz="4" w:space="0" w:color="000000"/>
              <w:left w:val="single" w:sz="6" w:space="0" w:color="000000"/>
              <w:bottom w:val="single" w:sz="4" w:space="0" w:color="000000"/>
              <w:right w:val="single" w:sz="6" w:space="0" w:color="000000"/>
            </w:tcBorders>
            <w:vAlign w:val="center"/>
          </w:tcPr>
          <w:p w14:paraId="5DA5D182" w14:textId="24B0224F" w:rsidR="00B4675A" w:rsidRPr="0062250D" w:rsidRDefault="00B4675A" w:rsidP="00B4675A">
            <w:pPr>
              <w:pStyle w:val="AppendixB"/>
            </w:pPr>
            <w:r w:rsidRPr="0062250D">
              <w:t>12.1%</w:t>
            </w:r>
          </w:p>
        </w:tc>
      </w:tr>
      <w:tr w:rsidR="00B4675A" w:rsidRPr="0062250D" w14:paraId="0416F374" w14:textId="77777777" w:rsidTr="002945CA">
        <w:trPr>
          <w:trHeight w:val="136"/>
        </w:trPr>
        <w:tc>
          <w:tcPr>
            <w:tcW w:w="4860" w:type="dxa"/>
            <w:tcBorders>
              <w:top w:val="single" w:sz="4" w:space="0" w:color="000000"/>
              <w:left w:val="single" w:sz="4" w:space="0" w:color="000000"/>
              <w:bottom w:val="single" w:sz="4" w:space="0" w:color="000000"/>
              <w:right w:val="single" w:sz="6" w:space="0" w:color="000000"/>
            </w:tcBorders>
          </w:tcPr>
          <w:p w14:paraId="2832F68D" w14:textId="519E4D50" w:rsidR="00B4675A" w:rsidRPr="0062250D" w:rsidRDefault="00B4675A" w:rsidP="00B4675A">
            <w:pPr>
              <w:pStyle w:val="AppendixB"/>
              <w:jc w:val="left"/>
            </w:pPr>
            <w:r w:rsidRPr="0062250D">
              <w:t>No</w:t>
            </w:r>
          </w:p>
        </w:tc>
        <w:tc>
          <w:tcPr>
            <w:tcW w:w="1620" w:type="dxa"/>
            <w:tcBorders>
              <w:top w:val="single" w:sz="4" w:space="0" w:color="000000"/>
              <w:left w:val="single" w:sz="4" w:space="0" w:color="auto"/>
              <w:bottom w:val="single" w:sz="4" w:space="0" w:color="000000"/>
              <w:right w:val="single" w:sz="4" w:space="0" w:color="auto"/>
            </w:tcBorders>
            <w:vAlign w:val="center"/>
          </w:tcPr>
          <w:p w14:paraId="46293672" w14:textId="0D445E41" w:rsidR="00B4675A" w:rsidRPr="0062250D" w:rsidRDefault="00B4675A" w:rsidP="00B4675A">
            <w:pPr>
              <w:pStyle w:val="AppendixB"/>
            </w:pPr>
            <w:r w:rsidRPr="0062250D">
              <w:t>93.8%</w:t>
            </w:r>
          </w:p>
        </w:tc>
        <w:tc>
          <w:tcPr>
            <w:tcW w:w="1620" w:type="dxa"/>
            <w:tcBorders>
              <w:top w:val="single" w:sz="4" w:space="0" w:color="000000"/>
              <w:left w:val="single" w:sz="4" w:space="0" w:color="auto"/>
              <w:bottom w:val="single" w:sz="4" w:space="0" w:color="000000"/>
              <w:right w:val="single" w:sz="4" w:space="0" w:color="auto"/>
            </w:tcBorders>
            <w:vAlign w:val="center"/>
          </w:tcPr>
          <w:p w14:paraId="361A883C" w14:textId="4BEECC17" w:rsidR="00B4675A" w:rsidRPr="0062250D" w:rsidRDefault="00B4675A" w:rsidP="00B4675A">
            <w:pPr>
              <w:pStyle w:val="AppendixB"/>
            </w:pPr>
            <w:r w:rsidRPr="0062250D">
              <w:t>90.9%</w:t>
            </w:r>
          </w:p>
        </w:tc>
        <w:tc>
          <w:tcPr>
            <w:tcW w:w="1440" w:type="dxa"/>
            <w:tcBorders>
              <w:top w:val="single" w:sz="4" w:space="0" w:color="000000"/>
              <w:left w:val="single" w:sz="4" w:space="0" w:color="auto"/>
              <w:bottom w:val="single" w:sz="4" w:space="0" w:color="000000"/>
              <w:right w:val="single" w:sz="4" w:space="0" w:color="auto"/>
            </w:tcBorders>
            <w:vAlign w:val="center"/>
          </w:tcPr>
          <w:p w14:paraId="32E930F3" w14:textId="79738291" w:rsidR="00B4675A" w:rsidRPr="0062250D" w:rsidRDefault="00B4675A" w:rsidP="00B4675A">
            <w:pPr>
              <w:pStyle w:val="AppendixB"/>
            </w:pPr>
            <w:r w:rsidRPr="0062250D">
              <w:t>100.0%</w:t>
            </w:r>
          </w:p>
        </w:tc>
        <w:tc>
          <w:tcPr>
            <w:tcW w:w="1530" w:type="dxa"/>
            <w:tcBorders>
              <w:top w:val="single" w:sz="4" w:space="0" w:color="000000"/>
              <w:left w:val="single" w:sz="4" w:space="0" w:color="auto"/>
              <w:bottom w:val="single" w:sz="4" w:space="0" w:color="000000"/>
              <w:right w:val="single" w:sz="4" w:space="0" w:color="auto"/>
            </w:tcBorders>
            <w:vAlign w:val="center"/>
          </w:tcPr>
          <w:p w14:paraId="3707BB3C" w14:textId="3E8653E6" w:rsidR="00B4675A" w:rsidRPr="0062250D" w:rsidRDefault="00B4675A" w:rsidP="00B4675A">
            <w:pPr>
              <w:pStyle w:val="AppendixB"/>
            </w:pPr>
            <w:r w:rsidRPr="0062250D">
              <w:t>100.0%</w:t>
            </w:r>
          </w:p>
        </w:tc>
        <w:tc>
          <w:tcPr>
            <w:tcW w:w="1620" w:type="dxa"/>
            <w:tcBorders>
              <w:top w:val="single" w:sz="4" w:space="0" w:color="000000"/>
              <w:left w:val="single" w:sz="4" w:space="0" w:color="auto"/>
              <w:bottom w:val="single" w:sz="4" w:space="0" w:color="000000"/>
              <w:right w:val="single" w:sz="4" w:space="0" w:color="auto"/>
            </w:tcBorders>
            <w:vAlign w:val="center"/>
          </w:tcPr>
          <w:p w14:paraId="3EA6C849" w14:textId="2EDA45D8" w:rsidR="00B4675A" w:rsidRPr="0062250D" w:rsidRDefault="00B4675A" w:rsidP="00B4675A">
            <w:pPr>
              <w:pStyle w:val="AppendixB"/>
            </w:pPr>
            <w:r w:rsidRPr="0062250D">
              <w:t>71.4%</w:t>
            </w:r>
          </w:p>
        </w:tc>
        <w:tc>
          <w:tcPr>
            <w:tcW w:w="1530" w:type="dxa"/>
            <w:tcBorders>
              <w:top w:val="single" w:sz="4" w:space="0" w:color="000000"/>
              <w:left w:val="single" w:sz="6" w:space="0" w:color="000000"/>
              <w:bottom w:val="single" w:sz="4" w:space="0" w:color="000000"/>
              <w:right w:val="single" w:sz="6" w:space="0" w:color="000000"/>
            </w:tcBorders>
            <w:vAlign w:val="center"/>
          </w:tcPr>
          <w:p w14:paraId="1F5E6A0B" w14:textId="1544C5A1" w:rsidR="00B4675A" w:rsidRPr="0062250D" w:rsidRDefault="00B4675A" w:rsidP="00B4675A">
            <w:pPr>
              <w:pStyle w:val="AppendixB"/>
            </w:pPr>
            <w:r w:rsidRPr="0062250D">
              <w:t>87.9%</w:t>
            </w:r>
          </w:p>
        </w:tc>
      </w:tr>
    </w:tbl>
    <w:p w14:paraId="0F5813BA" w14:textId="77777777" w:rsidR="00353B45" w:rsidRPr="0062250D" w:rsidRDefault="00353B45">
      <w:pPr>
        <w:rPr>
          <w:rFonts w:asciiTheme="minorHAnsi" w:hAnsiTheme="minorHAnsi"/>
          <w:bCs/>
          <w:sz w:val="6"/>
          <w:szCs w:val="6"/>
        </w:rPr>
      </w:pPr>
    </w:p>
    <w:p w14:paraId="40F984D6" w14:textId="77777777" w:rsidR="00353B45" w:rsidRPr="0062250D" w:rsidRDefault="00353B45">
      <w:pPr>
        <w:rPr>
          <w:rFonts w:asciiTheme="minorHAnsi" w:hAnsiTheme="minorHAnsi"/>
          <w:bCs/>
          <w:sz w:val="6"/>
          <w:szCs w:val="6"/>
        </w:rPr>
      </w:pPr>
    </w:p>
    <w:p w14:paraId="7A8BB78A" w14:textId="26405504" w:rsidR="005F467F" w:rsidRPr="0062250D" w:rsidRDefault="005F467F" w:rsidP="00353B45">
      <w:pPr>
        <w:rPr>
          <w:rFonts w:asciiTheme="minorHAnsi" w:hAnsiTheme="minorHAnsi"/>
          <w:b/>
          <w:bCs/>
          <w:sz w:val="18"/>
          <w:szCs w:val="18"/>
        </w:rPr>
      </w:pPr>
      <w:r w:rsidRPr="0062250D">
        <w:rPr>
          <w:rFonts w:asciiTheme="minorHAnsi" w:hAnsiTheme="minorHAnsi"/>
          <w:b/>
          <w:bCs/>
          <w:sz w:val="18"/>
          <w:szCs w:val="18"/>
        </w:rPr>
        <w:t>Were you able to obtain this information?</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860"/>
        <w:gridCol w:w="1620"/>
        <w:gridCol w:w="1620"/>
        <w:gridCol w:w="1440"/>
        <w:gridCol w:w="1530"/>
        <w:gridCol w:w="1620"/>
        <w:gridCol w:w="1530"/>
      </w:tblGrid>
      <w:tr w:rsidR="005F467F" w:rsidRPr="0062250D" w14:paraId="48F6B516" w14:textId="77777777" w:rsidTr="002945CA">
        <w:trPr>
          <w:trHeight w:val="311"/>
        </w:trPr>
        <w:tc>
          <w:tcPr>
            <w:tcW w:w="4860" w:type="dxa"/>
            <w:tcBorders>
              <w:top w:val="single" w:sz="4" w:space="0" w:color="000000"/>
              <w:left w:val="single" w:sz="4" w:space="0" w:color="000000"/>
              <w:bottom w:val="single" w:sz="4" w:space="0" w:color="000000"/>
            </w:tcBorders>
            <w:shd w:val="clear" w:color="808080" w:fill="E0E0E0"/>
          </w:tcPr>
          <w:p w14:paraId="7C5F93C6" w14:textId="77777777" w:rsidR="005F467F" w:rsidRPr="0062250D" w:rsidRDefault="005F467F" w:rsidP="002945CA">
            <w:pPr>
              <w:rPr>
                <w:rFonts w:asciiTheme="minorHAnsi" w:hAnsiTheme="minorHAnsi"/>
                <w:b/>
                <w:bCs/>
                <w:sz w:val="16"/>
                <w:szCs w:val="16"/>
              </w:rPr>
            </w:pPr>
          </w:p>
          <w:p w14:paraId="79B50E8F" w14:textId="77777777" w:rsidR="005F467F" w:rsidRPr="0062250D" w:rsidRDefault="005F467F" w:rsidP="002945CA">
            <w:pPr>
              <w:rPr>
                <w:rFonts w:asciiTheme="minorHAnsi" w:hAnsiTheme="minorHAnsi"/>
                <w:b/>
                <w:bCs/>
                <w:sz w:val="16"/>
                <w:szCs w:val="16"/>
              </w:rPr>
            </w:pPr>
          </w:p>
          <w:p w14:paraId="31FC7910" w14:textId="77777777" w:rsidR="005F467F" w:rsidRPr="0062250D" w:rsidRDefault="005F467F" w:rsidP="002945CA">
            <w:pPr>
              <w:rPr>
                <w:rFonts w:asciiTheme="minorHAnsi" w:hAnsiTheme="minorHAnsi"/>
                <w:b/>
                <w:bCs/>
                <w:sz w:val="16"/>
                <w:szCs w:val="16"/>
              </w:rPr>
            </w:pPr>
            <w:r w:rsidRPr="0062250D">
              <w:rPr>
                <w:rFonts w:asciiTheme="minorHAnsi" w:hAnsiTheme="minorHAnsi"/>
                <w:b/>
                <w:bCs/>
                <w:sz w:val="16"/>
                <w:szCs w:val="16"/>
              </w:rPr>
              <w:t>Percentage of Respondents</w:t>
            </w:r>
          </w:p>
        </w:tc>
        <w:tc>
          <w:tcPr>
            <w:tcW w:w="1620" w:type="dxa"/>
            <w:tcBorders>
              <w:top w:val="single" w:sz="4" w:space="0" w:color="000000"/>
              <w:left w:val="nil"/>
              <w:bottom w:val="single" w:sz="4" w:space="0" w:color="000000"/>
              <w:right w:val="nil"/>
            </w:tcBorders>
            <w:shd w:val="clear" w:color="808080" w:fill="E0E0E0"/>
            <w:vAlign w:val="bottom"/>
          </w:tcPr>
          <w:p w14:paraId="3DBD310E" w14:textId="77777777" w:rsidR="005F467F" w:rsidRPr="0062250D" w:rsidRDefault="005F467F" w:rsidP="002945CA">
            <w:pPr>
              <w:pStyle w:val="AppendixB"/>
              <w:rPr>
                <w:b/>
              </w:rPr>
            </w:pPr>
            <w:r w:rsidRPr="0062250D">
              <w:rPr>
                <w:b/>
              </w:rPr>
              <w:t>Employee of a Ministry/ PMU/ Consultant</w:t>
            </w:r>
          </w:p>
        </w:tc>
        <w:tc>
          <w:tcPr>
            <w:tcW w:w="1620" w:type="dxa"/>
            <w:tcBorders>
              <w:top w:val="single" w:sz="4" w:space="0" w:color="000000"/>
              <w:left w:val="nil"/>
              <w:bottom w:val="single" w:sz="4" w:space="0" w:color="000000"/>
              <w:right w:val="nil"/>
            </w:tcBorders>
            <w:shd w:val="clear" w:color="808080" w:fill="E0E0E0"/>
            <w:vAlign w:val="bottom"/>
          </w:tcPr>
          <w:p w14:paraId="1E0FC28D" w14:textId="77777777" w:rsidR="005F467F" w:rsidRPr="0062250D" w:rsidRDefault="005F467F" w:rsidP="002945CA">
            <w:pPr>
              <w:pStyle w:val="AppendixB"/>
              <w:rPr>
                <w:b/>
              </w:rPr>
            </w:pPr>
            <w:r w:rsidRPr="0062250D">
              <w:rPr>
                <w:b/>
              </w:rPr>
              <w:t>Private Sector/Financial Sector/Private Bank</w:t>
            </w:r>
          </w:p>
        </w:tc>
        <w:tc>
          <w:tcPr>
            <w:tcW w:w="1440" w:type="dxa"/>
            <w:tcBorders>
              <w:top w:val="single" w:sz="4" w:space="0" w:color="000000"/>
              <w:left w:val="nil"/>
              <w:bottom w:val="single" w:sz="4" w:space="0" w:color="000000"/>
              <w:right w:val="nil"/>
            </w:tcBorders>
            <w:shd w:val="clear" w:color="808080" w:fill="E0E0E0"/>
            <w:vAlign w:val="bottom"/>
          </w:tcPr>
          <w:p w14:paraId="5DA7543E" w14:textId="77777777" w:rsidR="005F467F" w:rsidRPr="0062250D" w:rsidRDefault="005F467F" w:rsidP="002945CA">
            <w:pPr>
              <w:pStyle w:val="AppendixB"/>
              <w:rPr>
                <w:b/>
              </w:rPr>
            </w:pPr>
            <w:r w:rsidRPr="0062250D">
              <w:rPr>
                <w:b/>
              </w:rPr>
              <w:t>CSO</w:t>
            </w:r>
          </w:p>
        </w:tc>
        <w:tc>
          <w:tcPr>
            <w:tcW w:w="1530" w:type="dxa"/>
            <w:tcBorders>
              <w:top w:val="single" w:sz="4" w:space="0" w:color="000000"/>
              <w:left w:val="nil"/>
              <w:bottom w:val="single" w:sz="4" w:space="0" w:color="000000"/>
            </w:tcBorders>
            <w:shd w:val="clear" w:color="808080" w:fill="E0E0E0"/>
            <w:vAlign w:val="bottom"/>
          </w:tcPr>
          <w:p w14:paraId="7757B120" w14:textId="77777777" w:rsidR="005F467F" w:rsidRPr="0062250D" w:rsidRDefault="005F467F" w:rsidP="002945CA">
            <w:pPr>
              <w:pStyle w:val="AppendixB"/>
              <w:rPr>
                <w:b/>
              </w:rPr>
            </w:pPr>
            <w:r w:rsidRPr="0062250D">
              <w:rPr>
                <w:b/>
              </w:rPr>
              <w:t>Independent Government Institution</w:t>
            </w:r>
          </w:p>
        </w:tc>
        <w:tc>
          <w:tcPr>
            <w:tcW w:w="1620" w:type="dxa"/>
            <w:tcBorders>
              <w:top w:val="single" w:sz="4" w:space="0" w:color="000000"/>
              <w:left w:val="nil"/>
              <w:bottom w:val="single" w:sz="4" w:space="0" w:color="000000"/>
              <w:right w:val="nil"/>
            </w:tcBorders>
            <w:shd w:val="clear" w:color="808080" w:fill="E0E0E0"/>
            <w:vAlign w:val="bottom"/>
          </w:tcPr>
          <w:p w14:paraId="7A331A53" w14:textId="77777777" w:rsidR="005F467F" w:rsidRPr="0062250D" w:rsidRDefault="005F467F" w:rsidP="002945CA">
            <w:pPr>
              <w:pStyle w:val="AppendixB"/>
              <w:rPr>
                <w:b/>
              </w:rPr>
            </w:pPr>
            <w:r w:rsidRPr="0062250D">
              <w:rPr>
                <w:b/>
              </w:rPr>
              <w:t>Academia/Research Institute/Think Tank</w:t>
            </w:r>
          </w:p>
        </w:tc>
        <w:tc>
          <w:tcPr>
            <w:tcW w:w="1530" w:type="dxa"/>
            <w:tcBorders>
              <w:top w:val="single" w:sz="4" w:space="0" w:color="000000"/>
              <w:bottom w:val="single" w:sz="4" w:space="0" w:color="000000"/>
            </w:tcBorders>
            <w:shd w:val="clear" w:color="808080" w:fill="E0E0E0"/>
            <w:vAlign w:val="bottom"/>
          </w:tcPr>
          <w:p w14:paraId="1585CC2E" w14:textId="77777777" w:rsidR="005F467F" w:rsidRPr="0062250D" w:rsidRDefault="005F467F" w:rsidP="002945CA">
            <w:pPr>
              <w:pStyle w:val="AppendixB"/>
              <w:rPr>
                <w:b/>
              </w:rPr>
            </w:pPr>
            <w:r w:rsidRPr="0062250D">
              <w:rPr>
                <w:b/>
              </w:rPr>
              <w:t>Other</w:t>
            </w:r>
          </w:p>
        </w:tc>
      </w:tr>
      <w:tr w:rsidR="002945CA" w:rsidRPr="0062250D" w14:paraId="1591AC64" w14:textId="77777777" w:rsidTr="002945CA">
        <w:trPr>
          <w:trHeight w:val="146"/>
        </w:trPr>
        <w:tc>
          <w:tcPr>
            <w:tcW w:w="4860" w:type="dxa"/>
            <w:tcBorders>
              <w:top w:val="single" w:sz="4" w:space="0" w:color="000000"/>
              <w:left w:val="single" w:sz="4" w:space="0" w:color="000000"/>
              <w:bottom w:val="single" w:sz="4" w:space="0" w:color="000000"/>
              <w:right w:val="single" w:sz="6" w:space="0" w:color="000000"/>
            </w:tcBorders>
          </w:tcPr>
          <w:p w14:paraId="3B8DE58F" w14:textId="77777777" w:rsidR="002945CA" w:rsidRPr="0062250D" w:rsidRDefault="002945CA" w:rsidP="002945CA">
            <w:pPr>
              <w:pStyle w:val="AppendixB"/>
              <w:jc w:val="left"/>
            </w:pPr>
            <w:r w:rsidRPr="0062250D">
              <w:t>Yes</w:t>
            </w:r>
          </w:p>
        </w:tc>
        <w:tc>
          <w:tcPr>
            <w:tcW w:w="1620" w:type="dxa"/>
            <w:tcBorders>
              <w:top w:val="single" w:sz="4" w:space="0" w:color="000000"/>
              <w:left w:val="single" w:sz="4" w:space="0" w:color="auto"/>
              <w:bottom w:val="single" w:sz="4" w:space="0" w:color="000000"/>
              <w:right w:val="single" w:sz="4" w:space="0" w:color="auto"/>
            </w:tcBorders>
            <w:vAlign w:val="center"/>
          </w:tcPr>
          <w:p w14:paraId="4DAC6D40" w14:textId="49B8B46C" w:rsidR="002945CA" w:rsidRPr="0062250D" w:rsidRDefault="002945CA" w:rsidP="002945CA">
            <w:pPr>
              <w:pStyle w:val="AppendixB"/>
            </w:pPr>
            <w:r w:rsidRPr="0062250D">
              <w:t>100.0%</w:t>
            </w:r>
          </w:p>
        </w:tc>
        <w:tc>
          <w:tcPr>
            <w:tcW w:w="1620" w:type="dxa"/>
            <w:tcBorders>
              <w:top w:val="single" w:sz="4" w:space="0" w:color="000000"/>
              <w:left w:val="single" w:sz="4" w:space="0" w:color="auto"/>
              <w:bottom w:val="single" w:sz="4" w:space="0" w:color="000000"/>
              <w:right w:val="single" w:sz="4" w:space="0" w:color="auto"/>
            </w:tcBorders>
            <w:vAlign w:val="center"/>
          </w:tcPr>
          <w:p w14:paraId="6AE802F8" w14:textId="4C62E007" w:rsidR="002945CA" w:rsidRPr="0062250D" w:rsidRDefault="002945CA" w:rsidP="002945CA">
            <w:pPr>
              <w:pStyle w:val="AppendixB"/>
            </w:pPr>
            <w:r w:rsidRPr="0062250D">
              <w:t>100.0%</w:t>
            </w:r>
          </w:p>
        </w:tc>
        <w:tc>
          <w:tcPr>
            <w:tcW w:w="1440" w:type="dxa"/>
            <w:tcBorders>
              <w:top w:val="single" w:sz="4" w:space="0" w:color="000000"/>
              <w:left w:val="single" w:sz="4" w:space="0" w:color="auto"/>
              <w:bottom w:val="single" w:sz="4" w:space="0" w:color="000000"/>
              <w:right w:val="single" w:sz="4" w:space="0" w:color="auto"/>
            </w:tcBorders>
            <w:vAlign w:val="center"/>
          </w:tcPr>
          <w:p w14:paraId="61C6D250" w14:textId="1620485E" w:rsidR="002945CA" w:rsidRPr="0062250D" w:rsidRDefault="002945CA" w:rsidP="002945CA">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vAlign w:val="center"/>
          </w:tcPr>
          <w:p w14:paraId="237F2865" w14:textId="5939642D" w:rsidR="002945CA" w:rsidRPr="0062250D" w:rsidRDefault="002945CA" w:rsidP="002945CA">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603D82A8" w14:textId="6535219F" w:rsidR="002945CA" w:rsidRPr="0062250D" w:rsidRDefault="002945CA" w:rsidP="002945CA">
            <w:pPr>
              <w:pStyle w:val="AppendixB"/>
            </w:pPr>
            <w:r w:rsidRPr="0062250D">
              <w:t>100.0%</w:t>
            </w:r>
          </w:p>
        </w:tc>
        <w:tc>
          <w:tcPr>
            <w:tcW w:w="1530" w:type="dxa"/>
            <w:tcBorders>
              <w:top w:val="single" w:sz="4" w:space="0" w:color="000000"/>
              <w:left w:val="single" w:sz="6" w:space="0" w:color="000000"/>
              <w:bottom w:val="single" w:sz="4" w:space="0" w:color="000000"/>
              <w:right w:val="single" w:sz="6" w:space="0" w:color="000000"/>
            </w:tcBorders>
            <w:vAlign w:val="center"/>
          </w:tcPr>
          <w:p w14:paraId="32CA4A50" w14:textId="3B12C6C5" w:rsidR="002945CA" w:rsidRPr="0062250D" w:rsidRDefault="002945CA" w:rsidP="002945CA">
            <w:pPr>
              <w:pStyle w:val="AppendixB"/>
            </w:pPr>
            <w:r w:rsidRPr="0062250D">
              <w:t>75.0%</w:t>
            </w:r>
          </w:p>
        </w:tc>
      </w:tr>
      <w:tr w:rsidR="002945CA" w:rsidRPr="0062250D" w14:paraId="4F6DCD34" w14:textId="77777777" w:rsidTr="002945CA">
        <w:trPr>
          <w:trHeight w:val="136"/>
        </w:trPr>
        <w:tc>
          <w:tcPr>
            <w:tcW w:w="4860" w:type="dxa"/>
            <w:tcBorders>
              <w:top w:val="single" w:sz="4" w:space="0" w:color="000000"/>
              <w:left w:val="single" w:sz="4" w:space="0" w:color="000000"/>
              <w:bottom w:val="single" w:sz="4" w:space="0" w:color="000000"/>
              <w:right w:val="single" w:sz="6" w:space="0" w:color="000000"/>
            </w:tcBorders>
          </w:tcPr>
          <w:p w14:paraId="108F3D31" w14:textId="77777777" w:rsidR="002945CA" w:rsidRPr="0062250D" w:rsidRDefault="002945CA" w:rsidP="002945CA">
            <w:pPr>
              <w:pStyle w:val="AppendixB"/>
              <w:jc w:val="left"/>
            </w:pPr>
            <w:r w:rsidRPr="0062250D">
              <w:t>No</w:t>
            </w:r>
          </w:p>
        </w:tc>
        <w:tc>
          <w:tcPr>
            <w:tcW w:w="1620" w:type="dxa"/>
            <w:tcBorders>
              <w:top w:val="single" w:sz="4" w:space="0" w:color="000000"/>
              <w:left w:val="single" w:sz="4" w:space="0" w:color="auto"/>
              <w:bottom w:val="single" w:sz="4" w:space="0" w:color="000000"/>
              <w:right w:val="single" w:sz="4" w:space="0" w:color="auto"/>
            </w:tcBorders>
            <w:vAlign w:val="center"/>
          </w:tcPr>
          <w:p w14:paraId="622B3181" w14:textId="39D1741C" w:rsidR="002945CA" w:rsidRPr="0062250D" w:rsidRDefault="002945CA" w:rsidP="002945CA">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2E16FE40" w14:textId="0DF05FD0" w:rsidR="002945CA" w:rsidRPr="0062250D" w:rsidRDefault="002945CA" w:rsidP="002945CA">
            <w:pPr>
              <w:pStyle w:val="AppendixB"/>
            </w:pPr>
            <w:r w:rsidRPr="0062250D">
              <w:t>0.0%</w:t>
            </w:r>
          </w:p>
        </w:tc>
        <w:tc>
          <w:tcPr>
            <w:tcW w:w="1440" w:type="dxa"/>
            <w:tcBorders>
              <w:top w:val="single" w:sz="4" w:space="0" w:color="000000"/>
              <w:left w:val="single" w:sz="4" w:space="0" w:color="auto"/>
              <w:bottom w:val="single" w:sz="4" w:space="0" w:color="000000"/>
              <w:right w:val="single" w:sz="4" w:space="0" w:color="auto"/>
            </w:tcBorders>
            <w:vAlign w:val="center"/>
          </w:tcPr>
          <w:p w14:paraId="4324B5AA" w14:textId="49544482" w:rsidR="002945CA" w:rsidRPr="0062250D" w:rsidRDefault="002945CA" w:rsidP="002945CA">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vAlign w:val="center"/>
          </w:tcPr>
          <w:p w14:paraId="725A217B" w14:textId="466AF2A0" w:rsidR="002945CA" w:rsidRPr="0062250D" w:rsidRDefault="002945CA" w:rsidP="002945CA">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06C36D03" w14:textId="3C107832" w:rsidR="002945CA" w:rsidRPr="0062250D" w:rsidRDefault="002945CA" w:rsidP="002945CA">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1239D35A" w14:textId="4F0FF328" w:rsidR="002945CA" w:rsidRPr="0062250D" w:rsidRDefault="002945CA" w:rsidP="002945CA">
            <w:pPr>
              <w:pStyle w:val="AppendixB"/>
            </w:pPr>
            <w:r w:rsidRPr="0062250D">
              <w:t>25.0%</w:t>
            </w:r>
          </w:p>
        </w:tc>
      </w:tr>
    </w:tbl>
    <w:p w14:paraId="627D4F7F" w14:textId="77777777" w:rsidR="005F467F" w:rsidRPr="0062250D" w:rsidRDefault="005F467F" w:rsidP="00353B45">
      <w:pPr>
        <w:rPr>
          <w:rFonts w:asciiTheme="minorHAnsi" w:hAnsiTheme="minorHAnsi"/>
          <w:b/>
          <w:bCs/>
          <w:sz w:val="18"/>
          <w:szCs w:val="18"/>
        </w:rPr>
      </w:pPr>
    </w:p>
    <w:p w14:paraId="31F02810" w14:textId="715B8396" w:rsidR="002945CA" w:rsidRPr="0062250D" w:rsidRDefault="002945CA" w:rsidP="00353B45">
      <w:pPr>
        <w:rPr>
          <w:rFonts w:asciiTheme="minorHAnsi" w:hAnsiTheme="minorHAnsi"/>
          <w:b/>
          <w:bCs/>
          <w:sz w:val="18"/>
          <w:szCs w:val="18"/>
        </w:rPr>
      </w:pPr>
      <w:r w:rsidRPr="0062250D">
        <w:rPr>
          <w:rFonts w:asciiTheme="minorHAnsi" w:hAnsiTheme="minorHAnsi"/>
          <w:b/>
          <w:bCs/>
          <w:sz w:val="18"/>
          <w:szCs w:val="18"/>
        </w:rPr>
        <w:t>Do you have access to the Internet?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860"/>
        <w:gridCol w:w="1620"/>
        <w:gridCol w:w="1620"/>
        <w:gridCol w:w="1440"/>
        <w:gridCol w:w="1530"/>
        <w:gridCol w:w="1620"/>
        <w:gridCol w:w="1530"/>
      </w:tblGrid>
      <w:tr w:rsidR="002945CA" w:rsidRPr="0062250D" w14:paraId="3A45EE71" w14:textId="77777777" w:rsidTr="002945CA">
        <w:trPr>
          <w:trHeight w:val="311"/>
        </w:trPr>
        <w:tc>
          <w:tcPr>
            <w:tcW w:w="4860" w:type="dxa"/>
            <w:tcBorders>
              <w:top w:val="single" w:sz="4" w:space="0" w:color="000000"/>
              <w:left w:val="single" w:sz="4" w:space="0" w:color="000000"/>
              <w:bottom w:val="single" w:sz="4" w:space="0" w:color="000000"/>
            </w:tcBorders>
            <w:shd w:val="clear" w:color="808080" w:fill="E0E0E0"/>
          </w:tcPr>
          <w:p w14:paraId="55DE266D" w14:textId="77777777" w:rsidR="002945CA" w:rsidRPr="0062250D" w:rsidRDefault="002945CA" w:rsidP="002945CA">
            <w:pPr>
              <w:rPr>
                <w:rFonts w:asciiTheme="minorHAnsi" w:hAnsiTheme="minorHAnsi"/>
                <w:b/>
                <w:bCs/>
                <w:sz w:val="16"/>
                <w:szCs w:val="16"/>
              </w:rPr>
            </w:pPr>
          </w:p>
          <w:p w14:paraId="467510C5" w14:textId="77777777" w:rsidR="002945CA" w:rsidRPr="0062250D" w:rsidRDefault="002945CA" w:rsidP="002945CA">
            <w:pPr>
              <w:rPr>
                <w:rFonts w:asciiTheme="minorHAnsi" w:hAnsiTheme="minorHAnsi"/>
                <w:b/>
                <w:bCs/>
                <w:sz w:val="16"/>
                <w:szCs w:val="16"/>
              </w:rPr>
            </w:pPr>
          </w:p>
          <w:p w14:paraId="141121FF" w14:textId="77777777" w:rsidR="002945CA" w:rsidRPr="0062250D" w:rsidRDefault="002945CA" w:rsidP="002945CA">
            <w:pPr>
              <w:rPr>
                <w:rFonts w:asciiTheme="minorHAnsi" w:hAnsiTheme="minorHAnsi"/>
                <w:b/>
                <w:bCs/>
                <w:sz w:val="16"/>
                <w:szCs w:val="16"/>
              </w:rPr>
            </w:pPr>
            <w:r w:rsidRPr="0062250D">
              <w:rPr>
                <w:rFonts w:asciiTheme="minorHAnsi" w:hAnsiTheme="minorHAnsi"/>
                <w:b/>
                <w:bCs/>
                <w:sz w:val="16"/>
                <w:szCs w:val="16"/>
              </w:rPr>
              <w:t>Percentage of Respondents</w:t>
            </w:r>
          </w:p>
        </w:tc>
        <w:tc>
          <w:tcPr>
            <w:tcW w:w="1620" w:type="dxa"/>
            <w:tcBorders>
              <w:top w:val="single" w:sz="4" w:space="0" w:color="000000"/>
              <w:left w:val="nil"/>
              <w:bottom w:val="single" w:sz="4" w:space="0" w:color="000000"/>
              <w:right w:val="nil"/>
            </w:tcBorders>
            <w:shd w:val="clear" w:color="808080" w:fill="E0E0E0"/>
            <w:vAlign w:val="bottom"/>
          </w:tcPr>
          <w:p w14:paraId="7051F19A" w14:textId="77777777" w:rsidR="002945CA" w:rsidRPr="0062250D" w:rsidRDefault="002945CA" w:rsidP="002945CA">
            <w:pPr>
              <w:pStyle w:val="AppendixB"/>
              <w:rPr>
                <w:b/>
              </w:rPr>
            </w:pPr>
            <w:r w:rsidRPr="0062250D">
              <w:rPr>
                <w:b/>
              </w:rPr>
              <w:t>Employee of a Ministry/ PMU/ Consultant</w:t>
            </w:r>
          </w:p>
        </w:tc>
        <w:tc>
          <w:tcPr>
            <w:tcW w:w="1620" w:type="dxa"/>
            <w:tcBorders>
              <w:top w:val="single" w:sz="4" w:space="0" w:color="000000"/>
              <w:left w:val="nil"/>
              <w:bottom w:val="single" w:sz="4" w:space="0" w:color="000000"/>
              <w:right w:val="nil"/>
            </w:tcBorders>
            <w:shd w:val="clear" w:color="808080" w:fill="E0E0E0"/>
            <w:vAlign w:val="bottom"/>
          </w:tcPr>
          <w:p w14:paraId="12AE831B" w14:textId="77777777" w:rsidR="002945CA" w:rsidRPr="0062250D" w:rsidRDefault="002945CA" w:rsidP="002945CA">
            <w:pPr>
              <w:pStyle w:val="AppendixB"/>
              <w:rPr>
                <w:b/>
              </w:rPr>
            </w:pPr>
            <w:r w:rsidRPr="0062250D">
              <w:rPr>
                <w:b/>
              </w:rPr>
              <w:t>Private Sector/Financial Sector/Private Bank</w:t>
            </w:r>
          </w:p>
        </w:tc>
        <w:tc>
          <w:tcPr>
            <w:tcW w:w="1440" w:type="dxa"/>
            <w:tcBorders>
              <w:top w:val="single" w:sz="4" w:space="0" w:color="000000"/>
              <w:left w:val="nil"/>
              <w:bottom w:val="single" w:sz="4" w:space="0" w:color="000000"/>
              <w:right w:val="nil"/>
            </w:tcBorders>
            <w:shd w:val="clear" w:color="808080" w:fill="E0E0E0"/>
            <w:vAlign w:val="bottom"/>
          </w:tcPr>
          <w:p w14:paraId="4BE8547C" w14:textId="77777777" w:rsidR="002945CA" w:rsidRPr="0062250D" w:rsidRDefault="002945CA" w:rsidP="002945CA">
            <w:pPr>
              <w:pStyle w:val="AppendixB"/>
              <w:rPr>
                <w:b/>
              </w:rPr>
            </w:pPr>
            <w:r w:rsidRPr="0062250D">
              <w:rPr>
                <w:b/>
              </w:rPr>
              <w:t>CSO</w:t>
            </w:r>
          </w:p>
        </w:tc>
        <w:tc>
          <w:tcPr>
            <w:tcW w:w="1530" w:type="dxa"/>
            <w:tcBorders>
              <w:top w:val="single" w:sz="4" w:space="0" w:color="000000"/>
              <w:left w:val="nil"/>
              <w:bottom w:val="single" w:sz="4" w:space="0" w:color="000000"/>
            </w:tcBorders>
            <w:shd w:val="clear" w:color="808080" w:fill="E0E0E0"/>
            <w:vAlign w:val="bottom"/>
          </w:tcPr>
          <w:p w14:paraId="2AFE034C" w14:textId="77777777" w:rsidR="002945CA" w:rsidRPr="0062250D" w:rsidRDefault="002945CA" w:rsidP="002945CA">
            <w:pPr>
              <w:pStyle w:val="AppendixB"/>
              <w:rPr>
                <w:b/>
              </w:rPr>
            </w:pPr>
            <w:r w:rsidRPr="0062250D">
              <w:rPr>
                <w:b/>
              </w:rPr>
              <w:t>Independent Government Institution</w:t>
            </w:r>
          </w:p>
        </w:tc>
        <w:tc>
          <w:tcPr>
            <w:tcW w:w="1620" w:type="dxa"/>
            <w:tcBorders>
              <w:top w:val="single" w:sz="4" w:space="0" w:color="000000"/>
              <w:left w:val="nil"/>
              <w:bottom w:val="single" w:sz="4" w:space="0" w:color="000000"/>
              <w:right w:val="nil"/>
            </w:tcBorders>
            <w:shd w:val="clear" w:color="808080" w:fill="E0E0E0"/>
            <w:vAlign w:val="bottom"/>
          </w:tcPr>
          <w:p w14:paraId="6DD143D0" w14:textId="77777777" w:rsidR="002945CA" w:rsidRPr="0062250D" w:rsidRDefault="002945CA" w:rsidP="002945CA">
            <w:pPr>
              <w:pStyle w:val="AppendixB"/>
              <w:rPr>
                <w:b/>
              </w:rPr>
            </w:pPr>
            <w:r w:rsidRPr="0062250D">
              <w:rPr>
                <w:b/>
              </w:rPr>
              <w:t>Academia/Research Institute/Think Tank</w:t>
            </w:r>
          </w:p>
        </w:tc>
        <w:tc>
          <w:tcPr>
            <w:tcW w:w="1530" w:type="dxa"/>
            <w:tcBorders>
              <w:top w:val="single" w:sz="4" w:space="0" w:color="000000"/>
              <w:bottom w:val="single" w:sz="4" w:space="0" w:color="000000"/>
            </w:tcBorders>
            <w:shd w:val="clear" w:color="808080" w:fill="E0E0E0"/>
            <w:vAlign w:val="bottom"/>
          </w:tcPr>
          <w:p w14:paraId="10236E2A" w14:textId="77777777" w:rsidR="002945CA" w:rsidRPr="0062250D" w:rsidRDefault="002945CA" w:rsidP="002945CA">
            <w:pPr>
              <w:pStyle w:val="AppendixB"/>
              <w:rPr>
                <w:b/>
              </w:rPr>
            </w:pPr>
            <w:r w:rsidRPr="0062250D">
              <w:rPr>
                <w:b/>
              </w:rPr>
              <w:t>Other</w:t>
            </w:r>
          </w:p>
        </w:tc>
      </w:tr>
      <w:tr w:rsidR="002945CA" w:rsidRPr="0062250D" w14:paraId="7568FEA4" w14:textId="77777777" w:rsidTr="002945CA">
        <w:trPr>
          <w:trHeight w:val="146"/>
        </w:trPr>
        <w:tc>
          <w:tcPr>
            <w:tcW w:w="4860" w:type="dxa"/>
            <w:tcBorders>
              <w:top w:val="single" w:sz="4" w:space="0" w:color="000000"/>
              <w:left w:val="single" w:sz="4" w:space="0" w:color="000000"/>
              <w:bottom w:val="single" w:sz="4" w:space="0" w:color="000000"/>
              <w:right w:val="single" w:sz="6" w:space="0" w:color="000000"/>
            </w:tcBorders>
          </w:tcPr>
          <w:p w14:paraId="27D92CD5" w14:textId="39E2143C" w:rsidR="002945CA" w:rsidRPr="0062250D" w:rsidRDefault="002945CA" w:rsidP="00BE5A8D">
            <w:pPr>
              <w:pStyle w:val="AppendixB"/>
              <w:jc w:val="left"/>
            </w:pPr>
            <w:r w:rsidRPr="0062250D">
              <w:t>Yes</w:t>
            </w:r>
          </w:p>
        </w:tc>
        <w:tc>
          <w:tcPr>
            <w:tcW w:w="1620" w:type="dxa"/>
            <w:tcBorders>
              <w:top w:val="single" w:sz="4" w:space="0" w:color="000000"/>
              <w:left w:val="single" w:sz="4" w:space="0" w:color="auto"/>
              <w:bottom w:val="single" w:sz="4" w:space="0" w:color="000000"/>
              <w:right w:val="single" w:sz="4" w:space="0" w:color="auto"/>
            </w:tcBorders>
            <w:vAlign w:val="center"/>
          </w:tcPr>
          <w:p w14:paraId="5199C1AB" w14:textId="785241BA" w:rsidR="002945CA" w:rsidRPr="0062250D" w:rsidRDefault="002945CA" w:rsidP="00BE5A8D">
            <w:pPr>
              <w:pStyle w:val="AppendixB"/>
            </w:pPr>
            <w:r w:rsidRPr="0062250D">
              <w:t>88.9%</w:t>
            </w:r>
          </w:p>
        </w:tc>
        <w:tc>
          <w:tcPr>
            <w:tcW w:w="1620" w:type="dxa"/>
            <w:tcBorders>
              <w:top w:val="single" w:sz="4" w:space="0" w:color="000000"/>
              <w:left w:val="single" w:sz="4" w:space="0" w:color="auto"/>
              <w:bottom w:val="single" w:sz="4" w:space="0" w:color="000000"/>
              <w:right w:val="single" w:sz="4" w:space="0" w:color="auto"/>
            </w:tcBorders>
            <w:vAlign w:val="center"/>
          </w:tcPr>
          <w:p w14:paraId="12A7923E" w14:textId="3B0E90EB" w:rsidR="002945CA" w:rsidRPr="0062250D" w:rsidRDefault="002945CA" w:rsidP="00BE5A8D">
            <w:pPr>
              <w:pStyle w:val="AppendixB"/>
            </w:pPr>
            <w:r w:rsidRPr="0062250D">
              <w:t>100.0%</w:t>
            </w:r>
          </w:p>
        </w:tc>
        <w:tc>
          <w:tcPr>
            <w:tcW w:w="1440" w:type="dxa"/>
            <w:tcBorders>
              <w:top w:val="single" w:sz="4" w:space="0" w:color="000000"/>
              <w:left w:val="single" w:sz="4" w:space="0" w:color="auto"/>
              <w:bottom w:val="single" w:sz="4" w:space="0" w:color="000000"/>
              <w:right w:val="single" w:sz="4" w:space="0" w:color="auto"/>
            </w:tcBorders>
            <w:vAlign w:val="center"/>
          </w:tcPr>
          <w:p w14:paraId="41A21530" w14:textId="2DE13A01" w:rsidR="002945CA" w:rsidRPr="0062250D" w:rsidRDefault="002945CA" w:rsidP="00BE5A8D">
            <w:pPr>
              <w:pStyle w:val="AppendixB"/>
            </w:pPr>
            <w:r w:rsidRPr="0062250D">
              <w:t>91.7%</w:t>
            </w:r>
          </w:p>
        </w:tc>
        <w:tc>
          <w:tcPr>
            <w:tcW w:w="1530" w:type="dxa"/>
            <w:tcBorders>
              <w:top w:val="single" w:sz="4" w:space="0" w:color="000000"/>
              <w:left w:val="single" w:sz="4" w:space="0" w:color="auto"/>
              <w:bottom w:val="single" w:sz="4" w:space="0" w:color="000000"/>
              <w:right w:val="single" w:sz="4" w:space="0" w:color="auto"/>
            </w:tcBorders>
            <w:vAlign w:val="center"/>
          </w:tcPr>
          <w:p w14:paraId="0213A2EA" w14:textId="6F3714EA" w:rsidR="002945CA" w:rsidRPr="0062250D" w:rsidRDefault="002945CA" w:rsidP="00BE5A8D">
            <w:pPr>
              <w:pStyle w:val="AppendixB"/>
            </w:pPr>
            <w:r w:rsidRPr="0062250D">
              <w:t>90.9%</w:t>
            </w:r>
          </w:p>
        </w:tc>
        <w:tc>
          <w:tcPr>
            <w:tcW w:w="1620" w:type="dxa"/>
            <w:tcBorders>
              <w:top w:val="single" w:sz="4" w:space="0" w:color="000000"/>
              <w:left w:val="single" w:sz="4" w:space="0" w:color="auto"/>
              <w:bottom w:val="single" w:sz="4" w:space="0" w:color="000000"/>
              <w:right w:val="single" w:sz="4" w:space="0" w:color="auto"/>
            </w:tcBorders>
            <w:vAlign w:val="center"/>
          </w:tcPr>
          <w:p w14:paraId="465DA1A1" w14:textId="05927043" w:rsidR="002945CA" w:rsidRPr="0062250D" w:rsidRDefault="002945CA" w:rsidP="00BE5A8D">
            <w:pPr>
              <w:pStyle w:val="AppendixB"/>
            </w:pPr>
            <w:r w:rsidRPr="0062250D">
              <w:t>100.0%</w:t>
            </w:r>
          </w:p>
        </w:tc>
        <w:tc>
          <w:tcPr>
            <w:tcW w:w="1530" w:type="dxa"/>
            <w:tcBorders>
              <w:top w:val="single" w:sz="4" w:space="0" w:color="000000"/>
              <w:left w:val="single" w:sz="6" w:space="0" w:color="000000"/>
              <w:bottom w:val="single" w:sz="4" w:space="0" w:color="000000"/>
              <w:right w:val="single" w:sz="6" w:space="0" w:color="000000"/>
            </w:tcBorders>
            <w:vAlign w:val="center"/>
          </w:tcPr>
          <w:p w14:paraId="110E874B" w14:textId="6037D04F" w:rsidR="002945CA" w:rsidRPr="0062250D" w:rsidRDefault="002945CA" w:rsidP="00BE5A8D">
            <w:pPr>
              <w:pStyle w:val="AppendixB"/>
            </w:pPr>
            <w:r w:rsidRPr="0062250D">
              <w:t>100.0%</w:t>
            </w:r>
          </w:p>
        </w:tc>
      </w:tr>
      <w:tr w:rsidR="002945CA" w:rsidRPr="0062250D" w14:paraId="7501EE0A" w14:textId="77777777" w:rsidTr="002945CA">
        <w:trPr>
          <w:trHeight w:val="136"/>
        </w:trPr>
        <w:tc>
          <w:tcPr>
            <w:tcW w:w="4860" w:type="dxa"/>
            <w:tcBorders>
              <w:top w:val="single" w:sz="4" w:space="0" w:color="000000"/>
              <w:left w:val="single" w:sz="4" w:space="0" w:color="000000"/>
              <w:bottom w:val="single" w:sz="4" w:space="0" w:color="000000"/>
              <w:right w:val="single" w:sz="6" w:space="0" w:color="000000"/>
            </w:tcBorders>
          </w:tcPr>
          <w:p w14:paraId="57FDD4D6" w14:textId="121C6BF3" w:rsidR="002945CA" w:rsidRPr="0062250D" w:rsidRDefault="002945CA" w:rsidP="00BE5A8D">
            <w:pPr>
              <w:pStyle w:val="AppendixB"/>
              <w:jc w:val="left"/>
            </w:pPr>
            <w:r w:rsidRPr="0062250D">
              <w:t>No</w:t>
            </w:r>
          </w:p>
        </w:tc>
        <w:tc>
          <w:tcPr>
            <w:tcW w:w="1620" w:type="dxa"/>
            <w:tcBorders>
              <w:top w:val="single" w:sz="4" w:space="0" w:color="000000"/>
              <w:left w:val="single" w:sz="4" w:space="0" w:color="auto"/>
              <w:bottom w:val="single" w:sz="4" w:space="0" w:color="000000"/>
              <w:right w:val="single" w:sz="4" w:space="0" w:color="auto"/>
            </w:tcBorders>
            <w:vAlign w:val="center"/>
          </w:tcPr>
          <w:p w14:paraId="3FDAE7F0" w14:textId="4E1CEF9B" w:rsidR="002945CA" w:rsidRPr="0062250D" w:rsidRDefault="002945CA" w:rsidP="00BE5A8D">
            <w:pPr>
              <w:pStyle w:val="AppendixB"/>
            </w:pPr>
            <w:r w:rsidRPr="0062250D">
              <w:t>11.1%</w:t>
            </w:r>
          </w:p>
        </w:tc>
        <w:tc>
          <w:tcPr>
            <w:tcW w:w="1620" w:type="dxa"/>
            <w:tcBorders>
              <w:top w:val="single" w:sz="4" w:space="0" w:color="000000"/>
              <w:left w:val="single" w:sz="4" w:space="0" w:color="auto"/>
              <w:bottom w:val="single" w:sz="4" w:space="0" w:color="000000"/>
              <w:right w:val="single" w:sz="4" w:space="0" w:color="auto"/>
            </w:tcBorders>
            <w:vAlign w:val="center"/>
          </w:tcPr>
          <w:p w14:paraId="4C00C5FE" w14:textId="534ADA3F" w:rsidR="002945CA" w:rsidRPr="0062250D" w:rsidRDefault="002945CA" w:rsidP="00BE5A8D">
            <w:pPr>
              <w:pStyle w:val="AppendixB"/>
            </w:pPr>
            <w:r w:rsidRPr="0062250D">
              <w:t>0.0%</w:t>
            </w:r>
          </w:p>
        </w:tc>
        <w:tc>
          <w:tcPr>
            <w:tcW w:w="1440" w:type="dxa"/>
            <w:tcBorders>
              <w:top w:val="single" w:sz="4" w:space="0" w:color="000000"/>
              <w:left w:val="single" w:sz="4" w:space="0" w:color="auto"/>
              <w:bottom w:val="single" w:sz="4" w:space="0" w:color="000000"/>
              <w:right w:val="single" w:sz="4" w:space="0" w:color="auto"/>
            </w:tcBorders>
            <w:vAlign w:val="center"/>
          </w:tcPr>
          <w:p w14:paraId="54B87903" w14:textId="0E98ECE5" w:rsidR="002945CA" w:rsidRPr="0062250D" w:rsidRDefault="002945CA" w:rsidP="00BE5A8D">
            <w:pPr>
              <w:pStyle w:val="AppendixB"/>
            </w:pPr>
            <w:r w:rsidRPr="0062250D">
              <w:t>8.3%</w:t>
            </w:r>
          </w:p>
        </w:tc>
        <w:tc>
          <w:tcPr>
            <w:tcW w:w="1530" w:type="dxa"/>
            <w:tcBorders>
              <w:top w:val="single" w:sz="4" w:space="0" w:color="000000"/>
              <w:left w:val="single" w:sz="4" w:space="0" w:color="auto"/>
              <w:bottom w:val="single" w:sz="4" w:space="0" w:color="000000"/>
              <w:right w:val="single" w:sz="4" w:space="0" w:color="auto"/>
            </w:tcBorders>
            <w:vAlign w:val="center"/>
          </w:tcPr>
          <w:p w14:paraId="44075CD4" w14:textId="660EF291" w:rsidR="002945CA" w:rsidRPr="0062250D" w:rsidRDefault="002945CA" w:rsidP="00BE5A8D">
            <w:pPr>
              <w:pStyle w:val="AppendixB"/>
            </w:pPr>
            <w:r w:rsidRPr="0062250D">
              <w:t>9.1%</w:t>
            </w:r>
          </w:p>
        </w:tc>
        <w:tc>
          <w:tcPr>
            <w:tcW w:w="1620" w:type="dxa"/>
            <w:tcBorders>
              <w:top w:val="single" w:sz="4" w:space="0" w:color="000000"/>
              <w:left w:val="single" w:sz="4" w:space="0" w:color="auto"/>
              <w:bottom w:val="single" w:sz="4" w:space="0" w:color="000000"/>
              <w:right w:val="single" w:sz="4" w:space="0" w:color="auto"/>
            </w:tcBorders>
            <w:vAlign w:val="center"/>
          </w:tcPr>
          <w:p w14:paraId="69810AB4" w14:textId="54B1B5B9" w:rsidR="002945CA" w:rsidRPr="0062250D" w:rsidRDefault="002945CA" w:rsidP="00BE5A8D">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1684857E" w14:textId="3CD455E0" w:rsidR="002945CA" w:rsidRPr="0062250D" w:rsidRDefault="002945CA" w:rsidP="00BE5A8D">
            <w:pPr>
              <w:pStyle w:val="AppendixB"/>
            </w:pPr>
            <w:r w:rsidRPr="0062250D">
              <w:t>0.0%</w:t>
            </w:r>
          </w:p>
        </w:tc>
      </w:tr>
    </w:tbl>
    <w:p w14:paraId="54623027" w14:textId="77777777" w:rsidR="002945CA" w:rsidRPr="0062250D" w:rsidRDefault="002945CA" w:rsidP="00353B45">
      <w:pPr>
        <w:rPr>
          <w:rFonts w:asciiTheme="minorHAnsi" w:hAnsiTheme="minorHAnsi"/>
          <w:b/>
          <w:bCs/>
          <w:sz w:val="18"/>
          <w:szCs w:val="18"/>
        </w:rPr>
      </w:pPr>
    </w:p>
    <w:p w14:paraId="71AA99E6" w14:textId="06F45FCB" w:rsidR="002945CA" w:rsidRPr="0062250D" w:rsidRDefault="002945CA" w:rsidP="00353B45">
      <w:pPr>
        <w:rPr>
          <w:rFonts w:asciiTheme="minorHAnsi" w:hAnsiTheme="minorHAnsi"/>
          <w:b/>
          <w:bCs/>
          <w:sz w:val="18"/>
          <w:szCs w:val="18"/>
        </w:rPr>
      </w:pPr>
      <w:r w:rsidRPr="0062250D">
        <w:rPr>
          <w:rFonts w:asciiTheme="minorHAnsi" w:hAnsiTheme="minorHAnsi"/>
          <w:b/>
          <w:bCs/>
          <w:sz w:val="18"/>
          <w:szCs w:val="18"/>
        </w:rPr>
        <w:t xml:space="preserve"> Do you use/have you used the World Bank Group website?</w:t>
      </w:r>
      <w:r w:rsidR="00BE5A8D" w:rsidRPr="0062250D">
        <w:rPr>
          <w:rFonts w:asciiTheme="minorHAnsi" w:hAnsiTheme="minorHAnsi"/>
          <w:b/>
          <w:bCs/>
          <w:sz w:val="18"/>
          <w:szCs w:val="18"/>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860"/>
        <w:gridCol w:w="1620"/>
        <w:gridCol w:w="1620"/>
        <w:gridCol w:w="1440"/>
        <w:gridCol w:w="1530"/>
        <w:gridCol w:w="1620"/>
        <w:gridCol w:w="1530"/>
      </w:tblGrid>
      <w:tr w:rsidR="002945CA" w:rsidRPr="0062250D" w14:paraId="3398A9C9" w14:textId="77777777" w:rsidTr="002945CA">
        <w:trPr>
          <w:trHeight w:val="311"/>
        </w:trPr>
        <w:tc>
          <w:tcPr>
            <w:tcW w:w="4860" w:type="dxa"/>
            <w:tcBorders>
              <w:top w:val="single" w:sz="4" w:space="0" w:color="000000"/>
              <w:left w:val="single" w:sz="4" w:space="0" w:color="000000"/>
              <w:bottom w:val="single" w:sz="4" w:space="0" w:color="000000"/>
            </w:tcBorders>
            <w:shd w:val="clear" w:color="808080" w:fill="E0E0E0"/>
          </w:tcPr>
          <w:p w14:paraId="7456C160" w14:textId="77777777" w:rsidR="002945CA" w:rsidRPr="0062250D" w:rsidRDefault="002945CA" w:rsidP="002945CA">
            <w:pPr>
              <w:rPr>
                <w:rFonts w:asciiTheme="minorHAnsi" w:hAnsiTheme="minorHAnsi"/>
                <w:b/>
                <w:bCs/>
                <w:sz w:val="16"/>
                <w:szCs w:val="16"/>
              </w:rPr>
            </w:pPr>
          </w:p>
          <w:p w14:paraId="3F457E94" w14:textId="77777777" w:rsidR="002945CA" w:rsidRPr="0062250D" w:rsidRDefault="002945CA" w:rsidP="002945CA">
            <w:pPr>
              <w:rPr>
                <w:rFonts w:asciiTheme="minorHAnsi" w:hAnsiTheme="minorHAnsi"/>
                <w:b/>
                <w:bCs/>
                <w:sz w:val="16"/>
                <w:szCs w:val="16"/>
              </w:rPr>
            </w:pPr>
          </w:p>
          <w:p w14:paraId="6815D399" w14:textId="77777777" w:rsidR="002945CA" w:rsidRPr="0062250D" w:rsidRDefault="002945CA" w:rsidP="002945CA">
            <w:pPr>
              <w:rPr>
                <w:rFonts w:asciiTheme="minorHAnsi" w:hAnsiTheme="minorHAnsi"/>
                <w:b/>
                <w:bCs/>
                <w:sz w:val="16"/>
                <w:szCs w:val="16"/>
              </w:rPr>
            </w:pPr>
            <w:r w:rsidRPr="0062250D">
              <w:rPr>
                <w:rFonts w:asciiTheme="minorHAnsi" w:hAnsiTheme="minorHAnsi"/>
                <w:b/>
                <w:bCs/>
                <w:sz w:val="16"/>
                <w:szCs w:val="16"/>
              </w:rPr>
              <w:t>Percentage of Respondents</w:t>
            </w:r>
          </w:p>
        </w:tc>
        <w:tc>
          <w:tcPr>
            <w:tcW w:w="1620" w:type="dxa"/>
            <w:tcBorders>
              <w:top w:val="single" w:sz="4" w:space="0" w:color="000000"/>
              <w:left w:val="nil"/>
              <w:bottom w:val="single" w:sz="4" w:space="0" w:color="000000"/>
              <w:right w:val="nil"/>
            </w:tcBorders>
            <w:shd w:val="clear" w:color="808080" w:fill="E0E0E0"/>
            <w:vAlign w:val="bottom"/>
          </w:tcPr>
          <w:p w14:paraId="28637AA3" w14:textId="77777777" w:rsidR="002945CA" w:rsidRPr="0062250D" w:rsidRDefault="002945CA" w:rsidP="002945CA">
            <w:pPr>
              <w:pStyle w:val="AppendixB"/>
              <w:rPr>
                <w:b/>
              </w:rPr>
            </w:pPr>
            <w:r w:rsidRPr="0062250D">
              <w:rPr>
                <w:b/>
              </w:rPr>
              <w:t>Employee of a Ministry/ PMU/ Consultant</w:t>
            </w:r>
          </w:p>
        </w:tc>
        <w:tc>
          <w:tcPr>
            <w:tcW w:w="1620" w:type="dxa"/>
            <w:tcBorders>
              <w:top w:val="single" w:sz="4" w:space="0" w:color="000000"/>
              <w:left w:val="nil"/>
              <w:bottom w:val="single" w:sz="4" w:space="0" w:color="000000"/>
              <w:right w:val="nil"/>
            </w:tcBorders>
            <w:shd w:val="clear" w:color="808080" w:fill="E0E0E0"/>
            <w:vAlign w:val="bottom"/>
          </w:tcPr>
          <w:p w14:paraId="0B6481D4" w14:textId="77777777" w:rsidR="002945CA" w:rsidRPr="0062250D" w:rsidRDefault="002945CA" w:rsidP="002945CA">
            <w:pPr>
              <w:pStyle w:val="AppendixB"/>
              <w:rPr>
                <w:b/>
              </w:rPr>
            </w:pPr>
            <w:r w:rsidRPr="0062250D">
              <w:rPr>
                <w:b/>
              </w:rPr>
              <w:t>Private Sector/Financial Sector/Private Bank</w:t>
            </w:r>
          </w:p>
        </w:tc>
        <w:tc>
          <w:tcPr>
            <w:tcW w:w="1440" w:type="dxa"/>
            <w:tcBorders>
              <w:top w:val="single" w:sz="4" w:space="0" w:color="000000"/>
              <w:left w:val="nil"/>
              <w:bottom w:val="single" w:sz="4" w:space="0" w:color="000000"/>
              <w:right w:val="nil"/>
            </w:tcBorders>
            <w:shd w:val="clear" w:color="808080" w:fill="E0E0E0"/>
            <w:vAlign w:val="bottom"/>
          </w:tcPr>
          <w:p w14:paraId="29D567DA" w14:textId="77777777" w:rsidR="002945CA" w:rsidRPr="0062250D" w:rsidRDefault="002945CA" w:rsidP="002945CA">
            <w:pPr>
              <w:pStyle w:val="AppendixB"/>
              <w:rPr>
                <w:b/>
              </w:rPr>
            </w:pPr>
            <w:r w:rsidRPr="0062250D">
              <w:rPr>
                <w:b/>
              </w:rPr>
              <w:t>CSO</w:t>
            </w:r>
          </w:p>
        </w:tc>
        <w:tc>
          <w:tcPr>
            <w:tcW w:w="1530" w:type="dxa"/>
            <w:tcBorders>
              <w:top w:val="single" w:sz="4" w:space="0" w:color="000000"/>
              <w:left w:val="nil"/>
              <w:bottom w:val="single" w:sz="4" w:space="0" w:color="000000"/>
            </w:tcBorders>
            <w:shd w:val="clear" w:color="808080" w:fill="E0E0E0"/>
            <w:vAlign w:val="bottom"/>
          </w:tcPr>
          <w:p w14:paraId="7AFDD4C2" w14:textId="77777777" w:rsidR="002945CA" w:rsidRPr="0062250D" w:rsidRDefault="002945CA" w:rsidP="002945CA">
            <w:pPr>
              <w:pStyle w:val="AppendixB"/>
              <w:rPr>
                <w:b/>
              </w:rPr>
            </w:pPr>
            <w:r w:rsidRPr="0062250D">
              <w:rPr>
                <w:b/>
              </w:rPr>
              <w:t>Independent Government Institution</w:t>
            </w:r>
          </w:p>
        </w:tc>
        <w:tc>
          <w:tcPr>
            <w:tcW w:w="1620" w:type="dxa"/>
            <w:tcBorders>
              <w:top w:val="single" w:sz="4" w:space="0" w:color="000000"/>
              <w:left w:val="nil"/>
              <w:bottom w:val="single" w:sz="4" w:space="0" w:color="000000"/>
              <w:right w:val="nil"/>
            </w:tcBorders>
            <w:shd w:val="clear" w:color="808080" w:fill="E0E0E0"/>
            <w:vAlign w:val="bottom"/>
          </w:tcPr>
          <w:p w14:paraId="76D80A03" w14:textId="77777777" w:rsidR="002945CA" w:rsidRPr="0062250D" w:rsidRDefault="002945CA" w:rsidP="002945CA">
            <w:pPr>
              <w:pStyle w:val="AppendixB"/>
              <w:rPr>
                <w:b/>
              </w:rPr>
            </w:pPr>
            <w:r w:rsidRPr="0062250D">
              <w:rPr>
                <w:b/>
              </w:rPr>
              <w:t>Academia/Research Institute/Think Tank</w:t>
            </w:r>
          </w:p>
        </w:tc>
        <w:tc>
          <w:tcPr>
            <w:tcW w:w="1530" w:type="dxa"/>
            <w:tcBorders>
              <w:top w:val="single" w:sz="4" w:space="0" w:color="000000"/>
              <w:bottom w:val="single" w:sz="4" w:space="0" w:color="000000"/>
            </w:tcBorders>
            <w:shd w:val="clear" w:color="808080" w:fill="E0E0E0"/>
            <w:vAlign w:val="bottom"/>
          </w:tcPr>
          <w:p w14:paraId="590518E3" w14:textId="77777777" w:rsidR="002945CA" w:rsidRPr="0062250D" w:rsidRDefault="002945CA" w:rsidP="002945CA">
            <w:pPr>
              <w:pStyle w:val="AppendixB"/>
              <w:rPr>
                <w:b/>
              </w:rPr>
            </w:pPr>
            <w:r w:rsidRPr="0062250D">
              <w:rPr>
                <w:b/>
              </w:rPr>
              <w:t>Other</w:t>
            </w:r>
          </w:p>
        </w:tc>
      </w:tr>
      <w:tr w:rsidR="00BE5A8D" w:rsidRPr="0062250D" w14:paraId="0AC5659B" w14:textId="77777777" w:rsidTr="002945CA">
        <w:trPr>
          <w:trHeight w:val="146"/>
        </w:trPr>
        <w:tc>
          <w:tcPr>
            <w:tcW w:w="4860" w:type="dxa"/>
            <w:tcBorders>
              <w:top w:val="single" w:sz="4" w:space="0" w:color="000000"/>
              <w:left w:val="single" w:sz="4" w:space="0" w:color="000000"/>
              <w:bottom w:val="single" w:sz="4" w:space="0" w:color="000000"/>
              <w:right w:val="single" w:sz="6" w:space="0" w:color="000000"/>
            </w:tcBorders>
          </w:tcPr>
          <w:p w14:paraId="02B65E63" w14:textId="77777777" w:rsidR="00BE5A8D" w:rsidRPr="0062250D" w:rsidRDefault="00BE5A8D" w:rsidP="00BE5A8D">
            <w:pPr>
              <w:pStyle w:val="AppendixB"/>
              <w:jc w:val="left"/>
            </w:pPr>
            <w:r w:rsidRPr="0062250D">
              <w:t>Yes</w:t>
            </w:r>
          </w:p>
        </w:tc>
        <w:tc>
          <w:tcPr>
            <w:tcW w:w="1620" w:type="dxa"/>
            <w:tcBorders>
              <w:top w:val="single" w:sz="4" w:space="0" w:color="000000"/>
              <w:left w:val="single" w:sz="4" w:space="0" w:color="auto"/>
              <w:bottom w:val="single" w:sz="4" w:space="0" w:color="000000"/>
              <w:right w:val="single" w:sz="4" w:space="0" w:color="auto"/>
            </w:tcBorders>
            <w:vAlign w:val="center"/>
          </w:tcPr>
          <w:p w14:paraId="294FB1B1" w14:textId="3B8A9248" w:rsidR="00BE5A8D" w:rsidRPr="0062250D" w:rsidRDefault="00BE5A8D" w:rsidP="00BE5A8D">
            <w:pPr>
              <w:pStyle w:val="AppendixB"/>
            </w:pPr>
            <w:r w:rsidRPr="0062250D">
              <w:t>76.5%</w:t>
            </w:r>
          </w:p>
        </w:tc>
        <w:tc>
          <w:tcPr>
            <w:tcW w:w="1620" w:type="dxa"/>
            <w:tcBorders>
              <w:top w:val="single" w:sz="4" w:space="0" w:color="000000"/>
              <w:left w:val="single" w:sz="4" w:space="0" w:color="auto"/>
              <w:bottom w:val="single" w:sz="4" w:space="0" w:color="000000"/>
              <w:right w:val="single" w:sz="4" w:space="0" w:color="auto"/>
            </w:tcBorders>
            <w:vAlign w:val="center"/>
          </w:tcPr>
          <w:p w14:paraId="71608FD8" w14:textId="6E8C7896" w:rsidR="00BE5A8D" w:rsidRPr="0062250D" w:rsidRDefault="00BE5A8D" w:rsidP="00BE5A8D">
            <w:pPr>
              <w:pStyle w:val="AppendixB"/>
            </w:pPr>
            <w:r w:rsidRPr="0062250D">
              <w:t>83.3%</w:t>
            </w:r>
          </w:p>
        </w:tc>
        <w:tc>
          <w:tcPr>
            <w:tcW w:w="1440" w:type="dxa"/>
            <w:tcBorders>
              <w:top w:val="single" w:sz="4" w:space="0" w:color="000000"/>
              <w:left w:val="single" w:sz="4" w:space="0" w:color="auto"/>
              <w:bottom w:val="single" w:sz="4" w:space="0" w:color="000000"/>
              <w:right w:val="single" w:sz="4" w:space="0" w:color="auto"/>
            </w:tcBorders>
            <w:vAlign w:val="center"/>
          </w:tcPr>
          <w:p w14:paraId="207B3952" w14:textId="40267528" w:rsidR="00BE5A8D" w:rsidRPr="0062250D" w:rsidRDefault="00BE5A8D" w:rsidP="00BE5A8D">
            <w:pPr>
              <w:pStyle w:val="AppendixB"/>
            </w:pPr>
            <w:r w:rsidRPr="0062250D">
              <w:t>33.3%</w:t>
            </w:r>
          </w:p>
        </w:tc>
        <w:tc>
          <w:tcPr>
            <w:tcW w:w="1530" w:type="dxa"/>
            <w:tcBorders>
              <w:top w:val="single" w:sz="4" w:space="0" w:color="000000"/>
              <w:left w:val="single" w:sz="4" w:space="0" w:color="auto"/>
              <w:bottom w:val="single" w:sz="4" w:space="0" w:color="000000"/>
              <w:right w:val="single" w:sz="4" w:space="0" w:color="auto"/>
            </w:tcBorders>
            <w:vAlign w:val="center"/>
          </w:tcPr>
          <w:p w14:paraId="3252CF57" w14:textId="4C87ACCF" w:rsidR="00BE5A8D" w:rsidRPr="0062250D" w:rsidRDefault="00BE5A8D" w:rsidP="00BE5A8D">
            <w:pPr>
              <w:pStyle w:val="AppendixB"/>
            </w:pPr>
            <w:r w:rsidRPr="0062250D">
              <w:t>80.0%</w:t>
            </w:r>
          </w:p>
        </w:tc>
        <w:tc>
          <w:tcPr>
            <w:tcW w:w="1620" w:type="dxa"/>
            <w:tcBorders>
              <w:top w:val="single" w:sz="4" w:space="0" w:color="000000"/>
              <w:left w:val="single" w:sz="4" w:space="0" w:color="auto"/>
              <w:bottom w:val="single" w:sz="4" w:space="0" w:color="000000"/>
              <w:right w:val="single" w:sz="4" w:space="0" w:color="auto"/>
            </w:tcBorders>
            <w:vAlign w:val="center"/>
          </w:tcPr>
          <w:p w14:paraId="2DE8FA33" w14:textId="13ED658A" w:rsidR="00BE5A8D" w:rsidRPr="0062250D" w:rsidRDefault="00BE5A8D" w:rsidP="00BE5A8D">
            <w:pPr>
              <w:pStyle w:val="AppendixB"/>
            </w:pPr>
            <w:r w:rsidRPr="0062250D">
              <w:t>88.9%</w:t>
            </w:r>
          </w:p>
        </w:tc>
        <w:tc>
          <w:tcPr>
            <w:tcW w:w="1530" w:type="dxa"/>
            <w:tcBorders>
              <w:top w:val="single" w:sz="4" w:space="0" w:color="000000"/>
              <w:left w:val="single" w:sz="6" w:space="0" w:color="000000"/>
              <w:bottom w:val="single" w:sz="4" w:space="0" w:color="000000"/>
              <w:right w:val="single" w:sz="6" w:space="0" w:color="000000"/>
            </w:tcBorders>
            <w:vAlign w:val="center"/>
          </w:tcPr>
          <w:p w14:paraId="5DD335D7" w14:textId="2D32ACC5" w:rsidR="00BE5A8D" w:rsidRPr="0062250D" w:rsidRDefault="00BE5A8D" w:rsidP="00BE5A8D">
            <w:pPr>
              <w:pStyle w:val="AppendixB"/>
            </w:pPr>
            <w:r w:rsidRPr="0062250D">
              <w:t>82.4%</w:t>
            </w:r>
          </w:p>
        </w:tc>
      </w:tr>
      <w:tr w:rsidR="00BE5A8D" w:rsidRPr="0062250D" w14:paraId="08A36206" w14:textId="77777777" w:rsidTr="002945CA">
        <w:trPr>
          <w:trHeight w:val="136"/>
        </w:trPr>
        <w:tc>
          <w:tcPr>
            <w:tcW w:w="4860" w:type="dxa"/>
            <w:tcBorders>
              <w:top w:val="single" w:sz="4" w:space="0" w:color="000000"/>
              <w:left w:val="single" w:sz="4" w:space="0" w:color="000000"/>
              <w:bottom w:val="single" w:sz="4" w:space="0" w:color="000000"/>
              <w:right w:val="single" w:sz="6" w:space="0" w:color="000000"/>
            </w:tcBorders>
          </w:tcPr>
          <w:p w14:paraId="51D79F62" w14:textId="77777777" w:rsidR="00BE5A8D" w:rsidRPr="0062250D" w:rsidRDefault="00BE5A8D" w:rsidP="00BE5A8D">
            <w:pPr>
              <w:pStyle w:val="AppendixB"/>
              <w:jc w:val="left"/>
            </w:pPr>
            <w:r w:rsidRPr="0062250D">
              <w:t>No</w:t>
            </w:r>
          </w:p>
        </w:tc>
        <w:tc>
          <w:tcPr>
            <w:tcW w:w="1620" w:type="dxa"/>
            <w:tcBorders>
              <w:top w:val="single" w:sz="4" w:space="0" w:color="000000"/>
              <w:left w:val="single" w:sz="4" w:space="0" w:color="auto"/>
              <w:bottom w:val="single" w:sz="4" w:space="0" w:color="000000"/>
              <w:right w:val="single" w:sz="4" w:space="0" w:color="auto"/>
            </w:tcBorders>
            <w:vAlign w:val="center"/>
          </w:tcPr>
          <w:p w14:paraId="580A55A8" w14:textId="7B40AEE4" w:rsidR="00BE5A8D" w:rsidRPr="0062250D" w:rsidRDefault="00BE5A8D" w:rsidP="00BE5A8D">
            <w:pPr>
              <w:pStyle w:val="AppendixB"/>
            </w:pPr>
            <w:r w:rsidRPr="0062250D">
              <w:t>23.5%</w:t>
            </w:r>
          </w:p>
        </w:tc>
        <w:tc>
          <w:tcPr>
            <w:tcW w:w="1620" w:type="dxa"/>
            <w:tcBorders>
              <w:top w:val="single" w:sz="4" w:space="0" w:color="000000"/>
              <w:left w:val="single" w:sz="4" w:space="0" w:color="auto"/>
              <w:bottom w:val="single" w:sz="4" w:space="0" w:color="000000"/>
              <w:right w:val="single" w:sz="4" w:space="0" w:color="auto"/>
            </w:tcBorders>
            <w:vAlign w:val="center"/>
          </w:tcPr>
          <w:p w14:paraId="1F84ECD1" w14:textId="557D8E4F" w:rsidR="00BE5A8D" w:rsidRPr="0062250D" w:rsidRDefault="00BE5A8D" w:rsidP="00BE5A8D">
            <w:pPr>
              <w:pStyle w:val="AppendixB"/>
            </w:pPr>
            <w:r w:rsidRPr="0062250D">
              <w:t>16.7%</w:t>
            </w:r>
          </w:p>
        </w:tc>
        <w:tc>
          <w:tcPr>
            <w:tcW w:w="1440" w:type="dxa"/>
            <w:tcBorders>
              <w:top w:val="single" w:sz="4" w:space="0" w:color="000000"/>
              <w:left w:val="single" w:sz="4" w:space="0" w:color="auto"/>
              <w:bottom w:val="single" w:sz="4" w:space="0" w:color="000000"/>
              <w:right w:val="single" w:sz="4" w:space="0" w:color="auto"/>
            </w:tcBorders>
            <w:vAlign w:val="center"/>
          </w:tcPr>
          <w:p w14:paraId="497DDF26" w14:textId="608CEED6" w:rsidR="00BE5A8D" w:rsidRPr="0062250D" w:rsidRDefault="00BE5A8D" w:rsidP="00BE5A8D">
            <w:pPr>
              <w:pStyle w:val="AppendixB"/>
            </w:pPr>
            <w:r w:rsidRPr="0062250D">
              <w:t>66.7%</w:t>
            </w:r>
          </w:p>
        </w:tc>
        <w:tc>
          <w:tcPr>
            <w:tcW w:w="1530" w:type="dxa"/>
            <w:tcBorders>
              <w:top w:val="single" w:sz="4" w:space="0" w:color="000000"/>
              <w:left w:val="single" w:sz="4" w:space="0" w:color="auto"/>
              <w:bottom w:val="single" w:sz="4" w:space="0" w:color="000000"/>
              <w:right w:val="single" w:sz="4" w:space="0" w:color="auto"/>
            </w:tcBorders>
            <w:vAlign w:val="center"/>
          </w:tcPr>
          <w:p w14:paraId="7CE68ABE" w14:textId="1692EAAD" w:rsidR="00BE5A8D" w:rsidRPr="0062250D" w:rsidRDefault="00BE5A8D" w:rsidP="00BE5A8D">
            <w:pPr>
              <w:pStyle w:val="AppendixB"/>
            </w:pPr>
            <w:r w:rsidRPr="0062250D">
              <w:t>20.0%</w:t>
            </w:r>
          </w:p>
        </w:tc>
        <w:tc>
          <w:tcPr>
            <w:tcW w:w="1620" w:type="dxa"/>
            <w:tcBorders>
              <w:top w:val="single" w:sz="4" w:space="0" w:color="000000"/>
              <w:left w:val="single" w:sz="4" w:space="0" w:color="auto"/>
              <w:bottom w:val="single" w:sz="4" w:space="0" w:color="000000"/>
              <w:right w:val="single" w:sz="4" w:space="0" w:color="auto"/>
            </w:tcBorders>
            <w:vAlign w:val="center"/>
          </w:tcPr>
          <w:p w14:paraId="3365A857" w14:textId="7C198382" w:rsidR="00BE5A8D" w:rsidRPr="0062250D" w:rsidRDefault="00BE5A8D" w:rsidP="00BE5A8D">
            <w:pPr>
              <w:pStyle w:val="AppendixB"/>
            </w:pPr>
            <w:r w:rsidRPr="0062250D">
              <w:t>11.1%</w:t>
            </w:r>
          </w:p>
        </w:tc>
        <w:tc>
          <w:tcPr>
            <w:tcW w:w="1530" w:type="dxa"/>
            <w:tcBorders>
              <w:top w:val="single" w:sz="4" w:space="0" w:color="000000"/>
              <w:left w:val="single" w:sz="6" w:space="0" w:color="000000"/>
              <w:bottom w:val="single" w:sz="4" w:space="0" w:color="000000"/>
              <w:right w:val="single" w:sz="6" w:space="0" w:color="000000"/>
            </w:tcBorders>
            <w:vAlign w:val="center"/>
          </w:tcPr>
          <w:p w14:paraId="5DF7DB42" w14:textId="49BA256A" w:rsidR="00BE5A8D" w:rsidRPr="0062250D" w:rsidRDefault="00BE5A8D" w:rsidP="00BE5A8D">
            <w:pPr>
              <w:pStyle w:val="AppendixB"/>
            </w:pPr>
            <w:r w:rsidRPr="0062250D">
              <w:t>17.6%</w:t>
            </w:r>
          </w:p>
        </w:tc>
      </w:tr>
    </w:tbl>
    <w:p w14:paraId="249EF4AA" w14:textId="77777777" w:rsidR="00BE5A8D" w:rsidRPr="0062250D" w:rsidRDefault="00BE5A8D" w:rsidP="00BE5A8D">
      <w:pPr>
        <w:tabs>
          <w:tab w:val="left" w:pos="180"/>
        </w:tabs>
        <w:rPr>
          <w:rFonts w:asciiTheme="minorHAnsi" w:hAnsiTheme="minorHAnsi"/>
          <w:bCs/>
          <w:i/>
          <w:sz w:val="16"/>
          <w:szCs w:val="16"/>
        </w:rPr>
      </w:pPr>
      <w:r w:rsidRPr="0062250D">
        <w:rPr>
          <w:rFonts w:asciiTheme="minorHAnsi" w:hAnsiTheme="minorHAnsi"/>
          <w:bCs/>
          <w:i/>
          <w:sz w:val="16"/>
          <w:szCs w:val="16"/>
        </w:rPr>
        <w:t>*Significantly different between stakeholder groups</w:t>
      </w:r>
    </w:p>
    <w:p w14:paraId="72279A48" w14:textId="77777777" w:rsidR="002945CA" w:rsidRPr="0062250D" w:rsidRDefault="002945CA" w:rsidP="00353B45">
      <w:pPr>
        <w:rPr>
          <w:rFonts w:asciiTheme="minorHAnsi" w:hAnsiTheme="minorHAnsi"/>
          <w:b/>
          <w:bCs/>
          <w:sz w:val="18"/>
          <w:szCs w:val="18"/>
        </w:rPr>
      </w:pPr>
    </w:p>
    <w:p w14:paraId="3F69DD69" w14:textId="13C9EA7F" w:rsidR="00353B45" w:rsidRPr="0062250D" w:rsidRDefault="00353B45" w:rsidP="00353B45">
      <w:pPr>
        <w:rPr>
          <w:rFonts w:asciiTheme="minorHAnsi" w:hAnsiTheme="minorHAnsi"/>
          <w:b/>
          <w:bCs/>
          <w:sz w:val="18"/>
          <w:szCs w:val="18"/>
        </w:rPr>
      </w:pPr>
      <w:r w:rsidRPr="0062250D">
        <w:rPr>
          <w:rFonts w:asciiTheme="minorHAnsi" w:hAnsiTheme="minorHAnsi"/>
          <w:b/>
          <w:bCs/>
          <w:sz w:val="18"/>
          <w:szCs w:val="18"/>
        </w:rPr>
        <w:t>Do you currently consult the World Bank Group social media sites (e.g., Facebook, blogs, Twitter, YouTube, Flickr)?</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860"/>
        <w:gridCol w:w="1620"/>
        <w:gridCol w:w="1620"/>
        <w:gridCol w:w="1440"/>
        <w:gridCol w:w="1530"/>
        <w:gridCol w:w="1620"/>
        <w:gridCol w:w="1530"/>
      </w:tblGrid>
      <w:tr w:rsidR="007F0A38" w:rsidRPr="0062250D" w14:paraId="09467FE5" w14:textId="77777777" w:rsidTr="002945CA">
        <w:trPr>
          <w:trHeight w:val="311"/>
        </w:trPr>
        <w:tc>
          <w:tcPr>
            <w:tcW w:w="4860" w:type="dxa"/>
            <w:tcBorders>
              <w:top w:val="single" w:sz="4" w:space="0" w:color="000000"/>
              <w:left w:val="single" w:sz="4" w:space="0" w:color="000000"/>
              <w:bottom w:val="single" w:sz="4" w:space="0" w:color="000000"/>
            </w:tcBorders>
            <w:shd w:val="clear" w:color="808080" w:fill="E0E0E0"/>
          </w:tcPr>
          <w:p w14:paraId="3417C047" w14:textId="77777777" w:rsidR="007F0A38" w:rsidRPr="0062250D" w:rsidRDefault="007F0A38" w:rsidP="002945CA">
            <w:pPr>
              <w:rPr>
                <w:rFonts w:asciiTheme="minorHAnsi" w:hAnsiTheme="minorHAnsi"/>
                <w:b/>
                <w:bCs/>
                <w:sz w:val="16"/>
                <w:szCs w:val="16"/>
              </w:rPr>
            </w:pPr>
          </w:p>
          <w:p w14:paraId="0E383E29" w14:textId="77777777" w:rsidR="007F0A38" w:rsidRPr="0062250D" w:rsidRDefault="007F0A38" w:rsidP="002945CA">
            <w:pPr>
              <w:rPr>
                <w:rFonts w:asciiTheme="minorHAnsi" w:hAnsiTheme="minorHAnsi"/>
                <w:b/>
                <w:bCs/>
                <w:sz w:val="16"/>
                <w:szCs w:val="16"/>
              </w:rPr>
            </w:pPr>
          </w:p>
          <w:p w14:paraId="1EB5609F" w14:textId="77777777" w:rsidR="007F0A38" w:rsidRPr="0062250D" w:rsidRDefault="007F0A38" w:rsidP="002945CA">
            <w:pPr>
              <w:rPr>
                <w:rFonts w:asciiTheme="minorHAnsi" w:hAnsiTheme="minorHAnsi"/>
                <w:b/>
                <w:bCs/>
                <w:sz w:val="16"/>
                <w:szCs w:val="16"/>
              </w:rPr>
            </w:pPr>
            <w:r w:rsidRPr="0062250D">
              <w:rPr>
                <w:rFonts w:asciiTheme="minorHAnsi" w:hAnsiTheme="minorHAnsi"/>
                <w:b/>
                <w:bCs/>
                <w:sz w:val="16"/>
                <w:szCs w:val="16"/>
              </w:rPr>
              <w:t>Percentage of Respondents</w:t>
            </w:r>
          </w:p>
        </w:tc>
        <w:tc>
          <w:tcPr>
            <w:tcW w:w="1620" w:type="dxa"/>
            <w:tcBorders>
              <w:top w:val="single" w:sz="4" w:space="0" w:color="000000"/>
              <w:left w:val="nil"/>
              <w:bottom w:val="single" w:sz="4" w:space="0" w:color="000000"/>
              <w:right w:val="nil"/>
            </w:tcBorders>
            <w:shd w:val="clear" w:color="808080" w:fill="E0E0E0"/>
            <w:vAlign w:val="bottom"/>
          </w:tcPr>
          <w:p w14:paraId="2F48704E" w14:textId="77777777" w:rsidR="007F0A38" w:rsidRPr="0062250D" w:rsidRDefault="007F0A38" w:rsidP="002945CA">
            <w:pPr>
              <w:pStyle w:val="AppendixB"/>
              <w:rPr>
                <w:b/>
              </w:rPr>
            </w:pPr>
            <w:r w:rsidRPr="0062250D">
              <w:rPr>
                <w:b/>
              </w:rPr>
              <w:t>Employee of a Ministry/ PMU/ Consultant</w:t>
            </w:r>
          </w:p>
        </w:tc>
        <w:tc>
          <w:tcPr>
            <w:tcW w:w="1620" w:type="dxa"/>
            <w:tcBorders>
              <w:top w:val="single" w:sz="4" w:space="0" w:color="000000"/>
              <w:left w:val="nil"/>
              <w:bottom w:val="single" w:sz="4" w:space="0" w:color="000000"/>
              <w:right w:val="nil"/>
            </w:tcBorders>
            <w:shd w:val="clear" w:color="808080" w:fill="E0E0E0"/>
            <w:vAlign w:val="bottom"/>
          </w:tcPr>
          <w:p w14:paraId="09093130" w14:textId="77777777" w:rsidR="007F0A38" w:rsidRPr="0062250D" w:rsidRDefault="007F0A38" w:rsidP="002945CA">
            <w:pPr>
              <w:pStyle w:val="AppendixB"/>
              <w:rPr>
                <w:b/>
              </w:rPr>
            </w:pPr>
            <w:r w:rsidRPr="0062250D">
              <w:rPr>
                <w:b/>
              </w:rPr>
              <w:t>Private Sector/Financial Sector/Private Bank</w:t>
            </w:r>
          </w:p>
        </w:tc>
        <w:tc>
          <w:tcPr>
            <w:tcW w:w="1440" w:type="dxa"/>
            <w:tcBorders>
              <w:top w:val="single" w:sz="4" w:space="0" w:color="000000"/>
              <w:left w:val="nil"/>
              <w:bottom w:val="single" w:sz="4" w:space="0" w:color="000000"/>
              <w:right w:val="nil"/>
            </w:tcBorders>
            <w:shd w:val="clear" w:color="808080" w:fill="E0E0E0"/>
            <w:vAlign w:val="bottom"/>
          </w:tcPr>
          <w:p w14:paraId="40B0B18A" w14:textId="77777777" w:rsidR="007F0A38" w:rsidRPr="0062250D" w:rsidRDefault="007F0A38" w:rsidP="002945CA">
            <w:pPr>
              <w:pStyle w:val="AppendixB"/>
              <w:rPr>
                <w:b/>
              </w:rPr>
            </w:pPr>
            <w:r w:rsidRPr="0062250D">
              <w:rPr>
                <w:b/>
              </w:rPr>
              <w:t>CSO</w:t>
            </w:r>
          </w:p>
        </w:tc>
        <w:tc>
          <w:tcPr>
            <w:tcW w:w="1530" w:type="dxa"/>
            <w:tcBorders>
              <w:top w:val="single" w:sz="4" w:space="0" w:color="000000"/>
              <w:left w:val="nil"/>
              <w:bottom w:val="single" w:sz="4" w:space="0" w:color="000000"/>
            </w:tcBorders>
            <w:shd w:val="clear" w:color="808080" w:fill="E0E0E0"/>
            <w:vAlign w:val="bottom"/>
          </w:tcPr>
          <w:p w14:paraId="5597D053" w14:textId="77777777" w:rsidR="007F0A38" w:rsidRPr="0062250D" w:rsidRDefault="007F0A38" w:rsidP="002945CA">
            <w:pPr>
              <w:pStyle w:val="AppendixB"/>
              <w:rPr>
                <w:b/>
              </w:rPr>
            </w:pPr>
            <w:r w:rsidRPr="0062250D">
              <w:rPr>
                <w:b/>
              </w:rPr>
              <w:t>Independent Government Institution</w:t>
            </w:r>
          </w:p>
        </w:tc>
        <w:tc>
          <w:tcPr>
            <w:tcW w:w="1620" w:type="dxa"/>
            <w:tcBorders>
              <w:top w:val="single" w:sz="4" w:space="0" w:color="000000"/>
              <w:left w:val="nil"/>
              <w:bottom w:val="single" w:sz="4" w:space="0" w:color="000000"/>
              <w:right w:val="nil"/>
            </w:tcBorders>
            <w:shd w:val="clear" w:color="808080" w:fill="E0E0E0"/>
            <w:vAlign w:val="bottom"/>
          </w:tcPr>
          <w:p w14:paraId="3C1FEE26" w14:textId="77777777" w:rsidR="007F0A38" w:rsidRPr="0062250D" w:rsidRDefault="007F0A38" w:rsidP="002945CA">
            <w:pPr>
              <w:pStyle w:val="AppendixB"/>
              <w:rPr>
                <w:b/>
              </w:rPr>
            </w:pPr>
            <w:r w:rsidRPr="0062250D">
              <w:rPr>
                <w:b/>
              </w:rPr>
              <w:t>Academia/Research Institute/Think Tank</w:t>
            </w:r>
          </w:p>
        </w:tc>
        <w:tc>
          <w:tcPr>
            <w:tcW w:w="1530" w:type="dxa"/>
            <w:tcBorders>
              <w:top w:val="single" w:sz="4" w:space="0" w:color="000000"/>
              <w:bottom w:val="single" w:sz="4" w:space="0" w:color="000000"/>
            </w:tcBorders>
            <w:shd w:val="clear" w:color="808080" w:fill="E0E0E0"/>
            <w:vAlign w:val="bottom"/>
          </w:tcPr>
          <w:p w14:paraId="2FFFF428" w14:textId="77777777" w:rsidR="007F0A38" w:rsidRPr="0062250D" w:rsidRDefault="007F0A38" w:rsidP="002945CA">
            <w:pPr>
              <w:pStyle w:val="AppendixB"/>
              <w:rPr>
                <w:b/>
              </w:rPr>
            </w:pPr>
            <w:r w:rsidRPr="0062250D">
              <w:rPr>
                <w:b/>
              </w:rPr>
              <w:t>Other</w:t>
            </w:r>
          </w:p>
        </w:tc>
      </w:tr>
      <w:tr w:rsidR="00BE5A8D" w:rsidRPr="0062250D" w14:paraId="736454AA" w14:textId="77777777" w:rsidTr="002945CA">
        <w:trPr>
          <w:trHeight w:val="146"/>
        </w:trPr>
        <w:tc>
          <w:tcPr>
            <w:tcW w:w="4860" w:type="dxa"/>
            <w:tcBorders>
              <w:top w:val="single" w:sz="4" w:space="0" w:color="000000"/>
              <w:left w:val="single" w:sz="4" w:space="0" w:color="000000"/>
              <w:bottom w:val="single" w:sz="4" w:space="0" w:color="000000"/>
              <w:right w:val="single" w:sz="6" w:space="0" w:color="000000"/>
            </w:tcBorders>
            <w:vAlign w:val="center"/>
          </w:tcPr>
          <w:p w14:paraId="70A5341A" w14:textId="77777777" w:rsidR="00BE5A8D" w:rsidRPr="0062250D" w:rsidRDefault="00BE5A8D" w:rsidP="00BE5A8D">
            <w:pPr>
              <w:pStyle w:val="AppendixB"/>
              <w:jc w:val="left"/>
            </w:pPr>
            <w:r w:rsidRPr="0062250D">
              <w:t>Yes</w:t>
            </w:r>
          </w:p>
        </w:tc>
        <w:tc>
          <w:tcPr>
            <w:tcW w:w="1620" w:type="dxa"/>
            <w:tcBorders>
              <w:top w:val="single" w:sz="4" w:space="0" w:color="000000"/>
              <w:left w:val="single" w:sz="4" w:space="0" w:color="auto"/>
              <w:bottom w:val="single" w:sz="4" w:space="0" w:color="000000"/>
              <w:right w:val="single" w:sz="4" w:space="0" w:color="auto"/>
            </w:tcBorders>
            <w:vAlign w:val="center"/>
          </w:tcPr>
          <w:p w14:paraId="0CCCC754" w14:textId="55DEB3B6" w:rsidR="00BE5A8D" w:rsidRPr="0062250D" w:rsidRDefault="00BE5A8D" w:rsidP="00BE5A8D">
            <w:pPr>
              <w:pStyle w:val="AppendixB"/>
            </w:pPr>
            <w:r w:rsidRPr="0062250D">
              <w:t>29.4%</w:t>
            </w:r>
          </w:p>
        </w:tc>
        <w:tc>
          <w:tcPr>
            <w:tcW w:w="1620" w:type="dxa"/>
            <w:tcBorders>
              <w:top w:val="single" w:sz="4" w:space="0" w:color="000000"/>
              <w:left w:val="single" w:sz="4" w:space="0" w:color="auto"/>
              <w:bottom w:val="single" w:sz="4" w:space="0" w:color="000000"/>
              <w:right w:val="single" w:sz="4" w:space="0" w:color="auto"/>
            </w:tcBorders>
            <w:vAlign w:val="center"/>
          </w:tcPr>
          <w:p w14:paraId="27079AFD" w14:textId="5BA12C20" w:rsidR="00BE5A8D" w:rsidRPr="0062250D" w:rsidRDefault="00BE5A8D" w:rsidP="00BE5A8D">
            <w:pPr>
              <w:pStyle w:val="AppendixB"/>
            </w:pPr>
            <w:r w:rsidRPr="0062250D">
              <w:t>69.2%</w:t>
            </w:r>
          </w:p>
        </w:tc>
        <w:tc>
          <w:tcPr>
            <w:tcW w:w="1440" w:type="dxa"/>
            <w:tcBorders>
              <w:top w:val="single" w:sz="4" w:space="0" w:color="000000"/>
              <w:left w:val="single" w:sz="4" w:space="0" w:color="auto"/>
              <w:bottom w:val="single" w:sz="4" w:space="0" w:color="000000"/>
              <w:right w:val="single" w:sz="4" w:space="0" w:color="auto"/>
            </w:tcBorders>
            <w:vAlign w:val="center"/>
          </w:tcPr>
          <w:p w14:paraId="69D19B99" w14:textId="5126ADC0" w:rsidR="00BE5A8D" w:rsidRPr="0062250D" w:rsidRDefault="00BE5A8D" w:rsidP="00BE5A8D">
            <w:pPr>
              <w:pStyle w:val="AppendixB"/>
            </w:pPr>
            <w:r w:rsidRPr="0062250D">
              <w:t>16.7%</w:t>
            </w:r>
          </w:p>
        </w:tc>
        <w:tc>
          <w:tcPr>
            <w:tcW w:w="1530" w:type="dxa"/>
            <w:tcBorders>
              <w:top w:val="single" w:sz="4" w:space="0" w:color="000000"/>
              <w:left w:val="single" w:sz="4" w:space="0" w:color="auto"/>
              <w:bottom w:val="single" w:sz="4" w:space="0" w:color="000000"/>
              <w:right w:val="single" w:sz="4" w:space="0" w:color="auto"/>
            </w:tcBorders>
            <w:vAlign w:val="center"/>
          </w:tcPr>
          <w:p w14:paraId="294B258F" w14:textId="53E48EB1" w:rsidR="00BE5A8D" w:rsidRPr="0062250D" w:rsidRDefault="00BE5A8D" w:rsidP="00BE5A8D">
            <w:pPr>
              <w:pStyle w:val="AppendixB"/>
            </w:pPr>
            <w:r w:rsidRPr="0062250D">
              <w:t>27.3%</w:t>
            </w:r>
          </w:p>
        </w:tc>
        <w:tc>
          <w:tcPr>
            <w:tcW w:w="1620" w:type="dxa"/>
            <w:tcBorders>
              <w:top w:val="single" w:sz="4" w:space="0" w:color="000000"/>
              <w:left w:val="single" w:sz="4" w:space="0" w:color="auto"/>
              <w:bottom w:val="single" w:sz="4" w:space="0" w:color="000000"/>
              <w:right w:val="single" w:sz="4" w:space="0" w:color="auto"/>
            </w:tcBorders>
            <w:vAlign w:val="center"/>
          </w:tcPr>
          <w:p w14:paraId="42ECA4C8" w14:textId="02430461" w:rsidR="00BE5A8D" w:rsidRPr="0062250D" w:rsidRDefault="00BE5A8D" w:rsidP="00BE5A8D">
            <w:pPr>
              <w:pStyle w:val="AppendixB"/>
            </w:pPr>
            <w:r w:rsidRPr="0062250D">
              <w:t>33.3%</w:t>
            </w:r>
          </w:p>
        </w:tc>
        <w:tc>
          <w:tcPr>
            <w:tcW w:w="1530" w:type="dxa"/>
            <w:tcBorders>
              <w:top w:val="single" w:sz="4" w:space="0" w:color="000000"/>
              <w:left w:val="single" w:sz="6" w:space="0" w:color="000000"/>
              <w:bottom w:val="single" w:sz="4" w:space="0" w:color="000000"/>
              <w:right w:val="single" w:sz="6" w:space="0" w:color="000000"/>
            </w:tcBorders>
            <w:vAlign w:val="center"/>
          </w:tcPr>
          <w:p w14:paraId="0B7A7197" w14:textId="600BBC2D" w:rsidR="00BE5A8D" w:rsidRPr="0062250D" w:rsidRDefault="00BE5A8D" w:rsidP="00BE5A8D">
            <w:pPr>
              <w:pStyle w:val="AppendixB"/>
            </w:pPr>
            <w:r w:rsidRPr="0062250D">
              <w:t>47.2%</w:t>
            </w:r>
          </w:p>
        </w:tc>
      </w:tr>
      <w:tr w:rsidR="00BE5A8D" w:rsidRPr="0062250D" w14:paraId="0200021D" w14:textId="77777777" w:rsidTr="002945CA">
        <w:trPr>
          <w:trHeight w:val="136"/>
        </w:trPr>
        <w:tc>
          <w:tcPr>
            <w:tcW w:w="4860" w:type="dxa"/>
            <w:tcBorders>
              <w:top w:val="single" w:sz="4" w:space="0" w:color="000000"/>
              <w:left w:val="single" w:sz="4" w:space="0" w:color="000000"/>
              <w:bottom w:val="single" w:sz="4" w:space="0" w:color="000000"/>
              <w:right w:val="single" w:sz="6" w:space="0" w:color="000000"/>
            </w:tcBorders>
            <w:vAlign w:val="center"/>
          </w:tcPr>
          <w:p w14:paraId="6B110168" w14:textId="77777777" w:rsidR="00BE5A8D" w:rsidRPr="0062250D" w:rsidRDefault="00BE5A8D" w:rsidP="00BE5A8D">
            <w:pPr>
              <w:pStyle w:val="AppendixB"/>
              <w:jc w:val="left"/>
            </w:pPr>
            <w:r w:rsidRPr="0062250D">
              <w:t>No</w:t>
            </w:r>
          </w:p>
        </w:tc>
        <w:tc>
          <w:tcPr>
            <w:tcW w:w="1620" w:type="dxa"/>
            <w:tcBorders>
              <w:top w:val="single" w:sz="4" w:space="0" w:color="000000"/>
              <w:left w:val="single" w:sz="4" w:space="0" w:color="auto"/>
              <w:bottom w:val="single" w:sz="4" w:space="0" w:color="000000"/>
              <w:right w:val="single" w:sz="4" w:space="0" w:color="auto"/>
            </w:tcBorders>
            <w:vAlign w:val="center"/>
          </w:tcPr>
          <w:p w14:paraId="066FD22B" w14:textId="3D3EFA5E" w:rsidR="00BE5A8D" w:rsidRPr="0062250D" w:rsidRDefault="00BE5A8D" w:rsidP="00BE5A8D">
            <w:pPr>
              <w:pStyle w:val="AppendixB"/>
            </w:pPr>
            <w:r w:rsidRPr="0062250D">
              <w:t>70.6%</w:t>
            </w:r>
          </w:p>
        </w:tc>
        <w:tc>
          <w:tcPr>
            <w:tcW w:w="1620" w:type="dxa"/>
            <w:tcBorders>
              <w:top w:val="single" w:sz="4" w:space="0" w:color="000000"/>
              <w:left w:val="single" w:sz="4" w:space="0" w:color="auto"/>
              <w:bottom w:val="single" w:sz="4" w:space="0" w:color="000000"/>
              <w:right w:val="single" w:sz="4" w:space="0" w:color="auto"/>
            </w:tcBorders>
            <w:vAlign w:val="center"/>
          </w:tcPr>
          <w:p w14:paraId="0ADE77F1" w14:textId="3417C7D5" w:rsidR="00BE5A8D" w:rsidRPr="0062250D" w:rsidRDefault="00BE5A8D" w:rsidP="00BE5A8D">
            <w:pPr>
              <w:pStyle w:val="AppendixB"/>
            </w:pPr>
            <w:r w:rsidRPr="0062250D">
              <w:t>30.8%</w:t>
            </w:r>
          </w:p>
        </w:tc>
        <w:tc>
          <w:tcPr>
            <w:tcW w:w="1440" w:type="dxa"/>
            <w:tcBorders>
              <w:top w:val="single" w:sz="4" w:space="0" w:color="000000"/>
              <w:left w:val="single" w:sz="4" w:space="0" w:color="auto"/>
              <w:bottom w:val="single" w:sz="4" w:space="0" w:color="000000"/>
              <w:right w:val="single" w:sz="4" w:space="0" w:color="auto"/>
            </w:tcBorders>
            <w:vAlign w:val="center"/>
          </w:tcPr>
          <w:p w14:paraId="13AC147F" w14:textId="0F5A0E7F" w:rsidR="00BE5A8D" w:rsidRPr="0062250D" w:rsidRDefault="00BE5A8D" w:rsidP="00BE5A8D">
            <w:pPr>
              <w:pStyle w:val="AppendixB"/>
            </w:pPr>
            <w:r w:rsidRPr="0062250D">
              <w:t>83.3%</w:t>
            </w:r>
          </w:p>
        </w:tc>
        <w:tc>
          <w:tcPr>
            <w:tcW w:w="1530" w:type="dxa"/>
            <w:tcBorders>
              <w:top w:val="single" w:sz="4" w:space="0" w:color="000000"/>
              <w:left w:val="single" w:sz="4" w:space="0" w:color="auto"/>
              <w:bottom w:val="single" w:sz="4" w:space="0" w:color="000000"/>
              <w:right w:val="single" w:sz="4" w:space="0" w:color="auto"/>
            </w:tcBorders>
            <w:vAlign w:val="center"/>
          </w:tcPr>
          <w:p w14:paraId="4B9B0B9A" w14:textId="0CEAE8FE" w:rsidR="00BE5A8D" w:rsidRPr="0062250D" w:rsidRDefault="00BE5A8D" w:rsidP="00BE5A8D">
            <w:pPr>
              <w:pStyle w:val="AppendixB"/>
            </w:pPr>
            <w:r w:rsidRPr="0062250D">
              <w:t>72.7%</w:t>
            </w:r>
          </w:p>
        </w:tc>
        <w:tc>
          <w:tcPr>
            <w:tcW w:w="1620" w:type="dxa"/>
            <w:tcBorders>
              <w:top w:val="single" w:sz="4" w:space="0" w:color="000000"/>
              <w:left w:val="single" w:sz="4" w:space="0" w:color="auto"/>
              <w:bottom w:val="single" w:sz="4" w:space="0" w:color="000000"/>
              <w:right w:val="single" w:sz="4" w:space="0" w:color="auto"/>
            </w:tcBorders>
            <w:vAlign w:val="center"/>
          </w:tcPr>
          <w:p w14:paraId="1618E705" w14:textId="2AF91D5C" w:rsidR="00BE5A8D" w:rsidRPr="0062250D" w:rsidRDefault="00BE5A8D" w:rsidP="00BE5A8D">
            <w:pPr>
              <w:pStyle w:val="AppendixB"/>
            </w:pPr>
            <w:r w:rsidRPr="0062250D">
              <w:t>66.7%</w:t>
            </w:r>
          </w:p>
        </w:tc>
        <w:tc>
          <w:tcPr>
            <w:tcW w:w="1530" w:type="dxa"/>
            <w:tcBorders>
              <w:top w:val="single" w:sz="4" w:space="0" w:color="000000"/>
              <w:left w:val="single" w:sz="6" w:space="0" w:color="000000"/>
              <w:bottom w:val="single" w:sz="4" w:space="0" w:color="000000"/>
              <w:right w:val="single" w:sz="6" w:space="0" w:color="000000"/>
            </w:tcBorders>
            <w:vAlign w:val="center"/>
          </w:tcPr>
          <w:p w14:paraId="546356A6" w14:textId="31E81808" w:rsidR="00BE5A8D" w:rsidRPr="0062250D" w:rsidRDefault="00BE5A8D" w:rsidP="00BE5A8D">
            <w:pPr>
              <w:pStyle w:val="AppendixB"/>
            </w:pPr>
            <w:r w:rsidRPr="0062250D">
              <w:t>52.8%</w:t>
            </w:r>
          </w:p>
        </w:tc>
      </w:tr>
    </w:tbl>
    <w:p w14:paraId="72A22E91" w14:textId="77777777" w:rsidR="00644D25" w:rsidRPr="0062250D" w:rsidRDefault="00644D25" w:rsidP="00644D25">
      <w:pPr>
        <w:rPr>
          <w:rFonts w:asciiTheme="minorHAnsi" w:hAnsiTheme="minorHAnsi"/>
          <w:b/>
          <w:bCs/>
          <w:sz w:val="18"/>
          <w:szCs w:val="18"/>
        </w:rPr>
      </w:pPr>
    </w:p>
    <w:p w14:paraId="55A0838B" w14:textId="77777777" w:rsidR="002945CA" w:rsidRPr="0062250D" w:rsidRDefault="002945CA" w:rsidP="00644D25">
      <w:pPr>
        <w:rPr>
          <w:rFonts w:asciiTheme="minorHAnsi" w:hAnsiTheme="minorHAnsi"/>
          <w:b/>
          <w:bCs/>
          <w:sz w:val="18"/>
          <w:szCs w:val="18"/>
        </w:rPr>
      </w:pPr>
    </w:p>
    <w:p w14:paraId="09E346D6" w14:textId="77777777" w:rsidR="002945CA" w:rsidRPr="0062250D" w:rsidRDefault="002945CA" w:rsidP="00644D25">
      <w:pPr>
        <w:rPr>
          <w:rFonts w:asciiTheme="minorHAnsi" w:hAnsiTheme="minorHAnsi"/>
          <w:b/>
          <w:bCs/>
          <w:sz w:val="18"/>
          <w:szCs w:val="18"/>
        </w:rPr>
      </w:pPr>
    </w:p>
    <w:p w14:paraId="6A20C135" w14:textId="77777777" w:rsidR="002945CA" w:rsidRPr="0062250D" w:rsidRDefault="002945CA" w:rsidP="00644D25">
      <w:pPr>
        <w:rPr>
          <w:rFonts w:asciiTheme="minorHAnsi" w:hAnsiTheme="minorHAnsi"/>
          <w:b/>
          <w:bCs/>
          <w:sz w:val="18"/>
          <w:szCs w:val="18"/>
        </w:rPr>
      </w:pPr>
    </w:p>
    <w:p w14:paraId="79F400EF" w14:textId="5B580263" w:rsidR="002945CA" w:rsidRPr="0062250D" w:rsidRDefault="002E5DCC" w:rsidP="00644D25">
      <w:pPr>
        <w:rPr>
          <w:rFonts w:asciiTheme="minorHAnsi" w:hAnsiTheme="minorHAnsi"/>
          <w:b/>
          <w:i/>
          <w:sz w:val="20"/>
          <w:szCs w:val="20"/>
        </w:rPr>
      </w:pPr>
      <w:r w:rsidRPr="0062250D">
        <w:rPr>
          <w:rFonts w:asciiTheme="minorHAnsi" w:hAnsiTheme="minorHAnsi"/>
          <w:b/>
          <w:i/>
          <w:sz w:val="20"/>
          <w:szCs w:val="20"/>
        </w:rPr>
        <w:t>G. Communication and Information Sharing (continued)</w:t>
      </w:r>
    </w:p>
    <w:p w14:paraId="1D0DE631" w14:textId="77777777" w:rsidR="002945CA" w:rsidRPr="0062250D" w:rsidRDefault="002945CA" w:rsidP="00644D25">
      <w:pPr>
        <w:rPr>
          <w:rFonts w:asciiTheme="minorHAnsi" w:hAnsiTheme="minorHAnsi"/>
          <w:b/>
          <w:bCs/>
          <w:sz w:val="18"/>
          <w:szCs w:val="18"/>
        </w:rPr>
      </w:pPr>
    </w:p>
    <w:p w14:paraId="4FFC31D4" w14:textId="0B5485D6" w:rsidR="002945CA" w:rsidRPr="0062250D" w:rsidRDefault="002945CA" w:rsidP="00644D25">
      <w:pPr>
        <w:rPr>
          <w:rFonts w:asciiTheme="minorHAnsi" w:hAnsiTheme="minorHAnsi"/>
          <w:b/>
          <w:bCs/>
          <w:sz w:val="18"/>
          <w:szCs w:val="18"/>
        </w:rPr>
      </w:pPr>
      <w:r w:rsidRPr="0062250D">
        <w:rPr>
          <w:rFonts w:asciiTheme="minorHAnsi" w:hAnsiTheme="minorHAnsi"/>
          <w:b/>
          <w:bCs/>
          <w:sz w:val="18"/>
          <w:szCs w:val="18"/>
        </w:rPr>
        <w:t xml:space="preserve"> Which Internet connection do you use primarily when visiting a World Bank Group website?</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860"/>
        <w:gridCol w:w="1620"/>
        <w:gridCol w:w="1620"/>
        <w:gridCol w:w="1440"/>
        <w:gridCol w:w="1530"/>
        <w:gridCol w:w="1620"/>
        <w:gridCol w:w="1530"/>
      </w:tblGrid>
      <w:tr w:rsidR="002945CA" w:rsidRPr="0062250D" w14:paraId="1FBCFAFC" w14:textId="77777777" w:rsidTr="002945CA">
        <w:trPr>
          <w:trHeight w:val="311"/>
        </w:trPr>
        <w:tc>
          <w:tcPr>
            <w:tcW w:w="4860" w:type="dxa"/>
            <w:tcBorders>
              <w:top w:val="single" w:sz="4" w:space="0" w:color="000000"/>
              <w:left w:val="single" w:sz="4" w:space="0" w:color="000000"/>
              <w:bottom w:val="single" w:sz="4" w:space="0" w:color="000000"/>
            </w:tcBorders>
            <w:shd w:val="clear" w:color="808080" w:fill="E0E0E0"/>
          </w:tcPr>
          <w:p w14:paraId="7E36EA66" w14:textId="77777777" w:rsidR="002945CA" w:rsidRPr="0062250D" w:rsidRDefault="002945CA" w:rsidP="002945CA">
            <w:pPr>
              <w:rPr>
                <w:rFonts w:asciiTheme="minorHAnsi" w:hAnsiTheme="minorHAnsi"/>
                <w:b/>
                <w:bCs/>
                <w:sz w:val="16"/>
                <w:szCs w:val="16"/>
              </w:rPr>
            </w:pPr>
          </w:p>
          <w:p w14:paraId="1BCB4DCF" w14:textId="77777777" w:rsidR="002945CA" w:rsidRPr="0062250D" w:rsidRDefault="002945CA" w:rsidP="002945CA">
            <w:pPr>
              <w:rPr>
                <w:rFonts w:asciiTheme="minorHAnsi" w:hAnsiTheme="minorHAnsi"/>
                <w:b/>
                <w:bCs/>
                <w:sz w:val="16"/>
                <w:szCs w:val="16"/>
              </w:rPr>
            </w:pPr>
          </w:p>
          <w:p w14:paraId="6174B053" w14:textId="77777777" w:rsidR="002945CA" w:rsidRPr="0062250D" w:rsidRDefault="002945CA" w:rsidP="002945CA">
            <w:pPr>
              <w:rPr>
                <w:rFonts w:asciiTheme="minorHAnsi" w:hAnsiTheme="minorHAnsi"/>
                <w:b/>
                <w:bCs/>
                <w:sz w:val="16"/>
                <w:szCs w:val="16"/>
              </w:rPr>
            </w:pPr>
            <w:r w:rsidRPr="0062250D">
              <w:rPr>
                <w:rFonts w:asciiTheme="minorHAnsi" w:hAnsiTheme="minorHAnsi"/>
                <w:b/>
                <w:bCs/>
                <w:sz w:val="16"/>
                <w:szCs w:val="16"/>
              </w:rPr>
              <w:t>Percentage of Respondents</w:t>
            </w:r>
          </w:p>
        </w:tc>
        <w:tc>
          <w:tcPr>
            <w:tcW w:w="1620" w:type="dxa"/>
            <w:tcBorders>
              <w:top w:val="single" w:sz="4" w:space="0" w:color="000000"/>
              <w:left w:val="nil"/>
              <w:bottom w:val="single" w:sz="4" w:space="0" w:color="000000"/>
              <w:right w:val="nil"/>
            </w:tcBorders>
            <w:shd w:val="clear" w:color="808080" w:fill="E0E0E0"/>
            <w:vAlign w:val="bottom"/>
          </w:tcPr>
          <w:p w14:paraId="549D4DD9" w14:textId="77777777" w:rsidR="002945CA" w:rsidRPr="0062250D" w:rsidRDefault="002945CA" w:rsidP="002945CA">
            <w:pPr>
              <w:pStyle w:val="AppendixB"/>
              <w:rPr>
                <w:b/>
              </w:rPr>
            </w:pPr>
            <w:r w:rsidRPr="0062250D">
              <w:rPr>
                <w:b/>
              </w:rPr>
              <w:t>Employee of a Ministry/ PMU/ Consultant</w:t>
            </w:r>
          </w:p>
        </w:tc>
        <w:tc>
          <w:tcPr>
            <w:tcW w:w="1620" w:type="dxa"/>
            <w:tcBorders>
              <w:top w:val="single" w:sz="4" w:space="0" w:color="000000"/>
              <w:left w:val="nil"/>
              <w:bottom w:val="single" w:sz="4" w:space="0" w:color="000000"/>
              <w:right w:val="nil"/>
            </w:tcBorders>
            <w:shd w:val="clear" w:color="808080" w:fill="E0E0E0"/>
            <w:vAlign w:val="bottom"/>
          </w:tcPr>
          <w:p w14:paraId="31C054AD" w14:textId="77777777" w:rsidR="002945CA" w:rsidRPr="0062250D" w:rsidRDefault="002945CA" w:rsidP="002945CA">
            <w:pPr>
              <w:pStyle w:val="AppendixB"/>
              <w:rPr>
                <w:b/>
              </w:rPr>
            </w:pPr>
            <w:r w:rsidRPr="0062250D">
              <w:rPr>
                <w:b/>
              </w:rPr>
              <w:t>Private Sector/Financial Sector/Private Bank</w:t>
            </w:r>
          </w:p>
        </w:tc>
        <w:tc>
          <w:tcPr>
            <w:tcW w:w="1440" w:type="dxa"/>
            <w:tcBorders>
              <w:top w:val="single" w:sz="4" w:space="0" w:color="000000"/>
              <w:left w:val="nil"/>
              <w:bottom w:val="single" w:sz="4" w:space="0" w:color="000000"/>
              <w:right w:val="nil"/>
            </w:tcBorders>
            <w:shd w:val="clear" w:color="808080" w:fill="E0E0E0"/>
            <w:vAlign w:val="bottom"/>
          </w:tcPr>
          <w:p w14:paraId="3A7D3854" w14:textId="77777777" w:rsidR="002945CA" w:rsidRPr="0062250D" w:rsidRDefault="002945CA" w:rsidP="002945CA">
            <w:pPr>
              <w:pStyle w:val="AppendixB"/>
              <w:rPr>
                <w:b/>
              </w:rPr>
            </w:pPr>
            <w:r w:rsidRPr="0062250D">
              <w:rPr>
                <w:b/>
              </w:rPr>
              <w:t>CSO</w:t>
            </w:r>
          </w:p>
        </w:tc>
        <w:tc>
          <w:tcPr>
            <w:tcW w:w="1530" w:type="dxa"/>
            <w:tcBorders>
              <w:top w:val="single" w:sz="4" w:space="0" w:color="000000"/>
              <w:left w:val="nil"/>
              <w:bottom w:val="single" w:sz="4" w:space="0" w:color="000000"/>
            </w:tcBorders>
            <w:shd w:val="clear" w:color="808080" w:fill="E0E0E0"/>
            <w:vAlign w:val="bottom"/>
          </w:tcPr>
          <w:p w14:paraId="70E6D34B" w14:textId="77777777" w:rsidR="002945CA" w:rsidRPr="0062250D" w:rsidRDefault="002945CA" w:rsidP="002945CA">
            <w:pPr>
              <w:pStyle w:val="AppendixB"/>
              <w:rPr>
                <w:b/>
              </w:rPr>
            </w:pPr>
            <w:r w:rsidRPr="0062250D">
              <w:rPr>
                <w:b/>
              </w:rPr>
              <w:t>Independent Government Institution</w:t>
            </w:r>
          </w:p>
        </w:tc>
        <w:tc>
          <w:tcPr>
            <w:tcW w:w="1620" w:type="dxa"/>
            <w:tcBorders>
              <w:top w:val="single" w:sz="4" w:space="0" w:color="000000"/>
              <w:left w:val="nil"/>
              <w:bottom w:val="single" w:sz="4" w:space="0" w:color="000000"/>
              <w:right w:val="nil"/>
            </w:tcBorders>
            <w:shd w:val="clear" w:color="808080" w:fill="E0E0E0"/>
            <w:vAlign w:val="bottom"/>
          </w:tcPr>
          <w:p w14:paraId="6244C9D9" w14:textId="77777777" w:rsidR="002945CA" w:rsidRPr="0062250D" w:rsidRDefault="002945CA" w:rsidP="002945CA">
            <w:pPr>
              <w:pStyle w:val="AppendixB"/>
              <w:rPr>
                <w:b/>
              </w:rPr>
            </w:pPr>
            <w:r w:rsidRPr="0062250D">
              <w:rPr>
                <w:b/>
              </w:rPr>
              <w:t>Academia/Research Institute/Think Tank</w:t>
            </w:r>
          </w:p>
        </w:tc>
        <w:tc>
          <w:tcPr>
            <w:tcW w:w="1530" w:type="dxa"/>
            <w:tcBorders>
              <w:top w:val="single" w:sz="4" w:space="0" w:color="000000"/>
              <w:bottom w:val="single" w:sz="4" w:space="0" w:color="000000"/>
            </w:tcBorders>
            <w:shd w:val="clear" w:color="808080" w:fill="E0E0E0"/>
            <w:vAlign w:val="bottom"/>
          </w:tcPr>
          <w:p w14:paraId="04006F5D" w14:textId="77777777" w:rsidR="002945CA" w:rsidRPr="0062250D" w:rsidRDefault="002945CA" w:rsidP="002945CA">
            <w:pPr>
              <w:pStyle w:val="AppendixB"/>
              <w:rPr>
                <w:b/>
              </w:rPr>
            </w:pPr>
            <w:r w:rsidRPr="0062250D">
              <w:rPr>
                <w:b/>
              </w:rPr>
              <w:t>Other</w:t>
            </w:r>
          </w:p>
        </w:tc>
      </w:tr>
      <w:tr w:rsidR="00BE5A8D" w:rsidRPr="0062250D" w14:paraId="51E38DA0" w14:textId="77777777" w:rsidTr="002945CA">
        <w:trPr>
          <w:trHeight w:val="146"/>
        </w:trPr>
        <w:tc>
          <w:tcPr>
            <w:tcW w:w="4860" w:type="dxa"/>
            <w:tcBorders>
              <w:top w:val="single" w:sz="4" w:space="0" w:color="000000"/>
              <w:left w:val="single" w:sz="4" w:space="0" w:color="000000"/>
              <w:bottom w:val="single" w:sz="4" w:space="0" w:color="000000"/>
              <w:right w:val="single" w:sz="6" w:space="0" w:color="000000"/>
            </w:tcBorders>
            <w:vAlign w:val="center"/>
          </w:tcPr>
          <w:p w14:paraId="2FF551DE" w14:textId="0834962C" w:rsidR="00BE5A8D" w:rsidRPr="0062250D" w:rsidRDefault="00BE5A8D" w:rsidP="00BE5A8D">
            <w:pPr>
              <w:pStyle w:val="AppendixB"/>
              <w:jc w:val="left"/>
            </w:pPr>
            <w:r w:rsidRPr="0062250D">
              <w:t>High speed/WiFi</w:t>
            </w:r>
          </w:p>
        </w:tc>
        <w:tc>
          <w:tcPr>
            <w:tcW w:w="1620" w:type="dxa"/>
            <w:tcBorders>
              <w:top w:val="single" w:sz="4" w:space="0" w:color="000000"/>
              <w:left w:val="single" w:sz="4" w:space="0" w:color="auto"/>
              <w:bottom w:val="single" w:sz="4" w:space="0" w:color="000000"/>
              <w:right w:val="single" w:sz="4" w:space="0" w:color="auto"/>
            </w:tcBorders>
            <w:vAlign w:val="center"/>
          </w:tcPr>
          <w:p w14:paraId="71526D97" w14:textId="61325E53" w:rsidR="00BE5A8D" w:rsidRPr="0062250D" w:rsidRDefault="00BE5A8D" w:rsidP="00BE5A8D">
            <w:pPr>
              <w:pStyle w:val="AppendixB"/>
            </w:pPr>
            <w:r w:rsidRPr="0062250D">
              <w:t>66.7%</w:t>
            </w:r>
          </w:p>
        </w:tc>
        <w:tc>
          <w:tcPr>
            <w:tcW w:w="1620" w:type="dxa"/>
            <w:tcBorders>
              <w:top w:val="single" w:sz="4" w:space="0" w:color="000000"/>
              <w:left w:val="single" w:sz="4" w:space="0" w:color="auto"/>
              <w:bottom w:val="single" w:sz="4" w:space="0" w:color="000000"/>
              <w:right w:val="single" w:sz="4" w:space="0" w:color="auto"/>
            </w:tcBorders>
            <w:vAlign w:val="center"/>
          </w:tcPr>
          <w:p w14:paraId="02431FB0" w14:textId="64598A97" w:rsidR="00BE5A8D" w:rsidRPr="0062250D" w:rsidRDefault="00BE5A8D" w:rsidP="00BE5A8D">
            <w:pPr>
              <w:pStyle w:val="AppendixB"/>
            </w:pPr>
            <w:r w:rsidRPr="0062250D">
              <w:t>91.7%</w:t>
            </w:r>
          </w:p>
        </w:tc>
        <w:tc>
          <w:tcPr>
            <w:tcW w:w="1440" w:type="dxa"/>
            <w:tcBorders>
              <w:top w:val="single" w:sz="4" w:space="0" w:color="000000"/>
              <w:left w:val="single" w:sz="4" w:space="0" w:color="auto"/>
              <w:bottom w:val="single" w:sz="4" w:space="0" w:color="000000"/>
              <w:right w:val="single" w:sz="4" w:space="0" w:color="auto"/>
            </w:tcBorders>
            <w:vAlign w:val="center"/>
          </w:tcPr>
          <w:p w14:paraId="642350B8" w14:textId="5A26A709" w:rsidR="00BE5A8D" w:rsidRPr="0062250D" w:rsidRDefault="00BE5A8D" w:rsidP="00BE5A8D">
            <w:pPr>
              <w:pStyle w:val="AppendixB"/>
            </w:pPr>
            <w:r w:rsidRPr="0062250D">
              <w:t>66.7%</w:t>
            </w:r>
          </w:p>
        </w:tc>
        <w:tc>
          <w:tcPr>
            <w:tcW w:w="1530" w:type="dxa"/>
            <w:tcBorders>
              <w:top w:val="single" w:sz="4" w:space="0" w:color="000000"/>
              <w:left w:val="single" w:sz="4" w:space="0" w:color="auto"/>
              <w:bottom w:val="single" w:sz="4" w:space="0" w:color="000000"/>
              <w:right w:val="single" w:sz="4" w:space="0" w:color="auto"/>
            </w:tcBorders>
            <w:vAlign w:val="center"/>
          </w:tcPr>
          <w:p w14:paraId="39DC7C03" w14:textId="17E2D87E" w:rsidR="00BE5A8D" w:rsidRPr="0062250D" w:rsidRDefault="00BE5A8D" w:rsidP="00BE5A8D">
            <w:pPr>
              <w:pStyle w:val="AppendixB"/>
            </w:pPr>
            <w:r w:rsidRPr="0062250D">
              <w:t>100.0%</w:t>
            </w:r>
          </w:p>
        </w:tc>
        <w:tc>
          <w:tcPr>
            <w:tcW w:w="1620" w:type="dxa"/>
            <w:tcBorders>
              <w:top w:val="single" w:sz="4" w:space="0" w:color="000000"/>
              <w:left w:val="single" w:sz="4" w:space="0" w:color="auto"/>
              <w:bottom w:val="single" w:sz="4" w:space="0" w:color="000000"/>
              <w:right w:val="single" w:sz="4" w:space="0" w:color="auto"/>
            </w:tcBorders>
            <w:vAlign w:val="center"/>
          </w:tcPr>
          <w:p w14:paraId="5A8E4F69" w14:textId="7498138A" w:rsidR="00BE5A8D" w:rsidRPr="0062250D" w:rsidRDefault="00BE5A8D" w:rsidP="00BE5A8D">
            <w:pPr>
              <w:pStyle w:val="AppendixB"/>
            </w:pPr>
            <w:r w:rsidRPr="0062250D">
              <w:t>83.3%</w:t>
            </w:r>
          </w:p>
        </w:tc>
        <w:tc>
          <w:tcPr>
            <w:tcW w:w="1530" w:type="dxa"/>
            <w:tcBorders>
              <w:top w:val="single" w:sz="4" w:space="0" w:color="000000"/>
              <w:left w:val="single" w:sz="6" w:space="0" w:color="000000"/>
              <w:bottom w:val="single" w:sz="4" w:space="0" w:color="000000"/>
              <w:right w:val="single" w:sz="6" w:space="0" w:color="000000"/>
            </w:tcBorders>
            <w:vAlign w:val="center"/>
          </w:tcPr>
          <w:p w14:paraId="2089648F" w14:textId="09329710" w:rsidR="00BE5A8D" w:rsidRPr="0062250D" w:rsidRDefault="00BE5A8D" w:rsidP="00BE5A8D">
            <w:pPr>
              <w:pStyle w:val="AppendixB"/>
            </w:pPr>
            <w:r w:rsidRPr="0062250D">
              <w:t>83.9%</w:t>
            </w:r>
          </w:p>
        </w:tc>
      </w:tr>
      <w:tr w:rsidR="00BE5A8D" w:rsidRPr="0062250D" w14:paraId="7F7431D2" w14:textId="77777777" w:rsidTr="002945CA">
        <w:trPr>
          <w:trHeight w:val="136"/>
        </w:trPr>
        <w:tc>
          <w:tcPr>
            <w:tcW w:w="4860" w:type="dxa"/>
            <w:tcBorders>
              <w:top w:val="single" w:sz="4" w:space="0" w:color="000000"/>
              <w:left w:val="single" w:sz="4" w:space="0" w:color="000000"/>
              <w:bottom w:val="single" w:sz="4" w:space="0" w:color="000000"/>
              <w:right w:val="single" w:sz="6" w:space="0" w:color="000000"/>
            </w:tcBorders>
            <w:vAlign w:val="center"/>
          </w:tcPr>
          <w:p w14:paraId="21BD1E80" w14:textId="7DD453D1" w:rsidR="00BE5A8D" w:rsidRPr="0062250D" w:rsidRDefault="00BE5A8D" w:rsidP="00BE5A8D">
            <w:pPr>
              <w:pStyle w:val="AppendixB"/>
              <w:jc w:val="left"/>
            </w:pPr>
            <w:r w:rsidRPr="0062250D">
              <w:t>Dial-up</w:t>
            </w:r>
          </w:p>
        </w:tc>
        <w:tc>
          <w:tcPr>
            <w:tcW w:w="1620" w:type="dxa"/>
            <w:tcBorders>
              <w:top w:val="single" w:sz="4" w:space="0" w:color="000000"/>
              <w:left w:val="single" w:sz="4" w:space="0" w:color="auto"/>
              <w:bottom w:val="single" w:sz="4" w:space="0" w:color="000000"/>
              <w:right w:val="single" w:sz="4" w:space="0" w:color="auto"/>
            </w:tcBorders>
            <w:vAlign w:val="center"/>
          </w:tcPr>
          <w:p w14:paraId="6F47D323" w14:textId="74D9F316" w:rsidR="00BE5A8D" w:rsidRPr="0062250D" w:rsidRDefault="00BE5A8D" w:rsidP="00BE5A8D">
            <w:pPr>
              <w:pStyle w:val="AppendixB"/>
            </w:pPr>
            <w:r w:rsidRPr="0062250D">
              <w:t>33.3%</w:t>
            </w:r>
          </w:p>
        </w:tc>
        <w:tc>
          <w:tcPr>
            <w:tcW w:w="1620" w:type="dxa"/>
            <w:tcBorders>
              <w:top w:val="single" w:sz="4" w:space="0" w:color="000000"/>
              <w:left w:val="single" w:sz="4" w:space="0" w:color="auto"/>
              <w:bottom w:val="single" w:sz="4" w:space="0" w:color="000000"/>
              <w:right w:val="single" w:sz="4" w:space="0" w:color="auto"/>
            </w:tcBorders>
            <w:vAlign w:val="center"/>
          </w:tcPr>
          <w:p w14:paraId="317BE039" w14:textId="684F8E9F" w:rsidR="00BE5A8D" w:rsidRPr="0062250D" w:rsidRDefault="00BE5A8D" w:rsidP="00BE5A8D">
            <w:pPr>
              <w:pStyle w:val="AppendixB"/>
            </w:pPr>
            <w:r w:rsidRPr="0062250D">
              <w:t>8.3%</w:t>
            </w:r>
          </w:p>
        </w:tc>
        <w:tc>
          <w:tcPr>
            <w:tcW w:w="1440" w:type="dxa"/>
            <w:tcBorders>
              <w:top w:val="single" w:sz="4" w:space="0" w:color="000000"/>
              <w:left w:val="single" w:sz="4" w:space="0" w:color="auto"/>
              <w:bottom w:val="single" w:sz="4" w:space="0" w:color="000000"/>
              <w:right w:val="single" w:sz="4" w:space="0" w:color="auto"/>
            </w:tcBorders>
            <w:vAlign w:val="center"/>
          </w:tcPr>
          <w:p w14:paraId="7855C3F2" w14:textId="4F1F5EE0" w:rsidR="00BE5A8D" w:rsidRPr="0062250D" w:rsidRDefault="00BE5A8D" w:rsidP="00BE5A8D">
            <w:pPr>
              <w:pStyle w:val="AppendixB"/>
            </w:pPr>
            <w:r w:rsidRPr="0062250D">
              <w:t>33.3%</w:t>
            </w:r>
          </w:p>
        </w:tc>
        <w:tc>
          <w:tcPr>
            <w:tcW w:w="1530" w:type="dxa"/>
            <w:tcBorders>
              <w:top w:val="single" w:sz="4" w:space="0" w:color="000000"/>
              <w:left w:val="single" w:sz="4" w:space="0" w:color="auto"/>
              <w:bottom w:val="single" w:sz="4" w:space="0" w:color="000000"/>
              <w:right w:val="single" w:sz="4" w:space="0" w:color="auto"/>
            </w:tcBorders>
            <w:vAlign w:val="center"/>
          </w:tcPr>
          <w:p w14:paraId="0D4B0192" w14:textId="01878D8C" w:rsidR="00BE5A8D" w:rsidRPr="0062250D" w:rsidRDefault="00BE5A8D" w:rsidP="00BE5A8D">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1187EBD3" w14:textId="484DE2FD" w:rsidR="00BE5A8D" w:rsidRPr="0062250D" w:rsidRDefault="00BE5A8D" w:rsidP="00BE5A8D">
            <w:pPr>
              <w:pStyle w:val="AppendixB"/>
            </w:pPr>
            <w:r w:rsidRPr="0062250D">
              <w:t>16.7%</w:t>
            </w:r>
          </w:p>
        </w:tc>
        <w:tc>
          <w:tcPr>
            <w:tcW w:w="1530" w:type="dxa"/>
            <w:tcBorders>
              <w:top w:val="single" w:sz="4" w:space="0" w:color="000000"/>
              <w:left w:val="single" w:sz="6" w:space="0" w:color="000000"/>
              <w:bottom w:val="single" w:sz="4" w:space="0" w:color="000000"/>
              <w:right w:val="single" w:sz="6" w:space="0" w:color="000000"/>
            </w:tcBorders>
            <w:vAlign w:val="center"/>
          </w:tcPr>
          <w:p w14:paraId="266EB075" w14:textId="6F09E76A" w:rsidR="00BE5A8D" w:rsidRPr="0062250D" w:rsidRDefault="00BE5A8D" w:rsidP="00BE5A8D">
            <w:pPr>
              <w:pStyle w:val="AppendixB"/>
            </w:pPr>
            <w:r w:rsidRPr="0062250D">
              <w:t>16.1%</w:t>
            </w:r>
          </w:p>
        </w:tc>
      </w:tr>
    </w:tbl>
    <w:p w14:paraId="1A8BBF4F" w14:textId="77777777" w:rsidR="002945CA" w:rsidRPr="0062250D" w:rsidRDefault="002945CA" w:rsidP="00644D25">
      <w:pPr>
        <w:rPr>
          <w:rFonts w:asciiTheme="minorHAnsi" w:hAnsiTheme="minorHAnsi"/>
          <w:b/>
          <w:bCs/>
          <w:sz w:val="18"/>
          <w:szCs w:val="18"/>
        </w:rPr>
      </w:pPr>
    </w:p>
    <w:p w14:paraId="52E16616" w14:textId="449F0B47" w:rsidR="00644D25" w:rsidRPr="0062250D" w:rsidRDefault="00644D25" w:rsidP="00644D25">
      <w:pPr>
        <w:rPr>
          <w:rFonts w:asciiTheme="minorHAnsi" w:hAnsiTheme="minorHAnsi"/>
          <w:b/>
          <w:i/>
          <w:sz w:val="20"/>
          <w:szCs w:val="20"/>
        </w:rPr>
      </w:pPr>
      <w:r w:rsidRPr="0062250D">
        <w:rPr>
          <w:rFonts w:asciiTheme="minorHAnsi" w:hAnsiTheme="minorHAnsi"/>
          <w:b/>
          <w:bCs/>
          <w:sz w:val="18"/>
          <w:szCs w:val="18"/>
        </w:rPr>
        <w:t xml:space="preserve">Please rate how much you agree with the following statements. </w:t>
      </w:r>
      <w:r w:rsidRPr="0062250D">
        <w:rPr>
          <w:rFonts w:asciiTheme="minorHAnsi" w:hAnsiTheme="minorHAnsi"/>
          <w:i/>
          <w:sz w:val="16"/>
          <w:szCs w:val="16"/>
        </w:rPr>
        <w:t>(1-Strongly disagree, 10-Strongly agree)</w:t>
      </w:r>
    </w:p>
    <w:p w14:paraId="2C164C1C" w14:textId="58CADF70" w:rsidR="001C0FA3" w:rsidRPr="0062250D" w:rsidRDefault="000601DE">
      <w:pPr>
        <w:rPr>
          <w:rFonts w:asciiTheme="minorHAnsi" w:hAnsiTheme="minorHAnsi"/>
          <w:bCs/>
          <w:sz w:val="6"/>
          <w:szCs w:val="6"/>
        </w:rPr>
      </w:pPr>
      <w:r w:rsidRPr="0062250D">
        <w:rPr>
          <w:noProof/>
        </w:rPr>
        <w:drawing>
          <wp:inline distT="0" distB="0" distL="0" distR="0" wp14:anchorId="19AEEA85" wp14:editId="76DEF985">
            <wp:extent cx="9061450" cy="2081222"/>
            <wp:effectExtent l="0" t="0" r="635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061450" cy="2081222"/>
                    </a:xfrm>
                    <a:prstGeom prst="rect">
                      <a:avLst/>
                    </a:prstGeom>
                    <a:noFill/>
                    <a:ln>
                      <a:noFill/>
                    </a:ln>
                  </pic:spPr>
                </pic:pic>
              </a:graphicData>
            </a:graphic>
          </wp:inline>
        </w:drawing>
      </w:r>
      <w:r w:rsidR="001C0FA3" w:rsidRPr="0062250D">
        <w:rPr>
          <w:rFonts w:asciiTheme="minorHAnsi" w:hAnsiTheme="minorHAnsi"/>
          <w:bCs/>
          <w:sz w:val="6"/>
          <w:szCs w:val="6"/>
        </w:rPr>
        <w:br w:type="page"/>
      </w:r>
    </w:p>
    <w:p w14:paraId="6E729A26" w14:textId="77777777" w:rsidR="00644D25" w:rsidRPr="0062250D" w:rsidRDefault="00644D25">
      <w:pPr>
        <w:rPr>
          <w:rFonts w:asciiTheme="minorHAnsi" w:hAnsiTheme="minorHAnsi"/>
          <w:bCs/>
          <w:sz w:val="6"/>
          <w:szCs w:val="6"/>
        </w:rPr>
      </w:pPr>
    </w:p>
    <w:p w14:paraId="3D9084B0" w14:textId="77777777" w:rsidR="003A5022" w:rsidRPr="0062250D" w:rsidRDefault="00685F0C" w:rsidP="00573030">
      <w:pPr>
        <w:rPr>
          <w:rFonts w:asciiTheme="minorHAnsi" w:hAnsiTheme="minorHAnsi"/>
          <w:sz w:val="16"/>
          <w:szCs w:val="16"/>
        </w:rPr>
      </w:pPr>
      <w:r w:rsidRPr="0062250D">
        <w:rPr>
          <w:rFonts w:asciiTheme="minorHAnsi" w:hAnsiTheme="minorHAnsi"/>
          <w:b/>
          <w:i/>
          <w:sz w:val="20"/>
          <w:szCs w:val="20"/>
        </w:rPr>
        <w:t>H</w:t>
      </w:r>
      <w:r w:rsidR="003A5022" w:rsidRPr="0062250D">
        <w:rPr>
          <w:rFonts w:asciiTheme="minorHAnsi" w:hAnsiTheme="minorHAnsi"/>
          <w:b/>
          <w:i/>
          <w:sz w:val="20"/>
          <w:szCs w:val="20"/>
        </w:rPr>
        <w:t>. Background Information</w:t>
      </w:r>
    </w:p>
    <w:p w14:paraId="6C3F2887" w14:textId="77777777" w:rsidR="00B54BFF" w:rsidRPr="0062250D" w:rsidRDefault="00B54BFF" w:rsidP="002B6686">
      <w:pPr>
        <w:rPr>
          <w:rFonts w:asciiTheme="minorHAnsi" w:hAnsiTheme="minorHAnsi"/>
          <w:bCs/>
          <w:sz w:val="16"/>
          <w:szCs w:val="16"/>
        </w:rPr>
      </w:pPr>
    </w:p>
    <w:p w14:paraId="4E02C604" w14:textId="71C3F2CE" w:rsidR="00654A21" w:rsidRPr="0062250D" w:rsidRDefault="0097088C" w:rsidP="002B6686">
      <w:pPr>
        <w:rPr>
          <w:rFonts w:asciiTheme="minorHAnsi" w:hAnsiTheme="minorHAnsi"/>
          <w:b/>
          <w:sz w:val="18"/>
          <w:szCs w:val="18"/>
        </w:rPr>
      </w:pPr>
      <w:r w:rsidRPr="0062250D">
        <w:rPr>
          <w:rFonts w:asciiTheme="minorHAnsi" w:hAnsiTheme="minorHAnsi"/>
          <w:b/>
          <w:bCs/>
          <w:sz w:val="18"/>
          <w:szCs w:val="18"/>
        </w:rPr>
        <w:t>Which one of the following best describes your level of interaction with the World Bank Group in your country</w:t>
      </w:r>
      <w:r w:rsidR="008A20FA" w:rsidRPr="0062250D">
        <w:rPr>
          <w:rFonts w:asciiTheme="minorHAnsi" w:hAnsiTheme="minorHAnsi"/>
          <w:b/>
          <w:sz w:val="18"/>
          <w:szCs w:val="18"/>
        </w:rPr>
        <w:t>?</w:t>
      </w:r>
      <w:r w:rsidR="003442B9" w:rsidRPr="0062250D">
        <w:rPr>
          <w:rFonts w:asciiTheme="minorHAnsi" w:hAnsiTheme="minorHAnsi"/>
          <w:b/>
          <w:sz w:val="18"/>
          <w:szCs w:val="18"/>
        </w:rPr>
        <w:t xml:space="preserve"> </w:t>
      </w:r>
      <w:r w:rsidRPr="0062250D">
        <w:rPr>
          <w:rFonts w:asciiTheme="minorHAnsi" w:hAnsiTheme="minorHAnsi"/>
          <w:b/>
          <w:sz w:val="18"/>
          <w:szCs w:val="18"/>
        </w:rPr>
        <w:t xml:space="preserve">  (Select only ONE response)</w:t>
      </w:r>
      <w:r w:rsidR="00C11A8A" w:rsidRPr="0062250D">
        <w:rPr>
          <w:rFonts w:asciiTheme="minorHAnsi" w:hAnsiTheme="minorHAnsi"/>
          <w:b/>
          <w:sz w:val="18"/>
          <w:szCs w:val="18"/>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860"/>
        <w:gridCol w:w="1620"/>
        <w:gridCol w:w="1620"/>
        <w:gridCol w:w="1440"/>
        <w:gridCol w:w="1530"/>
        <w:gridCol w:w="1620"/>
        <w:gridCol w:w="1530"/>
      </w:tblGrid>
      <w:tr w:rsidR="007F0A38" w:rsidRPr="0062250D" w14:paraId="75E69CB7" w14:textId="77777777" w:rsidTr="002945CA">
        <w:trPr>
          <w:trHeight w:val="311"/>
        </w:trPr>
        <w:tc>
          <w:tcPr>
            <w:tcW w:w="4860" w:type="dxa"/>
            <w:tcBorders>
              <w:top w:val="single" w:sz="4" w:space="0" w:color="000000"/>
              <w:left w:val="single" w:sz="4" w:space="0" w:color="000000"/>
              <w:bottom w:val="single" w:sz="4" w:space="0" w:color="000000"/>
            </w:tcBorders>
            <w:shd w:val="clear" w:color="808080" w:fill="E0E0E0"/>
          </w:tcPr>
          <w:p w14:paraId="0931B664" w14:textId="77777777" w:rsidR="007F0A38" w:rsidRPr="0062250D" w:rsidRDefault="007F0A38" w:rsidP="002945CA">
            <w:pPr>
              <w:rPr>
                <w:rFonts w:asciiTheme="minorHAnsi" w:hAnsiTheme="minorHAnsi"/>
                <w:b/>
                <w:bCs/>
                <w:sz w:val="16"/>
                <w:szCs w:val="16"/>
              </w:rPr>
            </w:pPr>
          </w:p>
          <w:p w14:paraId="532EBE4B" w14:textId="77777777" w:rsidR="007F0A38" w:rsidRPr="0062250D" w:rsidRDefault="007F0A38" w:rsidP="002945CA">
            <w:pPr>
              <w:rPr>
                <w:rFonts w:asciiTheme="minorHAnsi" w:hAnsiTheme="minorHAnsi"/>
                <w:b/>
                <w:bCs/>
                <w:sz w:val="16"/>
                <w:szCs w:val="16"/>
              </w:rPr>
            </w:pPr>
          </w:p>
          <w:p w14:paraId="43472447" w14:textId="77777777" w:rsidR="007F0A38" w:rsidRPr="0062250D" w:rsidRDefault="007F0A38" w:rsidP="002945CA">
            <w:pPr>
              <w:rPr>
                <w:rFonts w:asciiTheme="minorHAnsi" w:hAnsiTheme="minorHAnsi"/>
                <w:b/>
                <w:bCs/>
                <w:sz w:val="16"/>
                <w:szCs w:val="16"/>
              </w:rPr>
            </w:pPr>
            <w:r w:rsidRPr="0062250D">
              <w:rPr>
                <w:rFonts w:asciiTheme="minorHAnsi" w:hAnsiTheme="minorHAnsi"/>
                <w:b/>
                <w:bCs/>
                <w:sz w:val="16"/>
                <w:szCs w:val="16"/>
              </w:rPr>
              <w:t>Percentage of Respondents</w:t>
            </w:r>
          </w:p>
        </w:tc>
        <w:tc>
          <w:tcPr>
            <w:tcW w:w="1620" w:type="dxa"/>
            <w:tcBorders>
              <w:top w:val="single" w:sz="4" w:space="0" w:color="000000"/>
              <w:left w:val="nil"/>
              <w:bottom w:val="single" w:sz="4" w:space="0" w:color="000000"/>
              <w:right w:val="nil"/>
            </w:tcBorders>
            <w:shd w:val="clear" w:color="808080" w:fill="E0E0E0"/>
            <w:vAlign w:val="bottom"/>
          </w:tcPr>
          <w:p w14:paraId="1B479A40" w14:textId="77777777" w:rsidR="007F0A38" w:rsidRPr="0062250D" w:rsidRDefault="007F0A38" w:rsidP="002945CA">
            <w:pPr>
              <w:pStyle w:val="AppendixB"/>
              <w:rPr>
                <w:b/>
              </w:rPr>
            </w:pPr>
            <w:r w:rsidRPr="0062250D">
              <w:rPr>
                <w:b/>
              </w:rPr>
              <w:t>Employee of a Ministry/ PMU/ Consultant</w:t>
            </w:r>
          </w:p>
        </w:tc>
        <w:tc>
          <w:tcPr>
            <w:tcW w:w="1620" w:type="dxa"/>
            <w:tcBorders>
              <w:top w:val="single" w:sz="4" w:space="0" w:color="000000"/>
              <w:left w:val="nil"/>
              <w:bottom w:val="single" w:sz="4" w:space="0" w:color="000000"/>
              <w:right w:val="nil"/>
            </w:tcBorders>
            <w:shd w:val="clear" w:color="808080" w:fill="E0E0E0"/>
            <w:vAlign w:val="bottom"/>
          </w:tcPr>
          <w:p w14:paraId="24F556A7" w14:textId="77777777" w:rsidR="007F0A38" w:rsidRPr="0062250D" w:rsidRDefault="007F0A38" w:rsidP="002945CA">
            <w:pPr>
              <w:pStyle w:val="AppendixB"/>
              <w:rPr>
                <w:b/>
              </w:rPr>
            </w:pPr>
            <w:r w:rsidRPr="0062250D">
              <w:rPr>
                <w:b/>
              </w:rPr>
              <w:t>Private Sector/Financial Sector/Private Bank</w:t>
            </w:r>
          </w:p>
        </w:tc>
        <w:tc>
          <w:tcPr>
            <w:tcW w:w="1440" w:type="dxa"/>
            <w:tcBorders>
              <w:top w:val="single" w:sz="4" w:space="0" w:color="000000"/>
              <w:left w:val="nil"/>
              <w:bottom w:val="single" w:sz="4" w:space="0" w:color="000000"/>
              <w:right w:val="nil"/>
            </w:tcBorders>
            <w:shd w:val="clear" w:color="808080" w:fill="E0E0E0"/>
            <w:vAlign w:val="bottom"/>
          </w:tcPr>
          <w:p w14:paraId="730A107E" w14:textId="77777777" w:rsidR="007F0A38" w:rsidRPr="0062250D" w:rsidRDefault="007F0A38" w:rsidP="002945CA">
            <w:pPr>
              <w:pStyle w:val="AppendixB"/>
              <w:rPr>
                <w:b/>
              </w:rPr>
            </w:pPr>
            <w:r w:rsidRPr="0062250D">
              <w:rPr>
                <w:b/>
              </w:rPr>
              <w:t>CSO</w:t>
            </w:r>
          </w:p>
        </w:tc>
        <w:tc>
          <w:tcPr>
            <w:tcW w:w="1530" w:type="dxa"/>
            <w:tcBorders>
              <w:top w:val="single" w:sz="4" w:space="0" w:color="000000"/>
              <w:left w:val="nil"/>
              <w:bottom w:val="single" w:sz="4" w:space="0" w:color="000000"/>
            </w:tcBorders>
            <w:shd w:val="clear" w:color="808080" w:fill="E0E0E0"/>
            <w:vAlign w:val="bottom"/>
          </w:tcPr>
          <w:p w14:paraId="6427AB15" w14:textId="77777777" w:rsidR="007F0A38" w:rsidRPr="0062250D" w:rsidRDefault="007F0A38" w:rsidP="002945CA">
            <w:pPr>
              <w:pStyle w:val="AppendixB"/>
              <w:rPr>
                <w:b/>
              </w:rPr>
            </w:pPr>
            <w:r w:rsidRPr="0062250D">
              <w:rPr>
                <w:b/>
              </w:rPr>
              <w:t>Independent Government Institution</w:t>
            </w:r>
          </w:p>
        </w:tc>
        <w:tc>
          <w:tcPr>
            <w:tcW w:w="1620" w:type="dxa"/>
            <w:tcBorders>
              <w:top w:val="single" w:sz="4" w:space="0" w:color="000000"/>
              <w:left w:val="nil"/>
              <w:bottom w:val="single" w:sz="4" w:space="0" w:color="000000"/>
              <w:right w:val="nil"/>
            </w:tcBorders>
            <w:shd w:val="clear" w:color="808080" w:fill="E0E0E0"/>
            <w:vAlign w:val="bottom"/>
          </w:tcPr>
          <w:p w14:paraId="60DB2177" w14:textId="77777777" w:rsidR="007F0A38" w:rsidRPr="0062250D" w:rsidRDefault="007F0A38" w:rsidP="002945CA">
            <w:pPr>
              <w:pStyle w:val="AppendixB"/>
              <w:rPr>
                <w:b/>
              </w:rPr>
            </w:pPr>
            <w:r w:rsidRPr="0062250D">
              <w:rPr>
                <w:b/>
              </w:rPr>
              <w:t>Academia/Research Institute/Think Tank</w:t>
            </w:r>
          </w:p>
        </w:tc>
        <w:tc>
          <w:tcPr>
            <w:tcW w:w="1530" w:type="dxa"/>
            <w:tcBorders>
              <w:top w:val="single" w:sz="4" w:space="0" w:color="000000"/>
              <w:bottom w:val="single" w:sz="4" w:space="0" w:color="000000"/>
            </w:tcBorders>
            <w:shd w:val="clear" w:color="808080" w:fill="E0E0E0"/>
            <w:vAlign w:val="bottom"/>
          </w:tcPr>
          <w:p w14:paraId="519FAE18" w14:textId="77777777" w:rsidR="007F0A38" w:rsidRPr="0062250D" w:rsidRDefault="007F0A38" w:rsidP="002945CA">
            <w:pPr>
              <w:pStyle w:val="AppendixB"/>
              <w:rPr>
                <w:b/>
              </w:rPr>
            </w:pPr>
            <w:r w:rsidRPr="0062250D">
              <w:rPr>
                <w:b/>
              </w:rPr>
              <w:t>Other</w:t>
            </w:r>
          </w:p>
        </w:tc>
      </w:tr>
      <w:tr w:rsidR="00C11A8A" w:rsidRPr="0062250D" w14:paraId="1700EA82" w14:textId="77777777" w:rsidTr="002945CA">
        <w:trPr>
          <w:trHeight w:val="146"/>
        </w:trPr>
        <w:tc>
          <w:tcPr>
            <w:tcW w:w="4860" w:type="dxa"/>
            <w:tcBorders>
              <w:top w:val="single" w:sz="4" w:space="0" w:color="000000"/>
              <w:left w:val="single" w:sz="4" w:space="0" w:color="000000"/>
              <w:bottom w:val="single" w:sz="4" w:space="0" w:color="000000"/>
              <w:right w:val="single" w:sz="6" w:space="0" w:color="000000"/>
            </w:tcBorders>
          </w:tcPr>
          <w:p w14:paraId="2B171C0E" w14:textId="7669FD34" w:rsidR="00C11A8A" w:rsidRPr="0062250D" w:rsidRDefault="00C11A8A" w:rsidP="00C11A8A">
            <w:pPr>
              <w:pStyle w:val="AppendixB"/>
              <w:jc w:val="left"/>
            </w:pPr>
            <w:r w:rsidRPr="0062250D">
              <w:t>I currently collaborate with the World Bank Group</w:t>
            </w:r>
          </w:p>
        </w:tc>
        <w:tc>
          <w:tcPr>
            <w:tcW w:w="1620" w:type="dxa"/>
            <w:tcBorders>
              <w:top w:val="single" w:sz="4" w:space="0" w:color="000000"/>
              <w:left w:val="single" w:sz="4" w:space="0" w:color="auto"/>
              <w:bottom w:val="single" w:sz="4" w:space="0" w:color="000000"/>
              <w:right w:val="single" w:sz="4" w:space="0" w:color="auto"/>
            </w:tcBorders>
            <w:vAlign w:val="center"/>
          </w:tcPr>
          <w:p w14:paraId="309C1D6D" w14:textId="5B23A6D4" w:rsidR="00C11A8A" w:rsidRPr="0062250D" w:rsidRDefault="00C11A8A" w:rsidP="00C11A8A">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7021BE5A" w14:textId="01C4056F" w:rsidR="00C11A8A" w:rsidRPr="0062250D" w:rsidRDefault="00C11A8A" w:rsidP="00C11A8A">
            <w:pPr>
              <w:pStyle w:val="AppendixB"/>
            </w:pPr>
            <w:r w:rsidRPr="0062250D">
              <w:t>0.0%</w:t>
            </w:r>
          </w:p>
        </w:tc>
        <w:tc>
          <w:tcPr>
            <w:tcW w:w="1440" w:type="dxa"/>
            <w:tcBorders>
              <w:top w:val="single" w:sz="4" w:space="0" w:color="000000"/>
              <w:left w:val="single" w:sz="4" w:space="0" w:color="auto"/>
              <w:bottom w:val="single" w:sz="4" w:space="0" w:color="000000"/>
              <w:right w:val="single" w:sz="4" w:space="0" w:color="auto"/>
            </w:tcBorders>
            <w:vAlign w:val="center"/>
          </w:tcPr>
          <w:p w14:paraId="59908824" w14:textId="581134CF" w:rsidR="00C11A8A" w:rsidRPr="0062250D" w:rsidRDefault="00C11A8A" w:rsidP="00C11A8A">
            <w:pPr>
              <w:pStyle w:val="AppendixB"/>
            </w:pPr>
            <w:r w:rsidRPr="0062250D">
              <w:t>8.3%</w:t>
            </w:r>
          </w:p>
        </w:tc>
        <w:tc>
          <w:tcPr>
            <w:tcW w:w="1530" w:type="dxa"/>
            <w:tcBorders>
              <w:top w:val="single" w:sz="4" w:space="0" w:color="000000"/>
              <w:left w:val="single" w:sz="4" w:space="0" w:color="auto"/>
              <w:bottom w:val="single" w:sz="4" w:space="0" w:color="000000"/>
              <w:right w:val="single" w:sz="4" w:space="0" w:color="auto"/>
            </w:tcBorders>
            <w:vAlign w:val="center"/>
          </w:tcPr>
          <w:p w14:paraId="18C3BA40" w14:textId="2723DFF7" w:rsidR="00C11A8A" w:rsidRPr="0062250D" w:rsidRDefault="00C11A8A" w:rsidP="00C11A8A">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27CCF5AE" w14:textId="2653CD64" w:rsidR="00C11A8A" w:rsidRPr="0062250D" w:rsidRDefault="00C11A8A" w:rsidP="00C11A8A">
            <w:pPr>
              <w:pStyle w:val="AppendixB"/>
            </w:pPr>
            <w:r w:rsidRPr="0062250D">
              <w:t>9.1%</w:t>
            </w:r>
          </w:p>
        </w:tc>
        <w:tc>
          <w:tcPr>
            <w:tcW w:w="1530" w:type="dxa"/>
            <w:tcBorders>
              <w:top w:val="single" w:sz="4" w:space="0" w:color="000000"/>
              <w:left w:val="single" w:sz="6" w:space="0" w:color="000000"/>
              <w:bottom w:val="single" w:sz="4" w:space="0" w:color="000000"/>
              <w:right w:val="single" w:sz="6" w:space="0" w:color="000000"/>
            </w:tcBorders>
            <w:vAlign w:val="center"/>
          </w:tcPr>
          <w:p w14:paraId="7CF9D22C" w14:textId="77FB33D1" w:rsidR="00C11A8A" w:rsidRPr="0062250D" w:rsidRDefault="00C11A8A" w:rsidP="00C11A8A">
            <w:pPr>
              <w:pStyle w:val="AppendixB"/>
            </w:pPr>
            <w:r w:rsidRPr="0062250D">
              <w:t>8.1%</w:t>
            </w:r>
          </w:p>
        </w:tc>
      </w:tr>
      <w:tr w:rsidR="00C11A8A" w:rsidRPr="0062250D" w14:paraId="3D888204" w14:textId="77777777" w:rsidTr="002945CA">
        <w:trPr>
          <w:trHeight w:val="136"/>
        </w:trPr>
        <w:tc>
          <w:tcPr>
            <w:tcW w:w="4860" w:type="dxa"/>
            <w:tcBorders>
              <w:top w:val="single" w:sz="4" w:space="0" w:color="000000"/>
              <w:left w:val="single" w:sz="4" w:space="0" w:color="000000"/>
              <w:bottom w:val="single" w:sz="4" w:space="0" w:color="000000"/>
              <w:right w:val="single" w:sz="6" w:space="0" w:color="000000"/>
            </w:tcBorders>
          </w:tcPr>
          <w:p w14:paraId="19312EE8" w14:textId="41487A9E" w:rsidR="00C11A8A" w:rsidRPr="0062250D" w:rsidRDefault="00C11A8A" w:rsidP="00C11A8A">
            <w:pPr>
              <w:pStyle w:val="AppendixB"/>
              <w:jc w:val="left"/>
            </w:pPr>
            <w:r w:rsidRPr="0062250D">
              <w:t>I have previously collaborated with the World Bank Group</w:t>
            </w:r>
          </w:p>
        </w:tc>
        <w:tc>
          <w:tcPr>
            <w:tcW w:w="1620" w:type="dxa"/>
            <w:tcBorders>
              <w:top w:val="single" w:sz="4" w:space="0" w:color="000000"/>
              <w:left w:val="single" w:sz="4" w:space="0" w:color="auto"/>
              <w:bottom w:val="single" w:sz="4" w:space="0" w:color="000000"/>
              <w:right w:val="single" w:sz="4" w:space="0" w:color="auto"/>
            </w:tcBorders>
            <w:vAlign w:val="center"/>
          </w:tcPr>
          <w:p w14:paraId="0EE13E2B" w14:textId="1494E561" w:rsidR="00C11A8A" w:rsidRPr="0062250D" w:rsidRDefault="00C11A8A" w:rsidP="00C11A8A">
            <w:pPr>
              <w:pStyle w:val="AppendixB"/>
            </w:pPr>
            <w:r w:rsidRPr="0062250D">
              <w:t>42.1%</w:t>
            </w:r>
          </w:p>
        </w:tc>
        <w:tc>
          <w:tcPr>
            <w:tcW w:w="1620" w:type="dxa"/>
            <w:tcBorders>
              <w:top w:val="single" w:sz="4" w:space="0" w:color="000000"/>
              <w:left w:val="single" w:sz="4" w:space="0" w:color="auto"/>
              <w:bottom w:val="single" w:sz="4" w:space="0" w:color="000000"/>
              <w:right w:val="single" w:sz="4" w:space="0" w:color="auto"/>
            </w:tcBorders>
            <w:vAlign w:val="center"/>
          </w:tcPr>
          <w:p w14:paraId="721AC0D3" w14:textId="2F3075E2" w:rsidR="00C11A8A" w:rsidRPr="0062250D" w:rsidRDefault="00C11A8A" w:rsidP="00C11A8A">
            <w:pPr>
              <w:pStyle w:val="AppendixB"/>
            </w:pPr>
            <w:r w:rsidRPr="0062250D">
              <w:t>83.3%</w:t>
            </w:r>
          </w:p>
        </w:tc>
        <w:tc>
          <w:tcPr>
            <w:tcW w:w="1440" w:type="dxa"/>
            <w:tcBorders>
              <w:top w:val="single" w:sz="4" w:space="0" w:color="000000"/>
              <w:left w:val="single" w:sz="4" w:space="0" w:color="auto"/>
              <w:bottom w:val="single" w:sz="4" w:space="0" w:color="000000"/>
              <w:right w:val="single" w:sz="4" w:space="0" w:color="auto"/>
            </w:tcBorders>
            <w:vAlign w:val="center"/>
          </w:tcPr>
          <w:p w14:paraId="07644A41" w14:textId="7127290E" w:rsidR="00C11A8A" w:rsidRPr="0062250D" w:rsidRDefault="00C11A8A" w:rsidP="00C11A8A">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vAlign w:val="center"/>
          </w:tcPr>
          <w:p w14:paraId="2D814CCC" w14:textId="065EE2A5" w:rsidR="00C11A8A" w:rsidRPr="0062250D" w:rsidRDefault="00C11A8A" w:rsidP="00C11A8A">
            <w:pPr>
              <w:pStyle w:val="AppendixB"/>
            </w:pPr>
            <w:r w:rsidRPr="0062250D">
              <w:t>60.0%</w:t>
            </w:r>
          </w:p>
        </w:tc>
        <w:tc>
          <w:tcPr>
            <w:tcW w:w="1620" w:type="dxa"/>
            <w:tcBorders>
              <w:top w:val="single" w:sz="4" w:space="0" w:color="000000"/>
              <w:left w:val="single" w:sz="4" w:space="0" w:color="auto"/>
              <w:bottom w:val="single" w:sz="4" w:space="0" w:color="000000"/>
              <w:right w:val="single" w:sz="4" w:space="0" w:color="auto"/>
            </w:tcBorders>
            <w:vAlign w:val="center"/>
          </w:tcPr>
          <w:p w14:paraId="546BF5E4" w14:textId="01297E6E" w:rsidR="00C11A8A" w:rsidRPr="0062250D" w:rsidRDefault="00C11A8A" w:rsidP="00C11A8A">
            <w:pPr>
              <w:pStyle w:val="AppendixB"/>
            </w:pPr>
            <w:r w:rsidRPr="0062250D">
              <w:t>36.4%</w:t>
            </w:r>
          </w:p>
        </w:tc>
        <w:tc>
          <w:tcPr>
            <w:tcW w:w="1530" w:type="dxa"/>
            <w:tcBorders>
              <w:top w:val="single" w:sz="4" w:space="0" w:color="000000"/>
              <w:left w:val="single" w:sz="6" w:space="0" w:color="000000"/>
              <w:bottom w:val="single" w:sz="4" w:space="0" w:color="000000"/>
              <w:right w:val="single" w:sz="6" w:space="0" w:color="000000"/>
            </w:tcBorders>
            <w:vAlign w:val="center"/>
          </w:tcPr>
          <w:p w14:paraId="4CC5061E" w14:textId="2FE3F510" w:rsidR="00C11A8A" w:rsidRPr="0062250D" w:rsidRDefault="00C11A8A" w:rsidP="00C11A8A">
            <w:pPr>
              <w:pStyle w:val="AppendixB"/>
            </w:pPr>
            <w:r w:rsidRPr="0062250D">
              <w:t>43.2%</w:t>
            </w:r>
          </w:p>
        </w:tc>
      </w:tr>
      <w:tr w:rsidR="00C11A8A" w:rsidRPr="0062250D" w14:paraId="43100FD7" w14:textId="77777777" w:rsidTr="002945CA">
        <w:trPr>
          <w:trHeight w:val="136"/>
        </w:trPr>
        <w:tc>
          <w:tcPr>
            <w:tcW w:w="4860" w:type="dxa"/>
            <w:tcBorders>
              <w:top w:val="single" w:sz="4" w:space="0" w:color="000000"/>
              <w:left w:val="single" w:sz="4" w:space="0" w:color="000000"/>
              <w:bottom w:val="single" w:sz="4" w:space="0" w:color="000000"/>
              <w:right w:val="single" w:sz="6" w:space="0" w:color="000000"/>
            </w:tcBorders>
          </w:tcPr>
          <w:p w14:paraId="579F2E62" w14:textId="6333EBDC" w:rsidR="00C11A8A" w:rsidRPr="0062250D" w:rsidRDefault="00C11A8A" w:rsidP="00C11A8A">
            <w:pPr>
              <w:pStyle w:val="AppendixB"/>
              <w:jc w:val="left"/>
            </w:pPr>
            <w:r w:rsidRPr="0062250D">
              <w:t>Both of the above (I currently collaborate and previously have collaborated with the World Bank Group)</w:t>
            </w:r>
          </w:p>
        </w:tc>
        <w:tc>
          <w:tcPr>
            <w:tcW w:w="1620" w:type="dxa"/>
            <w:tcBorders>
              <w:top w:val="single" w:sz="4" w:space="0" w:color="000000"/>
              <w:left w:val="single" w:sz="4" w:space="0" w:color="auto"/>
              <w:bottom w:val="single" w:sz="4" w:space="0" w:color="000000"/>
              <w:right w:val="single" w:sz="4" w:space="0" w:color="auto"/>
            </w:tcBorders>
            <w:vAlign w:val="center"/>
          </w:tcPr>
          <w:p w14:paraId="10C34224" w14:textId="59EC31E2" w:rsidR="00C11A8A" w:rsidRPr="0062250D" w:rsidRDefault="00C11A8A" w:rsidP="00C11A8A">
            <w:pPr>
              <w:pStyle w:val="AppendixB"/>
            </w:pPr>
            <w:r w:rsidRPr="0062250D">
              <w:t>15.8%</w:t>
            </w:r>
          </w:p>
        </w:tc>
        <w:tc>
          <w:tcPr>
            <w:tcW w:w="1620" w:type="dxa"/>
            <w:tcBorders>
              <w:top w:val="single" w:sz="4" w:space="0" w:color="000000"/>
              <w:left w:val="single" w:sz="4" w:space="0" w:color="auto"/>
              <w:bottom w:val="single" w:sz="4" w:space="0" w:color="000000"/>
              <w:right w:val="single" w:sz="4" w:space="0" w:color="auto"/>
            </w:tcBorders>
            <w:vAlign w:val="center"/>
          </w:tcPr>
          <w:p w14:paraId="2DCD1F11" w14:textId="55429892" w:rsidR="00C11A8A" w:rsidRPr="0062250D" w:rsidRDefault="00C11A8A" w:rsidP="00C11A8A">
            <w:pPr>
              <w:pStyle w:val="AppendixB"/>
            </w:pPr>
            <w:r w:rsidRPr="0062250D">
              <w:t>0.0%</w:t>
            </w:r>
          </w:p>
        </w:tc>
        <w:tc>
          <w:tcPr>
            <w:tcW w:w="1440" w:type="dxa"/>
            <w:tcBorders>
              <w:top w:val="single" w:sz="4" w:space="0" w:color="000000"/>
              <w:left w:val="single" w:sz="4" w:space="0" w:color="auto"/>
              <w:bottom w:val="single" w:sz="4" w:space="0" w:color="000000"/>
              <w:right w:val="single" w:sz="4" w:space="0" w:color="auto"/>
            </w:tcBorders>
            <w:vAlign w:val="center"/>
          </w:tcPr>
          <w:p w14:paraId="312DADA9" w14:textId="76E40156" w:rsidR="00C11A8A" w:rsidRPr="0062250D" w:rsidRDefault="00C11A8A" w:rsidP="00C11A8A">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vAlign w:val="center"/>
          </w:tcPr>
          <w:p w14:paraId="406C081B" w14:textId="24143A74" w:rsidR="00C11A8A" w:rsidRPr="0062250D" w:rsidRDefault="00C11A8A" w:rsidP="00C11A8A">
            <w:pPr>
              <w:pStyle w:val="AppendixB"/>
            </w:pPr>
            <w:r w:rsidRPr="0062250D">
              <w:t>10.0%</w:t>
            </w:r>
          </w:p>
        </w:tc>
        <w:tc>
          <w:tcPr>
            <w:tcW w:w="1620" w:type="dxa"/>
            <w:tcBorders>
              <w:top w:val="single" w:sz="4" w:space="0" w:color="000000"/>
              <w:left w:val="single" w:sz="4" w:space="0" w:color="auto"/>
              <w:bottom w:val="single" w:sz="4" w:space="0" w:color="000000"/>
              <w:right w:val="single" w:sz="4" w:space="0" w:color="auto"/>
            </w:tcBorders>
            <w:vAlign w:val="center"/>
          </w:tcPr>
          <w:p w14:paraId="0B7FDA3D" w14:textId="37133182" w:rsidR="00C11A8A" w:rsidRPr="0062250D" w:rsidRDefault="00C11A8A" w:rsidP="00C11A8A">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42E41540" w14:textId="765F18FF" w:rsidR="00C11A8A" w:rsidRPr="0062250D" w:rsidRDefault="00C11A8A" w:rsidP="00C11A8A">
            <w:pPr>
              <w:pStyle w:val="AppendixB"/>
            </w:pPr>
            <w:r w:rsidRPr="0062250D">
              <w:t>18.9%</w:t>
            </w:r>
          </w:p>
        </w:tc>
      </w:tr>
      <w:tr w:rsidR="00C11A8A" w:rsidRPr="0062250D" w14:paraId="16B7E9FD" w14:textId="77777777" w:rsidTr="002945CA">
        <w:trPr>
          <w:trHeight w:val="136"/>
        </w:trPr>
        <w:tc>
          <w:tcPr>
            <w:tcW w:w="4860" w:type="dxa"/>
            <w:tcBorders>
              <w:top w:val="single" w:sz="4" w:space="0" w:color="000000"/>
              <w:left w:val="single" w:sz="4" w:space="0" w:color="000000"/>
              <w:bottom w:val="single" w:sz="4" w:space="0" w:color="000000"/>
              <w:right w:val="single" w:sz="6" w:space="0" w:color="000000"/>
            </w:tcBorders>
          </w:tcPr>
          <w:p w14:paraId="49CB9604" w14:textId="2313CC87" w:rsidR="00C11A8A" w:rsidRPr="0062250D" w:rsidRDefault="00C11A8A" w:rsidP="00C11A8A">
            <w:pPr>
              <w:pStyle w:val="AppendixB"/>
              <w:jc w:val="left"/>
            </w:pPr>
            <w:r w:rsidRPr="0062250D">
              <w:t>I have never collaborated with the World Bank Group</w:t>
            </w:r>
          </w:p>
        </w:tc>
        <w:tc>
          <w:tcPr>
            <w:tcW w:w="1620" w:type="dxa"/>
            <w:tcBorders>
              <w:top w:val="single" w:sz="4" w:space="0" w:color="000000"/>
              <w:left w:val="single" w:sz="4" w:space="0" w:color="auto"/>
              <w:bottom w:val="single" w:sz="4" w:space="0" w:color="000000"/>
              <w:right w:val="single" w:sz="4" w:space="0" w:color="auto"/>
            </w:tcBorders>
            <w:vAlign w:val="center"/>
          </w:tcPr>
          <w:p w14:paraId="2246E275" w14:textId="499A2545" w:rsidR="00C11A8A" w:rsidRPr="0062250D" w:rsidRDefault="00C11A8A" w:rsidP="00C11A8A">
            <w:pPr>
              <w:pStyle w:val="AppendixB"/>
            </w:pPr>
            <w:r w:rsidRPr="0062250D">
              <w:t>42.1%</w:t>
            </w:r>
          </w:p>
        </w:tc>
        <w:tc>
          <w:tcPr>
            <w:tcW w:w="1620" w:type="dxa"/>
            <w:tcBorders>
              <w:top w:val="single" w:sz="4" w:space="0" w:color="000000"/>
              <w:left w:val="single" w:sz="4" w:space="0" w:color="auto"/>
              <w:bottom w:val="single" w:sz="4" w:space="0" w:color="000000"/>
              <w:right w:val="single" w:sz="4" w:space="0" w:color="auto"/>
            </w:tcBorders>
            <w:vAlign w:val="center"/>
          </w:tcPr>
          <w:p w14:paraId="146A7587" w14:textId="399493D2" w:rsidR="00C11A8A" w:rsidRPr="0062250D" w:rsidRDefault="00C11A8A" w:rsidP="00C11A8A">
            <w:pPr>
              <w:pStyle w:val="AppendixB"/>
            </w:pPr>
            <w:r w:rsidRPr="0062250D">
              <w:t>16.7%</w:t>
            </w:r>
          </w:p>
        </w:tc>
        <w:tc>
          <w:tcPr>
            <w:tcW w:w="1440" w:type="dxa"/>
            <w:tcBorders>
              <w:top w:val="single" w:sz="4" w:space="0" w:color="000000"/>
              <w:left w:val="single" w:sz="4" w:space="0" w:color="auto"/>
              <w:bottom w:val="single" w:sz="4" w:space="0" w:color="000000"/>
              <w:right w:val="single" w:sz="4" w:space="0" w:color="auto"/>
            </w:tcBorders>
            <w:vAlign w:val="center"/>
          </w:tcPr>
          <w:p w14:paraId="532B7969" w14:textId="13F7AB45" w:rsidR="00C11A8A" w:rsidRPr="0062250D" w:rsidRDefault="00C11A8A" w:rsidP="00C11A8A">
            <w:pPr>
              <w:pStyle w:val="AppendixB"/>
            </w:pPr>
            <w:r w:rsidRPr="0062250D">
              <w:t>91.7%</w:t>
            </w:r>
          </w:p>
        </w:tc>
        <w:tc>
          <w:tcPr>
            <w:tcW w:w="1530" w:type="dxa"/>
            <w:tcBorders>
              <w:top w:val="single" w:sz="4" w:space="0" w:color="000000"/>
              <w:left w:val="single" w:sz="4" w:space="0" w:color="auto"/>
              <w:bottom w:val="single" w:sz="4" w:space="0" w:color="000000"/>
              <w:right w:val="single" w:sz="4" w:space="0" w:color="auto"/>
            </w:tcBorders>
            <w:vAlign w:val="center"/>
          </w:tcPr>
          <w:p w14:paraId="45DD81EB" w14:textId="1F723096" w:rsidR="00C11A8A" w:rsidRPr="0062250D" w:rsidRDefault="00C11A8A" w:rsidP="00C11A8A">
            <w:pPr>
              <w:pStyle w:val="AppendixB"/>
            </w:pPr>
            <w:r w:rsidRPr="0062250D">
              <w:t>30.0%</w:t>
            </w:r>
          </w:p>
        </w:tc>
        <w:tc>
          <w:tcPr>
            <w:tcW w:w="1620" w:type="dxa"/>
            <w:tcBorders>
              <w:top w:val="single" w:sz="4" w:space="0" w:color="000000"/>
              <w:left w:val="single" w:sz="4" w:space="0" w:color="auto"/>
              <w:bottom w:val="single" w:sz="4" w:space="0" w:color="000000"/>
              <w:right w:val="single" w:sz="4" w:space="0" w:color="auto"/>
            </w:tcBorders>
            <w:vAlign w:val="center"/>
          </w:tcPr>
          <w:p w14:paraId="5DCDE6DE" w14:textId="7ABEBF02" w:rsidR="00C11A8A" w:rsidRPr="0062250D" w:rsidRDefault="00C11A8A" w:rsidP="00C11A8A">
            <w:pPr>
              <w:pStyle w:val="AppendixB"/>
            </w:pPr>
            <w:r w:rsidRPr="0062250D">
              <w:t>54.5%</w:t>
            </w:r>
          </w:p>
        </w:tc>
        <w:tc>
          <w:tcPr>
            <w:tcW w:w="1530" w:type="dxa"/>
            <w:tcBorders>
              <w:top w:val="single" w:sz="4" w:space="0" w:color="000000"/>
              <w:left w:val="single" w:sz="6" w:space="0" w:color="000000"/>
              <w:bottom w:val="single" w:sz="4" w:space="0" w:color="000000"/>
              <w:right w:val="single" w:sz="6" w:space="0" w:color="000000"/>
            </w:tcBorders>
            <w:vAlign w:val="center"/>
          </w:tcPr>
          <w:p w14:paraId="3F1EABF7" w14:textId="02B2ABBD" w:rsidR="00C11A8A" w:rsidRPr="0062250D" w:rsidRDefault="00C11A8A" w:rsidP="00C11A8A">
            <w:pPr>
              <w:pStyle w:val="AppendixB"/>
            </w:pPr>
            <w:r w:rsidRPr="0062250D">
              <w:t>29.7%</w:t>
            </w:r>
          </w:p>
        </w:tc>
      </w:tr>
    </w:tbl>
    <w:p w14:paraId="23AC40FC" w14:textId="5BDB90C9" w:rsidR="00B54BFF" w:rsidRPr="0062250D" w:rsidRDefault="00C11A8A" w:rsidP="00573030">
      <w:pPr>
        <w:rPr>
          <w:rFonts w:asciiTheme="minorHAnsi" w:hAnsiTheme="minorHAnsi"/>
          <w:bCs/>
          <w:i/>
          <w:sz w:val="16"/>
          <w:szCs w:val="16"/>
        </w:rPr>
      </w:pPr>
      <w:r w:rsidRPr="0062250D">
        <w:rPr>
          <w:rFonts w:asciiTheme="minorHAnsi" w:hAnsiTheme="minorHAnsi"/>
          <w:bCs/>
          <w:i/>
          <w:sz w:val="16"/>
          <w:szCs w:val="16"/>
        </w:rPr>
        <w:t>*Significantly different between stakeholder groups</w:t>
      </w:r>
    </w:p>
    <w:p w14:paraId="114E5DD7" w14:textId="77777777" w:rsidR="00C11A8A" w:rsidRPr="0062250D" w:rsidRDefault="00C11A8A" w:rsidP="00573030">
      <w:pPr>
        <w:rPr>
          <w:rFonts w:asciiTheme="minorHAnsi" w:hAnsiTheme="minorHAnsi"/>
          <w:bCs/>
          <w:sz w:val="16"/>
          <w:szCs w:val="16"/>
        </w:rPr>
      </w:pPr>
    </w:p>
    <w:p w14:paraId="2245BED1" w14:textId="3A0F1053" w:rsidR="00654A21" w:rsidRPr="0062250D" w:rsidRDefault="009045B3" w:rsidP="00573030">
      <w:pPr>
        <w:rPr>
          <w:rFonts w:asciiTheme="minorHAnsi" w:hAnsiTheme="minorHAnsi"/>
          <w:b/>
          <w:bCs/>
          <w:sz w:val="18"/>
          <w:szCs w:val="18"/>
        </w:rPr>
      </w:pPr>
      <w:r w:rsidRPr="0062250D">
        <w:rPr>
          <w:rFonts w:asciiTheme="minorHAnsi" w:hAnsiTheme="minorHAnsi"/>
          <w:b/>
          <w:bCs/>
          <w:sz w:val="18"/>
          <w:szCs w:val="18"/>
        </w:rPr>
        <w:t xml:space="preserve">Which of the following agencies of the World Bank Group do you </w:t>
      </w:r>
      <w:r w:rsidR="00C4506A" w:rsidRPr="0062250D">
        <w:rPr>
          <w:rFonts w:asciiTheme="minorHAnsi" w:hAnsiTheme="minorHAnsi"/>
          <w:b/>
          <w:bCs/>
          <w:sz w:val="18"/>
          <w:szCs w:val="18"/>
        </w:rPr>
        <w:t>primarily engage with</w:t>
      </w:r>
      <w:r w:rsidRPr="0062250D">
        <w:rPr>
          <w:rFonts w:asciiTheme="minorHAnsi" w:hAnsiTheme="minorHAnsi"/>
          <w:b/>
          <w:bCs/>
          <w:sz w:val="18"/>
          <w:szCs w:val="18"/>
        </w:rPr>
        <w:t xml:space="preserve"> in </w:t>
      </w:r>
      <w:r w:rsidR="00B802DE">
        <w:rPr>
          <w:rFonts w:asciiTheme="minorHAnsi" w:hAnsiTheme="minorHAnsi"/>
          <w:b/>
          <w:bCs/>
          <w:sz w:val="18"/>
          <w:szCs w:val="18"/>
        </w:rPr>
        <w:t>Cabo</w:t>
      </w:r>
      <w:r w:rsidR="00D51ECD" w:rsidRPr="0062250D">
        <w:rPr>
          <w:rFonts w:asciiTheme="minorHAnsi" w:hAnsiTheme="minorHAnsi"/>
          <w:b/>
          <w:bCs/>
          <w:sz w:val="18"/>
          <w:szCs w:val="18"/>
        </w:rPr>
        <w:t xml:space="preserve"> Verde</w:t>
      </w:r>
      <w:r w:rsidRPr="0062250D">
        <w:rPr>
          <w:rFonts w:asciiTheme="minorHAnsi" w:hAnsiTheme="minorHAnsi"/>
          <w:b/>
          <w:bCs/>
          <w:sz w:val="18"/>
          <w:szCs w:val="18"/>
        </w:rPr>
        <w:t>?</w:t>
      </w:r>
      <w:r w:rsidR="003442B9" w:rsidRPr="0062250D">
        <w:rPr>
          <w:rFonts w:asciiTheme="minorHAnsi" w:hAnsiTheme="minorHAnsi"/>
          <w:b/>
          <w:bCs/>
          <w:sz w:val="18"/>
          <w:szCs w:val="18"/>
        </w:rPr>
        <w:t xml:space="preserve"> </w:t>
      </w:r>
      <w:r w:rsidR="00F14BDB" w:rsidRPr="0062250D">
        <w:rPr>
          <w:rFonts w:asciiTheme="minorHAnsi" w:hAnsiTheme="minorHAnsi"/>
          <w:b/>
          <w:bCs/>
          <w:sz w:val="18"/>
          <w:szCs w:val="18"/>
        </w:rPr>
        <w:t xml:space="preserve"> </w:t>
      </w:r>
      <w:r w:rsidRPr="0062250D">
        <w:rPr>
          <w:rFonts w:asciiTheme="minorHAnsi" w:hAnsiTheme="minorHAnsi"/>
          <w:b/>
          <w:bCs/>
          <w:sz w:val="18"/>
          <w:szCs w:val="18"/>
        </w:rPr>
        <w:t xml:space="preserve"> (</w:t>
      </w:r>
      <w:r w:rsidR="00C82857" w:rsidRPr="0062250D">
        <w:rPr>
          <w:rFonts w:asciiTheme="minorHAnsi" w:hAnsiTheme="minorHAnsi"/>
          <w:b/>
          <w:bCs/>
          <w:sz w:val="18"/>
          <w:szCs w:val="18"/>
        </w:rPr>
        <w:t>Select only ONE response</w:t>
      </w:r>
      <w:r w:rsidRPr="0062250D">
        <w:rPr>
          <w:rFonts w:asciiTheme="minorHAnsi" w:hAnsiTheme="minorHAnsi"/>
          <w:b/>
          <w:bCs/>
          <w:sz w:val="18"/>
          <w:szCs w:val="18"/>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860"/>
        <w:gridCol w:w="1620"/>
        <w:gridCol w:w="1620"/>
        <w:gridCol w:w="1440"/>
        <w:gridCol w:w="1530"/>
        <w:gridCol w:w="1620"/>
        <w:gridCol w:w="1530"/>
      </w:tblGrid>
      <w:tr w:rsidR="007F0A38" w:rsidRPr="0062250D" w14:paraId="54BBE7FF" w14:textId="77777777" w:rsidTr="002945CA">
        <w:trPr>
          <w:trHeight w:val="311"/>
        </w:trPr>
        <w:tc>
          <w:tcPr>
            <w:tcW w:w="4860" w:type="dxa"/>
            <w:tcBorders>
              <w:top w:val="single" w:sz="4" w:space="0" w:color="000000"/>
              <w:left w:val="single" w:sz="4" w:space="0" w:color="000000"/>
              <w:bottom w:val="single" w:sz="4" w:space="0" w:color="000000"/>
            </w:tcBorders>
            <w:shd w:val="clear" w:color="808080" w:fill="E0E0E0"/>
          </w:tcPr>
          <w:p w14:paraId="21D3DCEF" w14:textId="77777777" w:rsidR="007F0A38" w:rsidRPr="0062250D" w:rsidRDefault="007F0A38" w:rsidP="002945CA">
            <w:pPr>
              <w:rPr>
                <w:rFonts w:asciiTheme="minorHAnsi" w:hAnsiTheme="minorHAnsi"/>
                <w:b/>
                <w:bCs/>
                <w:sz w:val="16"/>
                <w:szCs w:val="16"/>
              </w:rPr>
            </w:pPr>
          </w:p>
          <w:p w14:paraId="57CF7219" w14:textId="77777777" w:rsidR="007F0A38" w:rsidRPr="0062250D" w:rsidRDefault="007F0A38" w:rsidP="002945CA">
            <w:pPr>
              <w:rPr>
                <w:rFonts w:asciiTheme="minorHAnsi" w:hAnsiTheme="minorHAnsi"/>
                <w:b/>
                <w:bCs/>
                <w:sz w:val="16"/>
                <w:szCs w:val="16"/>
              </w:rPr>
            </w:pPr>
          </w:p>
          <w:p w14:paraId="4C59088A" w14:textId="77777777" w:rsidR="007F0A38" w:rsidRPr="0062250D" w:rsidRDefault="007F0A38" w:rsidP="002945CA">
            <w:pPr>
              <w:rPr>
                <w:rFonts w:asciiTheme="minorHAnsi" w:hAnsiTheme="minorHAnsi"/>
                <w:b/>
                <w:bCs/>
                <w:sz w:val="16"/>
                <w:szCs w:val="16"/>
              </w:rPr>
            </w:pPr>
            <w:r w:rsidRPr="0062250D">
              <w:rPr>
                <w:rFonts w:asciiTheme="minorHAnsi" w:hAnsiTheme="minorHAnsi"/>
                <w:b/>
                <w:bCs/>
                <w:sz w:val="16"/>
                <w:szCs w:val="16"/>
              </w:rPr>
              <w:t>Percentage of Respondents</w:t>
            </w:r>
          </w:p>
        </w:tc>
        <w:tc>
          <w:tcPr>
            <w:tcW w:w="1620" w:type="dxa"/>
            <w:tcBorders>
              <w:top w:val="single" w:sz="4" w:space="0" w:color="000000"/>
              <w:left w:val="nil"/>
              <w:bottom w:val="single" w:sz="4" w:space="0" w:color="000000"/>
              <w:right w:val="nil"/>
            </w:tcBorders>
            <w:shd w:val="clear" w:color="808080" w:fill="E0E0E0"/>
            <w:vAlign w:val="bottom"/>
          </w:tcPr>
          <w:p w14:paraId="0EA97FB6" w14:textId="77777777" w:rsidR="007F0A38" w:rsidRPr="0062250D" w:rsidRDefault="007F0A38" w:rsidP="002945CA">
            <w:pPr>
              <w:pStyle w:val="AppendixB"/>
              <w:rPr>
                <w:b/>
              </w:rPr>
            </w:pPr>
            <w:r w:rsidRPr="0062250D">
              <w:rPr>
                <w:b/>
              </w:rPr>
              <w:t>Employee of a Ministry/ PMU/ Consultant</w:t>
            </w:r>
          </w:p>
        </w:tc>
        <w:tc>
          <w:tcPr>
            <w:tcW w:w="1620" w:type="dxa"/>
            <w:tcBorders>
              <w:top w:val="single" w:sz="4" w:space="0" w:color="000000"/>
              <w:left w:val="nil"/>
              <w:bottom w:val="single" w:sz="4" w:space="0" w:color="000000"/>
              <w:right w:val="nil"/>
            </w:tcBorders>
            <w:shd w:val="clear" w:color="808080" w:fill="E0E0E0"/>
            <w:vAlign w:val="bottom"/>
          </w:tcPr>
          <w:p w14:paraId="179519F9" w14:textId="77777777" w:rsidR="007F0A38" w:rsidRPr="0062250D" w:rsidRDefault="007F0A38" w:rsidP="002945CA">
            <w:pPr>
              <w:pStyle w:val="AppendixB"/>
              <w:rPr>
                <w:b/>
              </w:rPr>
            </w:pPr>
            <w:r w:rsidRPr="0062250D">
              <w:rPr>
                <w:b/>
              </w:rPr>
              <w:t>Private Sector/Financial Sector/Private Bank</w:t>
            </w:r>
          </w:p>
        </w:tc>
        <w:tc>
          <w:tcPr>
            <w:tcW w:w="1440" w:type="dxa"/>
            <w:tcBorders>
              <w:top w:val="single" w:sz="4" w:space="0" w:color="000000"/>
              <w:left w:val="nil"/>
              <w:bottom w:val="single" w:sz="4" w:space="0" w:color="000000"/>
              <w:right w:val="nil"/>
            </w:tcBorders>
            <w:shd w:val="clear" w:color="808080" w:fill="E0E0E0"/>
            <w:vAlign w:val="bottom"/>
          </w:tcPr>
          <w:p w14:paraId="4E12296B" w14:textId="77777777" w:rsidR="007F0A38" w:rsidRPr="0062250D" w:rsidRDefault="007F0A38" w:rsidP="002945CA">
            <w:pPr>
              <w:pStyle w:val="AppendixB"/>
              <w:rPr>
                <w:b/>
              </w:rPr>
            </w:pPr>
            <w:r w:rsidRPr="0062250D">
              <w:rPr>
                <w:b/>
              </w:rPr>
              <w:t>CSO</w:t>
            </w:r>
          </w:p>
        </w:tc>
        <w:tc>
          <w:tcPr>
            <w:tcW w:w="1530" w:type="dxa"/>
            <w:tcBorders>
              <w:top w:val="single" w:sz="4" w:space="0" w:color="000000"/>
              <w:left w:val="nil"/>
              <w:bottom w:val="single" w:sz="4" w:space="0" w:color="000000"/>
            </w:tcBorders>
            <w:shd w:val="clear" w:color="808080" w:fill="E0E0E0"/>
            <w:vAlign w:val="bottom"/>
          </w:tcPr>
          <w:p w14:paraId="29CBBE0C" w14:textId="77777777" w:rsidR="007F0A38" w:rsidRPr="0062250D" w:rsidRDefault="007F0A38" w:rsidP="002945CA">
            <w:pPr>
              <w:pStyle w:val="AppendixB"/>
              <w:rPr>
                <w:b/>
              </w:rPr>
            </w:pPr>
            <w:r w:rsidRPr="0062250D">
              <w:rPr>
                <w:b/>
              </w:rPr>
              <w:t>Independent Government Institution</w:t>
            </w:r>
          </w:p>
        </w:tc>
        <w:tc>
          <w:tcPr>
            <w:tcW w:w="1620" w:type="dxa"/>
            <w:tcBorders>
              <w:top w:val="single" w:sz="4" w:space="0" w:color="000000"/>
              <w:left w:val="nil"/>
              <w:bottom w:val="single" w:sz="4" w:space="0" w:color="000000"/>
              <w:right w:val="nil"/>
            </w:tcBorders>
            <w:shd w:val="clear" w:color="808080" w:fill="E0E0E0"/>
            <w:vAlign w:val="bottom"/>
          </w:tcPr>
          <w:p w14:paraId="0846937A" w14:textId="77777777" w:rsidR="007F0A38" w:rsidRPr="0062250D" w:rsidRDefault="007F0A38" w:rsidP="002945CA">
            <w:pPr>
              <w:pStyle w:val="AppendixB"/>
              <w:rPr>
                <w:b/>
              </w:rPr>
            </w:pPr>
            <w:r w:rsidRPr="0062250D">
              <w:rPr>
                <w:b/>
              </w:rPr>
              <w:t>Academia/Research Institute/Think Tank</w:t>
            </w:r>
          </w:p>
        </w:tc>
        <w:tc>
          <w:tcPr>
            <w:tcW w:w="1530" w:type="dxa"/>
            <w:tcBorders>
              <w:top w:val="single" w:sz="4" w:space="0" w:color="000000"/>
              <w:bottom w:val="single" w:sz="4" w:space="0" w:color="000000"/>
            </w:tcBorders>
            <w:shd w:val="clear" w:color="808080" w:fill="E0E0E0"/>
            <w:vAlign w:val="bottom"/>
          </w:tcPr>
          <w:p w14:paraId="16945CE1" w14:textId="77777777" w:rsidR="007F0A38" w:rsidRPr="0062250D" w:rsidRDefault="007F0A38" w:rsidP="002945CA">
            <w:pPr>
              <w:pStyle w:val="AppendixB"/>
              <w:rPr>
                <w:b/>
              </w:rPr>
            </w:pPr>
            <w:r w:rsidRPr="0062250D">
              <w:rPr>
                <w:b/>
              </w:rPr>
              <w:t>Other</w:t>
            </w:r>
          </w:p>
        </w:tc>
      </w:tr>
      <w:tr w:rsidR="00605C02" w:rsidRPr="0062250D" w14:paraId="022B98BB" w14:textId="77777777" w:rsidTr="002945CA">
        <w:trPr>
          <w:trHeight w:val="146"/>
        </w:trPr>
        <w:tc>
          <w:tcPr>
            <w:tcW w:w="4860" w:type="dxa"/>
            <w:tcBorders>
              <w:top w:val="single" w:sz="4" w:space="0" w:color="000000"/>
              <w:left w:val="single" w:sz="4" w:space="0" w:color="000000"/>
              <w:bottom w:val="single" w:sz="4" w:space="0" w:color="000000"/>
              <w:right w:val="single" w:sz="6" w:space="0" w:color="000000"/>
            </w:tcBorders>
          </w:tcPr>
          <w:p w14:paraId="47C00DAF" w14:textId="106FE412" w:rsidR="00605C02" w:rsidRPr="0062250D" w:rsidRDefault="00605C02" w:rsidP="00605C02">
            <w:pPr>
              <w:pStyle w:val="AppendixB"/>
              <w:jc w:val="left"/>
            </w:pPr>
            <w:r w:rsidRPr="0062250D">
              <w:t>The World Bank (IDA)</w:t>
            </w:r>
          </w:p>
        </w:tc>
        <w:tc>
          <w:tcPr>
            <w:tcW w:w="1620" w:type="dxa"/>
            <w:tcBorders>
              <w:top w:val="single" w:sz="4" w:space="0" w:color="000000"/>
              <w:left w:val="single" w:sz="4" w:space="0" w:color="auto"/>
              <w:bottom w:val="single" w:sz="4" w:space="0" w:color="000000"/>
              <w:right w:val="single" w:sz="4" w:space="0" w:color="auto"/>
            </w:tcBorders>
            <w:vAlign w:val="center"/>
          </w:tcPr>
          <w:p w14:paraId="2DD9C991" w14:textId="2F8D5285" w:rsidR="00605C02" w:rsidRPr="0062250D" w:rsidRDefault="00605C02" w:rsidP="00605C02">
            <w:pPr>
              <w:pStyle w:val="AppendixB"/>
            </w:pPr>
            <w:r w:rsidRPr="0062250D">
              <w:t>75.0%</w:t>
            </w:r>
          </w:p>
        </w:tc>
        <w:tc>
          <w:tcPr>
            <w:tcW w:w="1620" w:type="dxa"/>
            <w:tcBorders>
              <w:top w:val="single" w:sz="4" w:space="0" w:color="000000"/>
              <w:left w:val="single" w:sz="4" w:space="0" w:color="auto"/>
              <w:bottom w:val="single" w:sz="4" w:space="0" w:color="000000"/>
              <w:right w:val="single" w:sz="4" w:space="0" w:color="auto"/>
            </w:tcBorders>
            <w:vAlign w:val="center"/>
          </w:tcPr>
          <w:p w14:paraId="17169519" w14:textId="5BA372D6" w:rsidR="00605C02" w:rsidRPr="0062250D" w:rsidRDefault="00605C02" w:rsidP="00605C02">
            <w:pPr>
              <w:pStyle w:val="AppendixB"/>
            </w:pPr>
            <w:r w:rsidRPr="0062250D">
              <w:t>88.9%</w:t>
            </w:r>
          </w:p>
        </w:tc>
        <w:tc>
          <w:tcPr>
            <w:tcW w:w="1440" w:type="dxa"/>
            <w:tcBorders>
              <w:top w:val="single" w:sz="4" w:space="0" w:color="000000"/>
              <w:left w:val="single" w:sz="4" w:space="0" w:color="auto"/>
              <w:bottom w:val="single" w:sz="4" w:space="0" w:color="000000"/>
              <w:right w:val="single" w:sz="4" w:space="0" w:color="auto"/>
            </w:tcBorders>
            <w:vAlign w:val="center"/>
          </w:tcPr>
          <w:p w14:paraId="58629641" w14:textId="28795043" w:rsidR="00605C02" w:rsidRPr="0062250D" w:rsidRDefault="00605C02" w:rsidP="00605C02">
            <w:pPr>
              <w:pStyle w:val="AppendixB"/>
            </w:pPr>
            <w:r w:rsidRPr="0062250D">
              <w:t>57.1%</w:t>
            </w:r>
          </w:p>
        </w:tc>
        <w:tc>
          <w:tcPr>
            <w:tcW w:w="1530" w:type="dxa"/>
            <w:tcBorders>
              <w:top w:val="single" w:sz="4" w:space="0" w:color="000000"/>
              <w:left w:val="single" w:sz="4" w:space="0" w:color="auto"/>
              <w:bottom w:val="single" w:sz="4" w:space="0" w:color="000000"/>
              <w:right w:val="single" w:sz="4" w:space="0" w:color="auto"/>
            </w:tcBorders>
            <w:vAlign w:val="center"/>
          </w:tcPr>
          <w:p w14:paraId="592B21F7" w14:textId="5108EFFB" w:rsidR="00605C02" w:rsidRPr="0062250D" w:rsidRDefault="00605C02" w:rsidP="00605C02">
            <w:pPr>
              <w:pStyle w:val="AppendixB"/>
            </w:pPr>
            <w:r w:rsidRPr="0062250D">
              <w:t>75.0%</w:t>
            </w:r>
          </w:p>
        </w:tc>
        <w:tc>
          <w:tcPr>
            <w:tcW w:w="1620" w:type="dxa"/>
            <w:tcBorders>
              <w:top w:val="single" w:sz="4" w:space="0" w:color="000000"/>
              <w:left w:val="single" w:sz="4" w:space="0" w:color="auto"/>
              <w:bottom w:val="single" w:sz="4" w:space="0" w:color="000000"/>
              <w:right w:val="single" w:sz="4" w:space="0" w:color="auto"/>
            </w:tcBorders>
            <w:vAlign w:val="center"/>
          </w:tcPr>
          <w:p w14:paraId="66C2DF37" w14:textId="5EEB61A0" w:rsidR="00605C02" w:rsidRPr="0062250D" w:rsidRDefault="00605C02" w:rsidP="00605C02">
            <w:pPr>
              <w:pStyle w:val="AppendixB"/>
            </w:pPr>
            <w:r w:rsidRPr="0062250D">
              <w:t>100.0%</w:t>
            </w:r>
          </w:p>
        </w:tc>
        <w:tc>
          <w:tcPr>
            <w:tcW w:w="1530" w:type="dxa"/>
            <w:tcBorders>
              <w:top w:val="single" w:sz="4" w:space="0" w:color="000000"/>
              <w:left w:val="single" w:sz="6" w:space="0" w:color="000000"/>
              <w:bottom w:val="single" w:sz="4" w:space="0" w:color="000000"/>
              <w:right w:val="single" w:sz="6" w:space="0" w:color="000000"/>
            </w:tcBorders>
            <w:vAlign w:val="center"/>
          </w:tcPr>
          <w:p w14:paraId="5CFA1CB1" w14:textId="070D111E" w:rsidR="00605C02" w:rsidRPr="0062250D" w:rsidRDefault="00605C02" w:rsidP="00605C02">
            <w:pPr>
              <w:pStyle w:val="AppendixB"/>
            </w:pPr>
            <w:r w:rsidRPr="0062250D">
              <w:t>83.3%</w:t>
            </w:r>
          </w:p>
        </w:tc>
      </w:tr>
      <w:tr w:rsidR="00605C02" w:rsidRPr="0062250D" w14:paraId="6DC95CFD" w14:textId="77777777" w:rsidTr="002945CA">
        <w:trPr>
          <w:trHeight w:val="136"/>
        </w:trPr>
        <w:tc>
          <w:tcPr>
            <w:tcW w:w="4860" w:type="dxa"/>
            <w:tcBorders>
              <w:top w:val="single" w:sz="4" w:space="0" w:color="000000"/>
              <w:left w:val="single" w:sz="4" w:space="0" w:color="000000"/>
              <w:bottom w:val="single" w:sz="4" w:space="0" w:color="000000"/>
              <w:right w:val="single" w:sz="6" w:space="0" w:color="000000"/>
            </w:tcBorders>
          </w:tcPr>
          <w:p w14:paraId="5D8EFD06" w14:textId="5C730D96" w:rsidR="00605C02" w:rsidRPr="0062250D" w:rsidRDefault="00605C02" w:rsidP="00605C02">
            <w:pPr>
              <w:pStyle w:val="AppendixB"/>
              <w:jc w:val="left"/>
            </w:pPr>
            <w:r w:rsidRPr="0062250D">
              <w:t>The International Finance Corporation (IFC)</w:t>
            </w:r>
          </w:p>
        </w:tc>
        <w:tc>
          <w:tcPr>
            <w:tcW w:w="1620" w:type="dxa"/>
            <w:tcBorders>
              <w:top w:val="single" w:sz="4" w:space="0" w:color="000000"/>
              <w:left w:val="single" w:sz="4" w:space="0" w:color="auto"/>
              <w:bottom w:val="single" w:sz="4" w:space="0" w:color="000000"/>
              <w:right w:val="single" w:sz="4" w:space="0" w:color="auto"/>
            </w:tcBorders>
            <w:vAlign w:val="center"/>
          </w:tcPr>
          <w:p w14:paraId="518DA6C6" w14:textId="44DD28D4" w:rsidR="00605C02" w:rsidRPr="0062250D" w:rsidRDefault="00605C02" w:rsidP="00605C02">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4243D15F" w14:textId="73743816" w:rsidR="00605C02" w:rsidRPr="0062250D" w:rsidRDefault="00605C02" w:rsidP="00605C02">
            <w:pPr>
              <w:pStyle w:val="AppendixB"/>
            </w:pPr>
            <w:r w:rsidRPr="0062250D">
              <w:t>11.1%</w:t>
            </w:r>
          </w:p>
        </w:tc>
        <w:tc>
          <w:tcPr>
            <w:tcW w:w="1440" w:type="dxa"/>
            <w:tcBorders>
              <w:top w:val="single" w:sz="4" w:space="0" w:color="000000"/>
              <w:left w:val="single" w:sz="4" w:space="0" w:color="auto"/>
              <w:bottom w:val="single" w:sz="4" w:space="0" w:color="000000"/>
              <w:right w:val="single" w:sz="4" w:space="0" w:color="auto"/>
            </w:tcBorders>
            <w:vAlign w:val="center"/>
          </w:tcPr>
          <w:p w14:paraId="3EC40261" w14:textId="4C98937C" w:rsidR="00605C02" w:rsidRPr="0062250D" w:rsidRDefault="00605C02" w:rsidP="00605C02">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vAlign w:val="center"/>
          </w:tcPr>
          <w:p w14:paraId="009C070D" w14:textId="145EE0AE" w:rsidR="00605C02" w:rsidRPr="0062250D" w:rsidRDefault="00605C02" w:rsidP="00605C02">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7CC73FF5" w14:textId="16DE2484" w:rsidR="00605C02" w:rsidRPr="0062250D" w:rsidRDefault="00605C02" w:rsidP="00605C02">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02ED89BA" w14:textId="632BA35C" w:rsidR="00605C02" w:rsidRPr="0062250D" w:rsidRDefault="00605C02" w:rsidP="00605C02">
            <w:pPr>
              <w:pStyle w:val="AppendixB"/>
            </w:pPr>
            <w:r w:rsidRPr="0062250D">
              <w:t>8.3%</w:t>
            </w:r>
          </w:p>
        </w:tc>
      </w:tr>
      <w:tr w:rsidR="00605C02" w:rsidRPr="0062250D" w14:paraId="490BB25A" w14:textId="77777777" w:rsidTr="002945CA">
        <w:trPr>
          <w:trHeight w:val="136"/>
        </w:trPr>
        <w:tc>
          <w:tcPr>
            <w:tcW w:w="4860" w:type="dxa"/>
            <w:tcBorders>
              <w:top w:val="single" w:sz="4" w:space="0" w:color="000000"/>
              <w:left w:val="single" w:sz="4" w:space="0" w:color="000000"/>
              <w:bottom w:val="single" w:sz="4" w:space="0" w:color="000000"/>
              <w:right w:val="single" w:sz="6" w:space="0" w:color="000000"/>
            </w:tcBorders>
          </w:tcPr>
          <w:p w14:paraId="61014D7F" w14:textId="1A286729" w:rsidR="00605C02" w:rsidRPr="0062250D" w:rsidRDefault="00605C02" w:rsidP="00605C02">
            <w:pPr>
              <w:pStyle w:val="AppendixB"/>
              <w:jc w:val="left"/>
            </w:pPr>
            <w:r w:rsidRPr="0062250D">
              <w:t>Other</w:t>
            </w:r>
          </w:p>
        </w:tc>
        <w:tc>
          <w:tcPr>
            <w:tcW w:w="1620" w:type="dxa"/>
            <w:tcBorders>
              <w:top w:val="single" w:sz="4" w:space="0" w:color="000000"/>
              <w:left w:val="single" w:sz="4" w:space="0" w:color="auto"/>
              <w:bottom w:val="single" w:sz="4" w:space="0" w:color="000000"/>
              <w:right w:val="single" w:sz="4" w:space="0" w:color="auto"/>
            </w:tcBorders>
            <w:vAlign w:val="center"/>
          </w:tcPr>
          <w:p w14:paraId="0A06EE29" w14:textId="1B0A4EB0" w:rsidR="00605C02" w:rsidRPr="0062250D" w:rsidRDefault="00605C02" w:rsidP="00605C02">
            <w:pPr>
              <w:pStyle w:val="AppendixB"/>
            </w:pPr>
            <w:r w:rsidRPr="0062250D">
              <w:t>25.0%</w:t>
            </w:r>
          </w:p>
        </w:tc>
        <w:tc>
          <w:tcPr>
            <w:tcW w:w="1620" w:type="dxa"/>
            <w:tcBorders>
              <w:top w:val="single" w:sz="4" w:space="0" w:color="000000"/>
              <w:left w:val="single" w:sz="4" w:space="0" w:color="auto"/>
              <w:bottom w:val="single" w:sz="4" w:space="0" w:color="000000"/>
              <w:right w:val="single" w:sz="4" w:space="0" w:color="auto"/>
            </w:tcBorders>
            <w:vAlign w:val="center"/>
          </w:tcPr>
          <w:p w14:paraId="46EB5962" w14:textId="757971A7" w:rsidR="00605C02" w:rsidRPr="0062250D" w:rsidRDefault="00605C02" w:rsidP="00605C02">
            <w:pPr>
              <w:pStyle w:val="AppendixB"/>
            </w:pPr>
            <w:r w:rsidRPr="0062250D">
              <w:t>0.0%</w:t>
            </w:r>
          </w:p>
        </w:tc>
        <w:tc>
          <w:tcPr>
            <w:tcW w:w="1440" w:type="dxa"/>
            <w:tcBorders>
              <w:top w:val="single" w:sz="4" w:space="0" w:color="000000"/>
              <w:left w:val="single" w:sz="4" w:space="0" w:color="auto"/>
              <w:bottom w:val="single" w:sz="4" w:space="0" w:color="000000"/>
              <w:right w:val="single" w:sz="4" w:space="0" w:color="auto"/>
            </w:tcBorders>
            <w:vAlign w:val="center"/>
          </w:tcPr>
          <w:p w14:paraId="4DD0F12C" w14:textId="4F0A0AF4" w:rsidR="00605C02" w:rsidRPr="0062250D" w:rsidRDefault="00605C02" w:rsidP="00605C02">
            <w:pPr>
              <w:pStyle w:val="AppendixB"/>
            </w:pPr>
            <w:r w:rsidRPr="0062250D">
              <w:t>42.9%</w:t>
            </w:r>
          </w:p>
        </w:tc>
        <w:tc>
          <w:tcPr>
            <w:tcW w:w="1530" w:type="dxa"/>
            <w:tcBorders>
              <w:top w:val="single" w:sz="4" w:space="0" w:color="000000"/>
              <w:left w:val="single" w:sz="4" w:space="0" w:color="auto"/>
              <w:bottom w:val="single" w:sz="4" w:space="0" w:color="000000"/>
              <w:right w:val="single" w:sz="4" w:space="0" w:color="auto"/>
            </w:tcBorders>
            <w:vAlign w:val="center"/>
          </w:tcPr>
          <w:p w14:paraId="63C10664" w14:textId="4F531313" w:rsidR="00605C02" w:rsidRPr="0062250D" w:rsidRDefault="00605C02" w:rsidP="00605C02">
            <w:pPr>
              <w:pStyle w:val="AppendixB"/>
            </w:pPr>
            <w:r w:rsidRPr="0062250D">
              <w:t>25.0%</w:t>
            </w:r>
          </w:p>
        </w:tc>
        <w:tc>
          <w:tcPr>
            <w:tcW w:w="1620" w:type="dxa"/>
            <w:tcBorders>
              <w:top w:val="single" w:sz="4" w:space="0" w:color="000000"/>
              <w:left w:val="single" w:sz="4" w:space="0" w:color="auto"/>
              <w:bottom w:val="single" w:sz="4" w:space="0" w:color="000000"/>
              <w:right w:val="single" w:sz="4" w:space="0" w:color="auto"/>
            </w:tcBorders>
            <w:vAlign w:val="center"/>
          </w:tcPr>
          <w:p w14:paraId="7F1F0942" w14:textId="410F90FA" w:rsidR="00605C02" w:rsidRPr="0062250D" w:rsidRDefault="00605C02" w:rsidP="00605C02">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64B32E7F" w14:textId="0D398ED4" w:rsidR="00605C02" w:rsidRPr="0062250D" w:rsidRDefault="00605C02" w:rsidP="00605C02">
            <w:pPr>
              <w:pStyle w:val="AppendixB"/>
            </w:pPr>
            <w:r w:rsidRPr="0062250D">
              <w:t>8.3%</w:t>
            </w:r>
          </w:p>
        </w:tc>
      </w:tr>
    </w:tbl>
    <w:p w14:paraId="37CF3ED8" w14:textId="77777777" w:rsidR="00782D6D" w:rsidRPr="0062250D" w:rsidRDefault="00782D6D" w:rsidP="00AD2B51">
      <w:pPr>
        <w:rPr>
          <w:rFonts w:asciiTheme="minorHAnsi" w:hAnsiTheme="minorHAnsi"/>
          <w:b/>
          <w:bCs/>
          <w:sz w:val="18"/>
          <w:szCs w:val="18"/>
        </w:rPr>
      </w:pPr>
    </w:p>
    <w:p w14:paraId="21B17313" w14:textId="77777777" w:rsidR="007F0A38" w:rsidRPr="0062250D" w:rsidRDefault="007F0A38" w:rsidP="00AD2B51">
      <w:pPr>
        <w:rPr>
          <w:rFonts w:asciiTheme="minorHAnsi" w:hAnsiTheme="minorHAnsi"/>
          <w:sz w:val="10"/>
          <w:szCs w:val="10"/>
        </w:rPr>
      </w:pPr>
    </w:p>
    <w:p w14:paraId="24AAA702" w14:textId="7738F0F1" w:rsidR="00AD2B51" w:rsidRPr="0062250D" w:rsidRDefault="00F14BDB" w:rsidP="00AD2B51">
      <w:pPr>
        <w:rPr>
          <w:rFonts w:asciiTheme="minorHAnsi" w:hAnsiTheme="minorHAnsi"/>
          <w:b/>
          <w:sz w:val="18"/>
          <w:szCs w:val="18"/>
        </w:rPr>
      </w:pPr>
      <w:r w:rsidRPr="0062250D">
        <w:rPr>
          <w:rFonts w:asciiTheme="minorHAnsi" w:hAnsiTheme="minorHAnsi"/>
          <w:b/>
          <w:sz w:val="18"/>
          <w:szCs w:val="18"/>
        </w:rPr>
        <w:t>Do your projects involve both the World Bank and the IFC</w:t>
      </w:r>
      <w:r w:rsidR="00AD2B51" w:rsidRPr="0062250D">
        <w:rPr>
          <w:rFonts w:asciiTheme="minorHAnsi" w:hAnsiTheme="minorHAnsi"/>
          <w:b/>
          <w:sz w:val="18"/>
          <w:szCs w:val="18"/>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860"/>
        <w:gridCol w:w="1620"/>
        <w:gridCol w:w="1620"/>
        <w:gridCol w:w="1440"/>
        <w:gridCol w:w="1530"/>
        <w:gridCol w:w="1620"/>
        <w:gridCol w:w="1530"/>
      </w:tblGrid>
      <w:tr w:rsidR="007F0A38" w:rsidRPr="0062250D" w14:paraId="67919C35" w14:textId="77777777" w:rsidTr="002945CA">
        <w:trPr>
          <w:trHeight w:val="311"/>
        </w:trPr>
        <w:tc>
          <w:tcPr>
            <w:tcW w:w="4860" w:type="dxa"/>
            <w:tcBorders>
              <w:top w:val="single" w:sz="4" w:space="0" w:color="000000"/>
              <w:left w:val="single" w:sz="4" w:space="0" w:color="000000"/>
              <w:bottom w:val="single" w:sz="4" w:space="0" w:color="000000"/>
            </w:tcBorders>
            <w:shd w:val="clear" w:color="808080" w:fill="E0E0E0"/>
          </w:tcPr>
          <w:p w14:paraId="27CF255E" w14:textId="77777777" w:rsidR="007F0A38" w:rsidRPr="0062250D" w:rsidRDefault="007F0A38" w:rsidP="002945CA">
            <w:pPr>
              <w:rPr>
                <w:rFonts w:asciiTheme="minorHAnsi" w:hAnsiTheme="minorHAnsi"/>
                <w:b/>
                <w:bCs/>
                <w:sz w:val="16"/>
                <w:szCs w:val="16"/>
              </w:rPr>
            </w:pPr>
          </w:p>
          <w:p w14:paraId="50D95E84" w14:textId="77777777" w:rsidR="007F0A38" w:rsidRPr="0062250D" w:rsidRDefault="007F0A38" w:rsidP="002945CA">
            <w:pPr>
              <w:rPr>
                <w:rFonts w:asciiTheme="minorHAnsi" w:hAnsiTheme="minorHAnsi"/>
                <w:b/>
                <w:bCs/>
                <w:sz w:val="16"/>
                <w:szCs w:val="16"/>
              </w:rPr>
            </w:pPr>
          </w:p>
          <w:p w14:paraId="3E0BBFDA" w14:textId="77777777" w:rsidR="007F0A38" w:rsidRPr="0062250D" w:rsidRDefault="007F0A38" w:rsidP="002945CA">
            <w:pPr>
              <w:rPr>
                <w:rFonts w:asciiTheme="minorHAnsi" w:hAnsiTheme="minorHAnsi"/>
                <w:b/>
                <w:bCs/>
                <w:sz w:val="16"/>
                <w:szCs w:val="16"/>
              </w:rPr>
            </w:pPr>
            <w:r w:rsidRPr="0062250D">
              <w:rPr>
                <w:rFonts w:asciiTheme="minorHAnsi" w:hAnsiTheme="minorHAnsi"/>
                <w:b/>
                <w:bCs/>
                <w:sz w:val="16"/>
                <w:szCs w:val="16"/>
              </w:rPr>
              <w:t>Percentage of Respondents</w:t>
            </w:r>
          </w:p>
        </w:tc>
        <w:tc>
          <w:tcPr>
            <w:tcW w:w="1620" w:type="dxa"/>
            <w:tcBorders>
              <w:top w:val="single" w:sz="4" w:space="0" w:color="000000"/>
              <w:left w:val="nil"/>
              <w:bottom w:val="single" w:sz="4" w:space="0" w:color="000000"/>
              <w:right w:val="nil"/>
            </w:tcBorders>
            <w:shd w:val="clear" w:color="808080" w:fill="E0E0E0"/>
            <w:vAlign w:val="bottom"/>
          </w:tcPr>
          <w:p w14:paraId="63CBD620" w14:textId="77777777" w:rsidR="007F0A38" w:rsidRPr="0062250D" w:rsidRDefault="007F0A38" w:rsidP="002945CA">
            <w:pPr>
              <w:pStyle w:val="AppendixB"/>
              <w:rPr>
                <w:b/>
              </w:rPr>
            </w:pPr>
            <w:r w:rsidRPr="0062250D">
              <w:rPr>
                <w:b/>
              </w:rPr>
              <w:t>Employee of a Ministry/ PMU/ Consultant</w:t>
            </w:r>
          </w:p>
        </w:tc>
        <w:tc>
          <w:tcPr>
            <w:tcW w:w="1620" w:type="dxa"/>
            <w:tcBorders>
              <w:top w:val="single" w:sz="4" w:space="0" w:color="000000"/>
              <w:left w:val="nil"/>
              <w:bottom w:val="single" w:sz="4" w:space="0" w:color="000000"/>
              <w:right w:val="nil"/>
            </w:tcBorders>
            <w:shd w:val="clear" w:color="808080" w:fill="E0E0E0"/>
            <w:vAlign w:val="bottom"/>
          </w:tcPr>
          <w:p w14:paraId="1DE271DA" w14:textId="77777777" w:rsidR="007F0A38" w:rsidRPr="0062250D" w:rsidRDefault="007F0A38" w:rsidP="002945CA">
            <w:pPr>
              <w:pStyle w:val="AppendixB"/>
              <w:rPr>
                <w:b/>
              </w:rPr>
            </w:pPr>
            <w:r w:rsidRPr="0062250D">
              <w:rPr>
                <w:b/>
              </w:rPr>
              <w:t>Private Sector/Financial Sector/Private Bank</w:t>
            </w:r>
          </w:p>
        </w:tc>
        <w:tc>
          <w:tcPr>
            <w:tcW w:w="1440" w:type="dxa"/>
            <w:tcBorders>
              <w:top w:val="single" w:sz="4" w:space="0" w:color="000000"/>
              <w:left w:val="nil"/>
              <w:bottom w:val="single" w:sz="4" w:space="0" w:color="000000"/>
              <w:right w:val="nil"/>
            </w:tcBorders>
            <w:shd w:val="clear" w:color="808080" w:fill="E0E0E0"/>
            <w:vAlign w:val="bottom"/>
          </w:tcPr>
          <w:p w14:paraId="13368513" w14:textId="77777777" w:rsidR="007F0A38" w:rsidRPr="0062250D" w:rsidRDefault="007F0A38" w:rsidP="002945CA">
            <w:pPr>
              <w:pStyle w:val="AppendixB"/>
              <w:rPr>
                <w:b/>
              </w:rPr>
            </w:pPr>
            <w:r w:rsidRPr="0062250D">
              <w:rPr>
                <w:b/>
              </w:rPr>
              <w:t>CSO</w:t>
            </w:r>
          </w:p>
        </w:tc>
        <w:tc>
          <w:tcPr>
            <w:tcW w:w="1530" w:type="dxa"/>
            <w:tcBorders>
              <w:top w:val="single" w:sz="4" w:space="0" w:color="000000"/>
              <w:left w:val="nil"/>
              <w:bottom w:val="single" w:sz="4" w:space="0" w:color="000000"/>
            </w:tcBorders>
            <w:shd w:val="clear" w:color="808080" w:fill="E0E0E0"/>
            <w:vAlign w:val="bottom"/>
          </w:tcPr>
          <w:p w14:paraId="2D9BEB51" w14:textId="77777777" w:rsidR="007F0A38" w:rsidRPr="0062250D" w:rsidRDefault="007F0A38" w:rsidP="002945CA">
            <w:pPr>
              <w:pStyle w:val="AppendixB"/>
              <w:rPr>
                <w:b/>
              </w:rPr>
            </w:pPr>
            <w:r w:rsidRPr="0062250D">
              <w:rPr>
                <w:b/>
              </w:rPr>
              <w:t>Independent Government Institution</w:t>
            </w:r>
          </w:p>
        </w:tc>
        <w:tc>
          <w:tcPr>
            <w:tcW w:w="1620" w:type="dxa"/>
            <w:tcBorders>
              <w:top w:val="single" w:sz="4" w:space="0" w:color="000000"/>
              <w:left w:val="nil"/>
              <w:bottom w:val="single" w:sz="4" w:space="0" w:color="000000"/>
              <w:right w:val="nil"/>
            </w:tcBorders>
            <w:shd w:val="clear" w:color="808080" w:fill="E0E0E0"/>
            <w:vAlign w:val="bottom"/>
          </w:tcPr>
          <w:p w14:paraId="519F4BDB" w14:textId="77777777" w:rsidR="007F0A38" w:rsidRPr="0062250D" w:rsidRDefault="007F0A38" w:rsidP="002945CA">
            <w:pPr>
              <w:pStyle w:val="AppendixB"/>
              <w:rPr>
                <w:b/>
              </w:rPr>
            </w:pPr>
            <w:r w:rsidRPr="0062250D">
              <w:rPr>
                <w:b/>
              </w:rPr>
              <w:t>Academia/Research Institute/Think Tank</w:t>
            </w:r>
          </w:p>
        </w:tc>
        <w:tc>
          <w:tcPr>
            <w:tcW w:w="1530" w:type="dxa"/>
            <w:tcBorders>
              <w:top w:val="single" w:sz="4" w:space="0" w:color="000000"/>
              <w:bottom w:val="single" w:sz="4" w:space="0" w:color="000000"/>
            </w:tcBorders>
            <w:shd w:val="clear" w:color="808080" w:fill="E0E0E0"/>
            <w:vAlign w:val="bottom"/>
          </w:tcPr>
          <w:p w14:paraId="672DEAB2" w14:textId="77777777" w:rsidR="007F0A38" w:rsidRPr="0062250D" w:rsidRDefault="007F0A38" w:rsidP="002945CA">
            <w:pPr>
              <w:pStyle w:val="AppendixB"/>
              <w:rPr>
                <w:b/>
              </w:rPr>
            </w:pPr>
            <w:r w:rsidRPr="0062250D">
              <w:rPr>
                <w:b/>
              </w:rPr>
              <w:t>Other</w:t>
            </w:r>
          </w:p>
        </w:tc>
      </w:tr>
      <w:tr w:rsidR="00605C02" w:rsidRPr="0062250D" w14:paraId="1A1D5F48" w14:textId="77777777" w:rsidTr="008F09B0">
        <w:trPr>
          <w:trHeight w:val="146"/>
        </w:trPr>
        <w:tc>
          <w:tcPr>
            <w:tcW w:w="4860" w:type="dxa"/>
            <w:tcBorders>
              <w:top w:val="single" w:sz="4" w:space="0" w:color="000000"/>
              <w:left w:val="single" w:sz="4" w:space="0" w:color="000000"/>
              <w:bottom w:val="single" w:sz="4" w:space="0" w:color="000000"/>
              <w:right w:val="single" w:sz="6" w:space="0" w:color="000000"/>
            </w:tcBorders>
          </w:tcPr>
          <w:p w14:paraId="58228C85" w14:textId="3F993CF5" w:rsidR="00605C02" w:rsidRPr="0062250D" w:rsidRDefault="00605C02" w:rsidP="00605C02">
            <w:pPr>
              <w:pStyle w:val="AppendixB"/>
              <w:jc w:val="left"/>
            </w:pPr>
            <w:r w:rsidRPr="0062250D">
              <w:t>Yes</w:t>
            </w:r>
          </w:p>
        </w:tc>
        <w:tc>
          <w:tcPr>
            <w:tcW w:w="1620" w:type="dxa"/>
            <w:tcBorders>
              <w:top w:val="single" w:sz="4" w:space="0" w:color="000000"/>
              <w:left w:val="single" w:sz="4" w:space="0" w:color="auto"/>
              <w:bottom w:val="single" w:sz="4" w:space="0" w:color="000000"/>
              <w:right w:val="single" w:sz="4" w:space="0" w:color="auto"/>
            </w:tcBorders>
            <w:vAlign w:val="center"/>
          </w:tcPr>
          <w:p w14:paraId="4075C067" w14:textId="2D6F78FE" w:rsidR="00605C02" w:rsidRPr="0062250D" w:rsidRDefault="00605C02" w:rsidP="00605C02">
            <w:pPr>
              <w:pStyle w:val="AppendixB"/>
            </w:pPr>
            <w:r w:rsidRPr="0062250D">
              <w:t>20.0%</w:t>
            </w:r>
          </w:p>
        </w:tc>
        <w:tc>
          <w:tcPr>
            <w:tcW w:w="1620" w:type="dxa"/>
            <w:tcBorders>
              <w:top w:val="single" w:sz="4" w:space="0" w:color="000000"/>
              <w:left w:val="single" w:sz="4" w:space="0" w:color="auto"/>
              <w:bottom w:val="single" w:sz="4" w:space="0" w:color="000000"/>
              <w:right w:val="single" w:sz="4" w:space="0" w:color="auto"/>
            </w:tcBorders>
            <w:vAlign w:val="center"/>
          </w:tcPr>
          <w:p w14:paraId="00631374" w14:textId="09587C02" w:rsidR="00605C02" w:rsidRPr="0062250D" w:rsidRDefault="00605C02" w:rsidP="00605C02">
            <w:pPr>
              <w:pStyle w:val="AppendixB"/>
            </w:pPr>
            <w:r w:rsidRPr="0062250D">
              <w:t>27.3%</w:t>
            </w:r>
          </w:p>
        </w:tc>
        <w:tc>
          <w:tcPr>
            <w:tcW w:w="1440" w:type="dxa"/>
            <w:tcBorders>
              <w:top w:val="single" w:sz="4" w:space="0" w:color="000000"/>
              <w:left w:val="single" w:sz="4" w:space="0" w:color="auto"/>
              <w:bottom w:val="single" w:sz="4" w:space="0" w:color="000000"/>
              <w:right w:val="single" w:sz="4" w:space="0" w:color="auto"/>
            </w:tcBorders>
            <w:vAlign w:val="center"/>
          </w:tcPr>
          <w:p w14:paraId="73EDE90F" w14:textId="0968C8DC" w:rsidR="00605C02" w:rsidRPr="0062250D" w:rsidRDefault="00605C02" w:rsidP="00605C02">
            <w:pPr>
              <w:pStyle w:val="AppendixB"/>
            </w:pPr>
            <w:r w:rsidRPr="0062250D">
              <w:t>27.3%</w:t>
            </w:r>
          </w:p>
        </w:tc>
        <w:tc>
          <w:tcPr>
            <w:tcW w:w="1530" w:type="dxa"/>
            <w:tcBorders>
              <w:top w:val="single" w:sz="4" w:space="0" w:color="000000"/>
              <w:left w:val="single" w:sz="4" w:space="0" w:color="auto"/>
              <w:bottom w:val="single" w:sz="4" w:space="0" w:color="000000"/>
              <w:right w:val="single" w:sz="4" w:space="0" w:color="auto"/>
            </w:tcBorders>
            <w:vAlign w:val="center"/>
          </w:tcPr>
          <w:p w14:paraId="0912CCD4" w14:textId="3C049F11" w:rsidR="00605C02" w:rsidRPr="0062250D" w:rsidRDefault="00605C02" w:rsidP="00605C02">
            <w:pPr>
              <w:pStyle w:val="AppendixB"/>
            </w:pPr>
            <w:r w:rsidRPr="0062250D">
              <w:t>10.0%</w:t>
            </w:r>
          </w:p>
        </w:tc>
        <w:tc>
          <w:tcPr>
            <w:tcW w:w="1620" w:type="dxa"/>
            <w:tcBorders>
              <w:top w:val="single" w:sz="4" w:space="0" w:color="000000"/>
              <w:left w:val="single" w:sz="4" w:space="0" w:color="auto"/>
              <w:bottom w:val="single" w:sz="4" w:space="0" w:color="000000"/>
              <w:right w:val="single" w:sz="4" w:space="0" w:color="auto"/>
            </w:tcBorders>
            <w:vAlign w:val="center"/>
          </w:tcPr>
          <w:p w14:paraId="3148A3EE" w14:textId="63F282EF" w:rsidR="00605C02" w:rsidRPr="0062250D" w:rsidRDefault="00605C02" w:rsidP="00605C02">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4AC59CCE" w14:textId="36A01D5D" w:rsidR="00605C02" w:rsidRPr="0062250D" w:rsidRDefault="00605C02" w:rsidP="00605C02">
            <w:pPr>
              <w:pStyle w:val="AppendixB"/>
            </w:pPr>
            <w:r w:rsidRPr="0062250D">
              <w:t>12.1%</w:t>
            </w:r>
          </w:p>
        </w:tc>
      </w:tr>
      <w:tr w:rsidR="00605C02" w:rsidRPr="0062250D" w14:paraId="08E3AEB1" w14:textId="77777777" w:rsidTr="008F09B0">
        <w:trPr>
          <w:trHeight w:val="136"/>
        </w:trPr>
        <w:tc>
          <w:tcPr>
            <w:tcW w:w="4860" w:type="dxa"/>
            <w:tcBorders>
              <w:top w:val="single" w:sz="4" w:space="0" w:color="000000"/>
              <w:left w:val="single" w:sz="4" w:space="0" w:color="000000"/>
              <w:bottom w:val="single" w:sz="4" w:space="0" w:color="000000"/>
              <w:right w:val="single" w:sz="6" w:space="0" w:color="000000"/>
            </w:tcBorders>
          </w:tcPr>
          <w:p w14:paraId="73DD1BD4" w14:textId="25A2862B" w:rsidR="00605C02" w:rsidRPr="0062250D" w:rsidRDefault="00605C02" w:rsidP="00605C02">
            <w:pPr>
              <w:pStyle w:val="AppendixB"/>
              <w:jc w:val="left"/>
            </w:pPr>
            <w:r w:rsidRPr="0062250D">
              <w:t>No</w:t>
            </w:r>
          </w:p>
        </w:tc>
        <w:tc>
          <w:tcPr>
            <w:tcW w:w="1620" w:type="dxa"/>
            <w:tcBorders>
              <w:top w:val="single" w:sz="4" w:space="0" w:color="000000"/>
              <w:left w:val="single" w:sz="4" w:space="0" w:color="auto"/>
              <w:bottom w:val="single" w:sz="4" w:space="0" w:color="000000"/>
              <w:right w:val="single" w:sz="4" w:space="0" w:color="auto"/>
            </w:tcBorders>
            <w:vAlign w:val="center"/>
          </w:tcPr>
          <w:p w14:paraId="04818995" w14:textId="4CFDACE4" w:rsidR="00605C02" w:rsidRPr="0062250D" w:rsidRDefault="00605C02" w:rsidP="00605C02">
            <w:pPr>
              <w:pStyle w:val="AppendixB"/>
            </w:pPr>
            <w:r w:rsidRPr="0062250D">
              <w:t>80.0%</w:t>
            </w:r>
          </w:p>
        </w:tc>
        <w:tc>
          <w:tcPr>
            <w:tcW w:w="1620" w:type="dxa"/>
            <w:tcBorders>
              <w:top w:val="single" w:sz="4" w:space="0" w:color="000000"/>
              <w:left w:val="single" w:sz="4" w:space="0" w:color="auto"/>
              <w:bottom w:val="single" w:sz="4" w:space="0" w:color="000000"/>
              <w:right w:val="single" w:sz="4" w:space="0" w:color="auto"/>
            </w:tcBorders>
            <w:vAlign w:val="center"/>
          </w:tcPr>
          <w:p w14:paraId="7887CC74" w14:textId="04C73420" w:rsidR="00605C02" w:rsidRPr="0062250D" w:rsidRDefault="00605C02" w:rsidP="00605C02">
            <w:pPr>
              <w:pStyle w:val="AppendixB"/>
            </w:pPr>
            <w:r w:rsidRPr="0062250D">
              <w:t>72.7%</w:t>
            </w:r>
          </w:p>
        </w:tc>
        <w:tc>
          <w:tcPr>
            <w:tcW w:w="1440" w:type="dxa"/>
            <w:tcBorders>
              <w:top w:val="single" w:sz="4" w:space="0" w:color="000000"/>
              <w:left w:val="single" w:sz="4" w:space="0" w:color="auto"/>
              <w:bottom w:val="single" w:sz="4" w:space="0" w:color="000000"/>
              <w:right w:val="single" w:sz="4" w:space="0" w:color="auto"/>
            </w:tcBorders>
            <w:vAlign w:val="center"/>
          </w:tcPr>
          <w:p w14:paraId="0CBB683E" w14:textId="269EB34B" w:rsidR="00605C02" w:rsidRPr="0062250D" w:rsidRDefault="00605C02" w:rsidP="00605C02">
            <w:pPr>
              <w:pStyle w:val="AppendixB"/>
            </w:pPr>
            <w:r w:rsidRPr="0062250D">
              <w:t>72.7%</w:t>
            </w:r>
          </w:p>
        </w:tc>
        <w:tc>
          <w:tcPr>
            <w:tcW w:w="1530" w:type="dxa"/>
            <w:tcBorders>
              <w:top w:val="single" w:sz="4" w:space="0" w:color="000000"/>
              <w:left w:val="single" w:sz="4" w:space="0" w:color="auto"/>
              <w:bottom w:val="single" w:sz="4" w:space="0" w:color="000000"/>
              <w:right w:val="single" w:sz="4" w:space="0" w:color="auto"/>
            </w:tcBorders>
            <w:vAlign w:val="center"/>
          </w:tcPr>
          <w:p w14:paraId="0C9ACDCC" w14:textId="0BDFF300" w:rsidR="00605C02" w:rsidRPr="0062250D" w:rsidRDefault="00605C02" w:rsidP="00605C02">
            <w:pPr>
              <w:pStyle w:val="AppendixB"/>
            </w:pPr>
            <w:r w:rsidRPr="0062250D">
              <w:t>90.0%</w:t>
            </w:r>
          </w:p>
        </w:tc>
        <w:tc>
          <w:tcPr>
            <w:tcW w:w="1620" w:type="dxa"/>
            <w:tcBorders>
              <w:top w:val="single" w:sz="4" w:space="0" w:color="000000"/>
              <w:left w:val="single" w:sz="4" w:space="0" w:color="auto"/>
              <w:bottom w:val="single" w:sz="4" w:space="0" w:color="000000"/>
              <w:right w:val="single" w:sz="4" w:space="0" w:color="auto"/>
            </w:tcBorders>
            <w:vAlign w:val="center"/>
          </w:tcPr>
          <w:p w14:paraId="29D5B239" w14:textId="494B57D1" w:rsidR="00605C02" w:rsidRPr="0062250D" w:rsidRDefault="00605C02" w:rsidP="00605C02">
            <w:pPr>
              <w:pStyle w:val="AppendixB"/>
            </w:pPr>
            <w:r w:rsidRPr="0062250D">
              <w:t>100.0%</w:t>
            </w:r>
          </w:p>
        </w:tc>
        <w:tc>
          <w:tcPr>
            <w:tcW w:w="1530" w:type="dxa"/>
            <w:tcBorders>
              <w:top w:val="single" w:sz="4" w:space="0" w:color="000000"/>
              <w:left w:val="single" w:sz="6" w:space="0" w:color="000000"/>
              <w:bottom w:val="single" w:sz="4" w:space="0" w:color="000000"/>
              <w:right w:val="single" w:sz="6" w:space="0" w:color="000000"/>
            </w:tcBorders>
            <w:vAlign w:val="center"/>
          </w:tcPr>
          <w:p w14:paraId="06230782" w14:textId="1E4D4F9E" w:rsidR="00605C02" w:rsidRPr="0062250D" w:rsidRDefault="00605C02" w:rsidP="00605C02">
            <w:pPr>
              <w:pStyle w:val="AppendixB"/>
            </w:pPr>
            <w:r w:rsidRPr="0062250D">
              <w:t>87.9%</w:t>
            </w:r>
          </w:p>
        </w:tc>
      </w:tr>
    </w:tbl>
    <w:p w14:paraId="6DF85741" w14:textId="77777777" w:rsidR="00AD2B51" w:rsidRPr="0062250D" w:rsidRDefault="00AD2B51" w:rsidP="00AD2B51">
      <w:pPr>
        <w:rPr>
          <w:rFonts w:asciiTheme="minorHAnsi" w:hAnsiTheme="minorHAnsi"/>
          <w:bCs/>
          <w:sz w:val="16"/>
          <w:szCs w:val="16"/>
        </w:rPr>
      </w:pPr>
    </w:p>
    <w:p w14:paraId="6B385AC3" w14:textId="5A9C62C5" w:rsidR="00AD2B51" w:rsidRPr="0062250D" w:rsidRDefault="00F14BDB" w:rsidP="00AD2B51">
      <w:pPr>
        <w:rPr>
          <w:rFonts w:asciiTheme="minorHAnsi" w:hAnsiTheme="minorHAnsi"/>
          <w:b/>
          <w:bCs/>
          <w:sz w:val="18"/>
          <w:szCs w:val="18"/>
        </w:rPr>
      </w:pPr>
      <w:r w:rsidRPr="0062250D">
        <w:rPr>
          <w:rFonts w:asciiTheme="minorHAnsi" w:hAnsiTheme="minorHAnsi"/>
          <w:b/>
          <w:bCs/>
          <w:sz w:val="18"/>
          <w:szCs w:val="18"/>
        </w:rPr>
        <w:t xml:space="preserve">If yes, what was your view of how the two institutions work together in </w:t>
      </w:r>
      <w:r w:rsidR="00B802DE">
        <w:rPr>
          <w:rFonts w:asciiTheme="minorHAnsi" w:hAnsiTheme="minorHAnsi"/>
          <w:b/>
          <w:bCs/>
          <w:sz w:val="18"/>
          <w:szCs w:val="18"/>
        </w:rPr>
        <w:t>Cabo</w:t>
      </w:r>
      <w:r w:rsidR="00D51ECD" w:rsidRPr="0062250D">
        <w:rPr>
          <w:rFonts w:asciiTheme="minorHAnsi" w:hAnsiTheme="minorHAnsi"/>
          <w:b/>
          <w:bCs/>
          <w:sz w:val="18"/>
          <w:szCs w:val="18"/>
        </w:rPr>
        <w:t xml:space="preserve"> Verde</w:t>
      </w:r>
      <w:r w:rsidR="00AD2B51" w:rsidRPr="0062250D">
        <w:rPr>
          <w:rFonts w:asciiTheme="minorHAnsi" w:hAnsiTheme="minorHAnsi"/>
          <w:b/>
          <w:bCs/>
          <w:sz w:val="18"/>
          <w:szCs w:val="18"/>
        </w:rPr>
        <w:t>? (Select only ONE response)</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860"/>
        <w:gridCol w:w="1620"/>
        <w:gridCol w:w="1620"/>
        <w:gridCol w:w="1440"/>
        <w:gridCol w:w="1530"/>
        <w:gridCol w:w="1620"/>
        <w:gridCol w:w="1530"/>
      </w:tblGrid>
      <w:tr w:rsidR="007F0A38" w:rsidRPr="0062250D" w14:paraId="16DD033F" w14:textId="77777777" w:rsidTr="002945CA">
        <w:trPr>
          <w:trHeight w:val="311"/>
        </w:trPr>
        <w:tc>
          <w:tcPr>
            <w:tcW w:w="4860" w:type="dxa"/>
            <w:tcBorders>
              <w:top w:val="single" w:sz="4" w:space="0" w:color="000000"/>
              <w:left w:val="single" w:sz="4" w:space="0" w:color="000000"/>
              <w:bottom w:val="single" w:sz="4" w:space="0" w:color="000000"/>
            </w:tcBorders>
            <w:shd w:val="clear" w:color="808080" w:fill="E0E0E0"/>
          </w:tcPr>
          <w:p w14:paraId="560D435A" w14:textId="77777777" w:rsidR="007F0A38" w:rsidRPr="0062250D" w:rsidRDefault="007F0A38" w:rsidP="002945CA">
            <w:pPr>
              <w:rPr>
                <w:rFonts w:asciiTheme="minorHAnsi" w:hAnsiTheme="minorHAnsi"/>
                <w:b/>
                <w:bCs/>
                <w:sz w:val="16"/>
                <w:szCs w:val="16"/>
              </w:rPr>
            </w:pPr>
          </w:p>
          <w:p w14:paraId="55DDC031" w14:textId="77777777" w:rsidR="007F0A38" w:rsidRPr="0062250D" w:rsidRDefault="007F0A38" w:rsidP="002945CA">
            <w:pPr>
              <w:rPr>
                <w:rFonts w:asciiTheme="minorHAnsi" w:hAnsiTheme="minorHAnsi"/>
                <w:b/>
                <w:bCs/>
                <w:sz w:val="16"/>
                <w:szCs w:val="16"/>
              </w:rPr>
            </w:pPr>
          </w:p>
          <w:p w14:paraId="3722F23D" w14:textId="77777777" w:rsidR="007F0A38" w:rsidRPr="0062250D" w:rsidRDefault="007F0A38" w:rsidP="002945CA">
            <w:pPr>
              <w:rPr>
                <w:rFonts w:asciiTheme="minorHAnsi" w:hAnsiTheme="minorHAnsi"/>
                <w:b/>
                <w:bCs/>
                <w:sz w:val="16"/>
                <w:szCs w:val="16"/>
              </w:rPr>
            </w:pPr>
            <w:r w:rsidRPr="0062250D">
              <w:rPr>
                <w:rFonts w:asciiTheme="minorHAnsi" w:hAnsiTheme="minorHAnsi"/>
                <w:b/>
                <w:bCs/>
                <w:sz w:val="16"/>
                <w:szCs w:val="16"/>
              </w:rPr>
              <w:t>Percentage of Respondents</w:t>
            </w:r>
          </w:p>
        </w:tc>
        <w:tc>
          <w:tcPr>
            <w:tcW w:w="1620" w:type="dxa"/>
            <w:tcBorders>
              <w:top w:val="single" w:sz="4" w:space="0" w:color="000000"/>
              <w:left w:val="nil"/>
              <w:bottom w:val="single" w:sz="4" w:space="0" w:color="000000"/>
              <w:right w:val="nil"/>
            </w:tcBorders>
            <w:shd w:val="clear" w:color="808080" w:fill="E0E0E0"/>
            <w:vAlign w:val="bottom"/>
          </w:tcPr>
          <w:p w14:paraId="52B3F137" w14:textId="77777777" w:rsidR="007F0A38" w:rsidRPr="0062250D" w:rsidRDefault="007F0A38" w:rsidP="002945CA">
            <w:pPr>
              <w:pStyle w:val="AppendixB"/>
              <w:rPr>
                <w:b/>
              </w:rPr>
            </w:pPr>
            <w:r w:rsidRPr="0062250D">
              <w:rPr>
                <w:b/>
              </w:rPr>
              <w:t>Employee of a Ministry/ PMU/ Consultant</w:t>
            </w:r>
          </w:p>
        </w:tc>
        <w:tc>
          <w:tcPr>
            <w:tcW w:w="1620" w:type="dxa"/>
            <w:tcBorders>
              <w:top w:val="single" w:sz="4" w:space="0" w:color="000000"/>
              <w:left w:val="nil"/>
              <w:bottom w:val="single" w:sz="4" w:space="0" w:color="000000"/>
              <w:right w:val="nil"/>
            </w:tcBorders>
            <w:shd w:val="clear" w:color="808080" w:fill="E0E0E0"/>
            <w:vAlign w:val="bottom"/>
          </w:tcPr>
          <w:p w14:paraId="5C39A9C3" w14:textId="77777777" w:rsidR="007F0A38" w:rsidRPr="0062250D" w:rsidRDefault="007F0A38" w:rsidP="002945CA">
            <w:pPr>
              <w:pStyle w:val="AppendixB"/>
              <w:rPr>
                <w:b/>
              </w:rPr>
            </w:pPr>
            <w:r w:rsidRPr="0062250D">
              <w:rPr>
                <w:b/>
              </w:rPr>
              <w:t>Private Sector/Financial Sector/Private Bank</w:t>
            </w:r>
          </w:p>
        </w:tc>
        <w:tc>
          <w:tcPr>
            <w:tcW w:w="1440" w:type="dxa"/>
            <w:tcBorders>
              <w:top w:val="single" w:sz="4" w:space="0" w:color="000000"/>
              <w:left w:val="nil"/>
              <w:bottom w:val="single" w:sz="4" w:space="0" w:color="000000"/>
              <w:right w:val="nil"/>
            </w:tcBorders>
            <w:shd w:val="clear" w:color="808080" w:fill="E0E0E0"/>
            <w:vAlign w:val="bottom"/>
          </w:tcPr>
          <w:p w14:paraId="2B32956D" w14:textId="77777777" w:rsidR="007F0A38" w:rsidRPr="0062250D" w:rsidRDefault="007F0A38" w:rsidP="002945CA">
            <w:pPr>
              <w:pStyle w:val="AppendixB"/>
              <w:rPr>
                <w:b/>
              </w:rPr>
            </w:pPr>
            <w:r w:rsidRPr="0062250D">
              <w:rPr>
                <w:b/>
              </w:rPr>
              <w:t>CSO</w:t>
            </w:r>
          </w:p>
        </w:tc>
        <w:tc>
          <w:tcPr>
            <w:tcW w:w="1530" w:type="dxa"/>
            <w:tcBorders>
              <w:top w:val="single" w:sz="4" w:space="0" w:color="000000"/>
              <w:left w:val="nil"/>
              <w:bottom w:val="single" w:sz="4" w:space="0" w:color="000000"/>
            </w:tcBorders>
            <w:shd w:val="clear" w:color="808080" w:fill="E0E0E0"/>
            <w:vAlign w:val="bottom"/>
          </w:tcPr>
          <w:p w14:paraId="4E9B4C8A" w14:textId="77777777" w:rsidR="007F0A38" w:rsidRPr="0062250D" w:rsidRDefault="007F0A38" w:rsidP="002945CA">
            <w:pPr>
              <w:pStyle w:val="AppendixB"/>
              <w:rPr>
                <w:b/>
              </w:rPr>
            </w:pPr>
            <w:r w:rsidRPr="0062250D">
              <w:rPr>
                <w:b/>
              </w:rPr>
              <w:t>Independent Government Institution</w:t>
            </w:r>
          </w:p>
        </w:tc>
        <w:tc>
          <w:tcPr>
            <w:tcW w:w="1620" w:type="dxa"/>
            <w:tcBorders>
              <w:top w:val="single" w:sz="4" w:space="0" w:color="000000"/>
              <w:left w:val="nil"/>
              <w:bottom w:val="single" w:sz="4" w:space="0" w:color="000000"/>
              <w:right w:val="nil"/>
            </w:tcBorders>
            <w:shd w:val="clear" w:color="808080" w:fill="E0E0E0"/>
            <w:vAlign w:val="bottom"/>
          </w:tcPr>
          <w:p w14:paraId="36D43116" w14:textId="77777777" w:rsidR="007F0A38" w:rsidRPr="0062250D" w:rsidRDefault="007F0A38" w:rsidP="002945CA">
            <w:pPr>
              <w:pStyle w:val="AppendixB"/>
              <w:rPr>
                <w:b/>
              </w:rPr>
            </w:pPr>
            <w:r w:rsidRPr="0062250D">
              <w:rPr>
                <w:b/>
              </w:rPr>
              <w:t>Academia/Research Institute/Think Tank</w:t>
            </w:r>
          </w:p>
        </w:tc>
        <w:tc>
          <w:tcPr>
            <w:tcW w:w="1530" w:type="dxa"/>
            <w:tcBorders>
              <w:top w:val="single" w:sz="4" w:space="0" w:color="000000"/>
              <w:bottom w:val="single" w:sz="4" w:space="0" w:color="000000"/>
            </w:tcBorders>
            <w:shd w:val="clear" w:color="808080" w:fill="E0E0E0"/>
            <w:vAlign w:val="bottom"/>
          </w:tcPr>
          <w:p w14:paraId="056BE280" w14:textId="77777777" w:rsidR="007F0A38" w:rsidRPr="0062250D" w:rsidRDefault="007F0A38" w:rsidP="002945CA">
            <w:pPr>
              <w:pStyle w:val="AppendixB"/>
              <w:rPr>
                <w:b/>
              </w:rPr>
            </w:pPr>
            <w:r w:rsidRPr="0062250D">
              <w:rPr>
                <w:b/>
              </w:rPr>
              <w:t>Other</w:t>
            </w:r>
          </w:p>
        </w:tc>
      </w:tr>
      <w:tr w:rsidR="00605C02" w:rsidRPr="0062250D" w14:paraId="5EC2FEC8" w14:textId="77777777" w:rsidTr="008F09B0">
        <w:trPr>
          <w:trHeight w:val="146"/>
        </w:trPr>
        <w:tc>
          <w:tcPr>
            <w:tcW w:w="4860" w:type="dxa"/>
            <w:tcBorders>
              <w:top w:val="single" w:sz="4" w:space="0" w:color="000000"/>
              <w:left w:val="single" w:sz="4" w:space="0" w:color="000000"/>
              <w:bottom w:val="single" w:sz="4" w:space="0" w:color="000000"/>
              <w:right w:val="single" w:sz="6" w:space="0" w:color="000000"/>
            </w:tcBorders>
          </w:tcPr>
          <w:p w14:paraId="37D24AF3" w14:textId="4D5EBAFE" w:rsidR="00605C02" w:rsidRPr="0062250D" w:rsidRDefault="00605C02" w:rsidP="00605C02">
            <w:pPr>
              <w:pStyle w:val="AppendixB"/>
              <w:jc w:val="left"/>
            </w:pPr>
            <w:r w:rsidRPr="0062250D">
              <w:t>The two institutions work well together</w:t>
            </w:r>
          </w:p>
        </w:tc>
        <w:tc>
          <w:tcPr>
            <w:tcW w:w="1620" w:type="dxa"/>
            <w:tcBorders>
              <w:top w:val="single" w:sz="4" w:space="0" w:color="000000"/>
              <w:left w:val="single" w:sz="4" w:space="0" w:color="auto"/>
              <w:bottom w:val="single" w:sz="4" w:space="0" w:color="000000"/>
              <w:right w:val="single" w:sz="4" w:space="0" w:color="auto"/>
            </w:tcBorders>
            <w:vAlign w:val="center"/>
          </w:tcPr>
          <w:p w14:paraId="1992158F" w14:textId="46388F98" w:rsidR="00605C02" w:rsidRPr="0062250D" w:rsidRDefault="00605C02" w:rsidP="00605C02">
            <w:pPr>
              <w:pStyle w:val="AppendixB"/>
            </w:pPr>
            <w:r w:rsidRPr="0062250D">
              <w:t>33.3%</w:t>
            </w:r>
          </w:p>
        </w:tc>
        <w:tc>
          <w:tcPr>
            <w:tcW w:w="1620" w:type="dxa"/>
            <w:tcBorders>
              <w:top w:val="single" w:sz="4" w:space="0" w:color="000000"/>
              <w:left w:val="single" w:sz="4" w:space="0" w:color="auto"/>
              <w:bottom w:val="single" w:sz="4" w:space="0" w:color="000000"/>
              <w:right w:val="single" w:sz="4" w:space="0" w:color="auto"/>
            </w:tcBorders>
            <w:vAlign w:val="center"/>
          </w:tcPr>
          <w:p w14:paraId="1451DB27" w14:textId="02E99496" w:rsidR="00605C02" w:rsidRPr="0062250D" w:rsidRDefault="00605C02" w:rsidP="00605C02">
            <w:pPr>
              <w:pStyle w:val="AppendixB"/>
            </w:pPr>
            <w:r w:rsidRPr="0062250D">
              <w:t>0.0%</w:t>
            </w:r>
          </w:p>
        </w:tc>
        <w:tc>
          <w:tcPr>
            <w:tcW w:w="1440" w:type="dxa"/>
            <w:tcBorders>
              <w:top w:val="single" w:sz="4" w:space="0" w:color="000000"/>
              <w:left w:val="single" w:sz="4" w:space="0" w:color="auto"/>
              <w:bottom w:val="single" w:sz="4" w:space="0" w:color="000000"/>
              <w:right w:val="single" w:sz="4" w:space="0" w:color="auto"/>
            </w:tcBorders>
            <w:vAlign w:val="center"/>
          </w:tcPr>
          <w:p w14:paraId="23513698" w14:textId="55F5F437" w:rsidR="00605C02" w:rsidRPr="0062250D" w:rsidRDefault="00605C02" w:rsidP="00605C02">
            <w:pPr>
              <w:pStyle w:val="AppendixB"/>
            </w:pPr>
            <w:r w:rsidRPr="0062250D">
              <w:t>100.0%</w:t>
            </w:r>
          </w:p>
        </w:tc>
        <w:tc>
          <w:tcPr>
            <w:tcW w:w="1530" w:type="dxa"/>
            <w:tcBorders>
              <w:top w:val="single" w:sz="4" w:space="0" w:color="000000"/>
              <w:left w:val="single" w:sz="4" w:space="0" w:color="auto"/>
              <w:bottom w:val="single" w:sz="4" w:space="0" w:color="000000"/>
              <w:right w:val="single" w:sz="4" w:space="0" w:color="auto"/>
            </w:tcBorders>
            <w:vAlign w:val="center"/>
          </w:tcPr>
          <w:p w14:paraId="7DA82D5F" w14:textId="57A6C4E3" w:rsidR="00605C02" w:rsidRPr="0062250D" w:rsidRDefault="00605C02" w:rsidP="00605C02">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37E192A5" w14:textId="33DC2051" w:rsidR="00605C02" w:rsidRPr="0062250D" w:rsidRDefault="00605C02" w:rsidP="00605C02">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63C3849A" w14:textId="1ED093D4" w:rsidR="00605C02" w:rsidRPr="0062250D" w:rsidRDefault="00605C02" w:rsidP="00605C02">
            <w:pPr>
              <w:pStyle w:val="AppendixB"/>
            </w:pPr>
            <w:r w:rsidRPr="0062250D">
              <w:t>25.0%</w:t>
            </w:r>
          </w:p>
        </w:tc>
      </w:tr>
      <w:tr w:rsidR="00605C02" w:rsidRPr="0062250D" w14:paraId="26056000" w14:textId="77777777" w:rsidTr="008F09B0">
        <w:trPr>
          <w:trHeight w:val="136"/>
        </w:trPr>
        <w:tc>
          <w:tcPr>
            <w:tcW w:w="4860" w:type="dxa"/>
            <w:tcBorders>
              <w:top w:val="single" w:sz="4" w:space="0" w:color="000000"/>
              <w:left w:val="single" w:sz="4" w:space="0" w:color="000000"/>
              <w:bottom w:val="single" w:sz="4" w:space="0" w:color="000000"/>
              <w:right w:val="single" w:sz="6" w:space="0" w:color="000000"/>
            </w:tcBorders>
          </w:tcPr>
          <w:p w14:paraId="79B51BA4" w14:textId="6ECF1D0A" w:rsidR="00605C02" w:rsidRPr="0062250D" w:rsidRDefault="00605C02" w:rsidP="00605C02">
            <w:pPr>
              <w:pStyle w:val="AppendixB"/>
              <w:jc w:val="left"/>
            </w:pPr>
            <w:r w:rsidRPr="0062250D">
              <w:t>The way the two institutions work together needs improvement</w:t>
            </w:r>
          </w:p>
        </w:tc>
        <w:tc>
          <w:tcPr>
            <w:tcW w:w="1620" w:type="dxa"/>
            <w:tcBorders>
              <w:top w:val="single" w:sz="4" w:space="0" w:color="000000"/>
              <w:left w:val="single" w:sz="4" w:space="0" w:color="auto"/>
              <w:bottom w:val="single" w:sz="4" w:space="0" w:color="000000"/>
              <w:right w:val="single" w:sz="4" w:space="0" w:color="auto"/>
            </w:tcBorders>
            <w:vAlign w:val="center"/>
          </w:tcPr>
          <w:p w14:paraId="33F24C61" w14:textId="1A99F462" w:rsidR="00605C02" w:rsidRPr="0062250D" w:rsidRDefault="00605C02" w:rsidP="00605C02">
            <w:pPr>
              <w:pStyle w:val="AppendixB"/>
            </w:pPr>
            <w:r w:rsidRPr="0062250D">
              <w:t>66.7%</w:t>
            </w:r>
          </w:p>
        </w:tc>
        <w:tc>
          <w:tcPr>
            <w:tcW w:w="1620" w:type="dxa"/>
            <w:tcBorders>
              <w:top w:val="single" w:sz="4" w:space="0" w:color="000000"/>
              <w:left w:val="single" w:sz="4" w:space="0" w:color="auto"/>
              <w:bottom w:val="single" w:sz="4" w:space="0" w:color="000000"/>
              <w:right w:val="single" w:sz="4" w:space="0" w:color="auto"/>
            </w:tcBorders>
            <w:vAlign w:val="center"/>
          </w:tcPr>
          <w:p w14:paraId="7168EAFE" w14:textId="1F410EDF" w:rsidR="00605C02" w:rsidRPr="0062250D" w:rsidRDefault="00605C02" w:rsidP="00605C02">
            <w:pPr>
              <w:pStyle w:val="AppendixB"/>
            </w:pPr>
            <w:r w:rsidRPr="0062250D">
              <w:t>100.0%</w:t>
            </w:r>
          </w:p>
        </w:tc>
        <w:tc>
          <w:tcPr>
            <w:tcW w:w="1440" w:type="dxa"/>
            <w:tcBorders>
              <w:top w:val="single" w:sz="4" w:space="0" w:color="000000"/>
              <w:left w:val="single" w:sz="4" w:space="0" w:color="auto"/>
              <w:bottom w:val="single" w:sz="4" w:space="0" w:color="000000"/>
              <w:right w:val="single" w:sz="4" w:space="0" w:color="auto"/>
            </w:tcBorders>
            <w:vAlign w:val="center"/>
          </w:tcPr>
          <w:p w14:paraId="610C1698" w14:textId="1DE44E7D" w:rsidR="00605C02" w:rsidRPr="0062250D" w:rsidRDefault="00605C02" w:rsidP="00605C02">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vAlign w:val="center"/>
          </w:tcPr>
          <w:p w14:paraId="27CBBD08" w14:textId="5AA3E434" w:rsidR="00605C02" w:rsidRPr="0062250D" w:rsidRDefault="00605C02" w:rsidP="00605C02">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4E1FA064" w14:textId="5C769414" w:rsidR="00605C02" w:rsidRPr="0062250D" w:rsidRDefault="00605C02" w:rsidP="00605C02">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2E58F6EB" w14:textId="4C1BA067" w:rsidR="00605C02" w:rsidRPr="0062250D" w:rsidRDefault="00605C02" w:rsidP="00605C02">
            <w:pPr>
              <w:pStyle w:val="AppendixB"/>
            </w:pPr>
            <w:r w:rsidRPr="0062250D">
              <w:t>75.0%</w:t>
            </w:r>
          </w:p>
        </w:tc>
      </w:tr>
      <w:tr w:rsidR="00605C02" w:rsidRPr="0062250D" w14:paraId="55CF6E55" w14:textId="77777777" w:rsidTr="008F09B0">
        <w:trPr>
          <w:trHeight w:val="136"/>
        </w:trPr>
        <w:tc>
          <w:tcPr>
            <w:tcW w:w="4860" w:type="dxa"/>
            <w:tcBorders>
              <w:top w:val="single" w:sz="4" w:space="0" w:color="000000"/>
              <w:left w:val="single" w:sz="4" w:space="0" w:color="000000"/>
              <w:bottom w:val="single" w:sz="4" w:space="0" w:color="000000"/>
              <w:right w:val="single" w:sz="6" w:space="0" w:color="000000"/>
            </w:tcBorders>
          </w:tcPr>
          <w:p w14:paraId="09C26EB7" w14:textId="2CBF0944" w:rsidR="00605C02" w:rsidRPr="0062250D" w:rsidRDefault="00605C02" w:rsidP="00605C02">
            <w:pPr>
              <w:pStyle w:val="AppendixB"/>
              <w:jc w:val="left"/>
            </w:pPr>
            <w:r w:rsidRPr="0062250D">
              <w:t>The two institutions do not work well together</w:t>
            </w:r>
          </w:p>
        </w:tc>
        <w:tc>
          <w:tcPr>
            <w:tcW w:w="1620" w:type="dxa"/>
            <w:tcBorders>
              <w:top w:val="single" w:sz="4" w:space="0" w:color="000000"/>
              <w:left w:val="single" w:sz="4" w:space="0" w:color="auto"/>
              <w:bottom w:val="single" w:sz="4" w:space="0" w:color="000000"/>
              <w:right w:val="single" w:sz="4" w:space="0" w:color="auto"/>
            </w:tcBorders>
            <w:vAlign w:val="center"/>
          </w:tcPr>
          <w:p w14:paraId="031E2219" w14:textId="37D32E0D" w:rsidR="00605C02" w:rsidRPr="0062250D" w:rsidRDefault="00605C02" w:rsidP="00605C02">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360ED4BA" w14:textId="3B9A72FA" w:rsidR="00605C02" w:rsidRPr="0062250D" w:rsidRDefault="00605C02" w:rsidP="00605C02">
            <w:pPr>
              <w:pStyle w:val="AppendixB"/>
            </w:pPr>
            <w:r w:rsidRPr="0062250D">
              <w:t>0.0%</w:t>
            </w:r>
          </w:p>
        </w:tc>
        <w:tc>
          <w:tcPr>
            <w:tcW w:w="1440" w:type="dxa"/>
            <w:tcBorders>
              <w:top w:val="single" w:sz="4" w:space="0" w:color="000000"/>
              <w:left w:val="single" w:sz="4" w:space="0" w:color="auto"/>
              <w:bottom w:val="single" w:sz="4" w:space="0" w:color="000000"/>
              <w:right w:val="single" w:sz="4" w:space="0" w:color="auto"/>
            </w:tcBorders>
            <w:vAlign w:val="center"/>
          </w:tcPr>
          <w:p w14:paraId="7203AD86" w14:textId="2F39BAE3" w:rsidR="00605C02" w:rsidRPr="0062250D" w:rsidRDefault="00605C02" w:rsidP="00605C02">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vAlign w:val="center"/>
          </w:tcPr>
          <w:p w14:paraId="1224E93D" w14:textId="54C356AD" w:rsidR="00605C02" w:rsidRPr="0062250D" w:rsidRDefault="00605C02" w:rsidP="00605C02">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2D1490DE" w14:textId="64E11E3C" w:rsidR="00605C02" w:rsidRPr="0062250D" w:rsidRDefault="00605C02" w:rsidP="00605C02">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090667F9" w14:textId="2B51D983" w:rsidR="00605C02" w:rsidRPr="0062250D" w:rsidRDefault="00605C02" w:rsidP="00605C02">
            <w:pPr>
              <w:pStyle w:val="AppendixB"/>
            </w:pPr>
            <w:r w:rsidRPr="0062250D">
              <w:t>0.0%</w:t>
            </w:r>
          </w:p>
        </w:tc>
      </w:tr>
      <w:tr w:rsidR="00605C02" w:rsidRPr="0062250D" w14:paraId="7E70E585" w14:textId="77777777" w:rsidTr="008F09B0">
        <w:trPr>
          <w:trHeight w:val="136"/>
        </w:trPr>
        <w:tc>
          <w:tcPr>
            <w:tcW w:w="4860" w:type="dxa"/>
            <w:tcBorders>
              <w:top w:val="single" w:sz="4" w:space="0" w:color="000000"/>
              <w:left w:val="single" w:sz="4" w:space="0" w:color="000000"/>
              <w:bottom w:val="single" w:sz="4" w:space="0" w:color="000000"/>
              <w:right w:val="single" w:sz="6" w:space="0" w:color="000000"/>
            </w:tcBorders>
          </w:tcPr>
          <w:p w14:paraId="4F6CCC2B" w14:textId="1BF2A82F" w:rsidR="00605C02" w:rsidRPr="0062250D" w:rsidRDefault="00605C02" w:rsidP="00605C02">
            <w:pPr>
              <w:pStyle w:val="AppendixB"/>
              <w:jc w:val="left"/>
            </w:pPr>
            <w:r w:rsidRPr="0062250D">
              <w:t>Don't know</w:t>
            </w:r>
          </w:p>
        </w:tc>
        <w:tc>
          <w:tcPr>
            <w:tcW w:w="1620" w:type="dxa"/>
            <w:tcBorders>
              <w:top w:val="single" w:sz="4" w:space="0" w:color="000000"/>
              <w:left w:val="single" w:sz="4" w:space="0" w:color="auto"/>
              <w:bottom w:val="single" w:sz="4" w:space="0" w:color="000000"/>
              <w:right w:val="single" w:sz="4" w:space="0" w:color="auto"/>
            </w:tcBorders>
            <w:vAlign w:val="center"/>
          </w:tcPr>
          <w:p w14:paraId="1BE17852" w14:textId="472AD34A" w:rsidR="00605C02" w:rsidRPr="0062250D" w:rsidRDefault="00605C02" w:rsidP="00605C02">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33D1AE71" w14:textId="50F88AE9" w:rsidR="00605C02" w:rsidRPr="0062250D" w:rsidRDefault="00605C02" w:rsidP="00605C02">
            <w:pPr>
              <w:pStyle w:val="AppendixB"/>
            </w:pPr>
            <w:r w:rsidRPr="0062250D">
              <w:t>0.0%</w:t>
            </w:r>
          </w:p>
        </w:tc>
        <w:tc>
          <w:tcPr>
            <w:tcW w:w="1440" w:type="dxa"/>
            <w:tcBorders>
              <w:top w:val="single" w:sz="4" w:space="0" w:color="000000"/>
              <w:left w:val="single" w:sz="4" w:space="0" w:color="auto"/>
              <w:bottom w:val="single" w:sz="4" w:space="0" w:color="000000"/>
              <w:right w:val="single" w:sz="4" w:space="0" w:color="auto"/>
            </w:tcBorders>
            <w:vAlign w:val="center"/>
          </w:tcPr>
          <w:p w14:paraId="0E1DF7ED" w14:textId="69F5DBFE" w:rsidR="00605C02" w:rsidRPr="0062250D" w:rsidRDefault="00605C02" w:rsidP="00605C02">
            <w:pPr>
              <w:pStyle w:val="AppendixB"/>
            </w:pPr>
            <w:r w:rsidRPr="0062250D">
              <w:t>0.0%</w:t>
            </w:r>
          </w:p>
        </w:tc>
        <w:tc>
          <w:tcPr>
            <w:tcW w:w="1530" w:type="dxa"/>
            <w:tcBorders>
              <w:top w:val="single" w:sz="4" w:space="0" w:color="000000"/>
              <w:left w:val="single" w:sz="4" w:space="0" w:color="auto"/>
              <w:bottom w:val="single" w:sz="4" w:space="0" w:color="000000"/>
              <w:right w:val="single" w:sz="4" w:space="0" w:color="auto"/>
            </w:tcBorders>
            <w:vAlign w:val="center"/>
          </w:tcPr>
          <w:p w14:paraId="2EBCEE87" w14:textId="180586D4" w:rsidR="00605C02" w:rsidRPr="0062250D" w:rsidRDefault="00605C02" w:rsidP="00605C02">
            <w:pPr>
              <w:pStyle w:val="AppendixB"/>
            </w:pPr>
            <w:r w:rsidRPr="0062250D">
              <w:t>0.0%</w:t>
            </w:r>
          </w:p>
        </w:tc>
        <w:tc>
          <w:tcPr>
            <w:tcW w:w="1620" w:type="dxa"/>
            <w:tcBorders>
              <w:top w:val="single" w:sz="4" w:space="0" w:color="000000"/>
              <w:left w:val="single" w:sz="4" w:space="0" w:color="auto"/>
              <w:bottom w:val="single" w:sz="4" w:space="0" w:color="000000"/>
              <w:right w:val="single" w:sz="4" w:space="0" w:color="auto"/>
            </w:tcBorders>
            <w:vAlign w:val="center"/>
          </w:tcPr>
          <w:p w14:paraId="21178A0F" w14:textId="2712278B" w:rsidR="00605C02" w:rsidRPr="0062250D" w:rsidRDefault="00605C02" w:rsidP="00605C02">
            <w:pPr>
              <w:pStyle w:val="AppendixB"/>
            </w:pPr>
            <w:r w:rsidRPr="0062250D">
              <w:t>0.0%</w:t>
            </w:r>
          </w:p>
        </w:tc>
        <w:tc>
          <w:tcPr>
            <w:tcW w:w="1530" w:type="dxa"/>
            <w:tcBorders>
              <w:top w:val="single" w:sz="4" w:space="0" w:color="000000"/>
              <w:left w:val="single" w:sz="6" w:space="0" w:color="000000"/>
              <w:bottom w:val="single" w:sz="4" w:space="0" w:color="000000"/>
              <w:right w:val="single" w:sz="6" w:space="0" w:color="000000"/>
            </w:tcBorders>
            <w:vAlign w:val="center"/>
          </w:tcPr>
          <w:p w14:paraId="1F183333" w14:textId="7E83BFA2" w:rsidR="00605C02" w:rsidRPr="0062250D" w:rsidRDefault="00605C02" w:rsidP="00605C02">
            <w:pPr>
              <w:pStyle w:val="AppendixB"/>
            </w:pPr>
            <w:r w:rsidRPr="0062250D">
              <w:t>0.0%</w:t>
            </w:r>
          </w:p>
        </w:tc>
      </w:tr>
    </w:tbl>
    <w:p w14:paraId="2A74053B" w14:textId="77777777" w:rsidR="00AD2B51" w:rsidRPr="0062250D" w:rsidRDefault="00AD2B51" w:rsidP="00573030">
      <w:pPr>
        <w:rPr>
          <w:rFonts w:asciiTheme="minorHAnsi" w:hAnsiTheme="minorHAnsi"/>
          <w:bCs/>
          <w:sz w:val="16"/>
          <w:szCs w:val="16"/>
        </w:rPr>
      </w:pPr>
    </w:p>
    <w:p w14:paraId="3FF96EA4" w14:textId="7C16CCEE" w:rsidR="003A5022" w:rsidRPr="0062250D" w:rsidRDefault="003A5022" w:rsidP="00573030">
      <w:pPr>
        <w:rPr>
          <w:rFonts w:asciiTheme="minorHAnsi" w:hAnsiTheme="minorHAnsi"/>
          <w:b/>
          <w:bCs/>
          <w:sz w:val="18"/>
          <w:szCs w:val="18"/>
        </w:rPr>
      </w:pPr>
      <w:r w:rsidRPr="0062250D">
        <w:rPr>
          <w:rFonts w:asciiTheme="minorHAnsi" w:hAnsiTheme="minorHAnsi"/>
          <w:b/>
          <w:bCs/>
          <w:sz w:val="18"/>
          <w:szCs w:val="18"/>
        </w:rPr>
        <w:t>Which of the following describes most of your exposure to the World Bank</w:t>
      </w:r>
      <w:r w:rsidR="002261F0" w:rsidRPr="0062250D">
        <w:rPr>
          <w:rFonts w:asciiTheme="minorHAnsi" w:hAnsiTheme="minorHAnsi"/>
          <w:b/>
          <w:bCs/>
          <w:sz w:val="18"/>
          <w:szCs w:val="18"/>
        </w:rPr>
        <w:t xml:space="preserve"> Group</w:t>
      </w:r>
      <w:r w:rsidRPr="0062250D">
        <w:rPr>
          <w:rFonts w:asciiTheme="minorHAnsi" w:hAnsiTheme="minorHAnsi"/>
          <w:b/>
          <w:bCs/>
          <w:sz w:val="18"/>
          <w:szCs w:val="18"/>
        </w:rPr>
        <w:t xml:space="preserve"> in </w:t>
      </w:r>
      <w:r w:rsidR="00B802DE">
        <w:rPr>
          <w:rFonts w:asciiTheme="minorHAnsi" w:hAnsiTheme="minorHAnsi"/>
          <w:b/>
          <w:bCs/>
          <w:sz w:val="18"/>
          <w:szCs w:val="18"/>
        </w:rPr>
        <w:t>Cabo</w:t>
      </w:r>
      <w:r w:rsidR="00D51ECD" w:rsidRPr="0062250D">
        <w:rPr>
          <w:rFonts w:asciiTheme="minorHAnsi" w:hAnsiTheme="minorHAnsi"/>
          <w:b/>
          <w:bCs/>
          <w:sz w:val="18"/>
          <w:szCs w:val="18"/>
        </w:rPr>
        <w:t xml:space="preserve"> Verde</w:t>
      </w:r>
      <w:r w:rsidR="00061F97" w:rsidRPr="0062250D">
        <w:rPr>
          <w:rFonts w:asciiTheme="minorHAnsi" w:hAnsiTheme="minorHAnsi"/>
          <w:b/>
          <w:bCs/>
          <w:sz w:val="18"/>
          <w:szCs w:val="18"/>
        </w:rPr>
        <w:t xml:space="preserve">? </w:t>
      </w:r>
      <w:r w:rsidRPr="0062250D">
        <w:rPr>
          <w:rFonts w:asciiTheme="minorHAnsi" w:hAnsiTheme="minorHAnsi"/>
          <w:b/>
          <w:bCs/>
          <w:sz w:val="18"/>
          <w:szCs w:val="18"/>
        </w:rPr>
        <w:t xml:space="preserve">  (Choose no more than TWO)</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860"/>
        <w:gridCol w:w="1620"/>
        <w:gridCol w:w="1620"/>
        <w:gridCol w:w="1440"/>
        <w:gridCol w:w="1530"/>
        <w:gridCol w:w="1620"/>
        <w:gridCol w:w="1530"/>
      </w:tblGrid>
      <w:tr w:rsidR="007F0A38" w:rsidRPr="0062250D" w14:paraId="38EE6569" w14:textId="77777777" w:rsidTr="002945CA">
        <w:trPr>
          <w:trHeight w:val="311"/>
        </w:trPr>
        <w:tc>
          <w:tcPr>
            <w:tcW w:w="4860" w:type="dxa"/>
            <w:tcBorders>
              <w:top w:val="single" w:sz="4" w:space="0" w:color="000000"/>
              <w:left w:val="single" w:sz="4" w:space="0" w:color="000000"/>
              <w:bottom w:val="single" w:sz="4" w:space="0" w:color="000000"/>
            </w:tcBorders>
            <w:shd w:val="clear" w:color="808080" w:fill="E0E0E0"/>
          </w:tcPr>
          <w:p w14:paraId="419883C2" w14:textId="77777777" w:rsidR="007F0A38" w:rsidRPr="0062250D" w:rsidRDefault="007F0A38" w:rsidP="002945CA">
            <w:pPr>
              <w:rPr>
                <w:rFonts w:asciiTheme="minorHAnsi" w:hAnsiTheme="minorHAnsi"/>
                <w:b/>
                <w:bCs/>
                <w:sz w:val="16"/>
                <w:szCs w:val="16"/>
              </w:rPr>
            </w:pPr>
          </w:p>
          <w:p w14:paraId="13038EA2" w14:textId="77777777" w:rsidR="007F0A38" w:rsidRPr="0062250D" w:rsidRDefault="007F0A38" w:rsidP="002945CA">
            <w:pPr>
              <w:rPr>
                <w:rFonts w:asciiTheme="minorHAnsi" w:hAnsiTheme="minorHAnsi"/>
                <w:b/>
                <w:bCs/>
                <w:sz w:val="16"/>
                <w:szCs w:val="16"/>
              </w:rPr>
            </w:pPr>
          </w:p>
          <w:p w14:paraId="0A839893" w14:textId="77777777" w:rsidR="007F0A38" w:rsidRPr="0062250D" w:rsidRDefault="007F0A38" w:rsidP="002945CA">
            <w:pPr>
              <w:rPr>
                <w:rFonts w:asciiTheme="minorHAnsi" w:hAnsiTheme="minorHAnsi"/>
                <w:b/>
                <w:bCs/>
                <w:sz w:val="16"/>
                <w:szCs w:val="16"/>
              </w:rPr>
            </w:pPr>
            <w:r w:rsidRPr="0062250D">
              <w:rPr>
                <w:rFonts w:asciiTheme="minorHAnsi" w:hAnsiTheme="minorHAnsi"/>
                <w:b/>
                <w:bCs/>
                <w:sz w:val="16"/>
                <w:szCs w:val="16"/>
              </w:rPr>
              <w:t>Percentage of Respondents</w:t>
            </w:r>
          </w:p>
        </w:tc>
        <w:tc>
          <w:tcPr>
            <w:tcW w:w="1620" w:type="dxa"/>
            <w:tcBorders>
              <w:top w:val="single" w:sz="4" w:space="0" w:color="000000"/>
              <w:left w:val="nil"/>
              <w:bottom w:val="single" w:sz="4" w:space="0" w:color="000000"/>
              <w:right w:val="nil"/>
            </w:tcBorders>
            <w:shd w:val="clear" w:color="808080" w:fill="E0E0E0"/>
            <w:vAlign w:val="bottom"/>
          </w:tcPr>
          <w:p w14:paraId="7580E9F5" w14:textId="77777777" w:rsidR="007F0A38" w:rsidRPr="0062250D" w:rsidRDefault="007F0A38" w:rsidP="002945CA">
            <w:pPr>
              <w:pStyle w:val="AppendixB"/>
              <w:rPr>
                <w:b/>
              </w:rPr>
            </w:pPr>
            <w:r w:rsidRPr="0062250D">
              <w:rPr>
                <w:b/>
              </w:rPr>
              <w:t>Employee of a Ministry/ PMU/ Consultant</w:t>
            </w:r>
          </w:p>
        </w:tc>
        <w:tc>
          <w:tcPr>
            <w:tcW w:w="1620" w:type="dxa"/>
            <w:tcBorders>
              <w:top w:val="single" w:sz="4" w:space="0" w:color="000000"/>
              <w:left w:val="nil"/>
              <w:bottom w:val="single" w:sz="4" w:space="0" w:color="000000"/>
              <w:right w:val="nil"/>
            </w:tcBorders>
            <w:shd w:val="clear" w:color="808080" w:fill="E0E0E0"/>
            <w:vAlign w:val="bottom"/>
          </w:tcPr>
          <w:p w14:paraId="6D9C62CC" w14:textId="77777777" w:rsidR="007F0A38" w:rsidRPr="0062250D" w:rsidRDefault="007F0A38" w:rsidP="002945CA">
            <w:pPr>
              <w:pStyle w:val="AppendixB"/>
              <w:rPr>
                <w:b/>
              </w:rPr>
            </w:pPr>
            <w:r w:rsidRPr="0062250D">
              <w:rPr>
                <w:b/>
              </w:rPr>
              <w:t>Private Sector/Financial Sector/Private Bank</w:t>
            </w:r>
          </w:p>
        </w:tc>
        <w:tc>
          <w:tcPr>
            <w:tcW w:w="1440" w:type="dxa"/>
            <w:tcBorders>
              <w:top w:val="single" w:sz="4" w:space="0" w:color="000000"/>
              <w:left w:val="nil"/>
              <w:bottom w:val="single" w:sz="4" w:space="0" w:color="000000"/>
              <w:right w:val="nil"/>
            </w:tcBorders>
            <w:shd w:val="clear" w:color="808080" w:fill="E0E0E0"/>
            <w:vAlign w:val="bottom"/>
          </w:tcPr>
          <w:p w14:paraId="2387239F" w14:textId="77777777" w:rsidR="007F0A38" w:rsidRPr="0062250D" w:rsidRDefault="007F0A38" w:rsidP="002945CA">
            <w:pPr>
              <w:pStyle w:val="AppendixB"/>
              <w:rPr>
                <w:b/>
              </w:rPr>
            </w:pPr>
            <w:r w:rsidRPr="0062250D">
              <w:rPr>
                <w:b/>
              </w:rPr>
              <w:t>CSO</w:t>
            </w:r>
          </w:p>
        </w:tc>
        <w:tc>
          <w:tcPr>
            <w:tcW w:w="1530" w:type="dxa"/>
            <w:tcBorders>
              <w:top w:val="single" w:sz="4" w:space="0" w:color="000000"/>
              <w:left w:val="nil"/>
              <w:bottom w:val="single" w:sz="4" w:space="0" w:color="000000"/>
            </w:tcBorders>
            <w:shd w:val="clear" w:color="808080" w:fill="E0E0E0"/>
            <w:vAlign w:val="bottom"/>
          </w:tcPr>
          <w:p w14:paraId="126E59D0" w14:textId="77777777" w:rsidR="007F0A38" w:rsidRPr="0062250D" w:rsidRDefault="007F0A38" w:rsidP="002945CA">
            <w:pPr>
              <w:pStyle w:val="AppendixB"/>
              <w:rPr>
                <w:b/>
              </w:rPr>
            </w:pPr>
            <w:r w:rsidRPr="0062250D">
              <w:rPr>
                <w:b/>
              </w:rPr>
              <w:t>Independent Government Institution</w:t>
            </w:r>
          </w:p>
        </w:tc>
        <w:tc>
          <w:tcPr>
            <w:tcW w:w="1620" w:type="dxa"/>
            <w:tcBorders>
              <w:top w:val="single" w:sz="4" w:space="0" w:color="000000"/>
              <w:left w:val="nil"/>
              <w:bottom w:val="single" w:sz="4" w:space="0" w:color="000000"/>
              <w:right w:val="nil"/>
            </w:tcBorders>
            <w:shd w:val="clear" w:color="808080" w:fill="E0E0E0"/>
            <w:vAlign w:val="bottom"/>
          </w:tcPr>
          <w:p w14:paraId="2E784C3E" w14:textId="77777777" w:rsidR="007F0A38" w:rsidRPr="0062250D" w:rsidRDefault="007F0A38" w:rsidP="002945CA">
            <w:pPr>
              <w:pStyle w:val="AppendixB"/>
              <w:rPr>
                <w:b/>
              </w:rPr>
            </w:pPr>
            <w:r w:rsidRPr="0062250D">
              <w:rPr>
                <w:b/>
              </w:rPr>
              <w:t>Academia/Research Institute/Think Tank</w:t>
            </w:r>
          </w:p>
        </w:tc>
        <w:tc>
          <w:tcPr>
            <w:tcW w:w="1530" w:type="dxa"/>
            <w:tcBorders>
              <w:top w:val="single" w:sz="4" w:space="0" w:color="000000"/>
              <w:bottom w:val="single" w:sz="4" w:space="0" w:color="000000"/>
            </w:tcBorders>
            <w:shd w:val="clear" w:color="808080" w:fill="E0E0E0"/>
            <w:vAlign w:val="bottom"/>
          </w:tcPr>
          <w:p w14:paraId="5811AB88" w14:textId="77777777" w:rsidR="007F0A38" w:rsidRPr="0062250D" w:rsidRDefault="007F0A38" w:rsidP="002945CA">
            <w:pPr>
              <w:pStyle w:val="AppendixB"/>
              <w:rPr>
                <w:b/>
              </w:rPr>
            </w:pPr>
            <w:r w:rsidRPr="0062250D">
              <w:rPr>
                <w:b/>
              </w:rPr>
              <w:t>Other</w:t>
            </w:r>
          </w:p>
        </w:tc>
      </w:tr>
      <w:tr w:rsidR="00605C02" w:rsidRPr="0062250D" w14:paraId="070F6DED" w14:textId="77777777" w:rsidTr="002945CA">
        <w:trPr>
          <w:trHeight w:val="146"/>
        </w:trPr>
        <w:tc>
          <w:tcPr>
            <w:tcW w:w="4860" w:type="dxa"/>
            <w:tcBorders>
              <w:top w:val="single" w:sz="4" w:space="0" w:color="000000"/>
              <w:left w:val="single" w:sz="4" w:space="0" w:color="000000"/>
              <w:bottom w:val="single" w:sz="4" w:space="0" w:color="000000"/>
              <w:right w:val="single" w:sz="6" w:space="0" w:color="000000"/>
            </w:tcBorders>
          </w:tcPr>
          <w:p w14:paraId="2CB5414A" w14:textId="3646DE9F" w:rsidR="00605C02" w:rsidRPr="0062250D" w:rsidRDefault="00605C02" w:rsidP="007A6E27">
            <w:pPr>
              <w:pStyle w:val="AppendixB"/>
              <w:jc w:val="left"/>
            </w:pPr>
            <w:r w:rsidRPr="0062250D">
              <w:t>Observer</w:t>
            </w:r>
          </w:p>
        </w:tc>
        <w:tc>
          <w:tcPr>
            <w:tcW w:w="1620" w:type="dxa"/>
            <w:tcBorders>
              <w:top w:val="single" w:sz="4" w:space="0" w:color="000000"/>
              <w:left w:val="single" w:sz="4" w:space="0" w:color="auto"/>
              <w:bottom w:val="single" w:sz="4" w:space="0" w:color="000000"/>
              <w:right w:val="single" w:sz="4" w:space="0" w:color="auto"/>
            </w:tcBorders>
            <w:vAlign w:val="center"/>
          </w:tcPr>
          <w:p w14:paraId="40968D0C" w14:textId="57D7594B" w:rsidR="00605C02" w:rsidRPr="0062250D" w:rsidRDefault="00605C02" w:rsidP="00605C02">
            <w:pPr>
              <w:pStyle w:val="AppendixB"/>
            </w:pPr>
            <w:r w:rsidRPr="0062250D">
              <w:t>6.3%</w:t>
            </w:r>
          </w:p>
        </w:tc>
        <w:tc>
          <w:tcPr>
            <w:tcW w:w="1620" w:type="dxa"/>
            <w:tcBorders>
              <w:top w:val="single" w:sz="4" w:space="0" w:color="000000"/>
              <w:left w:val="single" w:sz="4" w:space="0" w:color="auto"/>
              <w:bottom w:val="single" w:sz="4" w:space="0" w:color="000000"/>
              <w:right w:val="single" w:sz="4" w:space="0" w:color="auto"/>
            </w:tcBorders>
            <w:vAlign w:val="center"/>
          </w:tcPr>
          <w:p w14:paraId="6AADE50A" w14:textId="7B8982C9" w:rsidR="00605C02" w:rsidRPr="0062250D" w:rsidRDefault="00605C02" w:rsidP="00605C02">
            <w:pPr>
              <w:pStyle w:val="AppendixB"/>
            </w:pPr>
            <w:r w:rsidRPr="0062250D">
              <w:t>25.0%</w:t>
            </w:r>
          </w:p>
        </w:tc>
        <w:tc>
          <w:tcPr>
            <w:tcW w:w="1440" w:type="dxa"/>
            <w:tcBorders>
              <w:top w:val="single" w:sz="4" w:space="0" w:color="000000"/>
              <w:left w:val="single" w:sz="4" w:space="0" w:color="auto"/>
              <w:bottom w:val="single" w:sz="4" w:space="0" w:color="000000"/>
              <w:right w:val="single" w:sz="4" w:space="0" w:color="auto"/>
            </w:tcBorders>
            <w:vAlign w:val="center"/>
          </w:tcPr>
          <w:p w14:paraId="2C38AF1D" w14:textId="656B527A" w:rsidR="00605C02" w:rsidRPr="0062250D" w:rsidRDefault="00605C02" w:rsidP="00605C02">
            <w:pPr>
              <w:pStyle w:val="AppendixB"/>
            </w:pPr>
            <w:r w:rsidRPr="0062250D">
              <w:t>60.0%</w:t>
            </w:r>
          </w:p>
        </w:tc>
        <w:tc>
          <w:tcPr>
            <w:tcW w:w="1530" w:type="dxa"/>
            <w:tcBorders>
              <w:top w:val="single" w:sz="4" w:space="0" w:color="000000"/>
              <w:left w:val="single" w:sz="4" w:space="0" w:color="auto"/>
              <w:bottom w:val="single" w:sz="4" w:space="0" w:color="000000"/>
              <w:right w:val="single" w:sz="4" w:space="0" w:color="auto"/>
            </w:tcBorders>
            <w:vAlign w:val="center"/>
          </w:tcPr>
          <w:p w14:paraId="15A2B664" w14:textId="6147FD17" w:rsidR="00605C02" w:rsidRPr="0062250D" w:rsidRDefault="00605C02" w:rsidP="00605C02">
            <w:pPr>
              <w:pStyle w:val="AppendixB"/>
            </w:pPr>
            <w:r w:rsidRPr="0062250D">
              <w:t>36.4%</w:t>
            </w:r>
          </w:p>
        </w:tc>
        <w:tc>
          <w:tcPr>
            <w:tcW w:w="1620" w:type="dxa"/>
            <w:tcBorders>
              <w:top w:val="single" w:sz="4" w:space="0" w:color="000000"/>
              <w:left w:val="single" w:sz="4" w:space="0" w:color="auto"/>
              <w:bottom w:val="single" w:sz="4" w:space="0" w:color="000000"/>
              <w:right w:val="single" w:sz="4" w:space="0" w:color="auto"/>
            </w:tcBorders>
            <w:vAlign w:val="center"/>
          </w:tcPr>
          <w:p w14:paraId="1E3BDF6A" w14:textId="21C55557" w:rsidR="00605C02" w:rsidRPr="0062250D" w:rsidRDefault="00605C02" w:rsidP="00605C02">
            <w:pPr>
              <w:pStyle w:val="AppendixB"/>
            </w:pPr>
            <w:r w:rsidRPr="0062250D">
              <w:t>36.4%</w:t>
            </w:r>
          </w:p>
        </w:tc>
        <w:tc>
          <w:tcPr>
            <w:tcW w:w="1530" w:type="dxa"/>
            <w:tcBorders>
              <w:top w:val="single" w:sz="4" w:space="0" w:color="000000"/>
              <w:left w:val="single" w:sz="6" w:space="0" w:color="000000"/>
              <w:bottom w:val="single" w:sz="4" w:space="0" w:color="000000"/>
              <w:right w:val="single" w:sz="6" w:space="0" w:color="000000"/>
            </w:tcBorders>
            <w:vAlign w:val="center"/>
          </w:tcPr>
          <w:p w14:paraId="79F6AB1D" w14:textId="2A67B95B" w:rsidR="00605C02" w:rsidRPr="0062250D" w:rsidRDefault="00605C02" w:rsidP="00605C02">
            <w:pPr>
              <w:pStyle w:val="AppendixB"/>
            </w:pPr>
            <w:r w:rsidRPr="0062250D">
              <w:t>35.1%</w:t>
            </w:r>
          </w:p>
        </w:tc>
      </w:tr>
      <w:tr w:rsidR="00605C02" w:rsidRPr="0062250D" w14:paraId="0F62D8BC" w14:textId="77777777" w:rsidTr="002945CA">
        <w:trPr>
          <w:trHeight w:val="136"/>
        </w:trPr>
        <w:tc>
          <w:tcPr>
            <w:tcW w:w="4860" w:type="dxa"/>
            <w:tcBorders>
              <w:top w:val="single" w:sz="4" w:space="0" w:color="000000"/>
              <w:left w:val="single" w:sz="4" w:space="0" w:color="000000"/>
              <w:bottom w:val="single" w:sz="4" w:space="0" w:color="000000"/>
              <w:right w:val="single" w:sz="6" w:space="0" w:color="000000"/>
            </w:tcBorders>
          </w:tcPr>
          <w:p w14:paraId="75F8D045" w14:textId="47AEBC90" w:rsidR="00605C02" w:rsidRPr="0062250D" w:rsidRDefault="00605C02" w:rsidP="007A6E27">
            <w:pPr>
              <w:pStyle w:val="AppendixB"/>
              <w:jc w:val="left"/>
            </w:pPr>
            <w:r w:rsidRPr="0062250D">
              <w:t>Use World Bank Group reports/data</w:t>
            </w:r>
          </w:p>
        </w:tc>
        <w:tc>
          <w:tcPr>
            <w:tcW w:w="1620" w:type="dxa"/>
            <w:tcBorders>
              <w:top w:val="single" w:sz="4" w:space="0" w:color="000000"/>
              <w:left w:val="single" w:sz="4" w:space="0" w:color="auto"/>
              <w:bottom w:val="single" w:sz="4" w:space="0" w:color="000000"/>
              <w:right w:val="single" w:sz="4" w:space="0" w:color="auto"/>
            </w:tcBorders>
            <w:vAlign w:val="center"/>
          </w:tcPr>
          <w:p w14:paraId="655AE997" w14:textId="1584C3D2" w:rsidR="00605C02" w:rsidRPr="0062250D" w:rsidRDefault="00605C02" w:rsidP="00605C02">
            <w:pPr>
              <w:pStyle w:val="AppendixB"/>
            </w:pPr>
            <w:r w:rsidRPr="0062250D">
              <w:t>31.3%</w:t>
            </w:r>
          </w:p>
        </w:tc>
        <w:tc>
          <w:tcPr>
            <w:tcW w:w="1620" w:type="dxa"/>
            <w:tcBorders>
              <w:top w:val="single" w:sz="4" w:space="0" w:color="000000"/>
              <w:left w:val="single" w:sz="4" w:space="0" w:color="auto"/>
              <w:bottom w:val="single" w:sz="4" w:space="0" w:color="000000"/>
              <w:right w:val="single" w:sz="4" w:space="0" w:color="auto"/>
            </w:tcBorders>
            <w:vAlign w:val="center"/>
          </w:tcPr>
          <w:p w14:paraId="6BC02FE0" w14:textId="21590B29" w:rsidR="00605C02" w:rsidRPr="0062250D" w:rsidRDefault="00605C02" w:rsidP="00605C02">
            <w:pPr>
              <w:pStyle w:val="AppendixB"/>
            </w:pPr>
            <w:r w:rsidRPr="0062250D">
              <w:t>58.3%</w:t>
            </w:r>
          </w:p>
        </w:tc>
        <w:tc>
          <w:tcPr>
            <w:tcW w:w="1440" w:type="dxa"/>
            <w:tcBorders>
              <w:top w:val="single" w:sz="4" w:space="0" w:color="000000"/>
              <w:left w:val="single" w:sz="4" w:space="0" w:color="auto"/>
              <w:bottom w:val="single" w:sz="4" w:space="0" w:color="000000"/>
              <w:right w:val="single" w:sz="4" w:space="0" w:color="auto"/>
            </w:tcBorders>
            <w:vAlign w:val="center"/>
          </w:tcPr>
          <w:p w14:paraId="46F9A567" w14:textId="700DDC63" w:rsidR="00605C02" w:rsidRPr="0062250D" w:rsidRDefault="00605C02" w:rsidP="00605C02">
            <w:pPr>
              <w:pStyle w:val="AppendixB"/>
            </w:pPr>
            <w:r w:rsidRPr="0062250D">
              <w:t>40.0%</w:t>
            </w:r>
          </w:p>
        </w:tc>
        <w:tc>
          <w:tcPr>
            <w:tcW w:w="1530" w:type="dxa"/>
            <w:tcBorders>
              <w:top w:val="single" w:sz="4" w:space="0" w:color="000000"/>
              <w:left w:val="single" w:sz="4" w:space="0" w:color="auto"/>
              <w:bottom w:val="single" w:sz="4" w:space="0" w:color="000000"/>
              <w:right w:val="single" w:sz="4" w:space="0" w:color="auto"/>
            </w:tcBorders>
            <w:vAlign w:val="center"/>
          </w:tcPr>
          <w:p w14:paraId="724B3229" w14:textId="5ECCC084" w:rsidR="00605C02" w:rsidRPr="0062250D" w:rsidRDefault="00605C02" w:rsidP="00605C02">
            <w:pPr>
              <w:pStyle w:val="AppendixB"/>
            </w:pPr>
            <w:r w:rsidRPr="0062250D">
              <w:t>27.3%</w:t>
            </w:r>
          </w:p>
        </w:tc>
        <w:tc>
          <w:tcPr>
            <w:tcW w:w="1620" w:type="dxa"/>
            <w:tcBorders>
              <w:top w:val="single" w:sz="4" w:space="0" w:color="000000"/>
              <w:left w:val="single" w:sz="4" w:space="0" w:color="auto"/>
              <w:bottom w:val="single" w:sz="4" w:space="0" w:color="000000"/>
              <w:right w:val="single" w:sz="4" w:space="0" w:color="auto"/>
            </w:tcBorders>
            <w:vAlign w:val="center"/>
          </w:tcPr>
          <w:p w14:paraId="49D0559E" w14:textId="70028036" w:rsidR="00605C02" w:rsidRPr="0062250D" w:rsidRDefault="00605C02" w:rsidP="00605C02">
            <w:pPr>
              <w:pStyle w:val="AppendixB"/>
            </w:pPr>
            <w:r w:rsidRPr="0062250D">
              <w:t>45.5%</w:t>
            </w:r>
          </w:p>
        </w:tc>
        <w:tc>
          <w:tcPr>
            <w:tcW w:w="1530" w:type="dxa"/>
            <w:tcBorders>
              <w:top w:val="single" w:sz="4" w:space="0" w:color="000000"/>
              <w:left w:val="single" w:sz="6" w:space="0" w:color="000000"/>
              <w:bottom w:val="single" w:sz="4" w:space="0" w:color="000000"/>
              <w:right w:val="single" w:sz="6" w:space="0" w:color="000000"/>
            </w:tcBorders>
            <w:vAlign w:val="center"/>
          </w:tcPr>
          <w:p w14:paraId="587158A7" w14:textId="2AFD85EA" w:rsidR="00605C02" w:rsidRPr="0062250D" w:rsidRDefault="00605C02" w:rsidP="00605C02">
            <w:pPr>
              <w:pStyle w:val="AppendixB"/>
            </w:pPr>
            <w:r w:rsidRPr="0062250D">
              <w:t>51.4%</w:t>
            </w:r>
          </w:p>
        </w:tc>
      </w:tr>
      <w:tr w:rsidR="00605C02" w:rsidRPr="0062250D" w14:paraId="54C3EFFB" w14:textId="77777777" w:rsidTr="002945CA">
        <w:trPr>
          <w:trHeight w:val="136"/>
        </w:trPr>
        <w:tc>
          <w:tcPr>
            <w:tcW w:w="4860" w:type="dxa"/>
            <w:tcBorders>
              <w:top w:val="single" w:sz="4" w:space="0" w:color="000000"/>
              <w:left w:val="single" w:sz="4" w:space="0" w:color="000000"/>
              <w:bottom w:val="single" w:sz="4" w:space="0" w:color="000000"/>
              <w:right w:val="single" w:sz="6" w:space="0" w:color="000000"/>
            </w:tcBorders>
          </w:tcPr>
          <w:p w14:paraId="5E216482" w14:textId="3BF7EEE4" w:rsidR="00605C02" w:rsidRPr="0062250D" w:rsidRDefault="00605C02" w:rsidP="007A6E27">
            <w:pPr>
              <w:pStyle w:val="AppendixB"/>
              <w:jc w:val="left"/>
            </w:pPr>
            <w:r w:rsidRPr="0062250D">
              <w:t>Engage in World Bank Group related/sponsored events/activities</w:t>
            </w:r>
          </w:p>
        </w:tc>
        <w:tc>
          <w:tcPr>
            <w:tcW w:w="1620" w:type="dxa"/>
            <w:tcBorders>
              <w:top w:val="single" w:sz="4" w:space="0" w:color="000000"/>
              <w:left w:val="single" w:sz="4" w:space="0" w:color="auto"/>
              <w:bottom w:val="single" w:sz="4" w:space="0" w:color="000000"/>
              <w:right w:val="single" w:sz="4" w:space="0" w:color="auto"/>
            </w:tcBorders>
            <w:vAlign w:val="center"/>
          </w:tcPr>
          <w:p w14:paraId="4219C29E" w14:textId="3194623E" w:rsidR="00605C02" w:rsidRPr="0062250D" w:rsidRDefault="00605C02" w:rsidP="00605C02">
            <w:pPr>
              <w:pStyle w:val="AppendixB"/>
            </w:pPr>
            <w:r w:rsidRPr="0062250D">
              <w:t>18.8%</w:t>
            </w:r>
          </w:p>
        </w:tc>
        <w:tc>
          <w:tcPr>
            <w:tcW w:w="1620" w:type="dxa"/>
            <w:tcBorders>
              <w:top w:val="single" w:sz="4" w:space="0" w:color="000000"/>
              <w:left w:val="single" w:sz="4" w:space="0" w:color="auto"/>
              <w:bottom w:val="single" w:sz="4" w:space="0" w:color="000000"/>
              <w:right w:val="single" w:sz="4" w:space="0" w:color="auto"/>
            </w:tcBorders>
            <w:vAlign w:val="center"/>
          </w:tcPr>
          <w:p w14:paraId="714BF6BF" w14:textId="2489ADF5" w:rsidR="00605C02" w:rsidRPr="0062250D" w:rsidRDefault="00605C02" w:rsidP="00605C02">
            <w:pPr>
              <w:pStyle w:val="AppendixB"/>
            </w:pPr>
            <w:r w:rsidRPr="0062250D">
              <w:t>25.0%</w:t>
            </w:r>
          </w:p>
        </w:tc>
        <w:tc>
          <w:tcPr>
            <w:tcW w:w="1440" w:type="dxa"/>
            <w:tcBorders>
              <w:top w:val="single" w:sz="4" w:space="0" w:color="000000"/>
              <w:left w:val="single" w:sz="4" w:space="0" w:color="auto"/>
              <w:bottom w:val="single" w:sz="4" w:space="0" w:color="000000"/>
              <w:right w:val="single" w:sz="4" w:space="0" w:color="auto"/>
            </w:tcBorders>
            <w:vAlign w:val="center"/>
          </w:tcPr>
          <w:p w14:paraId="0A45E4F1" w14:textId="50E343C7" w:rsidR="00605C02" w:rsidRPr="0062250D" w:rsidRDefault="00605C02" w:rsidP="00605C02">
            <w:pPr>
              <w:pStyle w:val="AppendixB"/>
            </w:pPr>
            <w:r w:rsidRPr="0062250D">
              <w:t>20.0%</w:t>
            </w:r>
          </w:p>
        </w:tc>
        <w:tc>
          <w:tcPr>
            <w:tcW w:w="1530" w:type="dxa"/>
            <w:tcBorders>
              <w:top w:val="single" w:sz="4" w:space="0" w:color="000000"/>
              <w:left w:val="single" w:sz="4" w:space="0" w:color="auto"/>
              <w:bottom w:val="single" w:sz="4" w:space="0" w:color="000000"/>
              <w:right w:val="single" w:sz="4" w:space="0" w:color="auto"/>
            </w:tcBorders>
            <w:vAlign w:val="center"/>
          </w:tcPr>
          <w:p w14:paraId="366CA63A" w14:textId="39AC16D7" w:rsidR="00605C02" w:rsidRPr="0062250D" w:rsidRDefault="00605C02" w:rsidP="00605C02">
            <w:pPr>
              <w:pStyle w:val="AppendixB"/>
            </w:pPr>
            <w:r w:rsidRPr="0062250D">
              <w:t>18.2%</w:t>
            </w:r>
          </w:p>
        </w:tc>
        <w:tc>
          <w:tcPr>
            <w:tcW w:w="1620" w:type="dxa"/>
            <w:tcBorders>
              <w:top w:val="single" w:sz="4" w:space="0" w:color="000000"/>
              <w:left w:val="single" w:sz="4" w:space="0" w:color="auto"/>
              <w:bottom w:val="single" w:sz="4" w:space="0" w:color="000000"/>
              <w:right w:val="single" w:sz="4" w:space="0" w:color="auto"/>
            </w:tcBorders>
            <w:vAlign w:val="center"/>
          </w:tcPr>
          <w:p w14:paraId="0131CD26" w14:textId="19F4FF03" w:rsidR="00605C02" w:rsidRPr="0062250D" w:rsidRDefault="00605C02" w:rsidP="00605C02">
            <w:pPr>
              <w:pStyle w:val="AppendixB"/>
            </w:pPr>
            <w:r w:rsidRPr="0062250D">
              <w:t>27.3%</w:t>
            </w:r>
          </w:p>
        </w:tc>
        <w:tc>
          <w:tcPr>
            <w:tcW w:w="1530" w:type="dxa"/>
            <w:tcBorders>
              <w:top w:val="single" w:sz="4" w:space="0" w:color="000000"/>
              <w:left w:val="single" w:sz="6" w:space="0" w:color="000000"/>
              <w:bottom w:val="single" w:sz="4" w:space="0" w:color="000000"/>
              <w:right w:val="single" w:sz="6" w:space="0" w:color="000000"/>
            </w:tcBorders>
            <w:vAlign w:val="center"/>
          </w:tcPr>
          <w:p w14:paraId="6E97E89E" w14:textId="66E7E5D0" w:rsidR="00605C02" w:rsidRPr="0062250D" w:rsidRDefault="00605C02" w:rsidP="00605C02">
            <w:pPr>
              <w:pStyle w:val="AppendixB"/>
            </w:pPr>
            <w:r w:rsidRPr="0062250D">
              <w:t>10.8%</w:t>
            </w:r>
          </w:p>
        </w:tc>
      </w:tr>
      <w:tr w:rsidR="00605C02" w:rsidRPr="0062250D" w14:paraId="15C70C00" w14:textId="77777777" w:rsidTr="002945CA">
        <w:trPr>
          <w:trHeight w:val="136"/>
        </w:trPr>
        <w:tc>
          <w:tcPr>
            <w:tcW w:w="4860" w:type="dxa"/>
            <w:tcBorders>
              <w:top w:val="single" w:sz="4" w:space="0" w:color="000000"/>
              <w:left w:val="single" w:sz="4" w:space="0" w:color="000000"/>
              <w:bottom w:val="single" w:sz="4" w:space="0" w:color="000000"/>
              <w:right w:val="single" w:sz="6" w:space="0" w:color="000000"/>
            </w:tcBorders>
          </w:tcPr>
          <w:p w14:paraId="7BDA5BDA" w14:textId="5F82CD80" w:rsidR="00605C02" w:rsidRPr="0062250D" w:rsidRDefault="00605C02" w:rsidP="007A6E27">
            <w:pPr>
              <w:pStyle w:val="AppendixB"/>
              <w:jc w:val="left"/>
            </w:pPr>
            <w:r w:rsidRPr="0062250D">
              <w:t>Collaborate as part of my professional duties*</w:t>
            </w:r>
          </w:p>
        </w:tc>
        <w:tc>
          <w:tcPr>
            <w:tcW w:w="1620" w:type="dxa"/>
            <w:tcBorders>
              <w:top w:val="single" w:sz="4" w:space="0" w:color="000000"/>
              <w:left w:val="single" w:sz="4" w:space="0" w:color="auto"/>
              <w:bottom w:val="single" w:sz="4" w:space="0" w:color="000000"/>
              <w:right w:val="single" w:sz="4" w:space="0" w:color="auto"/>
            </w:tcBorders>
            <w:vAlign w:val="center"/>
          </w:tcPr>
          <w:p w14:paraId="0302BB13" w14:textId="38128FE0" w:rsidR="00605C02" w:rsidRPr="0062250D" w:rsidRDefault="00605C02" w:rsidP="00605C02">
            <w:pPr>
              <w:pStyle w:val="AppendixB"/>
            </w:pPr>
            <w:r w:rsidRPr="0062250D">
              <w:t>56.3%</w:t>
            </w:r>
          </w:p>
        </w:tc>
        <w:tc>
          <w:tcPr>
            <w:tcW w:w="1620" w:type="dxa"/>
            <w:tcBorders>
              <w:top w:val="single" w:sz="4" w:space="0" w:color="000000"/>
              <w:left w:val="single" w:sz="4" w:space="0" w:color="auto"/>
              <w:bottom w:val="single" w:sz="4" w:space="0" w:color="000000"/>
              <w:right w:val="single" w:sz="4" w:space="0" w:color="auto"/>
            </w:tcBorders>
            <w:vAlign w:val="center"/>
          </w:tcPr>
          <w:p w14:paraId="1ACF8B91" w14:textId="3B265F30" w:rsidR="00605C02" w:rsidRPr="0062250D" w:rsidRDefault="00605C02" w:rsidP="00605C02">
            <w:pPr>
              <w:pStyle w:val="AppendixB"/>
            </w:pPr>
            <w:r w:rsidRPr="0062250D">
              <w:t>16.7%</w:t>
            </w:r>
          </w:p>
        </w:tc>
        <w:tc>
          <w:tcPr>
            <w:tcW w:w="1440" w:type="dxa"/>
            <w:tcBorders>
              <w:top w:val="single" w:sz="4" w:space="0" w:color="000000"/>
              <w:left w:val="single" w:sz="4" w:space="0" w:color="auto"/>
              <w:bottom w:val="single" w:sz="4" w:space="0" w:color="000000"/>
              <w:right w:val="single" w:sz="4" w:space="0" w:color="auto"/>
            </w:tcBorders>
            <w:vAlign w:val="center"/>
          </w:tcPr>
          <w:p w14:paraId="2729EDFB" w14:textId="4A1E93F9" w:rsidR="00605C02" w:rsidRPr="0062250D" w:rsidRDefault="00605C02" w:rsidP="00605C02">
            <w:pPr>
              <w:pStyle w:val="AppendixB"/>
            </w:pPr>
            <w:r w:rsidRPr="0062250D">
              <w:t>10.0%</w:t>
            </w:r>
          </w:p>
        </w:tc>
        <w:tc>
          <w:tcPr>
            <w:tcW w:w="1530" w:type="dxa"/>
            <w:tcBorders>
              <w:top w:val="single" w:sz="4" w:space="0" w:color="000000"/>
              <w:left w:val="single" w:sz="4" w:space="0" w:color="auto"/>
              <w:bottom w:val="single" w:sz="4" w:space="0" w:color="000000"/>
              <w:right w:val="single" w:sz="4" w:space="0" w:color="auto"/>
            </w:tcBorders>
            <w:vAlign w:val="center"/>
          </w:tcPr>
          <w:p w14:paraId="0E9B786C" w14:textId="121F81A4" w:rsidR="00605C02" w:rsidRPr="0062250D" w:rsidRDefault="00605C02" w:rsidP="00605C02">
            <w:pPr>
              <w:pStyle w:val="AppendixB"/>
            </w:pPr>
            <w:r w:rsidRPr="0062250D">
              <w:t>45.5%</w:t>
            </w:r>
          </w:p>
        </w:tc>
        <w:tc>
          <w:tcPr>
            <w:tcW w:w="1620" w:type="dxa"/>
            <w:tcBorders>
              <w:top w:val="single" w:sz="4" w:space="0" w:color="000000"/>
              <w:left w:val="single" w:sz="4" w:space="0" w:color="auto"/>
              <w:bottom w:val="single" w:sz="4" w:space="0" w:color="000000"/>
              <w:right w:val="single" w:sz="4" w:space="0" w:color="auto"/>
            </w:tcBorders>
            <w:vAlign w:val="center"/>
          </w:tcPr>
          <w:p w14:paraId="7D679096" w14:textId="5DBD1D4F" w:rsidR="00605C02" w:rsidRPr="0062250D" w:rsidRDefault="00605C02" w:rsidP="00605C02">
            <w:pPr>
              <w:pStyle w:val="AppendixB"/>
            </w:pPr>
            <w:r w:rsidRPr="0062250D">
              <w:t>9.1%</w:t>
            </w:r>
          </w:p>
        </w:tc>
        <w:tc>
          <w:tcPr>
            <w:tcW w:w="1530" w:type="dxa"/>
            <w:tcBorders>
              <w:top w:val="single" w:sz="4" w:space="0" w:color="000000"/>
              <w:left w:val="single" w:sz="6" w:space="0" w:color="000000"/>
              <w:bottom w:val="single" w:sz="4" w:space="0" w:color="000000"/>
              <w:right w:val="single" w:sz="6" w:space="0" w:color="000000"/>
            </w:tcBorders>
            <w:vAlign w:val="center"/>
          </w:tcPr>
          <w:p w14:paraId="0922C408" w14:textId="3B1A4A66" w:rsidR="00605C02" w:rsidRPr="0062250D" w:rsidRDefault="00605C02" w:rsidP="00605C02">
            <w:pPr>
              <w:pStyle w:val="AppendixB"/>
            </w:pPr>
            <w:r w:rsidRPr="0062250D">
              <w:t>24.3%</w:t>
            </w:r>
          </w:p>
        </w:tc>
      </w:tr>
      <w:tr w:rsidR="00605C02" w:rsidRPr="0062250D" w14:paraId="1E19BE96" w14:textId="77777777" w:rsidTr="002945CA">
        <w:trPr>
          <w:trHeight w:val="136"/>
        </w:trPr>
        <w:tc>
          <w:tcPr>
            <w:tcW w:w="4860" w:type="dxa"/>
            <w:tcBorders>
              <w:top w:val="single" w:sz="4" w:space="0" w:color="000000"/>
              <w:left w:val="single" w:sz="4" w:space="0" w:color="000000"/>
              <w:bottom w:val="single" w:sz="4" w:space="0" w:color="000000"/>
              <w:right w:val="single" w:sz="6" w:space="0" w:color="000000"/>
            </w:tcBorders>
          </w:tcPr>
          <w:p w14:paraId="67ADAF27" w14:textId="25BFADA0" w:rsidR="00605C02" w:rsidRPr="0062250D" w:rsidRDefault="00605C02" w:rsidP="007A6E27">
            <w:pPr>
              <w:pStyle w:val="AppendixB"/>
              <w:jc w:val="left"/>
            </w:pPr>
            <w:r w:rsidRPr="0062250D">
              <w:t>Use World Bank Group website for information, data, research, etc.</w:t>
            </w:r>
          </w:p>
        </w:tc>
        <w:tc>
          <w:tcPr>
            <w:tcW w:w="1620" w:type="dxa"/>
            <w:tcBorders>
              <w:top w:val="single" w:sz="4" w:space="0" w:color="000000"/>
              <w:left w:val="single" w:sz="4" w:space="0" w:color="auto"/>
              <w:bottom w:val="single" w:sz="4" w:space="0" w:color="000000"/>
              <w:right w:val="single" w:sz="4" w:space="0" w:color="auto"/>
            </w:tcBorders>
            <w:vAlign w:val="center"/>
          </w:tcPr>
          <w:p w14:paraId="0D2560A9" w14:textId="4574A911" w:rsidR="00605C02" w:rsidRPr="0062250D" w:rsidRDefault="00605C02" w:rsidP="00605C02">
            <w:pPr>
              <w:pStyle w:val="AppendixB"/>
            </w:pPr>
            <w:r w:rsidRPr="0062250D">
              <w:t>37.5%</w:t>
            </w:r>
          </w:p>
        </w:tc>
        <w:tc>
          <w:tcPr>
            <w:tcW w:w="1620" w:type="dxa"/>
            <w:tcBorders>
              <w:top w:val="single" w:sz="4" w:space="0" w:color="000000"/>
              <w:left w:val="single" w:sz="4" w:space="0" w:color="auto"/>
              <w:bottom w:val="single" w:sz="4" w:space="0" w:color="000000"/>
              <w:right w:val="single" w:sz="4" w:space="0" w:color="auto"/>
            </w:tcBorders>
            <w:vAlign w:val="center"/>
          </w:tcPr>
          <w:p w14:paraId="6DF9DFAD" w14:textId="2786D821" w:rsidR="00605C02" w:rsidRPr="0062250D" w:rsidRDefault="00605C02" w:rsidP="00605C02">
            <w:pPr>
              <w:pStyle w:val="AppendixB"/>
            </w:pPr>
            <w:r w:rsidRPr="0062250D">
              <w:t>58.3%</w:t>
            </w:r>
          </w:p>
        </w:tc>
        <w:tc>
          <w:tcPr>
            <w:tcW w:w="1440" w:type="dxa"/>
            <w:tcBorders>
              <w:top w:val="single" w:sz="4" w:space="0" w:color="000000"/>
              <w:left w:val="single" w:sz="4" w:space="0" w:color="auto"/>
              <w:bottom w:val="single" w:sz="4" w:space="0" w:color="000000"/>
              <w:right w:val="single" w:sz="4" w:space="0" w:color="auto"/>
            </w:tcBorders>
            <w:vAlign w:val="center"/>
          </w:tcPr>
          <w:p w14:paraId="2606D71A" w14:textId="7B1E337D" w:rsidR="00605C02" w:rsidRPr="0062250D" w:rsidRDefault="00605C02" w:rsidP="00605C02">
            <w:pPr>
              <w:pStyle w:val="AppendixB"/>
            </w:pPr>
            <w:r w:rsidRPr="0062250D">
              <w:t>20.0%</w:t>
            </w:r>
          </w:p>
        </w:tc>
        <w:tc>
          <w:tcPr>
            <w:tcW w:w="1530" w:type="dxa"/>
            <w:tcBorders>
              <w:top w:val="single" w:sz="4" w:space="0" w:color="000000"/>
              <w:left w:val="single" w:sz="4" w:space="0" w:color="auto"/>
              <w:bottom w:val="single" w:sz="4" w:space="0" w:color="000000"/>
              <w:right w:val="single" w:sz="4" w:space="0" w:color="auto"/>
            </w:tcBorders>
            <w:vAlign w:val="center"/>
          </w:tcPr>
          <w:p w14:paraId="6F76BF9B" w14:textId="50AA49E1" w:rsidR="00605C02" w:rsidRPr="0062250D" w:rsidRDefault="00605C02" w:rsidP="00605C02">
            <w:pPr>
              <w:pStyle w:val="AppendixB"/>
            </w:pPr>
            <w:r w:rsidRPr="0062250D">
              <w:t>18.2%</w:t>
            </w:r>
          </w:p>
        </w:tc>
        <w:tc>
          <w:tcPr>
            <w:tcW w:w="1620" w:type="dxa"/>
            <w:tcBorders>
              <w:top w:val="single" w:sz="4" w:space="0" w:color="000000"/>
              <w:left w:val="single" w:sz="4" w:space="0" w:color="auto"/>
              <w:bottom w:val="single" w:sz="4" w:space="0" w:color="000000"/>
              <w:right w:val="single" w:sz="4" w:space="0" w:color="auto"/>
            </w:tcBorders>
            <w:vAlign w:val="center"/>
          </w:tcPr>
          <w:p w14:paraId="39A1A23B" w14:textId="2FE1262A" w:rsidR="00605C02" w:rsidRPr="0062250D" w:rsidRDefault="00605C02" w:rsidP="00605C02">
            <w:pPr>
              <w:pStyle w:val="AppendixB"/>
            </w:pPr>
            <w:r w:rsidRPr="0062250D">
              <w:t>54.5%</w:t>
            </w:r>
          </w:p>
        </w:tc>
        <w:tc>
          <w:tcPr>
            <w:tcW w:w="1530" w:type="dxa"/>
            <w:tcBorders>
              <w:top w:val="single" w:sz="4" w:space="0" w:color="000000"/>
              <w:left w:val="single" w:sz="6" w:space="0" w:color="000000"/>
              <w:bottom w:val="single" w:sz="4" w:space="0" w:color="000000"/>
              <w:right w:val="single" w:sz="6" w:space="0" w:color="000000"/>
            </w:tcBorders>
            <w:vAlign w:val="center"/>
          </w:tcPr>
          <w:p w14:paraId="08D99445" w14:textId="6B81E289" w:rsidR="00605C02" w:rsidRPr="0062250D" w:rsidRDefault="00605C02" w:rsidP="00605C02">
            <w:pPr>
              <w:pStyle w:val="AppendixB"/>
            </w:pPr>
            <w:r w:rsidRPr="0062250D">
              <w:t>32.4%</w:t>
            </w:r>
          </w:p>
        </w:tc>
      </w:tr>
    </w:tbl>
    <w:p w14:paraId="06E9CB61" w14:textId="77777777" w:rsidR="007A6E27" w:rsidRPr="0062250D" w:rsidRDefault="007A6E27" w:rsidP="007A6E27">
      <w:pPr>
        <w:rPr>
          <w:rFonts w:asciiTheme="minorHAnsi" w:hAnsiTheme="minorHAnsi"/>
          <w:bCs/>
          <w:i/>
          <w:sz w:val="16"/>
          <w:szCs w:val="16"/>
        </w:rPr>
      </w:pPr>
      <w:r w:rsidRPr="0062250D">
        <w:rPr>
          <w:rFonts w:asciiTheme="minorHAnsi" w:hAnsiTheme="minorHAnsi"/>
          <w:bCs/>
          <w:i/>
          <w:sz w:val="16"/>
          <w:szCs w:val="16"/>
        </w:rPr>
        <w:t>*Significantly different between stakeholder groups</w:t>
      </w:r>
    </w:p>
    <w:p w14:paraId="76AB65C3" w14:textId="4F20F831" w:rsidR="00D30376" w:rsidRPr="0062250D" w:rsidRDefault="00D30376" w:rsidP="00D30376">
      <w:pPr>
        <w:rPr>
          <w:rFonts w:asciiTheme="minorHAnsi" w:hAnsiTheme="minorHAnsi"/>
          <w:sz w:val="16"/>
          <w:szCs w:val="16"/>
        </w:rPr>
      </w:pPr>
      <w:r w:rsidRPr="0062250D">
        <w:rPr>
          <w:rFonts w:asciiTheme="minorHAnsi" w:hAnsiTheme="minorHAnsi"/>
          <w:b/>
          <w:i/>
          <w:sz w:val="20"/>
          <w:szCs w:val="20"/>
        </w:rPr>
        <w:lastRenderedPageBreak/>
        <w:t>H. Background Information (continued)</w:t>
      </w:r>
    </w:p>
    <w:p w14:paraId="286BEAF1" w14:textId="77777777" w:rsidR="00D30376" w:rsidRPr="0062250D" w:rsidRDefault="00D30376" w:rsidP="00CD3F46">
      <w:pPr>
        <w:rPr>
          <w:rFonts w:asciiTheme="minorHAnsi" w:hAnsiTheme="minorHAnsi"/>
          <w:b/>
          <w:bCs/>
          <w:sz w:val="18"/>
          <w:szCs w:val="18"/>
        </w:rPr>
      </w:pPr>
    </w:p>
    <w:p w14:paraId="1BFA4CD3" w14:textId="3C00209C" w:rsidR="00CD3F46" w:rsidRPr="0062250D" w:rsidRDefault="007D017F" w:rsidP="00CD3F46">
      <w:pPr>
        <w:rPr>
          <w:rFonts w:asciiTheme="minorHAnsi" w:hAnsiTheme="minorHAnsi"/>
          <w:b/>
          <w:bCs/>
          <w:sz w:val="18"/>
          <w:szCs w:val="18"/>
        </w:rPr>
      </w:pPr>
      <w:r w:rsidRPr="0062250D">
        <w:rPr>
          <w:rFonts w:asciiTheme="minorHAnsi" w:hAnsiTheme="minorHAnsi"/>
          <w:b/>
          <w:bCs/>
          <w:sz w:val="18"/>
          <w:szCs w:val="18"/>
        </w:rPr>
        <w:t>What’s your gender?</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860"/>
        <w:gridCol w:w="1620"/>
        <w:gridCol w:w="1620"/>
        <w:gridCol w:w="1440"/>
        <w:gridCol w:w="1530"/>
        <w:gridCol w:w="1620"/>
        <w:gridCol w:w="1530"/>
      </w:tblGrid>
      <w:tr w:rsidR="007F0A38" w:rsidRPr="0062250D" w14:paraId="2AFDFE58" w14:textId="77777777" w:rsidTr="002945CA">
        <w:trPr>
          <w:trHeight w:val="311"/>
        </w:trPr>
        <w:tc>
          <w:tcPr>
            <w:tcW w:w="4860" w:type="dxa"/>
            <w:tcBorders>
              <w:top w:val="single" w:sz="4" w:space="0" w:color="000000"/>
              <w:left w:val="single" w:sz="4" w:space="0" w:color="000000"/>
              <w:bottom w:val="single" w:sz="4" w:space="0" w:color="000000"/>
            </w:tcBorders>
            <w:shd w:val="clear" w:color="808080" w:fill="E0E0E0"/>
          </w:tcPr>
          <w:p w14:paraId="45567552" w14:textId="77777777" w:rsidR="007F0A38" w:rsidRPr="0062250D" w:rsidRDefault="007F0A38" w:rsidP="002945CA">
            <w:pPr>
              <w:rPr>
                <w:rFonts w:asciiTheme="minorHAnsi" w:hAnsiTheme="minorHAnsi"/>
                <w:b/>
                <w:bCs/>
                <w:sz w:val="16"/>
                <w:szCs w:val="16"/>
              </w:rPr>
            </w:pPr>
          </w:p>
          <w:p w14:paraId="20DFB172" w14:textId="77777777" w:rsidR="007F0A38" w:rsidRPr="0062250D" w:rsidRDefault="007F0A38" w:rsidP="002945CA">
            <w:pPr>
              <w:rPr>
                <w:rFonts w:asciiTheme="minorHAnsi" w:hAnsiTheme="minorHAnsi"/>
                <w:b/>
                <w:bCs/>
                <w:sz w:val="16"/>
                <w:szCs w:val="16"/>
              </w:rPr>
            </w:pPr>
          </w:p>
          <w:p w14:paraId="40A71B82" w14:textId="77777777" w:rsidR="007F0A38" w:rsidRPr="0062250D" w:rsidRDefault="007F0A38" w:rsidP="002945CA">
            <w:pPr>
              <w:rPr>
                <w:rFonts w:asciiTheme="minorHAnsi" w:hAnsiTheme="minorHAnsi"/>
                <w:b/>
                <w:bCs/>
                <w:sz w:val="16"/>
                <w:szCs w:val="16"/>
              </w:rPr>
            </w:pPr>
            <w:r w:rsidRPr="0062250D">
              <w:rPr>
                <w:rFonts w:asciiTheme="minorHAnsi" w:hAnsiTheme="minorHAnsi"/>
                <w:b/>
                <w:bCs/>
                <w:sz w:val="16"/>
                <w:szCs w:val="16"/>
              </w:rPr>
              <w:t>Percentage of Respondents</w:t>
            </w:r>
          </w:p>
        </w:tc>
        <w:tc>
          <w:tcPr>
            <w:tcW w:w="1620" w:type="dxa"/>
            <w:tcBorders>
              <w:top w:val="single" w:sz="4" w:space="0" w:color="000000"/>
              <w:left w:val="nil"/>
              <w:bottom w:val="single" w:sz="4" w:space="0" w:color="000000"/>
              <w:right w:val="nil"/>
            </w:tcBorders>
            <w:shd w:val="clear" w:color="808080" w:fill="E0E0E0"/>
            <w:vAlign w:val="bottom"/>
          </w:tcPr>
          <w:p w14:paraId="65D733CC" w14:textId="77777777" w:rsidR="007F0A38" w:rsidRPr="0062250D" w:rsidRDefault="007F0A38" w:rsidP="002945CA">
            <w:pPr>
              <w:pStyle w:val="AppendixB"/>
              <w:rPr>
                <w:b/>
              </w:rPr>
            </w:pPr>
            <w:r w:rsidRPr="0062250D">
              <w:rPr>
                <w:b/>
              </w:rPr>
              <w:t>Employee of a Ministry/ PMU/ Consultant</w:t>
            </w:r>
          </w:p>
        </w:tc>
        <w:tc>
          <w:tcPr>
            <w:tcW w:w="1620" w:type="dxa"/>
            <w:tcBorders>
              <w:top w:val="single" w:sz="4" w:space="0" w:color="000000"/>
              <w:left w:val="nil"/>
              <w:bottom w:val="single" w:sz="4" w:space="0" w:color="000000"/>
              <w:right w:val="nil"/>
            </w:tcBorders>
            <w:shd w:val="clear" w:color="808080" w:fill="E0E0E0"/>
            <w:vAlign w:val="bottom"/>
          </w:tcPr>
          <w:p w14:paraId="0BEB16B1" w14:textId="77777777" w:rsidR="007F0A38" w:rsidRPr="0062250D" w:rsidRDefault="007F0A38" w:rsidP="002945CA">
            <w:pPr>
              <w:pStyle w:val="AppendixB"/>
              <w:rPr>
                <w:b/>
              </w:rPr>
            </w:pPr>
            <w:r w:rsidRPr="0062250D">
              <w:rPr>
                <w:b/>
              </w:rPr>
              <w:t>Private Sector/Financial Sector/Private Bank</w:t>
            </w:r>
          </w:p>
        </w:tc>
        <w:tc>
          <w:tcPr>
            <w:tcW w:w="1440" w:type="dxa"/>
            <w:tcBorders>
              <w:top w:val="single" w:sz="4" w:space="0" w:color="000000"/>
              <w:left w:val="nil"/>
              <w:bottom w:val="single" w:sz="4" w:space="0" w:color="000000"/>
              <w:right w:val="nil"/>
            </w:tcBorders>
            <w:shd w:val="clear" w:color="808080" w:fill="E0E0E0"/>
            <w:vAlign w:val="bottom"/>
          </w:tcPr>
          <w:p w14:paraId="54D24843" w14:textId="77777777" w:rsidR="007F0A38" w:rsidRPr="0062250D" w:rsidRDefault="007F0A38" w:rsidP="002945CA">
            <w:pPr>
              <w:pStyle w:val="AppendixB"/>
              <w:rPr>
                <w:b/>
              </w:rPr>
            </w:pPr>
            <w:r w:rsidRPr="0062250D">
              <w:rPr>
                <w:b/>
              </w:rPr>
              <w:t>CSO</w:t>
            </w:r>
          </w:p>
        </w:tc>
        <w:tc>
          <w:tcPr>
            <w:tcW w:w="1530" w:type="dxa"/>
            <w:tcBorders>
              <w:top w:val="single" w:sz="4" w:space="0" w:color="000000"/>
              <w:left w:val="nil"/>
              <w:bottom w:val="single" w:sz="4" w:space="0" w:color="000000"/>
            </w:tcBorders>
            <w:shd w:val="clear" w:color="808080" w:fill="E0E0E0"/>
            <w:vAlign w:val="bottom"/>
          </w:tcPr>
          <w:p w14:paraId="222B0284" w14:textId="77777777" w:rsidR="007F0A38" w:rsidRPr="0062250D" w:rsidRDefault="007F0A38" w:rsidP="002945CA">
            <w:pPr>
              <w:pStyle w:val="AppendixB"/>
              <w:rPr>
                <w:b/>
              </w:rPr>
            </w:pPr>
            <w:r w:rsidRPr="0062250D">
              <w:rPr>
                <w:b/>
              </w:rPr>
              <w:t>Independent Government Institution</w:t>
            </w:r>
          </w:p>
        </w:tc>
        <w:tc>
          <w:tcPr>
            <w:tcW w:w="1620" w:type="dxa"/>
            <w:tcBorders>
              <w:top w:val="single" w:sz="4" w:space="0" w:color="000000"/>
              <w:left w:val="nil"/>
              <w:bottom w:val="single" w:sz="4" w:space="0" w:color="000000"/>
              <w:right w:val="nil"/>
            </w:tcBorders>
            <w:shd w:val="clear" w:color="808080" w:fill="E0E0E0"/>
            <w:vAlign w:val="bottom"/>
          </w:tcPr>
          <w:p w14:paraId="670C4310" w14:textId="77777777" w:rsidR="007F0A38" w:rsidRPr="0062250D" w:rsidRDefault="007F0A38" w:rsidP="002945CA">
            <w:pPr>
              <w:pStyle w:val="AppendixB"/>
              <w:rPr>
                <w:b/>
              </w:rPr>
            </w:pPr>
            <w:r w:rsidRPr="0062250D">
              <w:rPr>
                <w:b/>
              </w:rPr>
              <w:t>Academia/Research Institute/Think Tank</w:t>
            </w:r>
          </w:p>
        </w:tc>
        <w:tc>
          <w:tcPr>
            <w:tcW w:w="1530" w:type="dxa"/>
            <w:tcBorders>
              <w:top w:val="single" w:sz="4" w:space="0" w:color="000000"/>
              <w:bottom w:val="single" w:sz="4" w:space="0" w:color="000000"/>
            </w:tcBorders>
            <w:shd w:val="clear" w:color="808080" w:fill="E0E0E0"/>
            <w:vAlign w:val="bottom"/>
          </w:tcPr>
          <w:p w14:paraId="5C75B718" w14:textId="77777777" w:rsidR="007F0A38" w:rsidRPr="0062250D" w:rsidRDefault="007F0A38" w:rsidP="002945CA">
            <w:pPr>
              <w:pStyle w:val="AppendixB"/>
              <w:rPr>
                <w:b/>
              </w:rPr>
            </w:pPr>
            <w:r w:rsidRPr="0062250D">
              <w:rPr>
                <w:b/>
              </w:rPr>
              <w:t>Other</w:t>
            </w:r>
          </w:p>
        </w:tc>
      </w:tr>
      <w:tr w:rsidR="007A6E27" w:rsidRPr="0062250D" w14:paraId="399428FB" w14:textId="77777777" w:rsidTr="008F09B0">
        <w:trPr>
          <w:trHeight w:val="146"/>
        </w:trPr>
        <w:tc>
          <w:tcPr>
            <w:tcW w:w="4860" w:type="dxa"/>
            <w:tcBorders>
              <w:top w:val="single" w:sz="4" w:space="0" w:color="000000"/>
              <w:left w:val="single" w:sz="4" w:space="0" w:color="000000"/>
              <w:bottom w:val="single" w:sz="4" w:space="0" w:color="000000"/>
              <w:right w:val="single" w:sz="6" w:space="0" w:color="000000"/>
            </w:tcBorders>
          </w:tcPr>
          <w:p w14:paraId="6D133BA6" w14:textId="40FC0DF6" w:rsidR="007A6E27" w:rsidRPr="0062250D" w:rsidRDefault="007A6E27" w:rsidP="007A6E27">
            <w:pPr>
              <w:pStyle w:val="AppendixB"/>
              <w:jc w:val="left"/>
            </w:pPr>
            <w:r w:rsidRPr="0062250D">
              <w:t>Female</w:t>
            </w:r>
          </w:p>
        </w:tc>
        <w:tc>
          <w:tcPr>
            <w:tcW w:w="1620" w:type="dxa"/>
            <w:tcBorders>
              <w:top w:val="single" w:sz="4" w:space="0" w:color="000000"/>
              <w:left w:val="single" w:sz="4" w:space="0" w:color="auto"/>
              <w:bottom w:val="single" w:sz="4" w:space="0" w:color="000000"/>
              <w:right w:val="single" w:sz="4" w:space="0" w:color="auto"/>
            </w:tcBorders>
            <w:vAlign w:val="center"/>
          </w:tcPr>
          <w:p w14:paraId="15E44CAA" w14:textId="20B06D70" w:rsidR="007A6E27" w:rsidRPr="0062250D" w:rsidRDefault="007A6E27" w:rsidP="007A6E27">
            <w:pPr>
              <w:pStyle w:val="AppendixB"/>
            </w:pPr>
            <w:r w:rsidRPr="0062250D">
              <w:t>15.8%</w:t>
            </w:r>
          </w:p>
        </w:tc>
        <w:tc>
          <w:tcPr>
            <w:tcW w:w="1620" w:type="dxa"/>
            <w:tcBorders>
              <w:top w:val="single" w:sz="4" w:space="0" w:color="000000"/>
              <w:left w:val="single" w:sz="4" w:space="0" w:color="auto"/>
              <w:bottom w:val="single" w:sz="4" w:space="0" w:color="000000"/>
              <w:right w:val="single" w:sz="4" w:space="0" w:color="auto"/>
            </w:tcBorders>
            <w:vAlign w:val="center"/>
          </w:tcPr>
          <w:p w14:paraId="725DC4E3" w14:textId="2B6317B6" w:rsidR="007A6E27" w:rsidRPr="0062250D" w:rsidRDefault="007A6E27" w:rsidP="007A6E27">
            <w:pPr>
              <w:pStyle w:val="AppendixB"/>
            </w:pPr>
            <w:r w:rsidRPr="0062250D">
              <w:t>7.7%</w:t>
            </w:r>
          </w:p>
        </w:tc>
        <w:tc>
          <w:tcPr>
            <w:tcW w:w="1440" w:type="dxa"/>
            <w:tcBorders>
              <w:top w:val="single" w:sz="4" w:space="0" w:color="000000"/>
              <w:left w:val="single" w:sz="4" w:space="0" w:color="auto"/>
              <w:bottom w:val="single" w:sz="4" w:space="0" w:color="000000"/>
              <w:right w:val="single" w:sz="4" w:space="0" w:color="auto"/>
            </w:tcBorders>
            <w:vAlign w:val="center"/>
          </w:tcPr>
          <w:p w14:paraId="12571BF9" w14:textId="13917989" w:rsidR="007A6E27" w:rsidRPr="0062250D" w:rsidRDefault="007A6E27" w:rsidP="007A6E27">
            <w:pPr>
              <w:pStyle w:val="AppendixB"/>
            </w:pPr>
            <w:r w:rsidRPr="0062250D">
              <w:t>25.0%</w:t>
            </w:r>
          </w:p>
        </w:tc>
        <w:tc>
          <w:tcPr>
            <w:tcW w:w="1530" w:type="dxa"/>
            <w:tcBorders>
              <w:top w:val="single" w:sz="4" w:space="0" w:color="000000"/>
              <w:left w:val="single" w:sz="4" w:space="0" w:color="auto"/>
              <w:bottom w:val="single" w:sz="4" w:space="0" w:color="000000"/>
              <w:right w:val="single" w:sz="4" w:space="0" w:color="auto"/>
            </w:tcBorders>
            <w:vAlign w:val="center"/>
          </w:tcPr>
          <w:p w14:paraId="32D8DB53" w14:textId="4EF03D22" w:rsidR="007A6E27" w:rsidRPr="0062250D" w:rsidRDefault="007A6E27" w:rsidP="007A6E27">
            <w:pPr>
              <w:pStyle w:val="AppendixB"/>
            </w:pPr>
            <w:r w:rsidRPr="0062250D">
              <w:t>45.5%</w:t>
            </w:r>
          </w:p>
        </w:tc>
        <w:tc>
          <w:tcPr>
            <w:tcW w:w="1620" w:type="dxa"/>
            <w:tcBorders>
              <w:top w:val="single" w:sz="4" w:space="0" w:color="000000"/>
              <w:left w:val="single" w:sz="4" w:space="0" w:color="auto"/>
              <w:bottom w:val="single" w:sz="4" w:space="0" w:color="000000"/>
              <w:right w:val="single" w:sz="4" w:space="0" w:color="auto"/>
            </w:tcBorders>
            <w:vAlign w:val="center"/>
          </w:tcPr>
          <w:p w14:paraId="4462DE03" w14:textId="71661C50" w:rsidR="007A6E27" w:rsidRPr="0062250D" w:rsidRDefault="007A6E27" w:rsidP="007A6E27">
            <w:pPr>
              <w:pStyle w:val="AppendixB"/>
            </w:pPr>
            <w:r w:rsidRPr="0062250D">
              <w:t>27.3%</w:t>
            </w:r>
          </w:p>
        </w:tc>
        <w:tc>
          <w:tcPr>
            <w:tcW w:w="1530" w:type="dxa"/>
            <w:tcBorders>
              <w:top w:val="single" w:sz="4" w:space="0" w:color="000000"/>
              <w:left w:val="single" w:sz="6" w:space="0" w:color="000000"/>
              <w:bottom w:val="single" w:sz="4" w:space="0" w:color="000000"/>
              <w:right w:val="single" w:sz="6" w:space="0" w:color="000000"/>
            </w:tcBorders>
            <w:vAlign w:val="center"/>
          </w:tcPr>
          <w:p w14:paraId="1FEBF148" w14:textId="75591688" w:rsidR="007A6E27" w:rsidRPr="0062250D" w:rsidRDefault="007A6E27" w:rsidP="007A6E27">
            <w:pPr>
              <w:pStyle w:val="AppendixB"/>
            </w:pPr>
            <w:r w:rsidRPr="0062250D">
              <w:t>31.6%</w:t>
            </w:r>
          </w:p>
        </w:tc>
      </w:tr>
      <w:tr w:rsidR="007A6E27" w:rsidRPr="0062250D" w14:paraId="6867B06D" w14:textId="77777777" w:rsidTr="008F09B0">
        <w:trPr>
          <w:trHeight w:val="136"/>
        </w:trPr>
        <w:tc>
          <w:tcPr>
            <w:tcW w:w="4860" w:type="dxa"/>
            <w:tcBorders>
              <w:top w:val="single" w:sz="4" w:space="0" w:color="000000"/>
              <w:left w:val="single" w:sz="4" w:space="0" w:color="000000"/>
              <w:bottom w:val="single" w:sz="4" w:space="0" w:color="000000"/>
              <w:right w:val="single" w:sz="6" w:space="0" w:color="000000"/>
            </w:tcBorders>
          </w:tcPr>
          <w:p w14:paraId="03F4E627" w14:textId="39489E8C" w:rsidR="007A6E27" w:rsidRPr="0062250D" w:rsidRDefault="007A6E27" w:rsidP="007A6E27">
            <w:pPr>
              <w:pStyle w:val="AppendixB"/>
              <w:jc w:val="left"/>
            </w:pPr>
            <w:r w:rsidRPr="0062250D">
              <w:t>Male</w:t>
            </w:r>
          </w:p>
        </w:tc>
        <w:tc>
          <w:tcPr>
            <w:tcW w:w="1620" w:type="dxa"/>
            <w:tcBorders>
              <w:top w:val="single" w:sz="4" w:space="0" w:color="000000"/>
              <w:left w:val="single" w:sz="4" w:space="0" w:color="auto"/>
              <w:bottom w:val="single" w:sz="4" w:space="0" w:color="000000"/>
              <w:right w:val="single" w:sz="4" w:space="0" w:color="auto"/>
            </w:tcBorders>
            <w:vAlign w:val="center"/>
          </w:tcPr>
          <w:p w14:paraId="652E05C9" w14:textId="31F72113" w:rsidR="007A6E27" w:rsidRPr="0062250D" w:rsidRDefault="007A6E27" w:rsidP="007A6E27">
            <w:pPr>
              <w:pStyle w:val="AppendixB"/>
            </w:pPr>
            <w:r w:rsidRPr="0062250D">
              <w:t>84.2%</w:t>
            </w:r>
          </w:p>
        </w:tc>
        <w:tc>
          <w:tcPr>
            <w:tcW w:w="1620" w:type="dxa"/>
            <w:tcBorders>
              <w:top w:val="single" w:sz="4" w:space="0" w:color="000000"/>
              <w:left w:val="single" w:sz="4" w:space="0" w:color="auto"/>
              <w:bottom w:val="single" w:sz="4" w:space="0" w:color="000000"/>
              <w:right w:val="single" w:sz="4" w:space="0" w:color="auto"/>
            </w:tcBorders>
            <w:vAlign w:val="center"/>
          </w:tcPr>
          <w:p w14:paraId="31A0E2E3" w14:textId="70BCA2ED" w:rsidR="007A6E27" w:rsidRPr="0062250D" w:rsidRDefault="007A6E27" w:rsidP="007A6E27">
            <w:pPr>
              <w:pStyle w:val="AppendixB"/>
            </w:pPr>
            <w:r w:rsidRPr="0062250D">
              <w:t>92.3%</w:t>
            </w:r>
          </w:p>
        </w:tc>
        <w:tc>
          <w:tcPr>
            <w:tcW w:w="1440" w:type="dxa"/>
            <w:tcBorders>
              <w:top w:val="single" w:sz="4" w:space="0" w:color="000000"/>
              <w:left w:val="single" w:sz="4" w:space="0" w:color="auto"/>
              <w:bottom w:val="single" w:sz="4" w:space="0" w:color="000000"/>
              <w:right w:val="single" w:sz="4" w:space="0" w:color="auto"/>
            </w:tcBorders>
            <w:vAlign w:val="center"/>
          </w:tcPr>
          <w:p w14:paraId="042CE367" w14:textId="0FC353D0" w:rsidR="007A6E27" w:rsidRPr="0062250D" w:rsidRDefault="007A6E27" w:rsidP="007A6E27">
            <w:pPr>
              <w:pStyle w:val="AppendixB"/>
            </w:pPr>
            <w:r w:rsidRPr="0062250D">
              <w:t>75.0%</w:t>
            </w:r>
          </w:p>
        </w:tc>
        <w:tc>
          <w:tcPr>
            <w:tcW w:w="1530" w:type="dxa"/>
            <w:tcBorders>
              <w:top w:val="single" w:sz="4" w:space="0" w:color="000000"/>
              <w:left w:val="single" w:sz="4" w:space="0" w:color="auto"/>
              <w:bottom w:val="single" w:sz="4" w:space="0" w:color="000000"/>
              <w:right w:val="single" w:sz="4" w:space="0" w:color="auto"/>
            </w:tcBorders>
            <w:vAlign w:val="center"/>
          </w:tcPr>
          <w:p w14:paraId="491C9E17" w14:textId="537313D3" w:rsidR="007A6E27" w:rsidRPr="0062250D" w:rsidRDefault="007A6E27" w:rsidP="007A6E27">
            <w:pPr>
              <w:pStyle w:val="AppendixB"/>
            </w:pPr>
            <w:r w:rsidRPr="0062250D">
              <w:t>54.5%</w:t>
            </w:r>
          </w:p>
        </w:tc>
        <w:tc>
          <w:tcPr>
            <w:tcW w:w="1620" w:type="dxa"/>
            <w:tcBorders>
              <w:top w:val="single" w:sz="4" w:space="0" w:color="000000"/>
              <w:left w:val="single" w:sz="4" w:space="0" w:color="auto"/>
              <w:bottom w:val="single" w:sz="4" w:space="0" w:color="000000"/>
              <w:right w:val="single" w:sz="4" w:space="0" w:color="auto"/>
            </w:tcBorders>
            <w:vAlign w:val="center"/>
          </w:tcPr>
          <w:p w14:paraId="69E9B09E" w14:textId="00CC6783" w:rsidR="007A6E27" w:rsidRPr="0062250D" w:rsidRDefault="007A6E27" w:rsidP="007A6E27">
            <w:pPr>
              <w:pStyle w:val="AppendixB"/>
            </w:pPr>
            <w:r w:rsidRPr="0062250D">
              <w:t>72.7%</w:t>
            </w:r>
          </w:p>
        </w:tc>
        <w:tc>
          <w:tcPr>
            <w:tcW w:w="1530" w:type="dxa"/>
            <w:tcBorders>
              <w:top w:val="single" w:sz="4" w:space="0" w:color="000000"/>
              <w:left w:val="single" w:sz="6" w:space="0" w:color="000000"/>
              <w:bottom w:val="single" w:sz="4" w:space="0" w:color="000000"/>
              <w:right w:val="single" w:sz="6" w:space="0" w:color="000000"/>
            </w:tcBorders>
            <w:vAlign w:val="center"/>
          </w:tcPr>
          <w:p w14:paraId="45299C8D" w14:textId="3CABC89C" w:rsidR="007A6E27" w:rsidRPr="0062250D" w:rsidRDefault="007A6E27" w:rsidP="007A6E27">
            <w:pPr>
              <w:pStyle w:val="AppendixB"/>
            </w:pPr>
            <w:r w:rsidRPr="0062250D">
              <w:t>68.4%</w:t>
            </w:r>
          </w:p>
        </w:tc>
      </w:tr>
    </w:tbl>
    <w:p w14:paraId="01A5811A" w14:textId="77777777" w:rsidR="007F0A38" w:rsidRPr="0062250D" w:rsidRDefault="007F0A38" w:rsidP="00CD3F46">
      <w:pPr>
        <w:rPr>
          <w:rFonts w:asciiTheme="minorHAnsi" w:hAnsiTheme="minorHAnsi"/>
          <w:b/>
          <w:bCs/>
          <w:sz w:val="18"/>
          <w:szCs w:val="18"/>
        </w:rPr>
      </w:pPr>
    </w:p>
    <w:p w14:paraId="33CF39CA" w14:textId="77777777" w:rsidR="00CD3F46" w:rsidRPr="0062250D" w:rsidRDefault="00CD3F46" w:rsidP="006B146A">
      <w:pPr>
        <w:rPr>
          <w:rFonts w:asciiTheme="minorHAnsi" w:hAnsiTheme="minorHAnsi"/>
          <w:i/>
          <w:sz w:val="14"/>
          <w:szCs w:val="14"/>
        </w:rPr>
      </w:pPr>
    </w:p>
    <w:p w14:paraId="2FE8C77C" w14:textId="77777777" w:rsidR="00541766" w:rsidRPr="0062250D" w:rsidRDefault="00541766">
      <w:pPr>
        <w:rPr>
          <w:rFonts w:asciiTheme="minorHAnsi" w:hAnsiTheme="minorHAnsi"/>
          <w:i/>
          <w:sz w:val="14"/>
          <w:szCs w:val="14"/>
        </w:rPr>
      </w:pPr>
      <w:r w:rsidRPr="0062250D">
        <w:rPr>
          <w:rFonts w:asciiTheme="minorHAnsi" w:hAnsiTheme="minorHAnsi"/>
          <w:i/>
          <w:sz w:val="14"/>
          <w:szCs w:val="14"/>
        </w:rPr>
        <w:br w:type="page"/>
      </w:r>
    </w:p>
    <w:p w14:paraId="1039B65E" w14:textId="77777777" w:rsidR="00D624FE" w:rsidRPr="0062250D" w:rsidRDefault="00D624FE" w:rsidP="006B146A">
      <w:pPr>
        <w:rPr>
          <w:rFonts w:asciiTheme="minorHAnsi" w:hAnsiTheme="minorHAnsi"/>
          <w:i/>
          <w:sz w:val="14"/>
          <w:szCs w:val="14"/>
        </w:rPr>
        <w:sectPr w:rsidR="00D624FE" w:rsidRPr="0062250D" w:rsidSect="00C52601">
          <w:headerReference w:type="default" r:id="rId91"/>
          <w:footerReference w:type="default" r:id="rId92"/>
          <w:pgSz w:w="15840" w:h="12240" w:orient="landscape" w:code="1"/>
          <w:pgMar w:top="1080" w:right="850" w:bottom="720" w:left="720" w:header="720" w:footer="720" w:gutter="0"/>
          <w:cols w:space="720"/>
          <w:docGrid w:linePitch="360"/>
        </w:sectPr>
      </w:pPr>
    </w:p>
    <w:p w14:paraId="1115F138" w14:textId="77777777" w:rsidR="0014739C" w:rsidRPr="0062250D" w:rsidRDefault="0014739C" w:rsidP="0014739C">
      <w:pPr>
        <w:pStyle w:val="Heading4"/>
        <w:autoSpaceDE w:val="0"/>
        <w:autoSpaceDN w:val="0"/>
        <w:adjustRightInd w:val="0"/>
        <w:rPr>
          <w:rFonts w:asciiTheme="minorHAnsi" w:hAnsiTheme="minorHAnsi"/>
          <w:sz w:val="28"/>
          <w:szCs w:val="28"/>
        </w:rPr>
      </w:pPr>
      <w:r w:rsidRPr="0062250D">
        <w:rPr>
          <w:rFonts w:asciiTheme="minorHAnsi" w:hAnsiTheme="minorHAnsi"/>
          <w:sz w:val="28"/>
          <w:szCs w:val="28"/>
        </w:rPr>
        <w:lastRenderedPageBreak/>
        <w:t xml:space="preserve">Appendix C: Responses to </w:t>
      </w:r>
      <w:r w:rsidR="00892942" w:rsidRPr="0062250D">
        <w:rPr>
          <w:rFonts w:asciiTheme="minorHAnsi" w:hAnsiTheme="minorHAnsi"/>
          <w:sz w:val="28"/>
          <w:szCs w:val="28"/>
        </w:rPr>
        <w:t xml:space="preserve">Indicator </w:t>
      </w:r>
      <w:r w:rsidRPr="0062250D">
        <w:rPr>
          <w:rFonts w:asciiTheme="minorHAnsi" w:hAnsiTheme="minorHAnsi"/>
          <w:sz w:val="28"/>
          <w:szCs w:val="28"/>
        </w:rPr>
        <w:t xml:space="preserve">Questions by </w:t>
      </w:r>
      <w:r w:rsidR="00892942" w:rsidRPr="0062250D">
        <w:rPr>
          <w:rFonts w:asciiTheme="minorHAnsi" w:hAnsiTheme="minorHAnsi"/>
          <w:sz w:val="28"/>
          <w:szCs w:val="28"/>
        </w:rPr>
        <w:t>Geographic Locations</w:t>
      </w:r>
      <w:r w:rsidRPr="0062250D">
        <w:rPr>
          <w:rStyle w:val="FootnoteReference"/>
          <w:rFonts w:asciiTheme="minorHAnsi" w:hAnsiTheme="minorHAnsi"/>
          <w:sz w:val="28"/>
          <w:szCs w:val="28"/>
        </w:rPr>
        <w:footnoteReference w:id="4"/>
      </w:r>
      <w:r w:rsidRPr="0062250D">
        <w:rPr>
          <w:rFonts w:asciiTheme="minorHAnsi" w:hAnsiTheme="minorHAnsi"/>
          <w:sz w:val="28"/>
          <w:szCs w:val="28"/>
        </w:rPr>
        <w:t xml:space="preserve"> </w:t>
      </w:r>
    </w:p>
    <w:p w14:paraId="11D3A63F" w14:textId="77777777" w:rsidR="0014739C" w:rsidRPr="0062250D" w:rsidRDefault="0014739C" w:rsidP="0014739C">
      <w:pPr>
        <w:rPr>
          <w:rFonts w:asciiTheme="minorHAnsi" w:hAnsiTheme="minorHAnsi"/>
          <w:bCs/>
          <w:sz w:val="16"/>
          <w:szCs w:val="16"/>
        </w:rPr>
      </w:pPr>
    </w:p>
    <w:p w14:paraId="7F9D7B80" w14:textId="00820BE4" w:rsidR="0014739C" w:rsidRPr="0062250D" w:rsidRDefault="0014739C" w:rsidP="0014739C">
      <w:pPr>
        <w:pStyle w:val="Default"/>
        <w:rPr>
          <w:b/>
          <w:bCs/>
          <w:sz w:val="18"/>
          <w:szCs w:val="18"/>
          <w:lang w:val="es-419"/>
        </w:rPr>
      </w:pPr>
      <w:r w:rsidRPr="0062250D">
        <w:rPr>
          <w:rFonts w:ascii="Wingdings 2" w:hAnsi="Wingdings 2" w:cs="Wingdings 2"/>
          <w:sz w:val="18"/>
          <w:szCs w:val="18"/>
        </w:rPr>
        <w:t></w:t>
      </w:r>
      <w:r w:rsidRPr="0062250D">
        <w:rPr>
          <w:rFonts w:ascii="Wingdings 2" w:hAnsi="Wingdings 2" w:cs="Wingdings 2"/>
          <w:sz w:val="18"/>
          <w:szCs w:val="18"/>
        </w:rPr>
        <w:t></w:t>
      </w:r>
      <w:r w:rsidR="00247D30" w:rsidRPr="0062250D">
        <w:rPr>
          <w:b/>
          <w:bCs/>
          <w:sz w:val="18"/>
          <w:szCs w:val="18"/>
          <w:lang w:val="es-419"/>
        </w:rPr>
        <w:t>Sotavento Islands  (ilhas de Brava, Fogo, Santiago, Maio)</w:t>
      </w:r>
      <w:r w:rsidR="009F2C4B" w:rsidRPr="0062250D">
        <w:rPr>
          <w:b/>
          <w:bCs/>
          <w:sz w:val="18"/>
          <w:szCs w:val="18"/>
          <w:lang w:val="es-419"/>
        </w:rPr>
        <w:t xml:space="preserve"> </w:t>
      </w:r>
      <w:r w:rsidR="00247D30" w:rsidRPr="0062250D">
        <w:rPr>
          <w:b/>
          <w:bCs/>
          <w:sz w:val="18"/>
          <w:szCs w:val="18"/>
          <w:lang w:val="es-419"/>
        </w:rPr>
        <w:t>N=96</w:t>
      </w:r>
      <w:r w:rsidRPr="0062250D">
        <w:rPr>
          <w:b/>
          <w:bCs/>
          <w:sz w:val="18"/>
          <w:szCs w:val="18"/>
          <w:lang w:val="es-419"/>
        </w:rPr>
        <w:t xml:space="preserve">     </w:t>
      </w:r>
      <w:r w:rsidRPr="0062250D">
        <w:rPr>
          <w:rFonts w:ascii="Wingdings 2" w:hAnsi="Wingdings 2" w:cs="Wingdings 2"/>
          <w:sz w:val="18"/>
          <w:szCs w:val="18"/>
        </w:rPr>
        <w:t></w:t>
      </w:r>
      <w:r w:rsidRPr="0062250D">
        <w:rPr>
          <w:rFonts w:ascii="Wingdings 2" w:hAnsi="Wingdings 2" w:cs="Wingdings 2"/>
          <w:sz w:val="18"/>
          <w:szCs w:val="18"/>
        </w:rPr>
        <w:t></w:t>
      </w:r>
      <w:r w:rsidR="00247D30" w:rsidRPr="0062250D">
        <w:rPr>
          <w:b/>
          <w:bCs/>
          <w:sz w:val="18"/>
          <w:szCs w:val="18"/>
          <w:lang w:val="es-419"/>
        </w:rPr>
        <w:t xml:space="preserve">Barlavento Islands  (ilhas de São Vicente, Santo Antão, São Nicolau, Sal e Boa Vista) </w:t>
      </w:r>
      <w:r w:rsidR="00FF669C" w:rsidRPr="0062250D">
        <w:rPr>
          <w:b/>
          <w:bCs/>
          <w:sz w:val="18"/>
          <w:szCs w:val="18"/>
          <w:lang w:val="es-419"/>
        </w:rPr>
        <w:t>N=</w:t>
      </w:r>
      <w:r w:rsidR="009F2C4B" w:rsidRPr="0062250D">
        <w:rPr>
          <w:b/>
          <w:bCs/>
          <w:sz w:val="18"/>
          <w:szCs w:val="18"/>
          <w:lang w:val="es-419"/>
        </w:rPr>
        <w:t>11</w:t>
      </w:r>
    </w:p>
    <w:p w14:paraId="5797DBAE" w14:textId="77777777" w:rsidR="0014739C" w:rsidRPr="0062250D" w:rsidRDefault="0014739C" w:rsidP="0014739C">
      <w:pPr>
        <w:rPr>
          <w:rFonts w:asciiTheme="minorHAnsi" w:hAnsiTheme="minorHAnsi"/>
          <w:bCs/>
          <w:sz w:val="16"/>
          <w:szCs w:val="16"/>
          <w:lang w:val="es-419"/>
        </w:rPr>
      </w:pPr>
    </w:p>
    <w:p w14:paraId="77D3778D" w14:textId="77777777" w:rsidR="0014739C" w:rsidRPr="0062250D" w:rsidRDefault="0014739C" w:rsidP="00CB656E">
      <w:pPr>
        <w:pStyle w:val="ListParagraph"/>
        <w:numPr>
          <w:ilvl w:val="0"/>
          <w:numId w:val="25"/>
        </w:numPr>
        <w:rPr>
          <w:rFonts w:asciiTheme="minorHAnsi" w:hAnsiTheme="minorHAnsi"/>
          <w:b/>
          <w:bCs/>
          <w:i/>
          <w:sz w:val="20"/>
          <w:szCs w:val="20"/>
        </w:rPr>
      </w:pPr>
      <w:r w:rsidRPr="0062250D">
        <w:rPr>
          <w:rFonts w:asciiTheme="minorHAnsi" w:hAnsiTheme="minorHAnsi"/>
          <w:b/>
          <w:bCs/>
          <w:i/>
          <w:sz w:val="20"/>
          <w:szCs w:val="20"/>
        </w:rPr>
        <w:t>Overall Attitudes toward the World Bank Group</w:t>
      </w:r>
    </w:p>
    <w:p w14:paraId="069E5828" w14:textId="77777777" w:rsidR="000E0E7E" w:rsidRPr="0062250D" w:rsidRDefault="000E0E7E" w:rsidP="000E0E7E">
      <w:pPr>
        <w:rPr>
          <w:rFonts w:asciiTheme="minorHAnsi" w:hAnsiTheme="minorHAnsi"/>
          <w:bCs/>
          <w:sz w:val="6"/>
          <w:szCs w:val="6"/>
        </w:rPr>
      </w:pPr>
    </w:p>
    <w:p w14:paraId="03A8BACC" w14:textId="2C21F30A" w:rsidR="000E0E7E" w:rsidRPr="0062250D" w:rsidRDefault="000E0E7E" w:rsidP="000E0E7E">
      <w:pPr>
        <w:pStyle w:val="Heading4"/>
        <w:tabs>
          <w:tab w:val="left" w:pos="6600"/>
        </w:tabs>
        <w:rPr>
          <w:rFonts w:asciiTheme="minorHAnsi" w:hAnsiTheme="minorHAnsi"/>
          <w:bCs/>
          <w:i/>
          <w:sz w:val="16"/>
          <w:szCs w:val="16"/>
          <w:u w:val="none"/>
        </w:rPr>
      </w:pPr>
      <w:r w:rsidRPr="0062250D">
        <w:rPr>
          <w:rFonts w:asciiTheme="minorHAnsi" w:hAnsiTheme="minorHAnsi"/>
          <w:b/>
          <w:bCs/>
          <w:sz w:val="18"/>
          <w:szCs w:val="18"/>
          <w:u w:val="none"/>
        </w:rPr>
        <w:t xml:space="preserve">Overall, please rate your impression of the World Bank Group’s effectiveness in </w:t>
      </w:r>
      <w:r w:rsidR="00B802DE">
        <w:rPr>
          <w:rFonts w:asciiTheme="minorHAnsi" w:hAnsiTheme="minorHAnsi"/>
          <w:b/>
          <w:bCs/>
          <w:sz w:val="18"/>
          <w:szCs w:val="18"/>
          <w:u w:val="none"/>
        </w:rPr>
        <w:t>Cabo</w:t>
      </w:r>
      <w:r w:rsidR="00D51ECD" w:rsidRPr="0062250D">
        <w:rPr>
          <w:rFonts w:asciiTheme="minorHAnsi" w:hAnsiTheme="minorHAnsi"/>
          <w:b/>
          <w:bCs/>
          <w:sz w:val="18"/>
          <w:szCs w:val="18"/>
          <w:u w:val="none"/>
        </w:rPr>
        <w:t xml:space="preserve"> Verde</w:t>
      </w:r>
      <w:r w:rsidRPr="0062250D">
        <w:rPr>
          <w:rFonts w:asciiTheme="minorHAnsi" w:hAnsiTheme="minorHAnsi"/>
          <w:bCs/>
          <w:i/>
          <w:sz w:val="16"/>
          <w:szCs w:val="16"/>
          <w:u w:val="none"/>
        </w:rPr>
        <w:t xml:space="preserve"> </w:t>
      </w:r>
    </w:p>
    <w:p w14:paraId="7B12C36D" w14:textId="77777777" w:rsidR="000E0E7E" w:rsidRPr="0062250D" w:rsidRDefault="000E0E7E" w:rsidP="000E0E7E">
      <w:pPr>
        <w:rPr>
          <w:rFonts w:asciiTheme="minorHAnsi" w:hAnsiTheme="minorHAnsi"/>
          <w:bCs/>
          <w:sz w:val="6"/>
          <w:szCs w:val="6"/>
        </w:rPr>
      </w:pPr>
    </w:p>
    <w:p w14:paraId="19E029F5" w14:textId="6ABB53FB" w:rsidR="0014739C" w:rsidRPr="0062250D" w:rsidRDefault="00097467" w:rsidP="0014739C">
      <w:pPr>
        <w:rPr>
          <w:rFonts w:asciiTheme="minorHAnsi" w:hAnsiTheme="minorHAnsi"/>
          <w:bCs/>
          <w:i/>
          <w:sz w:val="16"/>
          <w:szCs w:val="16"/>
        </w:rPr>
      </w:pPr>
      <w:r w:rsidRPr="0062250D">
        <w:rPr>
          <w:noProof/>
        </w:rPr>
        <w:drawing>
          <wp:inline distT="0" distB="0" distL="0" distR="0" wp14:anchorId="080C181A" wp14:editId="670D9A84">
            <wp:extent cx="5943600" cy="790815"/>
            <wp:effectExtent l="0" t="0" r="0" b="952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0" cy="790815"/>
                    </a:xfrm>
                    <a:prstGeom prst="rect">
                      <a:avLst/>
                    </a:prstGeom>
                    <a:noFill/>
                    <a:ln>
                      <a:noFill/>
                    </a:ln>
                  </pic:spPr>
                </pic:pic>
              </a:graphicData>
            </a:graphic>
          </wp:inline>
        </w:drawing>
      </w:r>
    </w:p>
    <w:p w14:paraId="47B64B22" w14:textId="77777777" w:rsidR="0014739C" w:rsidRPr="0062250D" w:rsidRDefault="0014739C" w:rsidP="0014739C">
      <w:pPr>
        <w:rPr>
          <w:rFonts w:asciiTheme="minorHAnsi" w:hAnsiTheme="minorHAnsi"/>
          <w:bCs/>
          <w:i/>
          <w:sz w:val="16"/>
          <w:szCs w:val="16"/>
        </w:rPr>
      </w:pPr>
      <w:r w:rsidRPr="0062250D">
        <w:rPr>
          <w:rFonts w:asciiTheme="minorHAnsi" w:hAnsiTheme="minorHAnsi"/>
          <w:bCs/>
          <w:i/>
          <w:sz w:val="16"/>
          <w:szCs w:val="16"/>
        </w:rPr>
        <w:t xml:space="preserve">(1-Not effective at all, 10-Very effective)  </w:t>
      </w:r>
    </w:p>
    <w:p w14:paraId="376D3ADB" w14:textId="77777777" w:rsidR="00892942" w:rsidRPr="0062250D" w:rsidRDefault="00892942" w:rsidP="0014739C">
      <w:pPr>
        <w:rPr>
          <w:rFonts w:asciiTheme="minorHAnsi" w:hAnsiTheme="minorHAnsi"/>
          <w:b/>
          <w:bCs/>
          <w:i/>
          <w:sz w:val="20"/>
          <w:szCs w:val="20"/>
        </w:rPr>
      </w:pPr>
    </w:p>
    <w:p w14:paraId="7477C5C9" w14:textId="137200F4" w:rsidR="00E83CC1" w:rsidRPr="0062250D" w:rsidRDefault="00892942" w:rsidP="00892942">
      <w:pPr>
        <w:pStyle w:val="Heading4"/>
        <w:tabs>
          <w:tab w:val="left" w:pos="6600"/>
        </w:tabs>
        <w:rPr>
          <w:rFonts w:asciiTheme="minorHAnsi" w:hAnsiTheme="minorHAnsi"/>
          <w:bCs/>
          <w:i/>
          <w:sz w:val="16"/>
          <w:szCs w:val="16"/>
          <w:u w:val="none"/>
        </w:rPr>
      </w:pPr>
      <w:r w:rsidRPr="0062250D">
        <w:rPr>
          <w:rFonts w:asciiTheme="minorHAnsi" w:hAnsiTheme="minorHAnsi"/>
          <w:b/>
          <w:bCs/>
          <w:sz w:val="18"/>
          <w:szCs w:val="18"/>
          <w:u w:val="none"/>
        </w:rPr>
        <w:t xml:space="preserve">To what extent do you agree with the following statements about the World Bank Group’s work in </w:t>
      </w:r>
      <w:r w:rsidR="00B802DE">
        <w:rPr>
          <w:rFonts w:asciiTheme="minorHAnsi" w:hAnsiTheme="minorHAnsi"/>
          <w:b/>
          <w:bCs/>
          <w:sz w:val="18"/>
          <w:szCs w:val="18"/>
          <w:u w:val="none"/>
        </w:rPr>
        <w:t>Cabo</w:t>
      </w:r>
      <w:r w:rsidR="00D51ECD" w:rsidRPr="0062250D">
        <w:rPr>
          <w:rFonts w:asciiTheme="minorHAnsi" w:hAnsiTheme="minorHAnsi"/>
          <w:b/>
          <w:bCs/>
          <w:sz w:val="18"/>
          <w:szCs w:val="18"/>
          <w:u w:val="none"/>
        </w:rPr>
        <w:t xml:space="preserve"> Verde</w:t>
      </w:r>
      <w:r w:rsidRPr="0062250D">
        <w:rPr>
          <w:rFonts w:asciiTheme="minorHAnsi" w:hAnsiTheme="minorHAnsi"/>
          <w:b/>
          <w:bCs/>
          <w:sz w:val="18"/>
          <w:szCs w:val="18"/>
          <w:u w:val="none"/>
        </w:rPr>
        <w:t>?</w:t>
      </w:r>
      <w:r w:rsidRPr="0062250D">
        <w:rPr>
          <w:rFonts w:asciiTheme="minorHAnsi" w:hAnsiTheme="minorHAnsi"/>
          <w:bCs/>
          <w:i/>
          <w:sz w:val="16"/>
          <w:szCs w:val="16"/>
          <w:u w:val="none"/>
        </w:rPr>
        <w:t xml:space="preserve">  </w:t>
      </w:r>
    </w:p>
    <w:p w14:paraId="31EBB53E" w14:textId="77777777" w:rsidR="00892942" w:rsidRPr="0062250D" w:rsidRDefault="00892942" w:rsidP="00892942">
      <w:pPr>
        <w:pStyle w:val="Heading4"/>
        <w:tabs>
          <w:tab w:val="left" w:pos="6600"/>
        </w:tabs>
        <w:rPr>
          <w:rFonts w:asciiTheme="minorHAnsi" w:hAnsiTheme="minorHAnsi"/>
          <w:i/>
          <w:sz w:val="18"/>
          <w:szCs w:val="18"/>
          <w:u w:val="none"/>
        </w:rPr>
      </w:pPr>
      <w:r w:rsidRPr="0062250D">
        <w:rPr>
          <w:rFonts w:asciiTheme="minorHAnsi" w:hAnsiTheme="minorHAnsi"/>
          <w:bCs/>
          <w:i/>
          <w:sz w:val="16"/>
          <w:szCs w:val="16"/>
          <w:u w:val="none"/>
        </w:rPr>
        <w:t>(1-Strongly disagree, 10-Strongly agree)</w:t>
      </w:r>
    </w:p>
    <w:p w14:paraId="3A94E3DD" w14:textId="7C80B92A" w:rsidR="00892942" w:rsidRPr="0062250D" w:rsidRDefault="00E51213" w:rsidP="00892942">
      <w:pPr>
        <w:pStyle w:val="Heading4"/>
        <w:tabs>
          <w:tab w:val="left" w:pos="6600"/>
        </w:tabs>
        <w:rPr>
          <w:rFonts w:asciiTheme="minorHAnsi" w:hAnsiTheme="minorHAnsi"/>
          <w:smallCaps/>
          <w:sz w:val="16"/>
          <w:szCs w:val="16"/>
          <w:u w:val="none"/>
        </w:rPr>
      </w:pPr>
      <w:r w:rsidRPr="0062250D">
        <w:rPr>
          <w:noProof/>
          <w:u w:val="none"/>
        </w:rPr>
        <w:drawing>
          <wp:inline distT="0" distB="0" distL="0" distR="0" wp14:anchorId="152D8FA0" wp14:editId="149A56A1">
            <wp:extent cx="5943600" cy="105719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3600" cy="1057195"/>
                    </a:xfrm>
                    <a:prstGeom prst="rect">
                      <a:avLst/>
                    </a:prstGeom>
                    <a:noFill/>
                    <a:ln>
                      <a:noFill/>
                    </a:ln>
                  </pic:spPr>
                </pic:pic>
              </a:graphicData>
            </a:graphic>
          </wp:inline>
        </w:drawing>
      </w:r>
    </w:p>
    <w:p w14:paraId="7CF6750A" w14:textId="77777777" w:rsidR="0014739C" w:rsidRPr="0062250D" w:rsidRDefault="0014739C" w:rsidP="00FF22AE">
      <w:pPr>
        <w:rPr>
          <w:rFonts w:asciiTheme="minorHAnsi" w:hAnsiTheme="minorHAnsi"/>
          <w:b/>
          <w:bCs/>
          <w:i/>
          <w:sz w:val="16"/>
          <w:szCs w:val="16"/>
        </w:rPr>
      </w:pPr>
    </w:p>
    <w:p w14:paraId="15F50615" w14:textId="3ADEA114" w:rsidR="00A710DB" w:rsidRPr="0062250D" w:rsidRDefault="0014739C" w:rsidP="0014739C">
      <w:pPr>
        <w:pStyle w:val="Heading4"/>
        <w:tabs>
          <w:tab w:val="left" w:pos="6600"/>
        </w:tabs>
        <w:rPr>
          <w:rFonts w:asciiTheme="minorHAnsi" w:hAnsiTheme="minorHAnsi"/>
          <w:b/>
          <w:bCs/>
          <w:sz w:val="18"/>
          <w:szCs w:val="18"/>
          <w:u w:val="none"/>
        </w:rPr>
      </w:pPr>
      <w:r w:rsidRPr="0062250D">
        <w:rPr>
          <w:rFonts w:asciiTheme="minorHAnsi" w:hAnsiTheme="minorHAnsi"/>
          <w:b/>
          <w:bCs/>
          <w:sz w:val="18"/>
          <w:szCs w:val="18"/>
          <w:u w:val="none"/>
        </w:rPr>
        <w:t xml:space="preserve">To what extent is the World Bank Group an effective development partner in </w:t>
      </w:r>
      <w:r w:rsidR="00B802DE">
        <w:rPr>
          <w:rFonts w:asciiTheme="minorHAnsi" w:hAnsiTheme="minorHAnsi"/>
          <w:b/>
          <w:bCs/>
          <w:sz w:val="18"/>
          <w:szCs w:val="18"/>
          <w:u w:val="none"/>
        </w:rPr>
        <w:t>Cabo</w:t>
      </w:r>
      <w:r w:rsidR="00D51ECD" w:rsidRPr="0062250D">
        <w:rPr>
          <w:rFonts w:asciiTheme="minorHAnsi" w:hAnsiTheme="minorHAnsi"/>
          <w:b/>
          <w:bCs/>
          <w:sz w:val="18"/>
          <w:szCs w:val="18"/>
          <w:u w:val="none"/>
        </w:rPr>
        <w:t xml:space="preserve"> Verde</w:t>
      </w:r>
      <w:r w:rsidRPr="0062250D">
        <w:rPr>
          <w:rFonts w:asciiTheme="minorHAnsi" w:hAnsiTheme="minorHAnsi"/>
          <w:b/>
          <w:bCs/>
          <w:sz w:val="18"/>
          <w:szCs w:val="18"/>
          <w:u w:val="none"/>
        </w:rPr>
        <w:t xml:space="preserve">, in terms of each of the following?  </w:t>
      </w:r>
    </w:p>
    <w:p w14:paraId="73F71A6F" w14:textId="77777777" w:rsidR="0014739C" w:rsidRPr="0062250D" w:rsidRDefault="0014739C" w:rsidP="0014739C">
      <w:pPr>
        <w:pStyle w:val="Heading4"/>
        <w:tabs>
          <w:tab w:val="left" w:pos="6600"/>
        </w:tabs>
        <w:rPr>
          <w:rFonts w:asciiTheme="minorHAnsi" w:hAnsiTheme="minorHAnsi"/>
          <w:b/>
          <w:bCs/>
          <w:sz w:val="18"/>
          <w:szCs w:val="18"/>
          <w:u w:val="none"/>
        </w:rPr>
      </w:pPr>
      <w:r w:rsidRPr="0062250D">
        <w:rPr>
          <w:rFonts w:asciiTheme="minorHAnsi" w:hAnsiTheme="minorHAnsi"/>
          <w:bCs/>
          <w:i/>
          <w:sz w:val="17"/>
          <w:szCs w:val="17"/>
          <w:u w:val="none"/>
        </w:rPr>
        <w:t>(1-To no degree at all, 10-To a very significant degree)</w:t>
      </w:r>
    </w:p>
    <w:p w14:paraId="69BE071D" w14:textId="7EE50D6C" w:rsidR="00720CDA" w:rsidRPr="0062250D" w:rsidRDefault="00E51213">
      <w:pPr>
        <w:rPr>
          <w:rFonts w:asciiTheme="minorHAnsi" w:hAnsiTheme="minorHAnsi"/>
          <w:b/>
          <w:i/>
          <w:sz w:val="20"/>
          <w:szCs w:val="20"/>
        </w:rPr>
      </w:pPr>
      <w:r w:rsidRPr="0062250D">
        <w:rPr>
          <w:noProof/>
        </w:rPr>
        <w:drawing>
          <wp:inline distT="0" distB="0" distL="0" distR="0" wp14:anchorId="21CB6182" wp14:editId="1910A936">
            <wp:extent cx="5943600" cy="3163261"/>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3600" cy="3163261"/>
                    </a:xfrm>
                    <a:prstGeom prst="rect">
                      <a:avLst/>
                    </a:prstGeom>
                    <a:noFill/>
                    <a:ln>
                      <a:noFill/>
                    </a:ln>
                  </pic:spPr>
                </pic:pic>
              </a:graphicData>
            </a:graphic>
          </wp:inline>
        </w:drawing>
      </w:r>
    </w:p>
    <w:p w14:paraId="3A23C7DD" w14:textId="77777777" w:rsidR="00FF22AE" w:rsidRPr="0062250D" w:rsidRDefault="00720CDA">
      <w:pPr>
        <w:rPr>
          <w:rFonts w:asciiTheme="minorHAnsi" w:hAnsiTheme="minorHAnsi"/>
          <w:sz w:val="6"/>
          <w:szCs w:val="6"/>
        </w:rPr>
      </w:pPr>
      <w:r w:rsidRPr="0062250D">
        <w:rPr>
          <w:rFonts w:asciiTheme="minorHAnsi" w:hAnsiTheme="minorHAnsi"/>
          <w:bCs/>
          <w:i/>
          <w:sz w:val="16"/>
          <w:szCs w:val="16"/>
        </w:rPr>
        <w:t>*Significantly different between geographic locations</w:t>
      </w:r>
      <w:r w:rsidRPr="0062250D">
        <w:rPr>
          <w:rFonts w:asciiTheme="minorHAnsi" w:hAnsiTheme="minorHAnsi"/>
          <w:sz w:val="6"/>
          <w:szCs w:val="6"/>
        </w:rPr>
        <w:t xml:space="preserve"> </w:t>
      </w:r>
      <w:r w:rsidR="00FF22AE" w:rsidRPr="0062250D">
        <w:rPr>
          <w:rFonts w:asciiTheme="minorHAnsi" w:hAnsiTheme="minorHAnsi"/>
          <w:b/>
          <w:i/>
          <w:sz w:val="20"/>
          <w:szCs w:val="20"/>
        </w:rPr>
        <w:br w:type="page"/>
      </w:r>
    </w:p>
    <w:p w14:paraId="09B74B72" w14:textId="77777777" w:rsidR="00892942" w:rsidRPr="0062250D" w:rsidRDefault="00892942" w:rsidP="0014739C">
      <w:pPr>
        <w:rPr>
          <w:rFonts w:asciiTheme="minorHAnsi" w:hAnsiTheme="minorHAnsi"/>
          <w:b/>
          <w:i/>
          <w:sz w:val="20"/>
          <w:szCs w:val="20"/>
        </w:rPr>
      </w:pPr>
      <w:r w:rsidRPr="0062250D">
        <w:rPr>
          <w:rFonts w:asciiTheme="minorHAnsi" w:hAnsiTheme="minorHAnsi"/>
          <w:b/>
          <w:i/>
          <w:sz w:val="20"/>
          <w:szCs w:val="20"/>
        </w:rPr>
        <w:lastRenderedPageBreak/>
        <w:t xml:space="preserve">C. World Bank </w:t>
      </w:r>
      <w:r w:rsidRPr="0062250D">
        <w:rPr>
          <w:rFonts w:asciiTheme="minorHAnsi" w:hAnsiTheme="minorHAnsi"/>
          <w:b/>
          <w:bCs/>
          <w:i/>
          <w:sz w:val="20"/>
          <w:szCs w:val="20"/>
        </w:rPr>
        <w:t>Group</w:t>
      </w:r>
      <w:r w:rsidRPr="0062250D">
        <w:rPr>
          <w:rFonts w:asciiTheme="minorHAnsi" w:hAnsiTheme="minorHAnsi"/>
          <w:b/>
          <w:i/>
          <w:sz w:val="20"/>
          <w:szCs w:val="20"/>
        </w:rPr>
        <w:t>’s Effectiveness and Results</w:t>
      </w:r>
    </w:p>
    <w:p w14:paraId="57D605F1" w14:textId="36E101AE" w:rsidR="00892942" w:rsidRPr="0062250D" w:rsidRDefault="00892942" w:rsidP="0014739C">
      <w:pPr>
        <w:rPr>
          <w:rFonts w:asciiTheme="minorHAnsi" w:hAnsiTheme="minorHAnsi"/>
          <w:bCs/>
          <w:color w:val="FF0000"/>
          <w:sz w:val="16"/>
          <w:szCs w:val="16"/>
        </w:rPr>
      </w:pPr>
    </w:p>
    <w:p w14:paraId="48AECADD" w14:textId="4899B277" w:rsidR="0014739C" w:rsidRPr="0062250D" w:rsidRDefault="00E51213" w:rsidP="0014739C">
      <w:pPr>
        <w:rPr>
          <w:rFonts w:asciiTheme="minorHAnsi" w:hAnsiTheme="minorHAnsi"/>
          <w:sz w:val="20"/>
          <w:szCs w:val="20"/>
        </w:rPr>
      </w:pPr>
      <w:r w:rsidRPr="0062250D">
        <w:rPr>
          <w:noProof/>
        </w:rPr>
        <w:drawing>
          <wp:inline distT="0" distB="0" distL="0" distR="0" wp14:anchorId="0DC1C012" wp14:editId="4DF0A99D">
            <wp:extent cx="5943600" cy="790815"/>
            <wp:effectExtent l="0" t="0" r="0"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3600" cy="790815"/>
                    </a:xfrm>
                    <a:prstGeom prst="rect">
                      <a:avLst/>
                    </a:prstGeom>
                    <a:noFill/>
                    <a:ln>
                      <a:noFill/>
                    </a:ln>
                  </pic:spPr>
                </pic:pic>
              </a:graphicData>
            </a:graphic>
          </wp:inline>
        </w:drawing>
      </w:r>
    </w:p>
    <w:p w14:paraId="74A951BB" w14:textId="77777777" w:rsidR="00037342" w:rsidRPr="0062250D" w:rsidRDefault="0014739C" w:rsidP="00037342">
      <w:pPr>
        <w:tabs>
          <w:tab w:val="left" w:pos="180"/>
        </w:tabs>
        <w:ind w:left="180" w:hanging="180"/>
        <w:rPr>
          <w:rFonts w:asciiTheme="minorHAnsi" w:hAnsiTheme="minorHAnsi"/>
          <w:bCs/>
          <w:i/>
          <w:sz w:val="16"/>
          <w:szCs w:val="16"/>
        </w:rPr>
      </w:pPr>
      <w:r w:rsidRPr="0062250D">
        <w:rPr>
          <w:rFonts w:asciiTheme="minorHAnsi" w:hAnsiTheme="minorHAnsi"/>
          <w:bCs/>
          <w:i/>
          <w:sz w:val="16"/>
          <w:szCs w:val="16"/>
        </w:rPr>
        <w:t xml:space="preserve">(1-To no degree at all, 10-To a very significant degree) </w:t>
      </w:r>
    </w:p>
    <w:p w14:paraId="1EB15DC9" w14:textId="77777777" w:rsidR="0014739C" w:rsidRPr="0062250D" w:rsidRDefault="0014739C" w:rsidP="0014739C">
      <w:pPr>
        <w:rPr>
          <w:rFonts w:asciiTheme="minorHAnsi" w:hAnsiTheme="minorHAnsi"/>
          <w:b/>
          <w:bCs/>
          <w:sz w:val="16"/>
          <w:szCs w:val="16"/>
        </w:rPr>
      </w:pPr>
    </w:p>
    <w:p w14:paraId="15679C66" w14:textId="7F3375A8" w:rsidR="0083226B" w:rsidRPr="0062250D" w:rsidRDefault="0014739C" w:rsidP="0014739C">
      <w:pPr>
        <w:rPr>
          <w:rFonts w:asciiTheme="minorHAnsi" w:hAnsiTheme="minorHAnsi"/>
          <w:i/>
          <w:sz w:val="18"/>
          <w:szCs w:val="18"/>
        </w:rPr>
      </w:pPr>
      <w:r w:rsidRPr="0062250D">
        <w:rPr>
          <w:rFonts w:asciiTheme="minorHAnsi" w:hAnsiTheme="minorHAnsi"/>
          <w:b/>
          <w:bCs/>
          <w:sz w:val="18"/>
          <w:szCs w:val="18"/>
        </w:rPr>
        <w:t xml:space="preserve">To what extent do you agree with the following statements about the World Bank Group in </w:t>
      </w:r>
      <w:r w:rsidR="00B802DE">
        <w:rPr>
          <w:rFonts w:asciiTheme="minorHAnsi" w:hAnsiTheme="minorHAnsi"/>
          <w:b/>
          <w:bCs/>
          <w:sz w:val="18"/>
          <w:szCs w:val="18"/>
        </w:rPr>
        <w:t>Cabo</w:t>
      </w:r>
      <w:r w:rsidR="00D51ECD" w:rsidRPr="0062250D">
        <w:rPr>
          <w:rFonts w:asciiTheme="minorHAnsi" w:hAnsiTheme="minorHAnsi"/>
          <w:b/>
          <w:bCs/>
          <w:sz w:val="18"/>
          <w:szCs w:val="18"/>
        </w:rPr>
        <w:t xml:space="preserve"> Verde</w:t>
      </w:r>
      <w:r w:rsidRPr="0062250D">
        <w:rPr>
          <w:rFonts w:asciiTheme="minorHAnsi" w:hAnsiTheme="minorHAnsi"/>
          <w:b/>
          <w:sz w:val="18"/>
          <w:szCs w:val="18"/>
        </w:rPr>
        <w:t>?</w:t>
      </w:r>
      <w:r w:rsidRPr="0062250D">
        <w:rPr>
          <w:rFonts w:asciiTheme="minorHAnsi" w:hAnsiTheme="minorHAnsi"/>
          <w:i/>
          <w:sz w:val="18"/>
          <w:szCs w:val="18"/>
        </w:rPr>
        <w:t xml:space="preserve"> </w:t>
      </w:r>
    </w:p>
    <w:p w14:paraId="42E7A742" w14:textId="77777777" w:rsidR="0014739C" w:rsidRPr="0062250D" w:rsidRDefault="0014739C" w:rsidP="0014739C">
      <w:pPr>
        <w:rPr>
          <w:rFonts w:asciiTheme="minorHAnsi" w:hAnsiTheme="minorHAnsi"/>
          <w:b/>
          <w:sz w:val="18"/>
          <w:szCs w:val="18"/>
        </w:rPr>
      </w:pPr>
      <w:r w:rsidRPr="0062250D">
        <w:rPr>
          <w:rFonts w:asciiTheme="minorHAnsi" w:hAnsiTheme="minorHAnsi"/>
          <w:bCs/>
          <w:i/>
          <w:sz w:val="17"/>
          <w:szCs w:val="17"/>
        </w:rPr>
        <w:t>(1-Strongly disagree, 10-Strongly agree)</w:t>
      </w:r>
    </w:p>
    <w:p w14:paraId="4C085D47" w14:textId="787A17E0" w:rsidR="0014739C" w:rsidRPr="0062250D" w:rsidRDefault="00E51213" w:rsidP="0014739C">
      <w:pPr>
        <w:rPr>
          <w:rFonts w:asciiTheme="minorHAnsi" w:hAnsiTheme="minorHAnsi"/>
          <w:b/>
          <w:i/>
          <w:sz w:val="20"/>
          <w:szCs w:val="20"/>
        </w:rPr>
      </w:pPr>
      <w:r w:rsidRPr="0062250D">
        <w:rPr>
          <w:noProof/>
        </w:rPr>
        <w:drawing>
          <wp:inline distT="0" distB="0" distL="0" distR="0" wp14:anchorId="53352673" wp14:editId="03DA5089">
            <wp:extent cx="5943600" cy="132357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43600" cy="1323575"/>
                    </a:xfrm>
                    <a:prstGeom prst="rect">
                      <a:avLst/>
                    </a:prstGeom>
                    <a:noFill/>
                    <a:ln>
                      <a:noFill/>
                    </a:ln>
                  </pic:spPr>
                </pic:pic>
              </a:graphicData>
            </a:graphic>
          </wp:inline>
        </w:drawing>
      </w:r>
    </w:p>
    <w:p w14:paraId="306472D0" w14:textId="77777777" w:rsidR="00585486" w:rsidRPr="0062250D" w:rsidRDefault="00585486" w:rsidP="0014739C">
      <w:pPr>
        <w:rPr>
          <w:rFonts w:asciiTheme="minorHAnsi" w:hAnsiTheme="minorHAnsi"/>
          <w:b/>
          <w:i/>
          <w:sz w:val="16"/>
          <w:szCs w:val="16"/>
        </w:rPr>
      </w:pPr>
    </w:p>
    <w:p w14:paraId="18955089" w14:textId="77777777" w:rsidR="0014739C" w:rsidRPr="0062250D" w:rsidRDefault="0014739C" w:rsidP="0014739C">
      <w:pPr>
        <w:rPr>
          <w:rFonts w:asciiTheme="minorHAnsi" w:hAnsiTheme="minorHAnsi"/>
          <w:sz w:val="6"/>
          <w:szCs w:val="6"/>
        </w:rPr>
      </w:pPr>
      <w:r w:rsidRPr="0062250D">
        <w:rPr>
          <w:rFonts w:asciiTheme="minorHAnsi" w:hAnsiTheme="minorHAnsi"/>
          <w:b/>
          <w:i/>
          <w:sz w:val="20"/>
          <w:szCs w:val="20"/>
        </w:rPr>
        <w:t xml:space="preserve">D. The World Bank </w:t>
      </w:r>
      <w:r w:rsidRPr="0062250D">
        <w:rPr>
          <w:rFonts w:asciiTheme="minorHAnsi" w:hAnsiTheme="minorHAnsi"/>
          <w:b/>
          <w:bCs/>
          <w:i/>
          <w:sz w:val="20"/>
          <w:szCs w:val="20"/>
        </w:rPr>
        <w:t>Group</w:t>
      </w:r>
      <w:r w:rsidRPr="0062250D">
        <w:rPr>
          <w:rFonts w:asciiTheme="minorHAnsi" w:hAnsiTheme="minorHAnsi"/>
          <w:b/>
          <w:i/>
          <w:sz w:val="20"/>
          <w:szCs w:val="20"/>
        </w:rPr>
        <w:t>’s Knowledge Work and Activities</w:t>
      </w:r>
    </w:p>
    <w:p w14:paraId="333F4960" w14:textId="77777777" w:rsidR="0014739C" w:rsidRPr="0062250D" w:rsidRDefault="0014739C" w:rsidP="0014739C">
      <w:pPr>
        <w:rPr>
          <w:rFonts w:asciiTheme="minorHAnsi" w:hAnsiTheme="minorHAnsi"/>
          <w:sz w:val="16"/>
          <w:szCs w:val="16"/>
        </w:rPr>
      </w:pPr>
    </w:p>
    <w:p w14:paraId="1DEEA4CB" w14:textId="4B4D1B67" w:rsidR="0014739C" w:rsidRPr="0062250D" w:rsidRDefault="0014739C" w:rsidP="0014739C">
      <w:pPr>
        <w:rPr>
          <w:rFonts w:asciiTheme="minorHAnsi" w:hAnsiTheme="minorHAnsi"/>
          <w:i/>
          <w:sz w:val="17"/>
          <w:szCs w:val="17"/>
        </w:rPr>
      </w:pPr>
      <w:r w:rsidRPr="0062250D">
        <w:rPr>
          <w:rFonts w:asciiTheme="minorHAnsi" w:hAnsiTheme="minorHAnsi"/>
          <w:b/>
          <w:bCs/>
          <w:sz w:val="18"/>
          <w:szCs w:val="18"/>
        </w:rPr>
        <w:t xml:space="preserve">In </w:t>
      </w:r>
      <w:r w:rsidR="00B802DE">
        <w:rPr>
          <w:rFonts w:asciiTheme="minorHAnsi" w:hAnsiTheme="minorHAnsi"/>
          <w:b/>
          <w:sz w:val="18"/>
          <w:szCs w:val="18"/>
        </w:rPr>
        <w:t>Cabo</w:t>
      </w:r>
      <w:r w:rsidR="00D51ECD" w:rsidRPr="0062250D">
        <w:rPr>
          <w:rFonts w:asciiTheme="minorHAnsi" w:hAnsiTheme="minorHAnsi"/>
          <w:b/>
          <w:sz w:val="18"/>
          <w:szCs w:val="18"/>
        </w:rPr>
        <w:t xml:space="preserve"> Verde</w:t>
      </w:r>
      <w:r w:rsidRPr="0062250D">
        <w:rPr>
          <w:rFonts w:asciiTheme="minorHAnsi" w:hAnsiTheme="minorHAnsi"/>
          <w:b/>
          <w:bCs/>
          <w:sz w:val="18"/>
          <w:szCs w:val="18"/>
        </w:rPr>
        <w:t>, to what extent do you believe that the World Bank Group’s knowledge work and activities</w:t>
      </w:r>
      <w:r w:rsidRPr="0062250D">
        <w:rPr>
          <w:rFonts w:asciiTheme="minorHAnsi" w:hAnsiTheme="minorHAnsi"/>
          <w:b/>
          <w:bCs/>
          <w:sz w:val="17"/>
          <w:szCs w:val="17"/>
        </w:rPr>
        <w:t>:</w:t>
      </w:r>
      <w:r w:rsidRPr="0062250D">
        <w:rPr>
          <w:rFonts w:asciiTheme="minorHAnsi" w:hAnsiTheme="minorHAnsi"/>
          <w:b/>
          <w:sz w:val="17"/>
          <w:szCs w:val="17"/>
        </w:rPr>
        <w:t xml:space="preserve">  </w:t>
      </w:r>
      <w:r w:rsidRPr="0062250D">
        <w:rPr>
          <w:rFonts w:asciiTheme="minorHAnsi" w:hAnsiTheme="minorHAnsi"/>
          <w:i/>
          <w:sz w:val="17"/>
          <w:szCs w:val="17"/>
        </w:rPr>
        <w:t>(1-To no degree at all, 10-To a very significant degree)</w:t>
      </w:r>
    </w:p>
    <w:p w14:paraId="6734CD12" w14:textId="4D04605C" w:rsidR="0014739C" w:rsidRPr="0062250D" w:rsidRDefault="00E51213" w:rsidP="0014739C">
      <w:pPr>
        <w:rPr>
          <w:rFonts w:asciiTheme="minorHAnsi" w:hAnsiTheme="minorHAnsi"/>
          <w:bCs/>
          <w:i/>
          <w:sz w:val="17"/>
          <w:szCs w:val="17"/>
        </w:rPr>
      </w:pPr>
      <w:r w:rsidRPr="0062250D">
        <w:rPr>
          <w:noProof/>
        </w:rPr>
        <w:drawing>
          <wp:inline distT="0" distB="0" distL="0" distR="0" wp14:anchorId="3CBB995D" wp14:editId="3500D30C">
            <wp:extent cx="5943600" cy="890708"/>
            <wp:effectExtent l="0" t="0" r="0" b="508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3600" cy="890708"/>
                    </a:xfrm>
                    <a:prstGeom prst="rect">
                      <a:avLst/>
                    </a:prstGeom>
                    <a:noFill/>
                    <a:ln>
                      <a:noFill/>
                    </a:ln>
                  </pic:spPr>
                </pic:pic>
              </a:graphicData>
            </a:graphic>
          </wp:inline>
        </w:drawing>
      </w:r>
    </w:p>
    <w:p w14:paraId="6FAC16C2" w14:textId="77777777" w:rsidR="00892942" w:rsidRPr="0062250D" w:rsidRDefault="00892942" w:rsidP="0014739C">
      <w:pPr>
        <w:tabs>
          <w:tab w:val="left" w:pos="180"/>
        </w:tabs>
        <w:ind w:left="180" w:hanging="180"/>
        <w:rPr>
          <w:rFonts w:asciiTheme="minorHAnsi" w:hAnsiTheme="minorHAnsi"/>
          <w:bCs/>
          <w:i/>
          <w:sz w:val="16"/>
          <w:szCs w:val="16"/>
        </w:rPr>
      </w:pPr>
    </w:p>
    <w:p w14:paraId="37F20DE8" w14:textId="5DA60001" w:rsidR="0014739C" w:rsidRPr="0062250D" w:rsidRDefault="00E51213" w:rsidP="002A23F8">
      <w:pPr>
        <w:pStyle w:val="AppendixB"/>
        <w:jc w:val="left"/>
        <w:rPr>
          <w:b/>
          <w:i/>
        </w:rPr>
      </w:pPr>
      <w:r w:rsidRPr="0062250D">
        <w:rPr>
          <w:noProof/>
        </w:rPr>
        <w:drawing>
          <wp:inline distT="0" distB="0" distL="0" distR="0" wp14:anchorId="452DD1B7" wp14:editId="26DEE227">
            <wp:extent cx="5943600" cy="1190385"/>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1190385"/>
                    </a:xfrm>
                    <a:prstGeom prst="rect">
                      <a:avLst/>
                    </a:prstGeom>
                    <a:noFill/>
                    <a:ln>
                      <a:noFill/>
                    </a:ln>
                  </pic:spPr>
                </pic:pic>
              </a:graphicData>
            </a:graphic>
          </wp:inline>
        </w:drawing>
      </w:r>
    </w:p>
    <w:p w14:paraId="5C0C59D1" w14:textId="77777777" w:rsidR="003B2225" w:rsidRPr="0062250D" w:rsidRDefault="0014739C" w:rsidP="0014739C">
      <w:pPr>
        <w:tabs>
          <w:tab w:val="left" w:pos="180"/>
        </w:tabs>
        <w:ind w:left="180" w:hanging="180"/>
        <w:rPr>
          <w:rFonts w:asciiTheme="minorHAnsi" w:hAnsiTheme="minorHAnsi"/>
          <w:i/>
          <w:sz w:val="17"/>
          <w:szCs w:val="17"/>
        </w:rPr>
      </w:pPr>
      <w:r w:rsidRPr="0062250D">
        <w:rPr>
          <w:rFonts w:asciiTheme="minorHAnsi" w:hAnsiTheme="minorHAnsi"/>
          <w:i/>
          <w:sz w:val="17"/>
          <w:szCs w:val="17"/>
        </w:rPr>
        <w:t xml:space="preserve">(1-Not significant at all, 10-Very significant; 1-Very low technical quality, 10-Very high technical quality)  </w:t>
      </w:r>
    </w:p>
    <w:p w14:paraId="60DE8D47" w14:textId="77777777" w:rsidR="0014739C" w:rsidRPr="0062250D" w:rsidRDefault="003B2225" w:rsidP="003B2225">
      <w:pPr>
        <w:rPr>
          <w:rFonts w:asciiTheme="minorHAnsi" w:hAnsiTheme="minorHAnsi"/>
          <w:i/>
          <w:sz w:val="17"/>
          <w:szCs w:val="17"/>
        </w:rPr>
      </w:pPr>
      <w:r w:rsidRPr="0062250D">
        <w:rPr>
          <w:rFonts w:asciiTheme="minorHAnsi" w:hAnsiTheme="minorHAnsi"/>
          <w:i/>
          <w:sz w:val="17"/>
          <w:szCs w:val="17"/>
        </w:rPr>
        <w:br w:type="page"/>
      </w:r>
      <w:r w:rsidR="0014739C" w:rsidRPr="0062250D">
        <w:rPr>
          <w:rFonts w:asciiTheme="minorHAnsi" w:hAnsiTheme="minorHAnsi"/>
          <w:b/>
          <w:i/>
          <w:sz w:val="20"/>
          <w:szCs w:val="20"/>
        </w:rPr>
        <w:lastRenderedPageBreak/>
        <w:t>E. Working with the World Bank</w:t>
      </w:r>
      <w:r w:rsidR="0014739C" w:rsidRPr="0062250D">
        <w:rPr>
          <w:rFonts w:asciiTheme="minorHAnsi" w:hAnsiTheme="minorHAnsi"/>
          <w:b/>
          <w:bCs/>
          <w:i/>
          <w:sz w:val="20"/>
          <w:szCs w:val="20"/>
        </w:rPr>
        <w:t xml:space="preserve"> Group</w:t>
      </w:r>
    </w:p>
    <w:p w14:paraId="54DEBB47" w14:textId="77777777" w:rsidR="0014739C" w:rsidRPr="0062250D" w:rsidRDefault="0014739C" w:rsidP="0014739C">
      <w:pPr>
        <w:pStyle w:val="Heading4"/>
        <w:tabs>
          <w:tab w:val="left" w:pos="6600"/>
        </w:tabs>
        <w:rPr>
          <w:rFonts w:asciiTheme="minorHAnsi" w:hAnsiTheme="minorHAnsi"/>
          <w:bCs/>
          <w:sz w:val="16"/>
          <w:szCs w:val="16"/>
          <w:u w:val="none"/>
        </w:rPr>
      </w:pPr>
    </w:p>
    <w:p w14:paraId="7FC36E80" w14:textId="77777777" w:rsidR="0014739C" w:rsidRPr="0062250D" w:rsidRDefault="0014739C" w:rsidP="0014739C">
      <w:pPr>
        <w:rPr>
          <w:rFonts w:asciiTheme="minorHAnsi" w:hAnsiTheme="minorHAnsi"/>
          <w:b/>
          <w:i/>
          <w:sz w:val="18"/>
          <w:szCs w:val="18"/>
        </w:rPr>
      </w:pPr>
      <w:r w:rsidRPr="0062250D">
        <w:rPr>
          <w:rFonts w:asciiTheme="minorHAnsi" w:hAnsiTheme="minorHAnsi"/>
          <w:b/>
          <w:bCs/>
          <w:sz w:val="18"/>
          <w:szCs w:val="18"/>
        </w:rPr>
        <w:t>To what extent do you agree/disagree with the following statements</w:t>
      </w:r>
      <w:r w:rsidRPr="0062250D">
        <w:rPr>
          <w:rFonts w:asciiTheme="minorHAnsi" w:hAnsiTheme="minorHAnsi"/>
          <w:b/>
          <w:sz w:val="18"/>
          <w:szCs w:val="18"/>
        </w:rPr>
        <w:t xml:space="preserve">?  </w:t>
      </w:r>
      <w:r w:rsidRPr="0062250D">
        <w:rPr>
          <w:rFonts w:asciiTheme="minorHAnsi" w:hAnsiTheme="minorHAnsi"/>
          <w:i/>
          <w:sz w:val="17"/>
          <w:szCs w:val="17"/>
        </w:rPr>
        <w:t>(1-Strongly disagree, 10-Strongly agree)</w:t>
      </w:r>
    </w:p>
    <w:p w14:paraId="0773314B" w14:textId="79EEDCC5" w:rsidR="001B408B" w:rsidRPr="0062250D" w:rsidRDefault="00E51213" w:rsidP="0014739C">
      <w:r w:rsidRPr="0062250D">
        <w:rPr>
          <w:noProof/>
        </w:rPr>
        <w:drawing>
          <wp:inline distT="0" distB="0" distL="0" distR="0" wp14:anchorId="32DBD01D" wp14:editId="54519808">
            <wp:extent cx="5943600" cy="1190385"/>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3600" cy="1190385"/>
                    </a:xfrm>
                    <a:prstGeom prst="rect">
                      <a:avLst/>
                    </a:prstGeom>
                    <a:noFill/>
                    <a:ln>
                      <a:noFill/>
                    </a:ln>
                  </pic:spPr>
                </pic:pic>
              </a:graphicData>
            </a:graphic>
          </wp:inline>
        </w:drawing>
      </w:r>
    </w:p>
    <w:p w14:paraId="6936C969" w14:textId="77777777" w:rsidR="0014739C" w:rsidRPr="0062250D" w:rsidRDefault="003D0966" w:rsidP="0014739C">
      <w:pPr>
        <w:rPr>
          <w:rFonts w:asciiTheme="minorHAnsi" w:hAnsiTheme="minorHAnsi"/>
          <w:i/>
          <w:sz w:val="14"/>
          <w:szCs w:val="14"/>
        </w:rPr>
      </w:pPr>
      <w:r w:rsidRPr="0062250D">
        <w:t xml:space="preserve"> </w:t>
      </w:r>
      <w:r w:rsidR="00456B0C" w:rsidRPr="0062250D">
        <w:t xml:space="preserve"> </w:t>
      </w:r>
      <w:r w:rsidR="0014739C" w:rsidRPr="0062250D">
        <w:rPr>
          <w:rFonts w:asciiTheme="minorHAnsi" w:hAnsiTheme="minorHAnsi"/>
          <w:sz w:val="16"/>
          <w:szCs w:val="16"/>
        </w:rPr>
        <w:br w:type="page"/>
      </w:r>
    </w:p>
    <w:p w14:paraId="75D99FB3" w14:textId="436074D0" w:rsidR="005E011E" w:rsidRPr="0062250D" w:rsidRDefault="005E011E" w:rsidP="00AE5644">
      <w:pPr>
        <w:pStyle w:val="Heading4"/>
        <w:autoSpaceDE w:val="0"/>
        <w:autoSpaceDN w:val="0"/>
        <w:adjustRightInd w:val="0"/>
        <w:rPr>
          <w:rFonts w:asciiTheme="minorHAnsi" w:hAnsiTheme="minorHAnsi"/>
          <w:sz w:val="28"/>
          <w:szCs w:val="28"/>
        </w:rPr>
      </w:pPr>
      <w:r w:rsidRPr="0062250D">
        <w:rPr>
          <w:rFonts w:asciiTheme="minorHAnsi" w:hAnsiTheme="minorHAnsi"/>
          <w:sz w:val="28"/>
          <w:szCs w:val="28"/>
        </w:rPr>
        <w:lastRenderedPageBreak/>
        <w:t xml:space="preserve">Appendix </w:t>
      </w:r>
      <w:r w:rsidR="008F17CC" w:rsidRPr="0062250D">
        <w:rPr>
          <w:rFonts w:asciiTheme="minorHAnsi" w:hAnsiTheme="minorHAnsi"/>
          <w:sz w:val="28"/>
          <w:szCs w:val="28"/>
        </w:rPr>
        <w:t>D</w:t>
      </w:r>
      <w:r w:rsidRPr="0062250D">
        <w:rPr>
          <w:rFonts w:asciiTheme="minorHAnsi" w:hAnsiTheme="minorHAnsi"/>
          <w:sz w:val="28"/>
          <w:szCs w:val="28"/>
        </w:rPr>
        <w:t xml:space="preserve">: Responses to </w:t>
      </w:r>
      <w:r w:rsidR="001A5703" w:rsidRPr="0062250D">
        <w:rPr>
          <w:rFonts w:asciiTheme="minorHAnsi" w:hAnsiTheme="minorHAnsi"/>
          <w:sz w:val="28"/>
          <w:szCs w:val="28"/>
        </w:rPr>
        <w:t>Selected</w:t>
      </w:r>
      <w:r w:rsidRPr="0062250D">
        <w:rPr>
          <w:rFonts w:asciiTheme="minorHAnsi" w:hAnsiTheme="minorHAnsi"/>
          <w:sz w:val="28"/>
          <w:szCs w:val="28"/>
        </w:rPr>
        <w:t xml:space="preserve"> </w:t>
      </w:r>
      <w:r w:rsidR="00737EAC" w:rsidRPr="0062250D">
        <w:rPr>
          <w:rFonts w:asciiTheme="minorHAnsi" w:hAnsiTheme="minorHAnsi"/>
          <w:sz w:val="28"/>
          <w:szCs w:val="28"/>
        </w:rPr>
        <w:t>Questions by Level</w:t>
      </w:r>
      <w:r w:rsidR="000048C9">
        <w:rPr>
          <w:rFonts w:asciiTheme="minorHAnsi" w:hAnsiTheme="minorHAnsi"/>
          <w:sz w:val="28"/>
          <w:szCs w:val="28"/>
        </w:rPr>
        <w:t>s</w:t>
      </w:r>
      <w:r w:rsidRPr="0062250D">
        <w:rPr>
          <w:rFonts w:asciiTheme="minorHAnsi" w:hAnsiTheme="minorHAnsi"/>
          <w:sz w:val="28"/>
          <w:szCs w:val="28"/>
        </w:rPr>
        <w:t xml:space="preserve"> of Collaboration</w:t>
      </w:r>
      <w:r w:rsidR="00737EAC" w:rsidRPr="0062250D">
        <w:rPr>
          <w:rFonts w:asciiTheme="minorHAnsi" w:hAnsiTheme="minorHAnsi"/>
          <w:sz w:val="28"/>
          <w:szCs w:val="28"/>
        </w:rPr>
        <w:t xml:space="preserve"> with the W</w:t>
      </w:r>
      <w:r w:rsidR="001A5703" w:rsidRPr="0062250D">
        <w:rPr>
          <w:rFonts w:asciiTheme="minorHAnsi" w:hAnsiTheme="minorHAnsi"/>
          <w:sz w:val="28"/>
          <w:szCs w:val="28"/>
        </w:rPr>
        <w:t xml:space="preserve">orld </w:t>
      </w:r>
      <w:r w:rsidR="00737EAC" w:rsidRPr="0062250D">
        <w:rPr>
          <w:rFonts w:asciiTheme="minorHAnsi" w:hAnsiTheme="minorHAnsi"/>
          <w:sz w:val="28"/>
          <w:szCs w:val="28"/>
        </w:rPr>
        <w:t>B</w:t>
      </w:r>
      <w:r w:rsidR="001A5703" w:rsidRPr="0062250D">
        <w:rPr>
          <w:rFonts w:asciiTheme="minorHAnsi" w:hAnsiTheme="minorHAnsi"/>
          <w:sz w:val="28"/>
          <w:szCs w:val="28"/>
        </w:rPr>
        <w:t xml:space="preserve">ank </w:t>
      </w:r>
      <w:r w:rsidR="00737EAC" w:rsidRPr="0062250D">
        <w:rPr>
          <w:rFonts w:asciiTheme="minorHAnsi" w:hAnsiTheme="minorHAnsi"/>
          <w:sz w:val="28"/>
          <w:szCs w:val="28"/>
        </w:rPr>
        <w:t>G</w:t>
      </w:r>
      <w:r w:rsidR="001A5703" w:rsidRPr="0062250D">
        <w:rPr>
          <w:rFonts w:asciiTheme="minorHAnsi" w:hAnsiTheme="minorHAnsi"/>
          <w:sz w:val="28"/>
          <w:szCs w:val="28"/>
        </w:rPr>
        <w:t>roup</w:t>
      </w:r>
      <w:r w:rsidR="009D1846" w:rsidRPr="0062250D">
        <w:rPr>
          <w:rStyle w:val="FootnoteReference"/>
          <w:rFonts w:asciiTheme="minorHAnsi" w:hAnsiTheme="minorHAnsi"/>
          <w:sz w:val="28"/>
          <w:szCs w:val="28"/>
        </w:rPr>
        <w:footnoteReference w:id="5"/>
      </w:r>
      <w:r w:rsidRPr="0062250D">
        <w:rPr>
          <w:rFonts w:asciiTheme="minorHAnsi" w:hAnsiTheme="minorHAnsi"/>
          <w:sz w:val="28"/>
          <w:szCs w:val="28"/>
        </w:rPr>
        <w:t xml:space="preserve"> </w:t>
      </w:r>
    </w:p>
    <w:p w14:paraId="38D09F12" w14:textId="77777777" w:rsidR="0064754F" w:rsidRPr="0062250D" w:rsidRDefault="0064754F" w:rsidP="00335F94">
      <w:pPr>
        <w:pStyle w:val="Heading4"/>
        <w:autoSpaceDE w:val="0"/>
        <w:autoSpaceDN w:val="0"/>
        <w:adjustRightInd w:val="0"/>
        <w:rPr>
          <w:rFonts w:asciiTheme="minorHAnsi" w:hAnsiTheme="minorHAnsi"/>
          <w:sz w:val="16"/>
          <w:szCs w:val="16"/>
        </w:rPr>
      </w:pPr>
    </w:p>
    <w:p w14:paraId="367357EC" w14:textId="15821C8C" w:rsidR="00AD3496" w:rsidRPr="0062250D" w:rsidRDefault="00E4491B" w:rsidP="00AD3496">
      <w:pPr>
        <w:rPr>
          <w:rFonts w:asciiTheme="minorHAnsi" w:hAnsiTheme="minorHAnsi"/>
          <w:b/>
          <w:bCs/>
          <w:i/>
          <w:sz w:val="18"/>
          <w:szCs w:val="18"/>
        </w:rPr>
      </w:pPr>
      <w:r w:rsidRPr="0062250D">
        <w:rPr>
          <w:rFonts w:asciiTheme="minorHAnsi" w:hAnsiTheme="minorHAnsi"/>
          <w:b/>
          <w:bCs/>
          <w:i/>
          <w:sz w:val="18"/>
          <w:szCs w:val="18"/>
        </w:rPr>
        <w:t xml:space="preserve">Note </w:t>
      </w:r>
      <w:r w:rsidR="003523FA" w:rsidRPr="0062250D">
        <w:rPr>
          <w:rFonts w:asciiTheme="minorHAnsi" w:hAnsiTheme="minorHAnsi"/>
          <w:b/>
          <w:bCs/>
          <w:i/>
          <w:sz w:val="18"/>
          <w:szCs w:val="18"/>
        </w:rPr>
        <w:t xml:space="preserve">that </w:t>
      </w:r>
      <w:r w:rsidRPr="0062250D">
        <w:rPr>
          <w:rFonts w:asciiTheme="minorHAnsi" w:hAnsiTheme="minorHAnsi"/>
          <w:b/>
          <w:bCs/>
          <w:i/>
          <w:sz w:val="18"/>
          <w:szCs w:val="18"/>
        </w:rPr>
        <w:t xml:space="preserve">this appendix </w:t>
      </w:r>
      <w:r w:rsidR="00B852F9" w:rsidRPr="0062250D">
        <w:rPr>
          <w:rFonts w:asciiTheme="minorHAnsi" w:hAnsiTheme="minorHAnsi"/>
          <w:b/>
          <w:bCs/>
          <w:i/>
          <w:sz w:val="18"/>
          <w:szCs w:val="18"/>
        </w:rPr>
        <w:t xml:space="preserve">presents comparative analysis of the data from those respondents who collaborate with the WBG vs. those respondents who do not collaborate with the WBG and </w:t>
      </w:r>
      <w:r w:rsidRPr="0062250D">
        <w:rPr>
          <w:rFonts w:asciiTheme="minorHAnsi" w:hAnsiTheme="minorHAnsi"/>
          <w:b/>
          <w:bCs/>
          <w:i/>
          <w:sz w:val="18"/>
          <w:szCs w:val="18"/>
        </w:rPr>
        <w:t xml:space="preserve">covers </w:t>
      </w:r>
      <w:r w:rsidR="00B852F9" w:rsidRPr="0062250D">
        <w:rPr>
          <w:rFonts w:asciiTheme="minorHAnsi" w:hAnsiTheme="minorHAnsi"/>
          <w:b/>
          <w:bCs/>
          <w:i/>
          <w:sz w:val="18"/>
          <w:szCs w:val="18"/>
        </w:rPr>
        <w:t xml:space="preserve">the following </w:t>
      </w:r>
      <w:r w:rsidR="00502412" w:rsidRPr="0062250D">
        <w:rPr>
          <w:rFonts w:asciiTheme="minorHAnsi" w:hAnsiTheme="minorHAnsi"/>
          <w:b/>
          <w:bCs/>
          <w:i/>
          <w:sz w:val="18"/>
          <w:szCs w:val="18"/>
        </w:rPr>
        <w:t xml:space="preserve">selected questions from the FY15 </w:t>
      </w:r>
      <w:r w:rsidR="00B802DE">
        <w:rPr>
          <w:rFonts w:asciiTheme="minorHAnsi" w:hAnsiTheme="minorHAnsi"/>
          <w:b/>
          <w:bCs/>
          <w:i/>
          <w:sz w:val="18"/>
          <w:szCs w:val="18"/>
        </w:rPr>
        <w:t>Cabo</w:t>
      </w:r>
      <w:r w:rsidR="00D51ECD" w:rsidRPr="0062250D">
        <w:rPr>
          <w:rFonts w:asciiTheme="minorHAnsi" w:hAnsiTheme="minorHAnsi"/>
          <w:b/>
          <w:bCs/>
          <w:i/>
          <w:sz w:val="18"/>
          <w:szCs w:val="18"/>
        </w:rPr>
        <w:t xml:space="preserve"> Verde</w:t>
      </w:r>
      <w:r w:rsidR="00502412" w:rsidRPr="0062250D">
        <w:rPr>
          <w:rFonts w:asciiTheme="minorHAnsi" w:hAnsiTheme="minorHAnsi"/>
          <w:b/>
          <w:bCs/>
          <w:i/>
          <w:sz w:val="18"/>
          <w:szCs w:val="18"/>
        </w:rPr>
        <w:t xml:space="preserve"> COS questionnaire:  A</w:t>
      </w:r>
      <w:r w:rsidRPr="0062250D">
        <w:rPr>
          <w:rFonts w:asciiTheme="minorHAnsi" w:hAnsiTheme="minorHAnsi"/>
          <w:b/>
          <w:bCs/>
          <w:i/>
          <w:sz w:val="18"/>
          <w:szCs w:val="18"/>
        </w:rPr>
        <w:t xml:space="preserve">ll 10-point scale questions and question B4 “When thinking about how the World Bank Group can have the most impact on development results in </w:t>
      </w:r>
      <w:r w:rsidR="00B802DE">
        <w:rPr>
          <w:rFonts w:asciiTheme="minorHAnsi" w:hAnsiTheme="minorHAnsi"/>
          <w:b/>
          <w:bCs/>
          <w:i/>
          <w:sz w:val="18"/>
          <w:szCs w:val="18"/>
        </w:rPr>
        <w:t>Cabo</w:t>
      </w:r>
      <w:r w:rsidR="00D51ECD" w:rsidRPr="0062250D">
        <w:rPr>
          <w:rFonts w:asciiTheme="minorHAnsi" w:hAnsiTheme="minorHAnsi"/>
          <w:b/>
          <w:bCs/>
          <w:i/>
          <w:sz w:val="18"/>
          <w:szCs w:val="18"/>
        </w:rPr>
        <w:t xml:space="preserve"> Verde</w:t>
      </w:r>
      <w:r w:rsidRPr="0062250D">
        <w:rPr>
          <w:rFonts w:asciiTheme="minorHAnsi" w:hAnsiTheme="minorHAnsi"/>
          <w:b/>
          <w:bCs/>
          <w:i/>
          <w:sz w:val="18"/>
          <w:szCs w:val="18"/>
        </w:rPr>
        <w:t xml:space="preserve">, in which sectoral areas do you believe the </w:t>
      </w:r>
      <w:r w:rsidR="00502412" w:rsidRPr="0062250D">
        <w:rPr>
          <w:rFonts w:asciiTheme="minorHAnsi" w:hAnsiTheme="minorHAnsi"/>
          <w:b/>
          <w:bCs/>
          <w:i/>
          <w:sz w:val="18"/>
          <w:szCs w:val="18"/>
        </w:rPr>
        <w:t>World Bank Group</w:t>
      </w:r>
      <w:r w:rsidRPr="0062250D">
        <w:rPr>
          <w:rFonts w:asciiTheme="minorHAnsi" w:hAnsiTheme="minorHAnsi"/>
          <w:b/>
          <w:bCs/>
          <w:i/>
          <w:sz w:val="18"/>
          <w:szCs w:val="18"/>
        </w:rPr>
        <w:t xml:space="preserve"> should focus mo</w:t>
      </w:r>
      <w:r w:rsidR="00502412" w:rsidRPr="0062250D">
        <w:rPr>
          <w:rFonts w:asciiTheme="minorHAnsi" w:hAnsiTheme="minorHAnsi"/>
          <w:b/>
          <w:bCs/>
          <w:i/>
          <w:sz w:val="18"/>
          <w:szCs w:val="18"/>
        </w:rPr>
        <w:t xml:space="preserve">st of its resources in </w:t>
      </w:r>
      <w:r w:rsidR="00B802DE">
        <w:rPr>
          <w:rFonts w:asciiTheme="minorHAnsi" w:hAnsiTheme="minorHAnsi"/>
          <w:b/>
          <w:bCs/>
          <w:i/>
          <w:sz w:val="18"/>
          <w:szCs w:val="18"/>
        </w:rPr>
        <w:t>Cabo</w:t>
      </w:r>
      <w:r w:rsidR="00D51ECD" w:rsidRPr="0062250D">
        <w:rPr>
          <w:rFonts w:asciiTheme="minorHAnsi" w:hAnsiTheme="minorHAnsi"/>
          <w:b/>
          <w:bCs/>
          <w:i/>
          <w:sz w:val="18"/>
          <w:szCs w:val="18"/>
        </w:rPr>
        <w:t xml:space="preserve"> Verde</w:t>
      </w:r>
      <w:r w:rsidR="00502412" w:rsidRPr="0062250D">
        <w:rPr>
          <w:rFonts w:asciiTheme="minorHAnsi" w:hAnsiTheme="minorHAnsi"/>
          <w:b/>
          <w:bCs/>
          <w:i/>
          <w:sz w:val="18"/>
          <w:szCs w:val="18"/>
        </w:rPr>
        <w:t>?”</w:t>
      </w:r>
    </w:p>
    <w:p w14:paraId="0200BF2C" w14:textId="77777777" w:rsidR="007E71F1" w:rsidRPr="0062250D" w:rsidRDefault="007E71F1" w:rsidP="00AD3496">
      <w:pPr>
        <w:rPr>
          <w:rFonts w:asciiTheme="minorHAnsi" w:hAnsiTheme="minorHAnsi"/>
          <w:b/>
          <w:bCs/>
          <w:i/>
          <w:sz w:val="18"/>
          <w:szCs w:val="18"/>
        </w:rPr>
      </w:pPr>
    </w:p>
    <w:p w14:paraId="71B2A491" w14:textId="2BFB9B05" w:rsidR="00B852F9" w:rsidRPr="0062250D" w:rsidRDefault="00B852F9" w:rsidP="00DA0DC8">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6195"/>
        </w:tabs>
        <w:rPr>
          <w:b/>
          <w:bCs/>
          <w:sz w:val="18"/>
          <w:szCs w:val="18"/>
        </w:rPr>
      </w:pPr>
      <w:r w:rsidRPr="0062250D">
        <w:rPr>
          <w:rFonts w:asciiTheme="minorHAnsi" w:hAnsiTheme="minorHAnsi"/>
          <w:b/>
          <w:bCs/>
          <w:sz w:val="18"/>
          <w:szCs w:val="18"/>
        </w:rPr>
        <w:t>Collaborating with the WBG N=</w:t>
      </w:r>
      <w:r w:rsidR="00A9292A" w:rsidRPr="0062250D">
        <w:rPr>
          <w:rFonts w:asciiTheme="minorHAnsi" w:hAnsiTheme="minorHAnsi"/>
          <w:b/>
          <w:bCs/>
          <w:sz w:val="18"/>
          <w:szCs w:val="18"/>
        </w:rPr>
        <w:t>16</w:t>
      </w:r>
      <w:r w:rsidRPr="0062250D">
        <w:rPr>
          <w:b/>
          <w:bCs/>
          <w:sz w:val="18"/>
          <w:szCs w:val="18"/>
        </w:rPr>
        <w:tab/>
      </w:r>
      <w:r w:rsidRPr="0062250D">
        <w:rPr>
          <w:rFonts w:ascii="Wingdings 2" w:hAnsi="Wingdings 2" w:cs="Wingdings 2"/>
          <w:sz w:val="18"/>
          <w:szCs w:val="18"/>
        </w:rPr>
        <w:t></w:t>
      </w:r>
      <w:r w:rsidRPr="0062250D">
        <w:rPr>
          <w:rFonts w:ascii="Wingdings 2" w:hAnsi="Wingdings 2" w:cs="Wingdings 2"/>
          <w:sz w:val="18"/>
          <w:szCs w:val="18"/>
        </w:rPr>
        <w:tab/>
      </w:r>
      <w:r w:rsidRPr="0062250D">
        <w:rPr>
          <w:rFonts w:asciiTheme="minorHAnsi" w:hAnsiTheme="minorHAnsi"/>
          <w:b/>
          <w:bCs/>
          <w:sz w:val="18"/>
          <w:szCs w:val="18"/>
        </w:rPr>
        <w:t>Not collaborating with the WBG N=</w:t>
      </w:r>
      <w:r w:rsidR="00A9292A" w:rsidRPr="0062250D">
        <w:rPr>
          <w:rFonts w:asciiTheme="minorHAnsi" w:hAnsiTheme="minorHAnsi"/>
          <w:b/>
          <w:bCs/>
          <w:sz w:val="18"/>
          <w:szCs w:val="18"/>
        </w:rPr>
        <w:t>87</w:t>
      </w:r>
      <w:r w:rsidR="00DA0DC8" w:rsidRPr="0062250D">
        <w:rPr>
          <w:rFonts w:asciiTheme="minorHAnsi" w:hAnsiTheme="minorHAnsi"/>
          <w:b/>
          <w:bCs/>
          <w:sz w:val="18"/>
          <w:szCs w:val="18"/>
        </w:rPr>
        <w:tab/>
      </w:r>
    </w:p>
    <w:p w14:paraId="6D60479C" w14:textId="77777777" w:rsidR="00B852F9" w:rsidRPr="0062250D" w:rsidRDefault="00B852F9" w:rsidP="00B852F9">
      <w:pPr>
        <w:rPr>
          <w:rFonts w:asciiTheme="minorHAnsi" w:hAnsiTheme="minorHAnsi"/>
          <w:bCs/>
          <w:sz w:val="16"/>
          <w:szCs w:val="16"/>
        </w:rPr>
      </w:pPr>
    </w:p>
    <w:p w14:paraId="21A82309" w14:textId="77777777" w:rsidR="00AD3496" w:rsidRPr="0062250D" w:rsidRDefault="00AD3496" w:rsidP="00AD3496">
      <w:pPr>
        <w:rPr>
          <w:rFonts w:asciiTheme="minorHAnsi" w:hAnsiTheme="minorHAnsi"/>
          <w:b/>
          <w:bCs/>
          <w:i/>
          <w:sz w:val="20"/>
          <w:szCs w:val="20"/>
        </w:rPr>
      </w:pPr>
      <w:r w:rsidRPr="0062250D">
        <w:rPr>
          <w:rFonts w:asciiTheme="minorHAnsi" w:hAnsiTheme="minorHAnsi"/>
          <w:b/>
          <w:bCs/>
          <w:i/>
          <w:sz w:val="20"/>
          <w:szCs w:val="20"/>
        </w:rPr>
        <w:t>B. Overall Attitudes toward the World Bank Group</w:t>
      </w:r>
    </w:p>
    <w:p w14:paraId="4A54D162" w14:textId="77777777" w:rsidR="00AD3496" w:rsidRPr="0062250D" w:rsidRDefault="00AD3496" w:rsidP="00AD3496">
      <w:pPr>
        <w:rPr>
          <w:rFonts w:asciiTheme="minorHAnsi" w:hAnsiTheme="minorHAnsi"/>
          <w:b/>
          <w:bCs/>
          <w:sz w:val="16"/>
          <w:szCs w:val="16"/>
        </w:rPr>
      </w:pPr>
    </w:p>
    <w:p w14:paraId="32F17086" w14:textId="137E19DE" w:rsidR="00AD3496" w:rsidRPr="0062250D" w:rsidRDefault="00425E1E" w:rsidP="00AD3496">
      <w:pPr>
        <w:rPr>
          <w:rFonts w:asciiTheme="minorHAnsi" w:hAnsiTheme="minorHAnsi"/>
          <w:bCs/>
          <w:sz w:val="16"/>
          <w:szCs w:val="16"/>
        </w:rPr>
      </w:pPr>
      <w:r w:rsidRPr="0062250D">
        <w:rPr>
          <w:noProof/>
        </w:rPr>
        <w:drawing>
          <wp:inline distT="0" distB="0" distL="0" distR="0" wp14:anchorId="49BFCF17" wp14:editId="3D8B7E50">
            <wp:extent cx="5943600" cy="90201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3600" cy="902010"/>
                    </a:xfrm>
                    <a:prstGeom prst="rect">
                      <a:avLst/>
                    </a:prstGeom>
                    <a:noFill/>
                    <a:ln>
                      <a:noFill/>
                    </a:ln>
                  </pic:spPr>
                </pic:pic>
              </a:graphicData>
            </a:graphic>
          </wp:inline>
        </w:drawing>
      </w:r>
    </w:p>
    <w:p w14:paraId="25704B3C" w14:textId="759EA367" w:rsidR="00B3776C" w:rsidRPr="0062250D" w:rsidRDefault="00AD3496" w:rsidP="00425E1E">
      <w:pPr>
        <w:tabs>
          <w:tab w:val="left" w:pos="180"/>
        </w:tabs>
        <w:rPr>
          <w:rFonts w:asciiTheme="minorHAnsi" w:hAnsiTheme="minorHAnsi"/>
          <w:b/>
          <w:bCs/>
          <w:sz w:val="18"/>
          <w:szCs w:val="18"/>
        </w:rPr>
      </w:pPr>
      <w:r w:rsidRPr="0062250D">
        <w:rPr>
          <w:rFonts w:asciiTheme="minorHAnsi" w:hAnsiTheme="minorHAnsi"/>
          <w:bCs/>
          <w:i/>
          <w:sz w:val="16"/>
          <w:szCs w:val="16"/>
        </w:rPr>
        <w:t xml:space="preserve"> (1-Not familiar at all, 10-Extremely familiar) </w:t>
      </w:r>
      <w:r w:rsidR="00425E1E" w:rsidRPr="0062250D">
        <w:rPr>
          <w:rFonts w:asciiTheme="minorHAnsi" w:hAnsiTheme="minorHAnsi"/>
          <w:b/>
          <w:bCs/>
          <w:sz w:val="18"/>
          <w:szCs w:val="18"/>
        </w:rPr>
        <w:t xml:space="preserve"> </w:t>
      </w:r>
      <w:r w:rsidR="00B3776C" w:rsidRPr="0062250D">
        <w:rPr>
          <w:rFonts w:asciiTheme="minorHAnsi" w:hAnsiTheme="minorHAnsi"/>
          <w:bCs/>
          <w:i/>
          <w:sz w:val="16"/>
          <w:szCs w:val="17"/>
        </w:rPr>
        <w:t>*Significantly different between collaborators and non-collaborators</w:t>
      </w:r>
    </w:p>
    <w:p w14:paraId="600313F0" w14:textId="77777777" w:rsidR="00AD3496" w:rsidRPr="0062250D" w:rsidRDefault="00AD3496" w:rsidP="00AD3496">
      <w:pPr>
        <w:rPr>
          <w:rFonts w:asciiTheme="minorHAnsi" w:hAnsiTheme="minorHAnsi"/>
          <w:b/>
          <w:bCs/>
          <w:sz w:val="16"/>
          <w:szCs w:val="16"/>
        </w:rPr>
      </w:pPr>
    </w:p>
    <w:p w14:paraId="7120C18A" w14:textId="79E0B9B5" w:rsidR="00AD3496" w:rsidRPr="0062250D" w:rsidRDefault="00425E1E" w:rsidP="00AD3496">
      <w:pPr>
        <w:rPr>
          <w:rFonts w:ascii="Calibri" w:hAnsi="Calibri"/>
          <w:i/>
          <w:sz w:val="14"/>
          <w:szCs w:val="14"/>
        </w:rPr>
      </w:pPr>
      <w:r w:rsidRPr="0062250D">
        <w:rPr>
          <w:noProof/>
        </w:rPr>
        <w:drawing>
          <wp:inline distT="0" distB="0" distL="0" distR="0" wp14:anchorId="2D5C5C11" wp14:editId="405582E0">
            <wp:extent cx="5943600" cy="942278"/>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3600" cy="942278"/>
                    </a:xfrm>
                    <a:prstGeom prst="rect">
                      <a:avLst/>
                    </a:prstGeom>
                    <a:noFill/>
                    <a:ln>
                      <a:noFill/>
                    </a:ln>
                  </pic:spPr>
                </pic:pic>
              </a:graphicData>
            </a:graphic>
          </wp:inline>
        </w:drawing>
      </w:r>
    </w:p>
    <w:p w14:paraId="10ADC5CB" w14:textId="77777777" w:rsidR="00AD3496" w:rsidRPr="0062250D" w:rsidRDefault="00AD3496" w:rsidP="00AD3496">
      <w:pPr>
        <w:rPr>
          <w:rFonts w:asciiTheme="minorHAnsi" w:hAnsiTheme="minorHAnsi"/>
          <w:bCs/>
          <w:i/>
          <w:sz w:val="16"/>
          <w:szCs w:val="16"/>
        </w:rPr>
      </w:pPr>
      <w:r w:rsidRPr="0062250D">
        <w:rPr>
          <w:rFonts w:asciiTheme="minorHAnsi" w:hAnsiTheme="minorHAnsi"/>
          <w:bCs/>
          <w:i/>
          <w:sz w:val="16"/>
          <w:szCs w:val="16"/>
        </w:rPr>
        <w:t>(1-Not effective at all, 10-Very effective)</w:t>
      </w:r>
    </w:p>
    <w:p w14:paraId="7589BD8E" w14:textId="77777777" w:rsidR="00AD3496" w:rsidRPr="0062250D" w:rsidRDefault="00AD3496" w:rsidP="00AD3496">
      <w:pPr>
        <w:rPr>
          <w:rFonts w:asciiTheme="minorHAnsi" w:hAnsiTheme="minorHAnsi"/>
          <w:bCs/>
          <w:sz w:val="16"/>
          <w:szCs w:val="16"/>
        </w:rPr>
      </w:pPr>
    </w:p>
    <w:p w14:paraId="4039F55C" w14:textId="7ACF21DC" w:rsidR="00AD3496" w:rsidRPr="0062250D" w:rsidRDefault="00425E1E" w:rsidP="00AD3496">
      <w:pPr>
        <w:rPr>
          <w:rFonts w:asciiTheme="minorHAnsi" w:hAnsiTheme="minorHAnsi"/>
          <w:bCs/>
          <w:i/>
          <w:sz w:val="17"/>
          <w:szCs w:val="17"/>
        </w:rPr>
      </w:pPr>
      <w:r w:rsidRPr="0062250D">
        <w:rPr>
          <w:noProof/>
        </w:rPr>
        <w:drawing>
          <wp:inline distT="0" distB="0" distL="0" distR="0" wp14:anchorId="62ED6F3E" wp14:editId="2F652469">
            <wp:extent cx="5943600" cy="1030868"/>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3600" cy="1030868"/>
                    </a:xfrm>
                    <a:prstGeom prst="rect">
                      <a:avLst/>
                    </a:prstGeom>
                    <a:noFill/>
                    <a:ln>
                      <a:noFill/>
                    </a:ln>
                  </pic:spPr>
                </pic:pic>
              </a:graphicData>
            </a:graphic>
          </wp:inline>
        </w:drawing>
      </w:r>
    </w:p>
    <w:p w14:paraId="0A869F2B" w14:textId="77777777" w:rsidR="00AD3496" w:rsidRPr="0062250D" w:rsidRDefault="00AD3496" w:rsidP="00AD3496">
      <w:pPr>
        <w:rPr>
          <w:rFonts w:asciiTheme="minorHAnsi" w:hAnsiTheme="minorHAnsi"/>
          <w:b/>
          <w:bCs/>
          <w:i/>
          <w:sz w:val="8"/>
          <w:szCs w:val="20"/>
        </w:rPr>
      </w:pPr>
      <w:r w:rsidRPr="0062250D">
        <w:rPr>
          <w:rFonts w:asciiTheme="minorHAnsi" w:hAnsiTheme="minorHAnsi"/>
          <w:bCs/>
          <w:i/>
          <w:sz w:val="17"/>
          <w:szCs w:val="17"/>
        </w:rPr>
        <w:t xml:space="preserve">(1-To no degree at all, 10-To a very significant degree)  </w:t>
      </w:r>
    </w:p>
    <w:p w14:paraId="6994F8CE" w14:textId="77777777" w:rsidR="00AD3496" w:rsidRPr="0062250D" w:rsidRDefault="00AD3496" w:rsidP="00AD3496">
      <w:pPr>
        <w:rPr>
          <w:rFonts w:asciiTheme="minorHAnsi" w:hAnsiTheme="minorHAnsi"/>
          <w:b/>
          <w:bCs/>
          <w:i/>
          <w:sz w:val="8"/>
          <w:szCs w:val="4"/>
        </w:rPr>
      </w:pPr>
      <w:r w:rsidRPr="0062250D">
        <w:rPr>
          <w:rFonts w:asciiTheme="minorHAnsi" w:hAnsiTheme="minorHAnsi"/>
          <w:b/>
          <w:bCs/>
          <w:i/>
          <w:sz w:val="8"/>
          <w:szCs w:val="4"/>
        </w:rPr>
        <w:br w:type="page"/>
      </w:r>
    </w:p>
    <w:p w14:paraId="1319DBEB" w14:textId="77777777" w:rsidR="00AD3496" w:rsidRPr="0062250D" w:rsidRDefault="00AD3496" w:rsidP="00AD3496">
      <w:pPr>
        <w:rPr>
          <w:rFonts w:asciiTheme="minorHAnsi" w:hAnsiTheme="minorHAnsi"/>
          <w:b/>
          <w:bCs/>
          <w:i/>
          <w:sz w:val="20"/>
          <w:szCs w:val="20"/>
        </w:rPr>
      </w:pPr>
      <w:r w:rsidRPr="0062250D">
        <w:rPr>
          <w:rFonts w:asciiTheme="minorHAnsi" w:hAnsiTheme="minorHAnsi"/>
          <w:b/>
          <w:bCs/>
          <w:i/>
          <w:sz w:val="20"/>
          <w:szCs w:val="20"/>
        </w:rPr>
        <w:lastRenderedPageBreak/>
        <w:t>B. Overall Attitudes toward the World Bank Group (continued)</w:t>
      </w:r>
    </w:p>
    <w:p w14:paraId="62167B1E" w14:textId="77777777" w:rsidR="00AD3496" w:rsidRPr="0062250D" w:rsidRDefault="00AD3496" w:rsidP="00AD3496">
      <w:pPr>
        <w:tabs>
          <w:tab w:val="left" w:pos="7870"/>
        </w:tabs>
        <w:rPr>
          <w:rFonts w:asciiTheme="minorHAnsi" w:hAnsiTheme="minorHAnsi"/>
          <w:bCs/>
          <w:sz w:val="8"/>
          <w:szCs w:val="16"/>
        </w:rPr>
      </w:pPr>
    </w:p>
    <w:p w14:paraId="137E294F" w14:textId="1B42E3F2" w:rsidR="00AD3496" w:rsidRPr="0062250D" w:rsidRDefault="00AD3496" w:rsidP="00AD3496">
      <w:pPr>
        <w:tabs>
          <w:tab w:val="left" w:pos="7870"/>
        </w:tabs>
        <w:rPr>
          <w:rFonts w:asciiTheme="minorHAnsi" w:hAnsiTheme="minorHAnsi"/>
          <w:b/>
          <w:bCs/>
          <w:i/>
          <w:sz w:val="8"/>
          <w:szCs w:val="8"/>
        </w:rPr>
      </w:pPr>
      <w:r w:rsidRPr="0062250D">
        <w:rPr>
          <w:rFonts w:asciiTheme="minorHAnsi" w:hAnsiTheme="minorHAnsi"/>
          <w:b/>
          <w:bCs/>
          <w:sz w:val="18"/>
          <w:szCs w:val="18"/>
        </w:rPr>
        <w:t xml:space="preserve">When thinking about how the World Bank Group can have the most impact on development results in </w:t>
      </w:r>
      <w:r w:rsidR="00B802DE">
        <w:rPr>
          <w:rFonts w:asciiTheme="minorHAnsi" w:hAnsiTheme="minorHAnsi"/>
          <w:b/>
          <w:bCs/>
          <w:sz w:val="18"/>
          <w:szCs w:val="18"/>
        </w:rPr>
        <w:t>Cabo</w:t>
      </w:r>
      <w:r w:rsidR="00D51ECD" w:rsidRPr="0062250D">
        <w:rPr>
          <w:rFonts w:asciiTheme="minorHAnsi" w:hAnsiTheme="minorHAnsi"/>
          <w:b/>
          <w:bCs/>
          <w:sz w:val="18"/>
          <w:szCs w:val="18"/>
        </w:rPr>
        <w:t xml:space="preserve"> Verde</w:t>
      </w:r>
      <w:r w:rsidRPr="0062250D">
        <w:rPr>
          <w:rFonts w:asciiTheme="minorHAnsi" w:hAnsiTheme="minorHAnsi"/>
          <w:b/>
          <w:bCs/>
          <w:sz w:val="18"/>
          <w:szCs w:val="18"/>
        </w:rPr>
        <w:t xml:space="preserve">, in which sectoral areas do you believe the </w:t>
      </w:r>
      <w:r w:rsidR="00502412" w:rsidRPr="0062250D">
        <w:rPr>
          <w:rFonts w:asciiTheme="minorHAnsi" w:hAnsiTheme="minorHAnsi"/>
          <w:b/>
          <w:bCs/>
          <w:sz w:val="18"/>
          <w:szCs w:val="18"/>
        </w:rPr>
        <w:t>World Bank Group</w:t>
      </w:r>
      <w:r w:rsidRPr="0062250D">
        <w:rPr>
          <w:rFonts w:asciiTheme="minorHAnsi" w:hAnsiTheme="minorHAnsi"/>
          <w:b/>
          <w:bCs/>
          <w:sz w:val="18"/>
          <w:szCs w:val="18"/>
        </w:rPr>
        <w:t xml:space="preserve"> should focus most of its resources </w:t>
      </w:r>
      <w:r w:rsidR="00FB3D1B" w:rsidRPr="0062250D">
        <w:rPr>
          <w:rFonts w:asciiTheme="minorHAnsi" w:hAnsiTheme="minorHAnsi"/>
          <w:b/>
          <w:bCs/>
          <w:sz w:val="18"/>
          <w:szCs w:val="18"/>
        </w:rPr>
        <w:t xml:space="preserve">(financial and knowledge services) </w:t>
      </w:r>
      <w:r w:rsidRPr="0062250D">
        <w:rPr>
          <w:rFonts w:asciiTheme="minorHAnsi" w:hAnsiTheme="minorHAnsi"/>
          <w:b/>
          <w:bCs/>
          <w:sz w:val="18"/>
          <w:szCs w:val="18"/>
        </w:rPr>
        <w:t xml:space="preserve">in </w:t>
      </w:r>
      <w:r w:rsidR="00B802DE">
        <w:rPr>
          <w:rFonts w:asciiTheme="minorHAnsi" w:hAnsiTheme="minorHAnsi"/>
          <w:b/>
          <w:bCs/>
          <w:sz w:val="18"/>
          <w:szCs w:val="18"/>
        </w:rPr>
        <w:t>Cabo</w:t>
      </w:r>
      <w:r w:rsidR="00D51ECD" w:rsidRPr="0062250D">
        <w:rPr>
          <w:rFonts w:asciiTheme="minorHAnsi" w:hAnsiTheme="minorHAnsi"/>
          <w:b/>
          <w:bCs/>
          <w:sz w:val="18"/>
          <w:szCs w:val="18"/>
        </w:rPr>
        <w:t xml:space="preserve"> Verde</w:t>
      </w:r>
      <w:r w:rsidRPr="0062250D">
        <w:rPr>
          <w:rFonts w:asciiTheme="minorHAnsi" w:hAnsiTheme="minorHAnsi"/>
          <w:b/>
          <w:bCs/>
          <w:sz w:val="18"/>
          <w:szCs w:val="18"/>
        </w:rPr>
        <w:t>?  (Choose no more than THREE)</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6570"/>
        <w:gridCol w:w="180"/>
        <w:gridCol w:w="1080"/>
        <w:gridCol w:w="1530"/>
      </w:tblGrid>
      <w:tr w:rsidR="00AC00F4" w:rsidRPr="0062250D" w14:paraId="69230110" w14:textId="77777777" w:rsidTr="00E26984">
        <w:trPr>
          <w:trHeight w:val="152"/>
        </w:trPr>
        <w:tc>
          <w:tcPr>
            <w:tcW w:w="6570" w:type="dxa"/>
            <w:tcBorders>
              <w:top w:val="single" w:sz="4" w:space="0" w:color="000000"/>
              <w:left w:val="single" w:sz="4" w:space="0" w:color="000000"/>
              <w:bottom w:val="single" w:sz="4" w:space="0" w:color="000000"/>
            </w:tcBorders>
            <w:shd w:val="clear" w:color="808080" w:fill="E0E0E0"/>
            <w:vAlign w:val="bottom"/>
          </w:tcPr>
          <w:p w14:paraId="6A037564" w14:textId="77777777" w:rsidR="00AC00F4" w:rsidRPr="0062250D" w:rsidRDefault="00AC00F4" w:rsidP="00AC00F4">
            <w:pPr>
              <w:rPr>
                <w:rFonts w:asciiTheme="minorHAnsi" w:hAnsiTheme="minorHAnsi"/>
                <w:b/>
                <w:bCs/>
                <w:sz w:val="17"/>
                <w:szCs w:val="17"/>
              </w:rPr>
            </w:pPr>
            <w:r w:rsidRPr="0062250D">
              <w:rPr>
                <w:rFonts w:asciiTheme="minorHAnsi" w:hAnsiTheme="minorHAnsi"/>
                <w:b/>
                <w:bCs/>
                <w:sz w:val="17"/>
                <w:szCs w:val="17"/>
              </w:rPr>
              <w:t>Percentage of Respondents</w:t>
            </w:r>
          </w:p>
          <w:p w14:paraId="21BB784A" w14:textId="77777777" w:rsidR="00AC00F4" w:rsidRPr="0062250D" w:rsidRDefault="00AC00F4" w:rsidP="00AC00F4">
            <w:pPr>
              <w:rPr>
                <w:rFonts w:asciiTheme="minorHAnsi" w:hAnsiTheme="minorHAnsi"/>
                <w:b/>
                <w:bCs/>
                <w:sz w:val="17"/>
                <w:szCs w:val="17"/>
              </w:rPr>
            </w:pPr>
            <w:r w:rsidRPr="0062250D">
              <w:rPr>
                <w:rFonts w:asciiTheme="minorHAnsi" w:hAnsiTheme="minorHAnsi"/>
                <w:b/>
                <w:bCs/>
                <w:sz w:val="17"/>
                <w:szCs w:val="17"/>
              </w:rPr>
              <w:t>(Responses combined)</w:t>
            </w:r>
          </w:p>
        </w:tc>
        <w:tc>
          <w:tcPr>
            <w:tcW w:w="1260" w:type="dxa"/>
            <w:gridSpan w:val="2"/>
            <w:tcBorders>
              <w:top w:val="single" w:sz="4" w:space="0" w:color="000000"/>
              <w:bottom w:val="single" w:sz="4" w:space="0" w:color="000000"/>
            </w:tcBorders>
            <w:shd w:val="clear" w:color="808080" w:fill="E0E0E0"/>
            <w:vAlign w:val="bottom"/>
          </w:tcPr>
          <w:p w14:paraId="30026522" w14:textId="77777777" w:rsidR="00AC00F4" w:rsidRPr="0062250D" w:rsidRDefault="00AC00F4" w:rsidP="00AC00F4">
            <w:pPr>
              <w:jc w:val="center"/>
              <w:rPr>
                <w:rFonts w:asciiTheme="minorHAnsi" w:hAnsiTheme="minorHAnsi"/>
                <w:b/>
                <w:bCs/>
                <w:sz w:val="17"/>
                <w:szCs w:val="17"/>
              </w:rPr>
            </w:pPr>
            <w:r w:rsidRPr="0062250D">
              <w:rPr>
                <w:rFonts w:asciiTheme="minorHAnsi" w:hAnsiTheme="minorHAnsi"/>
                <w:b/>
                <w:bCs/>
                <w:sz w:val="17"/>
                <w:szCs w:val="17"/>
              </w:rPr>
              <w:t>Collaborating with the WBG</w:t>
            </w:r>
          </w:p>
        </w:tc>
        <w:tc>
          <w:tcPr>
            <w:tcW w:w="1530" w:type="dxa"/>
            <w:tcBorders>
              <w:top w:val="single" w:sz="4" w:space="0" w:color="auto"/>
              <w:left w:val="nil"/>
              <w:bottom w:val="single" w:sz="4" w:space="0" w:color="auto"/>
              <w:right w:val="single" w:sz="4" w:space="0" w:color="auto"/>
            </w:tcBorders>
            <w:shd w:val="clear" w:color="808080" w:fill="E0E0E0"/>
            <w:vAlign w:val="bottom"/>
          </w:tcPr>
          <w:p w14:paraId="66EE904E" w14:textId="77777777" w:rsidR="00AC00F4" w:rsidRPr="0062250D" w:rsidRDefault="00AC00F4" w:rsidP="00AC00F4">
            <w:pPr>
              <w:jc w:val="center"/>
              <w:rPr>
                <w:rFonts w:asciiTheme="minorHAnsi" w:hAnsiTheme="minorHAnsi"/>
                <w:b/>
                <w:bCs/>
                <w:sz w:val="17"/>
                <w:szCs w:val="17"/>
              </w:rPr>
            </w:pPr>
            <w:r w:rsidRPr="0062250D">
              <w:rPr>
                <w:rFonts w:asciiTheme="minorHAnsi" w:hAnsiTheme="minorHAnsi"/>
                <w:b/>
                <w:bCs/>
                <w:sz w:val="17"/>
                <w:szCs w:val="17"/>
              </w:rPr>
              <w:t>Not collaborating with the WBG</w:t>
            </w:r>
          </w:p>
        </w:tc>
      </w:tr>
      <w:tr w:rsidR="00425E1E" w:rsidRPr="0062250D" w14:paraId="7FC528F1" w14:textId="77777777" w:rsidTr="00262A57">
        <w:trPr>
          <w:trHeight w:val="134"/>
        </w:trPr>
        <w:tc>
          <w:tcPr>
            <w:tcW w:w="6750" w:type="dxa"/>
            <w:gridSpan w:val="2"/>
            <w:tcBorders>
              <w:top w:val="single" w:sz="4" w:space="0" w:color="000000"/>
              <w:left w:val="single" w:sz="4" w:space="0" w:color="000000"/>
              <w:bottom w:val="single" w:sz="4" w:space="0" w:color="000000"/>
              <w:right w:val="single" w:sz="6" w:space="0" w:color="000000"/>
            </w:tcBorders>
          </w:tcPr>
          <w:p w14:paraId="7EEC9EE5" w14:textId="79063C98" w:rsidR="00425E1E" w:rsidRPr="0062250D" w:rsidRDefault="00425E1E" w:rsidP="00425E1E">
            <w:pPr>
              <w:pStyle w:val="AppendixB"/>
              <w:jc w:val="left"/>
            </w:pPr>
            <w:r w:rsidRPr="0062250D">
              <w:t xml:space="preserve">Social protection </w:t>
            </w:r>
          </w:p>
        </w:tc>
        <w:tc>
          <w:tcPr>
            <w:tcW w:w="1080" w:type="dxa"/>
            <w:tcBorders>
              <w:top w:val="single" w:sz="4" w:space="0" w:color="000000"/>
              <w:left w:val="single" w:sz="6" w:space="0" w:color="000000"/>
              <w:bottom w:val="single" w:sz="4" w:space="0" w:color="000000"/>
              <w:right w:val="single" w:sz="6" w:space="0" w:color="000000"/>
            </w:tcBorders>
            <w:vAlign w:val="center"/>
          </w:tcPr>
          <w:p w14:paraId="5698C075" w14:textId="2764EF9C" w:rsidR="00425E1E" w:rsidRPr="0062250D" w:rsidRDefault="00425E1E" w:rsidP="00425E1E">
            <w:pPr>
              <w:pStyle w:val="AppendixB"/>
            </w:pPr>
            <w:r w:rsidRPr="0062250D">
              <w:t>6.3%</w:t>
            </w:r>
          </w:p>
        </w:tc>
        <w:tc>
          <w:tcPr>
            <w:tcW w:w="1530" w:type="dxa"/>
            <w:tcBorders>
              <w:top w:val="single" w:sz="4" w:space="0" w:color="000000"/>
              <w:left w:val="single" w:sz="4" w:space="0" w:color="auto"/>
              <w:bottom w:val="single" w:sz="4" w:space="0" w:color="000000"/>
              <w:right w:val="single" w:sz="4" w:space="0" w:color="000000"/>
            </w:tcBorders>
            <w:vAlign w:val="center"/>
          </w:tcPr>
          <w:p w14:paraId="3D1C3FB7" w14:textId="1B6A2E55" w:rsidR="00425E1E" w:rsidRPr="0062250D" w:rsidRDefault="00425E1E" w:rsidP="00425E1E">
            <w:pPr>
              <w:pStyle w:val="AppendixB"/>
            </w:pPr>
            <w:r w:rsidRPr="0062250D">
              <w:t>6.9%</w:t>
            </w:r>
          </w:p>
        </w:tc>
      </w:tr>
      <w:tr w:rsidR="00425E1E" w:rsidRPr="0062250D" w14:paraId="144D3DB1" w14:textId="77777777" w:rsidTr="00262A57">
        <w:trPr>
          <w:trHeight w:val="143"/>
        </w:trPr>
        <w:tc>
          <w:tcPr>
            <w:tcW w:w="6750" w:type="dxa"/>
            <w:gridSpan w:val="2"/>
            <w:tcBorders>
              <w:top w:val="single" w:sz="4" w:space="0" w:color="000000"/>
              <w:left w:val="single" w:sz="4" w:space="0" w:color="000000"/>
              <w:bottom w:val="single" w:sz="4" w:space="0" w:color="000000"/>
              <w:right w:val="single" w:sz="6" w:space="0" w:color="000000"/>
            </w:tcBorders>
          </w:tcPr>
          <w:p w14:paraId="49C0A11B" w14:textId="7A5CD3E9" w:rsidR="00425E1E" w:rsidRPr="0062250D" w:rsidRDefault="00425E1E" w:rsidP="00425E1E">
            <w:pPr>
              <w:pStyle w:val="AppendixB"/>
              <w:jc w:val="left"/>
            </w:pPr>
            <w:r w:rsidRPr="0062250D">
              <w:t>Crime and violence</w:t>
            </w:r>
          </w:p>
        </w:tc>
        <w:tc>
          <w:tcPr>
            <w:tcW w:w="1080" w:type="dxa"/>
            <w:tcBorders>
              <w:top w:val="single" w:sz="4" w:space="0" w:color="000000"/>
              <w:left w:val="single" w:sz="6" w:space="0" w:color="000000"/>
              <w:bottom w:val="single" w:sz="4" w:space="0" w:color="000000"/>
              <w:right w:val="single" w:sz="6" w:space="0" w:color="000000"/>
            </w:tcBorders>
            <w:vAlign w:val="center"/>
          </w:tcPr>
          <w:p w14:paraId="7DF176E0" w14:textId="208F7CDB" w:rsidR="00425E1E" w:rsidRPr="0062250D" w:rsidRDefault="00425E1E" w:rsidP="00425E1E">
            <w:pPr>
              <w:pStyle w:val="AppendixB"/>
            </w:pPr>
            <w:r w:rsidRPr="0062250D">
              <w:t>6.3%</w:t>
            </w:r>
          </w:p>
        </w:tc>
        <w:tc>
          <w:tcPr>
            <w:tcW w:w="1530" w:type="dxa"/>
            <w:tcBorders>
              <w:top w:val="single" w:sz="4" w:space="0" w:color="000000"/>
              <w:left w:val="single" w:sz="4" w:space="0" w:color="auto"/>
              <w:bottom w:val="single" w:sz="4" w:space="0" w:color="000000"/>
              <w:right w:val="single" w:sz="4" w:space="0" w:color="000000"/>
            </w:tcBorders>
            <w:vAlign w:val="center"/>
          </w:tcPr>
          <w:p w14:paraId="336A690F" w14:textId="42E55146" w:rsidR="00425E1E" w:rsidRPr="0062250D" w:rsidRDefault="00425E1E" w:rsidP="00425E1E">
            <w:pPr>
              <w:pStyle w:val="AppendixB"/>
            </w:pPr>
            <w:r w:rsidRPr="0062250D">
              <w:t>10.3%</w:t>
            </w:r>
          </w:p>
        </w:tc>
      </w:tr>
      <w:tr w:rsidR="00425E1E" w:rsidRPr="0062250D" w14:paraId="70B01407" w14:textId="77777777" w:rsidTr="00262A57">
        <w:trPr>
          <w:trHeight w:val="143"/>
        </w:trPr>
        <w:tc>
          <w:tcPr>
            <w:tcW w:w="6750" w:type="dxa"/>
            <w:gridSpan w:val="2"/>
            <w:tcBorders>
              <w:top w:val="single" w:sz="4" w:space="0" w:color="000000"/>
              <w:left w:val="single" w:sz="4" w:space="0" w:color="000000"/>
              <w:bottom w:val="single" w:sz="4" w:space="0" w:color="000000"/>
              <w:right w:val="single" w:sz="6" w:space="0" w:color="000000"/>
            </w:tcBorders>
          </w:tcPr>
          <w:p w14:paraId="72446F96" w14:textId="2A94C568" w:rsidR="00425E1E" w:rsidRPr="0062250D" w:rsidRDefault="00425E1E" w:rsidP="00425E1E">
            <w:pPr>
              <w:pStyle w:val="AppendixB"/>
              <w:jc w:val="left"/>
            </w:pPr>
            <w:r w:rsidRPr="0062250D">
              <w:t>Transport (e.g., roads, bridges, transportation)</w:t>
            </w:r>
          </w:p>
        </w:tc>
        <w:tc>
          <w:tcPr>
            <w:tcW w:w="1080" w:type="dxa"/>
            <w:tcBorders>
              <w:top w:val="single" w:sz="4" w:space="0" w:color="000000"/>
              <w:left w:val="single" w:sz="6" w:space="0" w:color="000000"/>
              <w:bottom w:val="single" w:sz="4" w:space="0" w:color="000000"/>
              <w:right w:val="single" w:sz="6" w:space="0" w:color="000000"/>
            </w:tcBorders>
            <w:vAlign w:val="center"/>
          </w:tcPr>
          <w:p w14:paraId="4679C7DA" w14:textId="6786DB3B" w:rsidR="00425E1E" w:rsidRPr="0062250D" w:rsidRDefault="00425E1E" w:rsidP="00425E1E">
            <w:pPr>
              <w:pStyle w:val="AppendixB"/>
            </w:pPr>
            <w:r w:rsidRPr="0062250D">
              <w:t>12.5%</w:t>
            </w:r>
          </w:p>
        </w:tc>
        <w:tc>
          <w:tcPr>
            <w:tcW w:w="1530" w:type="dxa"/>
            <w:tcBorders>
              <w:top w:val="single" w:sz="4" w:space="0" w:color="000000"/>
              <w:left w:val="single" w:sz="4" w:space="0" w:color="auto"/>
              <w:bottom w:val="single" w:sz="4" w:space="0" w:color="000000"/>
              <w:right w:val="single" w:sz="4" w:space="0" w:color="000000"/>
            </w:tcBorders>
            <w:vAlign w:val="center"/>
          </w:tcPr>
          <w:p w14:paraId="48F4C17F" w14:textId="6BB2225A" w:rsidR="00425E1E" w:rsidRPr="0062250D" w:rsidRDefault="00425E1E" w:rsidP="00425E1E">
            <w:pPr>
              <w:pStyle w:val="AppendixB"/>
            </w:pPr>
            <w:r w:rsidRPr="0062250D">
              <w:t>6.9%</w:t>
            </w:r>
          </w:p>
        </w:tc>
      </w:tr>
      <w:tr w:rsidR="00425E1E" w:rsidRPr="0062250D" w14:paraId="70ACDF60" w14:textId="77777777" w:rsidTr="00262A57">
        <w:trPr>
          <w:trHeight w:val="143"/>
        </w:trPr>
        <w:tc>
          <w:tcPr>
            <w:tcW w:w="6750" w:type="dxa"/>
            <w:gridSpan w:val="2"/>
            <w:tcBorders>
              <w:top w:val="single" w:sz="4" w:space="0" w:color="000000"/>
              <w:left w:val="single" w:sz="4" w:space="0" w:color="000000"/>
              <w:bottom w:val="single" w:sz="4" w:space="0" w:color="000000"/>
              <w:right w:val="single" w:sz="6" w:space="0" w:color="000000"/>
            </w:tcBorders>
          </w:tcPr>
          <w:p w14:paraId="2DFD4A27" w14:textId="51249333" w:rsidR="00425E1E" w:rsidRPr="0062250D" w:rsidRDefault="00425E1E" w:rsidP="00425E1E">
            <w:pPr>
              <w:pStyle w:val="AppendixB"/>
              <w:jc w:val="left"/>
            </w:pPr>
            <w:r w:rsidRPr="0062250D">
              <w:t>Agricultural development</w:t>
            </w:r>
          </w:p>
        </w:tc>
        <w:tc>
          <w:tcPr>
            <w:tcW w:w="1080" w:type="dxa"/>
            <w:tcBorders>
              <w:top w:val="single" w:sz="4" w:space="0" w:color="000000"/>
              <w:left w:val="single" w:sz="6" w:space="0" w:color="000000"/>
              <w:bottom w:val="single" w:sz="4" w:space="0" w:color="000000"/>
              <w:right w:val="single" w:sz="6" w:space="0" w:color="000000"/>
            </w:tcBorders>
            <w:vAlign w:val="center"/>
          </w:tcPr>
          <w:p w14:paraId="69128C83" w14:textId="5FCCB554" w:rsidR="00425E1E" w:rsidRPr="0062250D" w:rsidRDefault="00425E1E" w:rsidP="00425E1E">
            <w:pPr>
              <w:pStyle w:val="AppendixB"/>
            </w:pPr>
            <w:r w:rsidRPr="0062250D">
              <w:t>12.5%</w:t>
            </w:r>
          </w:p>
        </w:tc>
        <w:tc>
          <w:tcPr>
            <w:tcW w:w="1530" w:type="dxa"/>
            <w:tcBorders>
              <w:top w:val="single" w:sz="4" w:space="0" w:color="000000"/>
              <w:left w:val="single" w:sz="4" w:space="0" w:color="auto"/>
              <w:bottom w:val="single" w:sz="4" w:space="0" w:color="000000"/>
              <w:right w:val="single" w:sz="4" w:space="0" w:color="000000"/>
            </w:tcBorders>
            <w:vAlign w:val="center"/>
          </w:tcPr>
          <w:p w14:paraId="07A56F56" w14:textId="1ED4B2EB" w:rsidR="00425E1E" w:rsidRPr="0062250D" w:rsidRDefault="00425E1E" w:rsidP="00425E1E">
            <w:pPr>
              <w:pStyle w:val="AppendixB"/>
            </w:pPr>
            <w:r w:rsidRPr="0062250D">
              <w:t>9.2%</w:t>
            </w:r>
          </w:p>
        </w:tc>
      </w:tr>
      <w:tr w:rsidR="00425E1E" w:rsidRPr="0062250D" w14:paraId="6FD40D24" w14:textId="77777777" w:rsidTr="00262A57">
        <w:trPr>
          <w:trHeight w:val="143"/>
        </w:trPr>
        <w:tc>
          <w:tcPr>
            <w:tcW w:w="6750" w:type="dxa"/>
            <w:gridSpan w:val="2"/>
            <w:tcBorders>
              <w:top w:val="single" w:sz="4" w:space="0" w:color="000000"/>
              <w:left w:val="single" w:sz="4" w:space="0" w:color="000000"/>
              <w:bottom w:val="single" w:sz="4" w:space="0" w:color="000000"/>
              <w:right w:val="single" w:sz="6" w:space="0" w:color="000000"/>
            </w:tcBorders>
          </w:tcPr>
          <w:p w14:paraId="33025B5D" w14:textId="22425FF0" w:rsidR="00425E1E" w:rsidRPr="0062250D" w:rsidRDefault="00425E1E" w:rsidP="00425E1E">
            <w:pPr>
              <w:pStyle w:val="AppendixB"/>
              <w:jc w:val="left"/>
            </w:pPr>
            <w:r w:rsidRPr="0062250D">
              <w:t>Global/regional integration</w:t>
            </w:r>
          </w:p>
        </w:tc>
        <w:tc>
          <w:tcPr>
            <w:tcW w:w="1080" w:type="dxa"/>
            <w:tcBorders>
              <w:top w:val="single" w:sz="4" w:space="0" w:color="000000"/>
              <w:left w:val="single" w:sz="6" w:space="0" w:color="000000"/>
              <w:bottom w:val="single" w:sz="4" w:space="0" w:color="000000"/>
              <w:right w:val="single" w:sz="6" w:space="0" w:color="000000"/>
            </w:tcBorders>
            <w:vAlign w:val="center"/>
          </w:tcPr>
          <w:p w14:paraId="7C77D16D" w14:textId="7F2F8352" w:rsidR="00425E1E" w:rsidRPr="0062250D" w:rsidRDefault="00425E1E" w:rsidP="00425E1E">
            <w:pPr>
              <w:pStyle w:val="AppendixB"/>
            </w:pPr>
            <w:r w:rsidRPr="0062250D">
              <w:t>6.3%</w:t>
            </w:r>
          </w:p>
        </w:tc>
        <w:tc>
          <w:tcPr>
            <w:tcW w:w="1530" w:type="dxa"/>
            <w:tcBorders>
              <w:top w:val="single" w:sz="4" w:space="0" w:color="000000"/>
              <w:left w:val="single" w:sz="4" w:space="0" w:color="auto"/>
              <w:bottom w:val="single" w:sz="4" w:space="0" w:color="000000"/>
              <w:right w:val="single" w:sz="4" w:space="0" w:color="000000"/>
            </w:tcBorders>
            <w:vAlign w:val="center"/>
          </w:tcPr>
          <w:p w14:paraId="1BAA5037" w14:textId="5E4C23E7" w:rsidR="00425E1E" w:rsidRPr="0062250D" w:rsidRDefault="00425E1E" w:rsidP="00425E1E">
            <w:pPr>
              <w:pStyle w:val="AppendixB"/>
            </w:pPr>
            <w:r w:rsidRPr="0062250D">
              <w:t>6.9%</w:t>
            </w:r>
          </w:p>
        </w:tc>
      </w:tr>
      <w:tr w:rsidR="00425E1E" w:rsidRPr="0062250D" w14:paraId="00AFA391" w14:textId="77777777" w:rsidTr="00262A57">
        <w:trPr>
          <w:trHeight w:val="143"/>
        </w:trPr>
        <w:tc>
          <w:tcPr>
            <w:tcW w:w="6750" w:type="dxa"/>
            <w:gridSpan w:val="2"/>
            <w:tcBorders>
              <w:top w:val="single" w:sz="4" w:space="0" w:color="000000"/>
              <w:left w:val="single" w:sz="4" w:space="0" w:color="000000"/>
              <w:bottom w:val="single" w:sz="4" w:space="0" w:color="000000"/>
              <w:right w:val="single" w:sz="6" w:space="0" w:color="000000"/>
            </w:tcBorders>
          </w:tcPr>
          <w:p w14:paraId="35092300" w14:textId="657F6553" w:rsidR="00425E1E" w:rsidRPr="0062250D" w:rsidRDefault="00425E1E" w:rsidP="00425E1E">
            <w:pPr>
              <w:pStyle w:val="AppendixB"/>
              <w:jc w:val="left"/>
            </w:pPr>
            <w:r w:rsidRPr="0062250D">
              <w:t>Gender equity</w:t>
            </w:r>
          </w:p>
        </w:tc>
        <w:tc>
          <w:tcPr>
            <w:tcW w:w="1080" w:type="dxa"/>
            <w:tcBorders>
              <w:top w:val="single" w:sz="4" w:space="0" w:color="000000"/>
              <w:left w:val="single" w:sz="6" w:space="0" w:color="000000"/>
              <w:bottom w:val="single" w:sz="4" w:space="0" w:color="000000"/>
              <w:right w:val="single" w:sz="6" w:space="0" w:color="000000"/>
            </w:tcBorders>
            <w:vAlign w:val="center"/>
          </w:tcPr>
          <w:p w14:paraId="3A9099D5" w14:textId="51CC2609" w:rsidR="00425E1E" w:rsidRPr="0062250D" w:rsidRDefault="00425E1E" w:rsidP="00425E1E">
            <w:pPr>
              <w:pStyle w:val="AppendixB"/>
            </w:pPr>
            <w:r w:rsidRPr="0062250D">
              <w:t>0.0%</w:t>
            </w:r>
          </w:p>
        </w:tc>
        <w:tc>
          <w:tcPr>
            <w:tcW w:w="1530" w:type="dxa"/>
            <w:tcBorders>
              <w:top w:val="single" w:sz="4" w:space="0" w:color="000000"/>
              <w:left w:val="single" w:sz="4" w:space="0" w:color="auto"/>
              <w:bottom w:val="single" w:sz="4" w:space="0" w:color="000000"/>
              <w:right w:val="single" w:sz="4" w:space="0" w:color="000000"/>
            </w:tcBorders>
            <w:vAlign w:val="center"/>
          </w:tcPr>
          <w:p w14:paraId="586A4A42" w14:textId="554BCA8B" w:rsidR="00425E1E" w:rsidRPr="0062250D" w:rsidRDefault="00425E1E" w:rsidP="00425E1E">
            <w:pPr>
              <w:pStyle w:val="AppendixB"/>
            </w:pPr>
            <w:r w:rsidRPr="0062250D">
              <w:t>0.0%</w:t>
            </w:r>
          </w:p>
        </w:tc>
      </w:tr>
      <w:tr w:rsidR="00425E1E" w:rsidRPr="0062250D" w14:paraId="20CA7BBC" w14:textId="77777777" w:rsidTr="00262A57">
        <w:trPr>
          <w:trHeight w:val="143"/>
        </w:trPr>
        <w:tc>
          <w:tcPr>
            <w:tcW w:w="6750" w:type="dxa"/>
            <w:gridSpan w:val="2"/>
            <w:tcBorders>
              <w:top w:val="single" w:sz="4" w:space="0" w:color="000000"/>
              <w:left w:val="single" w:sz="4" w:space="0" w:color="000000"/>
              <w:bottom w:val="single" w:sz="4" w:space="0" w:color="000000"/>
              <w:right w:val="single" w:sz="6" w:space="0" w:color="000000"/>
            </w:tcBorders>
          </w:tcPr>
          <w:p w14:paraId="6D22A021" w14:textId="190FA1F1" w:rsidR="00425E1E" w:rsidRPr="0062250D" w:rsidRDefault="00425E1E" w:rsidP="00425E1E">
            <w:pPr>
              <w:pStyle w:val="AppendixB"/>
              <w:jc w:val="left"/>
            </w:pPr>
            <w:r w:rsidRPr="0062250D">
              <w:t xml:space="preserve">Public sector governance/reform </w:t>
            </w:r>
          </w:p>
        </w:tc>
        <w:tc>
          <w:tcPr>
            <w:tcW w:w="1080" w:type="dxa"/>
            <w:tcBorders>
              <w:top w:val="single" w:sz="4" w:space="0" w:color="000000"/>
              <w:left w:val="single" w:sz="6" w:space="0" w:color="000000"/>
              <w:bottom w:val="single" w:sz="4" w:space="0" w:color="000000"/>
              <w:right w:val="single" w:sz="6" w:space="0" w:color="000000"/>
            </w:tcBorders>
            <w:vAlign w:val="center"/>
          </w:tcPr>
          <w:p w14:paraId="64660381" w14:textId="13EBF1F2" w:rsidR="00425E1E" w:rsidRPr="0062250D" w:rsidRDefault="00425E1E" w:rsidP="00425E1E">
            <w:pPr>
              <w:pStyle w:val="AppendixB"/>
            </w:pPr>
            <w:r w:rsidRPr="0062250D">
              <w:t>43.8%</w:t>
            </w:r>
          </w:p>
        </w:tc>
        <w:tc>
          <w:tcPr>
            <w:tcW w:w="1530" w:type="dxa"/>
            <w:tcBorders>
              <w:top w:val="single" w:sz="4" w:space="0" w:color="000000"/>
              <w:left w:val="single" w:sz="4" w:space="0" w:color="auto"/>
              <w:bottom w:val="single" w:sz="4" w:space="0" w:color="000000"/>
              <w:right w:val="single" w:sz="4" w:space="0" w:color="000000"/>
            </w:tcBorders>
            <w:vAlign w:val="center"/>
          </w:tcPr>
          <w:p w14:paraId="38A1586F" w14:textId="67BC3F78" w:rsidR="00425E1E" w:rsidRPr="0062250D" w:rsidRDefault="00425E1E" w:rsidP="00425E1E">
            <w:pPr>
              <w:pStyle w:val="AppendixB"/>
            </w:pPr>
            <w:r w:rsidRPr="0062250D">
              <w:t>32.2%</w:t>
            </w:r>
          </w:p>
        </w:tc>
      </w:tr>
      <w:tr w:rsidR="00425E1E" w:rsidRPr="0062250D" w14:paraId="020F0342" w14:textId="77777777" w:rsidTr="00262A57">
        <w:trPr>
          <w:trHeight w:val="143"/>
        </w:trPr>
        <w:tc>
          <w:tcPr>
            <w:tcW w:w="6750" w:type="dxa"/>
            <w:gridSpan w:val="2"/>
            <w:tcBorders>
              <w:top w:val="single" w:sz="4" w:space="0" w:color="000000"/>
              <w:left w:val="single" w:sz="4" w:space="0" w:color="000000"/>
              <w:bottom w:val="single" w:sz="4" w:space="0" w:color="000000"/>
              <w:right w:val="single" w:sz="6" w:space="0" w:color="000000"/>
            </w:tcBorders>
          </w:tcPr>
          <w:p w14:paraId="12F993DF" w14:textId="790297B0" w:rsidR="00425E1E" w:rsidRPr="0062250D" w:rsidRDefault="00425E1E" w:rsidP="00425E1E">
            <w:pPr>
              <w:pStyle w:val="AppendixB"/>
              <w:jc w:val="left"/>
            </w:pPr>
            <w:r w:rsidRPr="0062250D">
              <w:t>Health</w:t>
            </w:r>
          </w:p>
        </w:tc>
        <w:tc>
          <w:tcPr>
            <w:tcW w:w="1080" w:type="dxa"/>
            <w:tcBorders>
              <w:top w:val="single" w:sz="4" w:space="0" w:color="000000"/>
              <w:left w:val="single" w:sz="6" w:space="0" w:color="000000"/>
              <w:bottom w:val="single" w:sz="4" w:space="0" w:color="000000"/>
              <w:right w:val="single" w:sz="6" w:space="0" w:color="000000"/>
            </w:tcBorders>
            <w:vAlign w:val="center"/>
          </w:tcPr>
          <w:p w14:paraId="0BAA8AD0" w14:textId="66D8BDC0" w:rsidR="00425E1E" w:rsidRPr="0062250D" w:rsidRDefault="00425E1E" w:rsidP="00425E1E">
            <w:pPr>
              <w:pStyle w:val="AppendixB"/>
            </w:pPr>
            <w:r w:rsidRPr="0062250D">
              <w:t>6.3%</w:t>
            </w:r>
          </w:p>
        </w:tc>
        <w:tc>
          <w:tcPr>
            <w:tcW w:w="1530" w:type="dxa"/>
            <w:tcBorders>
              <w:top w:val="single" w:sz="4" w:space="0" w:color="000000"/>
              <w:left w:val="single" w:sz="4" w:space="0" w:color="auto"/>
              <w:bottom w:val="single" w:sz="4" w:space="0" w:color="000000"/>
              <w:right w:val="single" w:sz="4" w:space="0" w:color="000000"/>
            </w:tcBorders>
            <w:vAlign w:val="center"/>
          </w:tcPr>
          <w:p w14:paraId="289BF4E7" w14:textId="70EFF3BA" w:rsidR="00425E1E" w:rsidRPr="0062250D" w:rsidRDefault="00425E1E" w:rsidP="00425E1E">
            <w:pPr>
              <w:pStyle w:val="AppendixB"/>
            </w:pPr>
            <w:r w:rsidRPr="0062250D">
              <w:t>4.6%</w:t>
            </w:r>
          </w:p>
        </w:tc>
      </w:tr>
      <w:tr w:rsidR="00425E1E" w:rsidRPr="0062250D" w14:paraId="781464B7" w14:textId="77777777" w:rsidTr="00262A57">
        <w:trPr>
          <w:trHeight w:val="143"/>
        </w:trPr>
        <w:tc>
          <w:tcPr>
            <w:tcW w:w="6750" w:type="dxa"/>
            <w:gridSpan w:val="2"/>
            <w:tcBorders>
              <w:top w:val="single" w:sz="4" w:space="0" w:color="000000"/>
              <w:left w:val="single" w:sz="4" w:space="0" w:color="000000"/>
              <w:bottom w:val="single" w:sz="4" w:space="0" w:color="000000"/>
              <w:right w:val="single" w:sz="6" w:space="0" w:color="000000"/>
            </w:tcBorders>
          </w:tcPr>
          <w:p w14:paraId="14FCBD71" w14:textId="288B9B75" w:rsidR="00425E1E" w:rsidRPr="0062250D" w:rsidRDefault="00425E1E" w:rsidP="00425E1E">
            <w:pPr>
              <w:pStyle w:val="AppendixB"/>
              <w:jc w:val="left"/>
            </w:pPr>
            <w:r w:rsidRPr="0062250D">
              <w:t>Rural development*</w:t>
            </w:r>
          </w:p>
        </w:tc>
        <w:tc>
          <w:tcPr>
            <w:tcW w:w="1080" w:type="dxa"/>
            <w:tcBorders>
              <w:top w:val="single" w:sz="4" w:space="0" w:color="000000"/>
              <w:left w:val="single" w:sz="6" w:space="0" w:color="000000"/>
              <w:bottom w:val="single" w:sz="4" w:space="0" w:color="000000"/>
              <w:right w:val="single" w:sz="6" w:space="0" w:color="000000"/>
            </w:tcBorders>
            <w:vAlign w:val="center"/>
          </w:tcPr>
          <w:p w14:paraId="3EFC4FF3" w14:textId="7F90DE9E" w:rsidR="00425E1E" w:rsidRPr="0062250D" w:rsidRDefault="00425E1E" w:rsidP="00425E1E">
            <w:pPr>
              <w:pStyle w:val="AppendixB"/>
            </w:pPr>
            <w:r w:rsidRPr="0062250D">
              <w:t>25.0%</w:t>
            </w:r>
          </w:p>
        </w:tc>
        <w:tc>
          <w:tcPr>
            <w:tcW w:w="1530" w:type="dxa"/>
            <w:tcBorders>
              <w:top w:val="single" w:sz="4" w:space="0" w:color="000000"/>
              <w:left w:val="single" w:sz="4" w:space="0" w:color="auto"/>
              <w:bottom w:val="single" w:sz="4" w:space="0" w:color="000000"/>
              <w:right w:val="single" w:sz="4" w:space="0" w:color="000000"/>
            </w:tcBorders>
            <w:vAlign w:val="center"/>
          </w:tcPr>
          <w:p w14:paraId="7093FB16" w14:textId="26E0373F" w:rsidR="00425E1E" w:rsidRPr="0062250D" w:rsidRDefault="00425E1E" w:rsidP="00425E1E">
            <w:pPr>
              <w:pStyle w:val="AppendixB"/>
            </w:pPr>
            <w:r w:rsidRPr="0062250D">
              <w:t>4.6%</w:t>
            </w:r>
          </w:p>
        </w:tc>
      </w:tr>
      <w:tr w:rsidR="00425E1E" w:rsidRPr="0062250D" w14:paraId="42F457EA" w14:textId="77777777" w:rsidTr="00262A57">
        <w:trPr>
          <w:trHeight w:val="143"/>
        </w:trPr>
        <w:tc>
          <w:tcPr>
            <w:tcW w:w="6750" w:type="dxa"/>
            <w:gridSpan w:val="2"/>
            <w:tcBorders>
              <w:top w:val="single" w:sz="4" w:space="0" w:color="000000"/>
              <w:left w:val="single" w:sz="4" w:space="0" w:color="000000"/>
              <w:bottom w:val="single" w:sz="4" w:space="0" w:color="000000"/>
              <w:right w:val="single" w:sz="6" w:space="0" w:color="000000"/>
            </w:tcBorders>
          </w:tcPr>
          <w:p w14:paraId="4168A5B5" w14:textId="537480D6" w:rsidR="00425E1E" w:rsidRPr="0062250D" w:rsidRDefault="00425E1E" w:rsidP="00425E1E">
            <w:pPr>
              <w:pStyle w:val="AppendixB"/>
              <w:jc w:val="left"/>
            </w:pPr>
            <w:r w:rsidRPr="0062250D">
              <w:t>Foreign direct investment</w:t>
            </w:r>
          </w:p>
        </w:tc>
        <w:tc>
          <w:tcPr>
            <w:tcW w:w="1080" w:type="dxa"/>
            <w:tcBorders>
              <w:top w:val="single" w:sz="4" w:space="0" w:color="000000"/>
              <w:left w:val="single" w:sz="6" w:space="0" w:color="000000"/>
              <w:bottom w:val="single" w:sz="4" w:space="0" w:color="000000"/>
              <w:right w:val="single" w:sz="6" w:space="0" w:color="000000"/>
            </w:tcBorders>
            <w:vAlign w:val="center"/>
          </w:tcPr>
          <w:p w14:paraId="66A9F9E0" w14:textId="2E325D19" w:rsidR="00425E1E" w:rsidRPr="0062250D" w:rsidRDefault="00425E1E" w:rsidP="00425E1E">
            <w:pPr>
              <w:pStyle w:val="AppendixB"/>
            </w:pPr>
            <w:r w:rsidRPr="0062250D">
              <w:t>6.3%</w:t>
            </w:r>
          </w:p>
        </w:tc>
        <w:tc>
          <w:tcPr>
            <w:tcW w:w="1530" w:type="dxa"/>
            <w:tcBorders>
              <w:top w:val="single" w:sz="4" w:space="0" w:color="000000"/>
              <w:left w:val="single" w:sz="4" w:space="0" w:color="auto"/>
              <w:bottom w:val="single" w:sz="4" w:space="0" w:color="000000"/>
              <w:right w:val="single" w:sz="4" w:space="0" w:color="000000"/>
            </w:tcBorders>
            <w:vAlign w:val="center"/>
          </w:tcPr>
          <w:p w14:paraId="21E40083" w14:textId="3CFB97EB" w:rsidR="00425E1E" w:rsidRPr="0062250D" w:rsidRDefault="00425E1E" w:rsidP="00425E1E">
            <w:pPr>
              <w:pStyle w:val="AppendixB"/>
            </w:pPr>
            <w:r w:rsidRPr="0062250D">
              <w:t>10.3%</w:t>
            </w:r>
          </w:p>
        </w:tc>
      </w:tr>
      <w:tr w:rsidR="00425E1E" w:rsidRPr="0062250D" w14:paraId="568790BF" w14:textId="77777777" w:rsidTr="00262A57">
        <w:trPr>
          <w:trHeight w:val="143"/>
        </w:trPr>
        <w:tc>
          <w:tcPr>
            <w:tcW w:w="6750" w:type="dxa"/>
            <w:gridSpan w:val="2"/>
            <w:tcBorders>
              <w:top w:val="single" w:sz="4" w:space="0" w:color="000000"/>
              <w:left w:val="single" w:sz="4" w:space="0" w:color="000000"/>
              <w:bottom w:val="single" w:sz="4" w:space="0" w:color="000000"/>
              <w:right w:val="single" w:sz="6" w:space="0" w:color="000000"/>
            </w:tcBorders>
          </w:tcPr>
          <w:p w14:paraId="32DD79EF" w14:textId="647DA329" w:rsidR="00425E1E" w:rsidRPr="0062250D" w:rsidRDefault="00425E1E" w:rsidP="00425E1E">
            <w:pPr>
              <w:pStyle w:val="AppendixB"/>
              <w:jc w:val="left"/>
            </w:pPr>
            <w:r w:rsidRPr="0062250D">
              <w:t>Education</w:t>
            </w:r>
          </w:p>
        </w:tc>
        <w:tc>
          <w:tcPr>
            <w:tcW w:w="1080" w:type="dxa"/>
            <w:tcBorders>
              <w:top w:val="single" w:sz="4" w:space="0" w:color="000000"/>
              <w:left w:val="single" w:sz="6" w:space="0" w:color="000000"/>
              <w:bottom w:val="single" w:sz="4" w:space="0" w:color="000000"/>
              <w:right w:val="single" w:sz="6" w:space="0" w:color="000000"/>
            </w:tcBorders>
            <w:vAlign w:val="center"/>
          </w:tcPr>
          <w:p w14:paraId="759B9C10" w14:textId="0C5CA9D2" w:rsidR="00425E1E" w:rsidRPr="0062250D" w:rsidRDefault="00425E1E" w:rsidP="00425E1E">
            <w:pPr>
              <w:pStyle w:val="AppendixB"/>
            </w:pPr>
            <w:r w:rsidRPr="0062250D">
              <w:t>18.8%</w:t>
            </w:r>
          </w:p>
        </w:tc>
        <w:tc>
          <w:tcPr>
            <w:tcW w:w="1530" w:type="dxa"/>
            <w:tcBorders>
              <w:top w:val="single" w:sz="4" w:space="0" w:color="000000"/>
              <w:left w:val="single" w:sz="4" w:space="0" w:color="auto"/>
              <w:bottom w:val="single" w:sz="4" w:space="0" w:color="000000"/>
              <w:right w:val="single" w:sz="4" w:space="0" w:color="000000"/>
            </w:tcBorders>
            <w:vAlign w:val="center"/>
          </w:tcPr>
          <w:p w14:paraId="6DBF14A3" w14:textId="3C2EEB9C" w:rsidR="00425E1E" w:rsidRPr="0062250D" w:rsidRDefault="00425E1E" w:rsidP="00425E1E">
            <w:pPr>
              <w:pStyle w:val="AppendixB"/>
            </w:pPr>
            <w:r w:rsidRPr="0062250D">
              <w:t>17.2%</w:t>
            </w:r>
          </w:p>
        </w:tc>
      </w:tr>
      <w:tr w:rsidR="00425E1E" w:rsidRPr="0062250D" w14:paraId="01BBB761" w14:textId="77777777" w:rsidTr="00262A57">
        <w:trPr>
          <w:trHeight w:val="143"/>
        </w:trPr>
        <w:tc>
          <w:tcPr>
            <w:tcW w:w="6750" w:type="dxa"/>
            <w:gridSpan w:val="2"/>
            <w:tcBorders>
              <w:top w:val="single" w:sz="4" w:space="0" w:color="000000"/>
              <w:left w:val="single" w:sz="4" w:space="0" w:color="000000"/>
              <w:bottom w:val="single" w:sz="4" w:space="0" w:color="000000"/>
              <w:right w:val="single" w:sz="6" w:space="0" w:color="000000"/>
            </w:tcBorders>
          </w:tcPr>
          <w:p w14:paraId="29C8E001" w14:textId="10AE2E9A" w:rsidR="00425E1E" w:rsidRPr="0062250D" w:rsidRDefault="00425E1E" w:rsidP="00425E1E">
            <w:pPr>
              <w:pStyle w:val="AppendixB"/>
              <w:jc w:val="left"/>
            </w:pPr>
            <w:r w:rsidRPr="0062250D">
              <w:t>Energy</w:t>
            </w:r>
          </w:p>
        </w:tc>
        <w:tc>
          <w:tcPr>
            <w:tcW w:w="1080" w:type="dxa"/>
            <w:tcBorders>
              <w:top w:val="single" w:sz="4" w:space="0" w:color="000000"/>
              <w:left w:val="single" w:sz="6" w:space="0" w:color="000000"/>
              <w:bottom w:val="single" w:sz="4" w:space="0" w:color="000000"/>
              <w:right w:val="single" w:sz="6" w:space="0" w:color="000000"/>
            </w:tcBorders>
            <w:vAlign w:val="center"/>
          </w:tcPr>
          <w:p w14:paraId="1A46606E" w14:textId="4AD41918" w:rsidR="00425E1E" w:rsidRPr="0062250D" w:rsidRDefault="00425E1E" w:rsidP="00425E1E">
            <w:pPr>
              <w:pStyle w:val="AppendixB"/>
            </w:pPr>
            <w:r w:rsidRPr="0062250D">
              <w:t>6.3%</w:t>
            </w:r>
          </w:p>
        </w:tc>
        <w:tc>
          <w:tcPr>
            <w:tcW w:w="1530" w:type="dxa"/>
            <w:tcBorders>
              <w:top w:val="single" w:sz="4" w:space="0" w:color="000000"/>
              <w:left w:val="single" w:sz="4" w:space="0" w:color="auto"/>
              <w:bottom w:val="single" w:sz="4" w:space="0" w:color="000000"/>
              <w:right w:val="single" w:sz="4" w:space="0" w:color="000000"/>
            </w:tcBorders>
            <w:vAlign w:val="center"/>
          </w:tcPr>
          <w:p w14:paraId="18EE1C2D" w14:textId="5F26C911" w:rsidR="00425E1E" w:rsidRPr="0062250D" w:rsidRDefault="00425E1E" w:rsidP="00425E1E">
            <w:pPr>
              <w:pStyle w:val="AppendixB"/>
            </w:pPr>
            <w:r w:rsidRPr="0062250D">
              <w:t>4.6%</w:t>
            </w:r>
          </w:p>
        </w:tc>
      </w:tr>
      <w:tr w:rsidR="00425E1E" w:rsidRPr="0062250D" w14:paraId="4A916615" w14:textId="77777777" w:rsidTr="00262A57">
        <w:trPr>
          <w:trHeight w:val="143"/>
        </w:trPr>
        <w:tc>
          <w:tcPr>
            <w:tcW w:w="6750" w:type="dxa"/>
            <w:gridSpan w:val="2"/>
            <w:tcBorders>
              <w:top w:val="single" w:sz="4" w:space="0" w:color="000000"/>
              <w:left w:val="single" w:sz="4" w:space="0" w:color="000000"/>
              <w:bottom w:val="single" w:sz="4" w:space="0" w:color="000000"/>
              <w:right w:val="single" w:sz="6" w:space="0" w:color="000000"/>
            </w:tcBorders>
          </w:tcPr>
          <w:p w14:paraId="1976AD3A" w14:textId="0BA75BD4" w:rsidR="00425E1E" w:rsidRPr="0062250D" w:rsidRDefault="00425E1E" w:rsidP="00425E1E">
            <w:pPr>
              <w:pStyle w:val="AppendixB"/>
              <w:jc w:val="left"/>
            </w:pPr>
            <w:r w:rsidRPr="0062250D">
              <w:t>Job creation/employment</w:t>
            </w:r>
          </w:p>
        </w:tc>
        <w:tc>
          <w:tcPr>
            <w:tcW w:w="1080" w:type="dxa"/>
            <w:tcBorders>
              <w:top w:val="single" w:sz="4" w:space="0" w:color="000000"/>
              <w:left w:val="single" w:sz="6" w:space="0" w:color="000000"/>
              <w:bottom w:val="single" w:sz="4" w:space="0" w:color="000000"/>
              <w:right w:val="single" w:sz="6" w:space="0" w:color="000000"/>
            </w:tcBorders>
            <w:vAlign w:val="center"/>
          </w:tcPr>
          <w:p w14:paraId="78E04B42" w14:textId="30BA9B45" w:rsidR="00425E1E" w:rsidRPr="0062250D" w:rsidRDefault="00425E1E" w:rsidP="00425E1E">
            <w:pPr>
              <w:pStyle w:val="AppendixB"/>
            </w:pPr>
            <w:r w:rsidRPr="0062250D">
              <w:t>31.3%</w:t>
            </w:r>
          </w:p>
        </w:tc>
        <w:tc>
          <w:tcPr>
            <w:tcW w:w="1530" w:type="dxa"/>
            <w:tcBorders>
              <w:top w:val="single" w:sz="4" w:space="0" w:color="000000"/>
              <w:left w:val="single" w:sz="4" w:space="0" w:color="auto"/>
              <w:bottom w:val="single" w:sz="4" w:space="0" w:color="000000"/>
              <w:right w:val="single" w:sz="4" w:space="0" w:color="000000"/>
            </w:tcBorders>
            <w:vAlign w:val="center"/>
          </w:tcPr>
          <w:p w14:paraId="4FB414DE" w14:textId="0E5B8838" w:rsidR="00425E1E" w:rsidRPr="0062250D" w:rsidRDefault="00425E1E" w:rsidP="00425E1E">
            <w:pPr>
              <w:pStyle w:val="AppendixB"/>
            </w:pPr>
            <w:r w:rsidRPr="0062250D">
              <w:t>37.9%</w:t>
            </w:r>
          </w:p>
        </w:tc>
      </w:tr>
      <w:tr w:rsidR="00425E1E" w:rsidRPr="0062250D" w14:paraId="03EE6377" w14:textId="77777777" w:rsidTr="00262A57">
        <w:trPr>
          <w:trHeight w:val="143"/>
        </w:trPr>
        <w:tc>
          <w:tcPr>
            <w:tcW w:w="6750" w:type="dxa"/>
            <w:gridSpan w:val="2"/>
            <w:tcBorders>
              <w:top w:val="single" w:sz="4" w:space="0" w:color="000000"/>
              <w:left w:val="single" w:sz="4" w:space="0" w:color="000000"/>
              <w:bottom w:val="single" w:sz="4" w:space="0" w:color="000000"/>
              <w:right w:val="single" w:sz="6" w:space="0" w:color="000000"/>
            </w:tcBorders>
          </w:tcPr>
          <w:p w14:paraId="470620E0" w14:textId="62971A35" w:rsidR="00425E1E" w:rsidRPr="0062250D" w:rsidRDefault="00425E1E" w:rsidP="00425E1E">
            <w:pPr>
              <w:pStyle w:val="AppendixB"/>
              <w:jc w:val="left"/>
            </w:pPr>
            <w:r w:rsidRPr="0062250D">
              <w:t>Financial markets</w:t>
            </w:r>
          </w:p>
        </w:tc>
        <w:tc>
          <w:tcPr>
            <w:tcW w:w="1080" w:type="dxa"/>
            <w:tcBorders>
              <w:top w:val="single" w:sz="4" w:space="0" w:color="000000"/>
              <w:left w:val="single" w:sz="6" w:space="0" w:color="000000"/>
              <w:bottom w:val="single" w:sz="4" w:space="0" w:color="000000"/>
              <w:right w:val="single" w:sz="6" w:space="0" w:color="000000"/>
            </w:tcBorders>
            <w:vAlign w:val="center"/>
          </w:tcPr>
          <w:p w14:paraId="512804C5" w14:textId="65E5E442" w:rsidR="00425E1E" w:rsidRPr="0062250D" w:rsidRDefault="00425E1E" w:rsidP="00425E1E">
            <w:pPr>
              <w:pStyle w:val="AppendixB"/>
            </w:pPr>
            <w:r w:rsidRPr="0062250D">
              <w:t>0.0%</w:t>
            </w:r>
          </w:p>
        </w:tc>
        <w:tc>
          <w:tcPr>
            <w:tcW w:w="1530" w:type="dxa"/>
            <w:tcBorders>
              <w:top w:val="single" w:sz="4" w:space="0" w:color="000000"/>
              <w:left w:val="single" w:sz="4" w:space="0" w:color="auto"/>
              <w:bottom w:val="single" w:sz="4" w:space="0" w:color="000000"/>
              <w:right w:val="single" w:sz="4" w:space="0" w:color="000000"/>
            </w:tcBorders>
            <w:vAlign w:val="center"/>
          </w:tcPr>
          <w:p w14:paraId="074BD9C7" w14:textId="2BBAD4CB" w:rsidR="00425E1E" w:rsidRPr="0062250D" w:rsidRDefault="00425E1E" w:rsidP="00425E1E">
            <w:pPr>
              <w:pStyle w:val="AppendixB"/>
            </w:pPr>
            <w:r w:rsidRPr="0062250D">
              <w:t>1.1%</w:t>
            </w:r>
          </w:p>
        </w:tc>
      </w:tr>
      <w:tr w:rsidR="00425E1E" w:rsidRPr="0062250D" w14:paraId="70762347" w14:textId="77777777" w:rsidTr="00262A57">
        <w:trPr>
          <w:trHeight w:val="143"/>
        </w:trPr>
        <w:tc>
          <w:tcPr>
            <w:tcW w:w="6750" w:type="dxa"/>
            <w:gridSpan w:val="2"/>
            <w:tcBorders>
              <w:top w:val="single" w:sz="4" w:space="0" w:color="000000"/>
              <w:left w:val="single" w:sz="4" w:space="0" w:color="000000"/>
              <w:bottom w:val="single" w:sz="4" w:space="0" w:color="000000"/>
              <w:right w:val="single" w:sz="6" w:space="0" w:color="000000"/>
            </w:tcBorders>
          </w:tcPr>
          <w:p w14:paraId="6B6A7A3C" w14:textId="55AFB847" w:rsidR="00425E1E" w:rsidRPr="0062250D" w:rsidRDefault="00425E1E" w:rsidP="00425E1E">
            <w:pPr>
              <w:pStyle w:val="AppendixB"/>
              <w:jc w:val="left"/>
            </w:pPr>
            <w:r w:rsidRPr="0062250D">
              <w:t>Urban development</w:t>
            </w:r>
          </w:p>
        </w:tc>
        <w:tc>
          <w:tcPr>
            <w:tcW w:w="1080" w:type="dxa"/>
            <w:tcBorders>
              <w:top w:val="single" w:sz="4" w:space="0" w:color="000000"/>
              <w:left w:val="single" w:sz="6" w:space="0" w:color="000000"/>
              <w:bottom w:val="single" w:sz="4" w:space="0" w:color="000000"/>
              <w:right w:val="single" w:sz="6" w:space="0" w:color="000000"/>
            </w:tcBorders>
            <w:vAlign w:val="center"/>
          </w:tcPr>
          <w:p w14:paraId="6EE03DDD" w14:textId="3872A061" w:rsidR="00425E1E" w:rsidRPr="0062250D" w:rsidRDefault="00425E1E" w:rsidP="00425E1E">
            <w:pPr>
              <w:pStyle w:val="AppendixB"/>
            </w:pPr>
            <w:r w:rsidRPr="0062250D">
              <w:t>0.0%</w:t>
            </w:r>
          </w:p>
        </w:tc>
        <w:tc>
          <w:tcPr>
            <w:tcW w:w="1530" w:type="dxa"/>
            <w:tcBorders>
              <w:top w:val="single" w:sz="4" w:space="0" w:color="000000"/>
              <w:left w:val="single" w:sz="4" w:space="0" w:color="auto"/>
              <w:bottom w:val="single" w:sz="4" w:space="0" w:color="000000"/>
              <w:right w:val="single" w:sz="4" w:space="0" w:color="000000"/>
            </w:tcBorders>
            <w:vAlign w:val="center"/>
          </w:tcPr>
          <w:p w14:paraId="2BB2410C" w14:textId="54FFDD04" w:rsidR="00425E1E" w:rsidRPr="0062250D" w:rsidRDefault="00425E1E" w:rsidP="00425E1E">
            <w:pPr>
              <w:pStyle w:val="AppendixB"/>
            </w:pPr>
            <w:r w:rsidRPr="0062250D">
              <w:t>0.0%</w:t>
            </w:r>
          </w:p>
        </w:tc>
      </w:tr>
      <w:tr w:rsidR="00425E1E" w:rsidRPr="0062250D" w14:paraId="46272D03" w14:textId="77777777" w:rsidTr="00262A57">
        <w:trPr>
          <w:trHeight w:val="143"/>
        </w:trPr>
        <w:tc>
          <w:tcPr>
            <w:tcW w:w="6750" w:type="dxa"/>
            <w:gridSpan w:val="2"/>
            <w:tcBorders>
              <w:top w:val="single" w:sz="4" w:space="0" w:color="000000"/>
              <w:left w:val="single" w:sz="4" w:space="0" w:color="000000"/>
              <w:bottom w:val="single" w:sz="4" w:space="0" w:color="000000"/>
              <w:right w:val="single" w:sz="6" w:space="0" w:color="000000"/>
            </w:tcBorders>
          </w:tcPr>
          <w:p w14:paraId="7F34444A" w14:textId="76F759F0" w:rsidR="00425E1E" w:rsidRPr="0062250D" w:rsidRDefault="00425E1E" w:rsidP="00425E1E">
            <w:pPr>
              <w:pStyle w:val="AppendixB"/>
              <w:jc w:val="left"/>
            </w:pPr>
            <w:r w:rsidRPr="0062250D">
              <w:t>Environmental sustainability</w:t>
            </w:r>
          </w:p>
        </w:tc>
        <w:tc>
          <w:tcPr>
            <w:tcW w:w="1080" w:type="dxa"/>
            <w:tcBorders>
              <w:top w:val="single" w:sz="4" w:space="0" w:color="000000"/>
              <w:left w:val="single" w:sz="6" w:space="0" w:color="000000"/>
              <w:bottom w:val="single" w:sz="4" w:space="0" w:color="000000"/>
              <w:right w:val="single" w:sz="6" w:space="0" w:color="000000"/>
            </w:tcBorders>
            <w:vAlign w:val="center"/>
          </w:tcPr>
          <w:p w14:paraId="132CC17F" w14:textId="2A2944B8" w:rsidR="00425E1E" w:rsidRPr="0062250D" w:rsidRDefault="00425E1E" w:rsidP="00425E1E">
            <w:pPr>
              <w:pStyle w:val="AppendixB"/>
            </w:pPr>
            <w:r w:rsidRPr="0062250D">
              <w:t>0.0%</w:t>
            </w:r>
          </w:p>
        </w:tc>
        <w:tc>
          <w:tcPr>
            <w:tcW w:w="1530" w:type="dxa"/>
            <w:tcBorders>
              <w:top w:val="single" w:sz="4" w:space="0" w:color="000000"/>
              <w:left w:val="single" w:sz="4" w:space="0" w:color="auto"/>
              <w:bottom w:val="single" w:sz="4" w:space="0" w:color="000000"/>
              <w:right w:val="single" w:sz="4" w:space="0" w:color="000000"/>
            </w:tcBorders>
            <w:vAlign w:val="center"/>
          </w:tcPr>
          <w:p w14:paraId="3707ED4B" w14:textId="4270B9AD" w:rsidR="00425E1E" w:rsidRPr="0062250D" w:rsidRDefault="00425E1E" w:rsidP="00425E1E">
            <w:pPr>
              <w:pStyle w:val="AppendixB"/>
            </w:pPr>
            <w:r w:rsidRPr="0062250D">
              <w:t>1.1%</w:t>
            </w:r>
          </w:p>
        </w:tc>
      </w:tr>
      <w:tr w:rsidR="00425E1E" w:rsidRPr="0062250D" w14:paraId="38A8EC9B" w14:textId="77777777" w:rsidTr="00262A57">
        <w:trPr>
          <w:trHeight w:val="143"/>
        </w:trPr>
        <w:tc>
          <w:tcPr>
            <w:tcW w:w="6750" w:type="dxa"/>
            <w:gridSpan w:val="2"/>
            <w:tcBorders>
              <w:top w:val="single" w:sz="4" w:space="0" w:color="000000"/>
              <w:left w:val="single" w:sz="4" w:space="0" w:color="000000"/>
              <w:bottom w:val="single" w:sz="4" w:space="0" w:color="000000"/>
              <w:right w:val="single" w:sz="6" w:space="0" w:color="000000"/>
            </w:tcBorders>
          </w:tcPr>
          <w:p w14:paraId="67F6B2F7" w14:textId="21251E3A" w:rsidR="00425E1E" w:rsidRPr="0062250D" w:rsidRDefault="00425E1E" w:rsidP="00425E1E">
            <w:pPr>
              <w:pStyle w:val="AppendixB"/>
              <w:jc w:val="left"/>
            </w:pPr>
            <w:r w:rsidRPr="0062250D">
              <w:t xml:space="preserve">Equality of opportunity </w:t>
            </w:r>
          </w:p>
        </w:tc>
        <w:tc>
          <w:tcPr>
            <w:tcW w:w="1080" w:type="dxa"/>
            <w:tcBorders>
              <w:top w:val="single" w:sz="4" w:space="0" w:color="000000"/>
              <w:left w:val="single" w:sz="6" w:space="0" w:color="000000"/>
              <w:bottom w:val="single" w:sz="4" w:space="0" w:color="000000"/>
              <w:right w:val="single" w:sz="6" w:space="0" w:color="000000"/>
            </w:tcBorders>
            <w:vAlign w:val="center"/>
          </w:tcPr>
          <w:p w14:paraId="7E3C96A0" w14:textId="716DC779" w:rsidR="00425E1E" w:rsidRPr="0062250D" w:rsidRDefault="00425E1E" w:rsidP="00425E1E">
            <w:pPr>
              <w:pStyle w:val="AppendixB"/>
            </w:pPr>
            <w:r w:rsidRPr="0062250D">
              <w:t>12.5%</w:t>
            </w:r>
          </w:p>
        </w:tc>
        <w:tc>
          <w:tcPr>
            <w:tcW w:w="1530" w:type="dxa"/>
            <w:tcBorders>
              <w:top w:val="single" w:sz="4" w:space="0" w:color="000000"/>
              <w:left w:val="single" w:sz="4" w:space="0" w:color="auto"/>
              <w:bottom w:val="single" w:sz="4" w:space="0" w:color="000000"/>
              <w:right w:val="single" w:sz="4" w:space="0" w:color="000000"/>
            </w:tcBorders>
            <w:vAlign w:val="center"/>
          </w:tcPr>
          <w:p w14:paraId="756B83B7" w14:textId="25EFADA6" w:rsidR="00425E1E" w:rsidRPr="0062250D" w:rsidRDefault="00425E1E" w:rsidP="00425E1E">
            <w:pPr>
              <w:pStyle w:val="AppendixB"/>
            </w:pPr>
            <w:r w:rsidRPr="0062250D">
              <w:t>10.3%</w:t>
            </w:r>
          </w:p>
        </w:tc>
      </w:tr>
      <w:tr w:rsidR="00425E1E" w:rsidRPr="0062250D" w14:paraId="21F4EC20" w14:textId="77777777" w:rsidTr="00262A57">
        <w:trPr>
          <w:trHeight w:val="143"/>
        </w:trPr>
        <w:tc>
          <w:tcPr>
            <w:tcW w:w="6750" w:type="dxa"/>
            <w:gridSpan w:val="2"/>
            <w:tcBorders>
              <w:top w:val="single" w:sz="4" w:space="0" w:color="000000"/>
              <w:left w:val="single" w:sz="4" w:space="0" w:color="000000"/>
              <w:bottom w:val="single" w:sz="4" w:space="0" w:color="000000"/>
              <w:right w:val="single" w:sz="6" w:space="0" w:color="000000"/>
            </w:tcBorders>
          </w:tcPr>
          <w:p w14:paraId="4389CA27" w14:textId="5B122040" w:rsidR="00425E1E" w:rsidRPr="0062250D" w:rsidRDefault="00425E1E" w:rsidP="00425E1E">
            <w:pPr>
              <w:pStyle w:val="AppendixB"/>
              <w:jc w:val="left"/>
            </w:pPr>
            <w:r w:rsidRPr="0062250D">
              <w:t>Private sector development</w:t>
            </w:r>
          </w:p>
        </w:tc>
        <w:tc>
          <w:tcPr>
            <w:tcW w:w="1080" w:type="dxa"/>
            <w:tcBorders>
              <w:top w:val="single" w:sz="4" w:space="0" w:color="000000"/>
              <w:left w:val="single" w:sz="6" w:space="0" w:color="000000"/>
              <w:bottom w:val="single" w:sz="4" w:space="0" w:color="000000"/>
              <w:right w:val="single" w:sz="6" w:space="0" w:color="000000"/>
            </w:tcBorders>
            <w:vAlign w:val="center"/>
          </w:tcPr>
          <w:p w14:paraId="181D1DD3" w14:textId="098234E9" w:rsidR="00425E1E" w:rsidRPr="0062250D" w:rsidRDefault="00425E1E" w:rsidP="00425E1E">
            <w:pPr>
              <w:pStyle w:val="AppendixB"/>
            </w:pPr>
            <w:r w:rsidRPr="0062250D">
              <w:t>43.8%</w:t>
            </w:r>
          </w:p>
        </w:tc>
        <w:tc>
          <w:tcPr>
            <w:tcW w:w="1530" w:type="dxa"/>
            <w:tcBorders>
              <w:top w:val="single" w:sz="4" w:space="0" w:color="000000"/>
              <w:left w:val="single" w:sz="4" w:space="0" w:color="auto"/>
              <w:bottom w:val="single" w:sz="4" w:space="0" w:color="000000"/>
              <w:right w:val="single" w:sz="4" w:space="0" w:color="000000"/>
            </w:tcBorders>
            <w:vAlign w:val="center"/>
          </w:tcPr>
          <w:p w14:paraId="300DF175" w14:textId="71A722F7" w:rsidR="00425E1E" w:rsidRPr="0062250D" w:rsidRDefault="00425E1E" w:rsidP="00425E1E">
            <w:pPr>
              <w:pStyle w:val="AppendixB"/>
            </w:pPr>
            <w:r w:rsidRPr="0062250D">
              <w:t>49.4%</w:t>
            </w:r>
          </w:p>
        </w:tc>
      </w:tr>
      <w:tr w:rsidR="00425E1E" w:rsidRPr="0062250D" w14:paraId="1F93F0AD" w14:textId="77777777" w:rsidTr="00262A57">
        <w:trPr>
          <w:trHeight w:val="143"/>
        </w:trPr>
        <w:tc>
          <w:tcPr>
            <w:tcW w:w="6750" w:type="dxa"/>
            <w:gridSpan w:val="2"/>
            <w:tcBorders>
              <w:top w:val="single" w:sz="4" w:space="0" w:color="000000"/>
              <w:left w:val="single" w:sz="4" w:space="0" w:color="000000"/>
              <w:bottom w:val="single" w:sz="4" w:space="0" w:color="000000"/>
              <w:right w:val="single" w:sz="6" w:space="0" w:color="000000"/>
            </w:tcBorders>
          </w:tcPr>
          <w:p w14:paraId="4C133A34" w14:textId="639AD42D" w:rsidR="00425E1E" w:rsidRPr="0062250D" w:rsidRDefault="00425E1E" w:rsidP="00425E1E">
            <w:pPr>
              <w:pStyle w:val="AppendixB"/>
              <w:jc w:val="left"/>
            </w:pPr>
            <w:r w:rsidRPr="0062250D">
              <w:t>Water and sanitation</w:t>
            </w:r>
          </w:p>
        </w:tc>
        <w:tc>
          <w:tcPr>
            <w:tcW w:w="1080" w:type="dxa"/>
            <w:tcBorders>
              <w:top w:val="single" w:sz="4" w:space="0" w:color="000000"/>
              <w:left w:val="single" w:sz="6" w:space="0" w:color="000000"/>
              <w:bottom w:val="single" w:sz="4" w:space="0" w:color="000000"/>
              <w:right w:val="single" w:sz="6" w:space="0" w:color="000000"/>
            </w:tcBorders>
            <w:vAlign w:val="center"/>
          </w:tcPr>
          <w:p w14:paraId="18ACA7AC" w14:textId="0E03D37E" w:rsidR="00425E1E" w:rsidRPr="0062250D" w:rsidRDefault="00425E1E" w:rsidP="00425E1E">
            <w:pPr>
              <w:pStyle w:val="AppendixB"/>
            </w:pPr>
            <w:r w:rsidRPr="0062250D">
              <w:t>12.5%</w:t>
            </w:r>
          </w:p>
        </w:tc>
        <w:tc>
          <w:tcPr>
            <w:tcW w:w="1530" w:type="dxa"/>
            <w:tcBorders>
              <w:top w:val="single" w:sz="4" w:space="0" w:color="000000"/>
              <w:left w:val="single" w:sz="4" w:space="0" w:color="auto"/>
              <w:bottom w:val="single" w:sz="4" w:space="0" w:color="000000"/>
              <w:right w:val="single" w:sz="4" w:space="0" w:color="000000"/>
            </w:tcBorders>
            <w:vAlign w:val="center"/>
          </w:tcPr>
          <w:p w14:paraId="32A92F9A" w14:textId="69243603" w:rsidR="00425E1E" w:rsidRPr="0062250D" w:rsidRDefault="00425E1E" w:rsidP="00425E1E">
            <w:pPr>
              <w:pStyle w:val="AppendixB"/>
            </w:pPr>
            <w:r w:rsidRPr="0062250D">
              <w:t>11.5%</w:t>
            </w:r>
          </w:p>
        </w:tc>
      </w:tr>
      <w:tr w:rsidR="00425E1E" w:rsidRPr="0062250D" w14:paraId="3904F176" w14:textId="77777777" w:rsidTr="00262A57">
        <w:trPr>
          <w:trHeight w:val="143"/>
        </w:trPr>
        <w:tc>
          <w:tcPr>
            <w:tcW w:w="6750" w:type="dxa"/>
            <w:gridSpan w:val="2"/>
            <w:tcBorders>
              <w:top w:val="single" w:sz="4" w:space="0" w:color="000000"/>
              <w:left w:val="single" w:sz="4" w:space="0" w:color="000000"/>
              <w:bottom w:val="single" w:sz="4" w:space="0" w:color="000000"/>
              <w:right w:val="single" w:sz="6" w:space="0" w:color="000000"/>
            </w:tcBorders>
          </w:tcPr>
          <w:p w14:paraId="0984EC80" w14:textId="7D68494F" w:rsidR="00425E1E" w:rsidRPr="0062250D" w:rsidRDefault="00425E1E" w:rsidP="00425E1E">
            <w:pPr>
              <w:pStyle w:val="AppendixB"/>
              <w:jc w:val="left"/>
            </w:pPr>
            <w:r w:rsidRPr="0062250D">
              <w:t>Food security</w:t>
            </w:r>
          </w:p>
        </w:tc>
        <w:tc>
          <w:tcPr>
            <w:tcW w:w="1080" w:type="dxa"/>
            <w:tcBorders>
              <w:top w:val="single" w:sz="4" w:space="0" w:color="000000"/>
              <w:left w:val="single" w:sz="6" w:space="0" w:color="000000"/>
              <w:bottom w:val="single" w:sz="4" w:space="0" w:color="000000"/>
              <w:right w:val="single" w:sz="6" w:space="0" w:color="000000"/>
            </w:tcBorders>
            <w:vAlign w:val="center"/>
          </w:tcPr>
          <w:p w14:paraId="4B71A133" w14:textId="0CFC330C" w:rsidR="00425E1E" w:rsidRPr="0062250D" w:rsidRDefault="00425E1E" w:rsidP="00425E1E">
            <w:pPr>
              <w:pStyle w:val="AppendixB"/>
            </w:pPr>
            <w:r w:rsidRPr="0062250D">
              <w:t>6.3%</w:t>
            </w:r>
          </w:p>
        </w:tc>
        <w:tc>
          <w:tcPr>
            <w:tcW w:w="1530" w:type="dxa"/>
            <w:tcBorders>
              <w:top w:val="single" w:sz="4" w:space="0" w:color="000000"/>
              <w:left w:val="single" w:sz="4" w:space="0" w:color="auto"/>
              <w:bottom w:val="single" w:sz="4" w:space="0" w:color="000000"/>
              <w:right w:val="single" w:sz="4" w:space="0" w:color="000000"/>
            </w:tcBorders>
            <w:vAlign w:val="center"/>
          </w:tcPr>
          <w:p w14:paraId="6141EBEE" w14:textId="08352310" w:rsidR="00425E1E" w:rsidRPr="0062250D" w:rsidRDefault="00425E1E" w:rsidP="00425E1E">
            <w:pPr>
              <w:pStyle w:val="AppendixB"/>
            </w:pPr>
            <w:r w:rsidRPr="0062250D">
              <w:t>3.4%</w:t>
            </w:r>
          </w:p>
        </w:tc>
      </w:tr>
      <w:tr w:rsidR="00425E1E" w:rsidRPr="0062250D" w14:paraId="51A4DC4D" w14:textId="77777777" w:rsidTr="00262A57">
        <w:trPr>
          <w:trHeight w:val="143"/>
        </w:trPr>
        <w:tc>
          <w:tcPr>
            <w:tcW w:w="6750" w:type="dxa"/>
            <w:gridSpan w:val="2"/>
            <w:tcBorders>
              <w:top w:val="single" w:sz="4" w:space="0" w:color="000000"/>
              <w:left w:val="single" w:sz="4" w:space="0" w:color="000000"/>
              <w:bottom w:val="single" w:sz="4" w:space="0" w:color="000000"/>
              <w:right w:val="single" w:sz="6" w:space="0" w:color="000000"/>
            </w:tcBorders>
          </w:tcPr>
          <w:p w14:paraId="0DB01A35" w14:textId="77385449" w:rsidR="00425E1E" w:rsidRPr="0062250D" w:rsidRDefault="00425E1E" w:rsidP="00425E1E">
            <w:pPr>
              <w:pStyle w:val="AppendixB"/>
              <w:jc w:val="left"/>
            </w:pPr>
            <w:r w:rsidRPr="0062250D">
              <w:t xml:space="preserve">Climate change </w:t>
            </w:r>
          </w:p>
        </w:tc>
        <w:tc>
          <w:tcPr>
            <w:tcW w:w="1080" w:type="dxa"/>
            <w:tcBorders>
              <w:top w:val="single" w:sz="4" w:space="0" w:color="000000"/>
              <w:left w:val="single" w:sz="6" w:space="0" w:color="000000"/>
              <w:bottom w:val="single" w:sz="4" w:space="0" w:color="000000"/>
              <w:right w:val="single" w:sz="6" w:space="0" w:color="000000"/>
            </w:tcBorders>
            <w:vAlign w:val="center"/>
          </w:tcPr>
          <w:p w14:paraId="37EA0AAB" w14:textId="5A8853AE" w:rsidR="00425E1E" w:rsidRPr="0062250D" w:rsidRDefault="00425E1E" w:rsidP="00425E1E">
            <w:pPr>
              <w:pStyle w:val="AppendixB"/>
            </w:pPr>
            <w:r w:rsidRPr="0062250D">
              <w:t>0.0%</w:t>
            </w:r>
          </w:p>
        </w:tc>
        <w:tc>
          <w:tcPr>
            <w:tcW w:w="1530" w:type="dxa"/>
            <w:tcBorders>
              <w:top w:val="single" w:sz="4" w:space="0" w:color="000000"/>
              <w:left w:val="single" w:sz="4" w:space="0" w:color="auto"/>
              <w:bottom w:val="single" w:sz="4" w:space="0" w:color="000000"/>
              <w:right w:val="single" w:sz="4" w:space="0" w:color="000000"/>
            </w:tcBorders>
            <w:vAlign w:val="center"/>
          </w:tcPr>
          <w:p w14:paraId="28A80A6E" w14:textId="6A967B84" w:rsidR="00425E1E" w:rsidRPr="0062250D" w:rsidRDefault="00425E1E" w:rsidP="00425E1E">
            <w:pPr>
              <w:pStyle w:val="AppendixB"/>
            </w:pPr>
            <w:r w:rsidRPr="0062250D">
              <w:t>1.1%</w:t>
            </w:r>
          </w:p>
        </w:tc>
      </w:tr>
      <w:tr w:rsidR="00425E1E" w:rsidRPr="0062250D" w14:paraId="3F4157A4" w14:textId="77777777" w:rsidTr="00262A57">
        <w:trPr>
          <w:trHeight w:val="143"/>
        </w:trPr>
        <w:tc>
          <w:tcPr>
            <w:tcW w:w="6750" w:type="dxa"/>
            <w:gridSpan w:val="2"/>
            <w:tcBorders>
              <w:top w:val="single" w:sz="4" w:space="0" w:color="000000"/>
              <w:left w:val="single" w:sz="4" w:space="0" w:color="000000"/>
              <w:bottom w:val="single" w:sz="4" w:space="0" w:color="000000"/>
              <w:right w:val="single" w:sz="6" w:space="0" w:color="000000"/>
            </w:tcBorders>
          </w:tcPr>
          <w:p w14:paraId="3CA4549C" w14:textId="5FFA7E36" w:rsidR="00425E1E" w:rsidRPr="0062250D" w:rsidRDefault="00425E1E" w:rsidP="00425E1E">
            <w:pPr>
              <w:pStyle w:val="AppendixB"/>
              <w:jc w:val="left"/>
            </w:pPr>
            <w:r w:rsidRPr="0062250D">
              <w:t>Poverty reduction</w:t>
            </w:r>
          </w:p>
        </w:tc>
        <w:tc>
          <w:tcPr>
            <w:tcW w:w="1080" w:type="dxa"/>
            <w:tcBorders>
              <w:top w:val="single" w:sz="4" w:space="0" w:color="000000"/>
              <w:left w:val="single" w:sz="6" w:space="0" w:color="000000"/>
              <w:bottom w:val="single" w:sz="4" w:space="0" w:color="000000"/>
              <w:right w:val="single" w:sz="6" w:space="0" w:color="000000"/>
            </w:tcBorders>
            <w:vAlign w:val="center"/>
          </w:tcPr>
          <w:p w14:paraId="074EA7F6" w14:textId="5EADC193" w:rsidR="00425E1E" w:rsidRPr="0062250D" w:rsidRDefault="00425E1E" w:rsidP="00425E1E">
            <w:pPr>
              <w:pStyle w:val="AppendixB"/>
            </w:pPr>
            <w:r w:rsidRPr="0062250D">
              <w:t>12.5%</w:t>
            </w:r>
          </w:p>
        </w:tc>
        <w:tc>
          <w:tcPr>
            <w:tcW w:w="1530" w:type="dxa"/>
            <w:tcBorders>
              <w:top w:val="single" w:sz="4" w:space="0" w:color="000000"/>
              <w:left w:val="single" w:sz="4" w:space="0" w:color="auto"/>
              <w:bottom w:val="single" w:sz="4" w:space="0" w:color="000000"/>
              <w:right w:val="single" w:sz="4" w:space="0" w:color="000000"/>
            </w:tcBorders>
            <w:vAlign w:val="center"/>
          </w:tcPr>
          <w:p w14:paraId="6F8E4030" w14:textId="41CC39CA" w:rsidR="00425E1E" w:rsidRPr="0062250D" w:rsidRDefault="00425E1E" w:rsidP="00425E1E">
            <w:pPr>
              <w:pStyle w:val="AppendixB"/>
            </w:pPr>
            <w:r w:rsidRPr="0062250D">
              <w:t>14.9%</w:t>
            </w:r>
          </w:p>
        </w:tc>
      </w:tr>
      <w:tr w:rsidR="00425E1E" w:rsidRPr="0062250D" w14:paraId="03F7248D" w14:textId="77777777" w:rsidTr="00262A57">
        <w:trPr>
          <w:trHeight w:val="143"/>
        </w:trPr>
        <w:tc>
          <w:tcPr>
            <w:tcW w:w="6750" w:type="dxa"/>
            <w:gridSpan w:val="2"/>
            <w:tcBorders>
              <w:top w:val="single" w:sz="4" w:space="0" w:color="000000"/>
              <w:left w:val="single" w:sz="4" w:space="0" w:color="000000"/>
              <w:bottom w:val="single" w:sz="4" w:space="0" w:color="000000"/>
              <w:right w:val="single" w:sz="6" w:space="0" w:color="000000"/>
            </w:tcBorders>
          </w:tcPr>
          <w:p w14:paraId="48CBFF20" w14:textId="56CFFFFD" w:rsidR="00425E1E" w:rsidRPr="0062250D" w:rsidRDefault="00425E1E" w:rsidP="00425E1E">
            <w:pPr>
              <w:pStyle w:val="AppendixB"/>
              <w:jc w:val="left"/>
            </w:pPr>
            <w:r w:rsidRPr="0062250D">
              <w:t>Trade and exports</w:t>
            </w:r>
          </w:p>
        </w:tc>
        <w:tc>
          <w:tcPr>
            <w:tcW w:w="1080" w:type="dxa"/>
            <w:tcBorders>
              <w:top w:val="single" w:sz="4" w:space="0" w:color="000000"/>
              <w:left w:val="single" w:sz="6" w:space="0" w:color="000000"/>
              <w:bottom w:val="single" w:sz="4" w:space="0" w:color="000000"/>
              <w:right w:val="single" w:sz="6" w:space="0" w:color="000000"/>
            </w:tcBorders>
            <w:vAlign w:val="center"/>
          </w:tcPr>
          <w:p w14:paraId="55075294" w14:textId="02F2D953" w:rsidR="00425E1E" w:rsidRPr="0062250D" w:rsidRDefault="00425E1E" w:rsidP="00425E1E">
            <w:pPr>
              <w:pStyle w:val="AppendixB"/>
            </w:pPr>
            <w:r w:rsidRPr="0062250D">
              <w:t>0.0%</w:t>
            </w:r>
          </w:p>
        </w:tc>
        <w:tc>
          <w:tcPr>
            <w:tcW w:w="1530" w:type="dxa"/>
            <w:tcBorders>
              <w:top w:val="single" w:sz="4" w:space="0" w:color="000000"/>
              <w:left w:val="single" w:sz="4" w:space="0" w:color="auto"/>
              <w:bottom w:val="single" w:sz="4" w:space="0" w:color="000000"/>
              <w:right w:val="single" w:sz="4" w:space="0" w:color="000000"/>
            </w:tcBorders>
            <w:vAlign w:val="center"/>
          </w:tcPr>
          <w:p w14:paraId="14F7DD72" w14:textId="3268127F" w:rsidR="00425E1E" w:rsidRPr="0062250D" w:rsidRDefault="00425E1E" w:rsidP="00425E1E">
            <w:pPr>
              <w:pStyle w:val="AppendixB"/>
            </w:pPr>
            <w:r w:rsidRPr="0062250D">
              <w:t>1.1%</w:t>
            </w:r>
          </w:p>
        </w:tc>
      </w:tr>
      <w:tr w:rsidR="00425E1E" w:rsidRPr="0062250D" w14:paraId="462E20B8" w14:textId="77777777" w:rsidTr="00262A57">
        <w:trPr>
          <w:trHeight w:val="143"/>
        </w:trPr>
        <w:tc>
          <w:tcPr>
            <w:tcW w:w="6750" w:type="dxa"/>
            <w:gridSpan w:val="2"/>
            <w:tcBorders>
              <w:top w:val="single" w:sz="4" w:space="0" w:color="000000"/>
              <w:left w:val="single" w:sz="4" w:space="0" w:color="000000"/>
              <w:bottom w:val="single" w:sz="4" w:space="0" w:color="000000"/>
              <w:right w:val="single" w:sz="6" w:space="0" w:color="000000"/>
            </w:tcBorders>
          </w:tcPr>
          <w:p w14:paraId="3B41E94C" w14:textId="07C5AC27" w:rsidR="00425E1E" w:rsidRPr="0062250D" w:rsidRDefault="00425E1E" w:rsidP="00425E1E">
            <w:pPr>
              <w:pStyle w:val="AppendixB"/>
              <w:jc w:val="left"/>
            </w:pPr>
            <w:r w:rsidRPr="0062250D">
              <w:t>Economic growth</w:t>
            </w:r>
          </w:p>
        </w:tc>
        <w:tc>
          <w:tcPr>
            <w:tcW w:w="1080" w:type="dxa"/>
            <w:tcBorders>
              <w:top w:val="single" w:sz="4" w:space="0" w:color="000000"/>
              <w:left w:val="single" w:sz="6" w:space="0" w:color="000000"/>
              <w:bottom w:val="single" w:sz="4" w:space="0" w:color="000000"/>
              <w:right w:val="single" w:sz="6" w:space="0" w:color="000000"/>
            </w:tcBorders>
            <w:vAlign w:val="center"/>
          </w:tcPr>
          <w:p w14:paraId="6A9FEBAA" w14:textId="0EDF6030" w:rsidR="00425E1E" w:rsidRPr="0062250D" w:rsidRDefault="00425E1E" w:rsidP="00425E1E">
            <w:pPr>
              <w:pStyle w:val="AppendixB"/>
            </w:pPr>
            <w:r w:rsidRPr="0062250D">
              <w:t>31.3%</w:t>
            </w:r>
          </w:p>
        </w:tc>
        <w:tc>
          <w:tcPr>
            <w:tcW w:w="1530" w:type="dxa"/>
            <w:tcBorders>
              <w:top w:val="single" w:sz="4" w:space="0" w:color="000000"/>
              <w:left w:val="single" w:sz="4" w:space="0" w:color="auto"/>
              <w:bottom w:val="single" w:sz="4" w:space="0" w:color="000000"/>
              <w:right w:val="single" w:sz="4" w:space="0" w:color="000000"/>
            </w:tcBorders>
            <w:vAlign w:val="center"/>
          </w:tcPr>
          <w:p w14:paraId="1420B78C" w14:textId="1C281AD2" w:rsidR="00425E1E" w:rsidRPr="0062250D" w:rsidRDefault="00425E1E" w:rsidP="00425E1E">
            <w:pPr>
              <w:pStyle w:val="AppendixB"/>
            </w:pPr>
            <w:r w:rsidRPr="0062250D">
              <w:t>36.8%</w:t>
            </w:r>
          </w:p>
        </w:tc>
      </w:tr>
      <w:tr w:rsidR="00425E1E" w:rsidRPr="0062250D" w14:paraId="6A2AA837" w14:textId="77777777" w:rsidTr="00262A57">
        <w:trPr>
          <w:trHeight w:val="143"/>
        </w:trPr>
        <w:tc>
          <w:tcPr>
            <w:tcW w:w="6750" w:type="dxa"/>
            <w:gridSpan w:val="2"/>
            <w:tcBorders>
              <w:top w:val="single" w:sz="4" w:space="0" w:color="000000"/>
              <w:left w:val="single" w:sz="4" w:space="0" w:color="000000"/>
              <w:bottom w:val="single" w:sz="4" w:space="0" w:color="000000"/>
              <w:right w:val="single" w:sz="6" w:space="0" w:color="000000"/>
            </w:tcBorders>
          </w:tcPr>
          <w:p w14:paraId="72AA08C9" w14:textId="27B8DDAF" w:rsidR="00425E1E" w:rsidRPr="0062250D" w:rsidRDefault="00425E1E" w:rsidP="00425E1E">
            <w:pPr>
              <w:pStyle w:val="AppendixB"/>
              <w:jc w:val="left"/>
            </w:pPr>
            <w:r w:rsidRPr="0062250D">
              <w:t xml:space="preserve">Law and justice </w:t>
            </w:r>
          </w:p>
        </w:tc>
        <w:tc>
          <w:tcPr>
            <w:tcW w:w="1080" w:type="dxa"/>
            <w:tcBorders>
              <w:top w:val="single" w:sz="4" w:space="0" w:color="000000"/>
              <w:left w:val="single" w:sz="6" w:space="0" w:color="000000"/>
              <w:bottom w:val="single" w:sz="4" w:space="0" w:color="000000"/>
              <w:right w:val="single" w:sz="6" w:space="0" w:color="000000"/>
            </w:tcBorders>
            <w:vAlign w:val="center"/>
          </w:tcPr>
          <w:p w14:paraId="001FEDFA" w14:textId="50F6BCA1" w:rsidR="00425E1E" w:rsidRPr="0062250D" w:rsidRDefault="00425E1E" w:rsidP="00425E1E">
            <w:pPr>
              <w:pStyle w:val="AppendixB"/>
            </w:pPr>
            <w:r w:rsidRPr="0062250D">
              <w:t>0.0%</w:t>
            </w:r>
          </w:p>
        </w:tc>
        <w:tc>
          <w:tcPr>
            <w:tcW w:w="1530" w:type="dxa"/>
            <w:tcBorders>
              <w:top w:val="single" w:sz="4" w:space="0" w:color="000000"/>
              <w:left w:val="single" w:sz="4" w:space="0" w:color="auto"/>
              <w:bottom w:val="single" w:sz="4" w:space="0" w:color="000000"/>
              <w:right w:val="single" w:sz="4" w:space="0" w:color="000000"/>
            </w:tcBorders>
            <w:vAlign w:val="center"/>
          </w:tcPr>
          <w:p w14:paraId="63F9331C" w14:textId="76C1ACCD" w:rsidR="00425E1E" w:rsidRPr="0062250D" w:rsidRDefault="00425E1E" w:rsidP="00425E1E">
            <w:pPr>
              <w:pStyle w:val="AppendixB"/>
            </w:pPr>
            <w:r w:rsidRPr="0062250D">
              <w:t>4.6%</w:t>
            </w:r>
          </w:p>
        </w:tc>
      </w:tr>
      <w:tr w:rsidR="00425E1E" w:rsidRPr="0062250D" w14:paraId="6526D0F7" w14:textId="77777777" w:rsidTr="00262A57">
        <w:trPr>
          <w:trHeight w:val="143"/>
        </w:trPr>
        <w:tc>
          <w:tcPr>
            <w:tcW w:w="6750" w:type="dxa"/>
            <w:gridSpan w:val="2"/>
            <w:tcBorders>
              <w:top w:val="single" w:sz="4" w:space="0" w:color="000000"/>
              <w:left w:val="single" w:sz="4" w:space="0" w:color="000000"/>
              <w:bottom w:val="single" w:sz="4" w:space="0" w:color="000000"/>
              <w:right w:val="single" w:sz="6" w:space="0" w:color="000000"/>
            </w:tcBorders>
          </w:tcPr>
          <w:p w14:paraId="0184358E" w14:textId="032B7C34" w:rsidR="00425E1E" w:rsidRPr="0062250D" w:rsidRDefault="00425E1E" w:rsidP="00425E1E">
            <w:pPr>
              <w:pStyle w:val="AppendixB"/>
              <w:jc w:val="left"/>
            </w:pPr>
            <w:r w:rsidRPr="0062250D">
              <w:t>Regulatory framework</w:t>
            </w:r>
          </w:p>
        </w:tc>
        <w:tc>
          <w:tcPr>
            <w:tcW w:w="1080" w:type="dxa"/>
            <w:tcBorders>
              <w:top w:val="single" w:sz="4" w:space="0" w:color="000000"/>
              <w:left w:val="single" w:sz="6" w:space="0" w:color="000000"/>
              <w:bottom w:val="single" w:sz="4" w:space="0" w:color="000000"/>
              <w:right w:val="single" w:sz="6" w:space="0" w:color="000000"/>
            </w:tcBorders>
            <w:vAlign w:val="center"/>
          </w:tcPr>
          <w:p w14:paraId="48072775" w14:textId="1A7AAC99" w:rsidR="00425E1E" w:rsidRPr="0062250D" w:rsidRDefault="00425E1E" w:rsidP="00425E1E">
            <w:pPr>
              <w:pStyle w:val="AppendixB"/>
            </w:pPr>
            <w:r w:rsidRPr="0062250D">
              <w:t>0.0%</w:t>
            </w:r>
          </w:p>
        </w:tc>
        <w:tc>
          <w:tcPr>
            <w:tcW w:w="1530" w:type="dxa"/>
            <w:tcBorders>
              <w:top w:val="single" w:sz="4" w:space="0" w:color="000000"/>
              <w:left w:val="single" w:sz="4" w:space="0" w:color="auto"/>
              <w:bottom w:val="single" w:sz="4" w:space="0" w:color="000000"/>
              <w:right w:val="single" w:sz="4" w:space="0" w:color="000000"/>
            </w:tcBorders>
            <w:vAlign w:val="center"/>
          </w:tcPr>
          <w:p w14:paraId="5581870D" w14:textId="71FCA58E" w:rsidR="00425E1E" w:rsidRPr="0062250D" w:rsidRDefault="00425E1E" w:rsidP="00425E1E">
            <w:pPr>
              <w:pStyle w:val="AppendixB"/>
            </w:pPr>
            <w:r w:rsidRPr="0062250D">
              <w:t>0.0%</w:t>
            </w:r>
          </w:p>
        </w:tc>
      </w:tr>
      <w:tr w:rsidR="00425E1E" w:rsidRPr="0062250D" w14:paraId="487B32CA" w14:textId="77777777" w:rsidTr="00262A57">
        <w:trPr>
          <w:trHeight w:val="143"/>
        </w:trPr>
        <w:tc>
          <w:tcPr>
            <w:tcW w:w="6750" w:type="dxa"/>
            <w:gridSpan w:val="2"/>
            <w:tcBorders>
              <w:top w:val="single" w:sz="4" w:space="0" w:color="000000"/>
              <w:left w:val="single" w:sz="4" w:space="0" w:color="000000"/>
              <w:bottom w:val="single" w:sz="4" w:space="0" w:color="000000"/>
              <w:right w:val="single" w:sz="6" w:space="0" w:color="000000"/>
            </w:tcBorders>
          </w:tcPr>
          <w:p w14:paraId="1D2B8C5E" w14:textId="2CD33514" w:rsidR="00425E1E" w:rsidRPr="0062250D" w:rsidRDefault="00425E1E" w:rsidP="00425E1E">
            <w:pPr>
              <w:pStyle w:val="AppendixB"/>
              <w:jc w:val="left"/>
            </w:pPr>
            <w:r w:rsidRPr="0062250D">
              <w:t>Communicable/non-communicable diseases</w:t>
            </w:r>
          </w:p>
        </w:tc>
        <w:tc>
          <w:tcPr>
            <w:tcW w:w="1080" w:type="dxa"/>
            <w:tcBorders>
              <w:top w:val="single" w:sz="4" w:space="0" w:color="000000"/>
              <w:left w:val="single" w:sz="6" w:space="0" w:color="000000"/>
              <w:bottom w:val="single" w:sz="4" w:space="0" w:color="000000"/>
              <w:right w:val="single" w:sz="6" w:space="0" w:color="000000"/>
            </w:tcBorders>
            <w:vAlign w:val="center"/>
          </w:tcPr>
          <w:p w14:paraId="2AB4B68F" w14:textId="75A2281B" w:rsidR="00425E1E" w:rsidRPr="0062250D" w:rsidRDefault="00425E1E" w:rsidP="00425E1E">
            <w:pPr>
              <w:pStyle w:val="AppendixB"/>
            </w:pPr>
            <w:r w:rsidRPr="0062250D">
              <w:t>0.0%</w:t>
            </w:r>
          </w:p>
        </w:tc>
        <w:tc>
          <w:tcPr>
            <w:tcW w:w="1530" w:type="dxa"/>
            <w:tcBorders>
              <w:top w:val="single" w:sz="4" w:space="0" w:color="000000"/>
              <w:left w:val="single" w:sz="4" w:space="0" w:color="auto"/>
              <w:bottom w:val="single" w:sz="4" w:space="0" w:color="000000"/>
              <w:right w:val="single" w:sz="4" w:space="0" w:color="000000"/>
            </w:tcBorders>
            <w:vAlign w:val="center"/>
          </w:tcPr>
          <w:p w14:paraId="71CC5F91" w14:textId="6319B1D5" w:rsidR="00425E1E" w:rsidRPr="0062250D" w:rsidRDefault="00425E1E" w:rsidP="00425E1E">
            <w:pPr>
              <w:pStyle w:val="AppendixB"/>
            </w:pPr>
            <w:r w:rsidRPr="0062250D">
              <w:t>0.0%</w:t>
            </w:r>
          </w:p>
        </w:tc>
      </w:tr>
      <w:tr w:rsidR="00425E1E" w:rsidRPr="0062250D" w14:paraId="55C727FB" w14:textId="77777777" w:rsidTr="00262A57">
        <w:trPr>
          <w:trHeight w:val="143"/>
        </w:trPr>
        <w:tc>
          <w:tcPr>
            <w:tcW w:w="6750" w:type="dxa"/>
            <w:gridSpan w:val="2"/>
            <w:tcBorders>
              <w:top w:val="single" w:sz="4" w:space="0" w:color="000000"/>
              <w:left w:val="single" w:sz="4" w:space="0" w:color="000000"/>
              <w:bottom w:val="single" w:sz="4" w:space="0" w:color="000000"/>
              <w:right w:val="single" w:sz="6" w:space="0" w:color="000000"/>
            </w:tcBorders>
          </w:tcPr>
          <w:p w14:paraId="395845A0" w14:textId="79D3AD72" w:rsidR="00425E1E" w:rsidRPr="0062250D" w:rsidRDefault="00425E1E" w:rsidP="00425E1E">
            <w:pPr>
              <w:pStyle w:val="AppendixB"/>
              <w:jc w:val="left"/>
            </w:pPr>
            <w:r w:rsidRPr="0062250D">
              <w:t>Natural resource management</w:t>
            </w:r>
          </w:p>
        </w:tc>
        <w:tc>
          <w:tcPr>
            <w:tcW w:w="1080" w:type="dxa"/>
            <w:tcBorders>
              <w:top w:val="single" w:sz="4" w:space="0" w:color="000000"/>
              <w:left w:val="single" w:sz="6" w:space="0" w:color="000000"/>
              <w:bottom w:val="single" w:sz="4" w:space="0" w:color="000000"/>
              <w:right w:val="single" w:sz="6" w:space="0" w:color="000000"/>
            </w:tcBorders>
            <w:vAlign w:val="center"/>
          </w:tcPr>
          <w:p w14:paraId="0A73E797" w14:textId="6D0AB5EB" w:rsidR="00425E1E" w:rsidRPr="0062250D" w:rsidRDefault="00425E1E" w:rsidP="00425E1E">
            <w:pPr>
              <w:pStyle w:val="AppendixB"/>
            </w:pPr>
            <w:r w:rsidRPr="0062250D">
              <w:t>0.0%</w:t>
            </w:r>
          </w:p>
        </w:tc>
        <w:tc>
          <w:tcPr>
            <w:tcW w:w="1530" w:type="dxa"/>
            <w:tcBorders>
              <w:top w:val="single" w:sz="4" w:space="0" w:color="000000"/>
              <w:left w:val="single" w:sz="4" w:space="0" w:color="auto"/>
              <w:bottom w:val="single" w:sz="4" w:space="0" w:color="000000"/>
              <w:right w:val="single" w:sz="4" w:space="0" w:color="000000"/>
            </w:tcBorders>
            <w:vAlign w:val="center"/>
          </w:tcPr>
          <w:p w14:paraId="1B8844E1" w14:textId="32C8DD5C" w:rsidR="00425E1E" w:rsidRPr="0062250D" w:rsidRDefault="00425E1E" w:rsidP="00425E1E">
            <w:pPr>
              <w:pStyle w:val="AppendixB"/>
            </w:pPr>
            <w:r w:rsidRPr="0062250D">
              <w:t>0.0%</w:t>
            </w:r>
          </w:p>
        </w:tc>
      </w:tr>
      <w:tr w:rsidR="00425E1E" w:rsidRPr="0062250D" w14:paraId="775659D8" w14:textId="77777777" w:rsidTr="00262A57">
        <w:trPr>
          <w:trHeight w:val="143"/>
        </w:trPr>
        <w:tc>
          <w:tcPr>
            <w:tcW w:w="6750" w:type="dxa"/>
            <w:gridSpan w:val="2"/>
            <w:tcBorders>
              <w:top w:val="single" w:sz="4" w:space="0" w:color="000000"/>
              <w:left w:val="single" w:sz="4" w:space="0" w:color="000000"/>
              <w:bottom w:val="single" w:sz="4" w:space="0" w:color="000000"/>
              <w:right w:val="single" w:sz="6" w:space="0" w:color="000000"/>
            </w:tcBorders>
          </w:tcPr>
          <w:p w14:paraId="5455A385" w14:textId="76F12B35" w:rsidR="00425E1E" w:rsidRPr="0062250D" w:rsidRDefault="00425E1E" w:rsidP="00425E1E">
            <w:pPr>
              <w:pStyle w:val="AppendixB"/>
              <w:jc w:val="left"/>
            </w:pPr>
            <w:r w:rsidRPr="0062250D">
              <w:t>Anti corruption</w:t>
            </w:r>
          </w:p>
        </w:tc>
        <w:tc>
          <w:tcPr>
            <w:tcW w:w="1080" w:type="dxa"/>
            <w:tcBorders>
              <w:top w:val="single" w:sz="4" w:space="0" w:color="000000"/>
              <w:left w:val="single" w:sz="6" w:space="0" w:color="000000"/>
              <w:bottom w:val="single" w:sz="4" w:space="0" w:color="000000"/>
              <w:right w:val="single" w:sz="6" w:space="0" w:color="000000"/>
            </w:tcBorders>
            <w:vAlign w:val="center"/>
          </w:tcPr>
          <w:p w14:paraId="746F0F43" w14:textId="0EE234FC" w:rsidR="00425E1E" w:rsidRPr="0062250D" w:rsidRDefault="00425E1E" w:rsidP="00425E1E">
            <w:pPr>
              <w:pStyle w:val="AppendixB"/>
            </w:pPr>
            <w:r w:rsidRPr="0062250D">
              <w:t>0.0%</w:t>
            </w:r>
          </w:p>
        </w:tc>
        <w:tc>
          <w:tcPr>
            <w:tcW w:w="1530" w:type="dxa"/>
            <w:tcBorders>
              <w:top w:val="single" w:sz="4" w:space="0" w:color="000000"/>
              <w:left w:val="single" w:sz="4" w:space="0" w:color="auto"/>
              <w:bottom w:val="single" w:sz="4" w:space="0" w:color="000000"/>
              <w:right w:val="single" w:sz="4" w:space="0" w:color="000000"/>
            </w:tcBorders>
            <w:vAlign w:val="center"/>
          </w:tcPr>
          <w:p w14:paraId="63A97765" w14:textId="792DC2C4" w:rsidR="00425E1E" w:rsidRPr="0062250D" w:rsidRDefault="00425E1E" w:rsidP="00425E1E">
            <w:pPr>
              <w:pStyle w:val="AppendixB"/>
            </w:pPr>
            <w:r w:rsidRPr="0062250D">
              <w:t>2.3%</w:t>
            </w:r>
          </w:p>
        </w:tc>
      </w:tr>
      <w:tr w:rsidR="00425E1E" w:rsidRPr="0062250D" w14:paraId="0ED0ABBB" w14:textId="77777777" w:rsidTr="00262A57">
        <w:trPr>
          <w:trHeight w:val="143"/>
        </w:trPr>
        <w:tc>
          <w:tcPr>
            <w:tcW w:w="6750" w:type="dxa"/>
            <w:gridSpan w:val="2"/>
            <w:tcBorders>
              <w:top w:val="single" w:sz="4" w:space="0" w:color="000000"/>
              <w:left w:val="single" w:sz="4" w:space="0" w:color="000000"/>
              <w:bottom w:val="single" w:sz="4" w:space="0" w:color="000000"/>
              <w:right w:val="single" w:sz="6" w:space="0" w:color="000000"/>
            </w:tcBorders>
          </w:tcPr>
          <w:p w14:paraId="46C1B2D9" w14:textId="6EDC1B49" w:rsidR="00425E1E" w:rsidRPr="0062250D" w:rsidRDefault="00425E1E" w:rsidP="00425E1E">
            <w:pPr>
              <w:pStyle w:val="AppendixB"/>
              <w:jc w:val="left"/>
            </w:pPr>
            <w:r w:rsidRPr="0062250D">
              <w:t>Information and communications technology</w:t>
            </w:r>
          </w:p>
        </w:tc>
        <w:tc>
          <w:tcPr>
            <w:tcW w:w="1080" w:type="dxa"/>
            <w:tcBorders>
              <w:top w:val="single" w:sz="4" w:space="0" w:color="000000"/>
              <w:left w:val="single" w:sz="6" w:space="0" w:color="000000"/>
              <w:bottom w:val="single" w:sz="4" w:space="0" w:color="000000"/>
              <w:right w:val="single" w:sz="6" w:space="0" w:color="000000"/>
            </w:tcBorders>
            <w:vAlign w:val="center"/>
          </w:tcPr>
          <w:p w14:paraId="0FF70095" w14:textId="305D6C67" w:rsidR="00425E1E" w:rsidRPr="0062250D" w:rsidRDefault="00425E1E" w:rsidP="00425E1E">
            <w:pPr>
              <w:pStyle w:val="AppendixB"/>
            </w:pPr>
            <w:r w:rsidRPr="0062250D">
              <w:t>0.0%</w:t>
            </w:r>
          </w:p>
        </w:tc>
        <w:tc>
          <w:tcPr>
            <w:tcW w:w="1530" w:type="dxa"/>
            <w:tcBorders>
              <w:top w:val="single" w:sz="4" w:space="0" w:color="000000"/>
              <w:left w:val="single" w:sz="4" w:space="0" w:color="auto"/>
              <w:bottom w:val="single" w:sz="4" w:space="0" w:color="000000"/>
              <w:right w:val="single" w:sz="4" w:space="0" w:color="000000"/>
            </w:tcBorders>
            <w:vAlign w:val="center"/>
          </w:tcPr>
          <w:p w14:paraId="11DE0E20" w14:textId="2C99AE8A" w:rsidR="00425E1E" w:rsidRPr="0062250D" w:rsidRDefault="00425E1E" w:rsidP="00425E1E">
            <w:pPr>
              <w:pStyle w:val="AppendixB"/>
            </w:pPr>
            <w:r w:rsidRPr="0062250D">
              <w:t>5.7%</w:t>
            </w:r>
          </w:p>
        </w:tc>
      </w:tr>
      <w:tr w:rsidR="00425E1E" w:rsidRPr="0062250D" w14:paraId="169C703C" w14:textId="77777777" w:rsidTr="00262A57">
        <w:trPr>
          <w:trHeight w:val="143"/>
        </w:trPr>
        <w:tc>
          <w:tcPr>
            <w:tcW w:w="6750" w:type="dxa"/>
            <w:gridSpan w:val="2"/>
            <w:tcBorders>
              <w:top w:val="single" w:sz="4" w:space="0" w:color="000000"/>
              <w:left w:val="single" w:sz="4" w:space="0" w:color="000000"/>
              <w:bottom w:val="single" w:sz="4" w:space="0" w:color="000000"/>
              <w:right w:val="single" w:sz="6" w:space="0" w:color="000000"/>
            </w:tcBorders>
          </w:tcPr>
          <w:p w14:paraId="7658F10F" w14:textId="39E64985" w:rsidR="00425E1E" w:rsidRPr="0062250D" w:rsidRDefault="00425E1E" w:rsidP="00425E1E">
            <w:pPr>
              <w:pStyle w:val="AppendixB"/>
              <w:jc w:val="left"/>
            </w:pPr>
            <w:r w:rsidRPr="0062250D">
              <w:t>Disaster management</w:t>
            </w:r>
          </w:p>
        </w:tc>
        <w:tc>
          <w:tcPr>
            <w:tcW w:w="1080" w:type="dxa"/>
            <w:tcBorders>
              <w:top w:val="single" w:sz="4" w:space="0" w:color="000000"/>
              <w:left w:val="single" w:sz="6" w:space="0" w:color="000000"/>
              <w:bottom w:val="single" w:sz="4" w:space="0" w:color="000000"/>
              <w:right w:val="single" w:sz="6" w:space="0" w:color="000000"/>
            </w:tcBorders>
            <w:vAlign w:val="center"/>
          </w:tcPr>
          <w:p w14:paraId="4D24BB45" w14:textId="45B5D9D0" w:rsidR="00425E1E" w:rsidRPr="0062250D" w:rsidRDefault="00425E1E" w:rsidP="00425E1E">
            <w:pPr>
              <w:pStyle w:val="AppendixB"/>
            </w:pPr>
            <w:r w:rsidRPr="0062250D">
              <w:t>0.0%</w:t>
            </w:r>
          </w:p>
        </w:tc>
        <w:tc>
          <w:tcPr>
            <w:tcW w:w="1530" w:type="dxa"/>
            <w:tcBorders>
              <w:top w:val="single" w:sz="4" w:space="0" w:color="000000"/>
              <w:left w:val="single" w:sz="4" w:space="0" w:color="auto"/>
              <w:bottom w:val="single" w:sz="4" w:space="0" w:color="000000"/>
              <w:right w:val="single" w:sz="4" w:space="0" w:color="000000"/>
            </w:tcBorders>
            <w:vAlign w:val="center"/>
          </w:tcPr>
          <w:p w14:paraId="1531126C" w14:textId="68024582" w:rsidR="00425E1E" w:rsidRPr="0062250D" w:rsidRDefault="00425E1E" w:rsidP="00425E1E">
            <w:pPr>
              <w:pStyle w:val="AppendixB"/>
            </w:pPr>
            <w:r w:rsidRPr="0062250D">
              <w:t>0.0%</w:t>
            </w:r>
          </w:p>
        </w:tc>
      </w:tr>
    </w:tbl>
    <w:p w14:paraId="107F69F9" w14:textId="77777777" w:rsidR="00F5533A" w:rsidRPr="0062250D" w:rsidRDefault="000C14CA" w:rsidP="000C14CA">
      <w:pPr>
        <w:rPr>
          <w:rFonts w:asciiTheme="minorHAnsi" w:hAnsiTheme="minorHAnsi"/>
          <w:bCs/>
          <w:i/>
          <w:sz w:val="16"/>
          <w:szCs w:val="17"/>
        </w:rPr>
      </w:pPr>
      <w:r w:rsidRPr="0062250D">
        <w:rPr>
          <w:rFonts w:asciiTheme="minorHAnsi" w:hAnsiTheme="minorHAnsi"/>
          <w:bCs/>
          <w:i/>
          <w:sz w:val="16"/>
          <w:szCs w:val="17"/>
        </w:rPr>
        <w:t>*Significantly different between collaborators and non-collaborators</w:t>
      </w:r>
    </w:p>
    <w:p w14:paraId="0311372C" w14:textId="77777777" w:rsidR="00F5533A" w:rsidRPr="0062250D" w:rsidRDefault="00F5533A" w:rsidP="00F5533A">
      <w:pPr>
        <w:rPr>
          <w:rFonts w:asciiTheme="minorHAnsi" w:hAnsiTheme="minorHAnsi"/>
          <w:bCs/>
          <w:i/>
          <w:sz w:val="16"/>
          <w:szCs w:val="17"/>
        </w:rPr>
      </w:pPr>
      <w:r w:rsidRPr="0062250D">
        <w:rPr>
          <w:rFonts w:asciiTheme="minorHAnsi" w:hAnsiTheme="minorHAnsi"/>
          <w:bCs/>
          <w:i/>
          <w:sz w:val="16"/>
          <w:szCs w:val="17"/>
        </w:rPr>
        <w:br w:type="page"/>
      </w:r>
    </w:p>
    <w:p w14:paraId="467E51ED" w14:textId="77777777" w:rsidR="00F5533A" w:rsidRPr="0062250D" w:rsidRDefault="00F5533A" w:rsidP="00F5533A">
      <w:pPr>
        <w:rPr>
          <w:rFonts w:asciiTheme="minorHAnsi" w:hAnsiTheme="minorHAnsi"/>
          <w:b/>
          <w:bCs/>
          <w:i/>
          <w:sz w:val="20"/>
          <w:szCs w:val="20"/>
        </w:rPr>
      </w:pPr>
      <w:r w:rsidRPr="0062250D">
        <w:rPr>
          <w:rFonts w:asciiTheme="minorHAnsi" w:hAnsiTheme="minorHAnsi"/>
          <w:b/>
          <w:bCs/>
          <w:i/>
          <w:sz w:val="20"/>
          <w:szCs w:val="20"/>
        </w:rPr>
        <w:lastRenderedPageBreak/>
        <w:t>B. Overall Attitudes toward the World Bank Group (continued)</w:t>
      </w:r>
    </w:p>
    <w:p w14:paraId="7719BAC0" w14:textId="77777777" w:rsidR="00F5533A" w:rsidRPr="0062250D" w:rsidRDefault="00F5533A" w:rsidP="00F5533A">
      <w:pPr>
        <w:rPr>
          <w:rFonts w:asciiTheme="minorHAnsi" w:hAnsiTheme="minorHAnsi"/>
          <w:b/>
          <w:bCs/>
          <w:sz w:val="18"/>
          <w:szCs w:val="18"/>
        </w:rPr>
      </w:pPr>
    </w:p>
    <w:p w14:paraId="311E5DCC" w14:textId="69AA4178" w:rsidR="002D4CA5" w:rsidRPr="0062250D" w:rsidRDefault="00AD3496" w:rsidP="00F5533A">
      <w:pPr>
        <w:rPr>
          <w:rFonts w:asciiTheme="minorHAnsi" w:hAnsiTheme="minorHAnsi"/>
          <w:bCs/>
          <w:i/>
          <w:sz w:val="16"/>
          <w:szCs w:val="17"/>
        </w:rPr>
      </w:pPr>
      <w:r w:rsidRPr="0062250D">
        <w:rPr>
          <w:rFonts w:asciiTheme="minorHAnsi" w:hAnsiTheme="minorHAnsi"/>
          <w:b/>
          <w:bCs/>
          <w:sz w:val="18"/>
          <w:szCs w:val="18"/>
        </w:rPr>
        <w:t xml:space="preserve">How EFFECTIVE do you believe the World Bank Group is in terms of the capacity building work it does in each of the following areas in </w:t>
      </w:r>
      <w:r w:rsidR="00B802DE">
        <w:rPr>
          <w:rFonts w:asciiTheme="minorHAnsi" w:hAnsiTheme="minorHAnsi"/>
          <w:b/>
          <w:bCs/>
          <w:sz w:val="18"/>
          <w:szCs w:val="18"/>
        </w:rPr>
        <w:t>Cabo</w:t>
      </w:r>
      <w:r w:rsidR="00D51ECD" w:rsidRPr="0062250D">
        <w:rPr>
          <w:rFonts w:asciiTheme="minorHAnsi" w:hAnsiTheme="minorHAnsi"/>
          <w:b/>
          <w:bCs/>
          <w:sz w:val="18"/>
          <w:szCs w:val="18"/>
        </w:rPr>
        <w:t xml:space="preserve"> Verde</w:t>
      </w:r>
      <w:r w:rsidRPr="0062250D">
        <w:rPr>
          <w:rFonts w:asciiTheme="minorHAnsi" w:hAnsiTheme="minorHAnsi"/>
          <w:b/>
          <w:bCs/>
          <w:sz w:val="18"/>
          <w:szCs w:val="18"/>
        </w:rPr>
        <w:t xml:space="preserve">? </w:t>
      </w:r>
      <w:r w:rsidRPr="0062250D">
        <w:rPr>
          <w:rFonts w:asciiTheme="minorHAnsi" w:hAnsiTheme="minorHAnsi"/>
          <w:bCs/>
          <w:i/>
          <w:sz w:val="17"/>
          <w:szCs w:val="17"/>
        </w:rPr>
        <w:t>(1-Not effective at all, 10-Very effective)</w:t>
      </w:r>
    </w:p>
    <w:p w14:paraId="7501334C" w14:textId="50A48F06" w:rsidR="00C731DD" w:rsidRPr="0062250D" w:rsidRDefault="00425E1E" w:rsidP="002D4CA5">
      <w:pPr>
        <w:tabs>
          <w:tab w:val="left" w:pos="180"/>
        </w:tabs>
        <w:ind w:left="180" w:hanging="180"/>
        <w:rPr>
          <w:rFonts w:asciiTheme="minorHAnsi" w:hAnsiTheme="minorHAnsi"/>
          <w:bCs/>
          <w:sz w:val="16"/>
          <w:szCs w:val="16"/>
        </w:rPr>
      </w:pPr>
      <w:r w:rsidRPr="0062250D">
        <w:rPr>
          <w:noProof/>
        </w:rPr>
        <w:drawing>
          <wp:inline distT="0" distB="0" distL="0" distR="0" wp14:anchorId="2E221B54" wp14:editId="6018C0D5">
            <wp:extent cx="5943600" cy="1417444"/>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3600" cy="1417444"/>
                    </a:xfrm>
                    <a:prstGeom prst="rect">
                      <a:avLst/>
                    </a:prstGeom>
                    <a:noFill/>
                    <a:ln>
                      <a:noFill/>
                    </a:ln>
                  </pic:spPr>
                </pic:pic>
              </a:graphicData>
            </a:graphic>
          </wp:inline>
        </w:drawing>
      </w:r>
    </w:p>
    <w:p w14:paraId="4A19E2CB" w14:textId="77777777" w:rsidR="009A75ED" w:rsidRPr="0062250D" w:rsidRDefault="009A75ED" w:rsidP="00AD3496">
      <w:pPr>
        <w:tabs>
          <w:tab w:val="left" w:pos="180"/>
        </w:tabs>
        <w:rPr>
          <w:rFonts w:asciiTheme="minorHAnsi" w:hAnsiTheme="minorHAnsi"/>
          <w:b/>
          <w:bCs/>
          <w:sz w:val="18"/>
          <w:szCs w:val="18"/>
        </w:rPr>
      </w:pPr>
    </w:p>
    <w:p w14:paraId="5E1E6D12" w14:textId="325F0990" w:rsidR="00AD3496" w:rsidRPr="0062250D" w:rsidRDefault="00AD3496" w:rsidP="00AD3496">
      <w:pPr>
        <w:tabs>
          <w:tab w:val="left" w:pos="180"/>
        </w:tabs>
        <w:rPr>
          <w:rFonts w:asciiTheme="minorHAnsi" w:hAnsiTheme="minorHAnsi"/>
          <w:b/>
          <w:bCs/>
          <w:sz w:val="18"/>
          <w:szCs w:val="18"/>
        </w:rPr>
      </w:pPr>
      <w:r w:rsidRPr="0062250D">
        <w:rPr>
          <w:rFonts w:asciiTheme="minorHAnsi" w:hAnsiTheme="minorHAnsi"/>
          <w:b/>
          <w:bCs/>
          <w:sz w:val="18"/>
          <w:szCs w:val="18"/>
        </w:rPr>
        <w:t xml:space="preserve">When thinking about how to improve capacity building in </w:t>
      </w:r>
      <w:r w:rsidR="00B802DE">
        <w:rPr>
          <w:rFonts w:asciiTheme="minorHAnsi" w:hAnsiTheme="minorHAnsi"/>
          <w:b/>
          <w:bCs/>
          <w:sz w:val="18"/>
          <w:szCs w:val="18"/>
        </w:rPr>
        <w:t>Cabo</w:t>
      </w:r>
      <w:r w:rsidR="00D51ECD" w:rsidRPr="0062250D">
        <w:rPr>
          <w:rFonts w:asciiTheme="minorHAnsi" w:hAnsiTheme="minorHAnsi"/>
          <w:b/>
          <w:bCs/>
          <w:sz w:val="18"/>
          <w:szCs w:val="18"/>
        </w:rPr>
        <w:t xml:space="preserve"> Verde</w:t>
      </w:r>
      <w:r w:rsidRPr="0062250D">
        <w:rPr>
          <w:rFonts w:asciiTheme="minorHAnsi" w:hAnsiTheme="minorHAnsi"/>
          <w:b/>
          <w:bCs/>
          <w:sz w:val="18"/>
          <w:szCs w:val="18"/>
        </w:rPr>
        <w:t xml:space="preserve"> to help ensure better development results, looking forward, how IMPORTANT is it for the World Bank Group to be involved in the following aspects of capacity building? </w:t>
      </w:r>
    </w:p>
    <w:p w14:paraId="504B37E2" w14:textId="77777777" w:rsidR="00AD3496" w:rsidRPr="0062250D" w:rsidRDefault="00AD3496" w:rsidP="004372A1">
      <w:pPr>
        <w:tabs>
          <w:tab w:val="left" w:pos="180"/>
        </w:tabs>
        <w:rPr>
          <w:rFonts w:asciiTheme="minorHAnsi" w:hAnsiTheme="minorHAnsi"/>
          <w:b/>
          <w:bCs/>
          <w:sz w:val="17"/>
          <w:szCs w:val="17"/>
        </w:rPr>
      </w:pPr>
      <w:r w:rsidRPr="0062250D">
        <w:rPr>
          <w:rFonts w:asciiTheme="minorHAnsi" w:hAnsiTheme="minorHAnsi"/>
          <w:bCs/>
          <w:i/>
          <w:sz w:val="17"/>
          <w:szCs w:val="17"/>
        </w:rPr>
        <w:t>(1-Not important all, 10-Very important)</w:t>
      </w:r>
    </w:p>
    <w:p w14:paraId="70ABCBF7" w14:textId="5766ACA2" w:rsidR="009A75ED" w:rsidRPr="0062250D" w:rsidRDefault="00425E1E" w:rsidP="009A75ED">
      <w:pPr>
        <w:rPr>
          <w:rFonts w:asciiTheme="minorHAnsi" w:hAnsiTheme="minorHAnsi"/>
          <w:bCs/>
          <w:i/>
          <w:sz w:val="16"/>
          <w:szCs w:val="17"/>
        </w:rPr>
      </w:pPr>
      <w:r w:rsidRPr="0062250D">
        <w:rPr>
          <w:noProof/>
        </w:rPr>
        <w:drawing>
          <wp:inline distT="0" distB="0" distL="0" distR="0" wp14:anchorId="3DEC29F0" wp14:editId="5649E6DF">
            <wp:extent cx="5943600" cy="1449659"/>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3600" cy="1449659"/>
                    </a:xfrm>
                    <a:prstGeom prst="rect">
                      <a:avLst/>
                    </a:prstGeom>
                    <a:noFill/>
                    <a:ln>
                      <a:noFill/>
                    </a:ln>
                  </pic:spPr>
                </pic:pic>
              </a:graphicData>
            </a:graphic>
          </wp:inline>
        </w:drawing>
      </w:r>
    </w:p>
    <w:p w14:paraId="09BCAE08" w14:textId="77777777" w:rsidR="004372A1" w:rsidRPr="0062250D" w:rsidRDefault="004372A1" w:rsidP="009A75ED">
      <w:pPr>
        <w:rPr>
          <w:rFonts w:asciiTheme="minorHAnsi" w:hAnsiTheme="minorHAnsi"/>
          <w:b/>
          <w:bCs/>
          <w:sz w:val="18"/>
          <w:szCs w:val="18"/>
        </w:rPr>
      </w:pPr>
    </w:p>
    <w:p w14:paraId="266D2094" w14:textId="0042AFCF" w:rsidR="00AD3496" w:rsidRPr="0062250D" w:rsidRDefault="00AD3496" w:rsidP="009A75ED">
      <w:pPr>
        <w:rPr>
          <w:rFonts w:asciiTheme="minorHAnsi" w:hAnsiTheme="minorHAnsi"/>
          <w:bCs/>
          <w:sz w:val="6"/>
          <w:szCs w:val="6"/>
        </w:rPr>
      </w:pPr>
      <w:r w:rsidRPr="0062250D">
        <w:rPr>
          <w:rFonts w:asciiTheme="minorHAnsi" w:hAnsiTheme="minorHAnsi"/>
          <w:b/>
          <w:bCs/>
          <w:sz w:val="18"/>
          <w:szCs w:val="18"/>
        </w:rPr>
        <w:t xml:space="preserve">To what extent do you agree with the following statements about the World Bank Group’s work in </w:t>
      </w:r>
      <w:r w:rsidR="00B802DE">
        <w:rPr>
          <w:rFonts w:asciiTheme="minorHAnsi" w:hAnsiTheme="minorHAnsi"/>
          <w:b/>
          <w:bCs/>
          <w:sz w:val="18"/>
          <w:szCs w:val="18"/>
        </w:rPr>
        <w:t>Cabo</w:t>
      </w:r>
      <w:r w:rsidR="00D51ECD" w:rsidRPr="0062250D">
        <w:rPr>
          <w:rFonts w:asciiTheme="minorHAnsi" w:hAnsiTheme="minorHAnsi"/>
          <w:b/>
          <w:bCs/>
          <w:sz w:val="18"/>
          <w:szCs w:val="18"/>
        </w:rPr>
        <w:t xml:space="preserve"> Verde</w:t>
      </w:r>
      <w:r w:rsidRPr="0062250D">
        <w:rPr>
          <w:rFonts w:asciiTheme="minorHAnsi" w:hAnsiTheme="minorHAnsi"/>
          <w:b/>
          <w:bCs/>
          <w:sz w:val="18"/>
          <w:szCs w:val="18"/>
        </w:rPr>
        <w:t>?</w:t>
      </w:r>
      <w:r w:rsidRPr="0062250D">
        <w:rPr>
          <w:rFonts w:asciiTheme="minorHAnsi" w:hAnsiTheme="minorHAnsi"/>
          <w:bCs/>
          <w:i/>
          <w:sz w:val="16"/>
          <w:szCs w:val="16"/>
        </w:rPr>
        <w:t xml:space="preserve">  </w:t>
      </w:r>
    </w:p>
    <w:p w14:paraId="4387A608" w14:textId="77777777" w:rsidR="00AD3496" w:rsidRPr="0062250D" w:rsidRDefault="00AD3496" w:rsidP="00AD3496">
      <w:pPr>
        <w:pStyle w:val="Heading4"/>
        <w:tabs>
          <w:tab w:val="left" w:pos="6600"/>
        </w:tabs>
        <w:rPr>
          <w:rFonts w:asciiTheme="minorHAnsi" w:hAnsiTheme="minorHAnsi"/>
          <w:i/>
          <w:sz w:val="18"/>
          <w:szCs w:val="18"/>
          <w:u w:val="none"/>
        </w:rPr>
      </w:pPr>
      <w:r w:rsidRPr="0062250D">
        <w:rPr>
          <w:rFonts w:asciiTheme="minorHAnsi" w:hAnsiTheme="minorHAnsi"/>
          <w:bCs/>
          <w:i/>
          <w:sz w:val="16"/>
          <w:szCs w:val="16"/>
          <w:u w:val="none"/>
        </w:rPr>
        <w:t>(1-Strongly disagree, 10-Strongly agree)</w:t>
      </w:r>
    </w:p>
    <w:p w14:paraId="45F959B2" w14:textId="761A4A1B" w:rsidR="00F92357" w:rsidRPr="0062250D" w:rsidRDefault="00F83EB6" w:rsidP="00F92357">
      <w:pPr>
        <w:rPr>
          <w:rFonts w:asciiTheme="minorHAnsi" w:hAnsiTheme="minorHAnsi"/>
          <w:b/>
          <w:bCs/>
          <w:i/>
          <w:sz w:val="20"/>
          <w:szCs w:val="20"/>
        </w:rPr>
      </w:pPr>
      <w:r w:rsidRPr="0062250D">
        <w:rPr>
          <w:noProof/>
        </w:rPr>
        <w:drawing>
          <wp:inline distT="0" distB="0" distL="0" distR="0" wp14:anchorId="5C181082" wp14:editId="6FA0FACF">
            <wp:extent cx="5943600" cy="168321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3600" cy="1683215"/>
                    </a:xfrm>
                    <a:prstGeom prst="rect">
                      <a:avLst/>
                    </a:prstGeom>
                    <a:noFill/>
                    <a:ln>
                      <a:noFill/>
                    </a:ln>
                  </pic:spPr>
                </pic:pic>
              </a:graphicData>
            </a:graphic>
          </wp:inline>
        </w:drawing>
      </w:r>
    </w:p>
    <w:p w14:paraId="09F2E4DF" w14:textId="77777777" w:rsidR="004372A1" w:rsidRPr="0062250D" w:rsidRDefault="004372A1">
      <w:pPr>
        <w:rPr>
          <w:rFonts w:asciiTheme="minorHAnsi" w:hAnsiTheme="minorHAnsi"/>
          <w:b/>
          <w:bCs/>
          <w:i/>
          <w:sz w:val="20"/>
          <w:szCs w:val="20"/>
        </w:rPr>
      </w:pPr>
      <w:r w:rsidRPr="0062250D">
        <w:rPr>
          <w:rFonts w:asciiTheme="minorHAnsi" w:hAnsiTheme="minorHAnsi"/>
          <w:b/>
          <w:bCs/>
          <w:i/>
          <w:sz w:val="20"/>
          <w:szCs w:val="20"/>
        </w:rPr>
        <w:br w:type="page"/>
      </w:r>
    </w:p>
    <w:p w14:paraId="4643055F" w14:textId="77777777" w:rsidR="00F92357" w:rsidRPr="0062250D" w:rsidRDefault="00F92357" w:rsidP="00F92357">
      <w:pPr>
        <w:rPr>
          <w:rFonts w:asciiTheme="minorHAnsi" w:hAnsiTheme="minorHAnsi"/>
          <w:b/>
          <w:bCs/>
          <w:i/>
          <w:sz w:val="20"/>
          <w:szCs w:val="20"/>
        </w:rPr>
      </w:pPr>
    </w:p>
    <w:p w14:paraId="1431D67F" w14:textId="77777777" w:rsidR="00AD3496" w:rsidRPr="0062250D" w:rsidRDefault="00F92357" w:rsidP="00F92357">
      <w:pPr>
        <w:rPr>
          <w:rFonts w:asciiTheme="minorHAnsi" w:hAnsiTheme="minorHAnsi"/>
          <w:b/>
          <w:bCs/>
          <w:i/>
          <w:sz w:val="20"/>
          <w:szCs w:val="20"/>
        </w:rPr>
      </w:pPr>
      <w:r w:rsidRPr="0062250D">
        <w:rPr>
          <w:rFonts w:asciiTheme="minorHAnsi" w:hAnsiTheme="minorHAnsi"/>
          <w:b/>
          <w:bCs/>
          <w:i/>
          <w:sz w:val="20"/>
          <w:szCs w:val="20"/>
        </w:rPr>
        <w:t>B. Overall Attitudes toward the World Bank Group (continued)</w:t>
      </w:r>
    </w:p>
    <w:p w14:paraId="56FE7677" w14:textId="77777777" w:rsidR="00F92357" w:rsidRPr="0062250D" w:rsidRDefault="00F92357" w:rsidP="00AD3496">
      <w:pPr>
        <w:pStyle w:val="Heading4"/>
        <w:tabs>
          <w:tab w:val="left" w:pos="6600"/>
        </w:tabs>
        <w:rPr>
          <w:rFonts w:asciiTheme="minorHAnsi" w:hAnsiTheme="minorHAnsi"/>
          <w:b/>
          <w:bCs/>
          <w:sz w:val="18"/>
          <w:szCs w:val="18"/>
          <w:u w:val="none"/>
        </w:rPr>
      </w:pPr>
    </w:p>
    <w:p w14:paraId="7B139323" w14:textId="78A4CBFA" w:rsidR="00B7390D" w:rsidRPr="0062250D" w:rsidRDefault="00AD3496" w:rsidP="00AD3496">
      <w:pPr>
        <w:pStyle w:val="Heading4"/>
        <w:tabs>
          <w:tab w:val="left" w:pos="6600"/>
        </w:tabs>
        <w:rPr>
          <w:rFonts w:asciiTheme="minorHAnsi" w:hAnsiTheme="minorHAnsi"/>
          <w:b/>
          <w:bCs/>
          <w:sz w:val="18"/>
          <w:szCs w:val="18"/>
          <w:u w:val="none"/>
        </w:rPr>
      </w:pPr>
      <w:r w:rsidRPr="0062250D">
        <w:rPr>
          <w:rFonts w:asciiTheme="minorHAnsi" w:hAnsiTheme="minorHAnsi"/>
          <w:b/>
          <w:bCs/>
          <w:sz w:val="18"/>
          <w:szCs w:val="18"/>
          <w:u w:val="none"/>
        </w:rPr>
        <w:t xml:space="preserve">To what extent is the World Bank Group an effective development partner in </w:t>
      </w:r>
      <w:r w:rsidR="00B802DE">
        <w:rPr>
          <w:rFonts w:asciiTheme="minorHAnsi" w:hAnsiTheme="minorHAnsi"/>
          <w:b/>
          <w:bCs/>
          <w:sz w:val="18"/>
          <w:szCs w:val="18"/>
          <w:u w:val="none"/>
        </w:rPr>
        <w:t>Cabo</w:t>
      </w:r>
      <w:r w:rsidR="00D51ECD" w:rsidRPr="0062250D">
        <w:rPr>
          <w:rFonts w:asciiTheme="minorHAnsi" w:hAnsiTheme="minorHAnsi"/>
          <w:b/>
          <w:bCs/>
          <w:sz w:val="18"/>
          <w:szCs w:val="18"/>
          <w:u w:val="none"/>
        </w:rPr>
        <w:t xml:space="preserve"> Verde</w:t>
      </w:r>
      <w:r w:rsidRPr="0062250D">
        <w:rPr>
          <w:rFonts w:asciiTheme="minorHAnsi" w:hAnsiTheme="minorHAnsi"/>
          <w:b/>
          <w:bCs/>
          <w:sz w:val="18"/>
          <w:szCs w:val="18"/>
          <w:u w:val="none"/>
        </w:rPr>
        <w:t xml:space="preserve">, in terms of each of the following?  </w:t>
      </w:r>
    </w:p>
    <w:p w14:paraId="390092BC" w14:textId="11849006" w:rsidR="00AD3496" w:rsidRPr="0062250D" w:rsidRDefault="00F83EB6" w:rsidP="00AD3496">
      <w:pPr>
        <w:pStyle w:val="Heading4"/>
        <w:tabs>
          <w:tab w:val="left" w:pos="6600"/>
        </w:tabs>
        <w:rPr>
          <w:rFonts w:asciiTheme="minorHAnsi" w:hAnsiTheme="minorHAnsi"/>
          <w:b/>
          <w:bCs/>
          <w:sz w:val="18"/>
          <w:szCs w:val="18"/>
          <w:u w:val="none"/>
        </w:rPr>
      </w:pPr>
      <w:r w:rsidRPr="0062250D">
        <w:rPr>
          <w:rFonts w:asciiTheme="minorHAnsi" w:hAnsiTheme="minorHAnsi"/>
          <w:bCs/>
          <w:i/>
          <w:sz w:val="17"/>
          <w:szCs w:val="17"/>
          <w:u w:val="none"/>
        </w:rPr>
        <w:t>(1-To no degree at all, 10-To a very significant degree)</w:t>
      </w:r>
    </w:p>
    <w:p w14:paraId="660A1B39" w14:textId="4957084A" w:rsidR="00AD3496" w:rsidRPr="0062250D" w:rsidRDefault="00F83EB6" w:rsidP="00AD3496">
      <w:pPr>
        <w:rPr>
          <w:rFonts w:asciiTheme="minorHAnsi" w:hAnsiTheme="minorHAnsi"/>
          <w:i/>
          <w:smallCaps/>
          <w:sz w:val="16"/>
          <w:szCs w:val="16"/>
        </w:rPr>
      </w:pPr>
      <w:r w:rsidRPr="0062250D">
        <w:rPr>
          <w:noProof/>
        </w:rPr>
        <w:drawing>
          <wp:inline distT="0" distB="0" distL="0" distR="0" wp14:anchorId="12076977" wp14:editId="518BA26C">
            <wp:extent cx="5943600" cy="3108712"/>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3600" cy="3108712"/>
                    </a:xfrm>
                    <a:prstGeom prst="rect">
                      <a:avLst/>
                    </a:prstGeom>
                    <a:noFill/>
                    <a:ln>
                      <a:noFill/>
                    </a:ln>
                  </pic:spPr>
                </pic:pic>
              </a:graphicData>
            </a:graphic>
          </wp:inline>
        </w:drawing>
      </w:r>
    </w:p>
    <w:p w14:paraId="2CC34D3F" w14:textId="77777777" w:rsidR="00AD3496" w:rsidRPr="0062250D" w:rsidRDefault="00AD3496" w:rsidP="00F92357">
      <w:pPr>
        <w:rPr>
          <w:rFonts w:asciiTheme="minorHAnsi" w:hAnsiTheme="minorHAnsi"/>
          <w:bCs/>
          <w:i/>
          <w:sz w:val="8"/>
          <w:szCs w:val="8"/>
        </w:rPr>
      </w:pPr>
      <w:r w:rsidRPr="0062250D">
        <w:rPr>
          <w:rFonts w:asciiTheme="minorHAnsi" w:hAnsiTheme="minorHAnsi"/>
          <w:bCs/>
          <w:i/>
          <w:sz w:val="8"/>
          <w:szCs w:val="8"/>
        </w:rPr>
        <w:br w:type="page"/>
      </w:r>
      <w:r w:rsidRPr="0062250D">
        <w:rPr>
          <w:rFonts w:asciiTheme="minorHAnsi" w:hAnsiTheme="minorHAnsi"/>
          <w:b/>
          <w:i/>
          <w:sz w:val="20"/>
          <w:szCs w:val="20"/>
        </w:rPr>
        <w:lastRenderedPageBreak/>
        <w:t xml:space="preserve">C. World Bank </w:t>
      </w:r>
      <w:r w:rsidRPr="0062250D">
        <w:rPr>
          <w:rFonts w:asciiTheme="minorHAnsi" w:hAnsiTheme="minorHAnsi"/>
          <w:b/>
          <w:bCs/>
          <w:i/>
          <w:sz w:val="20"/>
          <w:szCs w:val="20"/>
        </w:rPr>
        <w:t>Group</w:t>
      </w:r>
      <w:r w:rsidRPr="0062250D">
        <w:rPr>
          <w:rFonts w:asciiTheme="minorHAnsi" w:hAnsiTheme="minorHAnsi"/>
          <w:b/>
          <w:i/>
          <w:sz w:val="20"/>
          <w:szCs w:val="20"/>
        </w:rPr>
        <w:t>’s Effectiveness and Results</w:t>
      </w:r>
    </w:p>
    <w:p w14:paraId="5B77472C" w14:textId="77777777" w:rsidR="00AD3496" w:rsidRPr="0062250D" w:rsidRDefault="00AD3496" w:rsidP="00AD3496">
      <w:pPr>
        <w:rPr>
          <w:rFonts w:asciiTheme="minorHAnsi" w:hAnsiTheme="minorHAnsi"/>
          <w:sz w:val="16"/>
          <w:szCs w:val="16"/>
        </w:rPr>
      </w:pPr>
    </w:p>
    <w:p w14:paraId="09F2424C" w14:textId="53AE0626" w:rsidR="00AD3496" w:rsidRPr="0062250D" w:rsidRDefault="00AD3496" w:rsidP="00AD3496">
      <w:pPr>
        <w:rPr>
          <w:rFonts w:asciiTheme="minorHAnsi" w:hAnsiTheme="minorHAnsi"/>
          <w:b/>
          <w:sz w:val="17"/>
          <w:szCs w:val="17"/>
        </w:rPr>
      </w:pPr>
      <w:r w:rsidRPr="0062250D">
        <w:rPr>
          <w:rFonts w:asciiTheme="minorHAnsi" w:hAnsiTheme="minorHAnsi"/>
          <w:b/>
          <w:sz w:val="18"/>
          <w:szCs w:val="18"/>
        </w:rPr>
        <w:t xml:space="preserve">In your opinion, how IMPORTANT is it for the World Bank Group to be involved in the following areas of development in </w:t>
      </w:r>
      <w:r w:rsidR="00B802DE">
        <w:rPr>
          <w:rFonts w:asciiTheme="minorHAnsi" w:hAnsiTheme="minorHAnsi"/>
          <w:b/>
          <w:bCs/>
          <w:sz w:val="18"/>
          <w:szCs w:val="18"/>
        </w:rPr>
        <w:t>Cabo</w:t>
      </w:r>
      <w:r w:rsidR="00D51ECD" w:rsidRPr="0062250D">
        <w:rPr>
          <w:rFonts w:asciiTheme="minorHAnsi" w:hAnsiTheme="minorHAnsi"/>
          <w:b/>
          <w:bCs/>
          <w:sz w:val="18"/>
          <w:szCs w:val="18"/>
        </w:rPr>
        <w:t xml:space="preserve"> Verde</w:t>
      </w:r>
      <w:r w:rsidRPr="0062250D">
        <w:rPr>
          <w:rFonts w:asciiTheme="minorHAnsi" w:hAnsiTheme="minorHAnsi"/>
          <w:b/>
          <w:sz w:val="18"/>
          <w:szCs w:val="18"/>
        </w:rPr>
        <w:t xml:space="preserve">?  </w:t>
      </w:r>
      <w:r w:rsidRPr="0062250D">
        <w:rPr>
          <w:rFonts w:asciiTheme="minorHAnsi" w:hAnsiTheme="minorHAnsi"/>
          <w:bCs/>
          <w:i/>
          <w:sz w:val="17"/>
          <w:szCs w:val="17"/>
        </w:rPr>
        <w:t>(1-Not important at all, 10-Very important)</w:t>
      </w:r>
    </w:p>
    <w:p w14:paraId="2DE612E3" w14:textId="39400DF5" w:rsidR="00AD3496" w:rsidRPr="0062250D" w:rsidRDefault="00F83EB6" w:rsidP="00AD3496">
      <w:pPr>
        <w:rPr>
          <w:rFonts w:asciiTheme="minorHAnsi" w:hAnsiTheme="minorHAnsi"/>
          <w:sz w:val="16"/>
          <w:szCs w:val="16"/>
        </w:rPr>
      </w:pPr>
      <w:r w:rsidRPr="0062250D">
        <w:rPr>
          <w:noProof/>
        </w:rPr>
        <w:drawing>
          <wp:inline distT="0" distB="0" distL="0" distR="0" wp14:anchorId="675EB14E" wp14:editId="2E243BAB">
            <wp:extent cx="5943600" cy="5637561"/>
            <wp:effectExtent l="0" t="0" r="0" b="127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3600" cy="5637561"/>
                    </a:xfrm>
                    <a:prstGeom prst="rect">
                      <a:avLst/>
                    </a:prstGeom>
                    <a:noFill/>
                    <a:ln>
                      <a:noFill/>
                    </a:ln>
                  </pic:spPr>
                </pic:pic>
              </a:graphicData>
            </a:graphic>
          </wp:inline>
        </w:drawing>
      </w:r>
    </w:p>
    <w:p w14:paraId="6E6F478F" w14:textId="77777777" w:rsidR="00AD3496" w:rsidRPr="0062250D" w:rsidRDefault="00AD3496" w:rsidP="00AD3496">
      <w:pPr>
        <w:rPr>
          <w:rFonts w:asciiTheme="minorHAnsi" w:hAnsiTheme="minorHAnsi"/>
          <w:b/>
          <w:i/>
          <w:sz w:val="8"/>
          <w:szCs w:val="8"/>
        </w:rPr>
      </w:pPr>
      <w:r w:rsidRPr="0062250D">
        <w:rPr>
          <w:rFonts w:asciiTheme="minorHAnsi" w:hAnsiTheme="minorHAnsi"/>
          <w:b/>
          <w:i/>
          <w:sz w:val="20"/>
          <w:szCs w:val="20"/>
        </w:rPr>
        <w:br w:type="page"/>
      </w:r>
    </w:p>
    <w:p w14:paraId="3E192286" w14:textId="77777777" w:rsidR="00AD3496" w:rsidRPr="0062250D" w:rsidRDefault="00AD3496" w:rsidP="00AD3496">
      <w:pPr>
        <w:rPr>
          <w:rFonts w:asciiTheme="minorHAnsi" w:hAnsiTheme="minorHAnsi"/>
          <w:b/>
          <w:i/>
          <w:sz w:val="20"/>
          <w:szCs w:val="20"/>
        </w:rPr>
      </w:pPr>
      <w:r w:rsidRPr="0062250D">
        <w:rPr>
          <w:rFonts w:asciiTheme="minorHAnsi" w:hAnsiTheme="minorHAnsi"/>
          <w:b/>
          <w:i/>
          <w:sz w:val="20"/>
          <w:szCs w:val="20"/>
        </w:rPr>
        <w:lastRenderedPageBreak/>
        <w:t xml:space="preserve">C. World Bank </w:t>
      </w:r>
      <w:r w:rsidRPr="0062250D">
        <w:rPr>
          <w:rFonts w:asciiTheme="minorHAnsi" w:hAnsiTheme="minorHAnsi"/>
          <w:b/>
          <w:bCs/>
          <w:i/>
          <w:sz w:val="20"/>
          <w:szCs w:val="20"/>
        </w:rPr>
        <w:t>Group</w:t>
      </w:r>
      <w:r w:rsidRPr="0062250D">
        <w:rPr>
          <w:rFonts w:asciiTheme="minorHAnsi" w:hAnsiTheme="minorHAnsi"/>
          <w:b/>
          <w:i/>
          <w:sz w:val="20"/>
          <w:szCs w:val="20"/>
        </w:rPr>
        <w:t>’s Effectiveness and Results (continued)</w:t>
      </w:r>
    </w:p>
    <w:p w14:paraId="654E45F8" w14:textId="77777777" w:rsidR="00AD3496" w:rsidRPr="0062250D" w:rsidRDefault="00AD3496" w:rsidP="00AD3496">
      <w:pPr>
        <w:rPr>
          <w:rFonts w:asciiTheme="minorHAnsi" w:hAnsiTheme="minorHAnsi"/>
          <w:sz w:val="16"/>
          <w:szCs w:val="16"/>
        </w:rPr>
      </w:pPr>
    </w:p>
    <w:p w14:paraId="06DF2C64" w14:textId="59F39C58" w:rsidR="00AD3496" w:rsidRPr="0062250D" w:rsidRDefault="00AD3496" w:rsidP="00AD3496">
      <w:pPr>
        <w:rPr>
          <w:rFonts w:asciiTheme="minorHAnsi" w:hAnsiTheme="minorHAnsi"/>
          <w:b/>
          <w:sz w:val="17"/>
          <w:szCs w:val="17"/>
        </w:rPr>
      </w:pPr>
      <w:r w:rsidRPr="0062250D">
        <w:rPr>
          <w:rFonts w:asciiTheme="minorHAnsi" w:hAnsiTheme="minorHAnsi"/>
          <w:b/>
          <w:sz w:val="18"/>
          <w:szCs w:val="18"/>
        </w:rPr>
        <w:t>How EFFECTIVE do you believe the World Bank</w:t>
      </w:r>
      <w:r w:rsidRPr="0062250D">
        <w:rPr>
          <w:rFonts w:asciiTheme="minorHAnsi" w:hAnsiTheme="minorHAnsi"/>
          <w:b/>
          <w:bCs/>
          <w:sz w:val="18"/>
          <w:szCs w:val="18"/>
        </w:rPr>
        <w:t xml:space="preserve"> Group</w:t>
      </w:r>
      <w:r w:rsidRPr="0062250D">
        <w:rPr>
          <w:rFonts w:asciiTheme="minorHAnsi" w:hAnsiTheme="minorHAnsi"/>
          <w:b/>
          <w:sz w:val="18"/>
          <w:szCs w:val="18"/>
        </w:rPr>
        <w:t xml:space="preserve"> is in terms of the work it does in the following areas of development in </w:t>
      </w:r>
      <w:r w:rsidR="00B802DE">
        <w:rPr>
          <w:rFonts w:asciiTheme="minorHAnsi" w:hAnsiTheme="minorHAnsi"/>
          <w:b/>
          <w:bCs/>
          <w:sz w:val="18"/>
          <w:szCs w:val="18"/>
        </w:rPr>
        <w:t>Cabo</w:t>
      </w:r>
      <w:r w:rsidR="00D51ECD" w:rsidRPr="0062250D">
        <w:rPr>
          <w:rFonts w:asciiTheme="minorHAnsi" w:hAnsiTheme="minorHAnsi"/>
          <w:b/>
          <w:bCs/>
          <w:sz w:val="18"/>
          <w:szCs w:val="18"/>
        </w:rPr>
        <w:t xml:space="preserve"> Verde</w:t>
      </w:r>
      <w:r w:rsidRPr="0062250D">
        <w:rPr>
          <w:rFonts w:asciiTheme="minorHAnsi" w:hAnsiTheme="minorHAnsi"/>
          <w:b/>
          <w:sz w:val="18"/>
          <w:szCs w:val="18"/>
        </w:rPr>
        <w:t xml:space="preserve">?  </w:t>
      </w:r>
      <w:r w:rsidRPr="0062250D">
        <w:rPr>
          <w:rFonts w:asciiTheme="minorHAnsi" w:hAnsiTheme="minorHAnsi"/>
          <w:bCs/>
          <w:i/>
          <w:sz w:val="17"/>
          <w:szCs w:val="17"/>
        </w:rPr>
        <w:t>(1-Not effective at all, 10-Very effective)</w:t>
      </w:r>
    </w:p>
    <w:p w14:paraId="3AB69E05" w14:textId="1C674C8C" w:rsidR="00AD3496" w:rsidRPr="0062250D" w:rsidRDefault="00F83EB6" w:rsidP="00AD3496">
      <w:pPr>
        <w:rPr>
          <w:rFonts w:asciiTheme="minorHAnsi" w:hAnsiTheme="minorHAnsi"/>
          <w:sz w:val="16"/>
          <w:szCs w:val="16"/>
        </w:rPr>
      </w:pPr>
      <w:r w:rsidRPr="0062250D">
        <w:rPr>
          <w:noProof/>
        </w:rPr>
        <w:drawing>
          <wp:inline distT="0" distB="0" distL="0" distR="0" wp14:anchorId="7C6D631F" wp14:editId="186701FE">
            <wp:extent cx="5943600" cy="5637561"/>
            <wp:effectExtent l="0" t="0" r="0" b="127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43600" cy="5637561"/>
                    </a:xfrm>
                    <a:prstGeom prst="rect">
                      <a:avLst/>
                    </a:prstGeom>
                    <a:noFill/>
                    <a:ln>
                      <a:noFill/>
                    </a:ln>
                  </pic:spPr>
                </pic:pic>
              </a:graphicData>
            </a:graphic>
          </wp:inline>
        </w:drawing>
      </w:r>
    </w:p>
    <w:p w14:paraId="0AD8E74F" w14:textId="77777777" w:rsidR="00AD3496" w:rsidRPr="0062250D" w:rsidRDefault="00AD3496" w:rsidP="00AD3496">
      <w:pPr>
        <w:rPr>
          <w:rFonts w:asciiTheme="minorHAnsi" w:hAnsiTheme="minorHAnsi"/>
          <w:bCs/>
          <w:i/>
          <w:sz w:val="16"/>
          <w:szCs w:val="17"/>
        </w:rPr>
      </w:pPr>
    </w:p>
    <w:p w14:paraId="3E2E6BBC" w14:textId="77777777" w:rsidR="001A66B0" w:rsidRPr="0062250D" w:rsidRDefault="001A66B0" w:rsidP="00AD3496">
      <w:pPr>
        <w:rPr>
          <w:rFonts w:asciiTheme="minorHAnsi" w:hAnsiTheme="minorHAnsi"/>
          <w:sz w:val="16"/>
          <w:szCs w:val="16"/>
        </w:rPr>
      </w:pPr>
    </w:p>
    <w:p w14:paraId="15E7E151" w14:textId="3B257264" w:rsidR="00AD3496" w:rsidRPr="0062250D" w:rsidRDefault="006216DA" w:rsidP="00AD3496">
      <w:pPr>
        <w:rPr>
          <w:rFonts w:asciiTheme="minorHAnsi" w:hAnsiTheme="minorHAnsi"/>
          <w:sz w:val="16"/>
          <w:szCs w:val="16"/>
        </w:rPr>
      </w:pPr>
      <w:r w:rsidRPr="0062250D">
        <w:rPr>
          <w:noProof/>
        </w:rPr>
        <w:drawing>
          <wp:inline distT="0" distB="0" distL="0" distR="0" wp14:anchorId="4BDD54F3" wp14:editId="642B5E7C">
            <wp:extent cx="5943600" cy="90201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3600" cy="902010"/>
                    </a:xfrm>
                    <a:prstGeom prst="rect">
                      <a:avLst/>
                    </a:prstGeom>
                    <a:noFill/>
                    <a:ln>
                      <a:noFill/>
                    </a:ln>
                  </pic:spPr>
                </pic:pic>
              </a:graphicData>
            </a:graphic>
          </wp:inline>
        </w:drawing>
      </w:r>
    </w:p>
    <w:p w14:paraId="7BBBA7FB" w14:textId="77777777" w:rsidR="00057113" w:rsidRPr="0062250D" w:rsidRDefault="009A75ED" w:rsidP="00AD3496">
      <w:pPr>
        <w:rPr>
          <w:rFonts w:asciiTheme="minorHAnsi" w:hAnsiTheme="minorHAnsi"/>
          <w:sz w:val="16"/>
          <w:szCs w:val="16"/>
        </w:rPr>
      </w:pPr>
      <w:r w:rsidRPr="0062250D">
        <w:rPr>
          <w:rFonts w:asciiTheme="minorHAnsi" w:hAnsiTheme="minorHAnsi"/>
          <w:sz w:val="16"/>
          <w:szCs w:val="16"/>
        </w:rPr>
        <w:t>(1-To no degree at all, 10-To a very significant degree)</w:t>
      </w:r>
    </w:p>
    <w:p w14:paraId="692833EE" w14:textId="77777777" w:rsidR="00057113" w:rsidRPr="0062250D" w:rsidRDefault="00057113">
      <w:pPr>
        <w:rPr>
          <w:rFonts w:asciiTheme="minorHAnsi" w:hAnsiTheme="minorHAnsi"/>
          <w:sz w:val="16"/>
          <w:szCs w:val="16"/>
        </w:rPr>
      </w:pPr>
      <w:r w:rsidRPr="0062250D">
        <w:rPr>
          <w:rFonts w:asciiTheme="minorHAnsi" w:hAnsiTheme="minorHAnsi"/>
          <w:sz w:val="16"/>
          <w:szCs w:val="16"/>
        </w:rPr>
        <w:br w:type="page"/>
      </w:r>
    </w:p>
    <w:p w14:paraId="465D1318" w14:textId="77777777" w:rsidR="00AD3496" w:rsidRPr="0062250D" w:rsidRDefault="00057113" w:rsidP="00AD3496">
      <w:pPr>
        <w:rPr>
          <w:rFonts w:asciiTheme="minorHAnsi" w:hAnsiTheme="minorHAnsi"/>
          <w:b/>
          <w:i/>
          <w:sz w:val="20"/>
          <w:szCs w:val="20"/>
        </w:rPr>
      </w:pPr>
      <w:r w:rsidRPr="0062250D">
        <w:rPr>
          <w:rFonts w:asciiTheme="minorHAnsi" w:hAnsiTheme="minorHAnsi"/>
          <w:b/>
          <w:i/>
          <w:sz w:val="20"/>
          <w:szCs w:val="20"/>
        </w:rPr>
        <w:lastRenderedPageBreak/>
        <w:t xml:space="preserve">C. World Bank </w:t>
      </w:r>
      <w:r w:rsidRPr="0062250D">
        <w:rPr>
          <w:rFonts w:asciiTheme="minorHAnsi" w:hAnsiTheme="minorHAnsi"/>
          <w:b/>
          <w:bCs/>
          <w:i/>
          <w:sz w:val="20"/>
          <w:szCs w:val="20"/>
        </w:rPr>
        <w:t>Group</w:t>
      </w:r>
      <w:r w:rsidRPr="0062250D">
        <w:rPr>
          <w:rFonts w:asciiTheme="minorHAnsi" w:hAnsiTheme="minorHAnsi"/>
          <w:b/>
          <w:i/>
          <w:sz w:val="20"/>
          <w:szCs w:val="20"/>
        </w:rPr>
        <w:t>’s Effectiveness and Results (continued)</w:t>
      </w:r>
    </w:p>
    <w:p w14:paraId="7BB24D31" w14:textId="77777777" w:rsidR="009A75ED" w:rsidRPr="0062250D" w:rsidRDefault="009A75ED" w:rsidP="00AD3496">
      <w:pPr>
        <w:rPr>
          <w:rFonts w:asciiTheme="minorHAnsi" w:hAnsiTheme="minorHAnsi"/>
          <w:sz w:val="16"/>
          <w:szCs w:val="16"/>
        </w:rPr>
      </w:pPr>
    </w:p>
    <w:p w14:paraId="024849F7" w14:textId="31F51A84" w:rsidR="00AD3496" w:rsidRPr="0062250D" w:rsidRDefault="00AD3496" w:rsidP="00AD3496">
      <w:pPr>
        <w:rPr>
          <w:rFonts w:asciiTheme="minorHAnsi" w:hAnsiTheme="minorHAnsi"/>
          <w:i/>
          <w:sz w:val="18"/>
          <w:szCs w:val="18"/>
        </w:rPr>
      </w:pPr>
      <w:r w:rsidRPr="0062250D">
        <w:rPr>
          <w:rFonts w:asciiTheme="minorHAnsi" w:hAnsiTheme="minorHAnsi"/>
          <w:b/>
          <w:bCs/>
          <w:sz w:val="18"/>
          <w:szCs w:val="18"/>
        </w:rPr>
        <w:t xml:space="preserve">To what extent do you agree with the following statements about the World Bank Group in </w:t>
      </w:r>
      <w:r w:rsidR="00B802DE">
        <w:rPr>
          <w:rFonts w:asciiTheme="minorHAnsi" w:hAnsiTheme="minorHAnsi"/>
          <w:b/>
          <w:bCs/>
          <w:sz w:val="18"/>
          <w:szCs w:val="18"/>
        </w:rPr>
        <w:t>Cabo</w:t>
      </w:r>
      <w:r w:rsidR="00D51ECD" w:rsidRPr="0062250D">
        <w:rPr>
          <w:rFonts w:asciiTheme="minorHAnsi" w:hAnsiTheme="minorHAnsi"/>
          <w:b/>
          <w:bCs/>
          <w:sz w:val="18"/>
          <w:szCs w:val="18"/>
        </w:rPr>
        <w:t xml:space="preserve"> Verde</w:t>
      </w:r>
      <w:r w:rsidRPr="0062250D">
        <w:rPr>
          <w:rFonts w:asciiTheme="minorHAnsi" w:hAnsiTheme="minorHAnsi"/>
          <w:b/>
          <w:sz w:val="18"/>
          <w:szCs w:val="18"/>
        </w:rPr>
        <w:t>?</w:t>
      </w:r>
      <w:r w:rsidRPr="0062250D">
        <w:rPr>
          <w:rFonts w:asciiTheme="minorHAnsi" w:hAnsiTheme="minorHAnsi"/>
          <w:i/>
          <w:sz w:val="18"/>
          <w:szCs w:val="18"/>
        </w:rPr>
        <w:t xml:space="preserve"> </w:t>
      </w:r>
    </w:p>
    <w:p w14:paraId="2A4A3145" w14:textId="444214C1" w:rsidR="006B6FFC" w:rsidRPr="0062250D" w:rsidRDefault="006216DA" w:rsidP="00AD3496">
      <w:pPr>
        <w:rPr>
          <w:rFonts w:asciiTheme="minorHAnsi" w:hAnsiTheme="minorHAnsi"/>
          <w:i/>
          <w:sz w:val="18"/>
          <w:szCs w:val="18"/>
        </w:rPr>
      </w:pPr>
      <w:r w:rsidRPr="0062250D">
        <w:rPr>
          <w:noProof/>
        </w:rPr>
        <w:drawing>
          <wp:inline distT="0" distB="0" distL="0" distR="0" wp14:anchorId="4340C4D1" wp14:editId="18F05100">
            <wp:extent cx="5943600" cy="1417444"/>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43600" cy="1417444"/>
                    </a:xfrm>
                    <a:prstGeom prst="rect">
                      <a:avLst/>
                    </a:prstGeom>
                    <a:noFill/>
                    <a:ln>
                      <a:noFill/>
                    </a:ln>
                  </pic:spPr>
                </pic:pic>
              </a:graphicData>
            </a:graphic>
          </wp:inline>
        </w:drawing>
      </w:r>
    </w:p>
    <w:p w14:paraId="7B50E1CE" w14:textId="77777777" w:rsidR="00AD3496" w:rsidRPr="0062250D" w:rsidRDefault="00AD3496" w:rsidP="00AD3496">
      <w:pPr>
        <w:rPr>
          <w:rFonts w:asciiTheme="minorHAnsi" w:hAnsiTheme="minorHAnsi"/>
          <w:b/>
          <w:sz w:val="18"/>
          <w:szCs w:val="18"/>
        </w:rPr>
      </w:pPr>
      <w:r w:rsidRPr="0062250D">
        <w:rPr>
          <w:rFonts w:asciiTheme="minorHAnsi" w:hAnsiTheme="minorHAnsi"/>
          <w:bCs/>
          <w:i/>
          <w:sz w:val="17"/>
          <w:szCs w:val="17"/>
        </w:rPr>
        <w:t>(1-Strongly disagree, 10-Strongly agree)</w:t>
      </w:r>
    </w:p>
    <w:p w14:paraId="68F3A673" w14:textId="77777777" w:rsidR="00AD3496" w:rsidRPr="0062250D" w:rsidRDefault="00AD3496" w:rsidP="00AD3496">
      <w:pPr>
        <w:rPr>
          <w:rFonts w:asciiTheme="minorHAnsi" w:hAnsiTheme="minorHAnsi"/>
          <w:sz w:val="16"/>
          <w:szCs w:val="16"/>
        </w:rPr>
      </w:pPr>
    </w:p>
    <w:p w14:paraId="66458B7A" w14:textId="43CCBB25" w:rsidR="00AD3496" w:rsidRPr="0062250D" w:rsidRDefault="00807A1D" w:rsidP="00AD3496">
      <w:pPr>
        <w:rPr>
          <w:rFonts w:asciiTheme="minorHAnsi" w:hAnsiTheme="minorHAnsi"/>
          <w:sz w:val="20"/>
          <w:szCs w:val="20"/>
        </w:rPr>
      </w:pPr>
      <w:r w:rsidRPr="0062250D">
        <w:rPr>
          <w:noProof/>
        </w:rPr>
        <w:drawing>
          <wp:inline distT="0" distB="0" distL="0" distR="0" wp14:anchorId="113CFBF2" wp14:editId="1F302354">
            <wp:extent cx="5953125" cy="962660"/>
            <wp:effectExtent l="0" t="0" r="952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53508" cy="962722"/>
                    </a:xfrm>
                    <a:prstGeom prst="rect">
                      <a:avLst/>
                    </a:prstGeom>
                    <a:noFill/>
                    <a:ln>
                      <a:noFill/>
                    </a:ln>
                  </pic:spPr>
                </pic:pic>
              </a:graphicData>
            </a:graphic>
          </wp:inline>
        </w:drawing>
      </w:r>
    </w:p>
    <w:p w14:paraId="1504B146" w14:textId="77777777" w:rsidR="00AD3496" w:rsidRPr="0062250D" w:rsidRDefault="00AD3496" w:rsidP="00AD3496">
      <w:pPr>
        <w:rPr>
          <w:rFonts w:asciiTheme="minorHAnsi" w:hAnsiTheme="minorHAnsi"/>
          <w:bCs/>
          <w:i/>
          <w:sz w:val="16"/>
          <w:szCs w:val="17"/>
        </w:rPr>
      </w:pPr>
      <w:r w:rsidRPr="0062250D">
        <w:rPr>
          <w:rFonts w:asciiTheme="minorHAnsi" w:hAnsiTheme="minorHAnsi"/>
          <w:bCs/>
          <w:i/>
          <w:sz w:val="16"/>
          <w:szCs w:val="17"/>
        </w:rPr>
        <w:t xml:space="preserve">(1-To no degree at all, 10-To a very significant degree)   </w:t>
      </w:r>
    </w:p>
    <w:p w14:paraId="701177C2" w14:textId="77777777" w:rsidR="002901AF" w:rsidRPr="0062250D" w:rsidRDefault="002901AF" w:rsidP="00AD3496">
      <w:pPr>
        <w:rPr>
          <w:rFonts w:asciiTheme="minorHAnsi" w:hAnsiTheme="minorHAnsi"/>
        </w:rPr>
      </w:pPr>
    </w:p>
    <w:p w14:paraId="692C498E" w14:textId="77777777" w:rsidR="004422D2" w:rsidRPr="0062250D" w:rsidRDefault="004422D2">
      <w:pPr>
        <w:rPr>
          <w:rFonts w:asciiTheme="minorHAnsi" w:hAnsiTheme="minorHAnsi"/>
          <w:b/>
          <w:i/>
          <w:sz w:val="20"/>
          <w:szCs w:val="20"/>
        </w:rPr>
      </w:pPr>
      <w:r w:rsidRPr="0062250D">
        <w:rPr>
          <w:rFonts w:asciiTheme="minorHAnsi" w:hAnsiTheme="minorHAnsi"/>
          <w:b/>
          <w:i/>
          <w:sz w:val="20"/>
          <w:szCs w:val="20"/>
        </w:rPr>
        <w:br w:type="page"/>
      </w:r>
    </w:p>
    <w:p w14:paraId="630EC4FE" w14:textId="77777777" w:rsidR="00AD3496" w:rsidRPr="0062250D" w:rsidRDefault="00AD3496" w:rsidP="00AD3496">
      <w:pPr>
        <w:rPr>
          <w:rFonts w:asciiTheme="minorHAnsi" w:hAnsiTheme="minorHAnsi"/>
          <w:b/>
          <w:i/>
          <w:sz w:val="14"/>
          <w:szCs w:val="14"/>
        </w:rPr>
      </w:pPr>
      <w:r w:rsidRPr="0062250D">
        <w:rPr>
          <w:rFonts w:asciiTheme="minorHAnsi" w:hAnsiTheme="minorHAnsi"/>
          <w:b/>
          <w:i/>
          <w:sz w:val="20"/>
          <w:szCs w:val="20"/>
        </w:rPr>
        <w:lastRenderedPageBreak/>
        <w:t xml:space="preserve">D. The World Bank </w:t>
      </w:r>
      <w:r w:rsidRPr="0062250D">
        <w:rPr>
          <w:rFonts w:asciiTheme="minorHAnsi" w:hAnsiTheme="minorHAnsi"/>
          <w:b/>
          <w:bCs/>
          <w:i/>
          <w:sz w:val="20"/>
          <w:szCs w:val="20"/>
        </w:rPr>
        <w:t>Group</w:t>
      </w:r>
      <w:r w:rsidRPr="0062250D">
        <w:rPr>
          <w:rFonts w:asciiTheme="minorHAnsi" w:hAnsiTheme="minorHAnsi"/>
          <w:b/>
          <w:i/>
          <w:sz w:val="20"/>
          <w:szCs w:val="20"/>
        </w:rPr>
        <w:t>’s Knowledge Work and Activities</w:t>
      </w:r>
    </w:p>
    <w:p w14:paraId="48A84081" w14:textId="77777777" w:rsidR="00AD3496" w:rsidRPr="0062250D" w:rsidRDefault="00AD3496" w:rsidP="00AD3496">
      <w:pPr>
        <w:rPr>
          <w:rFonts w:asciiTheme="minorHAnsi" w:hAnsiTheme="minorHAnsi"/>
          <w:sz w:val="16"/>
          <w:szCs w:val="16"/>
        </w:rPr>
      </w:pPr>
    </w:p>
    <w:p w14:paraId="79BF74D8" w14:textId="5F4A7E8A" w:rsidR="00AD3496" w:rsidRPr="0062250D" w:rsidRDefault="00AD3496" w:rsidP="00AD3496">
      <w:pPr>
        <w:rPr>
          <w:rFonts w:asciiTheme="minorHAnsi" w:hAnsiTheme="minorHAnsi"/>
          <w:b/>
          <w:sz w:val="17"/>
          <w:szCs w:val="17"/>
        </w:rPr>
      </w:pPr>
      <w:r w:rsidRPr="0062250D">
        <w:rPr>
          <w:rFonts w:asciiTheme="minorHAnsi" w:hAnsiTheme="minorHAnsi"/>
          <w:b/>
          <w:bCs/>
          <w:sz w:val="18"/>
          <w:szCs w:val="18"/>
        </w:rPr>
        <w:t xml:space="preserve">In </w:t>
      </w:r>
      <w:r w:rsidR="00B802DE">
        <w:rPr>
          <w:rFonts w:asciiTheme="minorHAnsi" w:hAnsiTheme="minorHAnsi"/>
          <w:b/>
          <w:sz w:val="18"/>
          <w:szCs w:val="18"/>
        </w:rPr>
        <w:t>Cabo</w:t>
      </w:r>
      <w:r w:rsidR="00D51ECD" w:rsidRPr="0062250D">
        <w:rPr>
          <w:rFonts w:asciiTheme="minorHAnsi" w:hAnsiTheme="minorHAnsi"/>
          <w:b/>
          <w:sz w:val="18"/>
          <w:szCs w:val="18"/>
        </w:rPr>
        <w:t xml:space="preserve"> Verde</w:t>
      </w:r>
      <w:r w:rsidRPr="0062250D">
        <w:rPr>
          <w:rFonts w:asciiTheme="minorHAnsi" w:hAnsiTheme="minorHAnsi"/>
          <w:b/>
          <w:bCs/>
          <w:sz w:val="18"/>
          <w:szCs w:val="18"/>
        </w:rPr>
        <w:t>, to what extent do you believe that the World Bank Group’s knowledge work and activities</w:t>
      </w:r>
      <w:r w:rsidRPr="0062250D">
        <w:rPr>
          <w:rFonts w:asciiTheme="minorHAnsi" w:hAnsiTheme="minorHAnsi"/>
          <w:b/>
          <w:bCs/>
          <w:sz w:val="17"/>
          <w:szCs w:val="17"/>
        </w:rPr>
        <w:t>:</w:t>
      </w:r>
      <w:r w:rsidRPr="0062250D">
        <w:rPr>
          <w:rFonts w:asciiTheme="minorHAnsi" w:hAnsiTheme="minorHAnsi"/>
          <w:b/>
          <w:sz w:val="17"/>
          <w:szCs w:val="17"/>
        </w:rPr>
        <w:t xml:space="preserve">  </w:t>
      </w:r>
    </w:p>
    <w:p w14:paraId="40F27675" w14:textId="77777777" w:rsidR="00AD3496" w:rsidRPr="0062250D" w:rsidRDefault="00AD3496" w:rsidP="00AD3496">
      <w:pPr>
        <w:rPr>
          <w:rFonts w:asciiTheme="minorHAnsi" w:hAnsiTheme="minorHAnsi"/>
          <w:i/>
          <w:sz w:val="17"/>
          <w:szCs w:val="17"/>
        </w:rPr>
      </w:pPr>
      <w:r w:rsidRPr="0062250D">
        <w:rPr>
          <w:rFonts w:asciiTheme="minorHAnsi" w:hAnsiTheme="minorHAnsi"/>
          <w:i/>
          <w:sz w:val="17"/>
          <w:szCs w:val="17"/>
        </w:rPr>
        <w:t>(1-To no degree at all, 10-To a very significant degree)</w:t>
      </w:r>
    </w:p>
    <w:p w14:paraId="30B7473D" w14:textId="7AE6FC16" w:rsidR="00AD3496" w:rsidRPr="0062250D" w:rsidRDefault="006216DA" w:rsidP="00AD3496">
      <w:pPr>
        <w:rPr>
          <w:rFonts w:asciiTheme="minorHAnsi" w:hAnsiTheme="minorHAnsi"/>
          <w:bCs/>
          <w:i/>
          <w:sz w:val="17"/>
          <w:szCs w:val="17"/>
        </w:rPr>
      </w:pPr>
      <w:r w:rsidRPr="0062250D">
        <w:rPr>
          <w:noProof/>
        </w:rPr>
        <w:drawing>
          <wp:inline distT="0" distB="0" distL="0" distR="0" wp14:anchorId="76B29CF7" wp14:editId="5025D57E">
            <wp:extent cx="5943600" cy="2126166"/>
            <wp:effectExtent l="0" t="0" r="0" b="762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43600" cy="2126166"/>
                    </a:xfrm>
                    <a:prstGeom prst="rect">
                      <a:avLst/>
                    </a:prstGeom>
                    <a:noFill/>
                    <a:ln>
                      <a:noFill/>
                    </a:ln>
                  </pic:spPr>
                </pic:pic>
              </a:graphicData>
            </a:graphic>
          </wp:inline>
        </w:drawing>
      </w:r>
    </w:p>
    <w:p w14:paraId="3B2D17E9" w14:textId="77777777" w:rsidR="00AD3496" w:rsidRPr="0062250D" w:rsidRDefault="00AD3496" w:rsidP="00AD3496">
      <w:pPr>
        <w:rPr>
          <w:rFonts w:asciiTheme="minorHAnsi" w:hAnsiTheme="minorHAnsi"/>
          <w:sz w:val="16"/>
          <w:szCs w:val="16"/>
        </w:rPr>
      </w:pPr>
    </w:p>
    <w:p w14:paraId="4BFB0FFA" w14:textId="5714EC7F" w:rsidR="00AD3496" w:rsidRPr="0062250D" w:rsidRDefault="006216DA" w:rsidP="00AD3496">
      <w:pPr>
        <w:rPr>
          <w:rFonts w:asciiTheme="minorHAnsi" w:hAnsiTheme="minorHAnsi"/>
          <w:b/>
          <w:i/>
          <w:sz w:val="16"/>
          <w:szCs w:val="16"/>
        </w:rPr>
      </w:pPr>
      <w:r w:rsidRPr="0062250D">
        <w:rPr>
          <w:noProof/>
        </w:rPr>
        <w:drawing>
          <wp:inline distT="0" distB="0" distL="0" distR="0" wp14:anchorId="6B416C70" wp14:editId="330A4B21">
            <wp:extent cx="5943600" cy="1288585"/>
            <wp:effectExtent l="0" t="0" r="0" b="698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3600" cy="1288585"/>
                    </a:xfrm>
                    <a:prstGeom prst="rect">
                      <a:avLst/>
                    </a:prstGeom>
                    <a:noFill/>
                    <a:ln>
                      <a:noFill/>
                    </a:ln>
                  </pic:spPr>
                </pic:pic>
              </a:graphicData>
            </a:graphic>
          </wp:inline>
        </w:drawing>
      </w:r>
    </w:p>
    <w:p w14:paraId="79A0BB7D" w14:textId="77777777" w:rsidR="00F92357" w:rsidRPr="0062250D" w:rsidRDefault="00F92357" w:rsidP="00AD3496">
      <w:pPr>
        <w:rPr>
          <w:rFonts w:asciiTheme="minorHAnsi" w:hAnsiTheme="minorHAnsi"/>
          <w:bCs/>
          <w:i/>
          <w:sz w:val="16"/>
          <w:szCs w:val="17"/>
        </w:rPr>
      </w:pPr>
      <w:r w:rsidRPr="0062250D">
        <w:rPr>
          <w:rFonts w:asciiTheme="minorHAnsi" w:hAnsiTheme="minorHAnsi"/>
          <w:bCs/>
          <w:i/>
          <w:sz w:val="16"/>
          <w:szCs w:val="17"/>
        </w:rPr>
        <w:t xml:space="preserve"> </w:t>
      </w:r>
      <w:r w:rsidR="00AD3496" w:rsidRPr="0062250D">
        <w:rPr>
          <w:rFonts w:asciiTheme="minorHAnsi" w:hAnsiTheme="minorHAnsi"/>
          <w:bCs/>
          <w:i/>
          <w:sz w:val="16"/>
          <w:szCs w:val="17"/>
        </w:rPr>
        <w:t xml:space="preserve">(1-Not significant at all, 10-Very significant; 1-Very low technical quality, 10-Very high technical quality) </w:t>
      </w:r>
    </w:p>
    <w:p w14:paraId="2645AA2A" w14:textId="77777777" w:rsidR="00AD3496" w:rsidRPr="0062250D" w:rsidRDefault="00AD3496" w:rsidP="00AD3496">
      <w:pPr>
        <w:rPr>
          <w:rFonts w:asciiTheme="minorHAnsi" w:hAnsiTheme="minorHAnsi"/>
          <w:bCs/>
          <w:i/>
          <w:sz w:val="16"/>
          <w:szCs w:val="17"/>
        </w:rPr>
      </w:pPr>
      <w:r w:rsidRPr="0062250D">
        <w:rPr>
          <w:rFonts w:asciiTheme="minorHAnsi" w:hAnsiTheme="minorHAnsi"/>
          <w:bCs/>
          <w:i/>
          <w:sz w:val="16"/>
          <w:szCs w:val="17"/>
        </w:rPr>
        <w:t xml:space="preserve">   </w:t>
      </w:r>
    </w:p>
    <w:p w14:paraId="599DDB8F" w14:textId="77777777" w:rsidR="00D6161A" w:rsidRPr="0062250D" w:rsidRDefault="00D6161A">
      <w:pPr>
        <w:rPr>
          <w:rFonts w:asciiTheme="minorHAnsi" w:hAnsiTheme="minorHAnsi"/>
          <w:sz w:val="16"/>
          <w:szCs w:val="16"/>
        </w:rPr>
      </w:pPr>
    </w:p>
    <w:p w14:paraId="17FCCFAC" w14:textId="77777777" w:rsidR="00AD3496" w:rsidRPr="0062250D" w:rsidRDefault="00AD3496" w:rsidP="00AD3496">
      <w:pPr>
        <w:rPr>
          <w:rFonts w:asciiTheme="minorHAnsi" w:hAnsiTheme="minorHAnsi"/>
          <w:b/>
          <w:i/>
          <w:sz w:val="20"/>
          <w:szCs w:val="20"/>
        </w:rPr>
      </w:pPr>
      <w:r w:rsidRPr="0062250D">
        <w:rPr>
          <w:rFonts w:asciiTheme="minorHAnsi" w:hAnsiTheme="minorHAnsi"/>
          <w:b/>
          <w:i/>
          <w:sz w:val="20"/>
          <w:szCs w:val="20"/>
        </w:rPr>
        <w:t>E. Working with the World Bank</w:t>
      </w:r>
      <w:r w:rsidRPr="0062250D">
        <w:rPr>
          <w:rFonts w:asciiTheme="minorHAnsi" w:hAnsiTheme="minorHAnsi"/>
          <w:b/>
          <w:bCs/>
          <w:i/>
          <w:sz w:val="20"/>
          <w:szCs w:val="20"/>
        </w:rPr>
        <w:t xml:space="preserve"> Group</w:t>
      </w:r>
    </w:p>
    <w:p w14:paraId="58B7C157" w14:textId="77777777" w:rsidR="00AD3496" w:rsidRPr="0062250D" w:rsidRDefault="00AD3496" w:rsidP="00AD3496">
      <w:pPr>
        <w:pStyle w:val="Heading4"/>
        <w:tabs>
          <w:tab w:val="left" w:pos="6600"/>
        </w:tabs>
        <w:rPr>
          <w:rFonts w:asciiTheme="minorHAnsi" w:hAnsiTheme="minorHAnsi"/>
          <w:bCs/>
          <w:sz w:val="12"/>
          <w:szCs w:val="12"/>
          <w:u w:val="none"/>
        </w:rPr>
      </w:pPr>
    </w:p>
    <w:p w14:paraId="1C8107DD" w14:textId="77777777" w:rsidR="00AD3496" w:rsidRPr="0062250D" w:rsidRDefault="00AD3496" w:rsidP="00AD3496">
      <w:pPr>
        <w:rPr>
          <w:rFonts w:asciiTheme="minorHAnsi" w:hAnsiTheme="minorHAnsi"/>
          <w:b/>
          <w:i/>
          <w:sz w:val="18"/>
          <w:szCs w:val="18"/>
        </w:rPr>
      </w:pPr>
      <w:r w:rsidRPr="0062250D">
        <w:rPr>
          <w:rFonts w:asciiTheme="minorHAnsi" w:hAnsiTheme="minorHAnsi"/>
          <w:b/>
          <w:bCs/>
          <w:sz w:val="18"/>
          <w:szCs w:val="18"/>
        </w:rPr>
        <w:t>To what extent do you agree/disagree with the following statements</w:t>
      </w:r>
      <w:r w:rsidRPr="0062250D">
        <w:rPr>
          <w:rFonts w:asciiTheme="minorHAnsi" w:hAnsiTheme="minorHAnsi"/>
          <w:b/>
          <w:sz w:val="18"/>
          <w:szCs w:val="18"/>
        </w:rPr>
        <w:t xml:space="preserve">? </w:t>
      </w:r>
      <w:r w:rsidRPr="0062250D">
        <w:rPr>
          <w:rFonts w:asciiTheme="minorHAnsi" w:hAnsiTheme="minorHAnsi"/>
          <w:i/>
          <w:sz w:val="17"/>
          <w:szCs w:val="17"/>
        </w:rPr>
        <w:t>(1-Strongly disagree, 10-Strongly agree)</w:t>
      </w:r>
    </w:p>
    <w:p w14:paraId="1D177A49" w14:textId="5835B925" w:rsidR="00AD3496" w:rsidRPr="0062250D" w:rsidRDefault="00475F7A" w:rsidP="00AD3496">
      <w:pPr>
        <w:rPr>
          <w:rFonts w:asciiTheme="minorHAnsi" w:hAnsiTheme="minorHAnsi"/>
          <w:i/>
          <w:sz w:val="14"/>
          <w:szCs w:val="14"/>
        </w:rPr>
      </w:pPr>
      <w:r w:rsidRPr="0062250D">
        <w:rPr>
          <w:noProof/>
        </w:rPr>
        <w:drawing>
          <wp:inline distT="0" distB="0" distL="0" distR="0" wp14:anchorId="5E17C195" wp14:editId="2B73DFED">
            <wp:extent cx="6400800" cy="31310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400800" cy="3131015"/>
                    </a:xfrm>
                    <a:prstGeom prst="rect">
                      <a:avLst/>
                    </a:prstGeom>
                    <a:noFill/>
                    <a:ln>
                      <a:noFill/>
                    </a:ln>
                  </pic:spPr>
                </pic:pic>
              </a:graphicData>
            </a:graphic>
          </wp:inline>
        </w:drawing>
      </w:r>
    </w:p>
    <w:p w14:paraId="4DBDF0B4" w14:textId="77777777" w:rsidR="00475F7A" w:rsidRPr="0062250D" w:rsidRDefault="00475F7A" w:rsidP="00475F7A">
      <w:pPr>
        <w:rPr>
          <w:rFonts w:asciiTheme="minorHAnsi" w:hAnsiTheme="minorHAnsi"/>
          <w:bCs/>
          <w:i/>
          <w:sz w:val="16"/>
          <w:szCs w:val="17"/>
        </w:rPr>
      </w:pPr>
      <w:r w:rsidRPr="0062250D">
        <w:rPr>
          <w:rFonts w:asciiTheme="minorHAnsi" w:hAnsiTheme="minorHAnsi"/>
          <w:bCs/>
          <w:i/>
          <w:sz w:val="16"/>
          <w:szCs w:val="17"/>
        </w:rPr>
        <w:t>*Significantly different between collaborators and non-collaborators</w:t>
      </w:r>
    </w:p>
    <w:p w14:paraId="28BB038F" w14:textId="77777777" w:rsidR="002C2BAC" w:rsidRPr="0062250D" w:rsidRDefault="002C2BAC">
      <w:pPr>
        <w:rPr>
          <w:rFonts w:asciiTheme="minorHAnsi" w:hAnsiTheme="minorHAnsi"/>
          <w:bCs/>
          <w:i/>
          <w:sz w:val="16"/>
          <w:szCs w:val="17"/>
        </w:rPr>
      </w:pPr>
      <w:r w:rsidRPr="0062250D">
        <w:rPr>
          <w:rFonts w:asciiTheme="minorHAnsi" w:hAnsiTheme="minorHAnsi"/>
          <w:bCs/>
          <w:i/>
          <w:sz w:val="16"/>
          <w:szCs w:val="17"/>
        </w:rPr>
        <w:br w:type="page"/>
      </w:r>
    </w:p>
    <w:p w14:paraId="298451E7" w14:textId="77777777" w:rsidR="00D22C8D" w:rsidRPr="0062250D" w:rsidRDefault="00D22C8D" w:rsidP="00D22C8D">
      <w:pPr>
        <w:rPr>
          <w:rFonts w:asciiTheme="minorHAnsi" w:hAnsiTheme="minorHAnsi"/>
          <w:bCs/>
          <w:i/>
          <w:sz w:val="16"/>
          <w:szCs w:val="17"/>
        </w:rPr>
      </w:pPr>
    </w:p>
    <w:p w14:paraId="5446D34C" w14:textId="77777777" w:rsidR="003C5E57" w:rsidRPr="0062250D" w:rsidRDefault="003C5E57" w:rsidP="00D22C8D">
      <w:pPr>
        <w:rPr>
          <w:rFonts w:asciiTheme="minorHAnsi" w:hAnsiTheme="minorHAnsi"/>
          <w:bCs/>
          <w:i/>
          <w:sz w:val="16"/>
          <w:szCs w:val="17"/>
        </w:rPr>
      </w:pPr>
    </w:p>
    <w:p w14:paraId="3C24F648" w14:textId="77777777" w:rsidR="003C5E57" w:rsidRPr="0062250D" w:rsidRDefault="003C5E57" w:rsidP="003C5E57">
      <w:pPr>
        <w:rPr>
          <w:rFonts w:asciiTheme="minorHAnsi" w:hAnsiTheme="minorHAnsi"/>
          <w:b/>
          <w:i/>
          <w:sz w:val="20"/>
          <w:szCs w:val="20"/>
        </w:rPr>
      </w:pPr>
      <w:r w:rsidRPr="0062250D">
        <w:rPr>
          <w:rFonts w:asciiTheme="minorHAnsi" w:hAnsiTheme="minorHAnsi"/>
          <w:b/>
          <w:i/>
          <w:sz w:val="20"/>
          <w:szCs w:val="20"/>
        </w:rPr>
        <w:t>E. Working with the World Bank</w:t>
      </w:r>
      <w:r w:rsidRPr="0062250D">
        <w:rPr>
          <w:rFonts w:asciiTheme="minorHAnsi" w:hAnsiTheme="minorHAnsi"/>
          <w:b/>
          <w:bCs/>
          <w:i/>
          <w:sz w:val="20"/>
          <w:szCs w:val="20"/>
        </w:rPr>
        <w:t xml:space="preserve"> Group (continued)</w:t>
      </w:r>
    </w:p>
    <w:p w14:paraId="710902AB" w14:textId="77777777" w:rsidR="00AD3496" w:rsidRPr="0062250D" w:rsidRDefault="00AD3496" w:rsidP="00AD3496">
      <w:pPr>
        <w:rPr>
          <w:rFonts w:asciiTheme="minorHAnsi" w:hAnsiTheme="minorHAnsi"/>
          <w:sz w:val="16"/>
          <w:szCs w:val="16"/>
        </w:rPr>
      </w:pPr>
    </w:p>
    <w:p w14:paraId="01B84426" w14:textId="6180EB95" w:rsidR="00AD3496" w:rsidRPr="0062250D" w:rsidRDefault="002744A5" w:rsidP="00AD3496">
      <w:pPr>
        <w:rPr>
          <w:rFonts w:asciiTheme="minorHAnsi" w:hAnsiTheme="minorHAnsi"/>
          <w:b/>
          <w:i/>
          <w:sz w:val="20"/>
          <w:szCs w:val="20"/>
        </w:rPr>
      </w:pPr>
      <w:r w:rsidRPr="0062250D">
        <w:rPr>
          <w:noProof/>
        </w:rPr>
        <w:drawing>
          <wp:inline distT="0" distB="0" distL="0" distR="0" wp14:anchorId="624738B9" wp14:editId="610346FF">
            <wp:extent cx="5943600" cy="1030868"/>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43600" cy="1030868"/>
                    </a:xfrm>
                    <a:prstGeom prst="rect">
                      <a:avLst/>
                    </a:prstGeom>
                    <a:noFill/>
                    <a:ln>
                      <a:noFill/>
                    </a:ln>
                  </pic:spPr>
                </pic:pic>
              </a:graphicData>
            </a:graphic>
          </wp:inline>
        </w:drawing>
      </w:r>
    </w:p>
    <w:p w14:paraId="151B1A2F" w14:textId="77777777" w:rsidR="00FB56ED" w:rsidRPr="0062250D" w:rsidRDefault="00AD3496" w:rsidP="00AD3496">
      <w:pPr>
        <w:rPr>
          <w:rFonts w:asciiTheme="minorHAnsi" w:hAnsiTheme="minorHAnsi"/>
          <w:sz w:val="20"/>
          <w:szCs w:val="20"/>
        </w:rPr>
      </w:pPr>
      <w:r w:rsidRPr="0062250D">
        <w:rPr>
          <w:rFonts w:asciiTheme="minorHAnsi" w:hAnsiTheme="minorHAnsi"/>
          <w:bCs/>
          <w:i/>
          <w:sz w:val="16"/>
          <w:szCs w:val="17"/>
        </w:rPr>
        <w:t xml:space="preserve">(1-To no degree at all, 10-To a very significant degree) </w:t>
      </w:r>
    </w:p>
    <w:p w14:paraId="4BC82F47" w14:textId="77777777" w:rsidR="00FB56ED" w:rsidRPr="0062250D" w:rsidRDefault="00FB56ED" w:rsidP="00AD3496">
      <w:pPr>
        <w:rPr>
          <w:rFonts w:asciiTheme="minorHAnsi" w:hAnsiTheme="minorHAnsi"/>
          <w:sz w:val="20"/>
          <w:szCs w:val="20"/>
        </w:rPr>
      </w:pPr>
    </w:p>
    <w:p w14:paraId="59CA9C18" w14:textId="77777777" w:rsidR="00AD3496" w:rsidRPr="0062250D" w:rsidRDefault="00AD3496" w:rsidP="00AD3496">
      <w:pPr>
        <w:rPr>
          <w:rFonts w:asciiTheme="minorHAnsi" w:hAnsiTheme="minorHAnsi"/>
          <w:sz w:val="20"/>
          <w:szCs w:val="20"/>
        </w:rPr>
      </w:pPr>
      <w:r w:rsidRPr="0062250D">
        <w:rPr>
          <w:rFonts w:asciiTheme="minorHAnsi" w:hAnsiTheme="minorHAnsi"/>
          <w:b/>
          <w:i/>
          <w:sz w:val="20"/>
          <w:szCs w:val="20"/>
        </w:rPr>
        <w:t>G. Comm</w:t>
      </w:r>
      <w:r w:rsidR="00FB56ED" w:rsidRPr="0062250D">
        <w:rPr>
          <w:rFonts w:asciiTheme="minorHAnsi" w:hAnsiTheme="minorHAnsi"/>
          <w:b/>
          <w:i/>
          <w:sz w:val="20"/>
          <w:szCs w:val="20"/>
        </w:rPr>
        <w:t>unication and Information Sharin</w:t>
      </w:r>
      <w:r w:rsidRPr="0062250D">
        <w:rPr>
          <w:rFonts w:asciiTheme="minorHAnsi" w:hAnsiTheme="minorHAnsi"/>
          <w:b/>
          <w:i/>
          <w:sz w:val="20"/>
          <w:szCs w:val="20"/>
        </w:rPr>
        <w:t>g</w:t>
      </w:r>
    </w:p>
    <w:p w14:paraId="4CD334BC" w14:textId="77777777" w:rsidR="003C5E57" w:rsidRPr="0062250D" w:rsidRDefault="003C5E57" w:rsidP="00AD3496">
      <w:pPr>
        <w:rPr>
          <w:rFonts w:asciiTheme="minorHAnsi" w:hAnsiTheme="minorHAnsi"/>
          <w:sz w:val="20"/>
          <w:szCs w:val="20"/>
        </w:rPr>
      </w:pPr>
    </w:p>
    <w:p w14:paraId="5D9AFF57" w14:textId="77777777" w:rsidR="00AD3496" w:rsidRPr="0062250D" w:rsidRDefault="00AD3496" w:rsidP="00AD3496">
      <w:pPr>
        <w:rPr>
          <w:rFonts w:asciiTheme="minorHAnsi" w:hAnsiTheme="minorHAnsi"/>
          <w:b/>
          <w:i/>
          <w:sz w:val="20"/>
          <w:szCs w:val="20"/>
        </w:rPr>
      </w:pPr>
      <w:r w:rsidRPr="0062250D">
        <w:rPr>
          <w:rFonts w:asciiTheme="minorHAnsi" w:hAnsiTheme="minorHAnsi"/>
          <w:b/>
          <w:bCs/>
          <w:sz w:val="18"/>
          <w:szCs w:val="18"/>
        </w:rPr>
        <w:t xml:space="preserve">Please rate how much you agree with the following statements. </w:t>
      </w:r>
      <w:r w:rsidRPr="0062250D">
        <w:rPr>
          <w:rFonts w:asciiTheme="minorHAnsi" w:hAnsiTheme="minorHAnsi"/>
          <w:i/>
          <w:sz w:val="16"/>
          <w:szCs w:val="16"/>
        </w:rPr>
        <w:t>(1-Strongly disagree, 10-Strongly agree)</w:t>
      </w:r>
    </w:p>
    <w:p w14:paraId="1E428DCA" w14:textId="767F091B" w:rsidR="00AD3496" w:rsidRPr="0062250D" w:rsidRDefault="002744A5" w:rsidP="00AD3496">
      <w:pPr>
        <w:rPr>
          <w:rFonts w:asciiTheme="minorHAnsi" w:hAnsiTheme="minorHAnsi"/>
          <w:bCs/>
          <w:i/>
          <w:sz w:val="17"/>
          <w:szCs w:val="17"/>
        </w:rPr>
      </w:pPr>
      <w:r w:rsidRPr="0062250D">
        <w:rPr>
          <w:noProof/>
        </w:rPr>
        <w:drawing>
          <wp:inline distT="0" distB="0" distL="0" distR="0" wp14:anchorId="3D09DE65" wp14:editId="2CDDDC86">
            <wp:extent cx="5943600" cy="1836234"/>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43600" cy="1836234"/>
                    </a:xfrm>
                    <a:prstGeom prst="rect">
                      <a:avLst/>
                    </a:prstGeom>
                    <a:noFill/>
                    <a:ln>
                      <a:noFill/>
                    </a:ln>
                  </pic:spPr>
                </pic:pic>
              </a:graphicData>
            </a:graphic>
          </wp:inline>
        </w:drawing>
      </w:r>
    </w:p>
    <w:p w14:paraId="7A464869" w14:textId="5661D3ED" w:rsidR="00C709D1" w:rsidRPr="0062250D" w:rsidRDefault="00C709D1" w:rsidP="00C709D1">
      <w:pPr>
        <w:rPr>
          <w:rFonts w:asciiTheme="minorHAnsi" w:hAnsiTheme="minorHAnsi"/>
          <w:bCs/>
          <w:i/>
          <w:sz w:val="16"/>
          <w:szCs w:val="17"/>
        </w:rPr>
      </w:pPr>
    </w:p>
    <w:p w14:paraId="7554CFAA" w14:textId="77777777" w:rsidR="00821BDD" w:rsidRPr="0062250D" w:rsidRDefault="00821BDD" w:rsidP="00821BDD">
      <w:pPr>
        <w:rPr>
          <w:rFonts w:asciiTheme="minorHAnsi" w:hAnsiTheme="minorHAnsi"/>
          <w:bCs/>
          <w:i/>
          <w:sz w:val="16"/>
          <w:szCs w:val="17"/>
        </w:rPr>
      </w:pPr>
    </w:p>
    <w:p w14:paraId="76D3025F" w14:textId="77777777" w:rsidR="00ED7643" w:rsidRPr="0062250D" w:rsidRDefault="00ED7643" w:rsidP="00AD3496">
      <w:pPr>
        <w:rPr>
          <w:rFonts w:asciiTheme="minorHAnsi" w:hAnsiTheme="minorHAnsi"/>
          <w:bCs/>
          <w:sz w:val="16"/>
          <w:szCs w:val="16"/>
        </w:rPr>
        <w:sectPr w:rsidR="00ED7643" w:rsidRPr="0062250D" w:rsidSect="00ED7643">
          <w:headerReference w:type="default" r:id="rId118"/>
          <w:pgSz w:w="12240" w:h="15840" w:code="1"/>
          <w:pgMar w:top="1080" w:right="1080" w:bottom="1080" w:left="1080" w:header="504" w:footer="274" w:gutter="0"/>
          <w:cols w:space="720"/>
          <w:docGrid w:linePitch="326"/>
        </w:sectPr>
      </w:pPr>
    </w:p>
    <w:p w14:paraId="35E4D469" w14:textId="4BD5A830" w:rsidR="00BC5DD5" w:rsidRPr="0062250D" w:rsidRDefault="00BC5DD5" w:rsidP="00740844">
      <w:pPr>
        <w:pStyle w:val="Heading4"/>
        <w:autoSpaceDE w:val="0"/>
        <w:autoSpaceDN w:val="0"/>
        <w:adjustRightInd w:val="0"/>
        <w:spacing w:after="60"/>
        <w:rPr>
          <w:rFonts w:asciiTheme="minorHAnsi" w:hAnsiTheme="minorHAnsi"/>
          <w:sz w:val="28"/>
        </w:rPr>
      </w:pPr>
      <w:r w:rsidRPr="0062250D">
        <w:rPr>
          <w:rFonts w:asciiTheme="minorHAnsi" w:hAnsiTheme="minorHAnsi"/>
          <w:sz w:val="28"/>
        </w:rPr>
        <w:lastRenderedPageBreak/>
        <w:t xml:space="preserve">Appendix </w:t>
      </w:r>
      <w:r w:rsidR="0047494B" w:rsidRPr="0062250D">
        <w:rPr>
          <w:rFonts w:asciiTheme="minorHAnsi" w:hAnsiTheme="minorHAnsi"/>
          <w:sz w:val="28"/>
          <w:lang w:eastAsia="zh-CN"/>
        </w:rPr>
        <w:t>E</w:t>
      </w:r>
      <w:r w:rsidRPr="0062250D">
        <w:rPr>
          <w:rFonts w:asciiTheme="minorHAnsi" w:hAnsiTheme="minorHAnsi"/>
          <w:sz w:val="28"/>
        </w:rPr>
        <w:t xml:space="preserve">: Indicator Questions as a Function of Exposure to the </w:t>
      </w:r>
      <w:r w:rsidR="00162717" w:rsidRPr="0062250D">
        <w:rPr>
          <w:rFonts w:asciiTheme="minorHAnsi" w:hAnsiTheme="minorHAnsi"/>
          <w:sz w:val="28"/>
        </w:rPr>
        <w:t xml:space="preserve">World </w:t>
      </w:r>
      <w:r w:rsidRPr="0062250D">
        <w:rPr>
          <w:rFonts w:asciiTheme="minorHAnsi" w:hAnsiTheme="minorHAnsi"/>
          <w:sz w:val="28"/>
        </w:rPr>
        <w:t>Bank</w:t>
      </w:r>
      <w:r w:rsidR="00162717" w:rsidRPr="0062250D">
        <w:rPr>
          <w:rFonts w:asciiTheme="minorHAnsi" w:hAnsiTheme="minorHAnsi"/>
          <w:sz w:val="28"/>
        </w:rPr>
        <w:t xml:space="preserve"> Group</w:t>
      </w:r>
    </w:p>
    <w:p w14:paraId="26B5A3A7" w14:textId="163A491A" w:rsidR="00BC5DD5" w:rsidRPr="0062250D" w:rsidRDefault="00DC47D3" w:rsidP="00BC5DD5">
      <w:pPr>
        <w:rPr>
          <w:rFonts w:asciiTheme="minorHAnsi" w:hAnsiTheme="minorHAnsi"/>
          <w:sz w:val="16"/>
          <w:szCs w:val="16"/>
        </w:rPr>
      </w:pPr>
      <w:r w:rsidRPr="0062250D">
        <w:rPr>
          <w:noProof/>
        </w:rPr>
        <w:drawing>
          <wp:inline distT="0" distB="0" distL="0" distR="0" wp14:anchorId="6E4BC07D" wp14:editId="2A957B72">
            <wp:extent cx="8686021" cy="584835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688273" cy="5849866"/>
                    </a:xfrm>
                    <a:prstGeom prst="rect">
                      <a:avLst/>
                    </a:prstGeom>
                    <a:noFill/>
                    <a:ln>
                      <a:noFill/>
                    </a:ln>
                  </pic:spPr>
                </pic:pic>
              </a:graphicData>
            </a:graphic>
          </wp:inline>
        </w:drawing>
      </w:r>
    </w:p>
    <w:p w14:paraId="2153F98A" w14:textId="77777777" w:rsidR="00BC5DD5" w:rsidRPr="0062250D" w:rsidRDefault="00BC5DD5" w:rsidP="00BC5DD5">
      <w:pPr>
        <w:rPr>
          <w:rFonts w:asciiTheme="minorHAnsi" w:hAnsiTheme="minorHAnsi"/>
          <w:sz w:val="4"/>
          <w:szCs w:val="4"/>
        </w:rPr>
      </w:pPr>
      <w:r w:rsidRPr="0062250D">
        <w:rPr>
          <w:rFonts w:asciiTheme="minorHAnsi" w:hAnsiTheme="minorHAnsi" w:cstheme="minorHAnsi"/>
          <w:i/>
          <w:sz w:val="14"/>
          <w:szCs w:val="14"/>
        </w:rPr>
        <w:t>Yellow highlight indicates significant difference between Yes and No mean</w:t>
      </w:r>
      <w:r w:rsidR="00F16A0E" w:rsidRPr="0062250D">
        <w:rPr>
          <w:rFonts w:asciiTheme="minorHAnsi" w:hAnsiTheme="minorHAnsi" w:cstheme="minorHAnsi"/>
          <w:i/>
          <w:sz w:val="14"/>
          <w:szCs w:val="14"/>
        </w:rPr>
        <w:t>s</w:t>
      </w:r>
      <w:r w:rsidRPr="0062250D">
        <w:rPr>
          <w:rFonts w:asciiTheme="minorHAnsi" w:hAnsiTheme="minorHAnsi" w:cstheme="minorHAnsi"/>
          <w:i/>
          <w:sz w:val="14"/>
          <w:szCs w:val="14"/>
        </w:rPr>
        <w:t>.</w:t>
      </w:r>
    </w:p>
    <w:p w14:paraId="2D98DBA1" w14:textId="77777777" w:rsidR="00BC5DD5" w:rsidRPr="0062250D" w:rsidRDefault="00BC5DD5" w:rsidP="00A36908">
      <w:pPr>
        <w:rPr>
          <w:rFonts w:asciiTheme="minorHAnsi" w:hAnsiTheme="minorHAnsi"/>
          <w:sz w:val="4"/>
          <w:szCs w:val="4"/>
        </w:rPr>
        <w:sectPr w:rsidR="00BC5DD5" w:rsidRPr="0062250D" w:rsidSect="00B47477">
          <w:pgSz w:w="15840" w:h="12240" w:orient="landscape" w:code="1"/>
          <w:pgMar w:top="1080" w:right="1080" w:bottom="1080" w:left="1080" w:header="504" w:footer="274" w:gutter="0"/>
          <w:cols w:space="720"/>
          <w:docGrid w:linePitch="326"/>
        </w:sectPr>
      </w:pPr>
    </w:p>
    <w:p w14:paraId="5C2E87AD" w14:textId="46E0ED9B" w:rsidR="00984B58" w:rsidRPr="0062250D" w:rsidRDefault="00984B58" w:rsidP="000D5001">
      <w:pPr>
        <w:pStyle w:val="Heading4"/>
        <w:autoSpaceDE w:val="0"/>
        <w:autoSpaceDN w:val="0"/>
        <w:adjustRightInd w:val="0"/>
        <w:rPr>
          <w:rFonts w:asciiTheme="minorHAnsi" w:hAnsiTheme="minorHAnsi"/>
          <w:sz w:val="28"/>
          <w:lang w:val="fr-FR"/>
        </w:rPr>
      </w:pPr>
      <w:r w:rsidRPr="0062250D">
        <w:rPr>
          <w:rFonts w:asciiTheme="minorHAnsi" w:hAnsiTheme="minorHAnsi"/>
          <w:sz w:val="28"/>
        </w:rPr>
        <w:lastRenderedPageBreak/>
        <w:t>Appendix</w:t>
      </w:r>
      <w:r w:rsidRPr="0062250D">
        <w:rPr>
          <w:rFonts w:asciiTheme="minorHAnsi" w:hAnsiTheme="minorHAnsi"/>
          <w:sz w:val="28"/>
          <w:lang w:val="fr-FR"/>
        </w:rPr>
        <w:t xml:space="preserve"> </w:t>
      </w:r>
      <w:r w:rsidR="0047494B" w:rsidRPr="0062250D">
        <w:rPr>
          <w:rFonts w:asciiTheme="minorHAnsi" w:hAnsiTheme="minorHAnsi"/>
          <w:sz w:val="28"/>
          <w:lang w:val="fr-FR"/>
        </w:rPr>
        <w:t>F</w:t>
      </w:r>
      <w:r w:rsidRPr="0062250D">
        <w:rPr>
          <w:rFonts w:asciiTheme="minorHAnsi" w:hAnsiTheme="minorHAnsi"/>
          <w:sz w:val="28"/>
          <w:lang w:val="fr-FR"/>
        </w:rPr>
        <w:t xml:space="preserve">: </w:t>
      </w:r>
      <w:r w:rsidR="00B802DE">
        <w:rPr>
          <w:rFonts w:asciiTheme="minorHAnsi" w:hAnsiTheme="minorHAnsi"/>
          <w:sz w:val="28"/>
          <w:lang w:val="fr-FR"/>
        </w:rPr>
        <w:t>Cabo</w:t>
      </w:r>
      <w:r w:rsidR="00D51ECD" w:rsidRPr="0062250D">
        <w:rPr>
          <w:rFonts w:asciiTheme="minorHAnsi" w:hAnsiTheme="minorHAnsi"/>
          <w:sz w:val="28"/>
          <w:lang w:val="fr-FR"/>
        </w:rPr>
        <w:t xml:space="preserve"> Verde</w:t>
      </w:r>
      <w:r w:rsidRPr="0062250D">
        <w:rPr>
          <w:rFonts w:asciiTheme="minorHAnsi" w:hAnsiTheme="minorHAnsi"/>
          <w:sz w:val="28"/>
          <w:lang w:val="fr-FR"/>
        </w:rPr>
        <w:t xml:space="preserve"> FY 201</w:t>
      </w:r>
      <w:r w:rsidR="003C221E" w:rsidRPr="0062250D">
        <w:rPr>
          <w:rFonts w:asciiTheme="minorHAnsi" w:hAnsiTheme="minorHAnsi"/>
          <w:sz w:val="28"/>
          <w:lang w:val="fr-FR"/>
        </w:rPr>
        <w:t>5</w:t>
      </w:r>
      <w:r w:rsidRPr="0062250D">
        <w:rPr>
          <w:rFonts w:asciiTheme="minorHAnsi" w:hAnsiTheme="minorHAnsi"/>
          <w:sz w:val="28"/>
          <w:lang w:val="fr-FR"/>
        </w:rPr>
        <w:t xml:space="preserve"> Questionnaire</w:t>
      </w:r>
    </w:p>
    <w:p w14:paraId="0017F009" w14:textId="77777777" w:rsidR="00A97EF2" w:rsidRPr="0062250D" w:rsidRDefault="00A97EF2" w:rsidP="00A97EF2">
      <w:pPr>
        <w:spacing w:line="276" w:lineRule="auto"/>
        <w:jc w:val="center"/>
        <w:rPr>
          <w:rFonts w:ascii="Calibri" w:eastAsia="Calibri" w:hAnsi="Calibri"/>
          <w:sz w:val="22"/>
          <w:szCs w:val="22"/>
        </w:rPr>
      </w:pPr>
    </w:p>
    <w:p w14:paraId="3C254535" w14:textId="77777777" w:rsidR="00CB656E" w:rsidRPr="0062250D" w:rsidRDefault="00CB656E" w:rsidP="00CB656E">
      <w:pPr>
        <w:spacing w:line="276" w:lineRule="auto"/>
        <w:jc w:val="center"/>
        <w:rPr>
          <w:rFonts w:ascii="Calibri" w:eastAsia="Calibri" w:hAnsi="Calibri"/>
          <w:sz w:val="22"/>
          <w:szCs w:val="22"/>
        </w:rPr>
      </w:pPr>
    </w:p>
    <w:p w14:paraId="7CDCDF76" w14:textId="286EABA1" w:rsidR="00CB656E" w:rsidRPr="0062250D" w:rsidRDefault="00CB656E" w:rsidP="00CB656E">
      <w:pPr>
        <w:spacing w:line="276" w:lineRule="auto"/>
        <w:jc w:val="center"/>
        <w:rPr>
          <w:rFonts w:ascii="Calibri" w:eastAsia="Calibri" w:hAnsi="Calibri"/>
          <w:sz w:val="22"/>
          <w:szCs w:val="22"/>
        </w:rPr>
      </w:pPr>
      <w:r w:rsidRPr="0062250D">
        <w:rPr>
          <w:rFonts w:ascii="Verdana" w:eastAsia="Calibri" w:hAnsi="Verdana" w:cs="Arial"/>
          <w:b/>
          <w:bCs/>
          <w:noProof/>
          <w:color w:val="000000"/>
          <w:sz w:val="18"/>
          <w:szCs w:val="18"/>
        </w:rPr>
        <w:drawing>
          <wp:inline distT="0" distB="0" distL="0" distR="0" wp14:anchorId="42FF56A4" wp14:editId="58AB9816">
            <wp:extent cx="390525" cy="39052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srcRect/>
                    <a:stretch>
                      <a:fillRect/>
                    </a:stretch>
                  </pic:blipFill>
                  <pic:spPr bwMode="auto">
                    <a:xfrm>
                      <a:off x="0" y="0"/>
                      <a:ext cx="390525" cy="390525"/>
                    </a:xfrm>
                    <a:prstGeom prst="rect">
                      <a:avLst/>
                    </a:prstGeom>
                    <a:noFill/>
                    <a:ln w="9525">
                      <a:noFill/>
                      <a:miter lim="800000"/>
                      <a:headEnd/>
                      <a:tailEnd/>
                    </a:ln>
                  </pic:spPr>
                </pic:pic>
              </a:graphicData>
            </a:graphic>
          </wp:inline>
        </w:drawing>
      </w:r>
    </w:p>
    <w:p w14:paraId="4075B092" w14:textId="77777777" w:rsidR="00CB656E" w:rsidRPr="0062250D" w:rsidRDefault="00CB656E" w:rsidP="00CB656E">
      <w:pPr>
        <w:jc w:val="center"/>
        <w:rPr>
          <w:rFonts w:ascii="Calibri" w:eastAsia="PMingLiU" w:hAnsi="Calibri" w:cs="Calibri"/>
          <w:b/>
          <w:sz w:val="26"/>
          <w:szCs w:val="26"/>
          <w:lang w:val="en-GB"/>
        </w:rPr>
      </w:pPr>
    </w:p>
    <w:p w14:paraId="7E03B0DE" w14:textId="5BBB90D6" w:rsidR="00CB656E" w:rsidRPr="0062250D" w:rsidRDefault="00CB656E" w:rsidP="00CB656E">
      <w:pPr>
        <w:jc w:val="center"/>
        <w:rPr>
          <w:rFonts w:ascii="Calibri" w:eastAsia="PMingLiU" w:hAnsi="Calibri" w:cs="Calibri"/>
          <w:b/>
          <w:sz w:val="26"/>
          <w:szCs w:val="26"/>
          <w:lang w:val="en-GB"/>
        </w:rPr>
      </w:pPr>
      <w:r w:rsidRPr="0062250D">
        <w:rPr>
          <w:rFonts w:ascii="Calibri" w:eastAsia="PMingLiU" w:hAnsi="Calibri" w:cs="Calibri"/>
          <w:b/>
          <w:sz w:val="26"/>
          <w:szCs w:val="26"/>
          <w:lang w:val="en-GB"/>
        </w:rPr>
        <w:t xml:space="preserve">World Bank Group Country Survey FY15 – </w:t>
      </w:r>
      <w:r w:rsidR="00B802DE">
        <w:rPr>
          <w:rFonts w:ascii="Calibri" w:eastAsia="PMingLiU" w:hAnsi="Calibri" w:cs="Calibri"/>
          <w:b/>
          <w:sz w:val="26"/>
          <w:szCs w:val="26"/>
          <w:lang w:val="en-GB"/>
        </w:rPr>
        <w:t>Cabo</w:t>
      </w:r>
      <w:r w:rsidRPr="0062250D">
        <w:rPr>
          <w:rFonts w:ascii="Calibri" w:eastAsia="PMingLiU" w:hAnsi="Calibri" w:cs="Calibri"/>
          <w:b/>
          <w:sz w:val="26"/>
          <w:szCs w:val="26"/>
          <w:lang w:val="en-GB"/>
        </w:rPr>
        <w:t xml:space="preserve"> Verde</w:t>
      </w:r>
    </w:p>
    <w:p w14:paraId="6EA54110" w14:textId="77777777" w:rsidR="00CB656E" w:rsidRPr="0062250D" w:rsidRDefault="00CB656E" w:rsidP="00CB656E">
      <w:pPr>
        <w:rPr>
          <w:rFonts w:ascii="Calibri" w:eastAsia="PMingLiU" w:hAnsi="Calibri" w:cs="Calibri"/>
          <w:b/>
          <w:sz w:val="22"/>
          <w:szCs w:val="22"/>
          <w:lang w:val="en-GB"/>
        </w:rPr>
      </w:pPr>
    </w:p>
    <w:p w14:paraId="54BDEBF0" w14:textId="77777777" w:rsidR="00CB656E" w:rsidRPr="0062250D" w:rsidRDefault="00CB656E" w:rsidP="00CB656E">
      <w:pPr>
        <w:rPr>
          <w:rFonts w:ascii="Calibri" w:eastAsia="PMingLiU" w:hAnsi="Calibri" w:cs="Calibri"/>
          <w:b/>
          <w:sz w:val="22"/>
          <w:szCs w:val="22"/>
          <w:lang w:val="en-GB"/>
        </w:rPr>
      </w:pPr>
    </w:p>
    <w:p w14:paraId="15112A09" w14:textId="030D669B" w:rsidR="00CB656E" w:rsidRPr="0062250D" w:rsidRDefault="00CB656E" w:rsidP="00CB656E">
      <w:pPr>
        <w:autoSpaceDE w:val="0"/>
        <w:autoSpaceDN w:val="0"/>
        <w:adjustRightInd w:val="0"/>
        <w:jc w:val="both"/>
        <w:rPr>
          <w:rFonts w:ascii="Calibri" w:eastAsia="Calibri" w:hAnsi="Calibri" w:cs="Calibri"/>
          <w:sz w:val="22"/>
          <w:szCs w:val="22"/>
        </w:rPr>
      </w:pPr>
      <w:r w:rsidRPr="0062250D">
        <w:rPr>
          <w:rFonts w:ascii="Calibri" w:eastAsia="Calibri" w:hAnsi="Calibri" w:cs="Calibri"/>
          <w:sz w:val="22"/>
          <w:szCs w:val="22"/>
        </w:rPr>
        <w:t xml:space="preserve">The World Bank Group is interested in gauging the views of clients and partners who are either involved in development in </w:t>
      </w:r>
      <w:r w:rsidR="00B802DE">
        <w:rPr>
          <w:rFonts w:ascii="Calibri" w:eastAsia="Calibri" w:hAnsi="Calibri" w:cs="Calibri"/>
          <w:sz w:val="22"/>
          <w:szCs w:val="22"/>
        </w:rPr>
        <w:t>Cabo</w:t>
      </w:r>
      <w:r w:rsidRPr="0062250D">
        <w:rPr>
          <w:rFonts w:ascii="Calibri" w:eastAsia="Calibri" w:hAnsi="Calibri" w:cs="Calibri"/>
          <w:sz w:val="22"/>
          <w:szCs w:val="22"/>
        </w:rPr>
        <w:t xml:space="preserve"> Verde or who observe activities related to social and economic development. The following survey will give the World Bank Group’s team that works in </w:t>
      </w:r>
      <w:r w:rsidR="00B802DE">
        <w:rPr>
          <w:rFonts w:ascii="Calibri" w:eastAsia="Calibri" w:hAnsi="Calibri" w:cs="Calibri"/>
          <w:sz w:val="22"/>
          <w:szCs w:val="22"/>
        </w:rPr>
        <w:t>Cabo</w:t>
      </w:r>
      <w:r w:rsidRPr="0062250D">
        <w:rPr>
          <w:rFonts w:ascii="Calibri" w:eastAsia="Calibri" w:hAnsi="Calibri" w:cs="Calibri"/>
          <w:sz w:val="22"/>
          <w:szCs w:val="22"/>
        </w:rPr>
        <w:t xml:space="preserve"> Verde, greater insight into how the Bank’s work is perceived. This is one tool the World Bank Group uses to assess the views of its stakeholders, and to develop more effective strategies that support development in </w:t>
      </w:r>
      <w:r w:rsidR="00B802DE">
        <w:rPr>
          <w:rFonts w:ascii="Calibri" w:eastAsia="Calibri" w:hAnsi="Calibri" w:cs="Calibri"/>
          <w:sz w:val="22"/>
          <w:szCs w:val="22"/>
        </w:rPr>
        <w:t>Cabo</w:t>
      </w:r>
      <w:r w:rsidRPr="0062250D">
        <w:rPr>
          <w:rFonts w:ascii="Calibri" w:eastAsia="Calibri" w:hAnsi="Calibri" w:cs="Calibri"/>
          <w:sz w:val="22"/>
          <w:szCs w:val="22"/>
        </w:rPr>
        <w:t xml:space="preserve"> Verde. </w:t>
      </w:r>
    </w:p>
    <w:p w14:paraId="4E86588F" w14:textId="77777777" w:rsidR="00CB656E" w:rsidRPr="0062250D" w:rsidRDefault="00CB656E" w:rsidP="00CB656E">
      <w:pPr>
        <w:autoSpaceDE w:val="0"/>
        <w:autoSpaceDN w:val="0"/>
        <w:adjustRightInd w:val="0"/>
        <w:jc w:val="both"/>
        <w:rPr>
          <w:rFonts w:ascii="Calibri" w:eastAsia="Calibri" w:hAnsi="Calibri" w:cs="Calibri"/>
          <w:sz w:val="22"/>
          <w:szCs w:val="22"/>
        </w:rPr>
      </w:pPr>
    </w:p>
    <w:p w14:paraId="1300561F" w14:textId="77777777" w:rsidR="00CB656E" w:rsidRPr="0062250D" w:rsidRDefault="00CB656E" w:rsidP="00CB656E">
      <w:pPr>
        <w:autoSpaceDE w:val="0"/>
        <w:autoSpaceDN w:val="0"/>
        <w:adjustRightInd w:val="0"/>
        <w:jc w:val="both"/>
        <w:rPr>
          <w:rFonts w:ascii="Calibri" w:eastAsia="Calibri" w:hAnsi="Calibri" w:cs="Calibri"/>
          <w:sz w:val="22"/>
          <w:szCs w:val="22"/>
        </w:rPr>
      </w:pPr>
      <w:r w:rsidRPr="0062250D">
        <w:rPr>
          <w:rFonts w:ascii="Calibri" w:eastAsia="Calibri" w:hAnsi="Calibri" w:cs="Calibri"/>
          <w:sz w:val="22"/>
          <w:szCs w:val="22"/>
        </w:rPr>
        <w:t xml:space="preserve">A local independent firm has been hired to oversee the logistics of this survey. This ensures anonymity and confidentiality. We hope you’ll be candid. </w:t>
      </w:r>
    </w:p>
    <w:p w14:paraId="0EF49385" w14:textId="77777777" w:rsidR="00CB656E" w:rsidRPr="0062250D" w:rsidRDefault="00CB656E" w:rsidP="00CB656E">
      <w:pPr>
        <w:autoSpaceDE w:val="0"/>
        <w:autoSpaceDN w:val="0"/>
        <w:adjustRightInd w:val="0"/>
        <w:jc w:val="both"/>
        <w:rPr>
          <w:rFonts w:ascii="Calibri" w:eastAsia="Calibri" w:hAnsi="Calibri" w:cs="Calibri"/>
          <w:sz w:val="22"/>
          <w:szCs w:val="22"/>
        </w:rPr>
      </w:pPr>
    </w:p>
    <w:p w14:paraId="57CC07E4" w14:textId="77777777" w:rsidR="00CB656E" w:rsidRPr="0062250D" w:rsidRDefault="00CB656E" w:rsidP="00CB656E">
      <w:pPr>
        <w:jc w:val="both"/>
        <w:rPr>
          <w:rFonts w:ascii="Calibri" w:eastAsia="Calibri" w:hAnsi="Calibri" w:cs="Calibri"/>
          <w:sz w:val="22"/>
          <w:szCs w:val="22"/>
        </w:rPr>
      </w:pPr>
      <w:r w:rsidRPr="0062250D">
        <w:rPr>
          <w:rFonts w:ascii="Calibri" w:eastAsia="Calibri" w:hAnsi="Calibri" w:cs="Calibri"/>
          <w:sz w:val="22"/>
          <w:szCs w:val="22"/>
        </w:rPr>
        <w:t>Finally, the survey relates to the World Bank Group’s work. The World Bank Group consists of the International Bank for Reconstruction and Development (IBRD), the International Development Association (IDA), the International Finance Corporation (IFC), the Multilateral Investment Guarantee Agency (MIGA), and the International Centre for the Settlement of Investment Disputes (ICSID).  When responding to the survey, please consider the area of the World Bank Group with which you are most familiar.</w:t>
      </w:r>
    </w:p>
    <w:p w14:paraId="4957A6F8" w14:textId="77777777" w:rsidR="00CB656E" w:rsidRPr="0062250D" w:rsidRDefault="00CB656E" w:rsidP="00CB656E">
      <w:pPr>
        <w:jc w:val="both"/>
        <w:rPr>
          <w:rFonts w:ascii="Calibri" w:eastAsia="PMingLiU" w:hAnsi="Calibri" w:cs="Calibri"/>
          <w:sz w:val="22"/>
          <w:szCs w:val="22"/>
          <w:lang w:val="en-GB"/>
        </w:rPr>
      </w:pPr>
    </w:p>
    <w:p w14:paraId="42AD5C93" w14:textId="77777777" w:rsidR="00CB656E" w:rsidRPr="0062250D" w:rsidRDefault="00CB656E" w:rsidP="00CB656E">
      <w:pPr>
        <w:jc w:val="both"/>
        <w:rPr>
          <w:rFonts w:ascii="Calibri" w:eastAsia="PMingLiU" w:hAnsi="Calibri" w:cs="Calibri"/>
          <w:b/>
          <w:lang w:val="en-GB"/>
        </w:rPr>
      </w:pPr>
      <w:r w:rsidRPr="0062250D">
        <w:rPr>
          <w:rFonts w:ascii="Calibri" w:eastAsia="PMingLiU" w:hAnsi="Calibri" w:cs="Calibri"/>
          <w:b/>
          <w:lang w:val="en-GB"/>
        </w:rPr>
        <w:t>To complete the survey, please circle/check the response that most accurately reflects your opinion. If you prefer not to answer a question, please leave it blank. If you feel that you do not have an adequate amount of information on a subject, please check “Don’t know”.</w:t>
      </w:r>
    </w:p>
    <w:p w14:paraId="0FC53D23" w14:textId="77777777" w:rsidR="00CB656E" w:rsidRPr="0062250D" w:rsidRDefault="00CB656E" w:rsidP="00CB656E">
      <w:pPr>
        <w:jc w:val="both"/>
        <w:rPr>
          <w:rFonts w:ascii="Calibri" w:eastAsia="PMingLiU" w:hAnsi="Calibri" w:cs="Calibri"/>
          <w:b/>
          <w:sz w:val="22"/>
          <w:szCs w:val="22"/>
          <w:lang w:val="en-GB"/>
        </w:rPr>
      </w:pPr>
    </w:p>
    <w:p w14:paraId="1CC71101" w14:textId="77777777" w:rsidR="00CB656E" w:rsidRPr="0062250D" w:rsidRDefault="00CB656E" w:rsidP="00CB656E">
      <w:pPr>
        <w:jc w:val="both"/>
        <w:rPr>
          <w:rFonts w:ascii="Calibri" w:eastAsia="PMingLiU" w:hAnsi="Calibri" w:cs="Calibri"/>
          <w:b/>
          <w:sz w:val="22"/>
          <w:szCs w:val="22"/>
          <w:lang w:val="en-GB"/>
        </w:rPr>
      </w:pPr>
    </w:p>
    <w:p w14:paraId="1BE40A10" w14:textId="77777777" w:rsidR="00CB656E" w:rsidRPr="0062250D" w:rsidRDefault="00CB656E" w:rsidP="00CB656E">
      <w:pPr>
        <w:jc w:val="both"/>
        <w:rPr>
          <w:rFonts w:ascii="Calibri" w:eastAsia="PMingLiU" w:hAnsi="Calibri" w:cs="Calibri"/>
          <w:b/>
          <w:sz w:val="28"/>
          <w:szCs w:val="28"/>
          <w:lang w:val="en-GB"/>
        </w:rPr>
      </w:pPr>
      <w:r w:rsidRPr="0062250D">
        <w:rPr>
          <w:rFonts w:ascii="Calibri" w:eastAsia="PMingLiU" w:hAnsi="Calibri" w:cs="Calibri"/>
          <w:b/>
          <w:sz w:val="28"/>
          <w:szCs w:val="28"/>
          <w:lang w:val="en-GB"/>
        </w:rPr>
        <w:t>PLEASE NOTE: IN SOME CASES THE SURVEY WILL ASK FOR A SPECIFIC NUMBER OF RESPONSES.  PLEASE DO NOT CHOOSE ANY MORE THAN REQUESTED.  IF MORE RESPONSES ARE CHOSEN, DATA CANNOT BE INCLUDED IN ANALYSIS.</w:t>
      </w:r>
    </w:p>
    <w:p w14:paraId="1662D238" w14:textId="77777777" w:rsidR="00CB656E" w:rsidRPr="0062250D" w:rsidRDefault="00CB656E" w:rsidP="00CB656E">
      <w:pPr>
        <w:jc w:val="both"/>
        <w:rPr>
          <w:rFonts w:ascii="Calibri" w:eastAsia="PMingLiU" w:hAnsi="Calibri" w:cs="Calibri"/>
          <w:sz w:val="22"/>
          <w:szCs w:val="22"/>
          <w:lang w:val="en-GB"/>
        </w:rPr>
      </w:pPr>
    </w:p>
    <w:p w14:paraId="68276FFB" w14:textId="77777777" w:rsidR="00CB656E" w:rsidRPr="0062250D" w:rsidRDefault="00CB656E" w:rsidP="00CB656E">
      <w:pPr>
        <w:jc w:val="both"/>
        <w:rPr>
          <w:rFonts w:ascii="Calibri" w:eastAsia="PMingLiU" w:hAnsi="Calibri" w:cs="Calibri"/>
          <w:sz w:val="22"/>
          <w:szCs w:val="22"/>
          <w:lang w:val="en-GB"/>
        </w:rPr>
      </w:pPr>
    </w:p>
    <w:p w14:paraId="4BFFCE85" w14:textId="77777777" w:rsidR="00CB656E" w:rsidRPr="0062250D" w:rsidRDefault="00CB656E" w:rsidP="00CB656E">
      <w:pPr>
        <w:jc w:val="both"/>
        <w:rPr>
          <w:rFonts w:ascii="Calibri" w:eastAsia="PMingLiU" w:hAnsi="Calibri" w:cs="Calibri"/>
          <w:sz w:val="22"/>
          <w:szCs w:val="22"/>
          <w:lang w:val="en-GB"/>
        </w:rPr>
      </w:pPr>
    </w:p>
    <w:p w14:paraId="2FA29218" w14:textId="77777777" w:rsidR="00CB656E" w:rsidRPr="0062250D" w:rsidRDefault="00CB656E" w:rsidP="00CB656E">
      <w:pPr>
        <w:jc w:val="both"/>
        <w:rPr>
          <w:rFonts w:ascii="Calibri" w:eastAsia="PMingLiU" w:hAnsi="Calibri" w:cs="Calibri"/>
          <w:sz w:val="22"/>
          <w:szCs w:val="22"/>
          <w:lang w:val="en-GB"/>
        </w:rPr>
      </w:pPr>
    </w:p>
    <w:p w14:paraId="0ACB6B07" w14:textId="77777777" w:rsidR="00CB656E" w:rsidRPr="0062250D" w:rsidRDefault="00CB656E" w:rsidP="00CB656E">
      <w:pPr>
        <w:jc w:val="both"/>
        <w:rPr>
          <w:rFonts w:ascii="Calibri" w:eastAsia="PMingLiU" w:hAnsi="Calibri" w:cs="Calibri"/>
          <w:sz w:val="22"/>
          <w:szCs w:val="22"/>
          <w:lang w:val="en-GB"/>
        </w:rPr>
      </w:pPr>
    </w:p>
    <w:p w14:paraId="38D5A9E2" w14:textId="3152D305" w:rsidR="00CB656E" w:rsidRPr="0062250D" w:rsidRDefault="00CB656E" w:rsidP="00CB656E">
      <w:pPr>
        <w:ind w:right="302"/>
        <w:jc w:val="both"/>
        <w:rPr>
          <w:rFonts w:ascii="Calibri" w:eastAsia="PMingLiU" w:hAnsi="Calibri" w:cs="Calibri"/>
          <w:b/>
          <w:caps/>
          <w:lang w:val="en-GB"/>
        </w:rPr>
      </w:pPr>
      <w:r w:rsidRPr="0062250D">
        <w:rPr>
          <w:rFonts w:ascii="Calibri" w:eastAsia="PMingLiU" w:hAnsi="Calibri" w:cs="Calibri"/>
          <w:b/>
          <w:caps/>
          <w:lang w:val="en-GB"/>
        </w:rPr>
        <w:t xml:space="preserve">Section A:  General Issues facing </w:t>
      </w:r>
      <w:r w:rsidR="00B802DE">
        <w:rPr>
          <w:rFonts w:ascii="Calibri" w:eastAsia="PMingLiU" w:hAnsi="Calibri" w:cs="Calibri"/>
          <w:b/>
          <w:caps/>
          <w:lang w:val="en-GB"/>
        </w:rPr>
        <w:t>Cabo</w:t>
      </w:r>
      <w:r w:rsidRPr="0062250D">
        <w:rPr>
          <w:rFonts w:ascii="Calibri" w:eastAsia="PMingLiU" w:hAnsi="Calibri" w:cs="Calibri"/>
          <w:b/>
          <w:caps/>
          <w:lang w:val="en-GB"/>
        </w:rPr>
        <w:t xml:space="preserve"> Verde</w:t>
      </w:r>
    </w:p>
    <w:p w14:paraId="77E321BC" w14:textId="77777777" w:rsidR="00CB656E" w:rsidRPr="0062250D" w:rsidRDefault="00CB656E" w:rsidP="00CB656E">
      <w:pPr>
        <w:rPr>
          <w:rFonts w:ascii="Calibri" w:eastAsia="Calibri" w:hAnsi="Calibri"/>
          <w:sz w:val="16"/>
          <w:szCs w:val="16"/>
          <w:lang w:val="en-GB"/>
        </w:rPr>
      </w:pPr>
    </w:p>
    <w:tbl>
      <w:tblPr>
        <w:tblW w:w="9465" w:type="dxa"/>
        <w:tblInd w:w="93" w:type="dxa"/>
        <w:tblLook w:val="04A0" w:firstRow="1" w:lastRow="0" w:firstColumn="1" w:lastColumn="0" w:noHBand="0" w:noVBand="1"/>
      </w:tblPr>
      <w:tblGrid>
        <w:gridCol w:w="375"/>
        <w:gridCol w:w="9090"/>
      </w:tblGrid>
      <w:tr w:rsidR="00CB656E" w:rsidRPr="0062250D" w14:paraId="01EDAC41" w14:textId="77777777" w:rsidTr="00022709">
        <w:trPr>
          <w:trHeight w:val="300"/>
        </w:trPr>
        <w:tc>
          <w:tcPr>
            <w:tcW w:w="946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F9212F2" w14:textId="40F45AB2" w:rsidR="00CB656E" w:rsidRPr="0062250D" w:rsidRDefault="00CB656E" w:rsidP="00CB656E">
            <w:pPr>
              <w:rPr>
                <w:rFonts w:ascii="Calibri" w:eastAsia="Times New Roman" w:hAnsi="Calibri"/>
                <w:b/>
                <w:bCs/>
                <w:sz w:val="22"/>
                <w:szCs w:val="22"/>
              </w:rPr>
            </w:pPr>
            <w:r w:rsidRPr="0062250D">
              <w:rPr>
                <w:rFonts w:ascii="Calibri" w:eastAsia="Times New Roman" w:hAnsi="Calibri"/>
                <w:b/>
                <w:bCs/>
                <w:sz w:val="22"/>
                <w:szCs w:val="22"/>
              </w:rPr>
              <w:t xml:space="preserve">A1.  In general would you say that </w:t>
            </w:r>
            <w:r w:rsidR="00B802DE">
              <w:rPr>
                <w:rFonts w:ascii="Calibri" w:eastAsia="Times New Roman" w:hAnsi="Calibri"/>
                <w:b/>
                <w:bCs/>
                <w:sz w:val="22"/>
                <w:szCs w:val="22"/>
              </w:rPr>
              <w:t>Cabo</w:t>
            </w:r>
            <w:r w:rsidRPr="0062250D">
              <w:rPr>
                <w:rFonts w:ascii="Calibri" w:eastAsia="Times New Roman" w:hAnsi="Calibri"/>
                <w:b/>
                <w:bCs/>
                <w:sz w:val="22"/>
                <w:szCs w:val="22"/>
              </w:rPr>
              <w:t xml:space="preserve"> Verde is headed in ... ?</w:t>
            </w:r>
          </w:p>
        </w:tc>
      </w:tr>
      <w:tr w:rsidR="00CB656E" w:rsidRPr="0062250D" w14:paraId="20D62D8A" w14:textId="77777777" w:rsidTr="0002270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14:paraId="15F5E107"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w:t>
            </w:r>
          </w:p>
        </w:tc>
        <w:tc>
          <w:tcPr>
            <w:tcW w:w="9090" w:type="dxa"/>
            <w:tcBorders>
              <w:top w:val="nil"/>
              <w:left w:val="nil"/>
              <w:bottom w:val="single" w:sz="4" w:space="0" w:color="C0C0C0"/>
              <w:right w:val="single" w:sz="4" w:space="0" w:color="C0C0C0"/>
            </w:tcBorders>
            <w:shd w:val="clear" w:color="auto" w:fill="auto"/>
            <w:vAlign w:val="center"/>
            <w:hideMark/>
          </w:tcPr>
          <w:p w14:paraId="14C691DB"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The right direction</w:t>
            </w:r>
          </w:p>
        </w:tc>
      </w:tr>
      <w:tr w:rsidR="00CB656E" w:rsidRPr="0062250D" w14:paraId="34FB719C" w14:textId="77777777" w:rsidTr="0002270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14:paraId="539DDCB3"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2</w:t>
            </w:r>
          </w:p>
        </w:tc>
        <w:tc>
          <w:tcPr>
            <w:tcW w:w="9090" w:type="dxa"/>
            <w:tcBorders>
              <w:top w:val="nil"/>
              <w:left w:val="nil"/>
              <w:bottom w:val="single" w:sz="4" w:space="0" w:color="C0C0C0"/>
              <w:right w:val="single" w:sz="4" w:space="0" w:color="C0C0C0"/>
            </w:tcBorders>
            <w:shd w:val="clear" w:color="auto" w:fill="auto"/>
            <w:vAlign w:val="center"/>
            <w:hideMark/>
          </w:tcPr>
          <w:p w14:paraId="6A28A980"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The wrong direction</w:t>
            </w:r>
          </w:p>
        </w:tc>
      </w:tr>
      <w:tr w:rsidR="00CB656E" w:rsidRPr="0062250D" w14:paraId="3B3531DC" w14:textId="77777777" w:rsidTr="0002270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14:paraId="2D424CE8"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3</w:t>
            </w:r>
          </w:p>
        </w:tc>
        <w:tc>
          <w:tcPr>
            <w:tcW w:w="9090" w:type="dxa"/>
            <w:tcBorders>
              <w:top w:val="nil"/>
              <w:left w:val="nil"/>
              <w:bottom w:val="single" w:sz="4" w:space="0" w:color="C0C0C0"/>
              <w:right w:val="single" w:sz="4" w:space="0" w:color="C0C0C0"/>
            </w:tcBorders>
            <w:shd w:val="clear" w:color="auto" w:fill="auto"/>
            <w:vAlign w:val="center"/>
            <w:hideMark/>
          </w:tcPr>
          <w:p w14:paraId="638D34F3"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Not sure</w:t>
            </w:r>
          </w:p>
        </w:tc>
      </w:tr>
    </w:tbl>
    <w:p w14:paraId="02C687C3" w14:textId="77777777" w:rsidR="00CB656E" w:rsidRPr="0062250D" w:rsidRDefault="00CB656E" w:rsidP="00CB656E">
      <w:pPr>
        <w:jc w:val="both"/>
        <w:rPr>
          <w:rFonts w:ascii="Calibri" w:eastAsia="PMingLiU" w:hAnsi="Calibri" w:cs="Calibri"/>
          <w:sz w:val="16"/>
          <w:szCs w:val="16"/>
          <w:lang w:val="en-GB"/>
        </w:rPr>
      </w:pPr>
      <w:r w:rsidRPr="0062250D">
        <w:rPr>
          <w:rFonts w:ascii="Calibri" w:eastAsia="PMingLiU" w:hAnsi="Calibri" w:cs="Calibri"/>
          <w:sz w:val="16"/>
          <w:szCs w:val="16"/>
          <w:lang w:val="en-GB"/>
        </w:rPr>
        <w:br w:type="page"/>
      </w:r>
    </w:p>
    <w:p w14:paraId="1552F838" w14:textId="77777777" w:rsidR="00CB656E" w:rsidRPr="0062250D" w:rsidRDefault="00CB656E" w:rsidP="00CB656E">
      <w:pPr>
        <w:ind w:right="302"/>
        <w:jc w:val="both"/>
        <w:rPr>
          <w:rFonts w:ascii="Calibri" w:eastAsia="PMingLiU" w:hAnsi="Calibri" w:cs="Calibri"/>
          <w:b/>
          <w:caps/>
          <w:lang w:val="en-GB"/>
        </w:rPr>
      </w:pPr>
      <w:r w:rsidRPr="0062250D">
        <w:rPr>
          <w:rFonts w:ascii="Calibri" w:eastAsia="PMingLiU" w:hAnsi="Calibri" w:cs="Calibri"/>
          <w:b/>
          <w:caps/>
          <w:lang w:val="en-GB"/>
        </w:rPr>
        <w:lastRenderedPageBreak/>
        <w:t>Section A:  General Issues</w:t>
      </w:r>
    </w:p>
    <w:p w14:paraId="2B092E8D" w14:textId="77777777" w:rsidR="00CB656E" w:rsidRPr="0062250D" w:rsidRDefault="00CB656E" w:rsidP="00CB656E">
      <w:pPr>
        <w:ind w:right="302"/>
        <w:jc w:val="both"/>
        <w:rPr>
          <w:rFonts w:ascii="Calibri" w:eastAsia="PMingLiU" w:hAnsi="Calibri" w:cs="Calibri"/>
          <w:caps/>
          <w:sz w:val="16"/>
          <w:szCs w:val="16"/>
          <w:lang w:val="en-GB"/>
        </w:rPr>
      </w:pPr>
    </w:p>
    <w:tbl>
      <w:tblPr>
        <w:tblW w:w="9735" w:type="dxa"/>
        <w:tblInd w:w="93" w:type="dxa"/>
        <w:tblLayout w:type="fixed"/>
        <w:tblLook w:val="04A0" w:firstRow="1" w:lastRow="0" w:firstColumn="1" w:lastColumn="0" w:noHBand="0" w:noVBand="1"/>
      </w:tblPr>
      <w:tblGrid>
        <w:gridCol w:w="425"/>
        <w:gridCol w:w="4360"/>
        <w:gridCol w:w="450"/>
        <w:gridCol w:w="4500"/>
      </w:tblGrid>
      <w:tr w:rsidR="00CB656E" w:rsidRPr="0062250D" w14:paraId="60CC92E9" w14:textId="77777777" w:rsidTr="00022709">
        <w:trPr>
          <w:trHeight w:val="294"/>
        </w:trPr>
        <w:tc>
          <w:tcPr>
            <w:tcW w:w="9735" w:type="dxa"/>
            <w:gridSpan w:val="4"/>
            <w:tcBorders>
              <w:top w:val="single" w:sz="4" w:space="0" w:color="C0C0C0"/>
              <w:left w:val="single" w:sz="4" w:space="0" w:color="C0C0C0"/>
              <w:bottom w:val="single" w:sz="4" w:space="0" w:color="C0C0C0"/>
              <w:right w:val="single" w:sz="4" w:space="0" w:color="C0C0C0"/>
            </w:tcBorders>
            <w:shd w:val="clear" w:color="000000" w:fill="FFFFFF"/>
            <w:vAlign w:val="center"/>
            <w:hideMark/>
          </w:tcPr>
          <w:p w14:paraId="1A4B962A" w14:textId="60B5752A" w:rsidR="00CB656E" w:rsidRPr="0062250D" w:rsidRDefault="00CB656E" w:rsidP="00CB656E">
            <w:pPr>
              <w:rPr>
                <w:rFonts w:ascii="Calibri" w:eastAsia="Times New Roman" w:hAnsi="Calibri"/>
                <w:b/>
                <w:bCs/>
                <w:sz w:val="22"/>
                <w:szCs w:val="22"/>
              </w:rPr>
            </w:pPr>
            <w:r w:rsidRPr="0062250D">
              <w:rPr>
                <w:rFonts w:ascii="Calibri" w:eastAsia="Times New Roman" w:hAnsi="Calibri"/>
                <w:b/>
                <w:bCs/>
                <w:sz w:val="22"/>
                <w:szCs w:val="22"/>
              </w:rPr>
              <w:t xml:space="preserve">A2.  Listed below are a number of development priorities in </w:t>
            </w:r>
            <w:r w:rsidR="00B802DE">
              <w:rPr>
                <w:rFonts w:ascii="Calibri" w:eastAsia="Times New Roman" w:hAnsi="Calibri"/>
                <w:b/>
                <w:bCs/>
                <w:sz w:val="22"/>
                <w:szCs w:val="22"/>
              </w:rPr>
              <w:t>Cabo</w:t>
            </w:r>
            <w:r w:rsidRPr="0062250D">
              <w:rPr>
                <w:rFonts w:ascii="Calibri" w:eastAsia="Times New Roman" w:hAnsi="Calibri"/>
                <w:b/>
                <w:bCs/>
                <w:sz w:val="22"/>
                <w:szCs w:val="22"/>
              </w:rPr>
              <w:t xml:space="preserve"> Verde.</w:t>
            </w:r>
          </w:p>
        </w:tc>
      </w:tr>
      <w:tr w:rsidR="00CB656E" w:rsidRPr="0062250D" w14:paraId="0C27B81F" w14:textId="77777777" w:rsidTr="00022709">
        <w:trPr>
          <w:trHeight w:val="607"/>
        </w:trPr>
        <w:tc>
          <w:tcPr>
            <w:tcW w:w="9735" w:type="dxa"/>
            <w:gridSpan w:val="4"/>
            <w:tcBorders>
              <w:top w:val="single" w:sz="4" w:space="0" w:color="C0C0C0"/>
              <w:left w:val="single" w:sz="4" w:space="0" w:color="C0C0C0"/>
              <w:bottom w:val="single" w:sz="4" w:space="0" w:color="BFBFBF"/>
              <w:right w:val="single" w:sz="4" w:space="0" w:color="C0C0C0"/>
            </w:tcBorders>
            <w:shd w:val="clear" w:color="000000" w:fill="FFFFFF"/>
            <w:vAlign w:val="center"/>
            <w:hideMark/>
          </w:tcPr>
          <w:p w14:paraId="232CE3B1" w14:textId="7DE62A81" w:rsidR="00CB656E" w:rsidRPr="0062250D" w:rsidRDefault="00CB656E" w:rsidP="00CB656E">
            <w:pPr>
              <w:rPr>
                <w:rFonts w:ascii="Calibri" w:eastAsia="Times New Roman" w:hAnsi="Calibri"/>
                <w:b/>
                <w:bCs/>
                <w:sz w:val="22"/>
                <w:szCs w:val="22"/>
              </w:rPr>
            </w:pPr>
            <w:r w:rsidRPr="0062250D">
              <w:rPr>
                <w:rFonts w:ascii="Calibri" w:eastAsia="Times New Roman" w:hAnsi="Calibri"/>
                <w:b/>
                <w:bCs/>
                <w:sz w:val="22"/>
                <w:szCs w:val="22"/>
              </w:rPr>
              <w:t xml:space="preserve">Please identify which of the following you consider the most important development priorities in </w:t>
            </w:r>
            <w:r w:rsidR="00B802DE">
              <w:rPr>
                <w:rFonts w:ascii="Calibri" w:eastAsia="Times New Roman" w:hAnsi="Calibri"/>
                <w:b/>
                <w:bCs/>
                <w:sz w:val="22"/>
                <w:szCs w:val="22"/>
              </w:rPr>
              <w:t>Cabo</w:t>
            </w:r>
            <w:r w:rsidRPr="0062250D">
              <w:rPr>
                <w:rFonts w:ascii="Calibri" w:eastAsia="Times New Roman" w:hAnsi="Calibri"/>
                <w:b/>
                <w:bCs/>
                <w:sz w:val="22"/>
                <w:szCs w:val="22"/>
              </w:rPr>
              <w:t xml:space="preserve"> Verde?</w:t>
            </w:r>
            <w:r w:rsidRPr="0062250D">
              <w:rPr>
                <w:rFonts w:ascii="Calibri" w:eastAsia="Calibri" w:hAnsi="Calibri" w:cs="Calibri"/>
                <w:b/>
                <w:bCs/>
                <w:caps/>
                <w:sz w:val="22"/>
                <w:szCs w:val="22"/>
              </w:rPr>
              <w:t xml:space="preserve">   </w:t>
            </w:r>
            <w:r w:rsidRPr="0062250D">
              <w:rPr>
                <w:rFonts w:ascii="Calibri" w:eastAsia="Times New Roman" w:hAnsi="Calibri"/>
                <w:b/>
                <w:bCs/>
                <w:sz w:val="28"/>
                <w:szCs w:val="28"/>
              </w:rPr>
              <w:t>(Choose no more than THREE)</w:t>
            </w:r>
          </w:p>
        </w:tc>
      </w:tr>
      <w:tr w:rsidR="00CB656E" w:rsidRPr="0062250D" w14:paraId="179AC7F6" w14:textId="77777777" w:rsidTr="00022709">
        <w:trPr>
          <w:trHeight w:val="51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ACF474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CEECD68"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Social protection (e.g., pensions, targeted social assistance)</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04ADB6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17</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2D10432"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Education</w:t>
            </w:r>
          </w:p>
        </w:tc>
      </w:tr>
      <w:tr w:rsidR="00CB656E" w:rsidRPr="0062250D" w14:paraId="099770FC" w14:textId="77777777" w:rsidTr="00022709">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7F5DB0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1DE02091"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 xml:space="preserve">Food security </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A4E14A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18</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07BD496"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Poverty reduction</w:t>
            </w:r>
          </w:p>
        </w:tc>
      </w:tr>
      <w:tr w:rsidR="00CB656E" w:rsidRPr="0062250D" w14:paraId="0D8923EB" w14:textId="77777777" w:rsidTr="00022709">
        <w:trPr>
          <w:trHeight w:val="728"/>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1D63C0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2C8BEA3"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Public sector governance/reform (i.e., government effectiveness, macro-fiscal stability, public financial management, public expenditure)</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A466FF8"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19</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B42677F"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Energy</w:t>
            </w:r>
          </w:p>
        </w:tc>
      </w:tr>
      <w:tr w:rsidR="00CB656E" w:rsidRPr="0062250D" w14:paraId="0B0497CD" w14:textId="77777777" w:rsidTr="00022709">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133AB5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1641E315"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Global/regional integration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78B15D5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20</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757B697"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Transport (e.g., roads, bridges, transportation)</w:t>
            </w:r>
          </w:p>
        </w:tc>
      </w:tr>
      <w:tr w:rsidR="00CB656E" w:rsidRPr="0062250D" w14:paraId="06F0E6EC" w14:textId="77777777" w:rsidTr="00022709">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A4037E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1CACE3F2"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Gender equity</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FB184A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21</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83A7D97"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Climate change (e.g., mitigation, adaptation)</w:t>
            </w:r>
          </w:p>
        </w:tc>
      </w:tr>
      <w:tr w:rsidR="00CB656E" w:rsidRPr="0062250D" w14:paraId="4FBECCC6" w14:textId="77777777" w:rsidTr="00022709">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2D78FC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2B386EF"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Private sector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C4C36C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22</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2DEFDE3"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Agricultural development</w:t>
            </w:r>
          </w:p>
        </w:tc>
      </w:tr>
      <w:tr w:rsidR="00CB656E" w:rsidRPr="0062250D" w14:paraId="3587B442" w14:textId="77777777" w:rsidTr="00022709">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5C2A39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7709D122"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Foreign direct investment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EA8EEE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23</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1E2D164"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Trade and exports</w:t>
            </w:r>
          </w:p>
        </w:tc>
      </w:tr>
      <w:tr w:rsidR="00CB656E" w:rsidRPr="0062250D" w14:paraId="6A1B356E" w14:textId="77777777" w:rsidTr="00022709">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21B1408"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3DC3865"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Water and sanitation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26C4B1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24</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F89875F"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Crime and violence</w:t>
            </w:r>
          </w:p>
        </w:tc>
      </w:tr>
      <w:tr w:rsidR="00CB656E" w:rsidRPr="0062250D" w14:paraId="5531F840" w14:textId="77777777" w:rsidTr="00022709">
        <w:trPr>
          <w:trHeight w:val="352"/>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0DDA8B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29E093C"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Anti corruption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3D528B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25</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3873610"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Economic growth</w:t>
            </w:r>
          </w:p>
        </w:tc>
      </w:tr>
      <w:tr w:rsidR="00CB656E" w:rsidRPr="0062250D" w14:paraId="4F9D9465" w14:textId="77777777" w:rsidTr="00022709">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90D936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18DDB72F"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Job creation/employment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CC93FD9"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26</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1FA31D09"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Law and justice (e.g., judicial system)</w:t>
            </w:r>
          </w:p>
        </w:tc>
      </w:tr>
      <w:tr w:rsidR="00CB656E" w:rsidRPr="0062250D" w14:paraId="6A1F9067" w14:textId="77777777" w:rsidTr="00022709">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B52D46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11</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3AAB0CE"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Rural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64DBCC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27</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F4F23DD"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Regulatory framework</w:t>
            </w:r>
          </w:p>
        </w:tc>
      </w:tr>
      <w:tr w:rsidR="00CB656E" w:rsidRPr="0062250D" w14:paraId="15456DFE" w14:textId="77777777" w:rsidTr="00022709">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7F3A55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12</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91A15D4"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Financial markets</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8C4341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28</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A0F3A89"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Communicable/non-communicable diseases</w:t>
            </w:r>
          </w:p>
        </w:tc>
      </w:tr>
      <w:tr w:rsidR="00CB656E" w:rsidRPr="0062250D" w14:paraId="09A0F272" w14:textId="77777777" w:rsidTr="00022709">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399630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13</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E79788F"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Urban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512DE7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29</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FEC5C62"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Natural resource management (e.g., oil, gas, mining)</w:t>
            </w:r>
          </w:p>
        </w:tc>
      </w:tr>
      <w:tr w:rsidR="00CB656E" w:rsidRPr="0062250D" w14:paraId="1DB82041" w14:textId="77777777" w:rsidTr="00022709">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E81C6E4"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14</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3B823F8"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Environmental sustainability</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A48C6C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30</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4FE6010"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Disaster management</w:t>
            </w:r>
          </w:p>
        </w:tc>
      </w:tr>
      <w:tr w:rsidR="00CB656E" w:rsidRPr="0062250D" w14:paraId="45C3FDDD" w14:textId="77777777" w:rsidTr="00022709">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BBA1A4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15</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D90011E"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Equality of opportunity (i.e., equity)</w:t>
            </w:r>
          </w:p>
        </w:tc>
        <w:tc>
          <w:tcPr>
            <w:tcW w:w="450" w:type="dxa"/>
            <w:vMerge w:val="restart"/>
            <w:tcBorders>
              <w:top w:val="single" w:sz="4" w:space="0" w:color="BFBFBF"/>
              <w:left w:val="single" w:sz="4" w:space="0" w:color="BFBFBF"/>
              <w:right w:val="single" w:sz="4" w:space="0" w:color="BFBFBF"/>
            </w:tcBorders>
            <w:shd w:val="clear" w:color="auto" w:fill="auto"/>
            <w:vAlign w:val="center"/>
            <w:hideMark/>
          </w:tcPr>
          <w:p w14:paraId="4887D37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31</w:t>
            </w:r>
          </w:p>
        </w:tc>
        <w:tc>
          <w:tcPr>
            <w:tcW w:w="4500" w:type="dxa"/>
            <w:vMerge w:val="restart"/>
            <w:tcBorders>
              <w:top w:val="single" w:sz="4" w:space="0" w:color="BFBFBF"/>
              <w:left w:val="single" w:sz="4" w:space="0" w:color="BFBFBF"/>
              <w:right w:val="single" w:sz="4" w:space="0" w:color="BFBFBF"/>
            </w:tcBorders>
            <w:shd w:val="clear" w:color="auto" w:fill="auto"/>
            <w:vAlign w:val="center"/>
            <w:hideMark/>
          </w:tcPr>
          <w:p w14:paraId="1DC911FE"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Information and communications technology</w:t>
            </w:r>
          </w:p>
        </w:tc>
      </w:tr>
      <w:tr w:rsidR="00CB656E" w:rsidRPr="0062250D" w14:paraId="38F69388" w14:textId="77777777" w:rsidTr="00022709">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AEED0C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16</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6CCB67E"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Health</w:t>
            </w:r>
          </w:p>
        </w:tc>
        <w:tc>
          <w:tcPr>
            <w:tcW w:w="450" w:type="dxa"/>
            <w:vMerge/>
            <w:tcBorders>
              <w:left w:val="single" w:sz="4" w:space="0" w:color="BFBFBF"/>
              <w:bottom w:val="single" w:sz="4" w:space="0" w:color="BFBFBF"/>
              <w:right w:val="single" w:sz="4" w:space="0" w:color="BFBFBF"/>
            </w:tcBorders>
            <w:shd w:val="clear" w:color="auto" w:fill="auto"/>
            <w:vAlign w:val="center"/>
            <w:hideMark/>
          </w:tcPr>
          <w:p w14:paraId="7681C2D5" w14:textId="77777777" w:rsidR="00CB656E" w:rsidRPr="0062250D" w:rsidRDefault="00CB656E" w:rsidP="00CB656E">
            <w:pPr>
              <w:jc w:val="center"/>
              <w:rPr>
                <w:rFonts w:ascii="Calibri" w:eastAsia="Times New Roman" w:hAnsi="Calibri"/>
                <w:color w:val="000000"/>
                <w:sz w:val="18"/>
                <w:szCs w:val="18"/>
              </w:rPr>
            </w:pPr>
          </w:p>
        </w:tc>
        <w:tc>
          <w:tcPr>
            <w:tcW w:w="4500" w:type="dxa"/>
            <w:vMerge/>
            <w:tcBorders>
              <w:left w:val="single" w:sz="4" w:space="0" w:color="BFBFBF"/>
              <w:bottom w:val="single" w:sz="4" w:space="0" w:color="BFBFBF"/>
              <w:right w:val="single" w:sz="4" w:space="0" w:color="BFBFBF"/>
            </w:tcBorders>
            <w:shd w:val="clear" w:color="auto" w:fill="auto"/>
            <w:vAlign w:val="center"/>
            <w:hideMark/>
          </w:tcPr>
          <w:p w14:paraId="6B1C5505" w14:textId="77777777" w:rsidR="00CB656E" w:rsidRPr="0062250D" w:rsidRDefault="00CB656E" w:rsidP="00CB656E">
            <w:pPr>
              <w:rPr>
                <w:rFonts w:ascii="Calibri" w:eastAsia="Times New Roman" w:hAnsi="Calibri"/>
                <w:color w:val="000000"/>
                <w:sz w:val="20"/>
                <w:szCs w:val="20"/>
              </w:rPr>
            </w:pPr>
          </w:p>
        </w:tc>
      </w:tr>
    </w:tbl>
    <w:p w14:paraId="5695165A" w14:textId="77777777" w:rsidR="00CB656E" w:rsidRPr="0062250D" w:rsidRDefault="00CB656E" w:rsidP="00CB656E">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462"/>
        <w:gridCol w:w="4323"/>
        <w:gridCol w:w="450"/>
        <w:gridCol w:w="4500"/>
      </w:tblGrid>
      <w:tr w:rsidR="00CB656E" w:rsidRPr="0062250D" w14:paraId="51CBA890" w14:textId="77777777" w:rsidTr="00022709">
        <w:trPr>
          <w:trHeight w:val="302"/>
        </w:trPr>
        <w:tc>
          <w:tcPr>
            <w:tcW w:w="9735" w:type="dxa"/>
            <w:gridSpan w:val="4"/>
            <w:tcBorders>
              <w:top w:val="single" w:sz="4" w:space="0" w:color="C0C0C0"/>
              <w:left w:val="single" w:sz="4" w:space="0" w:color="C0C0C0"/>
              <w:bottom w:val="single" w:sz="4" w:space="0" w:color="C0C0C0"/>
              <w:right w:val="single" w:sz="4" w:space="0" w:color="C0C0C0"/>
            </w:tcBorders>
            <w:shd w:val="clear" w:color="000000" w:fill="FFFFFF"/>
            <w:hideMark/>
          </w:tcPr>
          <w:p w14:paraId="30874E17" w14:textId="77777777" w:rsidR="00CB656E" w:rsidRPr="0062250D" w:rsidRDefault="00CB656E" w:rsidP="00CB656E">
            <w:pPr>
              <w:rPr>
                <w:rFonts w:ascii="Calibri" w:eastAsia="Times New Roman" w:hAnsi="Calibri"/>
                <w:b/>
                <w:bCs/>
                <w:sz w:val="22"/>
                <w:szCs w:val="22"/>
              </w:rPr>
            </w:pPr>
            <w:r w:rsidRPr="0062250D">
              <w:rPr>
                <w:rFonts w:ascii="Calibri" w:eastAsia="Times New Roman" w:hAnsi="Calibri"/>
                <w:b/>
                <w:bCs/>
                <w:sz w:val="22"/>
                <w:szCs w:val="22"/>
              </w:rPr>
              <w:t>A3.  Poverty reduction is a broad term that encompasses work in many different areas.</w:t>
            </w:r>
          </w:p>
        </w:tc>
      </w:tr>
      <w:tr w:rsidR="00CB656E" w:rsidRPr="0062250D" w14:paraId="0024F8D8" w14:textId="77777777" w:rsidTr="00022709">
        <w:trPr>
          <w:trHeight w:val="625"/>
        </w:trPr>
        <w:tc>
          <w:tcPr>
            <w:tcW w:w="9735" w:type="dxa"/>
            <w:gridSpan w:val="4"/>
            <w:tcBorders>
              <w:top w:val="single" w:sz="4" w:space="0" w:color="C0C0C0"/>
              <w:left w:val="single" w:sz="4" w:space="0" w:color="C0C0C0"/>
              <w:bottom w:val="single" w:sz="4" w:space="0" w:color="BFBFBF"/>
              <w:right w:val="single" w:sz="4" w:space="0" w:color="C0C0C0"/>
            </w:tcBorders>
            <w:shd w:val="clear" w:color="000000" w:fill="FFFFFF"/>
            <w:hideMark/>
          </w:tcPr>
          <w:p w14:paraId="0D0E7ED9" w14:textId="5CC99414" w:rsidR="00CB656E" w:rsidRPr="0062250D" w:rsidRDefault="00CB656E" w:rsidP="00CB656E">
            <w:pPr>
              <w:rPr>
                <w:rFonts w:ascii="Calibri" w:eastAsia="Times New Roman" w:hAnsi="Calibri"/>
                <w:b/>
                <w:bCs/>
                <w:sz w:val="22"/>
                <w:szCs w:val="22"/>
              </w:rPr>
            </w:pPr>
            <w:r w:rsidRPr="0062250D">
              <w:rPr>
                <w:rFonts w:ascii="Calibri" w:eastAsia="Times New Roman" w:hAnsi="Calibri"/>
                <w:b/>
                <w:bCs/>
                <w:sz w:val="22"/>
                <w:szCs w:val="22"/>
              </w:rPr>
              <w:t xml:space="preserve">Which THREE areas of development listed below do you believe would contribute most to reducing poverty in </w:t>
            </w:r>
            <w:r w:rsidR="00B802DE">
              <w:rPr>
                <w:rFonts w:ascii="Calibri" w:eastAsia="Times New Roman" w:hAnsi="Calibri"/>
                <w:b/>
                <w:bCs/>
                <w:sz w:val="22"/>
                <w:szCs w:val="22"/>
              </w:rPr>
              <w:t>Cabo</w:t>
            </w:r>
            <w:r w:rsidRPr="0062250D">
              <w:rPr>
                <w:rFonts w:ascii="Calibri" w:eastAsia="Times New Roman" w:hAnsi="Calibri"/>
                <w:b/>
                <w:bCs/>
                <w:sz w:val="22"/>
                <w:szCs w:val="22"/>
              </w:rPr>
              <w:t xml:space="preserve"> Verde?   </w:t>
            </w:r>
            <w:r w:rsidRPr="0062250D">
              <w:rPr>
                <w:rFonts w:ascii="Calibri" w:eastAsia="Times New Roman" w:hAnsi="Calibri"/>
                <w:b/>
                <w:bCs/>
                <w:sz w:val="28"/>
                <w:szCs w:val="28"/>
              </w:rPr>
              <w:t>(Choose no more than THREE)</w:t>
            </w:r>
          </w:p>
        </w:tc>
      </w:tr>
      <w:tr w:rsidR="00CB656E" w:rsidRPr="0062250D" w14:paraId="22B5BEFB" w14:textId="77777777" w:rsidTr="00022709">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56B17D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187D59E3"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Water and sanitation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BEE1AB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16</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1884336E"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Anti corruption</w:t>
            </w:r>
          </w:p>
        </w:tc>
      </w:tr>
      <w:tr w:rsidR="00CB656E" w:rsidRPr="0062250D" w14:paraId="1F39E607" w14:textId="77777777" w:rsidTr="00022709">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16C699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71CA259"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Equality of opportunity (i.e., equity)</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08D02E8"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17</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CB53834"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Private sector development</w:t>
            </w:r>
          </w:p>
        </w:tc>
      </w:tr>
      <w:tr w:rsidR="00CB656E" w:rsidRPr="0062250D" w14:paraId="6CB51179" w14:textId="77777777" w:rsidTr="00022709">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B3A6AC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B1FB5D3"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Economic growth</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A8F55D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18</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17DBF790"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Foreign direct investment</w:t>
            </w:r>
          </w:p>
        </w:tc>
      </w:tr>
      <w:tr w:rsidR="00CB656E" w:rsidRPr="0062250D" w14:paraId="017225FA" w14:textId="77777777" w:rsidTr="00022709">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96C37B4"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7A1F232"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Climate change (e.g., mitigation, adaptation)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AD5411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19</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22F7396"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Education</w:t>
            </w:r>
          </w:p>
        </w:tc>
      </w:tr>
      <w:tr w:rsidR="00CB656E" w:rsidRPr="0062250D" w14:paraId="70CAB98F" w14:textId="77777777" w:rsidTr="00022709">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3278B3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F138016"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Global/regional integration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A25B48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20</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738C84AC"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Energy</w:t>
            </w:r>
          </w:p>
        </w:tc>
      </w:tr>
      <w:tr w:rsidR="00CB656E" w:rsidRPr="0062250D" w14:paraId="03126E8D" w14:textId="77777777" w:rsidTr="00022709">
        <w:trPr>
          <w:trHeight w:val="692"/>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C3DA58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404DCC7"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Gender equity</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9968DD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21</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7FCD53BD"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Public sector governance/reform (i.e., government effectiveness, macro-fiscal stability, public financial management, public expenditure)</w:t>
            </w:r>
          </w:p>
        </w:tc>
      </w:tr>
      <w:tr w:rsidR="00CB656E" w:rsidRPr="0062250D" w14:paraId="3091020E" w14:textId="77777777" w:rsidTr="00022709">
        <w:trPr>
          <w:trHeight w:val="305"/>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527D87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14A8EEE9"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Rural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FE20D6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22</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E280694"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Natural resource management (e.g., oil, gas, mining)</w:t>
            </w:r>
          </w:p>
        </w:tc>
      </w:tr>
      <w:tr w:rsidR="00CB656E" w:rsidRPr="0062250D" w14:paraId="2EAE99DF" w14:textId="77777777" w:rsidTr="00022709">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608A5F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4D37DCC"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Urban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08DD42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23</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C0FA15F"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Environmental sustainability</w:t>
            </w:r>
          </w:p>
        </w:tc>
      </w:tr>
      <w:tr w:rsidR="00CB656E" w:rsidRPr="0062250D" w14:paraId="4EEBB6B4" w14:textId="77777777" w:rsidTr="00022709">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B51CA4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BC96CC5"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Regulatory framework</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95E81E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24</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9AB626C"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Disaster management</w:t>
            </w:r>
          </w:p>
        </w:tc>
      </w:tr>
      <w:tr w:rsidR="00CB656E" w:rsidRPr="0062250D" w14:paraId="3BD65B15" w14:textId="77777777" w:rsidTr="00022709">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3CCFFB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A79FD26"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Social protection (e.g., pensions, targeted social assistance)</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4F15819"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25</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9CD80E3"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Health</w:t>
            </w:r>
          </w:p>
        </w:tc>
      </w:tr>
      <w:tr w:rsidR="00CB656E" w:rsidRPr="0062250D" w14:paraId="6DEC2E1B" w14:textId="77777777" w:rsidTr="00022709">
        <w:trPr>
          <w:trHeight w:val="34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9710D9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11</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712264D1"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Law and justice (e.g., judicial system)</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F828A6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26</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E048196"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Agricultural development</w:t>
            </w:r>
          </w:p>
        </w:tc>
      </w:tr>
      <w:tr w:rsidR="00CB656E" w:rsidRPr="0062250D" w14:paraId="0C2ADFAB" w14:textId="77777777" w:rsidTr="00022709">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8B1C11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12</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764A4063"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Transport (e.g., roads, bridges, transportation)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995016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27</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4640545"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Job creation/employment</w:t>
            </w:r>
          </w:p>
        </w:tc>
      </w:tr>
      <w:tr w:rsidR="00CB656E" w:rsidRPr="0062250D" w14:paraId="2BB5A88B" w14:textId="77777777" w:rsidTr="00022709">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3D34E0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13</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C664BFF"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Crime and violence</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B7E5878"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28</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7914BD78"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Financial markets</w:t>
            </w:r>
          </w:p>
        </w:tc>
      </w:tr>
      <w:tr w:rsidR="00CB656E" w:rsidRPr="0062250D" w14:paraId="32CD3E8E" w14:textId="77777777" w:rsidTr="00022709">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30FB16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14</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C151B73"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Communicable/non-communicable diseases</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0CAE79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29</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3244DE5"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Trade and exports</w:t>
            </w:r>
          </w:p>
        </w:tc>
      </w:tr>
      <w:tr w:rsidR="00CB656E" w:rsidRPr="0062250D" w14:paraId="2E94B54B" w14:textId="77777777" w:rsidTr="00022709">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6E5AAC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15</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3D62C73"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Information and communications technology</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A741789"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30</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12B7C1DB"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Food security</w:t>
            </w:r>
          </w:p>
        </w:tc>
      </w:tr>
    </w:tbl>
    <w:p w14:paraId="19FBC3B5" w14:textId="77777777" w:rsidR="00CB656E" w:rsidRPr="0062250D" w:rsidRDefault="00CB656E" w:rsidP="00CB656E">
      <w:pPr>
        <w:rPr>
          <w:rFonts w:ascii="Calibri" w:eastAsia="PMingLiU" w:hAnsi="Calibri" w:cs="Calibri"/>
          <w:b/>
          <w:caps/>
          <w:sz w:val="10"/>
          <w:szCs w:val="10"/>
        </w:rPr>
      </w:pPr>
      <w:r w:rsidRPr="0062250D">
        <w:rPr>
          <w:rFonts w:ascii="Calibri" w:eastAsia="Calibri" w:hAnsi="Calibri" w:cs="Calibri"/>
          <w:caps/>
          <w:sz w:val="10"/>
          <w:szCs w:val="10"/>
        </w:rPr>
        <w:br w:type="page"/>
      </w:r>
    </w:p>
    <w:p w14:paraId="6A8FB8D7" w14:textId="77777777" w:rsidR="00CB656E" w:rsidRPr="0062250D" w:rsidRDefault="00CB656E" w:rsidP="00CB656E">
      <w:pPr>
        <w:ind w:right="302"/>
        <w:jc w:val="both"/>
        <w:rPr>
          <w:rFonts w:ascii="Calibri" w:eastAsia="PMingLiU" w:hAnsi="Calibri" w:cs="Calibri"/>
          <w:b/>
          <w:caps/>
          <w:lang w:val="en-GB"/>
        </w:rPr>
      </w:pPr>
      <w:r w:rsidRPr="0062250D">
        <w:rPr>
          <w:rFonts w:ascii="Calibri" w:eastAsia="PMingLiU" w:hAnsi="Calibri" w:cs="Calibri"/>
          <w:b/>
          <w:caps/>
          <w:lang w:val="en-GB"/>
        </w:rPr>
        <w:lastRenderedPageBreak/>
        <w:t>Section A:  General Issues</w:t>
      </w:r>
    </w:p>
    <w:p w14:paraId="26B2F1E4" w14:textId="77777777" w:rsidR="00CB656E" w:rsidRPr="0062250D" w:rsidRDefault="00CB656E" w:rsidP="00CB656E">
      <w:pPr>
        <w:rPr>
          <w:rFonts w:ascii="Calibri" w:eastAsia="Calibri" w:hAnsi="Calibri" w:cs="Calibri"/>
          <w:caps/>
          <w:sz w:val="16"/>
          <w:szCs w:val="16"/>
        </w:rPr>
      </w:pPr>
    </w:p>
    <w:tbl>
      <w:tblPr>
        <w:tblW w:w="9465" w:type="dxa"/>
        <w:tblInd w:w="93" w:type="dxa"/>
        <w:tblLook w:val="00A0" w:firstRow="1" w:lastRow="0" w:firstColumn="1" w:lastColumn="0" w:noHBand="0" w:noVBand="0"/>
      </w:tblPr>
      <w:tblGrid>
        <w:gridCol w:w="460"/>
        <w:gridCol w:w="9005"/>
      </w:tblGrid>
      <w:tr w:rsidR="00CB656E" w:rsidRPr="0062250D" w14:paraId="3DBBBE4B" w14:textId="77777777" w:rsidTr="00022709">
        <w:trPr>
          <w:trHeight w:val="600"/>
        </w:trPr>
        <w:tc>
          <w:tcPr>
            <w:tcW w:w="9465" w:type="dxa"/>
            <w:gridSpan w:val="2"/>
            <w:tcBorders>
              <w:top w:val="single" w:sz="4" w:space="0" w:color="C0C0C0"/>
              <w:left w:val="single" w:sz="4" w:space="0" w:color="C0C0C0"/>
              <w:bottom w:val="single" w:sz="4" w:space="0" w:color="C0C0C0"/>
              <w:right w:val="single" w:sz="4" w:space="0" w:color="C0C0C0"/>
            </w:tcBorders>
            <w:vAlign w:val="center"/>
          </w:tcPr>
          <w:p w14:paraId="39F66CE1" w14:textId="66C22D3E" w:rsidR="00CB656E" w:rsidRPr="0062250D" w:rsidRDefault="00CB656E" w:rsidP="00CB656E">
            <w:pPr>
              <w:rPr>
                <w:rFonts w:ascii="Calibri" w:eastAsia="Calibri" w:hAnsi="Calibri" w:cs="Calibri"/>
                <w:b/>
                <w:bCs/>
                <w:caps/>
              </w:rPr>
            </w:pPr>
            <w:r w:rsidRPr="0062250D">
              <w:rPr>
                <w:rFonts w:ascii="Calibri" w:eastAsia="Calibri" w:hAnsi="Calibri"/>
                <w:b/>
                <w:bCs/>
                <w:sz w:val="22"/>
                <w:szCs w:val="22"/>
              </w:rPr>
              <w:t>A4.</w:t>
            </w:r>
            <w:r w:rsidRPr="0062250D">
              <w:rPr>
                <w:rFonts w:ascii="Calibri" w:eastAsia="Calibri" w:hAnsi="Calibri" w:cs="Calibri"/>
                <w:b/>
                <w:bCs/>
                <w:caps/>
              </w:rPr>
              <w:t xml:space="preserve"> </w:t>
            </w:r>
            <w:r w:rsidRPr="0062250D">
              <w:rPr>
                <w:rFonts w:ascii="Calibri" w:eastAsia="Calibri" w:hAnsi="Calibri"/>
                <w:b/>
                <w:bCs/>
                <w:sz w:val="22"/>
                <w:szCs w:val="22"/>
              </w:rPr>
              <w:t xml:space="preserve">The World Bank Group’s “Shared Prosperity” goal captures two key elements, economic growth and equity. It will seek to foster income growth among the bottom 40 percent of a country’s population. Improvement in the Shared Prosperity Indicator requires growth and well-being of the less well-off.  </w:t>
            </w:r>
            <w:r w:rsidRPr="0062250D">
              <w:rPr>
                <w:rFonts w:ascii="Calibri" w:eastAsia="Calibri" w:hAnsi="Calibri" w:cs="Calibri"/>
                <w:b/>
                <w:bCs/>
                <w:caps/>
              </w:rPr>
              <w:t xml:space="preserve"> </w:t>
            </w:r>
            <w:r w:rsidRPr="0062250D">
              <w:rPr>
                <w:rFonts w:ascii="Calibri" w:eastAsia="Calibri" w:hAnsi="Calibri"/>
                <w:b/>
                <w:bCs/>
                <w:sz w:val="22"/>
                <w:szCs w:val="22"/>
              </w:rPr>
              <w:t xml:space="preserve">When thinking about the idea of “shared prosperity” in your country, which of the following TWO best illustrate how this would be achieved in  </w:t>
            </w:r>
            <w:r w:rsidR="00B802DE">
              <w:rPr>
                <w:rFonts w:ascii="Calibri" w:eastAsia="Calibri" w:hAnsi="Calibri"/>
                <w:b/>
                <w:bCs/>
                <w:sz w:val="22"/>
                <w:szCs w:val="22"/>
              </w:rPr>
              <w:t>Cabo</w:t>
            </w:r>
            <w:r w:rsidRPr="0062250D">
              <w:rPr>
                <w:rFonts w:ascii="Calibri" w:eastAsia="Calibri" w:hAnsi="Calibri"/>
                <w:b/>
                <w:bCs/>
                <w:sz w:val="22"/>
                <w:szCs w:val="22"/>
              </w:rPr>
              <w:t xml:space="preserve"> Verde?</w:t>
            </w:r>
            <w:r w:rsidRPr="0062250D">
              <w:rPr>
                <w:rFonts w:ascii="Calibri" w:eastAsia="Calibri" w:hAnsi="Calibri" w:cs="Calibri"/>
                <w:b/>
                <w:bCs/>
                <w:caps/>
              </w:rPr>
              <w:t xml:space="preserve">  (</w:t>
            </w:r>
            <w:r w:rsidRPr="0062250D">
              <w:rPr>
                <w:rFonts w:ascii="Calibri" w:eastAsia="Calibri" w:hAnsi="Calibri"/>
                <w:b/>
                <w:bCs/>
                <w:sz w:val="28"/>
                <w:szCs w:val="28"/>
              </w:rPr>
              <w:t>Choose no more than TWO</w:t>
            </w:r>
            <w:r w:rsidRPr="0062250D">
              <w:rPr>
                <w:rFonts w:ascii="Calibri" w:eastAsia="Calibri" w:hAnsi="Calibri" w:cs="Calibri"/>
                <w:b/>
                <w:bCs/>
                <w:caps/>
              </w:rPr>
              <w:t>)</w:t>
            </w:r>
          </w:p>
        </w:tc>
      </w:tr>
      <w:tr w:rsidR="00CB656E" w:rsidRPr="0062250D" w14:paraId="039FF621" w14:textId="77777777" w:rsidTr="00022709">
        <w:trPr>
          <w:trHeight w:val="300"/>
        </w:trPr>
        <w:tc>
          <w:tcPr>
            <w:tcW w:w="460" w:type="dxa"/>
            <w:tcBorders>
              <w:top w:val="nil"/>
              <w:left w:val="single" w:sz="4" w:space="0" w:color="C0C0C0"/>
              <w:bottom w:val="single" w:sz="4" w:space="0" w:color="C0C0C0"/>
              <w:right w:val="single" w:sz="4" w:space="0" w:color="C0C0C0"/>
            </w:tcBorders>
            <w:noWrap/>
            <w:vAlign w:val="center"/>
          </w:tcPr>
          <w:p w14:paraId="668012D1" w14:textId="77777777" w:rsidR="00CB656E" w:rsidRPr="0062250D" w:rsidRDefault="00CB656E" w:rsidP="00CB656E">
            <w:pPr>
              <w:jc w:val="center"/>
              <w:rPr>
                <w:rFonts w:ascii="Calibri" w:eastAsia="Calibri" w:hAnsi="Calibri"/>
                <w:color w:val="000000"/>
                <w:sz w:val="18"/>
                <w:szCs w:val="18"/>
              </w:rPr>
            </w:pPr>
            <w:r w:rsidRPr="0062250D">
              <w:rPr>
                <w:rFonts w:ascii="Calibri" w:eastAsia="Calibri" w:hAnsi="Calibri"/>
                <w:color w:val="000000"/>
                <w:sz w:val="18"/>
                <w:szCs w:val="18"/>
              </w:rPr>
              <w:t>1</w:t>
            </w:r>
          </w:p>
        </w:tc>
        <w:tc>
          <w:tcPr>
            <w:tcW w:w="9005" w:type="dxa"/>
            <w:tcBorders>
              <w:top w:val="nil"/>
              <w:left w:val="nil"/>
              <w:bottom w:val="single" w:sz="4" w:space="0" w:color="C0C0C0"/>
              <w:right w:val="single" w:sz="4" w:space="0" w:color="C0C0C0"/>
            </w:tcBorders>
            <w:vAlign w:val="center"/>
          </w:tcPr>
          <w:p w14:paraId="5A5ED861" w14:textId="77777777" w:rsidR="00CB656E" w:rsidRPr="0062250D" w:rsidRDefault="00CB656E" w:rsidP="00CB656E">
            <w:pPr>
              <w:rPr>
                <w:rFonts w:ascii="Calibri" w:eastAsia="Calibri" w:hAnsi="Calibri"/>
                <w:color w:val="000000"/>
                <w:sz w:val="20"/>
                <w:szCs w:val="20"/>
              </w:rPr>
            </w:pPr>
            <w:r w:rsidRPr="0062250D">
              <w:rPr>
                <w:rFonts w:ascii="Calibri" w:eastAsia="Calibri" w:hAnsi="Calibri"/>
                <w:color w:val="000000"/>
                <w:sz w:val="20"/>
                <w:szCs w:val="20"/>
              </w:rPr>
              <w:t>Better employment opportunities for young people</w:t>
            </w:r>
          </w:p>
        </w:tc>
      </w:tr>
      <w:tr w:rsidR="00CB656E" w:rsidRPr="0062250D" w14:paraId="738D3C30" w14:textId="77777777" w:rsidTr="00022709">
        <w:trPr>
          <w:trHeight w:val="300"/>
        </w:trPr>
        <w:tc>
          <w:tcPr>
            <w:tcW w:w="460" w:type="dxa"/>
            <w:tcBorders>
              <w:top w:val="nil"/>
              <w:left w:val="single" w:sz="4" w:space="0" w:color="C0C0C0"/>
              <w:bottom w:val="single" w:sz="4" w:space="0" w:color="C0C0C0"/>
              <w:right w:val="single" w:sz="4" w:space="0" w:color="C0C0C0"/>
            </w:tcBorders>
            <w:noWrap/>
            <w:vAlign w:val="center"/>
          </w:tcPr>
          <w:p w14:paraId="2AB21141" w14:textId="77777777" w:rsidR="00CB656E" w:rsidRPr="0062250D" w:rsidRDefault="00CB656E" w:rsidP="00CB656E">
            <w:pPr>
              <w:jc w:val="center"/>
              <w:rPr>
                <w:rFonts w:ascii="Calibri" w:eastAsia="Calibri" w:hAnsi="Calibri"/>
                <w:color w:val="000000"/>
                <w:sz w:val="18"/>
                <w:szCs w:val="18"/>
              </w:rPr>
            </w:pPr>
            <w:r w:rsidRPr="0062250D">
              <w:rPr>
                <w:rFonts w:ascii="Calibri" w:eastAsia="Calibri" w:hAnsi="Calibri"/>
                <w:color w:val="000000"/>
                <w:sz w:val="18"/>
                <w:szCs w:val="18"/>
              </w:rPr>
              <w:t>2</w:t>
            </w:r>
          </w:p>
        </w:tc>
        <w:tc>
          <w:tcPr>
            <w:tcW w:w="9005" w:type="dxa"/>
            <w:tcBorders>
              <w:top w:val="nil"/>
              <w:left w:val="nil"/>
              <w:bottom w:val="single" w:sz="4" w:space="0" w:color="C0C0C0"/>
              <w:right w:val="single" w:sz="4" w:space="0" w:color="C0C0C0"/>
            </w:tcBorders>
            <w:vAlign w:val="center"/>
          </w:tcPr>
          <w:p w14:paraId="0C4CA61C" w14:textId="77777777" w:rsidR="00CB656E" w:rsidRPr="0062250D" w:rsidRDefault="00CB656E" w:rsidP="00CB656E">
            <w:pPr>
              <w:rPr>
                <w:rFonts w:ascii="Calibri" w:eastAsia="Calibri" w:hAnsi="Calibri"/>
                <w:color w:val="000000"/>
                <w:sz w:val="20"/>
                <w:szCs w:val="20"/>
              </w:rPr>
            </w:pPr>
            <w:r w:rsidRPr="0062250D">
              <w:rPr>
                <w:rFonts w:ascii="Calibri" w:eastAsia="Calibri" w:hAnsi="Calibri"/>
                <w:color w:val="000000"/>
                <w:sz w:val="20"/>
                <w:szCs w:val="20"/>
              </w:rPr>
              <w:t>Better employment opportunities for women</w:t>
            </w:r>
          </w:p>
        </w:tc>
      </w:tr>
      <w:tr w:rsidR="00CB656E" w:rsidRPr="0062250D" w14:paraId="3A16A4F5" w14:textId="77777777" w:rsidTr="00022709">
        <w:trPr>
          <w:trHeight w:val="300"/>
        </w:trPr>
        <w:tc>
          <w:tcPr>
            <w:tcW w:w="460" w:type="dxa"/>
            <w:tcBorders>
              <w:top w:val="nil"/>
              <w:left w:val="single" w:sz="4" w:space="0" w:color="C0C0C0"/>
              <w:bottom w:val="single" w:sz="4" w:space="0" w:color="C0C0C0"/>
              <w:right w:val="single" w:sz="4" w:space="0" w:color="C0C0C0"/>
            </w:tcBorders>
            <w:noWrap/>
            <w:vAlign w:val="center"/>
          </w:tcPr>
          <w:p w14:paraId="0C4AEA3D" w14:textId="77777777" w:rsidR="00CB656E" w:rsidRPr="0062250D" w:rsidRDefault="00CB656E" w:rsidP="00CB656E">
            <w:pPr>
              <w:jc w:val="center"/>
              <w:rPr>
                <w:rFonts w:ascii="Calibri" w:eastAsia="Calibri" w:hAnsi="Calibri"/>
                <w:color w:val="000000"/>
                <w:sz w:val="18"/>
                <w:szCs w:val="18"/>
              </w:rPr>
            </w:pPr>
            <w:r w:rsidRPr="0062250D">
              <w:rPr>
                <w:rFonts w:ascii="Calibri" w:eastAsia="Calibri" w:hAnsi="Calibri"/>
                <w:color w:val="000000"/>
                <w:sz w:val="18"/>
                <w:szCs w:val="18"/>
              </w:rPr>
              <w:t>3</w:t>
            </w:r>
          </w:p>
        </w:tc>
        <w:tc>
          <w:tcPr>
            <w:tcW w:w="9005" w:type="dxa"/>
            <w:tcBorders>
              <w:top w:val="nil"/>
              <w:left w:val="nil"/>
              <w:bottom w:val="single" w:sz="4" w:space="0" w:color="C0C0C0"/>
              <w:right w:val="single" w:sz="4" w:space="0" w:color="C0C0C0"/>
            </w:tcBorders>
            <w:vAlign w:val="center"/>
          </w:tcPr>
          <w:p w14:paraId="3108CFBF" w14:textId="77777777" w:rsidR="00CB656E" w:rsidRPr="0062250D" w:rsidRDefault="00CB656E" w:rsidP="00CB656E">
            <w:pPr>
              <w:rPr>
                <w:rFonts w:ascii="Calibri" w:eastAsia="Calibri" w:hAnsi="Calibri"/>
                <w:color w:val="000000"/>
                <w:sz w:val="20"/>
                <w:szCs w:val="20"/>
              </w:rPr>
            </w:pPr>
            <w:r w:rsidRPr="0062250D">
              <w:rPr>
                <w:rFonts w:ascii="Calibri" w:eastAsia="Calibri" w:hAnsi="Calibri"/>
                <w:color w:val="000000"/>
                <w:sz w:val="20"/>
                <w:szCs w:val="20"/>
              </w:rPr>
              <w:t>Greater access to micro-finance for the poor</w:t>
            </w:r>
          </w:p>
        </w:tc>
      </w:tr>
      <w:tr w:rsidR="00CB656E" w:rsidRPr="0062250D" w14:paraId="1B0F8511" w14:textId="77777777" w:rsidTr="00022709">
        <w:trPr>
          <w:trHeight w:val="300"/>
        </w:trPr>
        <w:tc>
          <w:tcPr>
            <w:tcW w:w="460" w:type="dxa"/>
            <w:tcBorders>
              <w:top w:val="nil"/>
              <w:left w:val="single" w:sz="4" w:space="0" w:color="C0C0C0"/>
              <w:bottom w:val="single" w:sz="4" w:space="0" w:color="C0C0C0"/>
              <w:right w:val="single" w:sz="4" w:space="0" w:color="C0C0C0"/>
            </w:tcBorders>
            <w:noWrap/>
            <w:vAlign w:val="center"/>
          </w:tcPr>
          <w:p w14:paraId="11C32B4A" w14:textId="77777777" w:rsidR="00CB656E" w:rsidRPr="0062250D" w:rsidRDefault="00CB656E" w:rsidP="00CB656E">
            <w:pPr>
              <w:jc w:val="center"/>
              <w:rPr>
                <w:rFonts w:ascii="Calibri" w:eastAsia="Calibri" w:hAnsi="Calibri"/>
                <w:color w:val="000000"/>
                <w:sz w:val="18"/>
                <w:szCs w:val="18"/>
              </w:rPr>
            </w:pPr>
            <w:r w:rsidRPr="0062250D">
              <w:rPr>
                <w:rFonts w:ascii="Calibri" w:eastAsia="Calibri" w:hAnsi="Calibri"/>
                <w:color w:val="000000"/>
                <w:sz w:val="18"/>
                <w:szCs w:val="18"/>
              </w:rPr>
              <w:t>4</w:t>
            </w:r>
          </w:p>
        </w:tc>
        <w:tc>
          <w:tcPr>
            <w:tcW w:w="9005" w:type="dxa"/>
            <w:tcBorders>
              <w:top w:val="nil"/>
              <w:left w:val="nil"/>
              <w:bottom w:val="single" w:sz="4" w:space="0" w:color="C0C0C0"/>
              <w:right w:val="single" w:sz="4" w:space="0" w:color="C0C0C0"/>
            </w:tcBorders>
            <w:vAlign w:val="center"/>
          </w:tcPr>
          <w:p w14:paraId="07607906" w14:textId="77777777" w:rsidR="00CB656E" w:rsidRPr="0062250D" w:rsidRDefault="00CB656E" w:rsidP="00CB656E">
            <w:pPr>
              <w:rPr>
                <w:rFonts w:ascii="Calibri" w:eastAsia="Calibri" w:hAnsi="Calibri"/>
                <w:color w:val="000000"/>
                <w:sz w:val="20"/>
                <w:szCs w:val="20"/>
              </w:rPr>
            </w:pPr>
            <w:r w:rsidRPr="0062250D">
              <w:rPr>
                <w:rFonts w:ascii="Calibri" w:eastAsia="Calibri" w:hAnsi="Calibri"/>
                <w:color w:val="000000"/>
                <w:sz w:val="20"/>
                <w:szCs w:val="20"/>
              </w:rPr>
              <w:t>Greater voice and participation for citizens to help ensure greater accountability</w:t>
            </w:r>
          </w:p>
        </w:tc>
      </w:tr>
      <w:tr w:rsidR="00CB656E" w:rsidRPr="0062250D" w14:paraId="533E2AED" w14:textId="77777777" w:rsidTr="00022709">
        <w:trPr>
          <w:trHeight w:val="300"/>
        </w:trPr>
        <w:tc>
          <w:tcPr>
            <w:tcW w:w="460" w:type="dxa"/>
            <w:tcBorders>
              <w:top w:val="nil"/>
              <w:left w:val="single" w:sz="4" w:space="0" w:color="C0C0C0"/>
              <w:bottom w:val="single" w:sz="4" w:space="0" w:color="C0C0C0"/>
              <w:right w:val="single" w:sz="4" w:space="0" w:color="C0C0C0"/>
            </w:tcBorders>
            <w:noWrap/>
            <w:vAlign w:val="center"/>
          </w:tcPr>
          <w:p w14:paraId="3D70A542" w14:textId="77777777" w:rsidR="00CB656E" w:rsidRPr="0062250D" w:rsidRDefault="00CB656E" w:rsidP="00CB656E">
            <w:pPr>
              <w:jc w:val="center"/>
              <w:rPr>
                <w:rFonts w:ascii="Calibri" w:eastAsia="Calibri" w:hAnsi="Calibri"/>
                <w:color w:val="000000"/>
                <w:sz w:val="18"/>
                <w:szCs w:val="18"/>
              </w:rPr>
            </w:pPr>
            <w:r w:rsidRPr="0062250D">
              <w:rPr>
                <w:rFonts w:ascii="Calibri" w:eastAsia="Calibri" w:hAnsi="Calibri"/>
                <w:color w:val="000000"/>
                <w:sz w:val="18"/>
                <w:szCs w:val="18"/>
              </w:rPr>
              <w:t>5</w:t>
            </w:r>
          </w:p>
        </w:tc>
        <w:tc>
          <w:tcPr>
            <w:tcW w:w="9005" w:type="dxa"/>
            <w:tcBorders>
              <w:top w:val="nil"/>
              <w:left w:val="nil"/>
              <w:bottom w:val="single" w:sz="4" w:space="0" w:color="C0C0C0"/>
              <w:right w:val="single" w:sz="4" w:space="0" w:color="C0C0C0"/>
            </w:tcBorders>
            <w:vAlign w:val="center"/>
          </w:tcPr>
          <w:p w14:paraId="2580A4C7" w14:textId="77777777" w:rsidR="00CB656E" w:rsidRPr="0062250D" w:rsidRDefault="00CB656E" w:rsidP="00CB656E">
            <w:pPr>
              <w:rPr>
                <w:rFonts w:ascii="Calibri" w:eastAsia="Calibri" w:hAnsi="Calibri"/>
                <w:color w:val="000000"/>
                <w:sz w:val="20"/>
                <w:szCs w:val="20"/>
              </w:rPr>
            </w:pPr>
            <w:r w:rsidRPr="0062250D">
              <w:rPr>
                <w:rFonts w:ascii="Calibri" w:eastAsia="Calibri" w:hAnsi="Calibri"/>
                <w:color w:val="000000"/>
                <w:sz w:val="20"/>
                <w:szCs w:val="20"/>
              </w:rPr>
              <w:t>Greater access to health and nutrition for citizens</w:t>
            </w:r>
          </w:p>
        </w:tc>
      </w:tr>
      <w:tr w:rsidR="00CB656E" w:rsidRPr="0062250D" w14:paraId="672862E1" w14:textId="77777777" w:rsidTr="00022709">
        <w:trPr>
          <w:trHeight w:val="300"/>
        </w:trPr>
        <w:tc>
          <w:tcPr>
            <w:tcW w:w="460" w:type="dxa"/>
            <w:tcBorders>
              <w:top w:val="nil"/>
              <w:left w:val="single" w:sz="4" w:space="0" w:color="C0C0C0"/>
              <w:bottom w:val="single" w:sz="4" w:space="0" w:color="C0C0C0"/>
              <w:right w:val="single" w:sz="4" w:space="0" w:color="C0C0C0"/>
            </w:tcBorders>
            <w:noWrap/>
            <w:vAlign w:val="center"/>
          </w:tcPr>
          <w:p w14:paraId="1301AEA0" w14:textId="77777777" w:rsidR="00CB656E" w:rsidRPr="0062250D" w:rsidRDefault="00CB656E" w:rsidP="00CB656E">
            <w:pPr>
              <w:jc w:val="center"/>
              <w:rPr>
                <w:rFonts w:ascii="Calibri" w:eastAsia="Calibri" w:hAnsi="Calibri"/>
                <w:color w:val="000000"/>
                <w:sz w:val="18"/>
                <w:szCs w:val="18"/>
              </w:rPr>
            </w:pPr>
            <w:r w:rsidRPr="0062250D">
              <w:rPr>
                <w:rFonts w:ascii="Calibri" w:eastAsia="Calibri" w:hAnsi="Calibri"/>
                <w:color w:val="000000"/>
                <w:sz w:val="18"/>
                <w:szCs w:val="18"/>
              </w:rPr>
              <w:t>6</w:t>
            </w:r>
          </w:p>
        </w:tc>
        <w:tc>
          <w:tcPr>
            <w:tcW w:w="9005" w:type="dxa"/>
            <w:tcBorders>
              <w:top w:val="nil"/>
              <w:left w:val="nil"/>
              <w:bottom w:val="single" w:sz="4" w:space="0" w:color="C0C0C0"/>
              <w:right w:val="single" w:sz="4" w:space="0" w:color="C0C0C0"/>
            </w:tcBorders>
            <w:vAlign w:val="center"/>
          </w:tcPr>
          <w:p w14:paraId="4294F283" w14:textId="77777777" w:rsidR="00CB656E" w:rsidRPr="0062250D" w:rsidRDefault="00CB656E" w:rsidP="00CB656E">
            <w:pPr>
              <w:rPr>
                <w:rFonts w:ascii="Calibri" w:eastAsia="Calibri" w:hAnsi="Calibri"/>
                <w:color w:val="000000"/>
                <w:sz w:val="20"/>
                <w:szCs w:val="20"/>
              </w:rPr>
            </w:pPr>
            <w:r w:rsidRPr="0062250D">
              <w:rPr>
                <w:rFonts w:ascii="Calibri" w:eastAsia="Calibri" w:hAnsi="Calibri"/>
                <w:color w:val="000000"/>
                <w:sz w:val="20"/>
                <w:szCs w:val="20"/>
              </w:rPr>
              <w:t>Better entrepreneurial opportunities (i.e., to start small and medium sized businesses)</w:t>
            </w:r>
          </w:p>
        </w:tc>
      </w:tr>
      <w:tr w:rsidR="00CB656E" w:rsidRPr="0062250D" w14:paraId="3ABC7FDB" w14:textId="77777777" w:rsidTr="00022709">
        <w:trPr>
          <w:trHeight w:val="278"/>
        </w:trPr>
        <w:tc>
          <w:tcPr>
            <w:tcW w:w="460" w:type="dxa"/>
            <w:tcBorders>
              <w:top w:val="nil"/>
              <w:left w:val="single" w:sz="4" w:space="0" w:color="C0C0C0"/>
              <w:bottom w:val="single" w:sz="4" w:space="0" w:color="C0C0C0"/>
              <w:right w:val="single" w:sz="4" w:space="0" w:color="C0C0C0"/>
            </w:tcBorders>
            <w:noWrap/>
            <w:vAlign w:val="center"/>
          </w:tcPr>
          <w:p w14:paraId="13664308" w14:textId="77777777" w:rsidR="00CB656E" w:rsidRPr="0062250D" w:rsidRDefault="00CB656E" w:rsidP="00CB656E">
            <w:pPr>
              <w:jc w:val="center"/>
              <w:rPr>
                <w:rFonts w:ascii="Calibri" w:eastAsia="Calibri" w:hAnsi="Calibri"/>
                <w:color w:val="000000"/>
                <w:sz w:val="18"/>
                <w:szCs w:val="18"/>
              </w:rPr>
            </w:pPr>
            <w:r w:rsidRPr="0062250D">
              <w:rPr>
                <w:rFonts w:ascii="Calibri" w:eastAsia="Calibri" w:hAnsi="Calibri"/>
                <w:color w:val="000000"/>
                <w:sz w:val="18"/>
                <w:szCs w:val="18"/>
              </w:rPr>
              <w:t>7</w:t>
            </w:r>
          </w:p>
        </w:tc>
        <w:tc>
          <w:tcPr>
            <w:tcW w:w="9005" w:type="dxa"/>
            <w:tcBorders>
              <w:top w:val="nil"/>
              <w:left w:val="nil"/>
              <w:bottom w:val="single" w:sz="4" w:space="0" w:color="C0C0C0"/>
              <w:right w:val="single" w:sz="4" w:space="0" w:color="C0C0C0"/>
            </w:tcBorders>
            <w:vAlign w:val="center"/>
          </w:tcPr>
          <w:p w14:paraId="552655F5" w14:textId="77777777" w:rsidR="00CB656E" w:rsidRPr="0062250D" w:rsidRDefault="00CB656E" w:rsidP="00CB656E">
            <w:pPr>
              <w:rPr>
                <w:rFonts w:ascii="Calibri" w:eastAsia="Calibri" w:hAnsi="Calibri"/>
                <w:color w:val="000000"/>
                <w:sz w:val="20"/>
                <w:szCs w:val="20"/>
              </w:rPr>
            </w:pPr>
            <w:r w:rsidRPr="0062250D">
              <w:rPr>
                <w:rFonts w:ascii="Calibri" w:eastAsia="Calibri" w:hAnsi="Calibri"/>
                <w:color w:val="000000"/>
                <w:sz w:val="20"/>
                <w:szCs w:val="20"/>
              </w:rPr>
              <w:t>A growing middle class</w:t>
            </w:r>
          </w:p>
        </w:tc>
      </w:tr>
      <w:tr w:rsidR="00CB656E" w:rsidRPr="0062250D" w14:paraId="1292CABD" w14:textId="77777777" w:rsidTr="00022709">
        <w:trPr>
          <w:trHeight w:val="300"/>
        </w:trPr>
        <w:tc>
          <w:tcPr>
            <w:tcW w:w="460" w:type="dxa"/>
            <w:tcBorders>
              <w:top w:val="nil"/>
              <w:left w:val="single" w:sz="4" w:space="0" w:color="C0C0C0"/>
              <w:bottom w:val="single" w:sz="4" w:space="0" w:color="C0C0C0"/>
              <w:right w:val="single" w:sz="4" w:space="0" w:color="C0C0C0"/>
            </w:tcBorders>
            <w:noWrap/>
            <w:vAlign w:val="center"/>
          </w:tcPr>
          <w:p w14:paraId="6C81C4F4" w14:textId="77777777" w:rsidR="00CB656E" w:rsidRPr="0062250D" w:rsidRDefault="00CB656E" w:rsidP="00CB656E">
            <w:pPr>
              <w:jc w:val="center"/>
              <w:rPr>
                <w:rFonts w:ascii="Calibri" w:eastAsia="Calibri" w:hAnsi="Calibri"/>
                <w:color w:val="000000"/>
                <w:sz w:val="18"/>
                <w:szCs w:val="18"/>
              </w:rPr>
            </w:pPr>
            <w:r w:rsidRPr="0062250D">
              <w:rPr>
                <w:rFonts w:ascii="Calibri" w:eastAsia="Calibri" w:hAnsi="Calibri"/>
                <w:color w:val="000000"/>
                <w:sz w:val="18"/>
                <w:szCs w:val="18"/>
              </w:rPr>
              <w:t>8</w:t>
            </w:r>
          </w:p>
        </w:tc>
        <w:tc>
          <w:tcPr>
            <w:tcW w:w="9005" w:type="dxa"/>
            <w:tcBorders>
              <w:top w:val="nil"/>
              <w:left w:val="nil"/>
              <w:bottom w:val="single" w:sz="4" w:space="0" w:color="C0C0C0"/>
              <w:right w:val="single" w:sz="4" w:space="0" w:color="C0C0C0"/>
            </w:tcBorders>
            <w:vAlign w:val="center"/>
          </w:tcPr>
          <w:p w14:paraId="496DC105" w14:textId="77777777" w:rsidR="00CB656E" w:rsidRPr="0062250D" w:rsidRDefault="00CB656E" w:rsidP="00CB656E">
            <w:pPr>
              <w:rPr>
                <w:rFonts w:ascii="Calibri" w:eastAsia="Calibri" w:hAnsi="Calibri"/>
                <w:color w:val="000000"/>
                <w:sz w:val="20"/>
                <w:szCs w:val="20"/>
              </w:rPr>
            </w:pPr>
            <w:r w:rsidRPr="0062250D">
              <w:rPr>
                <w:rFonts w:ascii="Calibri" w:eastAsia="Calibri" w:hAnsi="Calibri"/>
                <w:color w:val="000000"/>
                <w:sz w:val="20"/>
                <w:szCs w:val="20"/>
              </w:rPr>
              <w:t>Better opportunity for the poor who live in rural areas</w:t>
            </w:r>
          </w:p>
        </w:tc>
      </w:tr>
      <w:tr w:rsidR="00CB656E" w:rsidRPr="0062250D" w14:paraId="321A0339" w14:textId="77777777" w:rsidTr="00022709">
        <w:trPr>
          <w:trHeight w:val="300"/>
        </w:trPr>
        <w:tc>
          <w:tcPr>
            <w:tcW w:w="460" w:type="dxa"/>
            <w:tcBorders>
              <w:top w:val="nil"/>
              <w:left w:val="single" w:sz="4" w:space="0" w:color="C0C0C0"/>
              <w:bottom w:val="single" w:sz="4" w:space="0" w:color="C0C0C0"/>
              <w:right w:val="single" w:sz="4" w:space="0" w:color="C0C0C0"/>
            </w:tcBorders>
            <w:noWrap/>
            <w:vAlign w:val="center"/>
          </w:tcPr>
          <w:p w14:paraId="24787A0C" w14:textId="77777777" w:rsidR="00CB656E" w:rsidRPr="0062250D" w:rsidRDefault="00CB656E" w:rsidP="00CB656E">
            <w:pPr>
              <w:jc w:val="center"/>
              <w:rPr>
                <w:rFonts w:ascii="Calibri" w:eastAsia="Calibri" w:hAnsi="Calibri"/>
                <w:color w:val="000000"/>
                <w:sz w:val="18"/>
                <w:szCs w:val="18"/>
              </w:rPr>
            </w:pPr>
            <w:r w:rsidRPr="0062250D">
              <w:rPr>
                <w:rFonts w:ascii="Calibri" w:eastAsia="Calibri" w:hAnsi="Calibri"/>
                <w:color w:val="000000"/>
                <w:sz w:val="18"/>
                <w:szCs w:val="18"/>
              </w:rPr>
              <w:t>9</w:t>
            </w:r>
          </w:p>
        </w:tc>
        <w:tc>
          <w:tcPr>
            <w:tcW w:w="9005" w:type="dxa"/>
            <w:tcBorders>
              <w:top w:val="nil"/>
              <w:left w:val="nil"/>
              <w:bottom w:val="single" w:sz="4" w:space="0" w:color="C0C0C0"/>
              <w:right w:val="single" w:sz="4" w:space="0" w:color="C0C0C0"/>
            </w:tcBorders>
            <w:vAlign w:val="center"/>
          </w:tcPr>
          <w:p w14:paraId="3CEED97A" w14:textId="77777777" w:rsidR="00CB656E" w:rsidRPr="0062250D" w:rsidRDefault="00CB656E" w:rsidP="00CB656E">
            <w:pPr>
              <w:rPr>
                <w:rFonts w:ascii="Calibri" w:eastAsia="Calibri" w:hAnsi="Calibri"/>
                <w:color w:val="000000"/>
                <w:sz w:val="20"/>
                <w:szCs w:val="20"/>
              </w:rPr>
            </w:pPr>
            <w:r w:rsidRPr="0062250D">
              <w:rPr>
                <w:rFonts w:ascii="Calibri" w:eastAsia="Calibri" w:hAnsi="Calibri"/>
                <w:color w:val="000000"/>
                <w:sz w:val="20"/>
                <w:szCs w:val="20"/>
              </w:rPr>
              <w:t>Better opportunity for the poor who live in urban areas</w:t>
            </w:r>
          </w:p>
        </w:tc>
      </w:tr>
      <w:tr w:rsidR="00CB656E" w:rsidRPr="0062250D" w14:paraId="4F90880C" w14:textId="77777777" w:rsidTr="00022709">
        <w:trPr>
          <w:trHeight w:val="300"/>
        </w:trPr>
        <w:tc>
          <w:tcPr>
            <w:tcW w:w="460" w:type="dxa"/>
            <w:tcBorders>
              <w:top w:val="nil"/>
              <w:left w:val="single" w:sz="4" w:space="0" w:color="C0C0C0"/>
              <w:bottom w:val="single" w:sz="4" w:space="0" w:color="C0C0C0"/>
              <w:right w:val="single" w:sz="4" w:space="0" w:color="C0C0C0"/>
            </w:tcBorders>
            <w:noWrap/>
            <w:vAlign w:val="center"/>
          </w:tcPr>
          <w:p w14:paraId="2AFA7CBF" w14:textId="77777777" w:rsidR="00CB656E" w:rsidRPr="0062250D" w:rsidRDefault="00CB656E" w:rsidP="00CB656E">
            <w:pPr>
              <w:jc w:val="center"/>
              <w:rPr>
                <w:rFonts w:ascii="Calibri" w:eastAsia="Calibri" w:hAnsi="Calibri"/>
                <w:color w:val="000000"/>
                <w:sz w:val="18"/>
                <w:szCs w:val="18"/>
              </w:rPr>
            </w:pPr>
            <w:r w:rsidRPr="0062250D">
              <w:rPr>
                <w:rFonts w:ascii="Calibri" w:eastAsia="Calibri" w:hAnsi="Calibri"/>
                <w:color w:val="000000"/>
                <w:sz w:val="18"/>
                <w:szCs w:val="18"/>
              </w:rPr>
              <w:t>10</w:t>
            </w:r>
          </w:p>
        </w:tc>
        <w:tc>
          <w:tcPr>
            <w:tcW w:w="9005" w:type="dxa"/>
            <w:tcBorders>
              <w:top w:val="nil"/>
              <w:left w:val="nil"/>
              <w:bottom w:val="single" w:sz="4" w:space="0" w:color="C0C0C0"/>
              <w:right w:val="single" w:sz="4" w:space="0" w:color="C0C0C0"/>
            </w:tcBorders>
            <w:vAlign w:val="center"/>
          </w:tcPr>
          <w:p w14:paraId="66907976" w14:textId="77777777" w:rsidR="00CB656E" w:rsidRPr="0062250D" w:rsidRDefault="00CB656E" w:rsidP="00CB656E">
            <w:pPr>
              <w:rPr>
                <w:rFonts w:ascii="Calibri" w:eastAsia="Calibri" w:hAnsi="Calibri"/>
                <w:color w:val="000000"/>
                <w:sz w:val="20"/>
                <w:szCs w:val="20"/>
              </w:rPr>
            </w:pPr>
            <w:r w:rsidRPr="0062250D">
              <w:rPr>
                <w:rFonts w:ascii="Calibri" w:eastAsia="Calibri" w:hAnsi="Calibri"/>
                <w:color w:val="000000"/>
                <w:sz w:val="20"/>
                <w:szCs w:val="20"/>
              </w:rPr>
              <w:t>Consistent economic growth</w:t>
            </w:r>
          </w:p>
        </w:tc>
      </w:tr>
      <w:tr w:rsidR="00CB656E" w:rsidRPr="0062250D" w14:paraId="25875432" w14:textId="77777777" w:rsidTr="00022709">
        <w:trPr>
          <w:trHeight w:val="300"/>
        </w:trPr>
        <w:tc>
          <w:tcPr>
            <w:tcW w:w="460" w:type="dxa"/>
            <w:tcBorders>
              <w:top w:val="nil"/>
              <w:left w:val="single" w:sz="4" w:space="0" w:color="C0C0C0"/>
              <w:bottom w:val="single" w:sz="4" w:space="0" w:color="C0C0C0"/>
              <w:right w:val="single" w:sz="4" w:space="0" w:color="C0C0C0"/>
            </w:tcBorders>
            <w:noWrap/>
            <w:vAlign w:val="center"/>
          </w:tcPr>
          <w:p w14:paraId="76C00893" w14:textId="77777777" w:rsidR="00CB656E" w:rsidRPr="0062250D" w:rsidRDefault="00CB656E" w:rsidP="00CB656E">
            <w:pPr>
              <w:jc w:val="center"/>
              <w:rPr>
                <w:rFonts w:ascii="Calibri" w:eastAsia="Calibri" w:hAnsi="Calibri"/>
                <w:color w:val="000000"/>
                <w:sz w:val="18"/>
                <w:szCs w:val="18"/>
              </w:rPr>
            </w:pPr>
            <w:r w:rsidRPr="0062250D">
              <w:rPr>
                <w:rFonts w:ascii="Calibri" w:eastAsia="Calibri" w:hAnsi="Calibri"/>
                <w:color w:val="000000"/>
                <w:sz w:val="18"/>
                <w:szCs w:val="18"/>
              </w:rPr>
              <w:t>11</w:t>
            </w:r>
          </w:p>
        </w:tc>
        <w:tc>
          <w:tcPr>
            <w:tcW w:w="9005" w:type="dxa"/>
            <w:tcBorders>
              <w:top w:val="nil"/>
              <w:left w:val="nil"/>
              <w:bottom w:val="single" w:sz="4" w:space="0" w:color="C0C0C0"/>
              <w:right w:val="single" w:sz="4" w:space="0" w:color="C0C0C0"/>
            </w:tcBorders>
            <w:vAlign w:val="center"/>
          </w:tcPr>
          <w:p w14:paraId="4015F5E6" w14:textId="77777777" w:rsidR="00CB656E" w:rsidRPr="0062250D" w:rsidRDefault="00CB656E" w:rsidP="00CB656E">
            <w:pPr>
              <w:rPr>
                <w:rFonts w:ascii="Calibri" w:eastAsia="Calibri" w:hAnsi="Calibri"/>
                <w:color w:val="000000"/>
                <w:sz w:val="20"/>
                <w:szCs w:val="20"/>
              </w:rPr>
            </w:pPr>
            <w:r w:rsidRPr="0062250D">
              <w:rPr>
                <w:rFonts w:ascii="Calibri" w:eastAsia="Calibri" w:hAnsi="Calibri"/>
                <w:color w:val="000000"/>
                <w:sz w:val="20"/>
                <w:szCs w:val="20"/>
              </w:rPr>
              <w:t xml:space="preserve">More reliable social safety net </w:t>
            </w:r>
          </w:p>
        </w:tc>
      </w:tr>
      <w:tr w:rsidR="00CB656E" w:rsidRPr="0062250D" w14:paraId="3E974471" w14:textId="77777777" w:rsidTr="00022709">
        <w:trPr>
          <w:trHeight w:val="300"/>
        </w:trPr>
        <w:tc>
          <w:tcPr>
            <w:tcW w:w="460" w:type="dxa"/>
            <w:tcBorders>
              <w:top w:val="nil"/>
              <w:left w:val="single" w:sz="4" w:space="0" w:color="C0C0C0"/>
              <w:bottom w:val="single" w:sz="4" w:space="0" w:color="C0C0C0"/>
              <w:right w:val="single" w:sz="4" w:space="0" w:color="C0C0C0"/>
            </w:tcBorders>
            <w:noWrap/>
            <w:vAlign w:val="center"/>
          </w:tcPr>
          <w:p w14:paraId="53B5BB42" w14:textId="77777777" w:rsidR="00CB656E" w:rsidRPr="0062250D" w:rsidRDefault="00CB656E" w:rsidP="00CB656E">
            <w:pPr>
              <w:jc w:val="center"/>
              <w:rPr>
                <w:rFonts w:ascii="Calibri" w:eastAsia="Calibri" w:hAnsi="Calibri"/>
                <w:color w:val="000000"/>
                <w:sz w:val="18"/>
                <w:szCs w:val="18"/>
              </w:rPr>
            </w:pPr>
            <w:r w:rsidRPr="0062250D">
              <w:rPr>
                <w:rFonts w:ascii="Calibri" w:eastAsia="Calibri" w:hAnsi="Calibri"/>
                <w:color w:val="000000"/>
                <w:sz w:val="18"/>
                <w:szCs w:val="18"/>
              </w:rPr>
              <w:t>12</w:t>
            </w:r>
          </w:p>
        </w:tc>
        <w:tc>
          <w:tcPr>
            <w:tcW w:w="9005" w:type="dxa"/>
            <w:tcBorders>
              <w:top w:val="nil"/>
              <w:left w:val="nil"/>
              <w:bottom w:val="single" w:sz="4" w:space="0" w:color="C0C0C0"/>
              <w:right w:val="single" w:sz="4" w:space="0" w:color="C0C0C0"/>
            </w:tcBorders>
            <w:vAlign w:val="center"/>
          </w:tcPr>
          <w:p w14:paraId="7DDDBC8C" w14:textId="77777777" w:rsidR="00CB656E" w:rsidRPr="0062250D" w:rsidRDefault="00CB656E" w:rsidP="00CB656E">
            <w:pPr>
              <w:rPr>
                <w:rFonts w:ascii="Calibri" w:eastAsia="Calibri" w:hAnsi="Calibri"/>
                <w:color w:val="000000"/>
                <w:sz w:val="20"/>
                <w:szCs w:val="20"/>
              </w:rPr>
            </w:pPr>
            <w:r w:rsidRPr="0062250D">
              <w:rPr>
                <w:rFonts w:ascii="Calibri" w:eastAsia="Calibri" w:hAnsi="Calibri"/>
                <w:color w:val="000000"/>
                <w:sz w:val="20"/>
                <w:szCs w:val="20"/>
              </w:rPr>
              <w:t>Greater equity of fiscal policy</w:t>
            </w:r>
          </w:p>
        </w:tc>
      </w:tr>
      <w:tr w:rsidR="00CB656E" w:rsidRPr="0062250D" w14:paraId="1D6727D1" w14:textId="77777777" w:rsidTr="00022709">
        <w:trPr>
          <w:trHeight w:val="278"/>
        </w:trPr>
        <w:tc>
          <w:tcPr>
            <w:tcW w:w="460" w:type="dxa"/>
            <w:tcBorders>
              <w:top w:val="nil"/>
              <w:left w:val="single" w:sz="4" w:space="0" w:color="C0C0C0"/>
              <w:bottom w:val="single" w:sz="4" w:space="0" w:color="C0C0C0"/>
              <w:right w:val="single" w:sz="4" w:space="0" w:color="C0C0C0"/>
            </w:tcBorders>
            <w:noWrap/>
            <w:vAlign w:val="center"/>
          </w:tcPr>
          <w:p w14:paraId="4C296703" w14:textId="77777777" w:rsidR="00CB656E" w:rsidRPr="0062250D" w:rsidRDefault="00CB656E" w:rsidP="00CB656E">
            <w:pPr>
              <w:jc w:val="center"/>
              <w:rPr>
                <w:rFonts w:ascii="Calibri" w:eastAsia="Calibri" w:hAnsi="Calibri"/>
                <w:color w:val="000000"/>
                <w:sz w:val="18"/>
                <w:szCs w:val="18"/>
              </w:rPr>
            </w:pPr>
            <w:r w:rsidRPr="0062250D">
              <w:rPr>
                <w:rFonts w:ascii="Calibri" w:eastAsia="Calibri" w:hAnsi="Calibri"/>
                <w:color w:val="000000"/>
                <w:sz w:val="18"/>
                <w:szCs w:val="18"/>
              </w:rPr>
              <w:t>13</w:t>
            </w:r>
          </w:p>
        </w:tc>
        <w:tc>
          <w:tcPr>
            <w:tcW w:w="9005" w:type="dxa"/>
            <w:tcBorders>
              <w:top w:val="nil"/>
              <w:left w:val="nil"/>
              <w:bottom w:val="single" w:sz="4" w:space="0" w:color="C0C0C0"/>
              <w:right w:val="single" w:sz="4" w:space="0" w:color="C0C0C0"/>
            </w:tcBorders>
            <w:vAlign w:val="center"/>
          </w:tcPr>
          <w:p w14:paraId="6B61AE43" w14:textId="77777777" w:rsidR="00CB656E" w:rsidRPr="0062250D" w:rsidRDefault="00CB656E" w:rsidP="00CB656E">
            <w:pPr>
              <w:rPr>
                <w:rFonts w:ascii="Calibri" w:eastAsia="Calibri" w:hAnsi="Calibri"/>
                <w:color w:val="000000"/>
                <w:sz w:val="20"/>
                <w:szCs w:val="20"/>
              </w:rPr>
            </w:pPr>
            <w:r w:rsidRPr="0062250D">
              <w:rPr>
                <w:rFonts w:ascii="Calibri" w:eastAsia="Calibri" w:hAnsi="Calibri"/>
                <w:color w:val="000000"/>
                <w:sz w:val="20"/>
                <w:szCs w:val="20"/>
              </w:rPr>
              <w:t>Education and training that better ensure job opportunity</w:t>
            </w:r>
          </w:p>
        </w:tc>
      </w:tr>
      <w:tr w:rsidR="00CB656E" w:rsidRPr="0062250D" w14:paraId="78161D4A" w14:textId="77777777" w:rsidTr="00022709">
        <w:trPr>
          <w:trHeight w:val="300"/>
        </w:trPr>
        <w:tc>
          <w:tcPr>
            <w:tcW w:w="460" w:type="dxa"/>
            <w:tcBorders>
              <w:top w:val="nil"/>
              <w:left w:val="single" w:sz="4" w:space="0" w:color="C0C0C0"/>
              <w:bottom w:val="single" w:sz="4" w:space="0" w:color="C0C0C0"/>
              <w:right w:val="single" w:sz="4" w:space="0" w:color="C0C0C0"/>
            </w:tcBorders>
            <w:noWrap/>
            <w:vAlign w:val="center"/>
          </w:tcPr>
          <w:p w14:paraId="196F50EC" w14:textId="77777777" w:rsidR="00CB656E" w:rsidRPr="0062250D" w:rsidRDefault="00CB656E" w:rsidP="00CB656E">
            <w:pPr>
              <w:jc w:val="center"/>
              <w:rPr>
                <w:rFonts w:ascii="Calibri" w:eastAsia="Calibri" w:hAnsi="Calibri"/>
                <w:color w:val="000000"/>
                <w:sz w:val="18"/>
                <w:szCs w:val="18"/>
              </w:rPr>
            </w:pPr>
            <w:r w:rsidRPr="0062250D">
              <w:rPr>
                <w:rFonts w:ascii="Calibri" w:eastAsia="Calibri" w:hAnsi="Calibri"/>
                <w:color w:val="000000"/>
                <w:sz w:val="18"/>
                <w:szCs w:val="18"/>
              </w:rPr>
              <w:t>14</w:t>
            </w:r>
          </w:p>
        </w:tc>
        <w:tc>
          <w:tcPr>
            <w:tcW w:w="9005" w:type="dxa"/>
            <w:tcBorders>
              <w:top w:val="nil"/>
              <w:left w:val="nil"/>
              <w:bottom w:val="single" w:sz="4" w:space="0" w:color="C0C0C0"/>
              <w:right w:val="single" w:sz="4" w:space="0" w:color="C0C0C0"/>
            </w:tcBorders>
            <w:vAlign w:val="center"/>
          </w:tcPr>
          <w:p w14:paraId="5E8038F6" w14:textId="77777777" w:rsidR="00CB656E" w:rsidRPr="0062250D" w:rsidRDefault="00CB656E" w:rsidP="00CB656E">
            <w:pPr>
              <w:rPr>
                <w:rFonts w:ascii="Calibri" w:eastAsia="Calibri" w:hAnsi="Calibri"/>
                <w:color w:val="000000"/>
                <w:sz w:val="20"/>
                <w:szCs w:val="20"/>
              </w:rPr>
            </w:pPr>
            <w:r w:rsidRPr="0062250D">
              <w:rPr>
                <w:rFonts w:ascii="Calibri" w:eastAsia="Calibri" w:hAnsi="Calibri"/>
                <w:color w:val="000000"/>
                <w:sz w:val="20"/>
                <w:szCs w:val="20"/>
              </w:rPr>
              <w:t>Better quality public services</w:t>
            </w:r>
          </w:p>
        </w:tc>
      </w:tr>
      <w:tr w:rsidR="00CB656E" w:rsidRPr="0062250D" w14:paraId="5B3C957F" w14:textId="77777777" w:rsidTr="00022709">
        <w:trPr>
          <w:trHeight w:val="300"/>
        </w:trPr>
        <w:tc>
          <w:tcPr>
            <w:tcW w:w="460" w:type="dxa"/>
            <w:tcBorders>
              <w:top w:val="single" w:sz="4" w:space="0" w:color="C0C0C0"/>
              <w:left w:val="single" w:sz="4" w:space="0" w:color="C0C0C0"/>
              <w:bottom w:val="single" w:sz="4" w:space="0" w:color="C0C0C0"/>
              <w:right w:val="single" w:sz="4" w:space="0" w:color="C0C0C0"/>
            </w:tcBorders>
            <w:noWrap/>
            <w:vAlign w:val="center"/>
          </w:tcPr>
          <w:p w14:paraId="036E9D9E" w14:textId="77777777" w:rsidR="00CB656E" w:rsidRPr="0062250D" w:rsidRDefault="00CB656E" w:rsidP="00CB656E">
            <w:pPr>
              <w:jc w:val="center"/>
              <w:rPr>
                <w:rFonts w:ascii="Calibri" w:eastAsia="Calibri" w:hAnsi="Calibri"/>
                <w:color w:val="000000"/>
                <w:sz w:val="18"/>
                <w:szCs w:val="18"/>
              </w:rPr>
            </w:pPr>
            <w:r w:rsidRPr="0062250D">
              <w:rPr>
                <w:rFonts w:ascii="Calibri" w:eastAsia="Calibri" w:hAnsi="Calibri"/>
                <w:color w:val="000000"/>
                <w:sz w:val="18"/>
                <w:szCs w:val="18"/>
              </w:rPr>
              <w:t>15</w:t>
            </w:r>
          </w:p>
        </w:tc>
        <w:tc>
          <w:tcPr>
            <w:tcW w:w="9005" w:type="dxa"/>
            <w:tcBorders>
              <w:top w:val="single" w:sz="4" w:space="0" w:color="C0C0C0"/>
              <w:left w:val="nil"/>
              <w:bottom w:val="single" w:sz="4" w:space="0" w:color="C0C0C0"/>
              <w:right w:val="single" w:sz="4" w:space="0" w:color="C0C0C0"/>
            </w:tcBorders>
            <w:vAlign w:val="center"/>
          </w:tcPr>
          <w:p w14:paraId="45A16215" w14:textId="77777777" w:rsidR="00CB656E" w:rsidRPr="0062250D" w:rsidRDefault="00CB656E" w:rsidP="00CB656E">
            <w:pPr>
              <w:rPr>
                <w:rFonts w:ascii="Calibri" w:eastAsia="Calibri" w:hAnsi="Calibri"/>
                <w:color w:val="000000"/>
                <w:sz w:val="20"/>
                <w:szCs w:val="20"/>
              </w:rPr>
            </w:pPr>
            <w:r w:rsidRPr="0062250D">
              <w:rPr>
                <w:rFonts w:ascii="Calibri" w:eastAsia="Calibri" w:hAnsi="Calibri"/>
                <w:color w:val="000000"/>
                <w:sz w:val="20"/>
                <w:szCs w:val="20"/>
              </w:rPr>
              <w:t>Other (please specify):_____________________________________</w:t>
            </w:r>
          </w:p>
        </w:tc>
      </w:tr>
    </w:tbl>
    <w:p w14:paraId="3E40091F" w14:textId="77777777" w:rsidR="00CB656E" w:rsidRPr="0062250D" w:rsidRDefault="00CB656E" w:rsidP="00CB656E">
      <w:pPr>
        <w:rPr>
          <w:rFonts w:ascii="Calibri" w:eastAsia="PMingLiU" w:hAnsi="Calibri" w:cs="Calibri"/>
          <w:bCs/>
          <w:caps/>
          <w:sz w:val="16"/>
          <w:szCs w:val="16"/>
          <w:lang w:val="en-GB"/>
        </w:rPr>
      </w:pPr>
    </w:p>
    <w:p w14:paraId="39AAB7E3" w14:textId="77777777" w:rsidR="00CB656E" w:rsidRPr="0062250D" w:rsidRDefault="00CB656E" w:rsidP="00CB656E">
      <w:pPr>
        <w:rPr>
          <w:rFonts w:ascii="Calibri" w:eastAsia="PMingLiU" w:hAnsi="Calibri" w:cs="Calibri"/>
          <w:bCs/>
          <w:caps/>
          <w:sz w:val="16"/>
          <w:szCs w:val="16"/>
          <w:lang w:val="en-GB"/>
        </w:rPr>
      </w:pPr>
    </w:p>
    <w:p w14:paraId="655D6032" w14:textId="77777777" w:rsidR="00CB656E" w:rsidRPr="0062250D" w:rsidRDefault="00CB656E" w:rsidP="00CB656E">
      <w:pPr>
        <w:rPr>
          <w:rFonts w:ascii="Calibri" w:eastAsia="PMingLiU" w:hAnsi="Calibri" w:cs="Calibri"/>
          <w:bCs/>
          <w:caps/>
          <w:sz w:val="16"/>
          <w:szCs w:val="16"/>
          <w:lang w:val="en-GB"/>
        </w:rPr>
      </w:pPr>
    </w:p>
    <w:p w14:paraId="4A404B1C" w14:textId="77777777" w:rsidR="00CB656E" w:rsidRPr="0062250D" w:rsidRDefault="00CB656E" w:rsidP="00CB656E">
      <w:pPr>
        <w:rPr>
          <w:rFonts w:ascii="Calibri" w:eastAsia="PMingLiU" w:hAnsi="Calibri" w:cs="Calibri"/>
          <w:bCs/>
          <w:caps/>
          <w:sz w:val="16"/>
          <w:szCs w:val="16"/>
          <w:lang w:val="en-GB"/>
        </w:rPr>
      </w:pPr>
    </w:p>
    <w:p w14:paraId="1F8E4F0F" w14:textId="77777777" w:rsidR="00CB656E" w:rsidRPr="0062250D" w:rsidRDefault="00CB656E" w:rsidP="00CB656E">
      <w:pPr>
        <w:jc w:val="both"/>
        <w:rPr>
          <w:rFonts w:ascii="Calibri" w:eastAsia="PMingLiU" w:hAnsi="Calibri" w:cs="Calibri"/>
          <w:b/>
          <w:sz w:val="28"/>
          <w:szCs w:val="28"/>
          <w:lang w:val="en-GB"/>
        </w:rPr>
      </w:pPr>
      <w:r w:rsidRPr="0062250D">
        <w:rPr>
          <w:rFonts w:ascii="Calibri" w:eastAsia="PMingLiU" w:hAnsi="Calibri" w:cs="Calibri"/>
          <w:b/>
          <w:sz w:val="28"/>
          <w:szCs w:val="28"/>
          <w:lang w:val="en-GB"/>
        </w:rPr>
        <w:t>PLEASE NOTE: IN SOME CASES THE SURVEY WILL ASK FOR A SPECIFIC NUMBER OF RESPONSES.  PLEASE DO NOT CHOOSE ANY MORE THAN REQUESTED.  IF MORE RESPONSES ARE CHOSEN, DATA CANNOT BE INCLUDED IN ANALYSIS.</w:t>
      </w:r>
    </w:p>
    <w:p w14:paraId="317BBCC8" w14:textId="77777777" w:rsidR="00CB656E" w:rsidRPr="0062250D" w:rsidRDefault="00CB656E" w:rsidP="00CB656E">
      <w:pPr>
        <w:rPr>
          <w:rFonts w:ascii="Calibri" w:eastAsia="Calibri" w:hAnsi="Calibri" w:cs="Calibri"/>
          <w:caps/>
          <w:sz w:val="16"/>
          <w:szCs w:val="16"/>
        </w:rPr>
      </w:pPr>
      <w:r w:rsidRPr="0062250D">
        <w:rPr>
          <w:rFonts w:ascii="Calibri" w:eastAsia="Calibri" w:hAnsi="Calibri" w:cs="Calibri"/>
          <w:caps/>
          <w:sz w:val="16"/>
          <w:szCs w:val="16"/>
        </w:rPr>
        <w:br w:type="page"/>
      </w:r>
    </w:p>
    <w:p w14:paraId="7305FF53" w14:textId="77777777" w:rsidR="00CB656E" w:rsidRPr="0062250D" w:rsidRDefault="00CB656E" w:rsidP="00CB656E">
      <w:pPr>
        <w:rPr>
          <w:rFonts w:ascii="Calibri" w:eastAsia="Calibri" w:hAnsi="Calibri" w:cs="Calibri"/>
          <w:b/>
          <w:caps/>
        </w:rPr>
      </w:pPr>
      <w:r w:rsidRPr="0062250D">
        <w:rPr>
          <w:rFonts w:ascii="Calibri" w:eastAsia="Calibri" w:hAnsi="Calibri" w:cs="Calibri"/>
          <w:b/>
          <w:caps/>
        </w:rPr>
        <w:lastRenderedPageBreak/>
        <w:t>Section B:  Overall attitudeS toward the world bank</w:t>
      </w:r>
      <w:r w:rsidRPr="0062250D">
        <w:rPr>
          <w:rFonts w:ascii="Calibri" w:eastAsia="Calibri" w:hAnsi="Calibri" w:cs="Calibri"/>
          <w:caps/>
        </w:rPr>
        <w:t xml:space="preserve"> </w:t>
      </w:r>
      <w:r w:rsidRPr="0062250D">
        <w:rPr>
          <w:rFonts w:ascii="Calibri" w:eastAsia="Calibri" w:hAnsi="Calibri" w:cs="Calibri"/>
          <w:b/>
          <w:caps/>
        </w:rPr>
        <w:t>GROUP</w:t>
      </w:r>
    </w:p>
    <w:p w14:paraId="4820F59C" w14:textId="77777777" w:rsidR="00CB656E" w:rsidRPr="0062250D" w:rsidRDefault="00CB656E" w:rsidP="00CB656E">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1545"/>
        <w:gridCol w:w="810"/>
        <w:gridCol w:w="810"/>
        <w:gridCol w:w="630"/>
        <w:gridCol w:w="630"/>
        <w:gridCol w:w="630"/>
        <w:gridCol w:w="720"/>
        <w:gridCol w:w="720"/>
        <w:gridCol w:w="1440"/>
        <w:gridCol w:w="1800"/>
      </w:tblGrid>
      <w:tr w:rsidR="00CB656E" w:rsidRPr="0062250D" w14:paraId="17CF7779" w14:textId="77777777" w:rsidTr="00022709">
        <w:trPr>
          <w:trHeight w:val="404"/>
        </w:trPr>
        <w:tc>
          <w:tcPr>
            <w:tcW w:w="9735" w:type="dxa"/>
            <w:gridSpan w:val="10"/>
            <w:tcBorders>
              <w:top w:val="single" w:sz="4" w:space="0" w:color="C0C0C0"/>
              <w:left w:val="single" w:sz="4" w:space="0" w:color="C0C0C0"/>
              <w:bottom w:val="single" w:sz="4" w:space="0" w:color="C0C0C0"/>
              <w:right w:val="single" w:sz="4" w:space="0" w:color="C0C0C0"/>
            </w:tcBorders>
            <w:shd w:val="clear" w:color="000000" w:fill="FFFFFF"/>
            <w:vAlign w:val="center"/>
            <w:hideMark/>
          </w:tcPr>
          <w:p w14:paraId="337B2F39" w14:textId="5C1A3D31" w:rsidR="00CB656E" w:rsidRPr="0062250D" w:rsidRDefault="00CB656E" w:rsidP="00CB656E">
            <w:pPr>
              <w:rPr>
                <w:rFonts w:ascii="Calibri" w:eastAsia="Times New Roman" w:hAnsi="Calibri"/>
                <w:b/>
                <w:bCs/>
                <w:sz w:val="22"/>
                <w:szCs w:val="22"/>
              </w:rPr>
            </w:pPr>
            <w:r w:rsidRPr="0062250D">
              <w:rPr>
                <w:rFonts w:ascii="Calibri" w:eastAsia="Times New Roman" w:hAnsi="Calibri"/>
                <w:b/>
                <w:bCs/>
                <w:sz w:val="22"/>
                <w:szCs w:val="22"/>
              </w:rPr>
              <w:t xml:space="preserve">B1.  How familiar are you with the work of the World Bank Group in </w:t>
            </w:r>
            <w:r w:rsidR="00B802DE">
              <w:rPr>
                <w:rFonts w:ascii="Calibri" w:eastAsia="Times New Roman" w:hAnsi="Calibri"/>
                <w:b/>
                <w:bCs/>
                <w:sz w:val="22"/>
                <w:szCs w:val="22"/>
              </w:rPr>
              <w:t>Cabo</w:t>
            </w:r>
            <w:r w:rsidRPr="0062250D">
              <w:rPr>
                <w:rFonts w:ascii="Calibri" w:eastAsia="Times New Roman" w:hAnsi="Calibri"/>
                <w:b/>
                <w:bCs/>
                <w:sz w:val="22"/>
                <w:szCs w:val="22"/>
              </w:rPr>
              <w:t xml:space="preserve"> Verde?</w:t>
            </w:r>
          </w:p>
        </w:tc>
      </w:tr>
      <w:tr w:rsidR="00CB656E" w:rsidRPr="0062250D" w14:paraId="5F81AD93" w14:textId="77777777" w:rsidTr="00022709">
        <w:trPr>
          <w:trHeight w:val="305"/>
        </w:trPr>
        <w:tc>
          <w:tcPr>
            <w:tcW w:w="1545" w:type="dxa"/>
            <w:tcBorders>
              <w:top w:val="nil"/>
              <w:left w:val="single" w:sz="4" w:space="0" w:color="C0C0C0"/>
              <w:bottom w:val="single" w:sz="4" w:space="0" w:color="C0C0C0"/>
              <w:right w:val="single" w:sz="4" w:space="0" w:color="C0C0C0"/>
            </w:tcBorders>
            <w:shd w:val="clear" w:color="auto" w:fill="auto"/>
            <w:noWrap/>
            <w:vAlign w:val="center"/>
            <w:hideMark/>
          </w:tcPr>
          <w:p w14:paraId="0D2727AA"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w:t>
            </w:r>
          </w:p>
        </w:tc>
        <w:tc>
          <w:tcPr>
            <w:tcW w:w="810" w:type="dxa"/>
            <w:tcBorders>
              <w:top w:val="nil"/>
              <w:left w:val="nil"/>
              <w:bottom w:val="single" w:sz="4" w:space="0" w:color="C0C0C0"/>
              <w:right w:val="single" w:sz="4" w:space="0" w:color="C0C0C0"/>
            </w:tcBorders>
            <w:shd w:val="clear" w:color="auto" w:fill="auto"/>
            <w:noWrap/>
            <w:vAlign w:val="center"/>
            <w:hideMark/>
          </w:tcPr>
          <w:p w14:paraId="32295BE8"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2</w:t>
            </w:r>
          </w:p>
        </w:tc>
        <w:tc>
          <w:tcPr>
            <w:tcW w:w="810" w:type="dxa"/>
            <w:tcBorders>
              <w:top w:val="nil"/>
              <w:left w:val="nil"/>
              <w:bottom w:val="single" w:sz="4" w:space="0" w:color="C0C0C0"/>
              <w:right w:val="single" w:sz="4" w:space="0" w:color="C0C0C0"/>
            </w:tcBorders>
            <w:shd w:val="clear" w:color="auto" w:fill="auto"/>
            <w:noWrap/>
            <w:vAlign w:val="center"/>
            <w:hideMark/>
          </w:tcPr>
          <w:p w14:paraId="77B7A121"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3</w:t>
            </w:r>
          </w:p>
        </w:tc>
        <w:tc>
          <w:tcPr>
            <w:tcW w:w="630" w:type="dxa"/>
            <w:tcBorders>
              <w:top w:val="nil"/>
              <w:left w:val="nil"/>
              <w:bottom w:val="single" w:sz="4" w:space="0" w:color="C0C0C0"/>
              <w:right w:val="single" w:sz="4" w:space="0" w:color="C0C0C0"/>
            </w:tcBorders>
            <w:shd w:val="clear" w:color="auto" w:fill="auto"/>
            <w:noWrap/>
            <w:vAlign w:val="center"/>
            <w:hideMark/>
          </w:tcPr>
          <w:p w14:paraId="5AAD64A0"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4</w:t>
            </w:r>
          </w:p>
        </w:tc>
        <w:tc>
          <w:tcPr>
            <w:tcW w:w="630" w:type="dxa"/>
            <w:tcBorders>
              <w:top w:val="nil"/>
              <w:left w:val="nil"/>
              <w:bottom w:val="single" w:sz="4" w:space="0" w:color="C0C0C0"/>
              <w:right w:val="single" w:sz="4" w:space="0" w:color="C0C0C0"/>
            </w:tcBorders>
            <w:shd w:val="clear" w:color="auto" w:fill="auto"/>
            <w:noWrap/>
            <w:vAlign w:val="center"/>
            <w:hideMark/>
          </w:tcPr>
          <w:p w14:paraId="48FA2EDB"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5</w:t>
            </w:r>
          </w:p>
        </w:tc>
        <w:tc>
          <w:tcPr>
            <w:tcW w:w="630" w:type="dxa"/>
            <w:tcBorders>
              <w:top w:val="nil"/>
              <w:left w:val="nil"/>
              <w:bottom w:val="single" w:sz="4" w:space="0" w:color="C0C0C0"/>
              <w:right w:val="single" w:sz="4" w:space="0" w:color="C0C0C0"/>
            </w:tcBorders>
            <w:shd w:val="clear" w:color="auto" w:fill="auto"/>
            <w:noWrap/>
            <w:vAlign w:val="center"/>
            <w:hideMark/>
          </w:tcPr>
          <w:p w14:paraId="40E47481"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6</w:t>
            </w:r>
          </w:p>
        </w:tc>
        <w:tc>
          <w:tcPr>
            <w:tcW w:w="720" w:type="dxa"/>
            <w:tcBorders>
              <w:top w:val="nil"/>
              <w:left w:val="nil"/>
              <w:bottom w:val="single" w:sz="4" w:space="0" w:color="C0C0C0"/>
              <w:right w:val="single" w:sz="4" w:space="0" w:color="C0C0C0"/>
            </w:tcBorders>
            <w:shd w:val="clear" w:color="auto" w:fill="auto"/>
            <w:noWrap/>
            <w:vAlign w:val="center"/>
            <w:hideMark/>
          </w:tcPr>
          <w:p w14:paraId="175656C0"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7</w:t>
            </w:r>
          </w:p>
        </w:tc>
        <w:tc>
          <w:tcPr>
            <w:tcW w:w="720" w:type="dxa"/>
            <w:tcBorders>
              <w:top w:val="nil"/>
              <w:left w:val="nil"/>
              <w:bottom w:val="single" w:sz="4" w:space="0" w:color="C0C0C0"/>
              <w:right w:val="single" w:sz="4" w:space="0" w:color="C0C0C0"/>
            </w:tcBorders>
            <w:shd w:val="clear" w:color="auto" w:fill="auto"/>
            <w:noWrap/>
            <w:vAlign w:val="center"/>
            <w:hideMark/>
          </w:tcPr>
          <w:p w14:paraId="664ACE14"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8</w:t>
            </w:r>
          </w:p>
        </w:tc>
        <w:tc>
          <w:tcPr>
            <w:tcW w:w="1440" w:type="dxa"/>
            <w:tcBorders>
              <w:top w:val="nil"/>
              <w:left w:val="nil"/>
              <w:bottom w:val="single" w:sz="4" w:space="0" w:color="C0C0C0"/>
              <w:right w:val="single" w:sz="4" w:space="0" w:color="C0C0C0"/>
            </w:tcBorders>
            <w:shd w:val="clear" w:color="auto" w:fill="auto"/>
            <w:noWrap/>
            <w:vAlign w:val="center"/>
            <w:hideMark/>
          </w:tcPr>
          <w:p w14:paraId="5ED0B64C"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9</w:t>
            </w:r>
          </w:p>
        </w:tc>
        <w:tc>
          <w:tcPr>
            <w:tcW w:w="1800" w:type="dxa"/>
            <w:tcBorders>
              <w:top w:val="nil"/>
              <w:left w:val="nil"/>
              <w:bottom w:val="single" w:sz="4" w:space="0" w:color="C0C0C0"/>
              <w:right w:val="single" w:sz="4" w:space="0" w:color="C0C0C0"/>
            </w:tcBorders>
            <w:shd w:val="clear" w:color="auto" w:fill="auto"/>
            <w:noWrap/>
            <w:vAlign w:val="center"/>
            <w:hideMark/>
          </w:tcPr>
          <w:p w14:paraId="07EE6412"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10</w:t>
            </w:r>
          </w:p>
        </w:tc>
      </w:tr>
      <w:tr w:rsidR="00CB656E" w:rsidRPr="0062250D" w14:paraId="214920DD" w14:textId="77777777" w:rsidTr="00022709">
        <w:trPr>
          <w:trHeight w:val="386"/>
        </w:trPr>
        <w:tc>
          <w:tcPr>
            <w:tcW w:w="1545" w:type="dxa"/>
            <w:tcBorders>
              <w:top w:val="nil"/>
              <w:left w:val="single" w:sz="4" w:space="0" w:color="C0C0C0"/>
              <w:bottom w:val="single" w:sz="4" w:space="0" w:color="C0C0C0"/>
            </w:tcBorders>
            <w:shd w:val="clear" w:color="auto" w:fill="auto"/>
            <w:vAlign w:val="center"/>
            <w:hideMark/>
          </w:tcPr>
          <w:p w14:paraId="0CECD299" w14:textId="77777777" w:rsidR="00CB656E" w:rsidRPr="0062250D" w:rsidRDefault="00CB656E" w:rsidP="00CB656E">
            <w:pPr>
              <w:rPr>
                <w:rFonts w:ascii="Calibri" w:eastAsia="Times New Roman" w:hAnsi="Calibri"/>
                <w:b/>
                <w:sz w:val="18"/>
                <w:szCs w:val="18"/>
              </w:rPr>
            </w:pPr>
            <w:r w:rsidRPr="0062250D">
              <w:rPr>
                <w:rFonts w:ascii="Calibri" w:eastAsia="Times New Roman" w:hAnsi="Calibri"/>
                <w:b/>
                <w:sz w:val="18"/>
                <w:szCs w:val="18"/>
              </w:rPr>
              <w:t>Not familiar at all</w:t>
            </w:r>
          </w:p>
        </w:tc>
        <w:tc>
          <w:tcPr>
            <w:tcW w:w="6390" w:type="dxa"/>
            <w:gridSpan w:val="8"/>
            <w:tcBorders>
              <w:top w:val="single" w:sz="4" w:space="0" w:color="C0C0C0"/>
              <w:bottom w:val="single" w:sz="4" w:space="0" w:color="C0C0C0"/>
            </w:tcBorders>
            <w:shd w:val="clear" w:color="auto" w:fill="auto"/>
            <w:noWrap/>
            <w:hideMark/>
          </w:tcPr>
          <w:p w14:paraId="7457E429"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 </w:t>
            </w:r>
          </w:p>
        </w:tc>
        <w:tc>
          <w:tcPr>
            <w:tcW w:w="1800" w:type="dxa"/>
            <w:tcBorders>
              <w:top w:val="nil"/>
              <w:bottom w:val="single" w:sz="4" w:space="0" w:color="C0C0C0"/>
              <w:right w:val="single" w:sz="4" w:space="0" w:color="C0C0C0"/>
            </w:tcBorders>
            <w:shd w:val="clear" w:color="auto" w:fill="auto"/>
            <w:vAlign w:val="center"/>
            <w:hideMark/>
          </w:tcPr>
          <w:p w14:paraId="6AD8FC04" w14:textId="77777777" w:rsidR="00CB656E" w:rsidRPr="0062250D" w:rsidRDefault="00CB656E" w:rsidP="00CB656E">
            <w:pPr>
              <w:jc w:val="right"/>
              <w:rPr>
                <w:rFonts w:ascii="Calibri" w:eastAsia="Times New Roman" w:hAnsi="Calibri"/>
                <w:b/>
                <w:sz w:val="18"/>
                <w:szCs w:val="18"/>
              </w:rPr>
            </w:pPr>
            <w:r w:rsidRPr="0062250D">
              <w:rPr>
                <w:rFonts w:ascii="Calibri" w:eastAsia="Times New Roman" w:hAnsi="Calibri"/>
                <w:b/>
                <w:sz w:val="18"/>
                <w:szCs w:val="18"/>
              </w:rPr>
              <w:t>Extremely familiar</w:t>
            </w:r>
          </w:p>
        </w:tc>
      </w:tr>
    </w:tbl>
    <w:p w14:paraId="0D7E780F" w14:textId="77777777" w:rsidR="00CB656E" w:rsidRPr="0062250D" w:rsidRDefault="00CB656E" w:rsidP="00CB656E">
      <w:pPr>
        <w:rPr>
          <w:rFonts w:ascii="Calibri" w:eastAsia="Calibri" w:hAnsi="Calibri" w:cs="Calibri"/>
          <w:caps/>
          <w:sz w:val="16"/>
          <w:szCs w:val="16"/>
        </w:rPr>
      </w:pPr>
    </w:p>
    <w:p w14:paraId="47D08CA6" w14:textId="77777777" w:rsidR="00CB656E" w:rsidRPr="0062250D" w:rsidRDefault="00CB656E" w:rsidP="00CB656E">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1545"/>
        <w:gridCol w:w="630"/>
        <w:gridCol w:w="540"/>
        <w:gridCol w:w="540"/>
        <w:gridCol w:w="540"/>
        <w:gridCol w:w="540"/>
        <w:gridCol w:w="720"/>
        <w:gridCol w:w="720"/>
        <w:gridCol w:w="720"/>
        <w:gridCol w:w="1440"/>
        <w:gridCol w:w="1800"/>
      </w:tblGrid>
      <w:tr w:rsidR="00CB656E" w:rsidRPr="0062250D" w14:paraId="5F491D71" w14:textId="77777777" w:rsidTr="00022709">
        <w:trPr>
          <w:trHeight w:val="386"/>
        </w:trPr>
        <w:tc>
          <w:tcPr>
            <w:tcW w:w="973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14:paraId="26B094CC" w14:textId="25A2FD63" w:rsidR="00CB656E" w:rsidRPr="0062250D" w:rsidRDefault="00CB656E" w:rsidP="00CB656E">
            <w:pPr>
              <w:rPr>
                <w:rFonts w:ascii="Calibri" w:eastAsia="Times New Roman" w:hAnsi="Calibri"/>
                <w:b/>
                <w:bCs/>
                <w:sz w:val="22"/>
                <w:szCs w:val="22"/>
              </w:rPr>
            </w:pPr>
            <w:r w:rsidRPr="0062250D">
              <w:rPr>
                <w:rFonts w:ascii="Calibri" w:eastAsia="Times New Roman" w:hAnsi="Calibri"/>
                <w:b/>
                <w:bCs/>
                <w:sz w:val="22"/>
                <w:szCs w:val="22"/>
              </w:rPr>
              <w:t xml:space="preserve">B2.  Overall, please rate your impression of the World Bank Group’s effectiveness in </w:t>
            </w:r>
            <w:r w:rsidR="00B802DE">
              <w:rPr>
                <w:rFonts w:ascii="Calibri" w:eastAsia="Times New Roman" w:hAnsi="Calibri"/>
                <w:b/>
                <w:bCs/>
                <w:sz w:val="22"/>
                <w:szCs w:val="22"/>
              </w:rPr>
              <w:t>Cabo</w:t>
            </w:r>
            <w:r w:rsidRPr="0062250D">
              <w:rPr>
                <w:rFonts w:ascii="Calibri" w:eastAsia="Times New Roman" w:hAnsi="Calibri"/>
                <w:b/>
                <w:bCs/>
                <w:sz w:val="22"/>
                <w:szCs w:val="22"/>
              </w:rPr>
              <w:t xml:space="preserve"> Verde.</w:t>
            </w:r>
          </w:p>
        </w:tc>
      </w:tr>
      <w:tr w:rsidR="00CB656E" w:rsidRPr="0062250D" w14:paraId="75ACA09C" w14:textId="77777777" w:rsidTr="00022709">
        <w:trPr>
          <w:trHeight w:val="300"/>
        </w:trPr>
        <w:tc>
          <w:tcPr>
            <w:tcW w:w="1545" w:type="dxa"/>
            <w:tcBorders>
              <w:top w:val="nil"/>
              <w:left w:val="single" w:sz="4" w:space="0" w:color="C0C0C0"/>
              <w:bottom w:val="single" w:sz="4" w:space="0" w:color="C0C0C0"/>
              <w:right w:val="single" w:sz="4" w:space="0" w:color="C0C0C0"/>
            </w:tcBorders>
            <w:shd w:val="clear" w:color="auto" w:fill="auto"/>
            <w:noWrap/>
            <w:vAlign w:val="center"/>
            <w:hideMark/>
          </w:tcPr>
          <w:p w14:paraId="12FB4EE5"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14:paraId="4E0E6EAC"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14:paraId="1AB8A144"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3</w:t>
            </w:r>
          </w:p>
        </w:tc>
        <w:tc>
          <w:tcPr>
            <w:tcW w:w="540" w:type="dxa"/>
            <w:tcBorders>
              <w:top w:val="nil"/>
              <w:left w:val="nil"/>
              <w:bottom w:val="single" w:sz="4" w:space="0" w:color="C0C0C0"/>
              <w:right w:val="single" w:sz="4" w:space="0" w:color="C0C0C0"/>
            </w:tcBorders>
            <w:shd w:val="clear" w:color="auto" w:fill="auto"/>
            <w:noWrap/>
            <w:vAlign w:val="center"/>
            <w:hideMark/>
          </w:tcPr>
          <w:p w14:paraId="380F6CF2"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4</w:t>
            </w:r>
          </w:p>
        </w:tc>
        <w:tc>
          <w:tcPr>
            <w:tcW w:w="540" w:type="dxa"/>
            <w:tcBorders>
              <w:top w:val="nil"/>
              <w:left w:val="nil"/>
              <w:bottom w:val="single" w:sz="4" w:space="0" w:color="C0C0C0"/>
              <w:right w:val="single" w:sz="4" w:space="0" w:color="C0C0C0"/>
            </w:tcBorders>
            <w:shd w:val="clear" w:color="auto" w:fill="auto"/>
            <w:noWrap/>
            <w:vAlign w:val="center"/>
            <w:hideMark/>
          </w:tcPr>
          <w:p w14:paraId="42D33F14"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5</w:t>
            </w:r>
          </w:p>
        </w:tc>
        <w:tc>
          <w:tcPr>
            <w:tcW w:w="540" w:type="dxa"/>
            <w:tcBorders>
              <w:top w:val="nil"/>
              <w:left w:val="nil"/>
              <w:bottom w:val="single" w:sz="4" w:space="0" w:color="C0C0C0"/>
              <w:right w:val="single" w:sz="4" w:space="0" w:color="C0C0C0"/>
            </w:tcBorders>
            <w:shd w:val="clear" w:color="auto" w:fill="auto"/>
            <w:noWrap/>
            <w:vAlign w:val="center"/>
            <w:hideMark/>
          </w:tcPr>
          <w:p w14:paraId="3D27C0D3"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6</w:t>
            </w:r>
          </w:p>
        </w:tc>
        <w:tc>
          <w:tcPr>
            <w:tcW w:w="720" w:type="dxa"/>
            <w:tcBorders>
              <w:top w:val="nil"/>
              <w:left w:val="nil"/>
              <w:bottom w:val="single" w:sz="4" w:space="0" w:color="C0C0C0"/>
              <w:right w:val="single" w:sz="4" w:space="0" w:color="C0C0C0"/>
            </w:tcBorders>
            <w:shd w:val="clear" w:color="auto" w:fill="auto"/>
            <w:noWrap/>
            <w:vAlign w:val="center"/>
            <w:hideMark/>
          </w:tcPr>
          <w:p w14:paraId="391D4155"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7</w:t>
            </w:r>
          </w:p>
        </w:tc>
        <w:tc>
          <w:tcPr>
            <w:tcW w:w="720" w:type="dxa"/>
            <w:tcBorders>
              <w:top w:val="nil"/>
              <w:left w:val="nil"/>
              <w:bottom w:val="single" w:sz="4" w:space="0" w:color="C0C0C0"/>
              <w:right w:val="single" w:sz="4" w:space="0" w:color="C0C0C0"/>
            </w:tcBorders>
            <w:shd w:val="clear" w:color="auto" w:fill="auto"/>
            <w:noWrap/>
            <w:vAlign w:val="center"/>
            <w:hideMark/>
          </w:tcPr>
          <w:p w14:paraId="32603C30"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8</w:t>
            </w:r>
          </w:p>
        </w:tc>
        <w:tc>
          <w:tcPr>
            <w:tcW w:w="720" w:type="dxa"/>
            <w:tcBorders>
              <w:top w:val="nil"/>
              <w:left w:val="nil"/>
              <w:bottom w:val="single" w:sz="4" w:space="0" w:color="C0C0C0"/>
              <w:right w:val="single" w:sz="4" w:space="0" w:color="C0C0C0"/>
            </w:tcBorders>
            <w:shd w:val="clear" w:color="auto" w:fill="auto"/>
            <w:noWrap/>
            <w:vAlign w:val="center"/>
            <w:hideMark/>
          </w:tcPr>
          <w:p w14:paraId="30F1BCE7"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9</w:t>
            </w:r>
          </w:p>
        </w:tc>
        <w:tc>
          <w:tcPr>
            <w:tcW w:w="1440" w:type="dxa"/>
            <w:tcBorders>
              <w:top w:val="nil"/>
              <w:left w:val="nil"/>
              <w:bottom w:val="single" w:sz="4" w:space="0" w:color="C0C0C0"/>
              <w:right w:val="single" w:sz="4" w:space="0" w:color="C0C0C0"/>
            </w:tcBorders>
            <w:shd w:val="clear" w:color="auto" w:fill="auto"/>
            <w:noWrap/>
            <w:vAlign w:val="center"/>
            <w:hideMark/>
          </w:tcPr>
          <w:p w14:paraId="44E8BDFD"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10</w:t>
            </w:r>
          </w:p>
        </w:tc>
        <w:tc>
          <w:tcPr>
            <w:tcW w:w="1800" w:type="dxa"/>
            <w:tcBorders>
              <w:top w:val="nil"/>
              <w:left w:val="nil"/>
              <w:bottom w:val="single" w:sz="4" w:space="0" w:color="C0C0C0"/>
              <w:right w:val="single" w:sz="4" w:space="0" w:color="C0C0C0"/>
            </w:tcBorders>
            <w:shd w:val="clear" w:color="auto" w:fill="auto"/>
            <w:noWrap/>
            <w:vAlign w:val="center"/>
            <w:hideMark/>
          </w:tcPr>
          <w:p w14:paraId="2FCD651C" w14:textId="77777777" w:rsidR="00CB656E" w:rsidRPr="0062250D" w:rsidRDefault="00CB656E" w:rsidP="00CB656E">
            <w:pPr>
              <w:jc w:val="center"/>
              <w:rPr>
                <w:rFonts w:ascii="Wingdings" w:eastAsia="Times New Roman" w:hAnsi="Wingdings"/>
                <w:sz w:val="18"/>
                <w:szCs w:val="18"/>
              </w:rPr>
            </w:pPr>
            <w:r w:rsidRPr="0062250D">
              <w:rPr>
                <w:rFonts w:ascii="Wingdings" w:eastAsia="Times New Roman" w:hAnsi="Wingdings"/>
                <w:sz w:val="18"/>
                <w:szCs w:val="18"/>
              </w:rPr>
              <w:t></w:t>
            </w:r>
          </w:p>
        </w:tc>
      </w:tr>
      <w:tr w:rsidR="00CB656E" w:rsidRPr="0062250D" w14:paraId="264CD156" w14:textId="77777777" w:rsidTr="00022709">
        <w:trPr>
          <w:trHeight w:val="422"/>
        </w:trPr>
        <w:tc>
          <w:tcPr>
            <w:tcW w:w="1545" w:type="dxa"/>
            <w:tcBorders>
              <w:top w:val="nil"/>
              <w:left w:val="single" w:sz="4" w:space="0" w:color="C0C0C0"/>
              <w:bottom w:val="single" w:sz="4" w:space="0" w:color="C0C0C0"/>
            </w:tcBorders>
            <w:shd w:val="clear" w:color="auto" w:fill="auto"/>
            <w:vAlign w:val="center"/>
            <w:hideMark/>
          </w:tcPr>
          <w:p w14:paraId="7A9A7EC6" w14:textId="77777777" w:rsidR="00CB656E" w:rsidRPr="0062250D" w:rsidRDefault="00CB656E" w:rsidP="00CB656E">
            <w:pPr>
              <w:rPr>
                <w:rFonts w:ascii="Calibri" w:eastAsia="Times New Roman" w:hAnsi="Calibri"/>
                <w:b/>
                <w:sz w:val="18"/>
                <w:szCs w:val="18"/>
              </w:rPr>
            </w:pPr>
            <w:r w:rsidRPr="0062250D">
              <w:rPr>
                <w:rFonts w:ascii="Calibri" w:eastAsia="Times New Roman" w:hAnsi="Calibri"/>
                <w:b/>
                <w:sz w:val="18"/>
                <w:szCs w:val="18"/>
              </w:rPr>
              <w:t>Not effective at all</w:t>
            </w:r>
          </w:p>
        </w:tc>
        <w:tc>
          <w:tcPr>
            <w:tcW w:w="4950" w:type="dxa"/>
            <w:gridSpan w:val="8"/>
            <w:tcBorders>
              <w:top w:val="single" w:sz="4" w:space="0" w:color="C0C0C0"/>
              <w:bottom w:val="single" w:sz="4" w:space="0" w:color="C0C0C0"/>
            </w:tcBorders>
            <w:shd w:val="clear" w:color="auto" w:fill="auto"/>
            <w:noWrap/>
            <w:vAlign w:val="center"/>
            <w:hideMark/>
          </w:tcPr>
          <w:p w14:paraId="13FE66BF" w14:textId="77777777" w:rsidR="00CB656E" w:rsidRPr="0062250D" w:rsidRDefault="00CB656E" w:rsidP="00CB656E">
            <w:pPr>
              <w:jc w:val="center"/>
              <w:rPr>
                <w:rFonts w:ascii="Calibri" w:eastAsia="Times New Roman" w:hAnsi="Calibri"/>
                <w:sz w:val="18"/>
                <w:szCs w:val="18"/>
              </w:rPr>
            </w:pPr>
          </w:p>
        </w:tc>
        <w:tc>
          <w:tcPr>
            <w:tcW w:w="1440" w:type="dxa"/>
            <w:tcBorders>
              <w:top w:val="nil"/>
              <w:bottom w:val="single" w:sz="4" w:space="0" w:color="C0C0C0"/>
              <w:right w:val="single" w:sz="4" w:space="0" w:color="C0C0C0"/>
            </w:tcBorders>
            <w:shd w:val="clear" w:color="auto" w:fill="auto"/>
            <w:vAlign w:val="center"/>
            <w:hideMark/>
          </w:tcPr>
          <w:p w14:paraId="21B867C2" w14:textId="77777777" w:rsidR="00CB656E" w:rsidRPr="0062250D" w:rsidRDefault="00CB656E" w:rsidP="00CB656E">
            <w:pPr>
              <w:jc w:val="right"/>
              <w:rPr>
                <w:rFonts w:ascii="Calibri" w:eastAsia="Times New Roman" w:hAnsi="Calibri"/>
                <w:b/>
                <w:sz w:val="18"/>
                <w:szCs w:val="18"/>
              </w:rPr>
            </w:pPr>
            <w:r w:rsidRPr="0062250D">
              <w:rPr>
                <w:rFonts w:ascii="Calibri" w:eastAsia="Times New Roman" w:hAnsi="Calibri"/>
                <w:b/>
                <w:sz w:val="18"/>
                <w:szCs w:val="18"/>
              </w:rPr>
              <w:t>Very effective</w:t>
            </w:r>
          </w:p>
        </w:tc>
        <w:tc>
          <w:tcPr>
            <w:tcW w:w="1800" w:type="dxa"/>
            <w:tcBorders>
              <w:top w:val="nil"/>
              <w:left w:val="nil"/>
              <w:bottom w:val="single" w:sz="4" w:space="0" w:color="C0C0C0"/>
              <w:right w:val="single" w:sz="4" w:space="0" w:color="C0C0C0"/>
            </w:tcBorders>
            <w:shd w:val="clear" w:color="auto" w:fill="auto"/>
            <w:vAlign w:val="center"/>
            <w:hideMark/>
          </w:tcPr>
          <w:p w14:paraId="3A71440F"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Don't know</w:t>
            </w:r>
          </w:p>
        </w:tc>
      </w:tr>
    </w:tbl>
    <w:p w14:paraId="6C079A92" w14:textId="77777777" w:rsidR="00CB656E" w:rsidRPr="0062250D" w:rsidRDefault="00CB656E" w:rsidP="00CB656E">
      <w:pPr>
        <w:rPr>
          <w:rFonts w:ascii="Calibri" w:eastAsia="Calibri" w:hAnsi="Calibri" w:cs="Calibri"/>
          <w:caps/>
          <w:sz w:val="16"/>
          <w:szCs w:val="16"/>
        </w:rPr>
      </w:pPr>
    </w:p>
    <w:p w14:paraId="7AC1B411" w14:textId="77777777" w:rsidR="00CB656E" w:rsidRPr="0062250D" w:rsidRDefault="00CB656E" w:rsidP="00CB656E">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1545"/>
        <w:gridCol w:w="630"/>
        <w:gridCol w:w="540"/>
        <w:gridCol w:w="540"/>
        <w:gridCol w:w="540"/>
        <w:gridCol w:w="540"/>
        <w:gridCol w:w="540"/>
        <w:gridCol w:w="720"/>
        <w:gridCol w:w="720"/>
        <w:gridCol w:w="1620"/>
        <w:gridCol w:w="1800"/>
      </w:tblGrid>
      <w:tr w:rsidR="00CB656E" w:rsidRPr="0062250D" w14:paraId="6FD0FBFB" w14:textId="77777777" w:rsidTr="00022709">
        <w:trPr>
          <w:trHeight w:val="548"/>
        </w:trPr>
        <w:tc>
          <w:tcPr>
            <w:tcW w:w="973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14:paraId="7425F911" w14:textId="32218919" w:rsidR="00CB656E" w:rsidRPr="0062250D" w:rsidRDefault="00CB656E" w:rsidP="00CB656E">
            <w:pPr>
              <w:rPr>
                <w:rFonts w:ascii="Calibri" w:eastAsia="Times New Roman" w:hAnsi="Calibri"/>
                <w:b/>
                <w:bCs/>
                <w:sz w:val="22"/>
                <w:szCs w:val="22"/>
              </w:rPr>
            </w:pPr>
            <w:r w:rsidRPr="0062250D">
              <w:rPr>
                <w:rFonts w:ascii="Calibri" w:eastAsia="Times New Roman" w:hAnsi="Calibri"/>
                <w:b/>
                <w:bCs/>
                <w:sz w:val="22"/>
                <w:szCs w:val="22"/>
              </w:rPr>
              <w:t xml:space="preserve">B3.  To what extent do you believe the World Bank Group’s staff is well prepared (e.g., skills and knowledge) to help </w:t>
            </w:r>
            <w:r w:rsidR="00B802DE">
              <w:rPr>
                <w:rFonts w:ascii="Calibri" w:eastAsia="Times New Roman" w:hAnsi="Calibri"/>
                <w:b/>
                <w:bCs/>
                <w:sz w:val="22"/>
                <w:szCs w:val="22"/>
              </w:rPr>
              <w:t>Cabo</w:t>
            </w:r>
            <w:r w:rsidRPr="0062250D">
              <w:rPr>
                <w:rFonts w:ascii="Calibri" w:eastAsia="Times New Roman" w:hAnsi="Calibri"/>
                <w:b/>
                <w:bCs/>
                <w:sz w:val="22"/>
                <w:szCs w:val="22"/>
              </w:rPr>
              <w:t xml:space="preserve"> Verde solve its most complicated development challenges?</w:t>
            </w:r>
          </w:p>
        </w:tc>
      </w:tr>
      <w:tr w:rsidR="00CB656E" w:rsidRPr="0062250D" w14:paraId="18B989A3" w14:textId="77777777" w:rsidTr="00022709">
        <w:trPr>
          <w:trHeight w:val="300"/>
        </w:trPr>
        <w:tc>
          <w:tcPr>
            <w:tcW w:w="1545" w:type="dxa"/>
            <w:tcBorders>
              <w:top w:val="nil"/>
              <w:left w:val="single" w:sz="4" w:space="0" w:color="C0C0C0"/>
              <w:bottom w:val="single" w:sz="4" w:space="0" w:color="C0C0C0"/>
              <w:right w:val="single" w:sz="4" w:space="0" w:color="C0C0C0"/>
            </w:tcBorders>
            <w:shd w:val="clear" w:color="auto" w:fill="auto"/>
            <w:noWrap/>
            <w:vAlign w:val="center"/>
            <w:hideMark/>
          </w:tcPr>
          <w:p w14:paraId="3F5FC14C"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14:paraId="578756DA"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14:paraId="7E1BC5A7"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3</w:t>
            </w:r>
          </w:p>
        </w:tc>
        <w:tc>
          <w:tcPr>
            <w:tcW w:w="540" w:type="dxa"/>
            <w:tcBorders>
              <w:top w:val="nil"/>
              <w:left w:val="nil"/>
              <w:bottom w:val="single" w:sz="4" w:space="0" w:color="C0C0C0"/>
              <w:right w:val="single" w:sz="4" w:space="0" w:color="C0C0C0"/>
            </w:tcBorders>
            <w:shd w:val="clear" w:color="auto" w:fill="auto"/>
            <w:noWrap/>
            <w:vAlign w:val="center"/>
            <w:hideMark/>
          </w:tcPr>
          <w:p w14:paraId="0A7A9D6B"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4</w:t>
            </w:r>
          </w:p>
        </w:tc>
        <w:tc>
          <w:tcPr>
            <w:tcW w:w="540" w:type="dxa"/>
            <w:tcBorders>
              <w:top w:val="nil"/>
              <w:left w:val="nil"/>
              <w:bottom w:val="single" w:sz="4" w:space="0" w:color="C0C0C0"/>
              <w:right w:val="single" w:sz="4" w:space="0" w:color="C0C0C0"/>
            </w:tcBorders>
            <w:shd w:val="clear" w:color="auto" w:fill="auto"/>
            <w:noWrap/>
            <w:vAlign w:val="center"/>
            <w:hideMark/>
          </w:tcPr>
          <w:p w14:paraId="1CF5CE31"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5</w:t>
            </w:r>
          </w:p>
        </w:tc>
        <w:tc>
          <w:tcPr>
            <w:tcW w:w="540" w:type="dxa"/>
            <w:tcBorders>
              <w:top w:val="nil"/>
              <w:left w:val="nil"/>
              <w:bottom w:val="single" w:sz="4" w:space="0" w:color="C0C0C0"/>
              <w:right w:val="single" w:sz="4" w:space="0" w:color="C0C0C0"/>
            </w:tcBorders>
            <w:shd w:val="clear" w:color="auto" w:fill="auto"/>
            <w:noWrap/>
            <w:vAlign w:val="center"/>
            <w:hideMark/>
          </w:tcPr>
          <w:p w14:paraId="1CF3E9BF"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6</w:t>
            </w:r>
          </w:p>
        </w:tc>
        <w:tc>
          <w:tcPr>
            <w:tcW w:w="540" w:type="dxa"/>
            <w:tcBorders>
              <w:top w:val="nil"/>
              <w:left w:val="nil"/>
              <w:bottom w:val="single" w:sz="4" w:space="0" w:color="C0C0C0"/>
              <w:right w:val="single" w:sz="4" w:space="0" w:color="C0C0C0"/>
            </w:tcBorders>
            <w:shd w:val="clear" w:color="auto" w:fill="auto"/>
            <w:noWrap/>
            <w:vAlign w:val="center"/>
            <w:hideMark/>
          </w:tcPr>
          <w:p w14:paraId="545B03DA"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7</w:t>
            </w:r>
          </w:p>
        </w:tc>
        <w:tc>
          <w:tcPr>
            <w:tcW w:w="720" w:type="dxa"/>
            <w:tcBorders>
              <w:top w:val="nil"/>
              <w:left w:val="nil"/>
              <w:bottom w:val="single" w:sz="4" w:space="0" w:color="C0C0C0"/>
              <w:right w:val="single" w:sz="4" w:space="0" w:color="C0C0C0"/>
            </w:tcBorders>
            <w:shd w:val="clear" w:color="auto" w:fill="auto"/>
            <w:noWrap/>
            <w:vAlign w:val="center"/>
            <w:hideMark/>
          </w:tcPr>
          <w:p w14:paraId="42AF9644"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8</w:t>
            </w:r>
          </w:p>
        </w:tc>
        <w:tc>
          <w:tcPr>
            <w:tcW w:w="720" w:type="dxa"/>
            <w:tcBorders>
              <w:top w:val="nil"/>
              <w:left w:val="nil"/>
              <w:bottom w:val="single" w:sz="4" w:space="0" w:color="C0C0C0"/>
              <w:right w:val="single" w:sz="4" w:space="0" w:color="C0C0C0"/>
            </w:tcBorders>
            <w:shd w:val="clear" w:color="auto" w:fill="auto"/>
            <w:noWrap/>
            <w:vAlign w:val="center"/>
            <w:hideMark/>
          </w:tcPr>
          <w:p w14:paraId="652480E6"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9</w:t>
            </w:r>
          </w:p>
        </w:tc>
        <w:tc>
          <w:tcPr>
            <w:tcW w:w="1620" w:type="dxa"/>
            <w:tcBorders>
              <w:top w:val="nil"/>
              <w:left w:val="nil"/>
              <w:bottom w:val="single" w:sz="4" w:space="0" w:color="C0C0C0"/>
              <w:right w:val="single" w:sz="4" w:space="0" w:color="C0C0C0"/>
            </w:tcBorders>
            <w:shd w:val="clear" w:color="auto" w:fill="auto"/>
            <w:noWrap/>
            <w:vAlign w:val="center"/>
            <w:hideMark/>
          </w:tcPr>
          <w:p w14:paraId="4471DB5C"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10</w:t>
            </w:r>
          </w:p>
        </w:tc>
        <w:tc>
          <w:tcPr>
            <w:tcW w:w="1800" w:type="dxa"/>
            <w:tcBorders>
              <w:top w:val="nil"/>
              <w:left w:val="nil"/>
              <w:bottom w:val="single" w:sz="4" w:space="0" w:color="C0C0C0"/>
              <w:right w:val="single" w:sz="4" w:space="0" w:color="C0C0C0"/>
            </w:tcBorders>
            <w:shd w:val="clear" w:color="auto" w:fill="auto"/>
            <w:noWrap/>
            <w:vAlign w:val="center"/>
            <w:hideMark/>
          </w:tcPr>
          <w:p w14:paraId="5EF93029" w14:textId="77777777" w:rsidR="00CB656E" w:rsidRPr="0062250D" w:rsidRDefault="00CB656E" w:rsidP="00CB656E">
            <w:pPr>
              <w:jc w:val="center"/>
              <w:rPr>
                <w:rFonts w:ascii="Wingdings" w:eastAsia="Times New Roman" w:hAnsi="Wingdings"/>
                <w:sz w:val="18"/>
                <w:szCs w:val="18"/>
              </w:rPr>
            </w:pPr>
            <w:r w:rsidRPr="0062250D">
              <w:rPr>
                <w:rFonts w:ascii="Wingdings" w:eastAsia="Times New Roman" w:hAnsi="Wingdings"/>
                <w:sz w:val="18"/>
                <w:szCs w:val="18"/>
              </w:rPr>
              <w:t></w:t>
            </w:r>
          </w:p>
        </w:tc>
      </w:tr>
      <w:tr w:rsidR="00CB656E" w:rsidRPr="0062250D" w14:paraId="75895C76" w14:textId="77777777" w:rsidTr="00022709">
        <w:trPr>
          <w:trHeight w:val="422"/>
        </w:trPr>
        <w:tc>
          <w:tcPr>
            <w:tcW w:w="1545" w:type="dxa"/>
            <w:tcBorders>
              <w:top w:val="nil"/>
              <w:left w:val="single" w:sz="4" w:space="0" w:color="C0C0C0"/>
              <w:bottom w:val="single" w:sz="4" w:space="0" w:color="C0C0C0"/>
            </w:tcBorders>
            <w:shd w:val="clear" w:color="auto" w:fill="auto"/>
            <w:vAlign w:val="center"/>
            <w:hideMark/>
          </w:tcPr>
          <w:p w14:paraId="20E1E58B" w14:textId="77777777" w:rsidR="00CB656E" w:rsidRPr="0062250D" w:rsidRDefault="00CB656E" w:rsidP="00CB656E">
            <w:pPr>
              <w:rPr>
                <w:rFonts w:ascii="Calibri" w:eastAsia="Times New Roman" w:hAnsi="Calibri"/>
                <w:b/>
                <w:bCs/>
                <w:sz w:val="18"/>
                <w:szCs w:val="18"/>
              </w:rPr>
            </w:pPr>
            <w:r w:rsidRPr="0062250D">
              <w:rPr>
                <w:rFonts w:ascii="Calibri" w:eastAsia="Times New Roman" w:hAnsi="Calibri"/>
                <w:b/>
                <w:bCs/>
                <w:sz w:val="18"/>
                <w:szCs w:val="18"/>
              </w:rPr>
              <w:t>To no degree at all</w:t>
            </w:r>
          </w:p>
        </w:tc>
        <w:tc>
          <w:tcPr>
            <w:tcW w:w="4770" w:type="dxa"/>
            <w:gridSpan w:val="8"/>
            <w:tcBorders>
              <w:top w:val="single" w:sz="4" w:space="0" w:color="C0C0C0"/>
              <w:bottom w:val="single" w:sz="4" w:space="0" w:color="C0C0C0"/>
            </w:tcBorders>
            <w:shd w:val="clear" w:color="auto" w:fill="auto"/>
            <w:noWrap/>
            <w:hideMark/>
          </w:tcPr>
          <w:p w14:paraId="152FC93C" w14:textId="77777777" w:rsidR="00CB656E" w:rsidRPr="0062250D" w:rsidRDefault="00CB656E" w:rsidP="00CB656E">
            <w:pPr>
              <w:jc w:val="center"/>
              <w:rPr>
                <w:rFonts w:ascii="Calibri" w:eastAsia="Times New Roman" w:hAnsi="Calibri"/>
                <w:b/>
                <w:bCs/>
                <w:sz w:val="18"/>
                <w:szCs w:val="18"/>
              </w:rPr>
            </w:pPr>
            <w:r w:rsidRPr="0062250D">
              <w:rPr>
                <w:rFonts w:ascii="Calibri" w:eastAsia="Times New Roman" w:hAnsi="Calibri"/>
                <w:b/>
                <w:bCs/>
                <w:sz w:val="18"/>
                <w:szCs w:val="18"/>
              </w:rPr>
              <w:t> </w:t>
            </w:r>
          </w:p>
        </w:tc>
        <w:tc>
          <w:tcPr>
            <w:tcW w:w="1620" w:type="dxa"/>
            <w:tcBorders>
              <w:top w:val="nil"/>
              <w:bottom w:val="single" w:sz="4" w:space="0" w:color="C0C0C0"/>
              <w:right w:val="single" w:sz="4" w:space="0" w:color="C0C0C0"/>
            </w:tcBorders>
            <w:shd w:val="clear" w:color="auto" w:fill="auto"/>
            <w:vAlign w:val="center"/>
            <w:hideMark/>
          </w:tcPr>
          <w:p w14:paraId="6547BE10" w14:textId="77777777" w:rsidR="00CB656E" w:rsidRPr="0062250D" w:rsidRDefault="00CB656E" w:rsidP="00CB656E">
            <w:pPr>
              <w:jc w:val="right"/>
              <w:rPr>
                <w:rFonts w:ascii="Calibri" w:eastAsia="Times New Roman" w:hAnsi="Calibri"/>
                <w:b/>
                <w:bCs/>
                <w:sz w:val="18"/>
                <w:szCs w:val="18"/>
              </w:rPr>
            </w:pPr>
            <w:r w:rsidRPr="0062250D">
              <w:rPr>
                <w:rFonts w:ascii="Calibri" w:eastAsia="Times New Roman" w:hAnsi="Calibri"/>
                <w:b/>
                <w:bCs/>
                <w:sz w:val="18"/>
                <w:szCs w:val="18"/>
              </w:rPr>
              <w:t>To a very significant degree</w:t>
            </w:r>
          </w:p>
        </w:tc>
        <w:tc>
          <w:tcPr>
            <w:tcW w:w="1800" w:type="dxa"/>
            <w:tcBorders>
              <w:top w:val="nil"/>
              <w:left w:val="nil"/>
              <w:bottom w:val="single" w:sz="4" w:space="0" w:color="C0C0C0"/>
              <w:right w:val="single" w:sz="4" w:space="0" w:color="C0C0C0"/>
            </w:tcBorders>
            <w:shd w:val="clear" w:color="auto" w:fill="auto"/>
            <w:vAlign w:val="center"/>
            <w:hideMark/>
          </w:tcPr>
          <w:p w14:paraId="0C535FA8"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sz w:val="18"/>
                <w:szCs w:val="18"/>
              </w:rPr>
              <w:t>Don't know</w:t>
            </w:r>
          </w:p>
        </w:tc>
      </w:tr>
    </w:tbl>
    <w:p w14:paraId="31AD100E" w14:textId="77777777" w:rsidR="00CB656E" w:rsidRPr="0062250D" w:rsidRDefault="00CB656E" w:rsidP="00CB656E">
      <w:pPr>
        <w:rPr>
          <w:rFonts w:ascii="Calibri" w:eastAsia="Calibri" w:hAnsi="Calibri" w:cs="Calibri"/>
          <w:caps/>
          <w:sz w:val="16"/>
          <w:szCs w:val="16"/>
        </w:rPr>
      </w:pPr>
    </w:p>
    <w:p w14:paraId="574DC639" w14:textId="77777777" w:rsidR="00CB656E" w:rsidRPr="0062250D" w:rsidRDefault="00CB656E" w:rsidP="00CB656E">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399"/>
        <w:gridCol w:w="4368"/>
        <w:gridCol w:w="399"/>
        <w:gridCol w:w="4569"/>
      </w:tblGrid>
      <w:tr w:rsidR="00CB656E" w:rsidRPr="0062250D" w14:paraId="4EB8C525" w14:textId="77777777" w:rsidTr="00022709">
        <w:trPr>
          <w:trHeight w:val="746"/>
        </w:trPr>
        <w:tc>
          <w:tcPr>
            <w:tcW w:w="9735" w:type="dxa"/>
            <w:gridSpan w:val="4"/>
            <w:tcBorders>
              <w:top w:val="single" w:sz="4" w:space="0" w:color="C0C0C0"/>
              <w:left w:val="single" w:sz="4" w:space="0" w:color="C0C0C0"/>
              <w:bottom w:val="single" w:sz="4" w:space="0" w:color="BFBFBF"/>
              <w:right w:val="single" w:sz="4" w:space="0" w:color="C0C0C0"/>
            </w:tcBorders>
            <w:shd w:val="clear" w:color="auto" w:fill="auto"/>
            <w:vAlign w:val="center"/>
            <w:hideMark/>
          </w:tcPr>
          <w:p w14:paraId="5DBA4A14" w14:textId="648677B2" w:rsidR="00CB656E" w:rsidRPr="0062250D" w:rsidRDefault="00CB656E" w:rsidP="00CB656E">
            <w:pPr>
              <w:rPr>
                <w:rFonts w:ascii="Calibri" w:eastAsia="Times New Roman" w:hAnsi="Calibri"/>
                <w:b/>
                <w:bCs/>
                <w:sz w:val="22"/>
                <w:szCs w:val="22"/>
              </w:rPr>
            </w:pPr>
            <w:r w:rsidRPr="0062250D">
              <w:rPr>
                <w:rFonts w:ascii="Calibri" w:eastAsia="Times New Roman" w:hAnsi="Calibri"/>
                <w:b/>
                <w:sz w:val="22"/>
                <w:szCs w:val="22"/>
              </w:rPr>
              <w:t>B</w:t>
            </w:r>
            <w:r w:rsidRPr="0062250D">
              <w:rPr>
                <w:rFonts w:ascii="Calibri" w:eastAsia="Times New Roman" w:hAnsi="Calibri"/>
                <w:b/>
                <w:bCs/>
                <w:sz w:val="22"/>
                <w:szCs w:val="22"/>
              </w:rPr>
              <w:t xml:space="preserve">4.  When thinking about how the World Bank Group can have the most impact on development results in </w:t>
            </w:r>
            <w:r w:rsidR="00B802DE">
              <w:rPr>
                <w:rFonts w:ascii="Calibri" w:eastAsia="Times New Roman" w:hAnsi="Calibri"/>
                <w:b/>
                <w:bCs/>
                <w:sz w:val="22"/>
                <w:szCs w:val="22"/>
              </w:rPr>
              <w:t>Cabo</w:t>
            </w:r>
            <w:r w:rsidRPr="0062250D">
              <w:rPr>
                <w:rFonts w:ascii="Calibri" w:eastAsia="Times New Roman" w:hAnsi="Calibri"/>
                <w:b/>
                <w:bCs/>
                <w:sz w:val="22"/>
                <w:szCs w:val="22"/>
              </w:rPr>
              <w:t xml:space="preserve"> Verde, in which sectoral areas do you believe the World Bank Group should focus most of its resources (financial and knowledge services) in </w:t>
            </w:r>
            <w:r w:rsidR="00B802DE">
              <w:rPr>
                <w:rFonts w:ascii="Calibri" w:eastAsia="Times New Roman" w:hAnsi="Calibri"/>
                <w:b/>
                <w:bCs/>
                <w:sz w:val="22"/>
                <w:szCs w:val="22"/>
              </w:rPr>
              <w:t>Cabo</w:t>
            </w:r>
            <w:r w:rsidRPr="0062250D">
              <w:rPr>
                <w:rFonts w:ascii="Calibri" w:eastAsia="Times New Roman" w:hAnsi="Calibri"/>
                <w:b/>
                <w:bCs/>
                <w:sz w:val="22"/>
                <w:szCs w:val="22"/>
              </w:rPr>
              <w:t xml:space="preserve"> Verde?    </w:t>
            </w:r>
            <w:r w:rsidRPr="0062250D">
              <w:rPr>
                <w:rFonts w:ascii="Calibri" w:eastAsia="Times New Roman" w:hAnsi="Calibri"/>
                <w:b/>
                <w:bCs/>
                <w:sz w:val="28"/>
                <w:szCs w:val="28"/>
              </w:rPr>
              <w:t>(Choose no more than THREE)</w:t>
            </w:r>
          </w:p>
        </w:tc>
      </w:tr>
      <w:tr w:rsidR="00CB656E" w:rsidRPr="0062250D" w14:paraId="54AA0676" w14:textId="77777777" w:rsidTr="00022709">
        <w:trPr>
          <w:trHeight w:val="404"/>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16FFB2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3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002D16C"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Social protection (e.g., pensions, targeted social assistance)</w:t>
            </w:r>
          </w:p>
        </w:tc>
        <w:tc>
          <w:tcPr>
            <w:tcW w:w="3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728F64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17</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97DA830"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Equality of opportunity (i.e., equity)</w:t>
            </w:r>
          </w:p>
        </w:tc>
      </w:tr>
      <w:tr w:rsidR="00CB656E" w:rsidRPr="0062250D" w14:paraId="69EE209A" w14:textId="77777777" w:rsidTr="00022709">
        <w:trPr>
          <w:trHeight w:val="34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9C6D29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43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7B895F50"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 xml:space="preserve">Crime and violence </w:t>
            </w:r>
          </w:p>
        </w:tc>
        <w:tc>
          <w:tcPr>
            <w:tcW w:w="3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01A815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18</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73DFC0A3"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Private sector development</w:t>
            </w:r>
          </w:p>
        </w:tc>
      </w:tr>
      <w:tr w:rsidR="00CB656E" w:rsidRPr="0062250D" w14:paraId="622EB7D7" w14:textId="77777777" w:rsidTr="00022709">
        <w:trPr>
          <w:trHeight w:val="305"/>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F65A9A8"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43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A2A7995"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Transport (e.g., roads, bridges, transportation)</w:t>
            </w:r>
          </w:p>
        </w:tc>
        <w:tc>
          <w:tcPr>
            <w:tcW w:w="3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A87242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19</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D8353B2"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 xml:space="preserve">Water and sanitation </w:t>
            </w:r>
          </w:p>
        </w:tc>
      </w:tr>
      <w:tr w:rsidR="00CB656E" w:rsidRPr="0062250D" w14:paraId="466C3A0A" w14:textId="77777777" w:rsidTr="00022709">
        <w:trPr>
          <w:trHeight w:val="314"/>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54FADC4"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43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CC9F8F1"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Agricultural development</w:t>
            </w:r>
          </w:p>
        </w:tc>
        <w:tc>
          <w:tcPr>
            <w:tcW w:w="3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B600CF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20</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EDF4524"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Food security</w:t>
            </w:r>
          </w:p>
        </w:tc>
      </w:tr>
      <w:tr w:rsidR="00CB656E" w:rsidRPr="0062250D" w14:paraId="026834F6" w14:textId="77777777" w:rsidTr="00022709">
        <w:trPr>
          <w:trHeight w:val="26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0FB61C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43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6E40351"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Global/regional integration</w:t>
            </w:r>
          </w:p>
        </w:tc>
        <w:tc>
          <w:tcPr>
            <w:tcW w:w="3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45FE7F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21</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1E5372CF"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Climate change (e.g., mitigation, adaptation)</w:t>
            </w:r>
          </w:p>
        </w:tc>
      </w:tr>
      <w:tr w:rsidR="00CB656E" w:rsidRPr="0062250D" w14:paraId="4FBCBCA4" w14:textId="77777777" w:rsidTr="00022709">
        <w:trPr>
          <w:trHeight w:val="332"/>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2C478F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43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76616D07"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Gender equity</w:t>
            </w:r>
          </w:p>
        </w:tc>
        <w:tc>
          <w:tcPr>
            <w:tcW w:w="3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2A0997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22</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62BF758"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 xml:space="preserve">Poverty reduction </w:t>
            </w:r>
          </w:p>
        </w:tc>
      </w:tr>
      <w:tr w:rsidR="00CB656E" w:rsidRPr="0062250D" w14:paraId="4FCDAFD7" w14:textId="77777777" w:rsidTr="00022709">
        <w:trPr>
          <w:trHeight w:val="26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69DB8F8"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43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BCDD052"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Public sector governance/reform (i.e., government effectiveness, macro-fiscal stability, public financial management, public expenditure)</w:t>
            </w:r>
          </w:p>
        </w:tc>
        <w:tc>
          <w:tcPr>
            <w:tcW w:w="3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1BDA58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23</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3849179"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Trade and exports</w:t>
            </w:r>
          </w:p>
        </w:tc>
      </w:tr>
      <w:tr w:rsidR="00CB656E" w:rsidRPr="0062250D" w14:paraId="62EB9B24" w14:textId="77777777" w:rsidTr="00022709">
        <w:trPr>
          <w:trHeight w:val="34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0DF9FA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3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DFB92C5"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Health</w:t>
            </w:r>
          </w:p>
        </w:tc>
        <w:tc>
          <w:tcPr>
            <w:tcW w:w="3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73A5AA4"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24</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14B445EF"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Economic growth</w:t>
            </w:r>
          </w:p>
        </w:tc>
      </w:tr>
      <w:tr w:rsidR="00CB656E" w:rsidRPr="0062250D" w14:paraId="099DDBD0" w14:textId="77777777" w:rsidTr="00022709">
        <w:trPr>
          <w:trHeight w:val="332"/>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3ABB29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43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CEDE2CD"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Rural development</w:t>
            </w:r>
          </w:p>
        </w:tc>
        <w:tc>
          <w:tcPr>
            <w:tcW w:w="3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D22BDE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25</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8DCCC7E"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Law and justice (e.g., judicial system)</w:t>
            </w:r>
          </w:p>
        </w:tc>
      </w:tr>
      <w:tr w:rsidR="00CB656E" w:rsidRPr="0062250D" w14:paraId="6EE8801C" w14:textId="77777777" w:rsidTr="00022709">
        <w:trPr>
          <w:trHeight w:val="278"/>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8066C78"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43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797BEA04"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Foreign direct investment</w:t>
            </w:r>
          </w:p>
        </w:tc>
        <w:tc>
          <w:tcPr>
            <w:tcW w:w="3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1CDA50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26</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9409D89"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Regulatory framework</w:t>
            </w:r>
          </w:p>
        </w:tc>
      </w:tr>
      <w:tr w:rsidR="00CB656E" w:rsidRPr="0062250D" w14:paraId="78CA89D9" w14:textId="77777777" w:rsidTr="00022709">
        <w:trPr>
          <w:trHeight w:val="35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887AF3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11</w:t>
            </w:r>
          </w:p>
        </w:tc>
        <w:tc>
          <w:tcPr>
            <w:tcW w:w="43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85A240E"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Education</w:t>
            </w:r>
          </w:p>
        </w:tc>
        <w:tc>
          <w:tcPr>
            <w:tcW w:w="3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525FAB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27</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D0FF8D9"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Communicable/non-communicable diseases</w:t>
            </w:r>
          </w:p>
        </w:tc>
      </w:tr>
      <w:tr w:rsidR="00CB656E" w:rsidRPr="0062250D" w14:paraId="21B5AAB2" w14:textId="77777777" w:rsidTr="00022709">
        <w:trPr>
          <w:trHeight w:val="305"/>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D17550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12</w:t>
            </w:r>
          </w:p>
        </w:tc>
        <w:tc>
          <w:tcPr>
            <w:tcW w:w="43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3269A14"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Energy</w:t>
            </w:r>
          </w:p>
        </w:tc>
        <w:tc>
          <w:tcPr>
            <w:tcW w:w="3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AF1E09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28</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7C42975C"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Natural resource management (e.g., oil, gas, mining)</w:t>
            </w:r>
          </w:p>
        </w:tc>
      </w:tr>
      <w:tr w:rsidR="00CB656E" w:rsidRPr="0062250D" w14:paraId="6486088D" w14:textId="77777777" w:rsidTr="00022709">
        <w:trPr>
          <w:trHeight w:val="305"/>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162355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13</w:t>
            </w:r>
          </w:p>
        </w:tc>
        <w:tc>
          <w:tcPr>
            <w:tcW w:w="43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FA46FA5"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Job creation/employment</w:t>
            </w:r>
          </w:p>
        </w:tc>
        <w:tc>
          <w:tcPr>
            <w:tcW w:w="3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25BD32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29</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7C03A36"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Anti corruption</w:t>
            </w:r>
          </w:p>
        </w:tc>
      </w:tr>
      <w:tr w:rsidR="00CB656E" w:rsidRPr="0062250D" w14:paraId="21A6D9F6" w14:textId="77777777" w:rsidTr="00022709">
        <w:trPr>
          <w:trHeight w:val="323"/>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502E86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14</w:t>
            </w:r>
          </w:p>
        </w:tc>
        <w:tc>
          <w:tcPr>
            <w:tcW w:w="43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B99C54D"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Financial markets</w:t>
            </w:r>
          </w:p>
        </w:tc>
        <w:tc>
          <w:tcPr>
            <w:tcW w:w="3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53302A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30</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0FA6950"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Information and communications technology</w:t>
            </w:r>
          </w:p>
        </w:tc>
      </w:tr>
      <w:tr w:rsidR="00CB656E" w:rsidRPr="0062250D" w14:paraId="2141F04E" w14:textId="77777777" w:rsidTr="00022709">
        <w:trPr>
          <w:trHeight w:val="323"/>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904792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15</w:t>
            </w:r>
          </w:p>
        </w:tc>
        <w:tc>
          <w:tcPr>
            <w:tcW w:w="43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BA98B46"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Urban development</w:t>
            </w:r>
          </w:p>
        </w:tc>
        <w:tc>
          <w:tcPr>
            <w:tcW w:w="360" w:type="dxa"/>
            <w:vMerge w:val="restart"/>
            <w:tcBorders>
              <w:top w:val="single" w:sz="4" w:space="0" w:color="BFBFBF"/>
              <w:left w:val="single" w:sz="4" w:space="0" w:color="BFBFBF"/>
              <w:right w:val="single" w:sz="4" w:space="0" w:color="BFBFBF"/>
            </w:tcBorders>
            <w:shd w:val="clear" w:color="auto" w:fill="auto"/>
            <w:noWrap/>
            <w:vAlign w:val="center"/>
            <w:hideMark/>
          </w:tcPr>
          <w:p w14:paraId="1250EF69"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31</w:t>
            </w:r>
          </w:p>
        </w:tc>
        <w:tc>
          <w:tcPr>
            <w:tcW w:w="4590" w:type="dxa"/>
            <w:vMerge w:val="restart"/>
            <w:tcBorders>
              <w:top w:val="single" w:sz="4" w:space="0" w:color="BFBFBF"/>
              <w:left w:val="single" w:sz="4" w:space="0" w:color="BFBFBF"/>
              <w:right w:val="single" w:sz="4" w:space="0" w:color="BFBFBF"/>
            </w:tcBorders>
            <w:shd w:val="clear" w:color="auto" w:fill="auto"/>
            <w:vAlign w:val="center"/>
            <w:hideMark/>
          </w:tcPr>
          <w:p w14:paraId="45FD4B63"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Disaster management</w:t>
            </w:r>
          </w:p>
        </w:tc>
      </w:tr>
      <w:tr w:rsidR="00CB656E" w:rsidRPr="0062250D" w14:paraId="470FD59B" w14:textId="77777777" w:rsidTr="00022709">
        <w:trPr>
          <w:trHeight w:val="35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9ACA3E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16</w:t>
            </w:r>
          </w:p>
        </w:tc>
        <w:tc>
          <w:tcPr>
            <w:tcW w:w="43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F19686D"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Environmental sustainability</w:t>
            </w:r>
          </w:p>
        </w:tc>
        <w:tc>
          <w:tcPr>
            <w:tcW w:w="360" w:type="dxa"/>
            <w:vMerge/>
            <w:tcBorders>
              <w:left w:val="single" w:sz="4" w:space="0" w:color="BFBFBF"/>
              <w:bottom w:val="single" w:sz="4" w:space="0" w:color="BFBFBF"/>
              <w:right w:val="single" w:sz="4" w:space="0" w:color="BFBFBF"/>
            </w:tcBorders>
            <w:shd w:val="clear" w:color="auto" w:fill="auto"/>
            <w:noWrap/>
            <w:vAlign w:val="center"/>
            <w:hideMark/>
          </w:tcPr>
          <w:p w14:paraId="3CC819C1" w14:textId="77777777" w:rsidR="00CB656E" w:rsidRPr="0062250D" w:rsidRDefault="00CB656E" w:rsidP="00CB656E">
            <w:pPr>
              <w:jc w:val="center"/>
              <w:rPr>
                <w:rFonts w:ascii="Calibri" w:eastAsia="Times New Roman" w:hAnsi="Calibri"/>
                <w:color w:val="000000"/>
                <w:sz w:val="18"/>
                <w:szCs w:val="18"/>
              </w:rPr>
            </w:pPr>
          </w:p>
        </w:tc>
        <w:tc>
          <w:tcPr>
            <w:tcW w:w="4590" w:type="dxa"/>
            <w:vMerge/>
            <w:tcBorders>
              <w:left w:val="single" w:sz="4" w:space="0" w:color="BFBFBF"/>
              <w:bottom w:val="single" w:sz="4" w:space="0" w:color="BFBFBF"/>
              <w:right w:val="single" w:sz="4" w:space="0" w:color="BFBFBF"/>
            </w:tcBorders>
            <w:shd w:val="clear" w:color="auto" w:fill="auto"/>
            <w:vAlign w:val="center"/>
            <w:hideMark/>
          </w:tcPr>
          <w:p w14:paraId="6390DA34" w14:textId="77777777" w:rsidR="00CB656E" w:rsidRPr="0062250D" w:rsidRDefault="00CB656E" w:rsidP="00CB656E">
            <w:pPr>
              <w:rPr>
                <w:rFonts w:ascii="Calibri" w:eastAsia="Times New Roman" w:hAnsi="Calibri"/>
                <w:color w:val="000000"/>
                <w:sz w:val="20"/>
                <w:szCs w:val="20"/>
              </w:rPr>
            </w:pPr>
          </w:p>
        </w:tc>
      </w:tr>
    </w:tbl>
    <w:p w14:paraId="4582778C" w14:textId="77777777" w:rsidR="00CB656E" w:rsidRPr="0062250D" w:rsidRDefault="00CB656E" w:rsidP="00CB656E">
      <w:pPr>
        <w:rPr>
          <w:rFonts w:ascii="Calibri" w:eastAsia="Calibri" w:hAnsi="Calibri" w:cs="Calibri"/>
          <w:caps/>
          <w:sz w:val="16"/>
          <w:szCs w:val="16"/>
        </w:rPr>
      </w:pPr>
      <w:r w:rsidRPr="0062250D">
        <w:rPr>
          <w:rFonts w:ascii="Calibri" w:eastAsia="Calibri" w:hAnsi="Calibri" w:cs="Calibri"/>
          <w:caps/>
          <w:sz w:val="16"/>
          <w:szCs w:val="16"/>
        </w:rPr>
        <w:br w:type="page"/>
      </w:r>
    </w:p>
    <w:p w14:paraId="39310057" w14:textId="77777777" w:rsidR="00CB656E" w:rsidRPr="0062250D" w:rsidRDefault="00CB656E" w:rsidP="00CB656E">
      <w:pPr>
        <w:ind w:right="302"/>
        <w:jc w:val="both"/>
        <w:rPr>
          <w:rFonts w:ascii="Calibri" w:eastAsia="PMingLiU" w:hAnsi="Calibri" w:cs="Calibri"/>
          <w:b/>
          <w:caps/>
          <w:lang w:val="en-GB"/>
        </w:rPr>
      </w:pPr>
      <w:r w:rsidRPr="0062250D">
        <w:rPr>
          <w:rFonts w:ascii="Calibri" w:eastAsia="PMingLiU" w:hAnsi="Calibri" w:cs="Calibri"/>
          <w:b/>
          <w:caps/>
          <w:lang w:val="en-GB"/>
        </w:rPr>
        <w:lastRenderedPageBreak/>
        <w:t>Section B:  Overall attitudes toward the world bank GROUP</w:t>
      </w:r>
    </w:p>
    <w:p w14:paraId="27E6D236" w14:textId="77777777" w:rsidR="00CB656E" w:rsidRPr="0062250D" w:rsidRDefault="00CB656E" w:rsidP="00CB656E">
      <w:pPr>
        <w:rPr>
          <w:rFonts w:ascii="Calibri" w:eastAsia="Calibri" w:hAnsi="Calibri"/>
          <w:sz w:val="16"/>
          <w:szCs w:val="16"/>
        </w:rPr>
      </w:pPr>
    </w:p>
    <w:tbl>
      <w:tblPr>
        <w:tblW w:w="9735" w:type="dxa"/>
        <w:tblInd w:w="93" w:type="dxa"/>
        <w:tblLook w:val="04A0" w:firstRow="1" w:lastRow="0" w:firstColumn="1" w:lastColumn="0" w:noHBand="0" w:noVBand="1"/>
      </w:tblPr>
      <w:tblGrid>
        <w:gridCol w:w="399"/>
        <w:gridCol w:w="4566"/>
        <w:gridCol w:w="2340"/>
        <w:gridCol w:w="2430"/>
      </w:tblGrid>
      <w:tr w:rsidR="00CB656E" w:rsidRPr="0062250D" w14:paraId="78D32887" w14:textId="77777777" w:rsidTr="00022709">
        <w:trPr>
          <w:trHeight w:val="404"/>
        </w:trPr>
        <w:tc>
          <w:tcPr>
            <w:tcW w:w="9735" w:type="dxa"/>
            <w:gridSpan w:val="4"/>
            <w:tcBorders>
              <w:top w:val="single" w:sz="4" w:space="0" w:color="C0C0C0"/>
              <w:left w:val="single" w:sz="4" w:space="0" w:color="C0C0C0"/>
              <w:bottom w:val="single" w:sz="4" w:space="0" w:color="C0C0C0"/>
              <w:right w:val="single" w:sz="4" w:space="0" w:color="C0C0C0"/>
            </w:tcBorders>
            <w:shd w:val="clear" w:color="000000" w:fill="FFFFFF"/>
            <w:vAlign w:val="center"/>
            <w:hideMark/>
          </w:tcPr>
          <w:p w14:paraId="5D1B3BD4" w14:textId="56CD957E" w:rsidR="00CB656E" w:rsidRPr="0062250D" w:rsidRDefault="00CB656E" w:rsidP="00CB656E">
            <w:pPr>
              <w:rPr>
                <w:rFonts w:ascii="Calibri" w:eastAsia="Times New Roman" w:hAnsi="Calibri"/>
                <w:b/>
                <w:bCs/>
                <w:sz w:val="22"/>
                <w:szCs w:val="22"/>
              </w:rPr>
            </w:pPr>
            <w:r w:rsidRPr="0062250D">
              <w:rPr>
                <w:rFonts w:ascii="Calibri" w:eastAsia="Times New Roman" w:hAnsi="Calibri"/>
                <w:b/>
                <w:bCs/>
                <w:sz w:val="22"/>
                <w:szCs w:val="22"/>
              </w:rPr>
              <w:t xml:space="preserve">B5.  When thinking about the World Bank Group’s role, which activity do you believe is of greatest VALUE and which activity is of second greatest value in </w:t>
            </w:r>
            <w:r w:rsidR="00B802DE">
              <w:rPr>
                <w:rFonts w:ascii="Calibri" w:eastAsia="Times New Roman" w:hAnsi="Calibri"/>
                <w:b/>
                <w:bCs/>
                <w:sz w:val="22"/>
                <w:szCs w:val="22"/>
              </w:rPr>
              <w:t>Cabo</w:t>
            </w:r>
            <w:r w:rsidRPr="0062250D">
              <w:rPr>
                <w:rFonts w:ascii="Calibri" w:eastAsia="Times New Roman" w:hAnsi="Calibri"/>
                <w:b/>
                <w:bCs/>
                <w:sz w:val="22"/>
                <w:szCs w:val="22"/>
              </w:rPr>
              <w:t xml:space="preserve"> Verde?</w:t>
            </w:r>
          </w:p>
        </w:tc>
      </w:tr>
      <w:tr w:rsidR="00CB656E" w:rsidRPr="0062250D" w14:paraId="744E0EC8" w14:textId="77777777" w:rsidTr="00022709">
        <w:trPr>
          <w:trHeight w:val="638"/>
        </w:trPr>
        <w:tc>
          <w:tcPr>
            <w:tcW w:w="4965" w:type="dxa"/>
            <w:gridSpan w:val="2"/>
            <w:tcBorders>
              <w:top w:val="nil"/>
              <w:left w:val="single" w:sz="4" w:space="0" w:color="C0C0C0"/>
              <w:bottom w:val="single" w:sz="4" w:space="0" w:color="C0C0C0"/>
              <w:right w:val="nil"/>
            </w:tcBorders>
            <w:shd w:val="clear" w:color="auto" w:fill="auto"/>
            <w:noWrap/>
            <w:vAlign w:val="bottom"/>
            <w:hideMark/>
          </w:tcPr>
          <w:p w14:paraId="57C6AE30" w14:textId="77777777" w:rsidR="00CB656E" w:rsidRPr="0062250D" w:rsidRDefault="00CB656E" w:rsidP="00CB656E">
            <w:pPr>
              <w:rPr>
                <w:rFonts w:ascii="Calibri" w:eastAsia="Times New Roman" w:hAnsi="Calibri"/>
                <w:color w:val="000000"/>
                <w:sz w:val="22"/>
                <w:szCs w:val="22"/>
              </w:rPr>
            </w:pPr>
            <w:r w:rsidRPr="0062250D">
              <w:rPr>
                <w:rFonts w:ascii="Calibri" w:eastAsia="Times New Roman" w:hAnsi="Calibri"/>
                <w:color w:val="000000"/>
                <w:sz w:val="22"/>
                <w:szCs w:val="22"/>
              </w:rPr>
              <w:t> </w:t>
            </w:r>
          </w:p>
        </w:tc>
        <w:tc>
          <w:tcPr>
            <w:tcW w:w="2340" w:type="dxa"/>
            <w:tcBorders>
              <w:top w:val="nil"/>
              <w:left w:val="single" w:sz="4" w:space="0" w:color="C0C0C0"/>
              <w:bottom w:val="single" w:sz="4" w:space="0" w:color="C0C0C0"/>
              <w:right w:val="single" w:sz="4" w:space="0" w:color="C0C0C0"/>
            </w:tcBorders>
            <w:shd w:val="clear" w:color="auto" w:fill="auto"/>
            <w:vAlign w:val="center"/>
            <w:hideMark/>
          </w:tcPr>
          <w:p w14:paraId="7C155E0C" w14:textId="77777777" w:rsidR="00CB656E" w:rsidRPr="0062250D" w:rsidRDefault="00CB656E" w:rsidP="00CB656E">
            <w:pPr>
              <w:jc w:val="center"/>
              <w:rPr>
                <w:rFonts w:ascii="Calibri" w:eastAsia="Times New Roman" w:hAnsi="Calibri"/>
                <w:b/>
                <w:bCs/>
                <w:color w:val="000000"/>
                <w:sz w:val="16"/>
                <w:szCs w:val="16"/>
              </w:rPr>
            </w:pPr>
            <w:r w:rsidRPr="0062250D">
              <w:rPr>
                <w:rFonts w:ascii="Calibri" w:eastAsia="Times New Roman" w:hAnsi="Calibri"/>
                <w:b/>
                <w:bCs/>
                <w:color w:val="000000"/>
                <w:sz w:val="20"/>
                <w:szCs w:val="20"/>
              </w:rPr>
              <w:t>Greatest Value</w:t>
            </w:r>
            <w:r w:rsidRPr="0062250D">
              <w:rPr>
                <w:rFonts w:ascii="Calibri" w:eastAsia="Times New Roman" w:hAnsi="Calibri"/>
                <w:b/>
                <w:bCs/>
                <w:color w:val="000000"/>
                <w:sz w:val="18"/>
                <w:szCs w:val="18"/>
              </w:rPr>
              <w:t xml:space="preserve">   </w:t>
            </w:r>
            <w:r w:rsidRPr="0062250D">
              <w:rPr>
                <w:rFonts w:ascii="Calibri" w:eastAsia="Times New Roman" w:hAnsi="Calibri"/>
                <w:b/>
                <w:bCs/>
                <w:color w:val="000000"/>
                <w:sz w:val="16"/>
                <w:szCs w:val="16"/>
              </w:rPr>
              <w:t xml:space="preserve">              </w:t>
            </w:r>
            <w:r w:rsidRPr="0062250D">
              <w:rPr>
                <w:rFonts w:ascii="Calibri" w:eastAsia="Times New Roman" w:hAnsi="Calibri"/>
                <w:b/>
                <w:bCs/>
                <w:color w:val="000000"/>
                <w:sz w:val="26"/>
                <w:szCs w:val="26"/>
              </w:rPr>
              <w:t>(Choose only ONE)</w:t>
            </w:r>
          </w:p>
        </w:tc>
        <w:tc>
          <w:tcPr>
            <w:tcW w:w="2430" w:type="dxa"/>
            <w:tcBorders>
              <w:top w:val="nil"/>
              <w:left w:val="nil"/>
              <w:bottom w:val="single" w:sz="4" w:space="0" w:color="C0C0C0"/>
              <w:right w:val="single" w:sz="4" w:space="0" w:color="C0C0C0"/>
            </w:tcBorders>
            <w:shd w:val="clear" w:color="auto" w:fill="auto"/>
            <w:vAlign w:val="center"/>
            <w:hideMark/>
          </w:tcPr>
          <w:p w14:paraId="5AC5E0CD" w14:textId="77777777" w:rsidR="00CB656E" w:rsidRPr="0062250D" w:rsidRDefault="00CB656E" w:rsidP="00CB656E">
            <w:pPr>
              <w:jc w:val="center"/>
              <w:rPr>
                <w:rFonts w:ascii="Calibri" w:eastAsia="Times New Roman" w:hAnsi="Calibri"/>
                <w:b/>
                <w:bCs/>
                <w:color w:val="000000"/>
                <w:sz w:val="16"/>
                <w:szCs w:val="16"/>
              </w:rPr>
            </w:pPr>
            <w:r w:rsidRPr="0062250D">
              <w:rPr>
                <w:rFonts w:ascii="Calibri" w:eastAsia="Times New Roman" w:hAnsi="Calibri"/>
                <w:b/>
                <w:bCs/>
                <w:color w:val="000000"/>
                <w:sz w:val="20"/>
                <w:szCs w:val="20"/>
              </w:rPr>
              <w:t>Second Greatest Value</w:t>
            </w:r>
            <w:r w:rsidRPr="0062250D">
              <w:rPr>
                <w:rFonts w:ascii="Calibri" w:eastAsia="Times New Roman" w:hAnsi="Calibri"/>
                <w:b/>
                <w:bCs/>
                <w:color w:val="000000"/>
                <w:sz w:val="18"/>
                <w:szCs w:val="18"/>
              </w:rPr>
              <w:t xml:space="preserve"> </w:t>
            </w:r>
            <w:r w:rsidRPr="0062250D">
              <w:rPr>
                <w:rFonts w:ascii="Calibri" w:eastAsia="Times New Roman" w:hAnsi="Calibri"/>
                <w:b/>
                <w:bCs/>
                <w:color w:val="000000"/>
                <w:sz w:val="26"/>
                <w:szCs w:val="26"/>
              </w:rPr>
              <w:t>(Choose only ONE)</w:t>
            </w:r>
          </w:p>
        </w:tc>
      </w:tr>
      <w:tr w:rsidR="00CB656E" w:rsidRPr="0062250D" w14:paraId="368263D0" w14:textId="77777777" w:rsidTr="00022709">
        <w:trPr>
          <w:trHeight w:val="345"/>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14:paraId="719A079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14:paraId="3D220C4A"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Convening/facilitating</w:t>
            </w:r>
          </w:p>
        </w:tc>
        <w:tc>
          <w:tcPr>
            <w:tcW w:w="2340" w:type="dxa"/>
            <w:tcBorders>
              <w:top w:val="nil"/>
              <w:left w:val="nil"/>
              <w:bottom w:val="single" w:sz="4" w:space="0" w:color="C0C0C0"/>
              <w:right w:val="single" w:sz="4" w:space="0" w:color="C0C0C0"/>
            </w:tcBorders>
            <w:shd w:val="clear" w:color="auto" w:fill="auto"/>
            <w:noWrap/>
            <w:vAlign w:val="center"/>
            <w:hideMark/>
          </w:tcPr>
          <w:p w14:paraId="5E3E4407"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14:paraId="15C4B5E2"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4924F43E" w14:textId="77777777" w:rsidTr="00022709">
        <w:trPr>
          <w:trHeight w:val="251"/>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433BEBB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14:paraId="6CCDC9ED"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Data</w:t>
            </w:r>
          </w:p>
        </w:tc>
        <w:tc>
          <w:tcPr>
            <w:tcW w:w="2340" w:type="dxa"/>
            <w:tcBorders>
              <w:top w:val="nil"/>
              <w:left w:val="nil"/>
              <w:bottom w:val="single" w:sz="4" w:space="0" w:color="C0C0C0"/>
              <w:right w:val="single" w:sz="4" w:space="0" w:color="C0C0C0"/>
            </w:tcBorders>
            <w:shd w:val="clear" w:color="auto" w:fill="auto"/>
            <w:noWrap/>
            <w:vAlign w:val="center"/>
            <w:hideMark/>
          </w:tcPr>
          <w:p w14:paraId="2DC88721"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14:paraId="00F4C48D"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67410C48" w14:textId="77777777" w:rsidTr="0002270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14:paraId="29BAD00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14:paraId="7ECAA7BA"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Policy advice, studies, analyses</w:t>
            </w:r>
          </w:p>
        </w:tc>
        <w:tc>
          <w:tcPr>
            <w:tcW w:w="2340" w:type="dxa"/>
            <w:tcBorders>
              <w:top w:val="nil"/>
              <w:left w:val="nil"/>
              <w:bottom w:val="single" w:sz="4" w:space="0" w:color="C0C0C0"/>
              <w:right w:val="single" w:sz="4" w:space="0" w:color="C0C0C0"/>
            </w:tcBorders>
            <w:shd w:val="clear" w:color="auto" w:fill="auto"/>
            <w:noWrap/>
            <w:vAlign w:val="center"/>
            <w:hideMark/>
          </w:tcPr>
          <w:p w14:paraId="3F9183F4"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14:paraId="4C800B5F"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652131CB" w14:textId="77777777" w:rsidTr="00022709">
        <w:trPr>
          <w:trHeight w:val="251"/>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14:paraId="45811F04"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14:paraId="058FB5C6"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Financial resources</w:t>
            </w:r>
          </w:p>
        </w:tc>
        <w:tc>
          <w:tcPr>
            <w:tcW w:w="2340" w:type="dxa"/>
            <w:tcBorders>
              <w:top w:val="nil"/>
              <w:left w:val="nil"/>
              <w:bottom w:val="single" w:sz="4" w:space="0" w:color="C0C0C0"/>
              <w:right w:val="single" w:sz="4" w:space="0" w:color="C0C0C0"/>
            </w:tcBorders>
            <w:shd w:val="clear" w:color="auto" w:fill="auto"/>
            <w:noWrap/>
            <w:vAlign w:val="center"/>
            <w:hideMark/>
          </w:tcPr>
          <w:p w14:paraId="753D0DD2"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14:paraId="42482787"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0A90EED3" w14:textId="77777777" w:rsidTr="00022709">
        <w:trPr>
          <w:trHeight w:val="269"/>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45802B1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14:paraId="6101CBDF"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 xml:space="preserve">Capacity development </w:t>
            </w:r>
          </w:p>
        </w:tc>
        <w:tc>
          <w:tcPr>
            <w:tcW w:w="2340" w:type="dxa"/>
            <w:tcBorders>
              <w:top w:val="nil"/>
              <w:left w:val="nil"/>
              <w:bottom w:val="single" w:sz="4" w:space="0" w:color="C0C0C0"/>
              <w:right w:val="single" w:sz="4" w:space="0" w:color="C0C0C0"/>
            </w:tcBorders>
            <w:shd w:val="clear" w:color="auto" w:fill="auto"/>
            <w:noWrap/>
            <w:vAlign w:val="center"/>
            <w:hideMark/>
          </w:tcPr>
          <w:p w14:paraId="1CF724E6"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14:paraId="504F3AD5"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19678740" w14:textId="77777777" w:rsidTr="0002270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14:paraId="7526C84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14:paraId="6BDE2B66"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Technical assistance</w:t>
            </w:r>
          </w:p>
        </w:tc>
        <w:tc>
          <w:tcPr>
            <w:tcW w:w="2340" w:type="dxa"/>
            <w:tcBorders>
              <w:top w:val="nil"/>
              <w:left w:val="nil"/>
              <w:bottom w:val="single" w:sz="4" w:space="0" w:color="C0C0C0"/>
              <w:right w:val="single" w:sz="4" w:space="0" w:color="C0C0C0"/>
            </w:tcBorders>
            <w:shd w:val="clear" w:color="auto" w:fill="auto"/>
            <w:noWrap/>
            <w:vAlign w:val="center"/>
            <w:hideMark/>
          </w:tcPr>
          <w:p w14:paraId="4533DF91"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14:paraId="72148CB9"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441AACA2" w14:textId="77777777" w:rsidTr="0002270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14:paraId="33BC6769"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14:paraId="5DD7F3B8"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Mobilizing third party financial resources</w:t>
            </w:r>
          </w:p>
        </w:tc>
        <w:tc>
          <w:tcPr>
            <w:tcW w:w="2340" w:type="dxa"/>
            <w:tcBorders>
              <w:top w:val="nil"/>
              <w:left w:val="nil"/>
              <w:bottom w:val="single" w:sz="4" w:space="0" w:color="C0C0C0"/>
              <w:right w:val="single" w:sz="4" w:space="0" w:color="C0C0C0"/>
            </w:tcBorders>
            <w:shd w:val="clear" w:color="auto" w:fill="auto"/>
            <w:noWrap/>
            <w:vAlign w:val="center"/>
            <w:hideMark/>
          </w:tcPr>
          <w:p w14:paraId="40ADCC1C"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14:paraId="667C2815"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371920B2" w14:textId="77777777" w:rsidTr="00022709">
        <w:trPr>
          <w:trHeight w:val="300"/>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4E5D981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14:paraId="77A1ABDC"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Donor coordination</w:t>
            </w:r>
          </w:p>
        </w:tc>
        <w:tc>
          <w:tcPr>
            <w:tcW w:w="2340" w:type="dxa"/>
            <w:tcBorders>
              <w:top w:val="nil"/>
              <w:left w:val="nil"/>
              <w:bottom w:val="single" w:sz="4" w:space="0" w:color="C0C0C0"/>
              <w:right w:val="single" w:sz="4" w:space="0" w:color="C0C0C0"/>
            </w:tcBorders>
            <w:shd w:val="clear" w:color="auto" w:fill="auto"/>
            <w:noWrap/>
            <w:vAlign w:val="center"/>
            <w:hideMark/>
          </w:tcPr>
          <w:p w14:paraId="104B0585"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14:paraId="291F76B1"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24D84D2E" w14:textId="77777777" w:rsidTr="00022709">
        <w:trPr>
          <w:trHeight w:val="300"/>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tcPr>
          <w:p w14:paraId="5A080F9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4566" w:type="dxa"/>
            <w:tcBorders>
              <w:top w:val="single" w:sz="4" w:space="0" w:color="C0C0C0"/>
              <w:left w:val="nil"/>
              <w:bottom w:val="single" w:sz="4" w:space="0" w:color="C0C0C0"/>
              <w:right w:val="single" w:sz="4" w:space="0" w:color="C0C0C0"/>
            </w:tcBorders>
            <w:shd w:val="clear" w:color="auto" w:fill="auto"/>
            <w:vAlign w:val="center"/>
          </w:tcPr>
          <w:p w14:paraId="024A5C1D"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Linkage to non-Bank expertise (i.e., South-South knowledge sharing)</w:t>
            </w:r>
          </w:p>
        </w:tc>
        <w:tc>
          <w:tcPr>
            <w:tcW w:w="2340" w:type="dxa"/>
            <w:tcBorders>
              <w:top w:val="nil"/>
              <w:left w:val="nil"/>
              <w:bottom w:val="single" w:sz="4" w:space="0" w:color="C0C0C0"/>
              <w:right w:val="single" w:sz="4" w:space="0" w:color="C0C0C0"/>
            </w:tcBorders>
            <w:shd w:val="clear" w:color="auto" w:fill="auto"/>
            <w:noWrap/>
            <w:vAlign w:val="center"/>
          </w:tcPr>
          <w:p w14:paraId="79BC729D"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tcPr>
          <w:p w14:paraId="4D85E613"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7A948F1C" w14:textId="77777777" w:rsidTr="0002270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14:paraId="1915B53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4566" w:type="dxa"/>
            <w:tcBorders>
              <w:top w:val="single" w:sz="4" w:space="0" w:color="C0C0C0"/>
              <w:left w:val="nil"/>
              <w:bottom w:val="single" w:sz="4" w:space="0" w:color="C0C0C0"/>
              <w:right w:val="single" w:sz="4" w:space="0" w:color="C0C0C0"/>
            </w:tcBorders>
            <w:shd w:val="clear" w:color="auto" w:fill="auto"/>
            <w:vAlign w:val="center"/>
          </w:tcPr>
          <w:p w14:paraId="70D651E7"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Other (please specify): ________________________</w:t>
            </w:r>
          </w:p>
        </w:tc>
        <w:tc>
          <w:tcPr>
            <w:tcW w:w="2340" w:type="dxa"/>
            <w:tcBorders>
              <w:top w:val="nil"/>
              <w:left w:val="nil"/>
              <w:bottom w:val="single" w:sz="4" w:space="0" w:color="C0C0C0"/>
              <w:right w:val="single" w:sz="4" w:space="0" w:color="C0C0C0"/>
            </w:tcBorders>
            <w:shd w:val="clear" w:color="auto" w:fill="auto"/>
            <w:noWrap/>
            <w:vAlign w:val="center"/>
          </w:tcPr>
          <w:p w14:paraId="6910F0F8"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tcPr>
          <w:p w14:paraId="49F94338"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bl>
    <w:p w14:paraId="30432839" w14:textId="77777777" w:rsidR="00CB656E" w:rsidRPr="0062250D" w:rsidRDefault="00CB656E" w:rsidP="00CB656E">
      <w:pPr>
        <w:rPr>
          <w:rFonts w:ascii="Calibri" w:eastAsia="Calibri" w:hAnsi="Calibri"/>
          <w:sz w:val="16"/>
          <w:szCs w:val="16"/>
        </w:rPr>
      </w:pPr>
    </w:p>
    <w:p w14:paraId="1B6AE0B6" w14:textId="77777777" w:rsidR="00CB656E" w:rsidRPr="0062250D" w:rsidRDefault="00CB656E" w:rsidP="00CB656E">
      <w:pPr>
        <w:rPr>
          <w:rFonts w:ascii="Calibri" w:eastAsia="Calibri" w:hAnsi="Calibri"/>
          <w:sz w:val="16"/>
          <w:szCs w:val="16"/>
        </w:rPr>
      </w:pPr>
    </w:p>
    <w:tbl>
      <w:tblPr>
        <w:tblW w:w="9720" w:type="dxa"/>
        <w:tblInd w:w="108" w:type="dxa"/>
        <w:tblLayout w:type="fixed"/>
        <w:tblLook w:val="04A0" w:firstRow="1" w:lastRow="0" w:firstColumn="1" w:lastColumn="0" w:noHBand="0" w:noVBand="1"/>
      </w:tblPr>
      <w:tblGrid>
        <w:gridCol w:w="540"/>
        <w:gridCol w:w="4500"/>
        <w:gridCol w:w="450"/>
        <w:gridCol w:w="450"/>
        <w:gridCol w:w="360"/>
        <w:gridCol w:w="270"/>
        <w:gridCol w:w="90"/>
        <w:gridCol w:w="270"/>
        <w:gridCol w:w="90"/>
        <w:gridCol w:w="360"/>
        <w:gridCol w:w="360"/>
        <w:gridCol w:w="360"/>
        <w:gridCol w:w="450"/>
        <w:gridCol w:w="540"/>
        <w:gridCol w:w="630"/>
      </w:tblGrid>
      <w:tr w:rsidR="00CB656E" w:rsidRPr="0062250D" w14:paraId="766A4811" w14:textId="77777777" w:rsidTr="00022709">
        <w:trPr>
          <w:trHeight w:val="485"/>
        </w:trPr>
        <w:tc>
          <w:tcPr>
            <w:tcW w:w="9720" w:type="dxa"/>
            <w:gridSpan w:val="15"/>
            <w:tcBorders>
              <w:top w:val="single" w:sz="4" w:space="0" w:color="C0C0C0"/>
              <w:left w:val="single" w:sz="4" w:space="0" w:color="C0C0C0"/>
              <w:bottom w:val="single" w:sz="4" w:space="0" w:color="C0C0C0"/>
              <w:right w:val="single" w:sz="4" w:space="0" w:color="C0C0C0"/>
            </w:tcBorders>
            <w:shd w:val="clear" w:color="auto" w:fill="auto"/>
            <w:hideMark/>
          </w:tcPr>
          <w:p w14:paraId="6E3B5CF6" w14:textId="4922534E" w:rsidR="00CB656E" w:rsidRPr="0062250D" w:rsidRDefault="00CB656E" w:rsidP="00CB656E">
            <w:pPr>
              <w:autoSpaceDE w:val="0"/>
              <w:autoSpaceDN w:val="0"/>
              <w:adjustRightInd w:val="0"/>
              <w:rPr>
                <w:rFonts w:ascii="Calibri" w:eastAsia="Times New Roman" w:hAnsi="Calibri"/>
                <w:b/>
                <w:bCs/>
                <w:sz w:val="22"/>
                <w:szCs w:val="22"/>
              </w:rPr>
            </w:pPr>
            <w:r w:rsidRPr="0062250D">
              <w:rPr>
                <w:rFonts w:ascii="Calibri" w:eastAsia="Times New Roman" w:hAnsi="Calibri"/>
                <w:b/>
                <w:bCs/>
                <w:sz w:val="22"/>
                <w:szCs w:val="22"/>
              </w:rPr>
              <w:t>How EFFECTIVE</w:t>
            </w:r>
            <w:r w:rsidRPr="0062250D">
              <w:rPr>
                <w:rFonts w:ascii="Calibri" w:eastAsia="Times New Roman" w:hAnsi="Calibri"/>
                <w:b/>
                <w:bCs/>
                <w:i/>
                <w:sz w:val="22"/>
                <w:szCs w:val="22"/>
              </w:rPr>
              <w:t xml:space="preserve"> </w:t>
            </w:r>
            <w:r w:rsidRPr="0062250D">
              <w:rPr>
                <w:rFonts w:ascii="Calibri" w:eastAsia="Times New Roman" w:hAnsi="Calibri"/>
                <w:b/>
                <w:bCs/>
                <w:sz w:val="22"/>
                <w:szCs w:val="22"/>
              </w:rPr>
              <w:t xml:space="preserve">do you believe the World Bank Group is in terms of the capacity building work it does in each of the following areas in </w:t>
            </w:r>
            <w:r w:rsidR="00B802DE">
              <w:rPr>
                <w:rFonts w:ascii="Calibri" w:eastAsia="Times New Roman" w:hAnsi="Calibri"/>
                <w:b/>
                <w:bCs/>
                <w:sz w:val="22"/>
                <w:szCs w:val="22"/>
              </w:rPr>
              <w:t>Cabo</w:t>
            </w:r>
            <w:r w:rsidRPr="0062250D">
              <w:rPr>
                <w:rFonts w:ascii="Calibri" w:eastAsia="Times New Roman" w:hAnsi="Calibri"/>
                <w:b/>
                <w:bCs/>
                <w:sz w:val="22"/>
                <w:szCs w:val="22"/>
              </w:rPr>
              <w:t xml:space="preserve"> Verde?   </w:t>
            </w:r>
            <w:r w:rsidRPr="0062250D">
              <w:rPr>
                <w:rFonts w:ascii="Calibri" w:eastAsia="Times New Roman" w:hAnsi="Calibri"/>
                <w:bCs/>
                <w:i/>
                <w:sz w:val="22"/>
                <w:szCs w:val="22"/>
              </w:rPr>
              <w:t>(If you have NO exposure to/experience in any of the areas listed below, please respond “Don’t know”)</w:t>
            </w:r>
            <w:r w:rsidRPr="0062250D">
              <w:rPr>
                <w:rFonts w:ascii="Calibri" w:eastAsia="Times New Roman" w:hAnsi="Calibri"/>
                <w:b/>
                <w:bCs/>
                <w:sz w:val="22"/>
                <w:szCs w:val="22"/>
              </w:rPr>
              <w:t xml:space="preserve">    </w:t>
            </w:r>
          </w:p>
        </w:tc>
      </w:tr>
      <w:tr w:rsidR="00CB656E" w:rsidRPr="0062250D" w14:paraId="7311D4E1" w14:textId="77777777" w:rsidTr="00022709">
        <w:trPr>
          <w:trHeight w:val="314"/>
        </w:trPr>
        <w:tc>
          <w:tcPr>
            <w:tcW w:w="5040" w:type="dxa"/>
            <w:gridSpan w:val="2"/>
            <w:tcBorders>
              <w:top w:val="single" w:sz="4" w:space="0" w:color="C0C0C0"/>
              <w:left w:val="single" w:sz="4" w:space="0" w:color="C0C0C0"/>
              <w:bottom w:val="single" w:sz="4" w:space="0" w:color="C0C0C0"/>
              <w:right w:val="single" w:sz="4" w:space="0" w:color="C0C0C0"/>
            </w:tcBorders>
            <w:shd w:val="clear" w:color="000000" w:fill="FFFFFF"/>
            <w:noWrap/>
            <w:vAlign w:val="bottom"/>
            <w:hideMark/>
          </w:tcPr>
          <w:p w14:paraId="665BBA5F"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 </w:t>
            </w:r>
          </w:p>
        </w:tc>
        <w:tc>
          <w:tcPr>
            <w:tcW w:w="1530" w:type="dxa"/>
            <w:gridSpan w:val="4"/>
            <w:tcBorders>
              <w:top w:val="single" w:sz="4" w:space="0" w:color="C0C0C0"/>
              <w:left w:val="nil"/>
              <w:bottom w:val="single" w:sz="4" w:space="0" w:color="C0C0C0"/>
              <w:right w:val="nil"/>
            </w:tcBorders>
            <w:shd w:val="clear" w:color="000000" w:fill="FFFFFF"/>
            <w:vAlign w:val="center"/>
            <w:hideMark/>
          </w:tcPr>
          <w:p w14:paraId="6809B4A3" w14:textId="77777777" w:rsidR="00CB656E" w:rsidRPr="0062250D" w:rsidRDefault="00CB656E" w:rsidP="00CB656E">
            <w:pPr>
              <w:rPr>
                <w:rFonts w:ascii="Calibri" w:eastAsia="Times New Roman" w:hAnsi="Calibri"/>
                <w:b/>
                <w:bCs/>
                <w:color w:val="000000"/>
                <w:sz w:val="16"/>
                <w:szCs w:val="16"/>
              </w:rPr>
            </w:pPr>
            <w:r w:rsidRPr="0062250D">
              <w:rPr>
                <w:rFonts w:ascii="Calibri" w:eastAsia="Times New Roman" w:hAnsi="Calibri"/>
                <w:b/>
                <w:bCs/>
                <w:color w:val="000000"/>
                <w:sz w:val="16"/>
                <w:szCs w:val="16"/>
              </w:rPr>
              <w:t xml:space="preserve">Not effective </w:t>
            </w:r>
          </w:p>
          <w:p w14:paraId="5763C128" w14:textId="77777777" w:rsidR="00CB656E" w:rsidRPr="0062250D" w:rsidRDefault="00CB656E" w:rsidP="00CB656E">
            <w:pPr>
              <w:rPr>
                <w:rFonts w:ascii="Calibri" w:eastAsia="Times New Roman" w:hAnsi="Calibri"/>
                <w:b/>
                <w:bCs/>
                <w:color w:val="000000"/>
                <w:sz w:val="16"/>
                <w:szCs w:val="16"/>
              </w:rPr>
            </w:pPr>
            <w:r w:rsidRPr="0062250D">
              <w:rPr>
                <w:rFonts w:ascii="Calibri" w:eastAsia="Times New Roman" w:hAnsi="Calibri"/>
                <w:b/>
                <w:bCs/>
                <w:color w:val="000000"/>
                <w:sz w:val="16"/>
                <w:szCs w:val="16"/>
              </w:rPr>
              <w:t>at all</w:t>
            </w:r>
          </w:p>
        </w:tc>
        <w:tc>
          <w:tcPr>
            <w:tcW w:w="360" w:type="dxa"/>
            <w:gridSpan w:val="2"/>
            <w:tcBorders>
              <w:top w:val="nil"/>
              <w:left w:val="nil"/>
              <w:bottom w:val="single" w:sz="4" w:space="0" w:color="C0C0C0"/>
              <w:right w:val="nil"/>
            </w:tcBorders>
            <w:shd w:val="clear" w:color="000000" w:fill="FFFFFF"/>
            <w:vAlign w:val="bottom"/>
            <w:hideMark/>
          </w:tcPr>
          <w:p w14:paraId="28F6039C" w14:textId="77777777" w:rsidR="00CB656E" w:rsidRPr="0062250D" w:rsidRDefault="00CB656E" w:rsidP="00CB656E">
            <w:pPr>
              <w:rPr>
                <w:rFonts w:ascii="Calibri" w:eastAsia="Times New Roman" w:hAnsi="Calibri"/>
                <w:b/>
                <w:bCs/>
                <w:color w:val="000000"/>
                <w:sz w:val="16"/>
                <w:szCs w:val="16"/>
              </w:rPr>
            </w:pPr>
            <w:r w:rsidRPr="0062250D">
              <w:rPr>
                <w:rFonts w:ascii="Calibri" w:eastAsia="Times New Roman" w:hAnsi="Calibri"/>
                <w:b/>
                <w:bCs/>
                <w:color w:val="000000"/>
                <w:sz w:val="16"/>
                <w:szCs w:val="16"/>
              </w:rPr>
              <w:t> </w:t>
            </w:r>
          </w:p>
        </w:tc>
        <w:tc>
          <w:tcPr>
            <w:tcW w:w="450" w:type="dxa"/>
            <w:gridSpan w:val="2"/>
            <w:tcBorders>
              <w:top w:val="nil"/>
              <w:left w:val="nil"/>
              <w:bottom w:val="single" w:sz="4" w:space="0" w:color="C0C0C0"/>
              <w:right w:val="nil"/>
            </w:tcBorders>
            <w:shd w:val="clear" w:color="000000" w:fill="FFFFFF"/>
            <w:vAlign w:val="bottom"/>
            <w:hideMark/>
          </w:tcPr>
          <w:p w14:paraId="00F5369E" w14:textId="77777777" w:rsidR="00CB656E" w:rsidRPr="0062250D" w:rsidRDefault="00CB656E" w:rsidP="00CB656E">
            <w:pPr>
              <w:rPr>
                <w:rFonts w:ascii="Calibri" w:eastAsia="Times New Roman" w:hAnsi="Calibri"/>
                <w:b/>
                <w:bCs/>
                <w:color w:val="000000"/>
                <w:sz w:val="16"/>
                <w:szCs w:val="16"/>
              </w:rPr>
            </w:pPr>
            <w:r w:rsidRPr="0062250D">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14:paraId="5A3CEEB0" w14:textId="77777777" w:rsidR="00CB656E" w:rsidRPr="0062250D" w:rsidRDefault="00CB656E" w:rsidP="00CB656E">
            <w:pPr>
              <w:rPr>
                <w:rFonts w:ascii="Calibri" w:eastAsia="Times New Roman" w:hAnsi="Calibri"/>
                <w:b/>
                <w:bCs/>
                <w:color w:val="000000"/>
                <w:sz w:val="16"/>
                <w:szCs w:val="16"/>
              </w:rPr>
            </w:pPr>
            <w:r w:rsidRPr="0062250D">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14:paraId="6E9DC4FB" w14:textId="77777777" w:rsidR="00CB656E" w:rsidRPr="0062250D" w:rsidRDefault="00CB656E" w:rsidP="00CB656E">
            <w:pPr>
              <w:rPr>
                <w:rFonts w:ascii="Calibri" w:eastAsia="Times New Roman" w:hAnsi="Calibri"/>
                <w:b/>
                <w:bCs/>
                <w:color w:val="000000"/>
                <w:sz w:val="16"/>
                <w:szCs w:val="16"/>
              </w:rPr>
            </w:pPr>
            <w:r w:rsidRPr="0062250D">
              <w:rPr>
                <w:rFonts w:ascii="Calibri" w:eastAsia="Times New Roman"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14:paraId="359ABDD5" w14:textId="77777777" w:rsidR="00CB656E" w:rsidRPr="0062250D" w:rsidRDefault="00CB656E" w:rsidP="00CB656E">
            <w:pPr>
              <w:jc w:val="right"/>
              <w:rPr>
                <w:rFonts w:ascii="Calibri" w:eastAsia="Times New Roman" w:hAnsi="Calibri"/>
                <w:b/>
                <w:bCs/>
                <w:color w:val="000000"/>
                <w:sz w:val="16"/>
                <w:szCs w:val="16"/>
              </w:rPr>
            </w:pPr>
            <w:r w:rsidRPr="0062250D">
              <w:rPr>
                <w:rFonts w:ascii="Calibri" w:eastAsia="Times New Roman" w:hAnsi="Calibri"/>
                <w:b/>
                <w:bCs/>
                <w:color w:val="000000"/>
                <w:sz w:val="16"/>
                <w:szCs w:val="16"/>
              </w:rPr>
              <w:t xml:space="preserve">Very </w:t>
            </w:r>
            <w:r w:rsidRPr="0062250D">
              <w:rPr>
                <w:rFonts w:ascii="Calibri" w:eastAsia="Times New Roman" w:hAnsi="Calibri"/>
                <w:b/>
                <w:bCs/>
                <w:color w:val="000000"/>
                <w:sz w:val="16"/>
                <w:szCs w:val="16"/>
              </w:rPr>
              <w:br/>
              <w:t>effective</w:t>
            </w:r>
          </w:p>
        </w:tc>
        <w:tc>
          <w:tcPr>
            <w:tcW w:w="630" w:type="dxa"/>
            <w:tcBorders>
              <w:top w:val="nil"/>
              <w:left w:val="nil"/>
              <w:bottom w:val="single" w:sz="4" w:space="0" w:color="C0C0C0"/>
              <w:right w:val="single" w:sz="4" w:space="0" w:color="C0C0C0"/>
            </w:tcBorders>
            <w:shd w:val="clear" w:color="000000" w:fill="FFFFFF"/>
            <w:vAlign w:val="center"/>
            <w:hideMark/>
          </w:tcPr>
          <w:p w14:paraId="0C71568B" w14:textId="77777777" w:rsidR="00CB656E" w:rsidRPr="0062250D" w:rsidRDefault="00CB656E" w:rsidP="00CB656E">
            <w:pPr>
              <w:jc w:val="center"/>
              <w:rPr>
                <w:rFonts w:ascii="Calibri" w:eastAsia="Times New Roman" w:hAnsi="Calibri"/>
                <w:bCs/>
                <w:color w:val="000000"/>
                <w:sz w:val="16"/>
                <w:szCs w:val="16"/>
              </w:rPr>
            </w:pPr>
            <w:r w:rsidRPr="0062250D">
              <w:rPr>
                <w:rFonts w:ascii="Calibri" w:eastAsia="Times New Roman" w:hAnsi="Calibri"/>
                <w:bCs/>
                <w:color w:val="000000"/>
                <w:sz w:val="16"/>
                <w:szCs w:val="16"/>
              </w:rPr>
              <w:t>Don't know</w:t>
            </w:r>
          </w:p>
        </w:tc>
      </w:tr>
      <w:tr w:rsidR="00CB656E" w:rsidRPr="0062250D" w14:paraId="3AEC2146" w14:textId="77777777" w:rsidTr="00022709">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14:paraId="0E20B965"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B6</w:t>
            </w:r>
          </w:p>
        </w:tc>
        <w:tc>
          <w:tcPr>
            <w:tcW w:w="4500" w:type="dxa"/>
            <w:tcBorders>
              <w:top w:val="nil"/>
              <w:left w:val="nil"/>
              <w:bottom w:val="single" w:sz="4" w:space="0" w:color="C0C0C0"/>
              <w:right w:val="single" w:sz="4" w:space="0" w:color="C0C0C0"/>
            </w:tcBorders>
            <w:shd w:val="clear" w:color="auto" w:fill="auto"/>
            <w:vAlign w:val="center"/>
            <w:hideMark/>
          </w:tcPr>
          <w:p w14:paraId="187522B3"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Project implementation (or other organizational strengthening)</w:t>
            </w:r>
          </w:p>
        </w:tc>
        <w:tc>
          <w:tcPr>
            <w:tcW w:w="450" w:type="dxa"/>
            <w:tcBorders>
              <w:top w:val="nil"/>
              <w:left w:val="nil"/>
              <w:bottom w:val="single" w:sz="4" w:space="0" w:color="C0C0C0"/>
              <w:right w:val="single" w:sz="4" w:space="0" w:color="C0C0C0"/>
            </w:tcBorders>
            <w:shd w:val="clear" w:color="auto" w:fill="auto"/>
            <w:noWrap/>
            <w:vAlign w:val="center"/>
            <w:hideMark/>
          </w:tcPr>
          <w:p w14:paraId="60C0D9A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616BF24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053B6B1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5388E3A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4592F07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311EBFF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03B676C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09F7EEF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07981DF4"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71C1DC6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35312F30"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66F892A9" w14:textId="77777777" w:rsidTr="00022709">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14:paraId="0FC5564C"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B7</w:t>
            </w:r>
          </w:p>
        </w:tc>
        <w:tc>
          <w:tcPr>
            <w:tcW w:w="4500" w:type="dxa"/>
            <w:tcBorders>
              <w:top w:val="nil"/>
              <w:left w:val="nil"/>
              <w:bottom w:val="single" w:sz="4" w:space="0" w:color="C0C0C0"/>
              <w:right w:val="single" w:sz="4" w:space="0" w:color="C0C0C0"/>
            </w:tcBorders>
            <w:shd w:val="clear" w:color="auto" w:fill="auto"/>
            <w:vAlign w:val="center"/>
            <w:hideMark/>
          </w:tcPr>
          <w:p w14:paraId="208C4940"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Citizen engagement (incorporating citizens' voices into development)</w:t>
            </w:r>
          </w:p>
        </w:tc>
        <w:tc>
          <w:tcPr>
            <w:tcW w:w="450" w:type="dxa"/>
            <w:tcBorders>
              <w:top w:val="nil"/>
              <w:left w:val="nil"/>
              <w:bottom w:val="single" w:sz="4" w:space="0" w:color="C0C0C0"/>
              <w:right w:val="single" w:sz="4" w:space="0" w:color="C0C0C0"/>
            </w:tcBorders>
            <w:shd w:val="clear" w:color="auto" w:fill="auto"/>
            <w:noWrap/>
            <w:vAlign w:val="center"/>
            <w:hideMark/>
          </w:tcPr>
          <w:p w14:paraId="40E2D319"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58C93E6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3B6C94F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4F9CB35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4999972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24489EF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1108385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0367033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21F2BD4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785523E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754EB166"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76725038" w14:textId="77777777" w:rsidTr="00022709">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14:paraId="691F39EE"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B8</w:t>
            </w:r>
          </w:p>
        </w:tc>
        <w:tc>
          <w:tcPr>
            <w:tcW w:w="4500" w:type="dxa"/>
            <w:tcBorders>
              <w:top w:val="nil"/>
              <w:left w:val="nil"/>
              <w:bottom w:val="single" w:sz="4" w:space="0" w:color="C0C0C0"/>
              <w:right w:val="single" w:sz="4" w:space="0" w:color="C0C0C0"/>
            </w:tcBorders>
            <w:shd w:val="clear" w:color="auto" w:fill="auto"/>
            <w:vAlign w:val="center"/>
            <w:hideMark/>
          </w:tcPr>
          <w:p w14:paraId="6DFE45CF"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Policy design (for clarity and better incentives to achieve development goals)</w:t>
            </w:r>
          </w:p>
        </w:tc>
        <w:tc>
          <w:tcPr>
            <w:tcW w:w="450" w:type="dxa"/>
            <w:tcBorders>
              <w:top w:val="nil"/>
              <w:left w:val="nil"/>
              <w:bottom w:val="single" w:sz="4" w:space="0" w:color="C0C0C0"/>
              <w:right w:val="single" w:sz="4" w:space="0" w:color="C0C0C0"/>
            </w:tcBorders>
            <w:shd w:val="clear" w:color="auto" w:fill="auto"/>
            <w:noWrap/>
            <w:vAlign w:val="center"/>
            <w:hideMark/>
          </w:tcPr>
          <w:p w14:paraId="4EC91B0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141F772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162AB3D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7F41FA1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212382D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6A60621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0E9F7488"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1646420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205FB7F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132286F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2EA120C1"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bl>
    <w:p w14:paraId="1A7C78D2" w14:textId="77777777" w:rsidR="00CB656E" w:rsidRPr="0062250D" w:rsidRDefault="00CB656E" w:rsidP="00CB656E">
      <w:pPr>
        <w:rPr>
          <w:rFonts w:ascii="Calibri" w:eastAsia="Calibri" w:hAnsi="Calibri"/>
          <w:sz w:val="16"/>
          <w:szCs w:val="16"/>
        </w:rPr>
      </w:pPr>
    </w:p>
    <w:p w14:paraId="3433C929" w14:textId="77777777" w:rsidR="00CB656E" w:rsidRPr="0062250D" w:rsidRDefault="00CB656E" w:rsidP="00CB656E">
      <w:pPr>
        <w:rPr>
          <w:rFonts w:ascii="Calibri" w:eastAsia="Calibri" w:hAnsi="Calibri"/>
          <w:sz w:val="16"/>
          <w:szCs w:val="16"/>
        </w:rPr>
      </w:pPr>
    </w:p>
    <w:tbl>
      <w:tblPr>
        <w:tblW w:w="9720" w:type="dxa"/>
        <w:tblInd w:w="108" w:type="dxa"/>
        <w:tblLayout w:type="fixed"/>
        <w:tblLook w:val="04A0" w:firstRow="1" w:lastRow="0" w:firstColumn="1" w:lastColumn="0" w:noHBand="0" w:noVBand="1"/>
      </w:tblPr>
      <w:tblGrid>
        <w:gridCol w:w="540"/>
        <w:gridCol w:w="4500"/>
        <w:gridCol w:w="450"/>
        <w:gridCol w:w="450"/>
        <w:gridCol w:w="360"/>
        <w:gridCol w:w="270"/>
        <w:gridCol w:w="90"/>
        <w:gridCol w:w="270"/>
        <w:gridCol w:w="90"/>
        <w:gridCol w:w="360"/>
        <w:gridCol w:w="360"/>
        <w:gridCol w:w="360"/>
        <w:gridCol w:w="450"/>
        <w:gridCol w:w="540"/>
        <w:gridCol w:w="630"/>
      </w:tblGrid>
      <w:tr w:rsidR="00CB656E" w:rsidRPr="0062250D" w14:paraId="710ABDE4" w14:textId="77777777" w:rsidTr="00022709">
        <w:trPr>
          <w:trHeight w:val="485"/>
        </w:trPr>
        <w:tc>
          <w:tcPr>
            <w:tcW w:w="9720" w:type="dxa"/>
            <w:gridSpan w:val="15"/>
            <w:tcBorders>
              <w:top w:val="single" w:sz="4" w:space="0" w:color="C0C0C0"/>
              <w:left w:val="single" w:sz="4" w:space="0" w:color="C0C0C0"/>
              <w:bottom w:val="single" w:sz="4" w:space="0" w:color="C0C0C0"/>
              <w:right w:val="single" w:sz="4" w:space="0" w:color="C0C0C0"/>
            </w:tcBorders>
            <w:shd w:val="clear" w:color="auto" w:fill="auto"/>
            <w:hideMark/>
          </w:tcPr>
          <w:p w14:paraId="41B8FE90" w14:textId="476EE020" w:rsidR="00CB656E" w:rsidRPr="0062250D" w:rsidRDefault="00CB656E" w:rsidP="00CB656E">
            <w:pPr>
              <w:autoSpaceDE w:val="0"/>
              <w:autoSpaceDN w:val="0"/>
              <w:adjustRightInd w:val="0"/>
              <w:rPr>
                <w:rFonts w:ascii="Calibri" w:eastAsia="Times New Roman" w:hAnsi="Calibri"/>
                <w:b/>
                <w:bCs/>
                <w:sz w:val="22"/>
                <w:szCs w:val="22"/>
              </w:rPr>
            </w:pPr>
            <w:r w:rsidRPr="0062250D">
              <w:rPr>
                <w:rFonts w:ascii="Calibri" w:eastAsia="Times New Roman" w:hAnsi="Calibri"/>
                <w:b/>
                <w:bCs/>
                <w:sz w:val="22"/>
                <w:szCs w:val="22"/>
              </w:rPr>
              <w:t xml:space="preserve">When thinking about how to improve capacity building in </w:t>
            </w:r>
            <w:r w:rsidR="00B802DE">
              <w:rPr>
                <w:rFonts w:ascii="Calibri" w:eastAsia="Times New Roman" w:hAnsi="Calibri"/>
                <w:b/>
                <w:bCs/>
                <w:sz w:val="22"/>
                <w:szCs w:val="22"/>
              </w:rPr>
              <w:t>Cabo</w:t>
            </w:r>
            <w:r w:rsidRPr="0062250D">
              <w:rPr>
                <w:rFonts w:ascii="Calibri" w:eastAsia="Times New Roman" w:hAnsi="Calibri"/>
                <w:b/>
                <w:bCs/>
                <w:sz w:val="22"/>
                <w:szCs w:val="22"/>
              </w:rPr>
              <w:t xml:space="preserve"> Verde to help ensure better development results, looking forward, how IMPORTANT is it for the World Bank Group to be involved in the following aspects of capacity building?    </w:t>
            </w:r>
            <w:r w:rsidRPr="0062250D">
              <w:rPr>
                <w:rFonts w:ascii="Calibri" w:eastAsia="Times New Roman" w:hAnsi="Calibri"/>
                <w:bCs/>
                <w:i/>
                <w:sz w:val="22"/>
                <w:szCs w:val="22"/>
              </w:rPr>
              <w:t>(If you have NO exposure to/experience in any of the areas listed below, please respond “Don’t know”)</w:t>
            </w:r>
            <w:r w:rsidRPr="0062250D">
              <w:rPr>
                <w:rFonts w:ascii="Calibri" w:eastAsia="Times New Roman" w:hAnsi="Calibri"/>
                <w:bCs/>
                <w:sz w:val="22"/>
                <w:szCs w:val="22"/>
              </w:rPr>
              <w:t xml:space="preserve">    </w:t>
            </w:r>
          </w:p>
        </w:tc>
      </w:tr>
      <w:tr w:rsidR="00CB656E" w:rsidRPr="0062250D" w14:paraId="268FB6D6" w14:textId="77777777" w:rsidTr="00022709">
        <w:trPr>
          <w:trHeight w:val="359"/>
        </w:trPr>
        <w:tc>
          <w:tcPr>
            <w:tcW w:w="5040" w:type="dxa"/>
            <w:gridSpan w:val="2"/>
            <w:tcBorders>
              <w:top w:val="single" w:sz="4" w:space="0" w:color="C0C0C0"/>
              <w:left w:val="single" w:sz="4" w:space="0" w:color="C0C0C0"/>
              <w:bottom w:val="single" w:sz="4" w:space="0" w:color="C0C0C0"/>
              <w:right w:val="single" w:sz="4" w:space="0" w:color="C0C0C0"/>
            </w:tcBorders>
            <w:shd w:val="clear" w:color="000000" w:fill="FFFFFF"/>
            <w:noWrap/>
            <w:vAlign w:val="bottom"/>
            <w:hideMark/>
          </w:tcPr>
          <w:p w14:paraId="4423BD07"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 </w:t>
            </w:r>
          </w:p>
        </w:tc>
        <w:tc>
          <w:tcPr>
            <w:tcW w:w="1530" w:type="dxa"/>
            <w:gridSpan w:val="4"/>
            <w:tcBorders>
              <w:top w:val="single" w:sz="4" w:space="0" w:color="C0C0C0"/>
              <w:left w:val="nil"/>
              <w:bottom w:val="single" w:sz="4" w:space="0" w:color="C0C0C0"/>
              <w:right w:val="nil"/>
            </w:tcBorders>
            <w:shd w:val="clear" w:color="000000" w:fill="FFFFFF"/>
            <w:vAlign w:val="center"/>
          </w:tcPr>
          <w:p w14:paraId="2A179048" w14:textId="77777777" w:rsidR="00CB656E" w:rsidRPr="0062250D" w:rsidRDefault="00CB656E" w:rsidP="00CB656E">
            <w:pPr>
              <w:rPr>
                <w:rFonts w:ascii="Calibri" w:eastAsia="Times New Roman" w:hAnsi="Calibri"/>
                <w:b/>
                <w:bCs/>
                <w:color w:val="000000"/>
                <w:sz w:val="16"/>
                <w:szCs w:val="16"/>
              </w:rPr>
            </w:pPr>
            <w:r w:rsidRPr="0062250D">
              <w:rPr>
                <w:rFonts w:ascii="Calibri" w:eastAsia="Times New Roman" w:hAnsi="Calibri"/>
                <w:b/>
                <w:bCs/>
                <w:color w:val="000000"/>
                <w:sz w:val="16"/>
                <w:szCs w:val="16"/>
              </w:rPr>
              <w:t xml:space="preserve">Not important </w:t>
            </w:r>
          </w:p>
          <w:p w14:paraId="6506F2B8" w14:textId="77777777" w:rsidR="00CB656E" w:rsidRPr="0062250D" w:rsidRDefault="00CB656E" w:rsidP="00CB656E">
            <w:pPr>
              <w:rPr>
                <w:rFonts w:ascii="Calibri" w:eastAsia="Times New Roman" w:hAnsi="Calibri"/>
                <w:b/>
                <w:bCs/>
                <w:color w:val="000000"/>
                <w:sz w:val="16"/>
                <w:szCs w:val="16"/>
              </w:rPr>
            </w:pPr>
            <w:r w:rsidRPr="0062250D">
              <w:rPr>
                <w:rFonts w:ascii="Calibri" w:eastAsia="Times New Roman" w:hAnsi="Calibri"/>
                <w:b/>
                <w:bCs/>
                <w:color w:val="000000"/>
                <w:sz w:val="16"/>
                <w:szCs w:val="16"/>
              </w:rPr>
              <w:t>at all</w:t>
            </w:r>
          </w:p>
        </w:tc>
        <w:tc>
          <w:tcPr>
            <w:tcW w:w="360" w:type="dxa"/>
            <w:gridSpan w:val="2"/>
            <w:tcBorders>
              <w:top w:val="nil"/>
              <w:left w:val="nil"/>
              <w:bottom w:val="single" w:sz="4" w:space="0" w:color="C0C0C0"/>
              <w:right w:val="nil"/>
            </w:tcBorders>
            <w:shd w:val="clear" w:color="000000" w:fill="FFFFFF"/>
            <w:vAlign w:val="bottom"/>
          </w:tcPr>
          <w:p w14:paraId="569A7182" w14:textId="77777777" w:rsidR="00CB656E" w:rsidRPr="0062250D" w:rsidRDefault="00CB656E" w:rsidP="00CB656E">
            <w:pPr>
              <w:rPr>
                <w:rFonts w:ascii="Calibri" w:eastAsia="Times New Roman" w:hAnsi="Calibri"/>
                <w:b/>
                <w:bCs/>
                <w:color w:val="000000"/>
                <w:sz w:val="16"/>
                <w:szCs w:val="16"/>
              </w:rPr>
            </w:pPr>
            <w:r w:rsidRPr="0062250D">
              <w:rPr>
                <w:rFonts w:ascii="Calibri" w:eastAsia="Times New Roman" w:hAnsi="Calibri"/>
                <w:b/>
                <w:bCs/>
                <w:color w:val="000000"/>
                <w:sz w:val="16"/>
                <w:szCs w:val="16"/>
              </w:rPr>
              <w:t> </w:t>
            </w:r>
          </w:p>
        </w:tc>
        <w:tc>
          <w:tcPr>
            <w:tcW w:w="450" w:type="dxa"/>
            <w:gridSpan w:val="2"/>
            <w:tcBorders>
              <w:top w:val="nil"/>
              <w:left w:val="nil"/>
              <w:bottom w:val="single" w:sz="4" w:space="0" w:color="C0C0C0"/>
              <w:right w:val="nil"/>
            </w:tcBorders>
            <w:shd w:val="clear" w:color="000000" w:fill="FFFFFF"/>
            <w:vAlign w:val="bottom"/>
          </w:tcPr>
          <w:p w14:paraId="7E015AF2" w14:textId="77777777" w:rsidR="00CB656E" w:rsidRPr="0062250D" w:rsidRDefault="00CB656E" w:rsidP="00CB656E">
            <w:pPr>
              <w:rPr>
                <w:rFonts w:ascii="Calibri" w:eastAsia="Times New Roman" w:hAnsi="Calibri"/>
                <w:b/>
                <w:bCs/>
                <w:color w:val="000000"/>
                <w:sz w:val="16"/>
                <w:szCs w:val="16"/>
              </w:rPr>
            </w:pPr>
            <w:r w:rsidRPr="0062250D">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tcPr>
          <w:p w14:paraId="150AE423" w14:textId="77777777" w:rsidR="00CB656E" w:rsidRPr="0062250D" w:rsidRDefault="00CB656E" w:rsidP="00CB656E">
            <w:pPr>
              <w:rPr>
                <w:rFonts w:ascii="Calibri" w:eastAsia="Times New Roman" w:hAnsi="Calibri"/>
                <w:b/>
                <w:bCs/>
                <w:color w:val="000000"/>
                <w:sz w:val="16"/>
                <w:szCs w:val="16"/>
              </w:rPr>
            </w:pPr>
            <w:r w:rsidRPr="0062250D">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tcPr>
          <w:p w14:paraId="5DDECDAF" w14:textId="77777777" w:rsidR="00CB656E" w:rsidRPr="0062250D" w:rsidRDefault="00CB656E" w:rsidP="00CB656E">
            <w:pPr>
              <w:rPr>
                <w:rFonts w:ascii="Calibri" w:eastAsia="Times New Roman" w:hAnsi="Calibri"/>
                <w:b/>
                <w:bCs/>
                <w:color w:val="000000"/>
                <w:sz w:val="16"/>
                <w:szCs w:val="16"/>
              </w:rPr>
            </w:pPr>
            <w:r w:rsidRPr="0062250D">
              <w:rPr>
                <w:rFonts w:ascii="Calibri" w:eastAsia="Times New Roman"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tcPr>
          <w:p w14:paraId="47858A8A" w14:textId="77777777" w:rsidR="00CB656E" w:rsidRPr="0062250D" w:rsidRDefault="00CB656E" w:rsidP="00CB656E">
            <w:pPr>
              <w:jc w:val="right"/>
              <w:rPr>
                <w:rFonts w:ascii="Calibri" w:eastAsia="Times New Roman" w:hAnsi="Calibri"/>
                <w:b/>
                <w:bCs/>
                <w:color w:val="000000"/>
                <w:sz w:val="16"/>
                <w:szCs w:val="16"/>
              </w:rPr>
            </w:pPr>
            <w:r w:rsidRPr="0062250D">
              <w:rPr>
                <w:rFonts w:ascii="Calibri" w:eastAsia="Times New Roman" w:hAnsi="Calibri"/>
                <w:b/>
                <w:bCs/>
                <w:color w:val="000000"/>
                <w:sz w:val="16"/>
                <w:szCs w:val="16"/>
              </w:rPr>
              <w:t xml:space="preserve">Very </w:t>
            </w:r>
            <w:r w:rsidRPr="0062250D">
              <w:rPr>
                <w:rFonts w:ascii="Calibri" w:eastAsia="Times New Roman" w:hAnsi="Calibri"/>
                <w:b/>
                <w:bCs/>
                <w:color w:val="000000"/>
                <w:sz w:val="16"/>
                <w:szCs w:val="16"/>
              </w:rPr>
              <w:br/>
              <w:t>important</w:t>
            </w:r>
          </w:p>
        </w:tc>
        <w:tc>
          <w:tcPr>
            <w:tcW w:w="630" w:type="dxa"/>
            <w:tcBorders>
              <w:top w:val="nil"/>
              <w:left w:val="nil"/>
              <w:bottom w:val="single" w:sz="4" w:space="0" w:color="C0C0C0"/>
              <w:right w:val="single" w:sz="4" w:space="0" w:color="C0C0C0"/>
            </w:tcBorders>
            <w:shd w:val="clear" w:color="000000" w:fill="FFFFFF"/>
            <w:vAlign w:val="center"/>
            <w:hideMark/>
          </w:tcPr>
          <w:p w14:paraId="6920B369" w14:textId="77777777" w:rsidR="00CB656E" w:rsidRPr="0062250D" w:rsidRDefault="00CB656E" w:rsidP="00CB656E">
            <w:pPr>
              <w:jc w:val="center"/>
              <w:rPr>
                <w:rFonts w:ascii="Calibri" w:eastAsia="Times New Roman" w:hAnsi="Calibri"/>
                <w:bCs/>
                <w:color w:val="000000"/>
                <w:sz w:val="16"/>
                <w:szCs w:val="16"/>
              </w:rPr>
            </w:pPr>
            <w:r w:rsidRPr="0062250D">
              <w:rPr>
                <w:rFonts w:ascii="Calibri" w:eastAsia="Times New Roman" w:hAnsi="Calibri"/>
                <w:bCs/>
                <w:color w:val="000000"/>
                <w:sz w:val="16"/>
                <w:szCs w:val="16"/>
              </w:rPr>
              <w:t>Don't know</w:t>
            </w:r>
          </w:p>
        </w:tc>
      </w:tr>
      <w:tr w:rsidR="00CB656E" w:rsidRPr="0062250D" w14:paraId="33FBE31F" w14:textId="77777777" w:rsidTr="00022709">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14:paraId="7265F499"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B9</w:t>
            </w:r>
          </w:p>
        </w:tc>
        <w:tc>
          <w:tcPr>
            <w:tcW w:w="4500" w:type="dxa"/>
            <w:tcBorders>
              <w:top w:val="nil"/>
              <w:left w:val="nil"/>
              <w:bottom w:val="single" w:sz="4" w:space="0" w:color="C0C0C0"/>
              <w:right w:val="single" w:sz="4" w:space="0" w:color="C0C0C0"/>
            </w:tcBorders>
            <w:shd w:val="clear" w:color="auto" w:fill="auto"/>
            <w:vAlign w:val="center"/>
            <w:hideMark/>
          </w:tcPr>
          <w:p w14:paraId="4C658F03"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Project implementation (or other organizational strengthening)</w:t>
            </w:r>
          </w:p>
        </w:tc>
        <w:tc>
          <w:tcPr>
            <w:tcW w:w="450" w:type="dxa"/>
            <w:tcBorders>
              <w:top w:val="nil"/>
              <w:left w:val="nil"/>
              <w:bottom w:val="single" w:sz="4" w:space="0" w:color="C0C0C0"/>
              <w:right w:val="single" w:sz="4" w:space="0" w:color="C0C0C0"/>
            </w:tcBorders>
            <w:shd w:val="clear" w:color="auto" w:fill="auto"/>
            <w:noWrap/>
            <w:vAlign w:val="center"/>
            <w:hideMark/>
          </w:tcPr>
          <w:p w14:paraId="6F2C42A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1004DA7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253E58F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63E7724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41185F1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5F03F56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35E95AC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544CB4F9"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1DC79A2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0D70F6D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41BABD45"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60CC2DFA" w14:textId="77777777" w:rsidTr="00022709">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14:paraId="6144FB0B"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B10</w:t>
            </w:r>
          </w:p>
        </w:tc>
        <w:tc>
          <w:tcPr>
            <w:tcW w:w="4500" w:type="dxa"/>
            <w:tcBorders>
              <w:top w:val="nil"/>
              <w:left w:val="nil"/>
              <w:bottom w:val="single" w:sz="4" w:space="0" w:color="C0C0C0"/>
              <w:right w:val="single" w:sz="4" w:space="0" w:color="C0C0C0"/>
            </w:tcBorders>
            <w:shd w:val="clear" w:color="auto" w:fill="auto"/>
            <w:vAlign w:val="center"/>
            <w:hideMark/>
          </w:tcPr>
          <w:p w14:paraId="2E5FCC95"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Citizen engagement (incorporating citizens' voices into development)</w:t>
            </w:r>
          </w:p>
        </w:tc>
        <w:tc>
          <w:tcPr>
            <w:tcW w:w="450" w:type="dxa"/>
            <w:tcBorders>
              <w:top w:val="nil"/>
              <w:left w:val="nil"/>
              <w:bottom w:val="single" w:sz="4" w:space="0" w:color="C0C0C0"/>
              <w:right w:val="single" w:sz="4" w:space="0" w:color="C0C0C0"/>
            </w:tcBorders>
            <w:shd w:val="clear" w:color="auto" w:fill="auto"/>
            <w:noWrap/>
            <w:vAlign w:val="center"/>
            <w:hideMark/>
          </w:tcPr>
          <w:p w14:paraId="2C38461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05E5077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3E5D364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18F822E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025FBAF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2D94F87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470CB96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4E32BDC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0BA6543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06F9267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1F46237D"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5198D08F" w14:textId="77777777" w:rsidTr="00022709">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14:paraId="140CB92C"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B11</w:t>
            </w:r>
          </w:p>
        </w:tc>
        <w:tc>
          <w:tcPr>
            <w:tcW w:w="4500" w:type="dxa"/>
            <w:tcBorders>
              <w:top w:val="nil"/>
              <w:left w:val="nil"/>
              <w:bottom w:val="single" w:sz="4" w:space="0" w:color="C0C0C0"/>
              <w:right w:val="single" w:sz="4" w:space="0" w:color="C0C0C0"/>
            </w:tcBorders>
            <w:shd w:val="clear" w:color="auto" w:fill="auto"/>
            <w:vAlign w:val="center"/>
            <w:hideMark/>
          </w:tcPr>
          <w:p w14:paraId="47288F4C"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Policy design (for clarity and better incentives to achieve development goals)</w:t>
            </w:r>
          </w:p>
        </w:tc>
        <w:tc>
          <w:tcPr>
            <w:tcW w:w="450" w:type="dxa"/>
            <w:tcBorders>
              <w:top w:val="nil"/>
              <w:left w:val="nil"/>
              <w:bottom w:val="single" w:sz="4" w:space="0" w:color="C0C0C0"/>
              <w:right w:val="single" w:sz="4" w:space="0" w:color="C0C0C0"/>
            </w:tcBorders>
            <w:shd w:val="clear" w:color="auto" w:fill="auto"/>
            <w:noWrap/>
            <w:vAlign w:val="center"/>
            <w:hideMark/>
          </w:tcPr>
          <w:p w14:paraId="7A0E26E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0BF86DE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549BF62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7E3E1BF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2FC3B39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01CE62A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65AA9719"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5C73876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571E6BC9"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4519D10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0A75505E"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bl>
    <w:p w14:paraId="6E85D071" w14:textId="77777777" w:rsidR="00CB656E" w:rsidRPr="0062250D" w:rsidRDefault="00CB656E" w:rsidP="00CB656E">
      <w:pPr>
        <w:rPr>
          <w:rFonts w:ascii="Calibri" w:eastAsia="Calibri" w:hAnsi="Calibri" w:cs="Calibri"/>
          <w:caps/>
          <w:sz w:val="16"/>
          <w:szCs w:val="16"/>
        </w:rPr>
      </w:pPr>
      <w:r w:rsidRPr="0062250D">
        <w:rPr>
          <w:rFonts w:ascii="Calibri" w:eastAsia="Calibri" w:hAnsi="Calibri" w:cs="Calibri"/>
          <w:caps/>
          <w:sz w:val="16"/>
          <w:szCs w:val="16"/>
        </w:rPr>
        <w:br w:type="page"/>
      </w:r>
    </w:p>
    <w:p w14:paraId="1E9A7EBB" w14:textId="77777777" w:rsidR="00CB656E" w:rsidRPr="0062250D" w:rsidRDefault="00CB656E" w:rsidP="00CB656E">
      <w:pPr>
        <w:ind w:right="302"/>
        <w:jc w:val="both"/>
        <w:rPr>
          <w:rFonts w:ascii="Calibri" w:eastAsia="PMingLiU" w:hAnsi="Calibri" w:cs="Calibri"/>
          <w:b/>
          <w:caps/>
          <w:lang w:val="en-GB"/>
        </w:rPr>
      </w:pPr>
      <w:r w:rsidRPr="0062250D">
        <w:rPr>
          <w:rFonts w:ascii="Calibri" w:eastAsia="PMingLiU" w:hAnsi="Calibri" w:cs="Calibri"/>
          <w:b/>
          <w:caps/>
          <w:lang w:val="en-GB"/>
        </w:rPr>
        <w:lastRenderedPageBreak/>
        <w:t>Section B:  Overall attitudes toward the world bank GROUP</w:t>
      </w:r>
    </w:p>
    <w:p w14:paraId="27FC9331" w14:textId="77777777" w:rsidR="00CB656E" w:rsidRPr="0062250D" w:rsidRDefault="00CB656E" w:rsidP="00CB656E">
      <w:pPr>
        <w:rPr>
          <w:rFonts w:ascii="Calibri" w:eastAsia="Calibri" w:hAnsi="Calibri"/>
          <w:sz w:val="16"/>
          <w:szCs w:val="16"/>
        </w:rPr>
      </w:pPr>
    </w:p>
    <w:tbl>
      <w:tblPr>
        <w:tblW w:w="9735" w:type="dxa"/>
        <w:tblInd w:w="93" w:type="dxa"/>
        <w:tblLook w:val="04A0" w:firstRow="1" w:lastRow="0" w:firstColumn="1" w:lastColumn="0" w:noHBand="0" w:noVBand="1"/>
      </w:tblPr>
      <w:tblGrid>
        <w:gridCol w:w="399"/>
        <w:gridCol w:w="9336"/>
      </w:tblGrid>
      <w:tr w:rsidR="00CB656E" w:rsidRPr="0062250D" w14:paraId="7A194E72" w14:textId="77777777" w:rsidTr="00022709">
        <w:trPr>
          <w:trHeight w:val="600"/>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FA78EAD" w14:textId="1DF5549D" w:rsidR="00CB656E" w:rsidRPr="0062250D" w:rsidRDefault="00CB656E" w:rsidP="00CB656E">
            <w:pPr>
              <w:rPr>
                <w:rFonts w:ascii="Calibri" w:eastAsia="Times New Roman" w:hAnsi="Calibri"/>
                <w:b/>
                <w:bCs/>
                <w:sz w:val="22"/>
                <w:szCs w:val="22"/>
              </w:rPr>
            </w:pPr>
            <w:r w:rsidRPr="0062250D">
              <w:rPr>
                <w:rFonts w:ascii="Calibri" w:eastAsia="Times New Roman" w:hAnsi="Calibri"/>
                <w:b/>
                <w:bCs/>
                <w:sz w:val="22"/>
                <w:szCs w:val="22"/>
              </w:rPr>
              <w:t xml:space="preserve">B12.  Which of the following do you identify as the World Bank Group’s greatest WEAKNESSES in its work in </w:t>
            </w:r>
            <w:r w:rsidR="00B802DE">
              <w:rPr>
                <w:rFonts w:ascii="Calibri" w:eastAsia="Times New Roman" w:hAnsi="Calibri"/>
                <w:b/>
                <w:bCs/>
                <w:sz w:val="22"/>
                <w:szCs w:val="22"/>
              </w:rPr>
              <w:t>Cabo</w:t>
            </w:r>
            <w:r w:rsidRPr="0062250D">
              <w:rPr>
                <w:rFonts w:ascii="Calibri" w:eastAsia="Times New Roman" w:hAnsi="Calibri"/>
                <w:b/>
                <w:bCs/>
                <w:sz w:val="22"/>
                <w:szCs w:val="22"/>
              </w:rPr>
              <w:t xml:space="preserve"> Verde?  </w:t>
            </w:r>
            <w:r w:rsidRPr="0062250D">
              <w:rPr>
                <w:rFonts w:ascii="Calibri" w:eastAsia="Times New Roman" w:hAnsi="Calibri"/>
                <w:b/>
                <w:bCs/>
                <w:sz w:val="28"/>
                <w:szCs w:val="28"/>
              </w:rPr>
              <w:t>(Choose no more than TWO)</w:t>
            </w:r>
          </w:p>
        </w:tc>
      </w:tr>
      <w:tr w:rsidR="00CB656E" w:rsidRPr="0062250D" w14:paraId="3B820483" w14:textId="77777777" w:rsidTr="0002270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14:paraId="37E3762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9336" w:type="dxa"/>
            <w:tcBorders>
              <w:top w:val="nil"/>
              <w:left w:val="nil"/>
              <w:bottom w:val="single" w:sz="4" w:space="0" w:color="C0C0C0"/>
              <w:right w:val="single" w:sz="4" w:space="0" w:color="C0C0C0"/>
            </w:tcBorders>
            <w:shd w:val="clear" w:color="auto" w:fill="auto"/>
            <w:vAlign w:val="center"/>
            <w:hideMark/>
          </w:tcPr>
          <w:p w14:paraId="2C39ABD6"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 xml:space="preserve">Staff too inaccessible </w:t>
            </w:r>
          </w:p>
        </w:tc>
      </w:tr>
      <w:tr w:rsidR="00CB656E" w:rsidRPr="0062250D" w14:paraId="41A57816" w14:textId="77777777" w:rsidTr="0002270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14:paraId="05F3F248"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9336" w:type="dxa"/>
            <w:tcBorders>
              <w:top w:val="nil"/>
              <w:left w:val="nil"/>
              <w:bottom w:val="single" w:sz="4" w:space="0" w:color="C0C0C0"/>
              <w:right w:val="single" w:sz="4" w:space="0" w:color="C0C0C0"/>
            </w:tcBorders>
            <w:shd w:val="clear" w:color="auto" w:fill="auto"/>
            <w:vAlign w:val="center"/>
            <w:hideMark/>
          </w:tcPr>
          <w:p w14:paraId="7AA25BB7"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Not exploring alternative policy options</w:t>
            </w:r>
          </w:p>
        </w:tc>
      </w:tr>
      <w:tr w:rsidR="00CB656E" w:rsidRPr="0062250D" w14:paraId="5C3DBE2D" w14:textId="77777777" w:rsidTr="0002270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14:paraId="03FCC088"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9336" w:type="dxa"/>
            <w:tcBorders>
              <w:top w:val="nil"/>
              <w:left w:val="nil"/>
              <w:bottom w:val="single" w:sz="4" w:space="0" w:color="C0C0C0"/>
              <w:right w:val="single" w:sz="4" w:space="0" w:color="C0C0C0"/>
            </w:tcBorders>
            <w:shd w:val="clear" w:color="auto" w:fill="auto"/>
            <w:vAlign w:val="center"/>
          </w:tcPr>
          <w:p w14:paraId="1272E166"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Not collaborating enough with stakeholders outside the Government</w:t>
            </w:r>
          </w:p>
        </w:tc>
      </w:tr>
      <w:tr w:rsidR="00CB656E" w:rsidRPr="0062250D" w14:paraId="73E787D3" w14:textId="77777777" w:rsidTr="0002270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14:paraId="47B5A00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9336" w:type="dxa"/>
            <w:tcBorders>
              <w:top w:val="nil"/>
              <w:left w:val="nil"/>
              <w:bottom w:val="single" w:sz="4" w:space="0" w:color="C0C0C0"/>
              <w:right w:val="single" w:sz="4" w:space="0" w:color="C0C0C0"/>
            </w:tcBorders>
            <w:shd w:val="clear" w:color="auto" w:fill="auto"/>
            <w:vAlign w:val="center"/>
            <w:hideMark/>
          </w:tcPr>
          <w:p w14:paraId="1DCA45E1"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Its advice and strategies do not lend themselves to practical problem solving</w:t>
            </w:r>
          </w:p>
        </w:tc>
      </w:tr>
      <w:tr w:rsidR="00CB656E" w:rsidRPr="0062250D" w14:paraId="674A0FF9" w14:textId="77777777" w:rsidTr="0002270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14:paraId="1452A79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9336" w:type="dxa"/>
            <w:tcBorders>
              <w:top w:val="nil"/>
              <w:left w:val="nil"/>
              <w:bottom w:val="single" w:sz="4" w:space="0" w:color="C0C0C0"/>
              <w:right w:val="single" w:sz="4" w:space="0" w:color="C0C0C0"/>
            </w:tcBorders>
            <w:shd w:val="clear" w:color="auto" w:fill="auto"/>
            <w:vAlign w:val="center"/>
            <w:hideMark/>
          </w:tcPr>
          <w:p w14:paraId="41F4CC2F"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Not enough public disclosure of its work</w:t>
            </w:r>
          </w:p>
        </w:tc>
      </w:tr>
      <w:tr w:rsidR="00CB656E" w:rsidRPr="0062250D" w14:paraId="7B1F08EC" w14:textId="77777777" w:rsidTr="0002270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14:paraId="1F53A8B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9336" w:type="dxa"/>
            <w:tcBorders>
              <w:top w:val="nil"/>
              <w:left w:val="nil"/>
              <w:bottom w:val="single" w:sz="4" w:space="0" w:color="C0C0C0"/>
              <w:right w:val="single" w:sz="4" w:space="0" w:color="C0C0C0"/>
            </w:tcBorders>
            <w:shd w:val="clear" w:color="auto" w:fill="auto"/>
            <w:vAlign w:val="center"/>
            <w:hideMark/>
          </w:tcPr>
          <w:p w14:paraId="677B2A9F"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Arrogant in its approach</w:t>
            </w:r>
          </w:p>
        </w:tc>
      </w:tr>
      <w:tr w:rsidR="00CB656E" w:rsidRPr="0062250D" w14:paraId="77A81E37" w14:textId="77777777" w:rsidTr="0002270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14:paraId="70A64CE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9336" w:type="dxa"/>
            <w:tcBorders>
              <w:top w:val="nil"/>
              <w:left w:val="nil"/>
              <w:bottom w:val="single" w:sz="4" w:space="0" w:color="C0C0C0"/>
              <w:right w:val="single" w:sz="4" w:space="0" w:color="C0C0C0"/>
            </w:tcBorders>
            <w:shd w:val="clear" w:color="auto" w:fill="auto"/>
            <w:vAlign w:val="center"/>
            <w:hideMark/>
          </w:tcPr>
          <w:p w14:paraId="36E12DD5"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Not client  focused</w:t>
            </w:r>
          </w:p>
        </w:tc>
      </w:tr>
      <w:tr w:rsidR="00CB656E" w:rsidRPr="0062250D" w14:paraId="0C3F5270" w14:textId="77777777" w:rsidTr="0002270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14:paraId="079C1C0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9336" w:type="dxa"/>
            <w:tcBorders>
              <w:top w:val="nil"/>
              <w:left w:val="nil"/>
              <w:bottom w:val="single" w:sz="4" w:space="0" w:color="C0C0C0"/>
              <w:right w:val="single" w:sz="4" w:space="0" w:color="C0C0C0"/>
            </w:tcBorders>
            <w:shd w:val="clear" w:color="auto" w:fill="auto"/>
            <w:vAlign w:val="center"/>
            <w:hideMark/>
          </w:tcPr>
          <w:p w14:paraId="0AEB9EFF"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The credibility of its knowledge/data</w:t>
            </w:r>
          </w:p>
        </w:tc>
      </w:tr>
      <w:tr w:rsidR="00CB656E" w:rsidRPr="0062250D" w14:paraId="54252A74" w14:textId="77777777" w:rsidTr="0002270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14:paraId="744A563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9336" w:type="dxa"/>
            <w:tcBorders>
              <w:top w:val="nil"/>
              <w:left w:val="nil"/>
              <w:bottom w:val="single" w:sz="4" w:space="0" w:color="C0C0C0"/>
              <w:right w:val="single" w:sz="4" w:space="0" w:color="C0C0C0"/>
            </w:tcBorders>
            <w:shd w:val="clear" w:color="auto" w:fill="auto"/>
            <w:vAlign w:val="center"/>
            <w:hideMark/>
          </w:tcPr>
          <w:p w14:paraId="62D9AF41"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 xml:space="preserve">World Bank Group’s processes too complex </w:t>
            </w:r>
          </w:p>
        </w:tc>
      </w:tr>
      <w:tr w:rsidR="00CB656E" w:rsidRPr="0062250D" w14:paraId="71ADAFDD" w14:textId="77777777" w:rsidTr="0002270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14:paraId="30DA75D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9336" w:type="dxa"/>
            <w:tcBorders>
              <w:top w:val="nil"/>
              <w:left w:val="nil"/>
              <w:bottom w:val="single" w:sz="4" w:space="0" w:color="C0C0C0"/>
              <w:right w:val="single" w:sz="4" w:space="0" w:color="C0C0C0"/>
            </w:tcBorders>
            <w:shd w:val="clear" w:color="auto" w:fill="auto"/>
            <w:vAlign w:val="center"/>
            <w:hideMark/>
          </w:tcPr>
          <w:p w14:paraId="47E685F4"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Not willing to honestly criticize policies and reform efforts in the country</w:t>
            </w:r>
          </w:p>
        </w:tc>
      </w:tr>
      <w:tr w:rsidR="00CB656E" w:rsidRPr="0062250D" w14:paraId="14394D73" w14:textId="77777777" w:rsidTr="0002270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14:paraId="2F40A36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11</w:t>
            </w:r>
          </w:p>
        </w:tc>
        <w:tc>
          <w:tcPr>
            <w:tcW w:w="9336" w:type="dxa"/>
            <w:tcBorders>
              <w:top w:val="nil"/>
              <w:left w:val="nil"/>
              <w:bottom w:val="single" w:sz="4" w:space="0" w:color="C0C0C0"/>
              <w:right w:val="single" w:sz="4" w:space="0" w:color="C0C0C0"/>
            </w:tcBorders>
            <w:shd w:val="clear" w:color="auto" w:fill="auto"/>
            <w:vAlign w:val="center"/>
            <w:hideMark/>
          </w:tcPr>
          <w:p w14:paraId="5DC97278"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Too influenced by developed countries</w:t>
            </w:r>
          </w:p>
        </w:tc>
      </w:tr>
      <w:tr w:rsidR="00CB656E" w:rsidRPr="0062250D" w14:paraId="5A15C6AF" w14:textId="77777777" w:rsidTr="0002270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14:paraId="755CDEC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12</w:t>
            </w:r>
          </w:p>
        </w:tc>
        <w:tc>
          <w:tcPr>
            <w:tcW w:w="9336" w:type="dxa"/>
            <w:tcBorders>
              <w:top w:val="nil"/>
              <w:left w:val="nil"/>
              <w:bottom w:val="single" w:sz="4" w:space="0" w:color="C0C0C0"/>
              <w:right w:val="single" w:sz="4" w:space="0" w:color="C0C0C0"/>
            </w:tcBorders>
            <w:shd w:val="clear" w:color="auto" w:fill="auto"/>
            <w:vAlign w:val="center"/>
            <w:hideMark/>
          </w:tcPr>
          <w:p w14:paraId="06DCA796"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 xml:space="preserve">Imposing technocratic solutions without regard to political realities </w:t>
            </w:r>
          </w:p>
        </w:tc>
      </w:tr>
      <w:tr w:rsidR="00CB656E" w:rsidRPr="0062250D" w14:paraId="79C7C6F7" w14:textId="77777777" w:rsidTr="0002270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14:paraId="1074135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13</w:t>
            </w:r>
          </w:p>
        </w:tc>
        <w:tc>
          <w:tcPr>
            <w:tcW w:w="9336" w:type="dxa"/>
            <w:tcBorders>
              <w:top w:val="nil"/>
              <w:left w:val="nil"/>
              <w:bottom w:val="single" w:sz="4" w:space="0" w:color="C0C0C0"/>
              <w:right w:val="single" w:sz="4" w:space="0" w:color="C0C0C0"/>
            </w:tcBorders>
            <w:shd w:val="clear" w:color="auto" w:fill="auto"/>
            <w:vAlign w:val="center"/>
            <w:hideMark/>
          </w:tcPr>
          <w:p w14:paraId="50161245"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World Bank Group’s processes too slow (e.g., too bureaucratic in its operational policies and procedures)</w:t>
            </w:r>
          </w:p>
        </w:tc>
      </w:tr>
      <w:tr w:rsidR="00CB656E" w:rsidRPr="0062250D" w14:paraId="415272A6" w14:textId="77777777" w:rsidTr="0002270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14:paraId="0028F32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14</w:t>
            </w:r>
          </w:p>
        </w:tc>
        <w:tc>
          <w:tcPr>
            <w:tcW w:w="9336" w:type="dxa"/>
            <w:tcBorders>
              <w:top w:val="nil"/>
              <w:left w:val="nil"/>
              <w:bottom w:val="single" w:sz="4" w:space="0" w:color="C0C0C0"/>
              <w:right w:val="single" w:sz="4" w:space="0" w:color="C0C0C0"/>
            </w:tcBorders>
            <w:shd w:val="clear" w:color="auto" w:fill="auto"/>
            <w:vAlign w:val="center"/>
            <w:hideMark/>
          </w:tcPr>
          <w:p w14:paraId="3E042D81"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Not aligned with other donors’ work</w:t>
            </w:r>
          </w:p>
        </w:tc>
      </w:tr>
      <w:tr w:rsidR="00CB656E" w:rsidRPr="0062250D" w14:paraId="7635E425" w14:textId="77777777" w:rsidTr="0002270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14:paraId="130528C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15</w:t>
            </w:r>
          </w:p>
        </w:tc>
        <w:tc>
          <w:tcPr>
            <w:tcW w:w="9336" w:type="dxa"/>
            <w:tcBorders>
              <w:top w:val="nil"/>
              <w:left w:val="nil"/>
              <w:bottom w:val="single" w:sz="4" w:space="0" w:color="C0C0C0"/>
              <w:right w:val="single" w:sz="4" w:space="0" w:color="C0C0C0"/>
            </w:tcBorders>
            <w:shd w:val="clear" w:color="auto" w:fill="auto"/>
            <w:vAlign w:val="center"/>
          </w:tcPr>
          <w:p w14:paraId="47FAA918"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 xml:space="preserve">Not aligned with country priorities </w:t>
            </w:r>
          </w:p>
        </w:tc>
      </w:tr>
      <w:tr w:rsidR="00CB656E" w:rsidRPr="0062250D" w14:paraId="3E998B33" w14:textId="77777777" w:rsidTr="0002270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14:paraId="0C7E44E6"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16</w:t>
            </w:r>
          </w:p>
        </w:tc>
        <w:tc>
          <w:tcPr>
            <w:tcW w:w="9336" w:type="dxa"/>
            <w:tcBorders>
              <w:top w:val="nil"/>
              <w:left w:val="nil"/>
              <w:bottom w:val="single" w:sz="4" w:space="0" w:color="C0C0C0"/>
              <w:right w:val="single" w:sz="4" w:space="0" w:color="C0C0C0"/>
            </w:tcBorders>
            <w:shd w:val="clear" w:color="auto" w:fill="auto"/>
            <w:vAlign w:val="center"/>
          </w:tcPr>
          <w:p w14:paraId="6325DCEE" w14:textId="2D56C1E9"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 xml:space="preserve">Not adequately sensitive to political/social realities in </w:t>
            </w:r>
            <w:r w:rsidR="00B802DE">
              <w:rPr>
                <w:rFonts w:ascii="Calibri" w:eastAsia="Times New Roman" w:hAnsi="Calibri"/>
                <w:sz w:val="20"/>
                <w:szCs w:val="20"/>
              </w:rPr>
              <w:t>Cabo</w:t>
            </w:r>
            <w:r w:rsidRPr="0062250D">
              <w:rPr>
                <w:rFonts w:ascii="Calibri" w:eastAsia="Times New Roman" w:hAnsi="Calibri"/>
                <w:sz w:val="20"/>
                <w:szCs w:val="20"/>
              </w:rPr>
              <w:t xml:space="preserve"> Verde</w:t>
            </w:r>
          </w:p>
        </w:tc>
      </w:tr>
      <w:tr w:rsidR="00CB656E" w:rsidRPr="0062250D" w14:paraId="3A640DE6" w14:textId="77777777" w:rsidTr="0002270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14:paraId="237DFD38"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17</w:t>
            </w:r>
          </w:p>
        </w:tc>
        <w:tc>
          <w:tcPr>
            <w:tcW w:w="9336" w:type="dxa"/>
            <w:tcBorders>
              <w:top w:val="nil"/>
              <w:left w:val="nil"/>
              <w:bottom w:val="single" w:sz="4" w:space="0" w:color="C0C0C0"/>
              <w:right w:val="single" w:sz="4" w:space="0" w:color="C0C0C0"/>
            </w:tcBorders>
            <w:shd w:val="clear" w:color="auto" w:fill="auto"/>
            <w:vAlign w:val="center"/>
          </w:tcPr>
          <w:p w14:paraId="33681114"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Other (please specify):  __________________________________________________</w:t>
            </w:r>
          </w:p>
        </w:tc>
      </w:tr>
      <w:tr w:rsidR="00CB656E" w:rsidRPr="0062250D" w14:paraId="42280737" w14:textId="77777777" w:rsidTr="0002270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14:paraId="2B75FE08"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18</w:t>
            </w:r>
          </w:p>
        </w:tc>
        <w:tc>
          <w:tcPr>
            <w:tcW w:w="9336" w:type="dxa"/>
            <w:tcBorders>
              <w:top w:val="nil"/>
              <w:left w:val="nil"/>
              <w:bottom w:val="single" w:sz="4" w:space="0" w:color="C0C0C0"/>
              <w:right w:val="single" w:sz="4" w:space="0" w:color="C0C0C0"/>
            </w:tcBorders>
            <w:shd w:val="clear" w:color="auto" w:fill="auto"/>
            <w:vAlign w:val="center"/>
          </w:tcPr>
          <w:p w14:paraId="689F4BB3"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Don’t know</w:t>
            </w:r>
          </w:p>
        </w:tc>
      </w:tr>
    </w:tbl>
    <w:p w14:paraId="14A9A61F" w14:textId="77777777" w:rsidR="00CB656E" w:rsidRPr="0062250D" w:rsidRDefault="00CB656E" w:rsidP="00CB656E">
      <w:pPr>
        <w:rPr>
          <w:rFonts w:ascii="Calibri" w:eastAsia="Calibri" w:hAnsi="Calibri" w:cs="Calibri"/>
          <w:caps/>
          <w:sz w:val="16"/>
          <w:szCs w:val="16"/>
        </w:rPr>
      </w:pPr>
    </w:p>
    <w:p w14:paraId="4B569E45" w14:textId="77777777" w:rsidR="00CB656E" w:rsidRPr="0062250D" w:rsidRDefault="00CB656E" w:rsidP="00CB656E">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375"/>
        <w:gridCol w:w="9360"/>
      </w:tblGrid>
      <w:tr w:rsidR="00CB656E" w:rsidRPr="0062250D" w14:paraId="60E5429F" w14:textId="77777777" w:rsidTr="00022709">
        <w:trPr>
          <w:trHeight w:val="559"/>
        </w:trPr>
        <w:tc>
          <w:tcPr>
            <w:tcW w:w="9735" w:type="dxa"/>
            <w:gridSpan w:val="2"/>
            <w:tcBorders>
              <w:top w:val="single" w:sz="4" w:space="0" w:color="C0C0C0"/>
              <w:left w:val="single" w:sz="4" w:space="0" w:color="C0C0C0"/>
              <w:bottom w:val="single" w:sz="4" w:space="0" w:color="BFBFBF"/>
              <w:right w:val="single" w:sz="4" w:space="0" w:color="C0C0C0"/>
            </w:tcBorders>
            <w:shd w:val="clear" w:color="auto" w:fill="auto"/>
            <w:vAlign w:val="center"/>
            <w:hideMark/>
          </w:tcPr>
          <w:p w14:paraId="5502A0F2" w14:textId="373D62F2" w:rsidR="00CB656E" w:rsidRPr="0062250D" w:rsidRDefault="00CB656E" w:rsidP="00CB656E">
            <w:pPr>
              <w:rPr>
                <w:rFonts w:ascii="Calibri" w:eastAsia="Times New Roman" w:hAnsi="Calibri"/>
                <w:b/>
                <w:bCs/>
                <w:sz w:val="22"/>
                <w:szCs w:val="22"/>
              </w:rPr>
            </w:pPr>
            <w:r w:rsidRPr="0062250D">
              <w:rPr>
                <w:rFonts w:ascii="Calibri" w:eastAsia="Times New Roman" w:hAnsi="Calibri"/>
                <w:b/>
                <w:bCs/>
                <w:sz w:val="22"/>
                <w:szCs w:val="22"/>
              </w:rPr>
              <w:t xml:space="preserve">B13.  Which World Bank Group’s instruments do you believe are the MOST effective in reducing poverty in </w:t>
            </w:r>
            <w:r w:rsidR="00B802DE">
              <w:rPr>
                <w:rFonts w:ascii="Calibri" w:eastAsia="Times New Roman" w:hAnsi="Calibri"/>
                <w:b/>
                <w:bCs/>
                <w:sz w:val="22"/>
                <w:szCs w:val="22"/>
              </w:rPr>
              <w:t>Cabo</w:t>
            </w:r>
            <w:r w:rsidRPr="0062250D">
              <w:rPr>
                <w:rFonts w:ascii="Calibri" w:eastAsia="Times New Roman" w:hAnsi="Calibri"/>
                <w:b/>
                <w:bCs/>
                <w:sz w:val="22"/>
                <w:szCs w:val="22"/>
              </w:rPr>
              <w:t xml:space="preserve"> Verde?   </w:t>
            </w:r>
            <w:r w:rsidRPr="0062250D">
              <w:rPr>
                <w:rFonts w:ascii="Calibri" w:eastAsia="Times New Roman" w:hAnsi="Calibri"/>
                <w:b/>
                <w:bCs/>
                <w:sz w:val="28"/>
                <w:szCs w:val="28"/>
              </w:rPr>
              <w:t>(Choose no more than TWO)</w:t>
            </w:r>
          </w:p>
        </w:tc>
      </w:tr>
      <w:tr w:rsidR="00CB656E" w:rsidRPr="0062250D" w14:paraId="1B59958D" w14:textId="77777777" w:rsidTr="00022709">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639BE6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049694E"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Trust Fund management</w:t>
            </w:r>
          </w:p>
        </w:tc>
      </w:tr>
      <w:tr w:rsidR="00CB656E" w:rsidRPr="0062250D" w14:paraId="0814914E" w14:textId="77777777" w:rsidTr="00022709">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6CB0F4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714E7FC"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Knowledge products/services (analytical work, studies, surveys, etc.)</w:t>
            </w:r>
          </w:p>
        </w:tc>
      </w:tr>
      <w:tr w:rsidR="00CB656E" w:rsidRPr="0062250D" w14:paraId="1F3385AA" w14:textId="77777777" w:rsidTr="00022709">
        <w:trPr>
          <w:trHeight w:val="269"/>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817204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A3CF298"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Investment lending (financing specific projects)</w:t>
            </w:r>
          </w:p>
        </w:tc>
      </w:tr>
      <w:tr w:rsidR="00CB656E" w:rsidRPr="0062250D" w14:paraId="1AB91C4C" w14:textId="77777777" w:rsidTr="00022709">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69B996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A5A0685"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Technical assistance (advice, best practice, international experience, etc.)</w:t>
            </w:r>
          </w:p>
        </w:tc>
      </w:tr>
      <w:tr w:rsidR="00CB656E" w:rsidRPr="0062250D" w14:paraId="2DCCC197" w14:textId="77777777" w:rsidTr="00022709">
        <w:trPr>
          <w:trHeight w:val="233"/>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A7F4C6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0A1E4A1"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Capacity development</w:t>
            </w:r>
          </w:p>
        </w:tc>
      </w:tr>
      <w:tr w:rsidR="00CB656E" w:rsidRPr="0062250D" w14:paraId="0AEDA0C6" w14:textId="77777777" w:rsidTr="00022709">
        <w:trPr>
          <w:trHeight w:val="233"/>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32B942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9E03F6A"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Policy based lending / budget support to the Government</w:t>
            </w:r>
          </w:p>
        </w:tc>
      </w:tr>
      <w:tr w:rsidR="00CB656E" w:rsidRPr="0062250D" w14:paraId="7253D430" w14:textId="77777777" w:rsidTr="00022709">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93D888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8AC3AAD"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 xml:space="preserve">Multi-sectoral approaches </w:t>
            </w:r>
          </w:p>
        </w:tc>
      </w:tr>
      <w:tr w:rsidR="00CB656E" w:rsidRPr="0062250D" w14:paraId="264CEA9D" w14:textId="77777777" w:rsidTr="00022709">
        <w:trPr>
          <w:trHeight w:val="251"/>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500315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372CDC6"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Other (please specify):  __________________________________________________</w:t>
            </w:r>
          </w:p>
        </w:tc>
      </w:tr>
      <w:tr w:rsidR="00CB656E" w:rsidRPr="0062250D" w14:paraId="7DE6D6E6" w14:textId="77777777" w:rsidTr="00022709">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FD1600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E5DC1F6"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Don’t know</w:t>
            </w:r>
          </w:p>
        </w:tc>
      </w:tr>
    </w:tbl>
    <w:p w14:paraId="1BCF4246" w14:textId="77777777" w:rsidR="00CB656E" w:rsidRPr="0062250D" w:rsidRDefault="00CB656E" w:rsidP="00CB656E">
      <w:pPr>
        <w:rPr>
          <w:rFonts w:ascii="Calibri" w:eastAsia="Calibri" w:hAnsi="Calibri" w:cs="Calibri"/>
          <w:caps/>
          <w:sz w:val="16"/>
          <w:szCs w:val="16"/>
        </w:rPr>
      </w:pPr>
    </w:p>
    <w:p w14:paraId="792E2FB3" w14:textId="77777777" w:rsidR="00CB656E" w:rsidRPr="0062250D" w:rsidRDefault="00CB656E" w:rsidP="00CB656E">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375"/>
        <w:gridCol w:w="9360"/>
      </w:tblGrid>
      <w:tr w:rsidR="00CB656E" w:rsidRPr="0062250D" w14:paraId="2D73FE2F" w14:textId="77777777" w:rsidTr="00022709">
        <w:trPr>
          <w:trHeight w:val="559"/>
        </w:trPr>
        <w:tc>
          <w:tcPr>
            <w:tcW w:w="9735" w:type="dxa"/>
            <w:gridSpan w:val="2"/>
            <w:tcBorders>
              <w:top w:val="single" w:sz="4" w:space="0" w:color="C0C0C0"/>
              <w:left w:val="single" w:sz="4" w:space="0" w:color="C0C0C0"/>
              <w:bottom w:val="single" w:sz="4" w:space="0" w:color="BFBFBF"/>
              <w:right w:val="single" w:sz="4" w:space="0" w:color="C0C0C0"/>
            </w:tcBorders>
            <w:shd w:val="clear" w:color="auto" w:fill="auto"/>
            <w:vAlign w:val="center"/>
            <w:hideMark/>
          </w:tcPr>
          <w:p w14:paraId="7BE8CFAC" w14:textId="1115643E" w:rsidR="00CB656E" w:rsidRPr="0062250D" w:rsidRDefault="00CB656E" w:rsidP="00CB656E">
            <w:pPr>
              <w:rPr>
                <w:rFonts w:ascii="Calibri" w:eastAsia="Times New Roman" w:hAnsi="Calibri"/>
                <w:b/>
                <w:bCs/>
                <w:sz w:val="22"/>
                <w:szCs w:val="22"/>
              </w:rPr>
            </w:pPr>
            <w:r w:rsidRPr="0062250D">
              <w:rPr>
                <w:rFonts w:ascii="Calibri" w:eastAsia="Times New Roman" w:hAnsi="Calibri"/>
                <w:b/>
                <w:bCs/>
                <w:sz w:val="22"/>
                <w:szCs w:val="22"/>
              </w:rPr>
              <w:t xml:space="preserve">B14.  </w:t>
            </w:r>
            <w:r w:rsidRPr="0062250D">
              <w:rPr>
                <w:rFonts w:ascii="Calibri" w:eastAsia="Calibri" w:hAnsi="Calibri"/>
                <w:b/>
                <w:sz w:val="22"/>
                <w:szCs w:val="22"/>
              </w:rPr>
              <w:t xml:space="preserve">To what extent do you believe that the World Bank Group’s work and support help the poorest in </w:t>
            </w:r>
            <w:r w:rsidR="00B802DE">
              <w:rPr>
                <w:rFonts w:ascii="Calibri" w:eastAsia="Times New Roman" w:hAnsi="Calibri"/>
                <w:b/>
                <w:bCs/>
                <w:sz w:val="22"/>
                <w:szCs w:val="22"/>
              </w:rPr>
              <w:t>Cabo</w:t>
            </w:r>
            <w:r w:rsidRPr="0062250D">
              <w:rPr>
                <w:rFonts w:ascii="Calibri" w:eastAsia="Times New Roman" w:hAnsi="Calibri"/>
                <w:b/>
                <w:bCs/>
                <w:sz w:val="22"/>
                <w:szCs w:val="22"/>
              </w:rPr>
              <w:t xml:space="preserve"> Verde</w:t>
            </w:r>
            <w:r w:rsidRPr="0062250D">
              <w:rPr>
                <w:rFonts w:ascii="Calibri" w:eastAsia="Calibri" w:hAnsi="Calibri"/>
                <w:b/>
                <w:sz w:val="22"/>
                <w:szCs w:val="22"/>
              </w:rPr>
              <w:t>?</w:t>
            </w:r>
            <w:r w:rsidRPr="0062250D">
              <w:rPr>
                <w:rFonts w:ascii="Calibri" w:eastAsia="Times New Roman" w:hAnsi="Calibri"/>
                <w:b/>
                <w:bCs/>
                <w:sz w:val="22"/>
                <w:szCs w:val="22"/>
              </w:rPr>
              <w:t xml:space="preserve">   </w:t>
            </w:r>
            <w:r w:rsidRPr="0062250D">
              <w:rPr>
                <w:rFonts w:ascii="Calibri" w:eastAsia="Times New Roman" w:hAnsi="Calibri"/>
                <w:b/>
                <w:bCs/>
                <w:sz w:val="28"/>
                <w:szCs w:val="28"/>
              </w:rPr>
              <w:t>(Select only ONE response)</w:t>
            </w:r>
          </w:p>
        </w:tc>
      </w:tr>
      <w:tr w:rsidR="00CB656E" w:rsidRPr="0062250D" w14:paraId="14BBD219" w14:textId="77777777" w:rsidTr="00022709">
        <w:trPr>
          <w:trHeight w:val="280"/>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14:paraId="55EB1EE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9360" w:type="dxa"/>
            <w:tcBorders>
              <w:top w:val="single" w:sz="4" w:space="0" w:color="BFBFBF"/>
              <w:left w:val="single" w:sz="4" w:space="0" w:color="A6A6A6" w:themeColor="background1" w:themeShade="A6"/>
              <w:bottom w:val="single" w:sz="4" w:space="0" w:color="A6A6A6" w:themeColor="background1" w:themeShade="A6"/>
              <w:right w:val="single" w:sz="4" w:space="0" w:color="BFBFBF"/>
            </w:tcBorders>
            <w:shd w:val="clear" w:color="auto" w:fill="auto"/>
            <w:vAlign w:val="center"/>
          </w:tcPr>
          <w:p w14:paraId="380E395F"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To a fully sufficient degree</w:t>
            </w:r>
          </w:p>
        </w:tc>
      </w:tr>
      <w:tr w:rsidR="00CB656E" w:rsidRPr="0062250D" w14:paraId="70B8B69B" w14:textId="77777777" w:rsidTr="00022709">
        <w:trPr>
          <w:trHeight w:val="280"/>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14:paraId="0477C1B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9360" w:type="dxa"/>
            <w:tcBorders>
              <w:top w:val="single" w:sz="4" w:space="0" w:color="A6A6A6" w:themeColor="background1" w:themeShade="A6"/>
              <w:left w:val="single" w:sz="4" w:space="0" w:color="A6A6A6" w:themeColor="background1" w:themeShade="A6"/>
              <w:bottom w:val="single" w:sz="4" w:space="0" w:color="BFBFBF"/>
              <w:right w:val="single" w:sz="4" w:space="0" w:color="BFBFBF"/>
            </w:tcBorders>
            <w:shd w:val="clear" w:color="auto" w:fill="auto"/>
            <w:vAlign w:val="center"/>
          </w:tcPr>
          <w:p w14:paraId="014FE2B4"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To a somewhat sufficient degree</w:t>
            </w:r>
          </w:p>
        </w:tc>
      </w:tr>
      <w:tr w:rsidR="00CB656E" w:rsidRPr="0062250D" w14:paraId="6C2E1DF6" w14:textId="77777777" w:rsidTr="00022709">
        <w:trPr>
          <w:trHeight w:val="269"/>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14:paraId="7942406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9360" w:type="dxa"/>
            <w:tcBorders>
              <w:top w:val="single" w:sz="4" w:space="0" w:color="BFBFBF"/>
              <w:left w:val="single" w:sz="4" w:space="0" w:color="A6A6A6" w:themeColor="background1" w:themeShade="A6"/>
              <w:bottom w:val="single" w:sz="4" w:space="0" w:color="BFBFBF"/>
              <w:right w:val="single" w:sz="4" w:space="0" w:color="BFBFBF"/>
            </w:tcBorders>
            <w:shd w:val="clear" w:color="auto" w:fill="auto"/>
            <w:vAlign w:val="center"/>
          </w:tcPr>
          <w:p w14:paraId="7DACE084"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To a somewhat insufficient degree</w:t>
            </w:r>
          </w:p>
        </w:tc>
      </w:tr>
      <w:tr w:rsidR="00CB656E" w:rsidRPr="0062250D" w14:paraId="2929F291" w14:textId="77777777" w:rsidTr="00022709">
        <w:trPr>
          <w:trHeight w:val="280"/>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14:paraId="404069D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9360" w:type="dxa"/>
            <w:tcBorders>
              <w:top w:val="single" w:sz="4" w:space="0" w:color="BFBFBF"/>
              <w:left w:val="single" w:sz="4" w:space="0" w:color="A6A6A6" w:themeColor="background1" w:themeShade="A6"/>
              <w:bottom w:val="single" w:sz="4" w:space="0" w:color="BFBFBF"/>
              <w:right w:val="single" w:sz="4" w:space="0" w:color="BFBFBF"/>
            </w:tcBorders>
            <w:shd w:val="clear" w:color="auto" w:fill="auto"/>
            <w:vAlign w:val="center"/>
          </w:tcPr>
          <w:p w14:paraId="022A3B19"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To a very insufficient degree</w:t>
            </w:r>
          </w:p>
        </w:tc>
      </w:tr>
      <w:tr w:rsidR="00CB656E" w:rsidRPr="0062250D" w14:paraId="6930F1B7" w14:textId="77777777" w:rsidTr="00022709">
        <w:trPr>
          <w:trHeight w:val="323"/>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14:paraId="494B7F44"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9360" w:type="dxa"/>
            <w:tcBorders>
              <w:top w:val="single" w:sz="4" w:space="0" w:color="BFBFBF"/>
              <w:left w:val="single" w:sz="4" w:space="0" w:color="A6A6A6" w:themeColor="background1" w:themeShade="A6"/>
              <w:bottom w:val="single" w:sz="4" w:space="0" w:color="BFBFBF"/>
              <w:right w:val="single" w:sz="4" w:space="0" w:color="BFBFBF"/>
            </w:tcBorders>
            <w:shd w:val="clear" w:color="auto" w:fill="auto"/>
            <w:vAlign w:val="center"/>
          </w:tcPr>
          <w:p w14:paraId="705E3555"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Don’t know</w:t>
            </w:r>
          </w:p>
        </w:tc>
      </w:tr>
    </w:tbl>
    <w:p w14:paraId="15B5F2CB" w14:textId="77777777" w:rsidR="00CB656E" w:rsidRPr="0062250D" w:rsidRDefault="00CB656E" w:rsidP="00CB656E">
      <w:pPr>
        <w:rPr>
          <w:rFonts w:ascii="Calibri" w:eastAsia="Calibri" w:hAnsi="Calibri" w:cs="Calibri"/>
          <w:caps/>
          <w:sz w:val="16"/>
          <w:szCs w:val="16"/>
        </w:rPr>
      </w:pPr>
      <w:r w:rsidRPr="0062250D">
        <w:rPr>
          <w:rFonts w:ascii="Calibri" w:eastAsia="Calibri" w:hAnsi="Calibri" w:cs="Calibri"/>
          <w:caps/>
          <w:sz w:val="16"/>
          <w:szCs w:val="16"/>
        </w:rPr>
        <w:br w:type="page"/>
      </w:r>
    </w:p>
    <w:p w14:paraId="00300C26" w14:textId="77777777" w:rsidR="00CB656E" w:rsidRPr="0062250D" w:rsidRDefault="00CB656E" w:rsidP="00CB656E">
      <w:pPr>
        <w:ind w:right="302"/>
        <w:jc w:val="both"/>
        <w:rPr>
          <w:rFonts w:ascii="Calibri" w:eastAsia="PMingLiU" w:hAnsi="Calibri" w:cs="Calibri"/>
          <w:b/>
          <w:caps/>
          <w:lang w:val="en-GB"/>
        </w:rPr>
      </w:pPr>
      <w:r w:rsidRPr="0062250D">
        <w:rPr>
          <w:rFonts w:ascii="Calibri" w:eastAsia="PMingLiU" w:hAnsi="Calibri" w:cs="Calibri"/>
          <w:b/>
          <w:caps/>
          <w:lang w:val="en-GB"/>
        </w:rPr>
        <w:lastRenderedPageBreak/>
        <w:t>Section B:  Overall attitudes toward the world bank</w:t>
      </w:r>
      <w:r w:rsidRPr="0062250D">
        <w:rPr>
          <w:rFonts w:ascii="Calibri" w:eastAsia="Calibri" w:hAnsi="Calibri" w:cs="Calibri"/>
          <w:caps/>
        </w:rPr>
        <w:t xml:space="preserve"> </w:t>
      </w:r>
      <w:r w:rsidRPr="0062250D">
        <w:rPr>
          <w:rFonts w:ascii="Calibri" w:eastAsia="PMingLiU" w:hAnsi="Calibri" w:cs="Calibri"/>
          <w:b/>
          <w:caps/>
        </w:rPr>
        <w:t>GROUP</w:t>
      </w:r>
    </w:p>
    <w:p w14:paraId="4E4EBC56" w14:textId="77777777" w:rsidR="00CB656E" w:rsidRPr="0062250D" w:rsidRDefault="00CB656E" w:rsidP="00CB656E">
      <w:pPr>
        <w:rPr>
          <w:rFonts w:ascii="Calibri" w:eastAsia="Calibri" w:hAnsi="Calibri"/>
          <w:sz w:val="16"/>
          <w:szCs w:val="16"/>
        </w:rPr>
      </w:pPr>
    </w:p>
    <w:tbl>
      <w:tblPr>
        <w:tblW w:w="9735" w:type="dxa"/>
        <w:tblInd w:w="93" w:type="dxa"/>
        <w:tblLook w:val="04A0" w:firstRow="1" w:lastRow="0" w:firstColumn="1" w:lastColumn="0" w:noHBand="0" w:noVBand="1"/>
      </w:tblPr>
      <w:tblGrid>
        <w:gridCol w:w="399"/>
        <w:gridCol w:w="4439"/>
        <w:gridCol w:w="399"/>
        <w:gridCol w:w="4498"/>
      </w:tblGrid>
      <w:tr w:rsidR="00CB656E" w:rsidRPr="0062250D" w14:paraId="3B8A7BCB" w14:textId="77777777" w:rsidTr="00022709">
        <w:trPr>
          <w:trHeight w:val="764"/>
        </w:trPr>
        <w:tc>
          <w:tcPr>
            <w:tcW w:w="9735"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D9C015E" w14:textId="77777777" w:rsidR="00CB656E" w:rsidRPr="0062250D" w:rsidRDefault="00CB656E" w:rsidP="00CB656E">
            <w:pPr>
              <w:rPr>
                <w:rFonts w:ascii="Calibri" w:eastAsia="Times New Roman" w:hAnsi="Calibri"/>
                <w:b/>
                <w:bCs/>
                <w:sz w:val="22"/>
                <w:szCs w:val="22"/>
              </w:rPr>
            </w:pPr>
            <w:r w:rsidRPr="0062250D">
              <w:rPr>
                <w:rFonts w:ascii="Calibri" w:eastAsia="Times New Roman" w:hAnsi="Calibri"/>
                <w:b/>
                <w:bCs/>
                <w:color w:val="000000"/>
                <w:sz w:val="22"/>
                <w:szCs w:val="22"/>
              </w:rPr>
              <w:t xml:space="preserve">B15.  In addition to the regular relations with the national government, which TWO of the following groups should the World Bank Group collaborate with more in your country? </w:t>
            </w:r>
            <w:r w:rsidRPr="0062250D">
              <w:rPr>
                <w:rFonts w:ascii="Calibri" w:eastAsia="Times New Roman" w:hAnsi="Calibri"/>
                <w:b/>
                <w:bCs/>
                <w:sz w:val="22"/>
                <w:szCs w:val="22"/>
              </w:rPr>
              <w:t xml:space="preserve">  </w:t>
            </w:r>
          </w:p>
          <w:p w14:paraId="24ED3802" w14:textId="77777777" w:rsidR="00CB656E" w:rsidRPr="0062250D" w:rsidRDefault="00CB656E" w:rsidP="00CB656E">
            <w:pPr>
              <w:rPr>
                <w:rFonts w:ascii="Calibri" w:eastAsia="Times New Roman" w:hAnsi="Calibri"/>
                <w:b/>
                <w:bCs/>
                <w:color w:val="000000"/>
                <w:sz w:val="22"/>
                <w:szCs w:val="22"/>
              </w:rPr>
            </w:pPr>
            <w:r w:rsidRPr="0062250D">
              <w:rPr>
                <w:rFonts w:ascii="Calibri" w:eastAsia="Times New Roman" w:hAnsi="Calibri"/>
                <w:b/>
                <w:bCs/>
                <w:color w:val="000000"/>
                <w:sz w:val="28"/>
                <w:szCs w:val="28"/>
              </w:rPr>
              <w:t>(Choose no more than TWO)</w:t>
            </w:r>
          </w:p>
        </w:tc>
      </w:tr>
      <w:tr w:rsidR="00CB656E" w:rsidRPr="0062250D" w14:paraId="124BF1B5" w14:textId="77777777" w:rsidTr="00022709">
        <w:trPr>
          <w:trHeight w:val="134"/>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14:paraId="4ABBF72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439" w:type="dxa"/>
            <w:tcBorders>
              <w:top w:val="nil"/>
              <w:left w:val="nil"/>
              <w:bottom w:val="single" w:sz="4" w:space="0" w:color="A6A6A6" w:themeColor="background1" w:themeShade="A6"/>
              <w:right w:val="single" w:sz="4" w:space="0" w:color="A6A6A6" w:themeColor="background1" w:themeShade="A6"/>
            </w:tcBorders>
            <w:shd w:val="clear" w:color="auto" w:fill="auto"/>
            <w:vAlign w:val="center"/>
            <w:hideMark/>
          </w:tcPr>
          <w:p w14:paraId="2804ABC5"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Academia/think tanks/research institutes</w:t>
            </w:r>
          </w:p>
        </w:tc>
        <w:tc>
          <w:tcPr>
            <w:tcW w:w="399"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563E64E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4498" w:type="dxa"/>
            <w:tcBorders>
              <w:top w:val="nil"/>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14:paraId="32B2D96D"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NGOs/Community Based Organizations (CBOs)</w:t>
            </w:r>
          </w:p>
        </w:tc>
      </w:tr>
      <w:tr w:rsidR="00CB656E" w:rsidRPr="0062250D" w14:paraId="6140FA15" w14:textId="77777777" w:rsidTr="0002270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14:paraId="06846EB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443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hideMark/>
          </w:tcPr>
          <w:p w14:paraId="21975026"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Donor community</w:t>
            </w:r>
          </w:p>
        </w:tc>
        <w:tc>
          <w:tcPr>
            <w:tcW w:w="3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4EA7F19"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14:paraId="731AABE2"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Youth/university groups</w:t>
            </w:r>
          </w:p>
        </w:tc>
      </w:tr>
      <w:tr w:rsidR="00CB656E" w:rsidRPr="0062250D" w14:paraId="7062813C" w14:textId="77777777" w:rsidTr="00022709">
        <w:trPr>
          <w:trHeight w:val="224"/>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14:paraId="14C6D09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443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hideMark/>
          </w:tcPr>
          <w:p w14:paraId="2A3C3BD2"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Media</w:t>
            </w:r>
          </w:p>
        </w:tc>
        <w:tc>
          <w:tcPr>
            <w:tcW w:w="3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3CFA56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4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14:paraId="30095083"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Beneficiaries</w:t>
            </w:r>
          </w:p>
        </w:tc>
      </w:tr>
      <w:tr w:rsidR="00CB656E" w:rsidRPr="0062250D" w14:paraId="0A0AA6B7" w14:textId="77777777" w:rsidTr="00022709">
        <w:trPr>
          <w:trHeight w:val="269"/>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14:paraId="0E04DE39"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443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hideMark/>
          </w:tcPr>
          <w:p w14:paraId="6BCDFB42"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Local Government</w:t>
            </w:r>
          </w:p>
        </w:tc>
        <w:tc>
          <w:tcPr>
            <w:tcW w:w="3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582D08E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4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14:paraId="52BBCF40"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Foundations</w:t>
            </w:r>
          </w:p>
        </w:tc>
      </w:tr>
      <w:tr w:rsidR="00CB656E" w:rsidRPr="0062250D" w14:paraId="3E53E806" w14:textId="77777777" w:rsidTr="00022709">
        <w:trPr>
          <w:trHeight w:val="269"/>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14:paraId="55AA738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443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14:paraId="071DD81C"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Private sector</w:t>
            </w:r>
          </w:p>
        </w:tc>
        <w:tc>
          <w:tcPr>
            <w:tcW w:w="3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EF85F2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11</w:t>
            </w:r>
          </w:p>
        </w:tc>
        <w:tc>
          <w:tcPr>
            <w:tcW w:w="4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14:paraId="3966F864"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Other (please specify):  _____________________</w:t>
            </w:r>
          </w:p>
        </w:tc>
      </w:tr>
      <w:tr w:rsidR="00CB656E" w:rsidRPr="0062250D" w14:paraId="4F75583A" w14:textId="77777777" w:rsidTr="0002270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14:paraId="33F903E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443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14:paraId="73176099"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Parliament</w:t>
            </w:r>
          </w:p>
        </w:tc>
        <w:tc>
          <w:tcPr>
            <w:tcW w:w="3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2E1C9D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12</w:t>
            </w:r>
          </w:p>
        </w:tc>
        <w:tc>
          <w:tcPr>
            <w:tcW w:w="4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14:paraId="0B0810B3"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Don’t know</w:t>
            </w:r>
          </w:p>
        </w:tc>
      </w:tr>
    </w:tbl>
    <w:p w14:paraId="516538A5" w14:textId="77777777" w:rsidR="00CB656E" w:rsidRPr="0062250D" w:rsidRDefault="00CB656E" w:rsidP="00CB656E">
      <w:pPr>
        <w:rPr>
          <w:rFonts w:ascii="Calibri" w:eastAsia="Calibri" w:hAnsi="Calibri"/>
          <w:sz w:val="16"/>
          <w:szCs w:val="16"/>
        </w:rPr>
      </w:pPr>
    </w:p>
    <w:tbl>
      <w:tblPr>
        <w:tblW w:w="9735" w:type="dxa"/>
        <w:tblInd w:w="93" w:type="dxa"/>
        <w:tblLayout w:type="fixed"/>
        <w:tblLook w:val="04A0" w:firstRow="1" w:lastRow="0" w:firstColumn="1" w:lastColumn="0" w:noHBand="0" w:noVBand="1"/>
      </w:tblPr>
      <w:tblGrid>
        <w:gridCol w:w="542"/>
        <w:gridCol w:w="4513"/>
        <w:gridCol w:w="450"/>
        <w:gridCol w:w="450"/>
        <w:gridCol w:w="360"/>
        <w:gridCol w:w="360"/>
        <w:gridCol w:w="360"/>
        <w:gridCol w:w="360"/>
        <w:gridCol w:w="360"/>
        <w:gridCol w:w="360"/>
        <w:gridCol w:w="450"/>
        <w:gridCol w:w="540"/>
        <w:gridCol w:w="630"/>
      </w:tblGrid>
      <w:tr w:rsidR="00CB656E" w:rsidRPr="0062250D" w14:paraId="76012E80" w14:textId="77777777" w:rsidTr="00022709">
        <w:trPr>
          <w:trHeight w:val="413"/>
        </w:trPr>
        <w:tc>
          <w:tcPr>
            <w:tcW w:w="9735"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33AE8C9" w14:textId="06D6563E" w:rsidR="00CB656E" w:rsidRPr="0062250D" w:rsidRDefault="00CB656E" w:rsidP="00CB656E">
            <w:pPr>
              <w:rPr>
                <w:rFonts w:ascii="Calibri" w:eastAsia="Times New Roman" w:hAnsi="Calibri"/>
                <w:b/>
                <w:bCs/>
                <w:sz w:val="22"/>
                <w:szCs w:val="22"/>
              </w:rPr>
            </w:pPr>
            <w:r w:rsidRPr="0062250D">
              <w:rPr>
                <w:rFonts w:ascii="Calibri" w:eastAsia="Times New Roman" w:hAnsi="Calibri"/>
                <w:b/>
                <w:bCs/>
                <w:sz w:val="22"/>
                <w:szCs w:val="22"/>
              </w:rPr>
              <w:t xml:space="preserve">To what extent do you agree with the following statements about the World Bank Group’s work in </w:t>
            </w:r>
            <w:r w:rsidR="00B802DE">
              <w:rPr>
                <w:rFonts w:ascii="Calibri" w:eastAsia="Times New Roman" w:hAnsi="Calibri"/>
                <w:b/>
                <w:bCs/>
                <w:sz w:val="22"/>
                <w:szCs w:val="22"/>
              </w:rPr>
              <w:t>Cabo</w:t>
            </w:r>
            <w:r w:rsidRPr="0062250D">
              <w:rPr>
                <w:rFonts w:ascii="Calibri" w:eastAsia="Times New Roman" w:hAnsi="Calibri"/>
                <w:b/>
                <w:bCs/>
                <w:sz w:val="22"/>
                <w:szCs w:val="22"/>
              </w:rPr>
              <w:t xml:space="preserve"> Verde?</w:t>
            </w:r>
          </w:p>
        </w:tc>
      </w:tr>
      <w:tr w:rsidR="00CB656E" w:rsidRPr="0062250D" w14:paraId="07742834" w14:textId="77777777" w:rsidTr="00022709">
        <w:trPr>
          <w:trHeight w:val="287"/>
        </w:trPr>
        <w:tc>
          <w:tcPr>
            <w:tcW w:w="542" w:type="dxa"/>
            <w:tcBorders>
              <w:top w:val="nil"/>
              <w:left w:val="single" w:sz="4" w:space="0" w:color="C0C0C0"/>
              <w:bottom w:val="single" w:sz="4" w:space="0" w:color="C0C0C0"/>
            </w:tcBorders>
            <w:shd w:val="clear" w:color="000000" w:fill="FFFFFF"/>
            <w:noWrap/>
            <w:vAlign w:val="bottom"/>
            <w:hideMark/>
          </w:tcPr>
          <w:p w14:paraId="2661C948" w14:textId="77777777" w:rsidR="00CB656E" w:rsidRPr="0062250D" w:rsidRDefault="00CB656E" w:rsidP="00CB656E">
            <w:pPr>
              <w:rPr>
                <w:rFonts w:ascii="Calibri" w:eastAsia="Times New Roman" w:hAnsi="Calibri"/>
                <w:sz w:val="22"/>
                <w:szCs w:val="22"/>
              </w:rPr>
            </w:pPr>
            <w:r w:rsidRPr="0062250D">
              <w:rPr>
                <w:rFonts w:ascii="Calibri" w:eastAsia="Times New Roman" w:hAnsi="Calibri"/>
                <w:sz w:val="22"/>
                <w:szCs w:val="22"/>
              </w:rPr>
              <w:t> </w:t>
            </w:r>
          </w:p>
        </w:tc>
        <w:tc>
          <w:tcPr>
            <w:tcW w:w="4513" w:type="dxa"/>
            <w:tcBorders>
              <w:top w:val="nil"/>
              <w:bottom w:val="single" w:sz="4" w:space="0" w:color="C0C0C0"/>
              <w:right w:val="single" w:sz="4" w:space="0" w:color="C0C0C0"/>
            </w:tcBorders>
            <w:shd w:val="clear" w:color="000000" w:fill="FFFFFF"/>
            <w:noWrap/>
            <w:vAlign w:val="bottom"/>
            <w:hideMark/>
          </w:tcPr>
          <w:p w14:paraId="10738E79" w14:textId="77777777" w:rsidR="00CB656E" w:rsidRPr="0062250D" w:rsidRDefault="00CB656E" w:rsidP="00CB656E">
            <w:pPr>
              <w:rPr>
                <w:rFonts w:ascii="Calibri" w:eastAsia="Times New Roman" w:hAnsi="Calibri"/>
                <w:sz w:val="22"/>
                <w:szCs w:val="22"/>
              </w:rPr>
            </w:pPr>
            <w:r w:rsidRPr="0062250D">
              <w:rPr>
                <w:rFonts w:ascii="Calibri" w:eastAsia="Times New Roman" w:hAnsi="Calibri"/>
                <w:sz w:val="22"/>
                <w:szCs w:val="22"/>
              </w:rPr>
              <w:t> </w:t>
            </w:r>
          </w:p>
        </w:tc>
        <w:tc>
          <w:tcPr>
            <w:tcW w:w="900" w:type="dxa"/>
            <w:gridSpan w:val="2"/>
            <w:tcBorders>
              <w:top w:val="single" w:sz="4" w:space="0" w:color="C0C0C0"/>
              <w:left w:val="nil"/>
              <w:bottom w:val="single" w:sz="4" w:space="0" w:color="C0C0C0"/>
            </w:tcBorders>
            <w:shd w:val="clear" w:color="000000" w:fill="FFFFFF"/>
            <w:vAlign w:val="center"/>
            <w:hideMark/>
          </w:tcPr>
          <w:p w14:paraId="3C2D7E17" w14:textId="77777777" w:rsidR="00CB656E" w:rsidRPr="0062250D" w:rsidRDefault="00CB656E" w:rsidP="00CB656E">
            <w:pPr>
              <w:rPr>
                <w:rFonts w:ascii="Calibri" w:eastAsia="Times New Roman" w:hAnsi="Calibri"/>
                <w:b/>
                <w:bCs/>
                <w:sz w:val="16"/>
                <w:szCs w:val="16"/>
              </w:rPr>
            </w:pPr>
            <w:r w:rsidRPr="0062250D">
              <w:rPr>
                <w:rFonts w:ascii="Calibri" w:eastAsia="Times New Roman" w:hAnsi="Calibri"/>
                <w:b/>
                <w:bCs/>
                <w:sz w:val="16"/>
                <w:szCs w:val="16"/>
              </w:rPr>
              <w:t>Strongly disagree</w:t>
            </w:r>
          </w:p>
        </w:tc>
        <w:tc>
          <w:tcPr>
            <w:tcW w:w="2160" w:type="dxa"/>
            <w:gridSpan w:val="6"/>
            <w:tcBorders>
              <w:top w:val="single" w:sz="4" w:space="0" w:color="C0C0C0"/>
              <w:bottom w:val="single" w:sz="4" w:space="0" w:color="C0C0C0"/>
            </w:tcBorders>
            <w:shd w:val="clear" w:color="000000" w:fill="FFFFFF"/>
            <w:vAlign w:val="bottom"/>
            <w:hideMark/>
          </w:tcPr>
          <w:p w14:paraId="384B12CB" w14:textId="77777777" w:rsidR="00CB656E" w:rsidRPr="0062250D" w:rsidRDefault="00CB656E" w:rsidP="00CB656E">
            <w:pPr>
              <w:jc w:val="center"/>
              <w:rPr>
                <w:rFonts w:ascii="Calibri" w:eastAsia="Times New Roman" w:hAnsi="Calibri"/>
                <w:b/>
                <w:bCs/>
                <w:sz w:val="16"/>
                <w:szCs w:val="16"/>
              </w:rPr>
            </w:pPr>
            <w:r w:rsidRPr="0062250D">
              <w:rPr>
                <w:rFonts w:ascii="Calibri" w:eastAsia="Times New Roman" w:hAnsi="Calibri"/>
                <w:b/>
                <w:bCs/>
                <w:sz w:val="16"/>
                <w:szCs w:val="16"/>
              </w:rPr>
              <w:t> </w:t>
            </w:r>
          </w:p>
        </w:tc>
        <w:tc>
          <w:tcPr>
            <w:tcW w:w="990" w:type="dxa"/>
            <w:gridSpan w:val="2"/>
            <w:tcBorders>
              <w:top w:val="single" w:sz="4" w:space="0" w:color="C0C0C0"/>
              <w:bottom w:val="single" w:sz="4" w:space="0" w:color="C0C0C0"/>
              <w:right w:val="single" w:sz="4" w:space="0" w:color="C0C0C0"/>
            </w:tcBorders>
            <w:shd w:val="clear" w:color="000000" w:fill="FFFFFF"/>
            <w:vAlign w:val="center"/>
            <w:hideMark/>
          </w:tcPr>
          <w:p w14:paraId="331CD8CD" w14:textId="77777777" w:rsidR="00CB656E" w:rsidRPr="0062250D" w:rsidRDefault="00CB656E" w:rsidP="00CB656E">
            <w:pPr>
              <w:jc w:val="right"/>
              <w:rPr>
                <w:rFonts w:ascii="Calibri" w:eastAsia="Times New Roman" w:hAnsi="Calibri"/>
                <w:b/>
                <w:bCs/>
                <w:sz w:val="16"/>
                <w:szCs w:val="16"/>
              </w:rPr>
            </w:pPr>
            <w:r w:rsidRPr="0062250D">
              <w:rPr>
                <w:rFonts w:ascii="Calibri" w:eastAsia="Times New Roman" w:hAnsi="Calibri"/>
                <w:b/>
                <w:bCs/>
                <w:sz w:val="16"/>
                <w:szCs w:val="16"/>
              </w:rPr>
              <w:t xml:space="preserve">Strongly </w:t>
            </w:r>
            <w:r w:rsidRPr="0062250D">
              <w:rPr>
                <w:rFonts w:ascii="Calibri" w:eastAsia="Times New Roman" w:hAnsi="Calibri"/>
                <w:b/>
                <w:bCs/>
                <w:sz w:val="16"/>
                <w:szCs w:val="16"/>
              </w:rPr>
              <w:br/>
              <w:t>agree</w:t>
            </w:r>
          </w:p>
        </w:tc>
        <w:tc>
          <w:tcPr>
            <w:tcW w:w="630" w:type="dxa"/>
            <w:tcBorders>
              <w:top w:val="nil"/>
              <w:left w:val="nil"/>
              <w:bottom w:val="single" w:sz="4" w:space="0" w:color="C0C0C0"/>
              <w:right w:val="single" w:sz="4" w:space="0" w:color="C0C0C0"/>
            </w:tcBorders>
            <w:shd w:val="clear" w:color="000000" w:fill="FFFFFF"/>
            <w:vAlign w:val="center"/>
            <w:hideMark/>
          </w:tcPr>
          <w:p w14:paraId="74B60F41" w14:textId="77777777" w:rsidR="00CB656E" w:rsidRPr="0062250D" w:rsidRDefault="00CB656E" w:rsidP="00CB656E">
            <w:pPr>
              <w:jc w:val="center"/>
              <w:rPr>
                <w:rFonts w:ascii="Calibri" w:eastAsia="Times New Roman" w:hAnsi="Calibri"/>
                <w:bCs/>
                <w:sz w:val="16"/>
                <w:szCs w:val="16"/>
              </w:rPr>
            </w:pPr>
            <w:r w:rsidRPr="0062250D">
              <w:rPr>
                <w:rFonts w:ascii="Calibri" w:eastAsia="Times New Roman" w:hAnsi="Calibri"/>
                <w:bCs/>
                <w:sz w:val="16"/>
                <w:szCs w:val="16"/>
              </w:rPr>
              <w:t>Don't know</w:t>
            </w:r>
          </w:p>
        </w:tc>
      </w:tr>
      <w:tr w:rsidR="00CB656E" w:rsidRPr="0062250D" w14:paraId="2387CCDD" w14:textId="77777777" w:rsidTr="00022709">
        <w:trPr>
          <w:trHeight w:val="485"/>
        </w:trPr>
        <w:tc>
          <w:tcPr>
            <w:tcW w:w="542" w:type="dxa"/>
            <w:tcBorders>
              <w:top w:val="nil"/>
              <w:left w:val="single" w:sz="4" w:space="0" w:color="C0C0C0"/>
              <w:bottom w:val="single" w:sz="4" w:space="0" w:color="C0C0C0"/>
              <w:right w:val="single" w:sz="4" w:space="0" w:color="C0C0C0"/>
            </w:tcBorders>
            <w:shd w:val="clear" w:color="auto" w:fill="auto"/>
            <w:noWrap/>
            <w:vAlign w:val="center"/>
            <w:hideMark/>
          </w:tcPr>
          <w:p w14:paraId="0E370279" w14:textId="77777777" w:rsidR="00CB656E" w:rsidRPr="0062250D" w:rsidRDefault="00CB656E" w:rsidP="00CB656E">
            <w:pPr>
              <w:jc w:val="center"/>
              <w:rPr>
                <w:rFonts w:ascii="Calibri" w:eastAsia="Times New Roman" w:hAnsi="Calibri"/>
                <w:b/>
                <w:sz w:val="20"/>
                <w:szCs w:val="20"/>
              </w:rPr>
            </w:pPr>
            <w:r w:rsidRPr="0062250D">
              <w:rPr>
                <w:rFonts w:ascii="Calibri" w:eastAsia="Times New Roman" w:hAnsi="Calibri"/>
                <w:b/>
                <w:sz w:val="20"/>
                <w:szCs w:val="20"/>
              </w:rPr>
              <w:t>B16</w:t>
            </w:r>
          </w:p>
        </w:tc>
        <w:tc>
          <w:tcPr>
            <w:tcW w:w="4513" w:type="dxa"/>
            <w:tcBorders>
              <w:top w:val="nil"/>
              <w:left w:val="nil"/>
              <w:bottom w:val="single" w:sz="4" w:space="0" w:color="C0C0C0"/>
              <w:right w:val="single" w:sz="4" w:space="0" w:color="C0C0C0"/>
            </w:tcBorders>
            <w:shd w:val="clear" w:color="auto" w:fill="auto"/>
            <w:vAlign w:val="center"/>
            <w:hideMark/>
          </w:tcPr>
          <w:p w14:paraId="6F669C8B" w14:textId="7E42FE1D"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 xml:space="preserve">Overall the World Bank Group currently plays a relevant role in development in </w:t>
            </w:r>
            <w:r w:rsidR="00B802DE">
              <w:rPr>
                <w:rFonts w:ascii="Calibri" w:eastAsia="Times New Roman" w:hAnsi="Calibri"/>
                <w:sz w:val="20"/>
                <w:szCs w:val="20"/>
              </w:rPr>
              <w:t>Cabo</w:t>
            </w:r>
            <w:r w:rsidRPr="0062250D">
              <w:rPr>
                <w:rFonts w:ascii="Calibri" w:eastAsia="Times New Roman" w:hAnsi="Calibri"/>
                <w:sz w:val="20"/>
                <w:szCs w:val="20"/>
              </w:rPr>
              <w:t xml:space="preserve"> Verde</w:t>
            </w:r>
          </w:p>
        </w:tc>
        <w:tc>
          <w:tcPr>
            <w:tcW w:w="450" w:type="dxa"/>
            <w:tcBorders>
              <w:top w:val="nil"/>
              <w:left w:val="nil"/>
              <w:bottom w:val="single" w:sz="4" w:space="0" w:color="C0C0C0"/>
              <w:right w:val="single" w:sz="4" w:space="0" w:color="C0C0C0"/>
            </w:tcBorders>
            <w:shd w:val="clear" w:color="auto" w:fill="auto"/>
            <w:noWrap/>
            <w:vAlign w:val="center"/>
            <w:hideMark/>
          </w:tcPr>
          <w:p w14:paraId="4E90705D"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163380F8"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50E7741F"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3</w:t>
            </w:r>
          </w:p>
        </w:tc>
        <w:tc>
          <w:tcPr>
            <w:tcW w:w="360" w:type="dxa"/>
            <w:tcBorders>
              <w:top w:val="nil"/>
              <w:left w:val="nil"/>
              <w:bottom w:val="single" w:sz="4" w:space="0" w:color="C0C0C0"/>
              <w:right w:val="single" w:sz="4" w:space="0" w:color="C0C0C0"/>
            </w:tcBorders>
            <w:shd w:val="clear" w:color="auto" w:fill="auto"/>
            <w:noWrap/>
            <w:vAlign w:val="center"/>
            <w:hideMark/>
          </w:tcPr>
          <w:p w14:paraId="5A5EB4C8"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14:paraId="7E4A4F98"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03DC6C7D"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3A3AAB09"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77C057E0"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28F823E3"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52858A83"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681FB5A1" w14:textId="77777777" w:rsidR="00CB656E" w:rsidRPr="0062250D" w:rsidRDefault="00CB656E" w:rsidP="00CB656E">
            <w:pPr>
              <w:jc w:val="center"/>
              <w:rPr>
                <w:rFonts w:ascii="Wingdings" w:eastAsia="Times New Roman" w:hAnsi="Wingdings"/>
                <w:sz w:val="18"/>
                <w:szCs w:val="18"/>
              </w:rPr>
            </w:pPr>
            <w:r w:rsidRPr="0062250D">
              <w:rPr>
                <w:rFonts w:ascii="Wingdings" w:eastAsia="Times New Roman" w:hAnsi="Wingdings"/>
                <w:sz w:val="18"/>
                <w:szCs w:val="18"/>
              </w:rPr>
              <w:t></w:t>
            </w:r>
          </w:p>
        </w:tc>
      </w:tr>
      <w:tr w:rsidR="00CB656E" w:rsidRPr="0062250D" w14:paraId="38E44C6A" w14:textId="77777777" w:rsidTr="00022709">
        <w:trPr>
          <w:trHeight w:val="422"/>
        </w:trPr>
        <w:tc>
          <w:tcPr>
            <w:tcW w:w="542" w:type="dxa"/>
            <w:tcBorders>
              <w:top w:val="nil"/>
              <w:left w:val="single" w:sz="4" w:space="0" w:color="C0C0C0"/>
              <w:bottom w:val="single" w:sz="4" w:space="0" w:color="C0C0C0"/>
              <w:right w:val="single" w:sz="4" w:space="0" w:color="C0C0C0"/>
            </w:tcBorders>
            <w:shd w:val="clear" w:color="auto" w:fill="auto"/>
            <w:noWrap/>
            <w:vAlign w:val="center"/>
          </w:tcPr>
          <w:p w14:paraId="2BCAF8ED" w14:textId="77777777" w:rsidR="00CB656E" w:rsidRPr="0062250D" w:rsidRDefault="00CB656E" w:rsidP="00CB656E">
            <w:pPr>
              <w:jc w:val="center"/>
              <w:rPr>
                <w:rFonts w:ascii="Calibri" w:eastAsia="Times New Roman" w:hAnsi="Calibri"/>
                <w:b/>
                <w:sz w:val="20"/>
                <w:szCs w:val="20"/>
              </w:rPr>
            </w:pPr>
            <w:r w:rsidRPr="0062250D">
              <w:rPr>
                <w:rFonts w:ascii="Calibri" w:eastAsia="Times New Roman" w:hAnsi="Calibri"/>
                <w:b/>
                <w:sz w:val="20"/>
                <w:szCs w:val="20"/>
              </w:rPr>
              <w:t>B17</w:t>
            </w:r>
          </w:p>
        </w:tc>
        <w:tc>
          <w:tcPr>
            <w:tcW w:w="4513" w:type="dxa"/>
            <w:tcBorders>
              <w:top w:val="nil"/>
              <w:left w:val="nil"/>
              <w:bottom w:val="single" w:sz="4" w:space="0" w:color="C0C0C0"/>
              <w:right w:val="single" w:sz="4" w:space="0" w:color="C0C0C0"/>
            </w:tcBorders>
            <w:shd w:val="clear" w:color="auto" w:fill="auto"/>
            <w:vAlign w:val="center"/>
            <w:hideMark/>
          </w:tcPr>
          <w:p w14:paraId="24BC703E" w14:textId="1C5DD92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 xml:space="preserve">The World Bank Group’s work is aligned with what I consider the development priorities for </w:t>
            </w:r>
            <w:r w:rsidR="00B802DE">
              <w:rPr>
                <w:rFonts w:ascii="Calibri" w:eastAsia="Times New Roman" w:hAnsi="Calibri"/>
                <w:sz w:val="20"/>
                <w:szCs w:val="20"/>
              </w:rPr>
              <w:t>Cabo</w:t>
            </w:r>
            <w:r w:rsidRPr="0062250D">
              <w:rPr>
                <w:rFonts w:ascii="Calibri" w:eastAsia="Times New Roman" w:hAnsi="Calibri"/>
                <w:sz w:val="20"/>
                <w:szCs w:val="20"/>
              </w:rPr>
              <w:t xml:space="preserve"> Verde</w:t>
            </w:r>
          </w:p>
        </w:tc>
        <w:tc>
          <w:tcPr>
            <w:tcW w:w="450" w:type="dxa"/>
            <w:tcBorders>
              <w:top w:val="nil"/>
              <w:left w:val="nil"/>
              <w:bottom w:val="single" w:sz="4" w:space="0" w:color="C0C0C0"/>
              <w:right w:val="single" w:sz="4" w:space="0" w:color="C0C0C0"/>
            </w:tcBorders>
            <w:shd w:val="clear" w:color="auto" w:fill="auto"/>
            <w:noWrap/>
            <w:vAlign w:val="center"/>
            <w:hideMark/>
          </w:tcPr>
          <w:p w14:paraId="6C2AD3B0"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4207E69F"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442739F4"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3</w:t>
            </w:r>
          </w:p>
        </w:tc>
        <w:tc>
          <w:tcPr>
            <w:tcW w:w="360" w:type="dxa"/>
            <w:tcBorders>
              <w:top w:val="nil"/>
              <w:left w:val="nil"/>
              <w:bottom w:val="single" w:sz="4" w:space="0" w:color="C0C0C0"/>
              <w:right w:val="single" w:sz="4" w:space="0" w:color="C0C0C0"/>
            </w:tcBorders>
            <w:shd w:val="clear" w:color="auto" w:fill="auto"/>
            <w:noWrap/>
            <w:vAlign w:val="center"/>
            <w:hideMark/>
          </w:tcPr>
          <w:p w14:paraId="2FE71777"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14:paraId="4F7BF131"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60E0D125"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2BC46B4F"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29557AA3"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4F4E76E3"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1033BABC"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2B8F70BA" w14:textId="77777777" w:rsidR="00CB656E" w:rsidRPr="0062250D" w:rsidRDefault="00CB656E" w:rsidP="00CB656E">
            <w:pPr>
              <w:jc w:val="center"/>
              <w:rPr>
                <w:rFonts w:ascii="Wingdings" w:eastAsia="Times New Roman" w:hAnsi="Wingdings"/>
                <w:sz w:val="18"/>
                <w:szCs w:val="18"/>
              </w:rPr>
            </w:pPr>
            <w:r w:rsidRPr="0062250D">
              <w:rPr>
                <w:rFonts w:ascii="Wingdings" w:eastAsia="Times New Roman" w:hAnsi="Wingdings"/>
                <w:sz w:val="18"/>
                <w:szCs w:val="18"/>
              </w:rPr>
              <w:t></w:t>
            </w:r>
          </w:p>
        </w:tc>
      </w:tr>
      <w:tr w:rsidR="00CB656E" w:rsidRPr="0062250D" w14:paraId="4FAA2E89" w14:textId="77777777" w:rsidTr="00022709">
        <w:trPr>
          <w:trHeight w:val="467"/>
        </w:trPr>
        <w:tc>
          <w:tcPr>
            <w:tcW w:w="542" w:type="dxa"/>
            <w:tcBorders>
              <w:top w:val="nil"/>
              <w:left w:val="single" w:sz="4" w:space="0" w:color="C0C0C0"/>
              <w:bottom w:val="single" w:sz="4" w:space="0" w:color="C0C0C0"/>
              <w:right w:val="single" w:sz="4" w:space="0" w:color="C0C0C0"/>
            </w:tcBorders>
            <w:shd w:val="clear" w:color="auto" w:fill="auto"/>
            <w:noWrap/>
            <w:vAlign w:val="center"/>
          </w:tcPr>
          <w:p w14:paraId="295444DE" w14:textId="77777777" w:rsidR="00CB656E" w:rsidRPr="0062250D" w:rsidRDefault="00CB656E" w:rsidP="00CB656E">
            <w:pPr>
              <w:jc w:val="center"/>
              <w:rPr>
                <w:rFonts w:ascii="Calibri" w:eastAsia="Times New Roman" w:hAnsi="Calibri"/>
                <w:b/>
                <w:sz w:val="20"/>
                <w:szCs w:val="20"/>
              </w:rPr>
            </w:pPr>
            <w:r w:rsidRPr="0062250D">
              <w:rPr>
                <w:rFonts w:ascii="Calibri" w:eastAsia="Times New Roman" w:hAnsi="Calibri"/>
                <w:b/>
                <w:sz w:val="20"/>
                <w:szCs w:val="20"/>
              </w:rPr>
              <w:t>B18</w:t>
            </w:r>
          </w:p>
        </w:tc>
        <w:tc>
          <w:tcPr>
            <w:tcW w:w="4513" w:type="dxa"/>
            <w:tcBorders>
              <w:top w:val="nil"/>
              <w:left w:val="nil"/>
              <w:bottom w:val="single" w:sz="4" w:space="0" w:color="C0C0C0"/>
              <w:right w:val="single" w:sz="4" w:space="0" w:color="C0C0C0"/>
            </w:tcBorders>
            <w:shd w:val="clear" w:color="auto" w:fill="auto"/>
            <w:vAlign w:val="center"/>
            <w:hideMark/>
          </w:tcPr>
          <w:p w14:paraId="20E2C1A1" w14:textId="29CF8FF0"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 xml:space="preserve">The World Bank Group supports programs and strategies that are realistic for </w:t>
            </w:r>
            <w:r w:rsidR="00B802DE">
              <w:rPr>
                <w:rFonts w:ascii="Calibri" w:eastAsia="Times New Roman" w:hAnsi="Calibri"/>
                <w:sz w:val="20"/>
                <w:szCs w:val="20"/>
              </w:rPr>
              <w:t>Cabo</w:t>
            </w:r>
            <w:r w:rsidRPr="0062250D">
              <w:rPr>
                <w:rFonts w:ascii="Calibri" w:eastAsia="Times New Roman" w:hAnsi="Calibri"/>
                <w:sz w:val="20"/>
                <w:szCs w:val="20"/>
              </w:rPr>
              <w:t xml:space="preserve"> Verde</w:t>
            </w:r>
          </w:p>
        </w:tc>
        <w:tc>
          <w:tcPr>
            <w:tcW w:w="450" w:type="dxa"/>
            <w:tcBorders>
              <w:top w:val="nil"/>
              <w:left w:val="nil"/>
              <w:bottom w:val="single" w:sz="4" w:space="0" w:color="C0C0C0"/>
              <w:right w:val="single" w:sz="4" w:space="0" w:color="C0C0C0"/>
            </w:tcBorders>
            <w:shd w:val="clear" w:color="auto" w:fill="auto"/>
            <w:noWrap/>
            <w:vAlign w:val="center"/>
            <w:hideMark/>
          </w:tcPr>
          <w:p w14:paraId="362B142E"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2DB2089F"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2201826C"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3</w:t>
            </w:r>
          </w:p>
        </w:tc>
        <w:tc>
          <w:tcPr>
            <w:tcW w:w="360" w:type="dxa"/>
            <w:tcBorders>
              <w:top w:val="nil"/>
              <w:left w:val="nil"/>
              <w:bottom w:val="single" w:sz="4" w:space="0" w:color="C0C0C0"/>
              <w:right w:val="single" w:sz="4" w:space="0" w:color="C0C0C0"/>
            </w:tcBorders>
            <w:shd w:val="clear" w:color="auto" w:fill="auto"/>
            <w:noWrap/>
            <w:vAlign w:val="center"/>
            <w:hideMark/>
          </w:tcPr>
          <w:p w14:paraId="2EF527BA"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14:paraId="0E01D0C8"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76B343B2"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563908F6"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6519A499"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23CC7C9E"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76D5769D"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76344E3B" w14:textId="77777777" w:rsidR="00CB656E" w:rsidRPr="0062250D" w:rsidRDefault="00CB656E" w:rsidP="00CB656E">
            <w:pPr>
              <w:jc w:val="center"/>
              <w:rPr>
                <w:rFonts w:ascii="Wingdings" w:eastAsia="Times New Roman" w:hAnsi="Wingdings"/>
                <w:sz w:val="18"/>
                <w:szCs w:val="18"/>
              </w:rPr>
            </w:pPr>
            <w:r w:rsidRPr="0062250D">
              <w:rPr>
                <w:rFonts w:ascii="Wingdings" w:eastAsia="Times New Roman" w:hAnsi="Wingdings"/>
                <w:sz w:val="18"/>
                <w:szCs w:val="18"/>
              </w:rPr>
              <w:t></w:t>
            </w:r>
          </w:p>
        </w:tc>
      </w:tr>
      <w:tr w:rsidR="00CB656E" w:rsidRPr="0062250D" w14:paraId="06E94981" w14:textId="77777777" w:rsidTr="00022709">
        <w:trPr>
          <w:trHeight w:val="332"/>
        </w:trPr>
        <w:tc>
          <w:tcPr>
            <w:tcW w:w="542" w:type="dxa"/>
            <w:tcBorders>
              <w:top w:val="nil"/>
              <w:left w:val="single" w:sz="4" w:space="0" w:color="C0C0C0"/>
              <w:bottom w:val="single" w:sz="4" w:space="0" w:color="C0C0C0"/>
              <w:right w:val="single" w:sz="4" w:space="0" w:color="C0C0C0"/>
            </w:tcBorders>
            <w:shd w:val="clear" w:color="auto" w:fill="auto"/>
            <w:noWrap/>
            <w:vAlign w:val="center"/>
          </w:tcPr>
          <w:p w14:paraId="4EC81669" w14:textId="77777777" w:rsidR="00CB656E" w:rsidRPr="0062250D" w:rsidRDefault="00CB656E" w:rsidP="00CB656E">
            <w:pPr>
              <w:jc w:val="center"/>
              <w:rPr>
                <w:rFonts w:ascii="Calibri" w:eastAsia="Times New Roman" w:hAnsi="Calibri"/>
                <w:b/>
                <w:sz w:val="20"/>
                <w:szCs w:val="20"/>
              </w:rPr>
            </w:pPr>
            <w:r w:rsidRPr="0062250D">
              <w:rPr>
                <w:rFonts w:ascii="Calibri" w:eastAsia="Times New Roman" w:hAnsi="Calibri"/>
                <w:b/>
                <w:sz w:val="20"/>
                <w:szCs w:val="20"/>
              </w:rPr>
              <w:t>B19</w:t>
            </w:r>
          </w:p>
        </w:tc>
        <w:tc>
          <w:tcPr>
            <w:tcW w:w="4513" w:type="dxa"/>
            <w:tcBorders>
              <w:top w:val="nil"/>
              <w:left w:val="nil"/>
              <w:bottom w:val="single" w:sz="4" w:space="0" w:color="C0C0C0"/>
              <w:right w:val="single" w:sz="4" w:space="0" w:color="C0C0C0"/>
            </w:tcBorders>
            <w:shd w:val="clear" w:color="auto" w:fill="auto"/>
            <w:vAlign w:val="center"/>
            <w:hideMark/>
          </w:tcPr>
          <w:p w14:paraId="6D108F69" w14:textId="7C5A1236"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 xml:space="preserve">The World Bank Group treats clients and stakeholders in </w:t>
            </w:r>
            <w:r w:rsidR="00B802DE">
              <w:rPr>
                <w:rFonts w:ascii="Calibri" w:eastAsia="Times New Roman" w:hAnsi="Calibri"/>
                <w:sz w:val="20"/>
                <w:szCs w:val="20"/>
              </w:rPr>
              <w:t>Cabo</w:t>
            </w:r>
            <w:r w:rsidRPr="0062250D">
              <w:rPr>
                <w:rFonts w:ascii="Calibri" w:eastAsia="Times New Roman" w:hAnsi="Calibri"/>
                <w:sz w:val="20"/>
                <w:szCs w:val="20"/>
              </w:rPr>
              <w:t xml:space="preserve"> Verde with respect</w:t>
            </w:r>
          </w:p>
        </w:tc>
        <w:tc>
          <w:tcPr>
            <w:tcW w:w="450" w:type="dxa"/>
            <w:tcBorders>
              <w:top w:val="nil"/>
              <w:left w:val="nil"/>
              <w:bottom w:val="single" w:sz="4" w:space="0" w:color="C0C0C0"/>
              <w:right w:val="single" w:sz="4" w:space="0" w:color="C0C0C0"/>
            </w:tcBorders>
            <w:shd w:val="clear" w:color="auto" w:fill="auto"/>
            <w:noWrap/>
            <w:vAlign w:val="center"/>
            <w:hideMark/>
          </w:tcPr>
          <w:p w14:paraId="2F5AA41C"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43568E7A"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6AA4C306"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3</w:t>
            </w:r>
          </w:p>
        </w:tc>
        <w:tc>
          <w:tcPr>
            <w:tcW w:w="360" w:type="dxa"/>
            <w:tcBorders>
              <w:top w:val="nil"/>
              <w:left w:val="nil"/>
              <w:bottom w:val="single" w:sz="4" w:space="0" w:color="C0C0C0"/>
              <w:right w:val="single" w:sz="4" w:space="0" w:color="C0C0C0"/>
            </w:tcBorders>
            <w:shd w:val="clear" w:color="auto" w:fill="auto"/>
            <w:noWrap/>
            <w:vAlign w:val="center"/>
            <w:hideMark/>
          </w:tcPr>
          <w:p w14:paraId="4DDA9BD0"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14:paraId="56986436"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2F4949CE"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29A123AD"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25E27466"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7B982AA4"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17A8E19F"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44E456F8" w14:textId="77777777" w:rsidR="00CB656E" w:rsidRPr="0062250D" w:rsidRDefault="00CB656E" w:rsidP="00CB656E">
            <w:pPr>
              <w:jc w:val="center"/>
              <w:rPr>
                <w:rFonts w:ascii="Wingdings" w:eastAsia="Times New Roman" w:hAnsi="Wingdings"/>
                <w:sz w:val="18"/>
                <w:szCs w:val="18"/>
              </w:rPr>
            </w:pPr>
            <w:r w:rsidRPr="0062250D">
              <w:rPr>
                <w:rFonts w:ascii="Wingdings" w:eastAsia="Times New Roman" w:hAnsi="Wingdings"/>
                <w:sz w:val="18"/>
                <w:szCs w:val="18"/>
              </w:rPr>
              <w:t></w:t>
            </w:r>
          </w:p>
        </w:tc>
      </w:tr>
    </w:tbl>
    <w:p w14:paraId="3EB5926F" w14:textId="77777777" w:rsidR="00CB656E" w:rsidRPr="0062250D" w:rsidRDefault="00CB656E" w:rsidP="00CB656E">
      <w:pPr>
        <w:rPr>
          <w:rFonts w:ascii="Calibri" w:eastAsia="Calibri" w:hAnsi="Calibri"/>
          <w:b/>
          <w:sz w:val="16"/>
          <w:szCs w:val="16"/>
          <w:lang w:val="en-GB"/>
        </w:rPr>
      </w:pPr>
    </w:p>
    <w:tbl>
      <w:tblPr>
        <w:tblW w:w="9735" w:type="dxa"/>
        <w:tblInd w:w="93" w:type="dxa"/>
        <w:tblLayout w:type="fixed"/>
        <w:tblLook w:val="04A0" w:firstRow="1" w:lastRow="0" w:firstColumn="1" w:lastColumn="0" w:noHBand="0" w:noVBand="1"/>
      </w:tblPr>
      <w:tblGrid>
        <w:gridCol w:w="555"/>
        <w:gridCol w:w="4500"/>
        <w:gridCol w:w="450"/>
        <w:gridCol w:w="450"/>
        <w:gridCol w:w="376"/>
        <w:gridCol w:w="344"/>
        <w:gridCol w:w="360"/>
        <w:gridCol w:w="360"/>
        <w:gridCol w:w="360"/>
        <w:gridCol w:w="360"/>
        <w:gridCol w:w="450"/>
        <w:gridCol w:w="540"/>
        <w:gridCol w:w="630"/>
      </w:tblGrid>
      <w:tr w:rsidR="00CB656E" w:rsidRPr="0062250D" w14:paraId="0D56E1C0" w14:textId="77777777" w:rsidTr="00022709">
        <w:trPr>
          <w:trHeight w:val="413"/>
        </w:trPr>
        <w:tc>
          <w:tcPr>
            <w:tcW w:w="9735"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6BF8B7B" w14:textId="233087D0" w:rsidR="00CB656E" w:rsidRPr="0062250D" w:rsidRDefault="00CB656E" w:rsidP="00CB656E">
            <w:pPr>
              <w:rPr>
                <w:rFonts w:ascii="Calibri" w:eastAsia="Times New Roman" w:hAnsi="Calibri"/>
                <w:b/>
                <w:bCs/>
                <w:sz w:val="22"/>
                <w:szCs w:val="22"/>
              </w:rPr>
            </w:pPr>
            <w:r w:rsidRPr="0062250D">
              <w:rPr>
                <w:rFonts w:ascii="Calibri" w:eastAsia="Times New Roman" w:hAnsi="Calibri"/>
                <w:b/>
                <w:bCs/>
                <w:sz w:val="22"/>
                <w:szCs w:val="22"/>
              </w:rPr>
              <w:t xml:space="preserve">To what extent is the World Bank Group an effective development partner in </w:t>
            </w:r>
            <w:r w:rsidR="00B802DE">
              <w:rPr>
                <w:rFonts w:ascii="Calibri" w:eastAsia="Times New Roman" w:hAnsi="Calibri"/>
                <w:b/>
                <w:bCs/>
                <w:sz w:val="22"/>
                <w:szCs w:val="22"/>
              </w:rPr>
              <w:t>Cabo</w:t>
            </w:r>
            <w:r w:rsidRPr="0062250D">
              <w:rPr>
                <w:rFonts w:ascii="Calibri" w:eastAsia="Times New Roman" w:hAnsi="Calibri"/>
                <w:b/>
                <w:bCs/>
                <w:sz w:val="22"/>
                <w:szCs w:val="22"/>
              </w:rPr>
              <w:t xml:space="preserve"> Verde, in terms of each of the following? </w:t>
            </w:r>
          </w:p>
        </w:tc>
      </w:tr>
      <w:tr w:rsidR="00CB656E" w:rsidRPr="0062250D" w14:paraId="120F507D" w14:textId="77777777" w:rsidTr="00022709">
        <w:trPr>
          <w:trHeight w:val="431"/>
        </w:trPr>
        <w:tc>
          <w:tcPr>
            <w:tcW w:w="555" w:type="dxa"/>
            <w:tcBorders>
              <w:top w:val="nil"/>
              <w:left w:val="single" w:sz="4" w:space="0" w:color="C0C0C0"/>
              <w:bottom w:val="single" w:sz="4" w:space="0" w:color="C0C0C0"/>
            </w:tcBorders>
            <w:shd w:val="clear" w:color="000000" w:fill="FFFFFF"/>
            <w:noWrap/>
            <w:vAlign w:val="bottom"/>
            <w:hideMark/>
          </w:tcPr>
          <w:p w14:paraId="591F4416" w14:textId="77777777" w:rsidR="00CB656E" w:rsidRPr="0062250D" w:rsidRDefault="00CB656E" w:rsidP="00CB656E">
            <w:pPr>
              <w:rPr>
                <w:rFonts w:ascii="Calibri" w:eastAsia="Times New Roman" w:hAnsi="Calibri"/>
                <w:sz w:val="22"/>
                <w:szCs w:val="22"/>
              </w:rPr>
            </w:pPr>
            <w:r w:rsidRPr="0062250D">
              <w:rPr>
                <w:rFonts w:ascii="Calibri" w:eastAsia="Times New Roman" w:hAnsi="Calibri"/>
                <w:sz w:val="22"/>
                <w:szCs w:val="22"/>
              </w:rPr>
              <w:t> </w:t>
            </w:r>
          </w:p>
        </w:tc>
        <w:tc>
          <w:tcPr>
            <w:tcW w:w="4500" w:type="dxa"/>
            <w:tcBorders>
              <w:top w:val="nil"/>
              <w:bottom w:val="single" w:sz="4" w:space="0" w:color="C0C0C0"/>
              <w:right w:val="single" w:sz="4" w:space="0" w:color="C0C0C0"/>
            </w:tcBorders>
            <w:shd w:val="clear" w:color="000000" w:fill="FFFFFF"/>
            <w:noWrap/>
            <w:vAlign w:val="bottom"/>
            <w:hideMark/>
          </w:tcPr>
          <w:p w14:paraId="1F83E8D2" w14:textId="77777777" w:rsidR="00CB656E" w:rsidRPr="0062250D" w:rsidRDefault="00CB656E" w:rsidP="00CB656E">
            <w:pPr>
              <w:rPr>
                <w:rFonts w:ascii="Calibri" w:eastAsia="Times New Roman" w:hAnsi="Calibri"/>
                <w:sz w:val="22"/>
                <w:szCs w:val="22"/>
              </w:rPr>
            </w:pPr>
            <w:r w:rsidRPr="0062250D">
              <w:rPr>
                <w:rFonts w:ascii="Calibri" w:eastAsia="Times New Roman" w:hAnsi="Calibri"/>
                <w:sz w:val="22"/>
                <w:szCs w:val="22"/>
              </w:rPr>
              <w:t> </w:t>
            </w:r>
          </w:p>
        </w:tc>
        <w:tc>
          <w:tcPr>
            <w:tcW w:w="900" w:type="dxa"/>
            <w:gridSpan w:val="2"/>
            <w:tcBorders>
              <w:top w:val="single" w:sz="4" w:space="0" w:color="C0C0C0"/>
              <w:left w:val="nil"/>
              <w:bottom w:val="single" w:sz="4" w:space="0" w:color="C0C0C0"/>
            </w:tcBorders>
            <w:shd w:val="clear" w:color="000000" w:fill="FFFFFF"/>
            <w:vAlign w:val="center"/>
            <w:hideMark/>
          </w:tcPr>
          <w:p w14:paraId="22877830" w14:textId="77777777" w:rsidR="00CB656E" w:rsidRPr="0062250D" w:rsidRDefault="00CB656E" w:rsidP="00CB656E">
            <w:pPr>
              <w:rPr>
                <w:rFonts w:ascii="Calibri" w:eastAsia="Times New Roman" w:hAnsi="Calibri"/>
                <w:b/>
                <w:bCs/>
                <w:sz w:val="16"/>
                <w:szCs w:val="16"/>
              </w:rPr>
            </w:pPr>
            <w:r w:rsidRPr="0062250D">
              <w:rPr>
                <w:rFonts w:ascii="Calibri" w:eastAsia="Times New Roman" w:hAnsi="Calibri"/>
                <w:b/>
                <w:bCs/>
                <w:sz w:val="16"/>
                <w:szCs w:val="16"/>
              </w:rPr>
              <w:t>To no degree at all</w:t>
            </w:r>
          </w:p>
        </w:tc>
        <w:tc>
          <w:tcPr>
            <w:tcW w:w="2160" w:type="dxa"/>
            <w:gridSpan w:val="6"/>
            <w:tcBorders>
              <w:top w:val="single" w:sz="4" w:space="0" w:color="C0C0C0"/>
              <w:bottom w:val="single" w:sz="4" w:space="0" w:color="C0C0C0"/>
            </w:tcBorders>
            <w:shd w:val="clear" w:color="000000" w:fill="FFFFFF"/>
            <w:vAlign w:val="bottom"/>
            <w:hideMark/>
          </w:tcPr>
          <w:p w14:paraId="421A903F" w14:textId="77777777" w:rsidR="00CB656E" w:rsidRPr="0062250D" w:rsidRDefault="00CB656E" w:rsidP="00CB656E">
            <w:pPr>
              <w:jc w:val="center"/>
              <w:rPr>
                <w:rFonts w:ascii="Calibri" w:eastAsia="Times New Roman" w:hAnsi="Calibri"/>
                <w:b/>
                <w:bCs/>
                <w:sz w:val="16"/>
                <w:szCs w:val="16"/>
              </w:rPr>
            </w:pPr>
            <w:r w:rsidRPr="0062250D">
              <w:rPr>
                <w:rFonts w:ascii="Calibri" w:eastAsia="Times New Roman" w:hAnsi="Calibri"/>
                <w:b/>
                <w:bCs/>
                <w:sz w:val="16"/>
                <w:szCs w:val="16"/>
              </w:rPr>
              <w:t> </w:t>
            </w:r>
          </w:p>
        </w:tc>
        <w:tc>
          <w:tcPr>
            <w:tcW w:w="990" w:type="dxa"/>
            <w:gridSpan w:val="2"/>
            <w:tcBorders>
              <w:top w:val="single" w:sz="4" w:space="0" w:color="C0C0C0"/>
              <w:bottom w:val="single" w:sz="4" w:space="0" w:color="C0C0C0"/>
              <w:right w:val="single" w:sz="4" w:space="0" w:color="C0C0C0"/>
            </w:tcBorders>
            <w:shd w:val="clear" w:color="000000" w:fill="FFFFFF"/>
            <w:vAlign w:val="bottom"/>
            <w:hideMark/>
          </w:tcPr>
          <w:p w14:paraId="101C8D51" w14:textId="77777777" w:rsidR="00CB656E" w:rsidRPr="0062250D" w:rsidRDefault="00CB656E" w:rsidP="00CB656E">
            <w:pPr>
              <w:jc w:val="right"/>
              <w:rPr>
                <w:rFonts w:ascii="Calibri" w:eastAsia="Times New Roman" w:hAnsi="Calibri"/>
                <w:b/>
                <w:bCs/>
                <w:sz w:val="16"/>
                <w:szCs w:val="16"/>
              </w:rPr>
            </w:pPr>
            <w:r w:rsidRPr="0062250D">
              <w:rPr>
                <w:rFonts w:ascii="Calibri" w:eastAsia="Times New Roman" w:hAnsi="Calibri"/>
                <w:b/>
                <w:bCs/>
                <w:sz w:val="16"/>
                <w:szCs w:val="16"/>
              </w:rPr>
              <w:t>To a very significant degree</w:t>
            </w:r>
          </w:p>
        </w:tc>
        <w:tc>
          <w:tcPr>
            <w:tcW w:w="630" w:type="dxa"/>
            <w:tcBorders>
              <w:top w:val="nil"/>
              <w:left w:val="nil"/>
              <w:bottom w:val="single" w:sz="4" w:space="0" w:color="C0C0C0"/>
              <w:right w:val="single" w:sz="4" w:space="0" w:color="C0C0C0"/>
            </w:tcBorders>
            <w:shd w:val="clear" w:color="000000" w:fill="FFFFFF"/>
            <w:vAlign w:val="center"/>
            <w:hideMark/>
          </w:tcPr>
          <w:p w14:paraId="32661A65" w14:textId="77777777" w:rsidR="00CB656E" w:rsidRPr="0062250D" w:rsidRDefault="00CB656E" w:rsidP="00CB656E">
            <w:pPr>
              <w:jc w:val="center"/>
              <w:rPr>
                <w:rFonts w:ascii="Calibri" w:eastAsia="Times New Roman" w:hAnsi="Calibri"/>
                <w:bCs/>
                <w:sz w:val="16"/>
                <w:szCs w:val="16"/>
              </w:rPr>
            </w:pPr>
            <w:r w:rsidRPr="0062250D">
              <w:rPr>
                <w:rFonts w:ascii="Calibri" w:eastAsia="Times New Roman" w:hAnsi="Calibri"/>
                <w:bCs/>
                <w:sz w:val="16"/>
                <w:szCs w:val="16"/>
              </w:rPr>
              <w:t>Don't know</w:t>
            </w:r>
          </w:p>
        </w:tc>
      </w:tr>
      <w:tr w:rsidR="00CB656E" w:rsidRPr="0062250D" w14:paraId="26DCF8C0" w14:textId="77777777" w:rsidTr="00022709">
        <w:trPr>
          <w:trHeight w:val="341"/>
        </w:trPr>
        <w:tc>
          <w:tcPr>
            <w:tcW w:w="555" w:type="dxa"/>
            <w:tcBorders>
              <w:top w:val="nil"/>
              <w:left w:val="single" w:sz="4" w:space="0" w:color="C0C0C0"/>
              <w:bottom w:val="single" w:sz="4" w:space="0" w:color="C0C0C0"/>
              <w:right w:val="single" w:sz="4" w:space="0" w:color="C0C0C0"/>
            </w:tcBorders>
            <w:shd w:val="clear" w:color="auto" w:fill="auto"/>
            <w:noWrap/>
            <w:vAlign w:val="center"/>
          </w:tcPr>
          <w:p w14:paraId="708F7CEF" w14:textId="77777777" w:rsidR="00CB656E" w:rsidRPr="0062250D" w:rsidRDefault="00CB656E" w:rsidP="00CB656E">
            <w:pPr>
              <w:jc w:val="center"/>
              <w:rPr>
                <w:rFonts w:ascii="Calibri" w:eastAsia="Times New Roman" w:hAnsi="Calibri"/>
                <w:b/>
                <w:sz w:val="20"/>
                <w:szCs w:val="20"/>
              </w:rPr>
            </w:pPr>
            <w:r w:rsidRPr="0062250D">
              <w:rPr>
                <w:rFonts w:ascii="Calibri" w:eastAsia="Times New Roman" w:hAnsi="Calibri"/>
                <w:b/>
                <w:sz w:val="20"/>
                <w:szCs w:val="20"/>
              </w:rPr>
              <w:t>B20</w:t>
            </w:r>
          </w:p>
        </w:tc>
        <w:tc>
          <w:tcPr>
            <w:tcW w:w="4500" w:type="dxa"/>
            <w:tcBorders>
              <w:top w:val="nil"/>
              <w:left w:val="nil"/>
              <w:bottom w:val="single" w:sz="4" w:space="0" w:color="C0C0C0"/>
              <w:right w:val="single" w:sz="4" w:space="0" w:color="C0C0C0"/>
            </w:tcBorders>
            <w:shd w:val="clear" w:color="auto" w:fill="auto"/>
            <w:vAlign w:val="center"/>
            <w:hideMark/>
          </w:tcPr>
          <w:p w14:paraId="4BB8DF80"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Responsiveness</w:t>
            </w:r>
          </w:p>
        </w:tc>
        <w:tc>
          <w:tcPr>
            <w:tcW w:w="450" w:type="dxa"/>
            <w:tcBorders>
              <w:top w:val="nil"/>
              <w:left w:val="nil"/>
              <w:bottom w:val="single" w:sz="4" w:space="0" w:color="C0C0C0"/>
              <w:right w:val="single" w:sz="4" w:space="0" w:color="C0C0C0"/>
            </w:tcBorders>
            <w:shd w:val="clear" w:color="auto" w:fill="auto"/>
            <w:noWrap/>
            <w:vAlign w:val="center"/>
            <w:hideMark/>
          </w:tcPr>
          <w:p w14:paraId="0E6302F3"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0774E8C4"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14:paraId="2B125B6E"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14:paraId="7A4A5596"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14:paraId="10C25867"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0AC6131B"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6BD7A250"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4A7AB70C"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60CD150F"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36ADC827"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43E442A1" w14:textId="77777777" w:rsidR="00CB656E" w:rsidRPr="0062250D" w:rsidRDefault="00CB656E" w:rsidP="00CB656E">
            <w:pPr>
              <w:jc w:val="center"/>
              <w:rPr>
                <w:rFonts w:ascii="Wingdings" w:eastAsia="Times New Roman" w:hAnsi="Wingdings"/>
                <w:sz w:val="18"/>
                <w:szCs w:val="18"/>
              </w:rPr>
            </w:pPr>
            <w:r w:rsidRPr="0062250D">
              <w:rPr>
                <w:rFonts w:ascii="Wingdings" w:eastAsia="Times New Roman" w:hAnsi="Wingdings"/>
                <w:sz w:val="18"/>
                <w:szCs w:val="18"/>
              </w:rPr>
              <w:t></w:t>
            </w:r>
          </w:p>
        </w:tc>
      </w:tr>
      <w:tr w:rsidR="00CB656E" w:rsidRPr="0062250D" w14:paraId="2A5EE4F6" w14:textId="77777777" w:rsidTr="00022709">
        <w:trPr>
          <w:trHeight w:val="359"/>
        </w:trPr>
        <w:tc>
          <w:tcPr>
            <w:tcW w:w="555" w:type="dxa"/>
            <w:tcBorders>
              <w:top w:val="nil"/>
              <w:left w:val="single" w:sz="4" w:space="0" w:color="C0C0C0"/>
              <w:bottom w:val="single" w:sz="4" w:space="0" w:color="C0C0C0"/>
              <w:right w:val="single" w:sz="4" w:space="0" w:color="C0C0C0"/>
            </w:tcBorders>
            <w:shd w:val="clear" w:color="auto" w:fill="auto"/>
            <w:noWrap/>
            <w:vAlign w:val="center"/>
          </w:tcPr>
          <w:p w14:paraId="063FA490" w14:textId="77777777" w:rsidR="00CB656E" w:rsidRPr="0062250D" w:rsidRDefault="00CB656E" w:rsidP="00CB656E">
            <w:pPr>
              <w:jc w:val="center"/>
              <w:rPr>
                <w:rFonts w:ascii="Calibri" w:eastAsia="Times New Roman" w:hAnsi="Calibri"/>
                <w:b/>
                <w:sz w:val="20"/>
                <w:szCs w:val="20"/>
              </w:rPr>
            </w:pPr>
            <w:r w:rsidRPr="0062250D">
              <w:rPr>
                <w:rFonts w:ascii="Calibri" w:eastAsia="Times New Roman" w:hAnsi="Calibri"/>
                <w:b/>
                <w:sz w:val="20"/>
                <w:szCs w:val="20"/>
              </w:rPr>
              <w:t>B21</w:t>
            </w:r>
          </w:p>
        </w:tc>
        <w:tc>
          <w:tcPr>
            <w:tcW w:w="4500" w:type="dxa"/>
            <w:tcBorders>
              <w:top w:val="nil"/>
              <w:left w:val="nil"/>
              <w:bottom w:val="single" w:sz="4" w:space="0" w:color="C0C0C0"/>
              <w:right w:val="single" w:sz="4" w:space="0" w:color="C0C0C0"/>
            </w:tcBorders>
            <w:shd w:val="clear" w:color="auto" w:fill="auto"/>
            <w:vAlign w:val="center"/>
            <w:hideMark/>
          </w:tcPr>
          <w:p w14:paraId="5298CE60"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Flexibility (in terms of the institution’s products and services)</w:t>
            </w:r>
          </w:p>
        </w:tc>
        <w:tc>
          <w:tcPr>
            <w:tcW w:w="450" w:type="dxa"/>
            <w:tcBorders>
              <w:top w:val="nil"/>
              <w:left w:val="nil"/>
              <w:bottom w:val="single" w:sz="4" w:space="0" w:color="C0C0C0"/>
              <w:right w:val="single" w:sz="4" w:space="0" w:color="C0C0C0"/>
            </w:tcBorders>
            <w:shd w:val="clear" w:color="auto" w:fill="auto"/>
            <w:noWrap/>
            <w:vAlign w:val="center"/>
            <w:hideMark/>
          </w:tcPr>
          <w:p w14:paraId="4B321D34"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5C97360C"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14:paraId="30014240"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14:paraId="3B576D90"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14:paraId="2412FEC3"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07C44354"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0F57A1BE"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2FE4C0A7"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75BF9D35"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52FEF297"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19AD59E8" w14:textId="77777777" w:rsidR="00CB656E" w:rsidRPr="0062250D" w:rsidRDefault="00CB656E" w:rsidP="00CB656E">
            <w:pPr>
              <w:jc w:val="center"/>
              <w:rPr>
                <w:rFonts w:ascii="Wingdings" w:eastAsia="Times New Roman" w:hAnsi="Wingdings"/>
                <w:sz w:val="18"/>
                <w:szCs w:val="18"/>
              </w:rPr>
            </w:pPr>
            <w:r w:rsidRPr="0062250D">
              <w:rPr>
                <w:rFonts w:ascii="Wingdings" w:eastAsia="Times New Roman" w:hAnsi="Wingdings"/>
                <w:sz w:val="18"/>
                <w:szCs w:val="18"/>
              </w:rPr>
              <w:t></w:t>
            </w:r>
          </w:p>
        </w:tc>
      </w:tr>
      <w:tr w:rsidR="00CB656E" w:rsidRPr="0062250D" w14:paraId="547D5C17" w14:textId="77777777" w:rsidTr="00022709">
        <w:trPr>
          <w:trHeight w:val="291"/>
        </w:trPr>
        <w:tc>
          <w:tcPr>
            <w:tcW w:w="555" w:type="dxa"/>
            <w:tcBorders>
              <w:top w:val="nil"/>
              <w:left w:val="single" w:sz="4" w:space="0" w:color="C0C0C0"/>
              <w:bottom w:val="single" w:sz="4" w:space="0" w:color="C0C0C0"/>
              <w:right w:val="single" w:sz="4" w:space="0" w:color="C0C0C0"/>
            </w:tcBorders>
            <w:shd w:val="clear" w:color="auto" w:fill="auto"/>
            <w:noWrap/>
            <w:vAlign w:val="center"/>
          </w:tcPr>
          <w:p w14:paraId="15827661" w14:textId="77777777" w:rsidR="00CB656E" w:rsidRPr="0062250D" w:rsidRDefault="00CB656E" w:rsidP="00CB656E">
            <w:pPr>
              <w:jc w:val="center"/>
              <w:rPr>
                <w:rFonts w:ascii="Calibri" w:eastAsia="Times New Roman" w:hAnsi="Calibri"/>
                <w:b/>
                <w:sz w:val="20"/>
                <w:szCs w:val="20"/>
              </w:rPr>
            </w:pPr>
            <w:r w:rsidRPr="0062250D">
              <w:rPr>
                <w:rFonts w:ascii="Calibri" w:eastAsia="Times New Roman" w:hAnsi="Calibri"/>
                <w:b/>
                <w:sz w:val="20"/>
                <w:szCs w:val="20"/>
              </w:rPr>
              <w:t>B22</w:t>
            </w:r>
          </w:p>
        </w:tc>
        <w:tc>
          <w:tcPr>
            <w:tcW w:w="4500" w:type="dxa"/>
            <w:tcBorders>
              <w:top w:val="nil"/>
              <w:left w:val="nil"/>
              <w:bottom w:val="single" w:sz="4" w:space="0" w:color="C0C0C0"/>
              <w:right w:val="single" w:sz="4" w:space="0" w:color="C0C0C0"/>
            </w:tcBorders>
            <w:shd w:val="clear" w:color="auto" w:fill="auto"/>
            <w:vAlign w:val="center"/>
            <w:hideMark/>
          </w:tcPr>
          <w:p w14:paraId="490425E1"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Flexibility (in terms of changing country circumstances)</w:t>
            </w:r>
          </w:p>
        </w:tc>
        <w:tc>
          <w:tcPr>
            <w:tcW w:w="450" w:type="dxa"/>
            <w:tcBorders>
              <w:top w:val="nil"/>
              <w:left w:val="nil"/>
              <w:bottom w:val="single" w:sz="4" w:space="0" w:color="C0C0C0"/>
              <w:right w:val="single" w:sz="4" w:space="0" w:color="C0C0C0"/>
            </w:tcBorders>
            <w:shd w:val="clear" w:color="auto" w:fill="auto"/>
            <w:noWrap/>
            <w:vAlign w:val="center"/>
            <w:hideMark/>
          </w:tcPr>
          <w:p w14:paraId="3F2DFCE2"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624B4344"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14:paraId="7C606762"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14:paraId="196B1915"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14:paraId="3CAE057C"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7B152B21"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76247CF5"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70DAB976"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1209EAD1"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21820CA6"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152C030A" w14:textId="77777777" w:rsidR="00CB656E" w:rsidRPr="0062250D" w:rsidRDefault="00CB656E" w:rsidP="00CB656E">
            <w:pPr>
              <w:jc w:val="center"/>
              <w:rPr>
                <w:rFonts w:ascii="Wingdings" w:eastAsia="Times New Roman" w:hAnsi="Wingdings"/>
                <w:sz w:val="18"/>
                <w:szCs w:val="18"/>
              </w:rPr>
            </w:pPr>
            <w:r w:rsidRPr="0062250D">
              <w:rPr>
                <w:rFonts w:ascii="Wingdings" w:eastAsia="Times New Roman" w:hAnsi="Wingdings"/>
                <w:sz w:val="18"/>
                <w:szCs w:val="18"/>
              </w:rPr>
              <w:t></w:t>
            </w:r>
          </w:p>
        </w:tc>
      </w:tr>
      <w:tr w:rsidR="00CB656E" w:rsidRPr="0062250D" w14:paraId="60C01CC7" w14:textId="77777777" w:rsidTr="00022709">
        <w:trPr>
          <w:trHeight w:val="314"/>
        </w:trPr>
        <w:tc>
          <w:tcPr>
            <w:tcW w:w="555" w:type="dxa"/>
            <w:tcBorders>
              <w:top w:val="nil"/>
              <w:left w:val="single" w:sz="4" w:space="0" w:color="C0C0C0"/>
              <w:bottom w:val="single" w:sz="4" w:space="0" w:color="C0C0C0"/>
              <w:right w:val="single" w:sz="4" w:space="0" w:color="C0C0C0"/>
            </w:tcBorders>
            <w:shd w:val="clear" w:color="auto" w:fill="auto"/>
            <w:noWrap/>
            <w:vAlign w:val="center"/>
          </w:tcPr>
          <w:p w14:paraId="6842C6CE" w14:textId="77777777" w:rsidR="00CB656E" w:rsidRPr="0062250D" w:rsidRDefault="00CB656E" w:rsidP="00CB656E">
            <w:pPr>
              <w:jc w:val="center"/>
              <w:rPr>
                <w:rFonts w:ascii="Calibri" w:eastAsia="Times New Roman" w:hAnsi="Calibri"/>
                <w:b/>
                <w:sz w:val="20"/>
                <w:szCs w:val="20"/>
              </w:rPr>
            </w:pPr>
            <w:r w:rsidRPr="0062250D">
              <w:rPr>
                <w:rFonts w:ascii="Calibri" w:eastAsia="Times New Roman" w:hAnsi="Calibri"/>
                <w:b/>
                <w:sz w:val="20"/>
                <w:szCs w:val="20"/>
              </w:rPr>
              <w:t>B23</w:t>
            </w:r>
          </w:p>
        </w:tc>
        <w:tc>
          <w:tcPr>
            <w:tcW w:w="4500" w:type="dxa"/>
            <w:tcBorders>
              <w:top w:val="nil"/>
              <w:left w:val="nil"/>
              <w:bottom w:val="nil"/>
              <w:right w:val="single" w:sz="4" w:space="0" w:color="C0C0C0"/>
            </w:tcBorders>
            <w:shd w:val="clear" w:color="auto" w:fill="auto"/>
            <w:vAlign w:val="center"/>
            <w:hideMark/>
          </w:tcPr>
          <w:p w14:paraId="64D1AE9E"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Being inclusive</w:t>
            </w:r>
          </w:p>
        </w:tc>
        <w:tc>
          <w:tcPr>
            <w:tcW w:w="450" w:type="dxa"/>
            <w:tcBorders>
              <w:top w:val="nil"/>
              <w:left w:val="nil"/>
              <w:bottom w:val="single" w:sz="4" w:space="0" w:color="C0C0C0"/>
              <w:right w:val="single" w:sz="4" w:space="0" w:color="C0C0C0"/>
            </w:tcBorders>
            <w:shd w:val="clear" w:color="auto" w:fill="auto"/>
            <w:noWrap/>
            <w:vAlign w:val="center"/>
            <w:hideMark/>
          </w:tcPr>
          <w:p w14:paraId="5B24BECF"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2BB8FC1E"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14:paraId="72ACDA78"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14:paraId="6C462A0C"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14:paraId="5AC80352"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46344F75"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5FD92035"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27B56FE4"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7692411C"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63D8D3B8"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103F2020" w14:textId="77777777" w:rsidR="00CB656E" w:rsidRPr="0062250D" w:rsidRDefault="00CB656E" w:rsidP="00CB656E">
            <w:pPr>
              <w:jc w:val="center"/>
              <w:rPr>
                <w:rFonts w:ascii="Wingdings" w:eastAsia="Times New Roman" w:hAnsi="Wingdings"/>
                <w:sz w:val="18"/>
                <w:szCs w:val="18"/>
              </w:rPr>
            </w:pPr>
            <w:r w:rsidRPr="0062250D">
              <w:rPr>
                <w:rFonts w:ascii="Wingdings" w:eastAsia="Times New Roman" w:hAnsi="Wingdings"/>
                <w:sz w:val="18"/>
                <w:szCs w:val="18"/>
              </w:rPr>
              <w:t></w:t>
            </w:r>
          </w:p>
        </w:tc>
      </w:tr>
      <w:tr w:rsidR="00CB656E" w:rsidRPr="0062250D" w14:paraId="3177B1CF" w14:textId="77777777" w:rsidTr="00022709">
        <w:trPr>
          <w:trHeight w:val="278"/>
        </w:trPr>
        <w:tc>
          <w:tcPr>
            <w:tcW w:w="555" w:type="dxa"/>
            <w:tcBorders>
              <w:top w:val="nil"/>
              <w:left w:val="single" w:sz="4" w:space="0" w:color="C0C0C0"/>
              <w:bottom w:val="nil"/>
              <w:right w:val="single" w:sz="4" w:space="0" w:color="C0C0C0"/>
            </w:tcBorders>
            <w:shd w:val="clear" w:color="auto" w:fill="auto"/>
            <w:noWrap/>
            <w:vAlign w:val="center"/>
          </w:tcPr>
          <w:p w14:paraId="451CDE20" w14:textId="77777777" w:rsidR="00CB656E" w:rsidRPr="0062250D" w:rsidRDefault="00CB656E" w:rsidP="00CB656E">
            <w:pPr>
              <w:jc w:val="center"/>
              <w:rPr>
                <w:rFonts w:ascii="Calibri" w:eastAsia="Times New Roman" w:hAnsi="Calibri"/>
                <w:b/>
                <w:sz w:val="20"/>
                <w:szCs w:val="20"/>
              </w:rPr>
            </w:pPr>
            <w:r w:rsidRPr="0062250D">
              <w:rPr>
                <w:rFonts w:ascii="Calibri" w:eastAsia="Times New Roman" w:hAnsi="Calibri"/>
                <w:b/>
                <w:sz w:val="20"/>
                <w:szCs w:val="20"/>
              </w:rPr>
              <w:t>B24</w:t>
            </w:r>
          </w:p>
        </w:tc>
        <w:tc>
          <w:tcPr>
            <w:tcW w:w="4500" w:type="dxa"/>
            <w:tcBorders>
              <w:top w:val="single" w:sz="4" w:space="0" w:color="C0C0C0"/>
              <w:left w:val="nil"/>
              <w:bottom w:val="single" w:sz="4" w:space="0" w:color="C0C0C0"/>
              <w:right w:val="single" w:sz="4" w:space="0" w:color="C0C0C0"/>
            </w:tcBorders>
            <w:shd w:val="clear" w:color="auto" w:fill="auto"/>
            <w:vAlign w:val="center"/>
            <w:hideMark/>
          </w:tcPr>
          <w:p w14:paraId="7F8257AC"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Openness  (sharing data and other information)</w:t>
            </w:r>
          </w:p>
        </w:tc>
        <w:tc>
          <w:tcPr>
            <w:tcW w:w="450" w:type="dxa"/>
            <w:tcBorders>
              <w:top w:val="nil"/>
              <w:left w:val="nil"/>
              <w:bottom w:val="single" w:sz="4" w:space="0" w:color="C0C0C0"/>
              <w:right w:val="single" w:sz="4" w:space="0" w:color="C0C0C0"/>
            </w:tcBorders>
            <w:shd w:val="clear" w:color="auto" w:fill="auto"/>
            <w:noWrap/>
            <w:vAlign w:val="center"/>
            <w:hideMark/>
          </w:tcPr>
          <w:p w14:paraId="466A70D2"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7C77148F"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14:paraId="7F5C9DD8"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14:paraId="1F2056E4"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14:paraId="36B22033"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6A8A2748"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5111DE6E"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358F03AB"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4A8C8B91"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0CD3085B"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16F433E6" w14:textId="77777777" w:rsidR="00CB656E" w:rsidRPr="0062250D" w:rsidRDefault="00CB656E" w:rsidP="00CB656E">
            <w:pPr>
              <w:jc w:val="center"/>
              <w:rPr>
                <w:rFonts w:ascii="Wingdings" w:eastAsia="Times New Roman" w:hAnsi="Wingdings"/>
                <w:sz w:val="18"/>
                <w:szCs w:val="18"/>
              </w:rPr>
            </w:pPr>
            <w:r w:rsidRPr="0062250D">
              <w:rPr>
                <w:rFonts w:ascii="Wingdings" w:eastAsia="Times New Roman" w:hAnsi="Wingdings"/>
                <w:sz w:val="18"/>
                <w:szCs w:val="18"/>
              </w:rPr>
              <w:t></w:t>
            </w:r>
          </w:p>
        </w:tc>
      </w:tr>
      <w:tr w:rsidR="00CB656E" w:rsidRPr="0062250D" w14:paraId="7E25F25E" w14:textId="77777777" w:rsidTr="00022709">
        <w:trPr>
          <w:trHeight w:val="323"/>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14:paraId="57ED0EF7" w14:textId="77777777" w:rsidR="00CB656E" w:rsidRPr="0062250D" w:rsidRDefault="00CB656E" w:rsidP="00CB656E">
            <w:pPr>
              <w:jc w:val="center"/>
              <w:rPr>
                <w:rFonts w:ascii="Calibri" w:eastAsia="Times New Roman" w:hAnsi="Calibri"/>
                <w:b/>
                <w:sz w:val="20"/>
                <w:szCs w:val="20"/>
              </w:rPr>
            </w:pPr>
            <w:r w:rsidRPr="0062250D">
              <w:rPr>
                <w:rFonts w:ascii="Calibri" w:eastAsia="Times New Roman" w:hAnsi="Calibri"/>
                <w:b/>
                <w:sz w:val="20"/>
                <w:szCs w:val="20"/>
              </w:rPr>
              <w:t>B25</w:t>
            </w:r>
          </w:p>
        </w:tc>
        <w:tc>
          <w:tcPr>
            <w:tcW w:w="4500" w:type="dxa"/>
            <w:tcBorders>
              <w:top w:val="single" w:sz="4" w:space="0" w:color="C0C0C0"/>
              <w:left w:val="nil"/>
              <w:bottom w:val="single" w:sz="4" w:space="0" w:color="C0C0C0"/>
              <w:right w:val="single" w:sz="4" w:space="0" w:color="C0C0C0"/>
            </w:tcBorders>
            <w:shd w:val="clear" w:color="auto" w:fill="auto"/>
            <w:vAlign w:val="center"/>
            <w:hideMark/>
          </w:tcPr>
          <w:p w14:paraId="3C63FF7C"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Staff accessibility</w:t>
            </w:r>
          </w:p>
        </w:tc>
        <w:tc>
          <w:tcPr>
            <w:tcW w:w="450" w:type="dxa"/>
            <w:tcBorders>
              <w:top w:val="nil"/>
              <w:left w:val="nil"/>
              <w:bottom w:val="single" w:sz="4" w:space="0" w:color="C0C0C0"/>
              <w:right w:val="single" w:sz="4" w:space="0" w:color="C0C0C0"/>
            </w:tcBorders>
            <w:shd w:val="clear" w:color="auto" w:fill="auto"/>
            <w:noWrap/>
            <w:vAlign w:val="center"/>
            <w:hideMark/>
          </w:tcPr>
          <w:p w14:paraId="634D0525"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1CCB5920"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14:paraId="4026DDB1"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14:paraId="2E13AA91"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14:paraId="4383394B"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1C39CA11"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70099D27"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3BDEDD1A"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6FD4F2B4"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576FCF70"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7775D2D3" w14:textId="77777777" w:rsidR="00CB656E" w:rsidRPr="0062250D" w:rsidRDefault="00CB656E" w:rsidP="00CB656E">
            <w:pPr>
              <w:jc w:val="center"/>
              <w:rPr>
                <w:rFonts w:ascii="Wingdings" w:eastAsia="Times New Roman" w:hAnsi="Wingdings"/>
                <w:sz w:val="18"/>
                <w:szCs w:val="18"/>
              </w:rPr>
            </w:pPr>
            <w:r w:rsidRPr="0062250D">
              <w:rPr>
                <w:rFonts w:ascii="Wingdings" w:eastAsia="Times New Roman" w:hAnsi="Wingdings"/>
                <w:sz w:val="18"/>
                <w:szCs w:val="18"/>
              </w:rPr>
              <w:t></w:t>
            </w:r>
          </w:p>
        </w:tc>
      </w:tr>
      <w:tr w:rsidR="00CB656E" w:rsidRPr="0062250D" w14:paraId="796AB294" w14:textId="77777777" w:rsidTr="00022709">
        <w:trPr>
          <w:trHeight w:val="323"/>
        </w:trPr>
        <w:tc>
          <w:tcPr>
            <w:tcW w:w="555" w:type="dxa"/>
            <w:tcBorders>
              <w:top w:val="nil"/>
              <w:left w:val="single" w:sz="4" w:space="0" w:color="C0C0C0"/>
              <w:bottom w:val="single" w:sz="4" w:space="0" w:color="C0C0C0"/>
              <w:right w:val="single" w:sz="4" w:space="0" w:color="C0C0C0"/>
            </w:tcBorders>
            <w:shd w:val="clear" w:color="auto" w:fill="auto"/>
            <w:noWrap/>
            <w:vAlign w:val="center"/>
          </w:tcPr>
          <w:p w14:paraId="10CFFAF6" w14:textId="77777777" w:rsidR="00CB656E" w:rsidRPr="0062250D" w:rsidRDefault="00CB656E" w:rsidP="00CB656E">
            <w:pPr>
              <w:jc w:val="center"/>
              <w:rPr>
                <w:rFonts w:ascii="Calibri" w:eastAsia="Times New Roman" w:hAnsi="Calibri"/>
                <w:b/>
                <w:sz w:val="20"/>
                <w:szCs w:val="20"/>
              </w:rPr>
            </w:pPr>
            <w:r w:rsidRPr="0062250D">
              <w:rPr>
                <w:rFonts w:ascii="Calibri" w:eastAsia="Times New Roman" w:hAnsi="Calibri"/>
                <w:b/>
                <w:sz w:val="20"/>
                <w:szCs w:val="20"/>
              </w:rPr>
              <w:t>B26</w:t>
            </w:r>
          </w:p>
        </w:tc>
        <w:tc>
          <w:tcPr>
            <w:tcW w:w="4500" w:type="dxa"/>
            <w:tcBorders>
              <w:top w:val="single" w:sz="4" w:space="0" w:color="C0C0C0"/>
              <w:left w:val="nil"/>
              <w:bottom w:val="single" w:sz="4" w:space="0" w:color="C0C0C0"/>
              <w:right w:val="single" w:sz="4" w:space="0" w:color="C0C0C0"/>
            </w:tcBorders>
            <w:shd w:val="clear" w:color="auto" w:fill="auto"/>
            <w:vAlign w:val="center"/>
            <w:hideMark/>
          </w:tcPr>
          <w:p w14:paraId="15DB57C2"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Straightforwardness and honesty</w:t>
            </w:r>
          </w:p>
        </w:tc>
        <w:tc>
          <w:tcPr>
            <w:tcW w:w="450" w:type="dxa"/>
            <w:tcBorders>
              <w:top w:val="nil"/>
              <w:left w:val="nil"/>
              <w:bottom w:val="single" w:sz="4" w:space="0" w:color="C0C0C0"/>
              <w:right w:val="single" w:sz="4" w:space="0" w:color="C0C0C0"/>
            </w:tcBorders>
            <w:shd w:val="clear" w:color="auto" w:fill="auto"/>
            <w:noWrap/>
            <w:vAlign w:val="center"/>
            <w:hideMark/>
          </w:tcPr>
          <w:p w14:paraId="1AC25D49"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2D8168A7"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14:paraId="58988BCF"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14:paraId="6F38666D"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14:paraId="61BE68D2"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60C818A1"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7765B83E"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145A27F9"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61BC4243"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0E46F722"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53839151" w14:textId="77777777" w:rsidR="00CB656E" w:rsidRPr="0062250D" w:rsidRDefault="00CB656E" w:rsidP="00CB656E">
            <w:pPr>
              <w:jc w:val="center"/>
              <w:rPr>
                <w:rFonts w:ascii="Wingdings" w:eastAsia="Times New Roman" w:hAnsi="Wingdings"/>
                <w:sz w:val="18"/>
                <w:szCs w:val="18"/>
              </w:rPr>
            </w:pPr>
            <w:r w:rsidRPr="0062250D">
              <w:rPr>
                <w:rFonts w:ascii="Wingdings" w:eastAsia="Times New Roman" w:hAnsi="Wingdings"/>
                <w:sz w:val="18"/>
                <w:szCs w:val="18"/>
              </w:rPr>
              <w:t></w:t>
            </w:r>
          </w:p>
        </w:tc>
      </w:tr>
      <w:tr w:rsidR="00CB656E" w:rsidRPr="0062250D" w14:paraId="0688F388" w14:textId="77777777" w:rsidTr="00022709">
        <w:trPr>
          <w:trHeight w:val="359"/>
        </w:trPr>
        <w:tc>
          <w:tcPr>
            <w:tcW w:w="555" w:type="dxa"/>
            <w:tcBorders>
              <w:top w:val="nil"/>
              <w:left w:val="single" w:sz="4" w:space="0" w:color="C0C0C0"/>
              <w:bottom w:val="single" w:sz="4" w:space="0" w:color="C0C0C0"/>
              <w:right w:val="single" w:sz="4" w:space="0" w:color="C0C0C0"/>
            </w:tcBorders>
            <w:shd w:val="clear" w:color="auto" w:fill="auto"/>
            <w:noWrap/>
            <w:vAlign w:val="center"/>
          </w:tcPr>
          <w:p w14:paraId="0D51D606" w14:textId="77777777" w:rsidR="00CB656E" w:rsidRPr="0062250D" w:rsidRDefault="00CB656E" w:rsidP="00CB656E">
            <w:pPr>
              <w:jc w:val="center"/>
              <w:rPr>
                <w:rFonts w:ascii="Calibri" w:eastAsia="Times New Roman" w:hAnsi="Calibri"/>
                <w:b/>
                <w:sz w:val="20"/>
                <w:szCs w:val="20"/>
              </w:rPr>
            </w:pPr>
            <w:r w:rsidRPr="0062250D">
              <w:rPr>
                <w:rFonts w:ascii="Calibri" w:eastAsia="Times New Roman" w:hAnsi="Calibri"/>
                <w:b/>
                <w:sz w:val="20"/>
                <w:szCs w:val="20"/>
              </w:rPr>
              <w:t>B27</w:t>
            </w:r>
          </w:p>
        </w:tc>
        <w:tc>
          <w:tcPr>
            <w:tcW w:w="4500" w:type="dxa"/>
            <w:tcBorders>
              <w:top w:val="single" w:sz="4" w:space="0" w:color="C0C0C0"/>
              <w:left w:val="nil"/>
              <w:bottom w:val="single" w:sz="4" w:space="0" w:color="C0C0C0"/>
              <w:right w:val="single" w:sz="4" w:space="0" w:color="C0C0C0"/>
            </w:tcBorders>
            <w:shd w:val="clear" w:color="auto" w:fill="auto"/>
            <w:vAlign w:val="center"/>
          </w:tcPr>
          <w:p w14:paraId="178C5A35"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Ease of access to the people at the World Bank Group who are making decisions important to my work</w:t>
            </w:r>
          </w:p>
        </w:tc>
        <w:tc>
          <w:tcPr>
            <w:tcW w:w="450" w:type="dxa"/>
            <w:tcBorders>
              <w:top w:val="nil"/>
              <w:left w:val="nil"/>
              <w:bottom w:val="single" w:sz="4" w:space="0" w:color="C0C0C0"/>
              <w:right w:val="single" w:sz="4" w:space="0" w:color="C0C0C0"/>
            </w:tcBorders>
            <w:shd w:val="clear" w:color="auto" w:fill="auto"/>
            <w:noWrap/>
            <w:vAlign w:val="center"/>
          </w:tcPr>
          <w:p w14:paraId="7E6D554D"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tcPr>
          <w:p w14:paraId="436E7810"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tcPr>
          <w:p w14:paraId="0000D8DB"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tcPr>
          <w:p w14:paraId="3B8BF145"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tcPr>
          <w:p w14:paraId="02B3C840"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tcPr>
          <w:p w14:paraId="4615FAE5"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tcPr>
          <w:p w14:paraId="5446ED26"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tcPr>
          <w:p w14:paraId="4004A000"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tcPr>
          <w:p w14:paraId="0C7AE7A3"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tcPr>
          <w:p w14:paraId="6214FE34"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tcPr>
          <w:p w14:paraId="5A68EE40" w14:textId="77777777" w:rsidR="00CB656E" w:rsidRPr="0062250D" w:rsidRDefault="00CB656E" w:rsidP="00CB656E">
            <w:pPr>
              <w:jc w:val="center"/>
              <w:rPr>
                <w:rFonts w:ascii="Wingdings" w:eastAsia="Times New Roman" w:hAnsi="Wingdings"/>
                <w:sz w:val="18"/>
                <w:szCs w:val="18"/>
              </w:rPr>
            </w:pPr>
            <w:r w:rsidRPr="0062250D">
              <w:rPr>
                <w:rFonts w:ascii="Wingdings" w:eastAsia="Times New Roman" w:hAnsi="Wingdings"/>
                <w:sz w:val="18"/>
                <w:szCs w:val="18"/>
              </w:rPr>
              <w:t></w:t>
            </w:r>
          </w:p>
        </w:tc>
      </w:tr>
      <w:tr w:rsidR="00CB656E" w:rsidRPr="0062250D" w14:paraId="099EC56D" w14:textId="77777777" w:rsidTr="00022709">
        <w:trPr>
          <w:trHeight w:val="359"/>
        </w:trPr>
        <w:tc>
          <w:tcPr>
            <w:tcW w:w="555" w:type="dxa"/>
            <w:tcBorders>
              <w:top w:val="nil"/>
              <w:left w:val="single" w:sz="4" w:space="0" w:color="C0C0C0"/>
              <w:bottom w:val="single" w:sz="4" w:space="0" w:color="C0C0C0"/>
              <w:right w:val="single" w:sz="4" w:space="0" w:color="C0C0C0"/>
            </w:tcBorders>
            <w:shd w:val="clear" w:color="auto" w:fill="auto"/>
            <w:noWrap/>
            <w:vAlign w:val="center"/>
          </w:tcPr>
          <w:p w14:paraId="4EF3598F" w14:textId="77777777" w:rsidR="00CB656E" w:rsidRPr="0062250D" w:rsidRDefault="00CB656E" w:rsidP="00CB656E">
            <w:pPr>
              <w:jc w:val="center"/>
              <w:rPr>
                <w:rFonts w:ascii="Calibri" w:eastAsia="Times New Roman" w:hAnsi="Calibri"/>
                <w:b/>
                <w:sz w:val="20"/>
                <w:szCs w:val="20"/>
              </w:rPr>
            </w:pPr>
            <w:r w:rsidRPr="0062250D">
              <w:rPr>
                <w:rFonts w:ascii="Calibri" w:eastAsia="Times New Roman" w:hAnsi="Calibri"/>
                <w:b/>
                <w:sz w:val="20"/>
                <w:szCs w:val="20"/>
              </w:rPr>
              <w:t>B28</w:t>
            </w:r>
          </w:p>
        </w:tc>
        <w:tc>
          <w:tcPr>
            <w:tcW w:w="4500" w:type="dxa"/>
            <w:tcBorders>
              <w:top w:val="single" w:sz="4" w:space="0" w:color="C0C0C0"/>
              <w:left w:val="nil"/>
              <w:bottom w:val="single" w:sz="4" w:space="0" w:color="C0C0C0"/>
              <w:right w:val="single" w:sz="4" w:space="0" w:color="C0C0C0"/>
            </w:tcBorders>
            <w:shd w:val="clear" w:color="auto" w:fill="auto"/>
            <w:vAlign w:val="center"/>
            <w:hideMark/>
          </w:tcPr>
          <w:p w14:paraId="68BFA2C8"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Collaboration with civil society</w:t>
            </w:r>
          </w:p>
        </w:tc>
        <w:tc>
          <w:tcPr>
            <w:tcW w:w="450" w:type="dxa"/>
            <w:tcBorders>
              <w:top w:val="nil"/>
              <w:left w:val="nil"/>
              <w:bottom w:val="single" w:sz="4" w:space="0" w:color="C0C0C0"/>
              <w:right w:val="single" w:sz="4" w:space="0" w:color="C0C0C0"/>
            </w:tcBorders>
            <w:shd w:val="clear" w:color="auto" w:fill="auto"/>
            <w:noWrap/>
            <w:vAlign w:val="center"/>
            <w:hideMark/>
          </w:tcPr>
          <w:p w14:paraId="1AD4B8B6"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6DBEE0BA"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14:paraId="4EC02BC4"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14:paraId="3D5BE322"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14:paraId="09255C88"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795B8453"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46F069D3"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10189F4B"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1BA3B958"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730A282D"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67B443ED" w14:textId="77777777" w:rsidR="00CB656E" w:rsidRPr="0062250D" w:rsidRDefault="00CB656E" w:rsidP="00CB656E">
            <w:pPr>
              <w:jc w:val="center"/>
              <w:rPr>
                <w:rFonts w:ascii="Wingdings" w:eastAsia="Times New Roman" w:hAnsi="Wingdings"/>
                <w:sz w:val="18"/>
                <w:szCs w:val="18"/>
              </w:rPr>
            </w:pPr>
            <w:r w:rsidRPr="0062250D">
              <w:rPr>
                <w:rFonts w:ascii="Wingdings" w:eastAsia="Times New Roman" w:hAnsi="Wingdings"/>
                <w:sz w:val="18"/>
                <w:szCs w:val="18"/>
              </w:rPr>
              <w:t></w:t>
            </w:r>
          </w:p>
        </w:tc>
      </w:tr>
      <w:tr w:rsidR="00CB656E" w:rsidRPr="0062250D" w14:paraId="46F8FA56" w14:textId="77777777" w:rsidTr="00022709">
        <w:trPr>
          <w:trHeight w:val="359"/>
        </w:trPr>
        <w:tc>
          <w:tcPr>
            <w:tcW w:w="555" w:type="dxa"/>
            <w:tcBorders>
              <w:top w:val="nil"/>
              <w:left w:val="single" w:sz="4" w:space="0" w:color="C0C0C0"/>
              <w:bottom w:val="single" w:sz="4" w:space="0" w:color="C0C0C0"/>
              <w:right w:val="single" w:sz="4" w:space="0" w:color="C0C0C0"/>
            </w:tcBorders>
            <w:shd w:val="clear" w:color="auto" w:fill="auto"/>
            <w:noWrap/>
            <w:vAlign w:val="center"/>
          </w:tcPr>
          <w:p w14:paraId="2B089069" w14:textId="77777777" w:rsidR="00CB656E" w:rsidRPr="0062250D" w:rsidRDefault="00CB656E" w:rsidP="00CB656E">
            <w:pPr>
              <w:jc w:val="center"/>
              <w:rPr>
                <w:rFonts w:ascii="Calibri" w:eastAsia="Times New Roman" w:hAnsi="Calibri"/>
                <w:b/>
                <w:sz w:val="20"/>
                <w:szCs w:val="20"/>
              </w:rPr>
            </w:pPr>
            <w:r w:rsidRPr="0062250D">
              <w:rPr>
                <w:rFonts w:ascii="Calibri" w:eastAsia="Times New Roman" w:hAnsi="Calibri"/>
                <w:b/>
                <w:sz w:val="20"/>
                <w:szCs w:val="20"/>
              </w:rPr>
              <w:t>B29</w:t>
            </w:r>
          </w:p>
        </w:tc>
        <w:tc>
          <w:tcPr>
            <w:tcW w:w="4500" w:type="dxa"/>
            <w:tcBorders>
              <w:top w:val="nil"/>
              <w:left w:val="nil"/>
              <w:bottom w:val="single" w:sz="4" w:space="0" w:color="C0C0C0"/>
              <w:right w:val="single" w:sz="4" w:space="0" w:color="C0C0C0"/>
            </w:tcBorders>
            <w:shd w:val="clear" w:color="auto" w:fill="auto"/>
            <w:vAlign w:val="center"/>
            <w:hideMark/>
          </w:tcPr>
          <w:p w14:paraId="0298CD43"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Collaboration with the Government</w:t>
            </w:r>
          </w:p>
        </w:tc>
        <w:tc>
          <w:tcPr>
            <w:tcW w:w="450" w:type="dxa"/>
            <w:tcBorders>
              <w:top w:val="nil"/>
              <w:left w:val="nil"/>
              <w:bottom w:val="single" w:sz="4" w:space="0" w:color="C0C0C0"/>
              <w:right w:val="single" w:sz="4" w:space="0" w:color="C0C0C0"/>
            </w:tcBorders>
            <w:shd w:val="clear" w:color="auto" w:fill="auto"/>
            <w:noWrap/>
            <w:vAlign w:val="center"/>
            <w:hideMark/>
          </w:tcPr>
          <w:p w14:paraId="3B0730E6"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1DEBABD2"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14:paraId="752B4D9C"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14:paraId="194D4DF7"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14:paraId="45B4AC9C"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3F4EB922"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4A212CBC"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75BE0AE6"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16B51B42"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3CE376A3"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7D4B25E0" w14:textId="77777777" w:rsidR="00CB656E" w:rsidRPr="0062250D" w:rsidRDefault="00CB656E" w:rsidP="00CB656E">
            <w:pPr>
              <w:jc w:val="center"/>
              <w:rPr>
                <w:rFonts w:ascii="Wingdings" w:eastAsia="Times New Roman" w:hAnsi="Wingdings"/>
                <w:sz w:val="18"/>
                <w:szCs w:val="18"/>
              </w:rPr>
            </w:pPr>
            <w:r w:rsidRPr="0062250D">
              <w:rPr>
                <w:rFonts w:ascii="Wingdings" w:eastAsia="Times New Roman" w:hAnsi="Wingdings"/>
                <w:sz w:val="18"/>
                <w:szCs w:val="18"/>
              </w:rPr>
              <w:t></w:t>
            </w:r>
          </w:p>
        </w:tc>
      </w:tr>
      <w:tr w:rsidR="00CB656E" w:rsidRPr="0062250D" w14:paraId="51C5EFFC" w14:textId="77777777" w:rsidTr="00022709">
        <w:trPr>
          <w:trHeight w:val="593"/>
        </w:trPr>
        <w:tc>
          <w:tcPr>
            <w:tcW w:w="555" w:type="dxa"/>
            <w:tcBorders>
              <w:top w:val="nil"/>
              <w:left w:val="single" w:sz="4" w:space="0" w:color="C0C0C0"/>
              <w:bottom w:val="single" w:sz="4" w:space="0" w:color="C0C0C0"/>
              <w:right w:val="single" w:sz="4" w:space="0" w:color="C0C0C0"/>
            </w:tcBorders>
            <w:shd w:val="clear" w:color="auto" w:fill="auto"/>
            <w:noWrap/>
            <w:vAlign w:val="center"/>
          </w:tcPr>
          <w:p w14:paraId="58A887BD" w14:textId="77777777" w:rsidR="00CB656E" w:rsidRPr="0062250D" w:rsidRDefault="00CB656E" w:rsidP="00CB656E">
            <w:pPr>
              <w:jc w:val="center"/>
              <w:rPr>
                <w:rFonts w:ascii="Calibri" w:eastAsia="Times New Roman" w:hAnsi="Calibri"/>
                <w:b/>
                <w:sz w:val="20"/>
                <w:szCs w:val="20"/>
              </w:rPr>
            </w:pPr>
            <w:r w:rsidRPr="0062250D">
              <w:rPr>
                <w:rFonts w:ascii="Calibri" w:eastAsia="Times New Roman" w:hAnsi="Calibri"/>
                <w:b/>
                <w:sz w:val="20"/>
                <w:szCs w:val="20"/>
              </w:rPr>
              <w:t>B30</w:t>
            </w:r>
          </w:p>
        </w:tc>
        <w:tc>
          <w:tcPr>
            <w:tcW w:w="4500" w:type="dxa"/>
            <w:tcBorders>
              <w:top w:val="nil"/>
              <w:left w:val="nil"/>
              <w:bottom w:val="single" w:sz="4" w:space="0" w:color="C0C0C0"/>
              <w:right w:val="single" w:sz="4" w:space="0" w:color="C0C0C0"/>
            </w:tcBorders>
            <w:shd w:val="clear" w:color="auto" w:fill="auto"/>
            <w:vAlign w:val="center"/>
            <w:hideMark/>
          </w:tcPr>
          <w:p w14:paraId="546C36F9"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Collaboration with other donors and development partners</w:t>
            </w:r>
          </w:p>
        </w:tc>
        <w:tc>
          <w:tcPr>
            <w:tcW w:w="450" w:type="dxa"/>
            <w:tcBorders>
              <w:top w:val="nil"/>
              <w:left w:val="nil"/>
              <w:bottom w:val="single" w:sz="4" w:space="0" w:color="C0C0C0"/>
              <w:right w:val="single" w:sz="4" w:space="0" w:color="C0C0C0"/>
            </w:tcBorders>
            <w:shd w:val="clear" w:color="auto" w:fill="auto"/>
            <w:noWrap/>
            <w:vAlign w:val="center"/>
            <w:hideMark/>
          </w:tcPr>
          <w:p w14:paraId="5685DC13"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6858BB23"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14:paraId="2F101FAF"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14:paraId="189C3A9E"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14:paraId="3C818229"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4F6B32AA"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5E838071"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75E36356"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2F66D6D9"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174D1F5F"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04B93F81" w14:textId="77777777" w:rsidR="00CB656E" w:rsidRPr="0062250D" w:rsidRDefault="00CB656E" w:rsidP="00CB656E">
            <w:pPr>
              <w:jc w:val="center"/>
              <w:rPr>
                <w:rFonts w:ascii="Wingdings" w:eastAsia="Times New Roman" w:hAnsi="Wingdings"/>
                <w:sz w:val="18"/>
                <w:szCs w:val="18"/>
              </w:rPr>
            </w:pPr>
            <w:r w:rsidRPr="0062250D">
              <w:rPr>
                <w:rFonts w:ascii="Wingdings" w:eastAsia="Times New Roman" w:hAnsi="Wingdings"/>
                <w:sz w:val="18"/>
                <w:szCs w:val="18"/>
              </w:rPr>
              <w:t></w:t>
            </w:r>
          </w:p>
        </w:tc>
      </w:tr>
      <w:tr w:rsidR="00CB656E" w:rsidRPr="0062250D" w14:paraId="2A4352CE" w14:textId="77777777" w:rsidTr="00022709">
        <w:trPr>
          <w:trHeight w:val="278"/>
        </w:trPr>
        <w:tc>
          <w:tcPr>
            <w:tcW w:w="555" w:type="dxa"/>
            <w:tcBorders>
              <w:top w:val="nil"/>
              <w:left w:val="single" w:sz="4" w:space="0" w:color="C0C0C0"/>
              <w:bottom w:val="single" w:sz="4" w:space="0" w:color="C0C0C0"/>
              <w:right w:val="single" w:sz="4" w:space="0" w:color="C0C0C0"/>
            </w:tcBorders>
            <w:shd w:val="clear" w:color="auto" w:fill="auto"/>
            <w:noWrap/>
            <w:vAlign w:val="center"/>
          </w:tcPr>
          <w:p w14:paraId="31947243" w14:textId="77777777" w:rsidR="00CB656E" w:rsidRPr="0062250D" w:rsidRDefault="00CB656E" w:rsidP="00CB656E">
            <w:pPr>
              <w:jc w:val="center"/>
              <w:rPr>
                <w:rFonts w:ascii="Calibri" w:eastAsia="Times New Roman" w:hAnsi="Calibri"/>
                <w:b/>
                <w:sz w:val="20"/>
                <w:szCs w:val="20"/>
              </w:rPr>
            </w:pPr>
            <w:r w:rsidRPr="0062250D">
              <w:rPr>
                <w:rFonts w:ascii="Calibri" w:eastAsia="Times New Roman" w:hAnsi="Calibri"/>
                <w:b/>
                <w:sz w:val="20"/>
                <w:szCs w:val="20"/>
              </w:rPr>
              <w:t>B31</w:t>
            </w:r>
          </w:p>
        </w:tc>
        <w:tc>
          <w:tcPr>
            <w:tcW w:w="4500" w:type="dxa"/>
            <w:tcBorders>
              <w:top w:val="nil"/>
              <w:left w:val="nil"/>
              <w:bottom w:val="single" w:sz="4" w:space="0" w:color="C0C0C0"/>
              <w:right w:val="single" w:sz="4" w:space="0" w:color="C0C0C0"/>
            </w:tcBorders>
            <w:shd w:val="clear" w:color="auto" w:fill="auto"/>
            <w:vAlign w:val="center"/>
          </w:tcPr>
          <w:p w14:paraId="26F03468"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Collaboration with the private sector</w:t>
            </w:r>
          </w:p>
        </w:tc>
        <w:tc>
          <w:tcPr>
            <w:tcW w:w="450" w:type="dxa"/>
            <w:tcBorders>
              <w:top w:val="nil"/>
              <w:left w:val="nil"/>
              <w:bottom w:val="single" w:sz="4" w:space="0" w:color="C0C0C0"/>
              <w:right w:val="single" w:sz="4" w:space="0" w:color="C0C0C0"/>
            </w:tcBorders>
            <w:shd w:val="clear" w:color="auto" w:fill="auto"/>
            <w:noWrap/>
            <w:vAlign w:val="center"/>
          </w:tcPr>
          <w:p w14:paraId="681738DE"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tcPr>
          <w:p w14:paraId="5DED9A9A"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tcPr>
          <w:p w14:paraId="7F50ECBE"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tcPr>
          <w:p w14:paraId="5E973D51"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tcPr>
          <w:p w14:paraId="6B1835D9"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tcPr>
          <w:p w14:paraId="1AD6B57A"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tcPr>
          <w:p w14:paraId="39FCD5AC"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tcPr>
          <w:p w14:paraId="339E04D9"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tcPr>
          <w:p w14:paraId="502CB8BF"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tcPr>
          <w:p w14:paraId="5EB84EE7"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tcPr>
          <w:p w14:paraId="5FB7D3C0" w14:textId="77777777" w:rsidR="00CB656E" w:rsidRPr="0062250D" w:rsidRDefault="00CB656E" w:rsidP="00CB656E">
            <w:pPr>
              <w:jc w:val="center"/>
              <w:rPr>
                <w:rFonts w:ascii="Wingdings" w:eastAsia="Times New Roman" w:hAnsi="Wingdings"/>
                <w:sz w:val="18"/>
                <w:szCs w:val="18"/>
              </w:rPr>
            </w:pPr>
            <w:r w:rsidRPr="0062250D">
              <w:rPr>
                <w:rFonts w:ascii="Wingdings" w:eastAsia="Times New Roman" w:hAnsi="Wingdings"/>
                <w:sz w:val="18"/>
                <w:szCs w:val="18"/>
              </w:rPr>
              <w:t></w:t>
            </w:r>
          </w:p>
        </w:tc>
      </w:tr>
      <w:tr w:rsidR="00CB656E" w:rsidRPr="0062250D" w14:paraId="5CD9B450" w14:textId="77777777" w:rsidTr="00022709">
        <w:trPr>
          <w:trHeight w:val="323"/>
        </w:trPr>
        <w:tc>
          <w:tcPr>
            <w:tcW w:w="555" w:type="dxa"/>
            <w:tcBorders>
              <w:top w:val="nil"/>
              <w:left w:val="single" w:sz="4" w:space="0" w:color="C0C0C0"/>
              <w:bottom w:val="single" w:sz="4" w:space="0" w:color="C0C0C0"/>
              <w:right w:val="single" w:sz="4" w:space="0" w:color="C0C0C0"/>
            </w:tcBorders>
            <w:shd w:val="clear" w:color="auto" w:fill="auto"/>
            <w:noWrap/>
            <w:vAlign w:val="center"/>
          </w:tcPr>
          <w:p w14:paraId="73CC6B72" w14:textId="77777777" w:rsidR="00CB656E" w:rsidRPr="0062250D" w:rsidRDefault="00CB656E" w:rsidP="00CB656E">
            <w:pPr>
              <w:jc w:val="center"/>
              <w:rPr>
                <w:rFonts w:ascii="Calibri" w:eastAsia="Times New Roman" w:hAnsi="Calibri"/>
                <w:b/>
                <w:sz w:val="20"/>
                <w:szCs w:val="20"/>
              </w:rPr>
            </w:pPr>
            <w:r w:rsidRPr="0062250D">
              <w:rPr>
                <w:rFonts w:ascii="Calibri" w:eastAsia="Times New Roman" w:hAnsi="Calibri"/>
                <w:b/>
                <w:sz w:val="20"/>
                <w:szCs w:val="20"/>
              </w:rPr>
              <w:t>B32</w:t>
            </w:r>
          </w:p>
        </w:tc>
        <w:tc>
          <w:tcPr>
            <w:tcW w:w="4500" w:type="dxa"/>
            <w:tcBorders>
              <w:top w:val="nil"/>
              <w:left w:val="nil"/>
              <w:bottom w:val="single" w:sz="4" w:space="0" w:color="C0C0C0"/>
              <w:right w:val="single" w:sz="4" w:space="0" w:color="C0C0C0"/>
            </w:tcBorders>
            <w:shd w:val="clear" w:color="auto" w:fill="auto"/>
            <w:vAlign w:val="center"/>
            <w:hideMark/>
          </w:tcPr>
          <w:p w14:paraId="0442E09D"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The speed in which it gets things accomplished on the ground</w:t>
            </w:r>
          </w:p>
        </w:tc>
        <w:tc>
          <w:tcPr>
            <w:tcW w:w="450" w:type="dxa"/>
            <w:tcBorders>
              <w:top w:val="nil"/>
              <w:left w:val="nil"/>
              <w:bottom w:val="single" w:sz="4" w:space="0" w:color="C0C0C0"/>
              <w:right w:val="single" w:sz="4" w:space="0" w:color="C0C0C0"/>
            </w:tcBorders>
            <w:shd w:val="clear" w:color="auto" w:fill="auto"/>
            <w:noWrap/>
            <w:vAlign w:val="center"/>
            <w:hideMark/>
          </w:tcPr>
          <w:p w14:paraId="14AFA59A"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3170D21F"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14:paraId="5039CC8C"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14:paraId="5468F62B"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14:paraId="59B8AB42"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1C8EE270"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3091A5E6"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5E963FC5"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451952E4"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778DC500"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14CB787B" w14:textId="77777777" w:rsidR="00CB656E" w:rsidRPr="0062250D" w:rsidRDefault="00CB656E" w:rsidP="00CB656E">
            <w:pPr>
              <w:jc w:val="center"/>
              <w:rPr>
                <w:rFonts w:ascii="Wingdings" w:eastAsia="Times New Roman" w:hAnsi="Wingdings"/>
                <w:sz w:val="18"/>
                <w:szCs w:val="18"/>
              </w:rPr>
            </w:pPr>
            <w:r w:rsidRPr="0062250D">
              <w:rPr>
                <w:rFonts w:ascii="Wingdings" w:eastAsia="Times New Roman" w:hAnsi="Wingdings"/>
                <w:sz w:val="18"/>
                <w:szCs w:val="18"/>
              </w:rPr>
              <w:t></w:t>
            </w:r>
          </w:p>
        </w:tc>
      </w:tr>
      <w:tr w:rsidR="00CB656E" w:rsidRPr="0062250D" w14:paraId="004406F6" w14:textId="77777777" w:rsidTr="00022709">
        <w:trPr>
          <w:trHeight w:val="359"/>
        </w:trPr>
        <w:tc>
          <w:tcPr>
            <w:tcW w:w="555" w:type="dxa"/>
            <w:tcBorders>
              <w:top w:val="nil"/>
              <w:left w:val="single" w:sz="4" w:space="0" w:color="C0C0C0"/>
              <w:bottom w:val="single" w:sz="4" w:space="0" w:color="C0C0C0"/>
              <w:right w:val="single" w:sz="4" w:space="0" w:color="C0C0C0"/>
            </w:tcBorders>
            <w:shd w:val="clear" w:color="auto" w:fill="auto"/>
            <w:noWrap/>
            <w:vAlign w:val="center"/>
          </w:tcPr>
          <w:p w14:paraId="26E752A8" w14:textId="77777777" w:rsidR="00CB656E" w:rsidRPr="0062250D" w:rsidRDefault="00CB656E" w:rsidP="00CB656E">
            <w:pPr>
              <w:jc w:val="center"/>
              <w:rPr>
                <w:rFonts w:ascii="Calibri" w:eastAsia="Times New Roman" w:hAnsi="Calibri"/>
                <w:b/>
                <w:sz w:val="20"/>
                <w:szCs w:val="20"/>
              </w:rPr>
            </w:pPr>
            <w:r w:rsidRPr="0062250D">
              <w:rPr>
                <w:rFonts w:ascii="Calibri" w:eastAsia="Times New Roman" w:hAnsi="Calibri"/>
                <w:b/>
                <w:sz w:val="20"/>
                <w:szCs w:val="20"/>
              </w:rPr>
              <w:t>B33</w:t>
            </w:r>
          </w:p>
        </w:tc>
        <w:tc>
          <w:tcPr>
            <w:tcW w:w="4500" w:type="dxa"/>
            <w:tcBorders>
              <w:top w:val="nil"/>
              <w:left w:val="nil"/>
              <w:bottom w:val="single" w:sz="4" w:space="0" w:color="C0C0C0"/>
              <w:right w:val="single" w:sz="4" w:space="0" w:color="C0C0C0"/>
            </w:tcBorders>
            <w:shd w:val="clear" w:color="auto" w:fill="auto"/>
            <w:vAlign w:val="center"/>
            <w:hideMark/>
          </w:tcPr>
          <w:p w14:paraId="135AB899"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Being a long-term partner</w:t>
            </w:r>
          </w:p>
        </w:tc>
        <w:tc>
          <w:tcPr>
            <w:tcW w:w="450" w:type="dxa"/>
            <w:tcBorders>
              <w:top w:val="nil"/>
              <w:left w:val="nil"/>
              <w:bottom w:val="single" w:sz="4" w:space="0" w:color="C0C0C0"/>
              <w:right w:val="single" w:sz="4" w:space="0" w:color="C0C0C0"/>
            </w:tcBorders>
            <w:shd w:val="clear" w:color="auto" w:fill="auto"/>
            <w:noWrap/>
            <w:vAlign w:val="center"/>
            <w:hideMark/>
          </w:tcPr>
          <w:p w14:paraId="1A687696"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349A2A64"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14:paraId="19590643"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14:paraId="0751FA35"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14:paraId="6EF869C4"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4AFE6BFA"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1D8145B1"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035B520C"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6167596B"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54DE4D83"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6F508D27" w14:textId="77777777" w:rsidR="00CB656E" w:rsidRPr="0062250D" w:rsidRDefault="00CB656E" w:rsidP="00CB656E">
            <w:pPr>
              <w:jc w:val="center"/>
              <w:rPr>
                <w:rFonts w:ascii="Wingdings" w:eastAsia="Times New Roman" w:hAnsi="Wingdings"/>
                <w:sz w:val="18"/>
                <w:szCs w:val="18"/>
              </w:rPr>
            </w:pPr>
            <w:r w:rsidRPr="0062250D">
              <w:rPr>
                <w:rFonts w:ascii="Wingdings" w:eastAsia="Times New Roman" w:hAnsi="Wingdings"/>
                <w:sz w:val="18"/>
                <w:szCs w:val="18"/>
              </w:rPr>
              <w:t></w:t>
            </w:r>
          </w:p>
        </w:tc>
      </w:tr>
    </w:tbl>
    <w:p w14:paraId="4CCBAD29" w14:textId="77777777" w:rsidR="00CB656E" w:rsidRPr="0062250D" w:rsidRDefault="00CB656E" w:rsidP="00CB656E">
      <w:pPr>
        <w:rPr>
          <w:rFonts w:ascii="Calibri" w:eastAsia="Calibri" w:hAnsi="Calibri"/>
          <w:sz w:val="10"/>
          <w:szCs w:val="10"/>
          <w:lang w:val="en-GB"/>
        </w:rPr>
      </w:pPr>
      <w:r w:rsidRPr="0062250D">
        <w:rPr>
          <w:rFonts w:ascii="Calibri" w:eastAsia="Calibri" w:hAnsi="Calibri"/>
          <w:sz w:val="10"/>
          <w:szCs w:val="10"/>
          <w:lang w:val="en-GB"/>
        </w:rPr>
        <w:t xml:space="preserve"> </w:t>
      </w:r>
      <w:r w:rsidRPr="0062250D">
        <w:rPr>
          <w:rFonts w:ascii="Calibri" w:eastAsia="Calibri" w:hAnsi="Calibri"/>
          <w:sz w:val="10"/>
          <w:szCs w:val="10"/>
          <w:lang w:val="en-GB"/>
        </w:rPr>
        <w:br w:type="page"/>
      </w:r>
    </w:p>
    <w:p w14:paraId="3CBED4AA" w14:textId="77777777" w:rsidR="00CB656E" w:rsidRPr="0062250D" w:rsidRDefault="00CB656E" w:rsidP="00CB656E">
      <w:pPr>
        <w:ind w:right="302"/>
        <w:jc w:val="both"/>
        <w:rPr>
          <w:rFonts w:ascii="Calibri" w:eastAsia="PMingLiU" w:hAnsi="Calibri" w:cs="Calibri"/>
          <w:b/>
          <w:caps/>
          <w:lang w:val="en-GB"/>
        </w:rPr>
      </w:pPr>
      <w:r w:rsidRPr="0062250D">
        <w:rPr>
          <w:rFonts w:ascii="Calibri" w:eastAsia="PMingLiU" w:hAnsi="Calibri" w:cs="Calibri"/>
          <w:b/>
          <w:caps/>
          <w:lang w:val="en-GB"/>
        </w:rPr>
        <w:lastRenderedPageBreak/>
        <w:t>Section B:  Overall attitudes toward the world bank</w:t>
      </w:r>
      <w:r w:rsidRPr="0062250D">
        <w:rPr>
          <w:rFonts w:ascii="Calibri" w:eastAsia="Calibri" w:hAnsi="Calibri" w:cs="Calibri"/>
          <w:caps/>
        </w:rPr>
        <w:t xml:space="preserve"> </w:t>
      </w:r>
      <w:r w:rsidRPr="0062250D">
        <w:rPr>
          <w:rFonts w:ascii="Calibri" w:eastAsia="PMingLiU" w:hAnsi="Calibri" w:cs="Calibri"/>
          <w:b/>
          <w:caps/>
        </w:rPr>
        <w:t>GROUP</w:t>
      </w:r>
    </w:p>
    <w:p w14:paraId="7FF14CA7" w14:textId="77777777" w:rsidR="00CB656E" w:rsidRPr="0062250D" w:rsidRDefault="00CB656E" w:rsidP="00CB656E">
      <w:pPr>
        <w:rPr>
          <w:rFonts w:ascii="Calibri" w:eastAsia="Calibri" w:hAnsi="Calibri"/>
          <w:sz w:val="16"/>
          <w:szCs w:val="16"/>
          <w:lang w:val="en-GB"/>
        </w:rPr>
      </w:pPr>
    </w:p>
    <w:tbl>
      <w:tblPr>
        <w:tblW w:w="17115" w:type="dxa"/>
        <w:tblInd w:w="93" w:type="dxa"/>
        <w:tblLook w:val="04A0" w:firstRow="1" w:lastRow="0" w:firstColumn="1" w:lastColumn="0" w:noHBand="0" w:noVBand="1"/>
      </w:tblPr>
      <w:tblGrid>
        <w:gridCol w:w="2535"/>
        <w:gridCol w:w="3240"/>
        <w:gridCol w:w="2160"/>
        <w:gridCol w:w="1800"/>
        <w:gridCol w:w="900"/>
        <w:gridCol w:w="1080"/>
        <w:gridCol w:w="1080"/>
        <w:gridCol w:w="1080"/>
        <w:gridCol w:w="1080"/>
        <w:gridCol w:w="1080"/>
        <w:gridCol w:w="1080"/>
      </w:tblGrid>
      <w:tr w:rsidR="00CB656E" w:rsidRPr="0062250D" w14:paraId="6BFCE4F7" w14:textId="77777777" w:rsidTr="00022709">
        <w:trPr>
          <w:gridAfter w:val="7"/>
          <w:wAfter w:w="7380" w:type="dxa"/>
          <w:trHeight w:val="440"/>
        </w:trPr>
        <w:tc>
          <w:tcPr>
            <w:tcW w:w="9735" w:type="dxa"/>
            <w:gridSpan w:val="4"/>
            <w:tcBorders>
              <w:top w:val="single" w:sz="4" w:space="0" w:color="C0C0C0"/>
              <w:left w:val="single" w:sz="4" w:space="0" w:color="C0C0C0"/>
              <w:bottom w:val="single" w:sz="4" w:space="0" w:color="C0C0C0"/>
              <w:right w:val="single" w:sz="4" w:space="0" w:color="C0C0C0"/>
            </w:tcBorders>
            <w:shd w:val="clear" w:color="000000" w:fill="FFFFFF"/>
            <w:vAlign w:val="center"/>
            <w:hideMark/>
          </w:tcPr>
          <w:p w14:paraId="6716AD22" w14:textId="2F8BFD61" w:rsidR="00CB656E" w:rsidRPr="0062250D" w:rsidRDefault="00CB656E" w:rsidP="00CB656E">
            <w:pPr>
              <w:rPr>
                <w:rFonts w:ascii="Calibri" w:eastAsia="Times New Roman" w:hAnsi="Calibri"/>
                <w:b/>
                <w:bCs/>
                <w:sz w:val="22"/>
                <w:szCs w:val="22"/>
              </w:rPr>
            </w:pPr>
            <w:r w:rsidRPr="0062250D">
              <w:rPr>
                <w:rFonts w:ascii="Calibri" w:eastAsia="Times New Roman" w:hAnsi="Calibri"/>
                <w:b/>
                <w:bCs/>
                <w:sz w:val="22"/>
                <w:szCs w:val="22"/>
              </w:rPr>
              <w:t xml:space="preserve">B34.  To be a more effective development partner in </w:t>
            </w:r>
            <w:r w:rsidR="00B802DE">
              <w:rPr>
                <w:rFonts w:ascii="Calibri" w:eastAsia="Times New Roman" w:hAnsi="Calibri"/>
                <w:b/>
                <w:bCs/>
                <w:sz w:val="22"/>
                <w:szCs w:val="22"/>
              </w:rPr>
              <w:t>Cabo</w:t>
            </w:r>
            <w:r w:rsidRPr="0062250D">
              <w:rPr>
                <w:rFonts w:ascii="Calibri" w:eastAsia="Times New Roman" w:hAnsi="Calibri"/>
                <w:b/>
                <w:bCs/>
                <w:sz w:val="22"/>
                <w:szCs w:val="22"/>
              </w:rPr>
              <w:t xml:space="preserve"> Verde, do you believe that the World Bank Group should have… ?    </w:t>
            </w:r>
            <w:r w:rsidRPr="0062250D">
              <w:rPr>
                <w:rFonts w:ascii="Calibri" w:eastAsia="Times New Roman" w:hAnsi="Calibri"/>
                <w:b/>
                <w:bCs/>
                <w:sz w:val="28"/>
                <w:szCs w:val="28"/>
              </w:rPr>
              <w:t>(Select only ONE response)</w:t>
            </w:r>
          </w:p>
        </w:tc>
      </w:tr>
      <w:tr w:rsidR="00CB656E" w:rsidRPr="0062250D" w14:paraId="01B06BF2" w14:textId="77777777" w:rsidTr="00022709">
        <w:trPr>
          <w:trHeight w:val="350"/>
        </w:trPr>
        <w:tc>
          <w:tcPr>
            <w:tcW w:w="2535" w:type="dxa"/>
            <w:tcBorders>
              <w:top w:val="nil"/>
              <w:left w:val="single" w:sz="4" w:space="0" w:color="C0C0C0"/>
              <w:bottom w:val="single" w:sz="4" w:space="0" w:color="C0C0C0"/>
              <w:right w:val="single" w:sz="4" w:space="0" w:color="C0C0C0"/>
            </w:tcBorders>
            <w:shd w:val="clear" w:color="auto" w:fill="auto"/>
            <w:vAlign w:val="center"/>
            <w:hideMark/>
          </w:tcPr>
          <w:p w14:paraId="5FE8BBFC" w14:textId="77777777" w:rsidR="00CB656E" w:rsidRPr="0062250D" w:rsidRDefault="00CB656E" w:rsidP="00CB656E">
            <w:pPr>
              <w:jc w:val="center"/>
              <w:rPr>
                <w:rFonts w:ascii="Calibri" w:eastAsia="Times New Roman" w:hAnsi="Calibri"/>
                <w:b/>
                <w:color w:val="000000"/>
                <w:sz w:val="18"/>
                <w:szCs w:val="18"/>
              </w:rPr>
            </w:pPr>
            <w:r w:rsidRPr="0062250D">
              <w:rPr>
                <w:rFonts w:ascii="Wingdings" w:eastAsia="Times New Roman" w:hAnsi="Wingdings"/>
                <w:color w:val="000000"/>
                <w:sz w:val="18"/>
                <w:szCs w:val="18"/>
              </w:rPr>
              <w:t></w:t>
            </w:r>
            <w:r w:rsidRPr="0062250D">
              <w:rPr>
                <w:rFonts w:ascii="Wingdings" w:eastAsia="Times New Roman" w:hAnsi="Wingdings"/>
                <w:color w:val="000000"/>
                <w:sz w:val="18"/>
                <w:szCs w:val="18"/>
              </w:rPr>
              <w:t></w:t>
            </w:r>
            <w:r w:rsidRPr="0062250D">
              <w:rPr>
                <w:rFonts w:ascii="Calibri" w:eastAsia="Times New Roman" w:hAnsi="Calibri"/>
                <w:color w:val="000000"/>
                <w:sz w:val="20"/>
                <w:szCs w:val="20"/>
              </w:rPr>
              <w:t>More local presence</w:t>
            </w:r>
          </w:p>
        </w:tc>
        <w:tc>
          <w:tcPr>
            <w:tcW w:w="32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7E808DE2" w14:textId="77777777" w:rsidR="00CB656E" w:rsidRPr="0062250D" w:rsidRDefault="00CB656E" w:rsidP="00CB656E">
            <w:pPr>
              <w:jc w:val="center"/>
              <w:rPr>
                <w:rFonts w:ascii="Calibri" w:eastAsia="Times New Roman" w:hAnsi="Calibri"/>
                <w:b/>
                <w:color w:val="000000"/>
                <w:sz w:val="18"/>
                <w:szCs w:val="18"/>
              </w:rPr>
            </w:pPr>
            <w:r w:rsidRPr="0062250D">
              <w:rPr>
                <w:rFonts w:ascii="Wingdings" w:eastAsia="Times New Roman" w:hAnsi="Wingdings"/>
                <w:color w:val="000000"/>
                <w:sz w:val="18"/>
                <w:szCs w:val="18"/>
              </w:rPr>
              <w:t></w:t>
            </w:r>
            <w:r w:rsidRPr="0062250D">
              <w:rPr>
                <w:rFonts w:ascii="Wingdings" w:eastAsia="Times New Roman" w:hAnsi="Wingdings"/>
                <w:color w:val="000000"/>
                <w:sz w:val="18"/>
                <w:szCs w:val="18"/>
              </w:rPr>
              <w:t></w:t>
            </w:r>
            <w:r w:rsidRPr="0062250D">
              <w:rPr>
                <w:rFonts w:ascii="Calibri" w:eastAsia="Times New Roman" w:hAnsi="Calibri"/>
                <w:color w:val="000000"/>
                <w:sz w:val="20"/>
                <w:szCs w:val="20"/>
              </w:rPr>
              <w:t>The current level of local presence is adequate</w:t>
            </w:r>
          </w:p>
        </w:tc>
        <w:tc>
          <w:tcPr>
            <w:tcW w:w="2160" w:type="dxa"/>
            <w:tcBorders>
              <w:top w:val="nil"/>
              <w:left w:val="single" w:sz="4" w:space="0" w:color="C0C0C0"/>
              <w:bottom w:val="single" w:sz="4" w:space="0" w:color="C0C0C0"/>
              <w:right w:val="single" w:sz="4" w:space="0" w:color="C0C0C0"/>
            </w:tcBorders>
            <w:shd w:val="clear" w:color="auto" w:fill="auto"/>
            <w:vAlign w:val="center"/>
            <w:hideMark/>
          </w:tcPr>
          <w:p w14:paraId="24D0010D" w14:textId="77777777" w:rsidR="00CB656E" w:rsidRPr="0062250D" w:rsidRDefault="00CB656E" w:rsidP="00CB656E">
            <w:pPr>
              <w:jc w:val="center"/>
              <w:rPr>
                <w:rFonts w:ascii="Calibri" w:eastAsia="Times New Roman" w:hAnsi="Calibri"/>
                <w:b/>
                <w:color w:val="000000"/>
                <w:sz w:val="18"/>
                <w:szCs w:val="18"/>
              </w:rPr>
            </w:pPr>
            <w:r w:rsidRPr="0062250D">
              <w:rPr>
                <w:rFonts w:ascii="Wingdings" w:eastAsia="Times New Roman" w:hAnsi="Wingdings"/>
                <w:color w:val="000000"/>
                <w:sz w:val="18"/>
                <w:szCs w:val="18"/>
              </w:rPr>
              <w:t></w:t>
            </w:r>
            <w:r w:rsidRPr="0062250D">
              <w:rPr>
                <w:rFonts w:ascii="Wingdings" w:eastAsia="Times New Roman" w:hAnsi="Wingdings"/>
                <w:color w:val="000000"/>
                <w:sz w:val="18"/>
                <w:szCs w:val="18"/>
              </w:rPr>
              <w:t></w:t>
            </w:r>
            <w:r w:rsidRPr="0062250D">
              <w:rPr>
                <w:rFonts w:ascii="Calibri" w:eastAsia="Times New Roman" w:hAnsi="Calibri"/>
                <w:color w:val="000000"/>
                <w:sz w:val="20"/>
                <w:szCs w:val="20"/>
              </w:rPr>
              <w:t>Less local presence</w:t>
            </w:r>
          </w:p>
        </w:tc>
        <w:tc>
          <w:tcPr>
            <w:tcW w:w="1800" w:type="dxa"/>
            <w:tcBorders>
              <w:top w:val="nil"/>
              <w:left w:val="nil"/>
              <w:bottom w:val="single" w:sz="4" w:space="0" w:color="C0C0C0"/>
              <w:right w:val="single" w:sz="4" w:space="0" w:color="C0C0C0"/>
            </w:tcBorders>
            <w:shd w:val="clear" w:color="auto" w:fill="auto"/>
            <w:vAlign w:val="center"/>
            <w:hideMark/>
          </w:tcPr>
          <w:p w14:paraId="5AC52391" w14:textId="77777777" w:rsidR="00CB656E" w:rsidRPr="0062250D" w:rsidRDefault="00CB656E" w:rsidP="00CB656E">
            <w:pPr>
              <w:jc w:val="center"/>
              <w:rPr>
                <w:rFonts w:ascii="Calibri" w:eastAsia="Times New Roman" w:hAnsi="Calibri"/>
                <w:color w:val="000000"/>
                <w:sz w:val="18"/>
                <w:szCs w:val="18"/>
              </w:rPr>
            </w:pPr>
            <w:r w:rsidRPr="0062250D">
              <w:rPr>
                <w:rFonts w:ascii="Wingdings" w:eastAsia="Times New Roman" w:hAnsi="Wingdings"/>
                <w:color w:val="000000"/>
                <w:sz w:val="18"/>
                <w:szCs w:val="18"/>
              </w:rPr>
              <w:t></w:t>
            </w:r>
            <w:r w:rsidRPr="0062250D">
              <w:rPr>
                <w:rFonts w:ascii="Wingdings" w:eastAsia="Times New Roman" w:hAnsi="Wingdings"/>
                <w:color w:val="000000"/>
                <w:sz w:val="18"/>
                <w:szCs w:val="18"/>
              </w:rPr>
              <w:t></w:t>
            </w:r>
            <w:r w:rsidRPr="0062250D">
              <w:rPr>
                <w:rFonts w:ascii="Calibri" w:eastAsia="Times New Roman" w:hAnsi="Calibri"/>
                <w:color w:val="000000"/>
                <w:sz w:val="18"/>
                <w:szCs w:val="18"/>
              </w:rPr>
              <w:t>Don't know</w:t>
            </w:r>
          </w:p>
        </w:tc>
        <w:tc>
          <w:tcPr>
            <w:tcW w:w="900" w:type="dxa"/>
          </w:tcPr>
          <w:p w14:paraId="57F25554" w14:textId="77777777" w:rsidR="00CB656E" w:rsidRPr="0062250D" w:rsidRDefault="00CB656E" w:rsidP="00CB656E">
            <w:pPr>
              <w:rPr>
                <w:rFonts w:ascii="Calibri" w:eastAsia="Calibri" w:hAnsi="Calibri" w:cs="Calibri"/>
                <w:caps/>
                <w:sz w:val="16"/>
                <w:szCs w:val="16"/>
              </w:rPr>
            </w:pPr>
          </w:p>
        </w:tc>
        <w:tc>
          <w:tcPr>
            <w:tcW w:w="1080" w:type="dxa"/>
            <w:vAlign w:val="center"/>
          </w:tcPr>
          <w:p w14:paraId="06C067B0" w14:textId="77777777" w:rsidR="00CB656E" w:rsidRPr="0062250D" w:rsidRDefault="00CB656E" w:rsidP="00CB656E">
            <w:pPr>
              <w:rPr>
                <w:rFonts w:ascii="Calibri" w:eastAsia="Calibri" w:hAnsi="Calibri" w:cs="Calibri"/>
                <w:caps/>
                <w:sz w:val="16"/>
                <w:szCs w:val="16"/>
              </w:rPr>
            </w:pPr>
          </w:p>
        </w:tc>
        <w:tc>
          <w:tcPr>
            <w:tcW w:w="1080" w:type="dxa"/>
            <w:vAlign w:val="center"/>
          </w:tcPr>
          <w:p w14:paraId="1E567B32" w14:textId="77777777" w:rsidR="00CB656E" w:rsidRPr="0062250D" w:rsidRDefault="00CB656E" w:rsidP="00CB656E">
            <w:pPr>
              <w:rPr>
                <w:rFonts w:ascii="Calibri" w:eastAsia="Calibri" w:hAnsi="Calibri" w:cs="Calibri"/>
                <w:caps/>
                <w:sz w:val="16"/>
                <w:szCs w:val="16"/>
              </w:rPr>
            </w:pPr>
          </w:p>
        </w:tc>
        <w:tc>
          <w:tcPr>
            <w:tcW w:w="1080" w:type="dxa"/>
            <w:vAlign w:val="center"/>
          </w:tcPr>
          <w:p w14:paraId="76C0DFBD" w14:textId="77777777" w:rsidR="00CB656E" w:rsidRPr="0062250D" w:rsidRDefault="00CB656E" w:rsidP="00CB656E">
            <w:pPr>
              <w:rPr>
                <w:rFonts w:ascii="Calibri" w:eastAsia="Calibri" w:hAnsi="Calibri" w:cs="Calibri"/>
                <w:caps/>
                <w:sz w:val="16"/>
                <w:szCs w:val="16"/>
              </w:rPr>
            </w:pPr>
          </w:p>
        </w:tc>
        <w:tc>
          <w:tcPr>
            <w:tcW w:w="1080" w:type="dxa"/>
            <w:vAlign w:val="center"/>
          </w:tcPr>
          <w:p w14:paraId="605446CD" w14:textId="77777777" w:rsidR="00CB656E" w:rsidRPr="0062250D" w:rsidRDefault="00CB656E" w:rsidP="00CB656E">
            <w:pPr>
              <w:rPr>
                <w:rFonts w:ascii="Calibri" w:eastAsia="Calibri" w:hAnsi="Calibri" w:cs="Calibri"/>
                <w:caps/>
                <w:sz w:val="16"/>
                <w:szCs w:val="16"/>
              </w:rPr>
            </w:pPr>
          </w:p>
        </w:tc>
        <w:tc>
          <w:tcPr>
            <w:tcW w:w="1080" w:type="dxa"/>
            <w:vAlign w:val="center"/>
          </w:tcPr>
          <w:p w14:paraId="1C2D0B1B" w14:textId="77777777" w:rsidR="00CB656E" w:rsidRPr="0062250D" w:rsidRDefault="00CB656E" w:rsidP="00CB656E">
            <w:pPr>
              <w:rPr>
                <w:rFonts w:ascii="Calibri" w:eastAsia="Calibri" w:hAnsi="Calibri" w:cs="Calibri"/>
                <w:caps/>
                <w:sz w:val="16"/>
                <w:szCs w:val="16"/>
              </w:rPr>
            </w:pPr>
          </w:p>
        </w:tc>
        <w:tc>
          <w:tcPr>
            <w:tcW w:w="1080" w:type="dxa"/>
            <w:vAlign w:val="center"/>
          </w:tcPr>
          <w:p w14:paraId="070FBC1D" w14:textId="77777777" w:rsidR="00CB656E" w:rsidRPr="0062250D" w:rsidRDefault="00CB656E" w:rsidP="00CB656E">
            <w:pPr>
              <w:rPr>
                <w:rFonts w:ascii="Calibri" w:eastAsia="Calibri" w:hAnsi="Calibri" w:cs="Calibri"/>
                <w:caps/>
                <w:sz w:val="16"/>
                <w:szCs w:val="16"/>
              </w:rPr>
            </w:pPr>
          </w:p>
        </w:tc>
      </w:tr>
    </w:tbl>
    <w:p w14:paraId="6829DA5C" w14:textId="77777777" w:rsidR="00CB656E" w:rsidRPr="0062250D" w:rsidRDefault="00CB656E" w:rsidP="00CB656E">
      <w:pPr>
        <w:rPr>
          <w:rFonts w:ascii="Calibri" w:eastAsia="Calibri" w:hAnsi="Calibri"/>
          <w:sz w:val="16"/>
          <w:szCs w:val="16"/>
          <w:lang w:val="en-GB"/>
        </w:rPr>
      </w:pPr>
    </w:p>
    <w:p w14:paraId="28AAE526" w14:textId="77777777" w:rsidR="00CB656E" w:rsidRPr="0062250D" w:rsidRDefault="00CB656E" w:rsidP="00CB656E">
      <w:pPr>
        <w:rPr>
          <w:rFonts w:ascii="Calibri" w:eastAsia="Calibri" w:hAnsi="Calibri"/>
          <w:sz w:val="16"/>
          <w:szCs w:val="16"/>
          <w:lang w:val="en-GB"/>
        </w:rPr>
      </w:pPr>
    </w:p>
    <w:tbl>
      <w:tblPr>
        <w:tblW w:w="9735" w:type="dxa"/>
        <w:tblInd w:w="93" w:type="dxa"/>
        <w:tblLook w:val="04A0" w:firstRow="1" w:lastRow="0" w:firstColumn="1" w:lastColumn="0" w:noHBand="0" w:noVBand="1"/>
      </w:tblPr>
      <w:tblGrid>
        <w:gridCol w:w="399"/>
        <w:gridCol w:w="9336"/>
      </w:tblGrid>
      <w:tr w:rsidR="00CB656E" w:rsidRPr="0062250D" w14:paraId="25279E99" w14:textId="77777777" w:rsidTr="00022709">
        <w:trPr>
          <w:trHeight w:val="449"/>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F25B899" w14:textId="77777777" w:rsidR="00CB656E" w:rsidRPr="0062250D" w:rsidRDefault="00CB656E" w:rsidP="00CB656E">
            <w:pPr>
              <w:rPr>
                <w:rFonts w:ascii="Calibri" w:eastAsia="Times New Roman" w:hAnsi="Calibri"/>
                <w:b/>
                <w:bCs/>
                <w:color w:val="000000"/>
                <w:sz w:val="22"/>
                <w:szCs w:val="22"/>
              </w:rPr>
            </w:pPr>
            <w:r w:rsidRPr="0062250D">
              <w:rPr>
                <w:rFonts w:ascii="Calibri" w:eastAsia="Times New Roman" w:hAnsi="Calibri"/>
                <w:b/>
                <w:bCs/>
                <w:color w:val="000000"/>
                <w:sz w:val="22"/>
                <w:szCs w:val="22"/>
              </w:rPr>
              <w:t xml:space="preserve">B35.  When World Bank Group assisted reform efforts fail or are slow to take place, which of the following would you attribute this to?   </w:t>
            </w:r>
            <w:r w:rsidRPr="0062250D">
              <w:rPr>
                <w:rFonts w:ascii="Calibri" w:eastAsia="Times New Roman" w:hAnsi="Calibri"/>
                <w:b/>
                <w:bCs/>
                <w:color w:val="000000"/>
                <w:sz w:val="28"/>
                <w:szCs w:val="28"/>
              </w:rPr>
              <w:t>(Choose no more than TWO)</w:t>
            </w:r>
          </w:p>
        </w:tc>
      </w:tr>
      <w:tr w:rsidR="00CB656E" w:rsidRPr="0062250D" w14:paraId="563C46A1" w14:textId="77777777" w:rsidTr="0002270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14:paraId="7BFC255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9336" w:type="dxa"/>
            <w:tcBorders>
              <w:top w:val="nil"/>
              <w:left w:val="nil"/>
              <w:bottom w:val="single" w:sz="4" w:space="0" w:color="C0C0C0"/>
              <w:right w:val="single" w:sz="4" w:space="0" w:color="C0C0C0"/>
            </w:tcBorders>
            <w:shd w:val="clear" w:color="auto" w:fill="auto"/>
            <w:vAlign w:val="center"/>
          </w:tcPr>
          <w:p w14:paraId="1330E7E0"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The World Bank Group does not do adequate follow through/follow-up</w:t>
            </w:r>
          </w:p>
        </w:tc>
      </w:tr>
      <w:tr w:rsidR="00CB656E" w:rsidRPr="0062250D" w14:paraId="1E09B880" w14:textId="77777777" w:rsidTr="0002270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14:paraId="616E688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9336" w:type="dxa"/>
            <w:tcBorders>
              <w:top w:val="nil"/>
              <w:left w:val="nil"/>
              <w:bottom w:val="single" w:sz="4" w:space="0" w:color="C0C0C0"/>
              <w:right w:val="single" w:sz="4" w:space="0" w:color="C0C0C0"/>
            </w:tcBorders>
            <w:shd w:val="clear" w:color="auto" w:fill="auto"/>
            <w:vAlign w:val="center"/>
          </w:tcPr>
          <w:p w14:paraId="63ADCFCC"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Poor donor coordination</w:t>
            </w:r>
          </w:p>
        </w:tc>
      </w:tr>
      <w:tr w:rsidR="00CB656E" w:rsidRPr="0062250D" w14:paraId="3B7B03A4" w14:textId="77777777" w:rsidTr="0002270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14:paraId="75F7D5D9"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9336" w:type="dxa"/>
            <w:tcBorders>
              <w:top w:val="nil"/>
              <w:left w:val="nil"/>
              <w:bottom w:val="single" w:sz="4" w:space="0" w:color="C0C0C0"/>
              <w:right w:val="single" w:sz="4" w:space="0" w:color="C0C0C0"/>
            </w:tcBorders>
            <w:shd w:val="clear" w:color="auto" w:fill="auto"/>
            <w:vAlign w:val="center"/>
          </w:tcPr>
          <w:p w14:paraId="3FD3CD62"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The World Bank Group is not sensitive enough to political/social realities on the ground</w:t>
            </w:r>
          </w:p>
        </w:tc>
      </w:tr>
      <w:tr w:rsidR="00CB656E" w:rsidRPr="0062250D" w14:paraId="1D649321" w14:textId="77777777" w:rsidTr="0002270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14:paraId="794778A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9336" w:type="dxa"/>
            <w:tcBorders>
              <w:top w:val="nil"/>
              <w:left w:val="nil"/>
              <w:bottom w:val="single" w:sz="4" w:space="0" w:color="C0C0C0"/>
              <w:right w:val="single" w:sz="4" w:space="0" w:color="C0C0C0"/>
            </w:tcBorders>
            <w:shd w:val="clear" w:color="auto" w:fill="auto"/>
            <w:vAlign w:val="center"/>
          </w:tcPr>
          <w:p w14:paraId="45EC82D9"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Lack of/inadequate levels of capacity in Government</w:t>
            </w:r>
          </w:p>
        </w:tc>
      </w:tr>
      <w:tr w:rsidR="00CB656E" w:rsidRPr="0062250D" w14:paraId="721F67F4" w14:textId="77777777" w:rsidTr="0002270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14:paraId="366D19B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9336" w:type="dxa"/>
            <w:tcBorders>
              <w:top w:val="nil"/>
              <w:left w:val="nil"/>
              <w:bottom w:val="single" w:sz="4" w:space="0" w:color="C0C0C0"/>
              <w:right w:val="single" w:sz="4" w:space="0" w:color="C0C0C0"/>
            </w:tcBorders>
            <w:shd w:val="clear" w:color="auto" w:fill="auto"/>
            <w:vAlign w:val="center"/>
          </w:tcPr>
          <w:p w14:paraId="1280CC04"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There is not an adequate level of citizen/civil society participation</w:t>
            </w:r>
          </w:p>
        </w:tc>
      </w:tr>
      <w:tr w:rsidR="00CB656E" w:rsidRPr="0062250D" w14:paraId="1411057C" w14:textId="77777777" w:rsidTr="0002270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14:paraId="39E3E5D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9336" w:type="dxa"/>
            <w:tcBorders>
              <w:top w:val="nil"/>
              <w:left w:val="nil"/>
              <w:bottom w:val="single" w:sz="4" w:space="0" w:color="C0C0C0"/>
              <w:right w:val="single" w:sz="4" w:space="0" w:color="C0C0C0"/>
            </w:tcBorders>
            <w:shd w:val="clear" w:color="auto" w:fill="auto"/>
            <w:vAlign w:val="center"/>
          </w:tcPr>
          <w:p w14:paraId="76F4453C"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The World Bank Group works too slowly</w:t>
            </w:r>
          </w:p>
        </w:tc>
      </w:tr>
      <w:tr w:rsidR="00CB656E" w:rsidRPr="0062250D" w14:paraId="485EBD00" w14:textId="77777777" w:rsidTr="0002270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14:paraId="6C0C3518"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9336" w:type="dxa"/>
            <w:tcBorders>
              <w:top w:val="nil"/>
              <w:left w:val="nil"/>
              <w:bottom w:val="single" w:sz="4" w:space="0" w:color="C0C0C0"/>
              <w:right w:val="single" w:sz="4" w:space="0" w:color="C0C0C0"/>
            </w:tcBorders>
            <w:shd w:val="clear" w:color="auto" w:fill="auto"/>
            <w:vAlign w:val="center"/>
          </w:tcPr>
          <w:p w14:paraId="2B5DCBC3"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The Government works inefficiently</w:t>
            </w:r>
          </w:p>
        </w:tc>
      </w:tr>
      <w:tr w:rsidR="00CB656E" w:rsidRPr="0062250D" w14:paraId="3FFACC1C" w14:textId="77777777" w:rsidTr="0002270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14:paraId="7585759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9336" w:type="dxa"/>
            <w:tcBorders>
              <w:top w:val="nil"/>
              <w:left w:val="nil"/>
              <w:bottom w:val="single" w:sz="4" w:space="0" w:color="C0C0C0"/>
              <w:right w:val="single" w:sz="4" w:space="0" w:color="C0C0C0"/>
            </w:tcBorders>
            <w:shd w:val="clear" w:color="auto" w:fill="auto"/>
            <w:vAlign w:val="center"/>
          </w:tcPr>
          <w:p w14:paraId="1BFC7AAC"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Political pressures and obstacles</w:t>
            </w:r>
          </w:p>
        </w:tc>
      </w:tr>
      <w:tr w:rsidR="00CB656E" w:rsidRPr="0062250D" w14:paraId="2FC607D0" w14:textId="77777777" w:rsidTr="0002270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14:paraId="13752DC9"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9336" w:type="dxa"/>
            <w:tcBorders>
              <w:top w:val="nil"/>
              <w:left w:val="nil"/>
              <w:bottom w:val="single" w:sz="4" w:space="0" w:color="C0C0C0"/>
              <w:right w:val="single" w:sz="4" w:space="0" w:color="C0C0C0"/>
            </w:tcBorders>
            <w:shd w:val="clear" w:color="auto" w:fill="auto"/>
            <w:vAlign w:val="center"/>
          </w:tcPr>
          <w:p w14:paraId="116A22CF"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Reforms are not well thought out in light of country challenges</w:t>
            </w:r>
          </w:p>
        </w:tc>
      </w:tr>
      <w:tr w:rsidR="00CB656E" w:rsidRPr="0062250D" w14:paraId="26005394" w14:textId="77777777" w:rsidTr="0002270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14:paraId="5B267B4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9336" w:type="dxa"/>
            <w:tcBorders>
              <w:top w:val="nil"/>
              <w:left w:val="nil"/>
              <w:bottom w:val="single" w:sz="4" w:space="0" w:color="C0C0C0"/>
              <w:right w:val="single" w:sz="4" w:space="0" w:color="C0C0C0"/>
            </w:tcBorders>
            <w:shd w:val="clear" w:color="auto" w:fill="auto"/>
            <w:vAlign w:val="center"/>
          </w:tcPr>
          <w:p w14:paraId="6E53F58F"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Other (please specify):  ________________________________________</w:t>
            </w:r>
          </w:p>
        </w:tc>
      </w:tr>
    </w:tbl>
    <w:p w14:paraId="75932C81" w14:textId="77777777" w:rsidR="00CB656E" w:rsidRPr="0062250D" w:rsidRDefault="00CB656E" w:rsidP="00CB656E">
      <w:pPr>
        <w:rPr>
          <w:rFonts w:ascii="Calibri" w:eastAsia="Calibri" w:hAnsi="Calibri"/>
          <w:sz w:val="16"/>
          <w:szCs w:val="16"/>
          <w:lang w:val="en-GB"/>
        </w:rPr>
      </w:pPr>
      <w:r w:rsidRPr="0062250D">
        <w:rPr>
          <w:rFonts w:ascii="Calibri" w:eastAsia="Calibri" w:hAnsi="Calibri"/>
          <w:sz w:val="16"/>
          <w:szCs w:val="16"/>
          <w:lang w:val="en-GB"/>
        </w:rPr>
        <w:br w:type="page"/>
      </w:r>
    </w:p>
    <w:p w14:paraId="2A1F459A" w14:textId="77777777" w:rsidR="00CB656E" w:rsidRPr="0062250D" w:rsidRDefault="00CB656E" w:rsidP="00CB656E">
      <w:pPr>
        <w:jc w:val="both"/>
        <w:rPr>
          <w:rFonts w:ascii="Calibri" w:eastAsia="PMingLiU" w:hAnsi="Calibri" w:cs="Calibri"/>
          <w:b/>
          <w:bCs/>
          <w:caps/>
          <w:lang w:val="en-GB"/>
        </w:rPr>
      </w:pPr>
      <w:r w:rsidRPr="0062250D">
        <w:rPr>
          <w:rFonts w:ascii="Calibri" w:eastAsia="PMingLiU" w:hAnsi="Calibri" w:cs="Calibri"/>
          <w:b/>
          <w:bCs/>
          <w:caps/>
          <w:lang w:val="en-GB"/>
        </w:rPr>
        <w:lastRenderedPageBreak/>
        <w:t xml:space="preserve">Section C:  WORLD BANK </w:t>
      </w:r>
      <w:r w:rsidRPr="0062250D">
        <w:rPr>
          <w:rFonts w:ascii="Calibri" w:eastAsia="PMingLiU" w:hAnsi="Calibri" w:cs="Calibri"/>
          <w:b/>
          <w:bCs/>
          <w:caps/>
        </w:rPr>
        <w:t>GROUP</w:t>
      </w:r>
      <w:r w:rsidRPr="0062250D">
        <w:rPr>
          <w:rFonts w:ascii="Calibri" w:eastAsia="PMingLiU" w:hAnsi="Calibri" w:cs="Calibri"/>
          <w:b/>
          <w:bCs/>
          <w:caps/>
          <w:lang w:val="en-GB"/>
        </w:rPr>
        <w:t>’S EFFECTIVENESS AND RESULTS</w:t>
      </w:r>
    </w:p>
    <w:p w14:paraId="0CBDFECA" w14:textId="77777777" w:rsidR="00CB656E" w:rsidRPr="0062250D" w:rsidRDefault="00CB656E" w:rsidP="00CB656E">
      <w:pPr>
        <w:jc w:val="both"/>
        <w:rPr>
          <w:rFonts w:ascii="Calibri" w:eastAsia="PMingLiU" w:hAnsi="Calibri" w:cs="Calibri"/>
          <w:b/>
          <w:bCs/>
          <w:caps/>
          <w:sz w:val="16"/>
          <w:szCs w:val="16"/>
          <w:lang w:val="en-GB"/>
        </w:rPr>
      </w:pPr>
    </w:p>
    <w:tbl>
      <w:tblPr>
        <w:tblW w:w="9720" w:type="dxa"/>
        <w:tblInd w:w="108" w:type="dxa"/>
        <w:tblLayout w:type="fixed"/>
        <w:tblLook w:val="04A0" w:firstRow="1" w:lastRow="0" w:firstColumn="1" w:lastColumn="0" w:noHBand="0" w:noVBand="1"/>
      </w:tblPr>
      <w:tblGrid>
        <w:gridCol w:w="450"/>
        <w:gridCol w:w="4590"/>
        <w:gridCol w:w="450"/>
        <w:gridCol w:w="450"/>
        <w:gridCol w:w="360"/>
        <w:gridCol w:w="270"/>
        <w:gridCol w:w="90"/>
        <w:gridCol w:w="270"/>
        <w:gridCol w:w="90"/>
        <w:gridCol w:w="360"/>
        <w:gridCol w:w="360"/>
        <w:gridCol w:w="360"/>
        <w:gridCol w:w="450"/>
        <w:gridCol w:w="540"/>
        <w:gridCol w:w="630"/>
      </w:tblGrid>
      <w:tr w:rsidR="00CB656E" w:rsidRPr="0062250D" w14:paraId="2112FDB1" w14:textId="77777777" w:rsidTr="00022709">
        <w:trPr>
          <w:trHeight w:val="485"/>
        </w:trPr>
        <w:tc>
          <w:tcPr>
            <w:tcW w:w="9720" w:type="dxa"/>
            <w:gridSpan w:val="15"/>
            <w:tcBorders>
              <w:top w:val="single" w:sz="4" w:space="0" w:color="C0C0C0"/>
              <w:left w:val="single" w:sz="4" w:space="0" w:color="C0C0C0"/>
              <w:bottom w:val="single" w:sz="4" w:space="0" w:color="C0C0C0"/>
              <w:right w:val="single" w:sz="4" w:space="0" w:color="C0C0C0"/>
            </w:tcBorders>
            <w:shd w:val="clear" w:color="auto" w:fill="auto"/>
            <w:hideMark/>
          </w:tcPr>
          <w:p w14:paraId="6FE436B0" w14:textId="71C44259" w:rsidR="00CB656E" w:rsidRPr="0062250D" w:rsidRDefault="00CB656E" w:rsidP="00CB656E">
            <w:pPr>
              <w:rPr>
                <w:rFonts w:ascii="Calibri" w:eastAsia="PMingLiU" w:hAnsi="Calibri" w:cs="Calibri"/>
                <w:b/>
                <w:bCs/>
                <w:caps/>
              </w:rPr>
            </w:pPr>
            <w:r w:rsidRPr="0062250D">
              <w:rPr>
                <w:rFonts w:ascii="Calibri" w:eastAsia="Times New Roman" w:hAnsi="Calibri"/>
                <w:b/>
                <w:bCs/>
                <w:sz w:val="22"/>
                <w:szCs w:val="22"/>
              </w:rPr>
              <w:t xml:space="preserve">C1. In your opinion, how IMPORTANT is it for the World Bank Group to be involved in the following areas of development in </w:t>
            </w:r>
            <w:r w:rsidR="00B802DE">
              <w:rPr>
                <w:rFonts w:ascii="Calibri" w:eastAsia="Times New Roman" w:hAnsi="Calibri"/>
                <w:b/>
                <w:bCs/>
                <w:sz w:val="22"/>
                <w:szCs w:val="22"/>
              </w:rPr>
              <w:t>Cabo</w:t>
            </w:r>
            <w:r w:rsidRPr="0062250D">
              <w:rPr>
                <w:rFonts w:ascii="Calibri" w:eastAsia="Times New Roman" w:hAnsi="Calibri"/>
                <w:b/>
                <w:bCs/>
                <w:sz w:val="22"/>
                <w:szCs w:val="22"/>
              </w:rPr>
              <w:t xml:space="preserve"> Verde?</w:t>
            </w:r>
          </w:p>
        </w:tc>
      </w:tr>
      <w:tr w:rsidR="00CB656E" w:rsidRPr="0062250D" w14:paraId="3CFAB3CD" w14:textId="77777777" w:rsidTr="00022709">
        <w:trPr>
          <w:trHeight w:val="422"/>
        </w:trPr>
        <w:tc>
          <w:tcPr>
            <w:tcW w:w="5040" w:type="dxa"/>
            <w:gridSpan w:val="2"/>
            <w:tcBorders>
              <w:top w:val="single" w:sz="4" w:space="0" w:color="C0C0C0"/>
              <w:left w:val="single" w:sz="4" w:space="0" w:color="C0C0C0"/>
              <w:bottom w:val="single" w:sz="4" w:space="0" w:color="C0C0C0"/>
              <w:right w:val="single" w:sz="4" w:space="0" w:color="C0C0C0"/>
            </w:tcBorders>
            <w:shd w:val="clear" w:color="000000" w:fill="FFFFFF"/>
            <w:noWrap/>
            <w:vAlign w:val="bottom"/>
            <w:hideMark/>
          </w:tcPr>
          <w:p w14:paraId="709B3D99" w14:textId="77777777" w:rsidR="00CB656E" w:rsidRPr="0062250D" w:rsidRDefault="00CB656E" w:rsidP="00CB656E">
            <w:pPr>
              <w:spacing w:after="120"/>
              <w:jc w:val="both"/>
              <w:rPr>
                <w:rFonts w:ascii="Calibri" w:eastAsia="PMingLiU" w:hAnsi="Calibri" w:cs="Calibri"/>
                <w:b/>
                <w:bCs/>
                <w:caps/>
              </w:rPr>
            </w:pPr>
            <w:r w:rsidRPr="0062250D">
              <w:rPr>
                <w:rFonts w:ascii="Calibri" w:eastAsia="PMingLiU" w:hAnsi="Calibri" w:cs="Calibri"/>
                <w:b/>
                <w:bCs/>
                <w:caps/>
              </w:rPr>
              <w:t> </w:t>
            </w:r>
          </w:p>
        </w:tc>
        <w:tc>
          <w:tcPr>
            <w:tcW w:w="1530" w:type="dxa"/>
            <w:gridSpan w:val="4"/>
            <w:tcBorders>
              <w:top w:val="single" w:sz="4" w:space="0" w:color="C0C0C0"/>
              <w:left w:val="nil"/>
              <w:bottom w:val="single" w:sz="4" w:space="0" w:color="C0C0C0"/>
              <w:right w:val="nil"/>
            </w:tcBorders>
            <w:shd w:val="clear" w:color="000000" w:fill="FFFFFF"/>
            <w:vAlign w:val="center"/>
            <w:hideMark/>
          </w:tcPr>
          <w:p w14:paraId="0E970FAB" w14:textId="77777777" w:rsidR="00CB656E" w:rsidRPr="0062250D" w:rsidRDefault="00CB656E" w:rsidP="00CB656E">
            <w:pPr>
              <w:rPr>
                <w:rFonts w:ascii="Calibri" w:eastAsia="Times New Roman" w:hAnsi="Calibri"/>
                <w:b/>
                <w:bCs/>
                <w:color w:val="000000"/>
                <w:sz w:val="16"/>
                <w:szCs w:val="16"/>
              </w:rPr>
            </w:pPr>
            <w:r w:rsidRPr="0062250D">
              <w:rPr>
                <w:rFonts w:ascii="Calibri" w:eastAsia="Times New Roman" w:hAnsi="Calibri"/>
                <w:b/>
                <w:bCs/>
                <w:color w:val="000000"/>
                <w:sz w:val="16"/>
                <w:szCs w:val="16"/>
              </w:rPr>
              <w:t xml:space="preserve">Not important </w:t>
            </w:r>
          </w:p>
          <w:p w14:paraId="5440DAFA" w14:textId="77777777" w:rsidR="00CB656E" w:rsidRPr="0062250D" w:rsidRDefault="00CB656E" w:rsidP="00CB656E">
            <w:pPr>
              <w:rPr>
                <w:rFonts w:ascii="Calibri" w:eastAsia="Times New Roman" w:hAnsi="Calibri"/>
                <w:b/>
                <w:bCs/>
                <w:color w:val="000000"/>
                <w:sz w:val="16"/>
                <w:szCs w:val="16"/>
              </w:rPr>
            </w:pPr>
            <w:r w:rsidRPr="0062250D">
              <w:rPr>
                <w:rFonts w:ascii="Calibri" w:eastAsia="Times New Roman" w:hAnsi="Calibri"/>
                <w:b/>
                <w:bCs/>
                <w:color w:val="000000"/>
                <w:sz w:val="16"/>
                <w:szCs w:val="16"/>
              </w:rPr>
              <w:t>at all</w:t>
            </w:r>
          </w:p>
        </w:tc>
        <w:tc>
          <w:tcPr>
            <w:tcW w:w="360" w:type="dxa"/>
            <w:gridSpan w:val="2"/>
            <w:tcBorders>
              <w:top w:val="nil"/>
              <w:left w:val="nil"/>
              <w:bottom w:val="single" w:sz="4" w:space="0" w:color="C0C0C0"/>
              <w:right w:val="nil"/>
            </w:tcBorders>
            <w:shd w:val="clear" w:color="000000" w:fill="FFFFFF"/>
            <w:vAlign w:val="bottom"/>
            <w:hideMark/>
          </w:tcPr>
          <w:p w14:paraId="571D8A13" w14:textId="77777777" w:rsidR="00CB656E" w:rsidRPr="0062250D" w:rsidRDefault="00CB656E" w:rsidP="00CB656E">
            <w:pPr>
              <w:rPr>
                <w:rFonts w:ascii="Calibri" w:eastAsia="Times New Roman" w:hAnsi="Calibri"/>
                <w:b/>
                <w:bCs/>
                <w:color w:val="000000"/>
                <w:sz w:val="16"/>
                <w:szCs w:val="16"/>
              </w:rPr>
            </w:pPr>
            <w:r w:rsidRPr="0062250D">
              <w:rPr>
                <w:rFonts w:ascii="Calibri" w:eastAsia="Times New Roman" w:hAnsi="Calibri"/>
                <w:b/>
                <w:bCs/>
                <w:color w:val="000000"/>
                <w:sz w:val="16"/>
                <w:szCs w:val="16"/>
              </w:rPr>
              <w:t> </w:t>
            </w:r>
          </w:p>
        </w:tc>
        <w:tc>
          <w:tcPr>
            <w:tcW w:w="450" w:type="dxa"/>
            <w:gridSpan w:val="2"/>
            <w:tcBorders>
              <w:top w:val="nil"/>
              <w:left w:val="nil"/>
              <w:bottom w:val="single" w:sz="4" w:space="0" w:color="C0C0C0"/>
              <w:right w:val="nil"/>
            </w:tcBorders>
            <w:shd w:val="clear" w:color="000000" w:fill="FFFFFF"/>
            <w:vAlign w:val="bottom"/>
            <w:hideMark/>
          </w:tcPr>
          <w:p w14:paraId="2346F244" w14:textId="77777777" w:rsidR="00CB656E" w:rsidRPr="0062250D" w:rsidRDefault="00CB656E" w:rsidP="00CB656E">
            <w:pPr>
              <w:rPr>
                <w:rFonts w:ascii="Calibri" w:eastAsia="Times New Roman" w:hAnsi="Calibri"/>
                <w:b/>
                <w:bCs/>
                <w:color w:val="000000"/>
                <w:sz w:val="16"/>
                <w:szCs w:val="16"/>
              </w:rPr>
            </w:pPr>
            <w:r w:rsidRPr="0062250D">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14:paraId="73C8DBBD" w14:textId="77777777" w:rsidR="00CB656E" w:rsidRPr="0062250D" w:rsidRDefault="00CB656E" w:rsidP="00CB656E">
            <w:pPr>
              <w:rPr>
                <w:rFonts w:ascii="Calibri" w:eastAsia="Times New Roman" w:hAnsi="Calibri"/>
                <w:b/>
                <w:bCs/>
                <w:color w:val="000000"/>
                <w:sz w:val="16"/>
                <w:szCs w:val="16"/>
              </w:rPr>
            </w:pPr>
            <w:r w:rsidRPr="0062250D">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14:paraId="7BA2D4F9" w14:textId="77777777" w:rsidR="00CB656E" w:rsidRPr="0062250D" w:rsidRDefault="00CB656E" w:rsidP="00CB656E">
            <w:pPr>
              <w:rPr>
                <w:rFonts w:ascii="Calibri" w:eastAsia="Times New Roman" w:hAnsi="Calibri"/>
                <w:b/>
                <w:bCs/>
                <w:color w:val="000000"/>
                <w:sz w:val="16"/>
                <w:szCs w:val="16"/>
              </w:rPr>
            </w:pPr>
            <w:r w:rsidRPr="0062250D">
              <w:rPr>
                <w:rFonts w:ascii="Calibri" w:eastAsia="Times New Roman"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14:paraId="30D14347" w14:textId="77777777" w:rsidR="00CB656E" w:rsidRPr="0062250D" w:rsidRDefault="00CB656E" w:rsidP="00CB656E">
            <w:pPr>
              <w:jc w:val="right"/>
              <w:rPr>
                <w:rFonts w:ascii="Calibri" w:eastAsia="Times New Roman" w:hAnsi="Calibri"/>
                <w:b/>
                <w:bCs/>
                <w:color w:val="000000"/>
                <w:sz w:val="16"/>
                <w:szCs w:val="16"/>
              </w:rPr>
            </w:pPr>
            <w:r w:rsidRPr="0062250D">
              <w:rPr>
                <w:rFonts w:ascii="Calibri" w:eastAsia="Times New Roman" w:hAnsi="Calibri"/>
                <w:b/>
                <w:bCs/>
                <w:color w:val="000000"/>
                <w:sz w:val="16"/>
                <w:szCs w:val="16"/>
              </w:rPr>
              <w:t xml:space="preserve">Very </w:t>
            </w:r>
            <w:r w:rsidRPr="0062250D">
              <w:rPr>
                <w:rFonts w:ascii="Calibri" w:eastAsia="Times New Roman" w:hAnsi="Calibri"/>
                <w:b/>
                <w:bCs/>
                <w:color w:val="000000"/>
                <w:sz w:val="16"/>
                <w:szCs w:val="16"/>
              </w:rPr>
              <w:br/>
              <w:t>important</w:t>
            </w:r>
          </w:p>
        </w:tc>
        <w:tc>
          <w:tcPr>
            <w:tcW w:w="630" w:type="dxa"/>
            <w:tcBorders>
              <w:top w:val="nil"/>
              <w:left w:val="nil"/>
              <w:bottom w:val="single" w:sz="4" w:space="0" w:color="C0C0C0"/>
              <w:right w:val="single" w:sz="4" w:space="0" w:color="C0C0C0"/>
            </w:tcBorders>
            <w:shd w:val="clear" w:color="000000" w:fill="FFFFFF"/>
            <w:vAlign w:val="center"/>
            <w:hideMark/>
          </w:tcPr>
          <w:p w14:paraId="670EC725" w14:textId="77777777" w:rsidR="00CB656E" w:rsidRPr="0062250D" w:rsidRDefault="00CB656E" w:rsidP="00CB656E">
            <w:pPr>
              <w:jc w:val="center"/>
              <w:rPr>
                <w:rFonts w:ascii="Calibri" w:eastAsia="Times New Roman" w:hAnsi="Calibri"/>
                <w:bCs/>
                <w:color w:val="000000"/>
                <w:sz w:val="16"/>
                <w:szCs w:val="16"/>
              </w:rPr>
            </w:pPr>
            <w:r w:rsidRPr="0062250D">
              <w:rPr>
                <w:rFonts w:ascii="Calibri" w:eastAsia="Times New Roman" w:hAnsi="Calibri"/>
                <w:bCs/>
                <w:color w:val="000000"/>
                <w:sz w:val="16"/>
                <w:szCs w:val="16"/>
              </w:rPr>
              <w:t>Don't know</w:t>
            </w:r>
          </w:p>
        </w:tc>
      </w:tr>
      <w:tr w:rsidR="00CB656E" w:rsidRPr="0062250D" w14:paraId="4B2FBB08"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78D0A5BF"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1</w:t>
            </w:r>
          </w:p>
        </w:tc>
        <w:tc>
          <w:tcPr>
            <w:tcW w:w="4590" w:type="dxa"/>
            <w:tcBorders>
              <w:top w:val="nil"/>
              <w:left w:val="nil"/>
              <w:bottom w:val="single" w:sz="4" w:space="0" w:color="C0C0C0"/>
              <w:right w:val="single" w:sz="4" w:space="0" w:color="C0C0C0"/>
            </w:tcBorders>
            <w:shd w:val="clear" w:color="auto" w:fill="auto"/>
            <w:vAlign w:val="center"/>
            <w:hideMark/>
          </w:tcPr>
          <w:p w14:paraId="77738E43"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Anti corruption</w:t>
            </w:r>
          </w:p>
        </w:tc>
        <w:tc>
          <w:tcPr>
            <w:tcW w:w="450" w:type="dxa"/>
            <w:tcBorders>
              <w:top w:val="nil"/>
              <w:left w:val="nil"/>
              <w:bottom w:val="single" w:sz="4" w:space="0" w:color="C0C0C0"/>
              <w:right w:val="single" w:sz="4" w:space="0" w:color="C0C0C0"/>
            </w:tcBorders>
            <w:shd w:val="clear" w:color="auto" w:fill="auto"/>
            <w:noWrap/>
            <w:vAlign w:val="center"/>
            <w:hideMark/>
          </w:tcPr>
          <w:p w14:paraId="2725A68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6A72BBE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4E9F302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4C06706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2E13EAE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4D27699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7C09F514"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250C07D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599480A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3118EC4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242C1BB5"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57F7E1D3"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0126F84D"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2</w:t>
            </w:r>
          </w:p>
        </w:tc>
        <w:tc>
          <w:tcPr>
            <w:tcW w:w="4590" w:type="dxa"/>
            <w:tcBorders>
              <w:top w:val="nil"/>
              <w:left w:val="nil"/>
              <w:bottom w:val="single" w:sz="4" w:space="0" w:color="C0C0C0"/>
              <w:right w:val="single" w:sz="4" w:space="0" w:color="C0C0C0"/>
            </w:tcBorders>
            <w:shd w:val="clear" w:color="auto" w:fill="auto"/>
            <w:vAlign w:val="center"/>
            <w:hideMark/>
          </w:tcPr>
          <w:p w14:paraId="4F106602"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Information and communications technology</w:t>
            </w:r>
          </w:p>
        </w:tc>
        <w:tc>
          <w:tcPr>
            <w:tcW w:w="450" w:type="dxa"/>
            <w:tcBorders>
              <w:top w:val="nil"/>
              <w:left w:val="nil"/>
              <w:bottom w:val="single" w:sz="4" w:space="0" w:color="C0C0C0"/>
              <w:right w:val="single" w:sz="4" w:space="0" w:color="C0C0C0"/>
            </w:tcBorders>
            <w:shd w:val="clear" w:color="auto" w:fill="auto"/>
            <w:noWrap/>
            <w:vAlign w:val="center"/>
            <w:hideMark/>
          </w:tcPr>
          <w:p w14:paraId="432631D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2B540078"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50A2C7D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0FDA8C68"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4E4935D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69A26A1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16CBF189"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28FDC2B4"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2A23342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2393AD6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73712DD3"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67216DE8"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5B9F4453"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3</w:t>
            </w:r>
          </w:p>
        </w:tc>
        <w:tc>
          <w:tcPr>
            <w:tcW w:w="4590" w:type="dxa"/>
            <w:tcBorders>
              <w:top w:val="nil"/>
              <w:left w:val="nil"/>
              <w:bottom w:val="single" w:sz="4" w:space="0" w:color="C0C0C0"/>
              <w:right w:val="single" w:sz="4" w:space="0" w:color="C0C0C0"/>
            </w:tcBorders>
            <w:shd w:val="clear" w:color="auto" w:fill="auto"/>
            <w:vAlign w:val="center"/>
            <w:hideMark/>
          </w:tcPr>
          <w:p w14:paraId="080D1AD8"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Transport (e.g., roads, bridges, transportation)</w:t>
            </w:r>
          </w:p>
        </w:tc>
        <w:tc>
          <w:tcPr>
            <w:tcW w:w="450" w:type="dxa"/>
            <w:tcBorders>
              <w:top w:val="nil"/>
              <w:left w:val="nil"/>
              <w:bottom w:val="single" w:sz="4" w:space="0" w:color="C0C0C0"/>
              <w:right w:val="single" w:sz="4" w:space="0" w:color="C0C0C0"/>
            </w:tcBorders>
            <w:shd w:val="clear" w:color="auto" w:fill="auto"/>
            <w:noWrap/>
            <w:vAlign w:val="center"/>
            <w:hideMark/>
          </w:tcPr>
          <w:p w14:paraId="79CB792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0DF3BF3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5AFB3FC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73CA81D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3AE513E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0139D20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223A033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269B5909"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30B388B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7291DAB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60819AED"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0BCE365A"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08824822"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4</w:t>
            </w:r>
          </w:p>
        </w:tc>
        <w:tc>
          <w:tcPr>
            <w:tcW w:w="4590" w:type="dxa"/>
            <w:tcBorders>
              <w:top w:val="nil"/>
              <w:left w:val="nil"/>
              <w:bottom w:val="single" w:sz="4" w:space="0" w:color="C0C0C0"/>
              <w:right w:val="single" w:sz="4" w:space="0" w:color="C0C0C0"/>
            </w:tcBorders>
            <w:shd w:val="clear" w:color="auto" w:fill="auto"/>
            <w:vAlign w:val="center"/>
            <w:hideMark/>
          </w:tcPr>
          <w:p w14:paraId="0915F495"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Crime and violence</w:t>
            </w:r>
          </w:p>
        </w:tc>
        <w:tc>
          <w:tcPr>
            <w:tcW w:w="450" w:type="dxa"/>
            <w:tcBorders>
              <w:top w:val="nil"/>
              <w:left w:val="nil"/>
              <w:bottom w:val="single" w:sz="4" w:space="0" w:color="C0C0C0"/>
              <w:right w:val="single" w:sz="4" w:space="0" w:color="C0C0C0"/>
            </w:tcBorders>
            <w:shd w:val="clear" w:color="auto" w:fill="auto"/>
            <w:noWrap/>
            <w:vAlign w:val="center"/>
            <w:hideMark/>
          </w:tcPr>
          <w:p w14:paraId="2A549C6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0B00A53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32CFC0C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6723147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47D4FD5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5107997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2B985B0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0EE8F6B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1A4E3FF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46F802D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33923A2A"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11E58878"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0107CD0D"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5</w:t>
            </w:r>
          </w:p>
        </w:tc>
        <w:tc>
          <w:tcPr>
            <w:tcW w:w="4590" w:type="dxa"/>
            <w:tcBorders>
              <w:top w:val="nil"/>
              <w:left w:val="nil"/>
              <w:bottom w:val="single" w:sz="4" w:space="0" w:color="C0C0C0"/>
              <w:right w:val="single" w:sz="4" w:space="0" w:color="C0C0C0"/>
            </w:tcBorders>
            <w:shd w:val="clear" w:color="auto" w:fill="auto"/>
            <w:vAlign w:val="center"/>
            <w:hideMark/>
          </w:tcPr>
          <w:p w14:paraId="23522199"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Law and justice (e.g., judicial system)</w:t>
            </w:r>
          </w:p>
        </w:tc>
        <w:tc>
          <w:tcPr>
            <w:tcW w:w="450" w:type="dxa"/>
            <w:tcBorders>
              <w:top w:val="nil"/>
              <w:left w:val="nil"/>
              <w:bottom w:val="single" w:sz="4" w:space="0" w:color="C0C0C0"/>
              <w:right w:val="single" w:sz="4" w:space="0" w:color="C0C0C0"/>
            </w:tcBorders>
            <w:shd w:val="clear" w:color="auto" w:fill="auto"/>
            <w:noWrap/>
            <w:vAlign w:val="center"/>
            <w:hideMark/>
          </w:tcPr>
          <w:p w14:paraId="20DFB51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4131FAE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3573F23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3C20B65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4DFF4F6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5696775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656E0D2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49FBF10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615B7608"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0CCC09D8"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0AA25D64"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060F5372"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2DB10D7B"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6</w:t>
            </w:r>
          </w:p>
        </w:tc>
        <w:tc>
          <w:tcPr>
            <w:tcW w:w="4590" w:type="dxa"/>
            <w:tcBorders>
              <w:top w:val="nil"/>
              <w:left w:val="nil"/>
              <w:bottom w:val="single" w:sz="4" w:space="0" w:color="C0C0C0"/>
              <w:right w:val="single" w:sz="4" w:space="0" w:color="C0C0C0"/>
            </w:tcBorders>
            <w:shd w:val="clear" w:color="auto" w:fill="auto"/>
            <w:vAlign w:val="center"/>
            <w:hideMark/>
          </w:tcPr>
          <w:p w14:paraId="7C5EEFC3"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Urban development</w:t>
            </w:r>
          </w:p>
        </w:tc>
        <w:tc>
          <w:tcPr>
            <w:tcW w:w="450" w:type="dxa"/>
            <w:tcBorders>
              <w:top w:val="nil"/>
              <w:left w:val="nil"/>
              <w:bottom w:val="single" w:sz="4" w:space="0" w:color="C0C0C0"/>
              <w:right w:val="single" w:sz="4" w:space="0" w:color="C0C0C0"/>
            </w:tcBorders>
            <w:shd w:val="clear" w:color="auto" w:fill="auto"/>
            <w:noWrap/>
            <w:vAlign w:val="center"/>
            <w:hideMark/>
          </w:tcPr>
          <w:p w14:paraId="6121020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4A56A51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7907930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32A07E89"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5223258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2962E0F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515D3D6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010A1BF9"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7BDFDAB9"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55D6DF0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2F37ADB2"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5EAA818B"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1500DE5C"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7</w:t>
            </w:r>
          </w:p>
        </w:tc>
        <w:tc>
          <w:tcPr>
            <w:tcW w:w="4590" w:type="dxa"/>
            <w:tcBorders>
              <w:top w:val="nil"/>
              <w:left w:val="nil"/>
              <w:bottom w:val="single" w:sz="4" w:space="0" w:color="C0C0C0"/>
              <w:right w:val="single" w:sz="4" w:space="0" w:color="C0C0C0"/>
            </w:tcBorders>
            <w:shd w:val="clear" w:color="auto" w:fill="auto"/>
            <w:vAlign w:val="center"/>
            <w:hideMark/>
          </w:tcPr>
          <w:p w14:paraId="5D5F2DC3"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Environmental sustainability</w:t>
            </w:r>
          </w:p>
        </w:tc>
        <w:tc>
          <w:tcPr>
            <w:tcW w:w="450" w:type="dxa"/>
            <w:tcBorders>
              <w:top w:val="nil"/>
              <w:left w:val="nil"/>
              <w:bottom w:val="single" w:sz="4" w:space="0" w:color="C0C0C0"/>
              <w:right w:val="single" w:sz="4" w:space="0" w:color="C0C0C0"/>
            </w:tcBorders>
            <w:shd w:val="clear" w:color="auto" w:fill="auto"/>
            <w:noWrap/>
            <w:vAlign w:val="center"/>
            <w:hideMark/>
          </w:tcPr>
          <w:p w14:paraId="276B707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5FC6BB9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6618077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42E452F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4C50115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36B7271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2B63F62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34E5EFC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742BBFE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4D6E571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1D0EDFC0"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4F18EE90"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4E38A58F"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8</w:t>
            </w:r>
          </w:p>
        </w:tc>
        <w:tc>
          <w:tcPr>
            <w:tcW w:w="4590" w:type="dxa"/>
            <w:tcBorders>
              <w:top w:val="nil"/>
              <w:left w:val="nil"/>
              <w:bottom w:val="single" w:sz="4" w:space="0" w:color="C0C0C0"/>
              <w:right w:val="single" w:sz="4" w:space="0" w:color="C0C0C0"/>
            </w:tcBorders>
            <w:shd w:val="clear" w:color="auto" w:fill="auto"/>
            <w:vAlign w:val="center"/>
            <w:hideMark/>
          </w:tcPr>
          <w:p w14:paraId="6E3446A6"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Regulatory framework</w:t>
            </w:r>
          </w:p>
        </w:tc>
        <w:tc>
          <w:tcPr>
            <w:tcW w:w="450" w:type="dxa"/>
            <w:tcBorders>
              <w:top w:val="nil"/>
              <w:left w:val="nil"/>
              <w:bottom w:val="single" w:sz="4" w:space="0" w:color="C0C0C0"/>
              <w:right w:val="single" w:sz="4" w:space="0" w:color="C0C0C0"/>
            </w:tcBorders>
            <w:shd w:val="clear" w:color="auto" w:fill="auto"/>
            <w:noWrap/>
            <w:vAlign w:val="center"/>
            <w:hideMark/>
          </w:tcPr>
          <w:p w14:paraId="6687372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6C5ACB5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7236FCE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4291FEE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75ED49B8"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2B321B9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3C58701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27D17AE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2A64A12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7186EF3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6094FF74"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4E203F64"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0A84F9F6"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9</w:t>
            </w:r>
          </w:p>
        </w:tc>
        <w:tc>
          <w:tcPr>
            <w:tcW w:w="4590" w:type="dxa"/>
            <w:tcBorders>
              <w:top w:val="nil"/>
              <w:left w:val="nil"/>
              <w:bottom w:val="single" w:sz="4" w:space="0" w:color="C0C0C0"/>
              <w:right w:val="single" w:sz="4" w:space="0" w:color="C0C0C0"/>
            </w:tcBorders>
            <w:shd w:val="clear" w:color="auto" w:fill="auto"/>
            <w:vAlign w:val="center"/>
            <w:hideMark/>
          </w:tcPr>
          <w:p w14:paraId="2A75F835"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Communicable/non-communicable diseases</w:t>
            </w:r>
          </w:p>
        </w:tc>
        <w:tc>
          <w:tcPr>
            <w:tcW w:w="450" w:type="dxa"/>
            <w:tcBorders>
              <w:top w:val="nil"/>
              <w:left w:val="nil"/>
              <w:bottom w:val="single" w:sz="4" w:space="0" w:color="C0C0C0"/>
              <w:right w:val="single" w:sz="4" w:space="0" w:color="C0C0C0"/>
            </w:tcBorders>
            <w:shd w:val="clear" w:color="auto" w:fill="auto"/>
            <w:noWrap/>
            <w:vAlign w:val="center"/>
            <w:hideMark/>
          </w:tcPr>
          <w:p w14:paraId="0ABFD8A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7CE8535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77D313E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77AFDF08"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310C2CD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3B2031F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5D294A49"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1413BAE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53F5BE0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15870BE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78E040BB"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7CB70BC8"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462CCA1A"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10</w:t>
            </w:r>
          </w:p>
        </w:tc>
        <w:tc>
          <w:tcPr>
            <w:tcW w:w="4590" w:type="dxa"/>
            <w:tcBorders>
              <w:top w:val="nil"/>
              <w:left w:val="nil"/>
              <w:bottom w:val="single" w:sz="4" w:space="0" w:color="C0C0C0"/>
              <w:right w:val="single" w:sz="4" w:space="0" w:color="C0C0C0"/>
            </w:tcBorders>
            <w:shd w:val="clear" w:color="auto" w:fill="auto"/>
            <w:vAlign w:val="center"/>
            <w:hideMark/>
          </w:tcPr>
          <w:p w14:paraId="3F521B11"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Poverty reduction</w:t>
            </w:r>
          </w:p>
        </w:tc>
        <w:tc>
          <w:tcPr>
            <w:tcW w:w="450" w:type="dxa"/>
            <w:tcBorders>
              <w:top w:val="nil"/>
              <w:left w:val="nil"/>
              <w:bottom w:val="single" w:sz="4" w:space="0" w:color="C0C0C0"/>
              <w:right w:val="single" w:sz="4" w:space="0" w:color="C0C0C0"/>
            </w:tcBorders>
            <w:shd w:val="clear" w:color="auto" w:fill="auto"/>
            <w:noWrap/>
            <w:vAlign w:val="center"/>
            <w:hideMark/>
          </w:tcPr>
          <w:p w14:paraId="4BE529E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31863F44"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0635E93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5D4006A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7C4CB059"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25164B8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635D5EE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100F89D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3F2875A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0E3601A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48EB0F4E"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424B1A07"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154BFFCE"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11</w:t>
            </w:r>
          </w:p>
        </w:tc>
        <w:tc>
          <w:tcPr>
            <w:tcW w:w="4590" w:type="dxa"/>
            <w:tcBorders>
              <w:top w:val="nil"/>
              <w:left w:val="nil"/>
              <w:bottom w:val="single" w:sz="4" w:space="0" w:color="C0C0C0"/>
              <w:right w:val="single" w:sz="4" w:space="0" w:color="C0C0C0"/>
            </w:tcBorders>
            <w:shd w:val="clear" w:color="auto" w:fill="auto"/>
            <w:vAlign w:val="center"/>
            <w:hideMark/>
          </w:tcPr>
          <w:p w14:paraId="1FA136F6"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Gender equity</w:t>
            </w:r>
          </w:p>
        </w:tc>
        <w:tc>
          <w:tcPr>
            <w:tcW w:w="450" w:type="dxa"/>
            <w:tcBorders>
              <w:top w:val="nil"/>
              <w:left w:val="nil"/>
              <w:bottom w:val="single" w:sz="4" w:space="0" w:color="C0C0C0"/>
              <w:right w:val="single" w:sz="4" w:space="0" w:color="C0C0C0"/>
            </w:tcBorders>
            <w:shd w:val="clear" w:color="auto" w:fill="auto"/>
            <w:noWrap/>
            <w:vAlign w:val="center"/>
            <w:hideMark/>
          </w:tcPr>
          <w:p w14:paraId="06C64CE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00809249"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5F78AA9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3336872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4DEADB79"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45F28CA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050B628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20D07A5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78F126A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5664BB78"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7178CC86"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6C1D0C8E"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5632675E"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12</w:t>
            </w:r>
          </w:p>
        </w:tc>
        <w:tc>
          <w:tcPr>
            <w:tcW w:w="4590" w:type="dxa"/>
            <w:tcBorders>
              <w:top w:val="nil"/>
              <w:left w:val="nil"/>
              <w:bottom w:val="single" w:sz="4" w:space="0" w:color="C0C0C0"/>
              <w:right w:val="single" w:sz="4" w:space="0" w:color="C0C0C0"/>
            </w:tcBorders>
            <w:shd w:val="clear" w:color="auto" w:fill="auto"/>
            <w:vAlign w:val="center"/>
            <w:hideMark/>
          </w:tcPr>
          <w:p w14:paraId="66B45F68"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Private sector development</w:t>
            </w:r>
          </w:p>
        </w:tc>
        <w:tc>
          <w:tcPr>
            <w:tcW w:w="450" w:type="dxa"/>
            <w:tcBorders>
              <w:top w:val="nil"/>
              <w:left w:val="nil"/>
              <w:bottom w:val="single" w:sz="4" w:space="0" w:color="C0C0C0"/>
              <w:right w:val="single" w:sz="4" w:space="0" w:color="C0C0C0"/>
            </w:tcBorders>
            <w:shd w:val="clear" w:color="auto" w:fill="auto"/>
            <w:noWrap/>
            <w:vAlign w:val="center"/>
            <w:hideMark/>
          </w:tcPr>
          <w:p w14:paraId="30BD05F4"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5E9A2E1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5BE6268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2760050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29AD68B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7C96C41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3EEC91A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149B6BB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297EFA2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074EB0D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70E3BED6"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457B342A"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31778452"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13</w:t>
            </w:r>
          </w:p>
        </w:tc>
        <w:tc>
          <w:tcPr>
            <w:tcW w:w="4590" w:type="dxa"/>
            <w:tcBorders>
              <w:top w:val="nil"/>
              <w:left w:val="nil"/>
              <w:bottom w:val="single" w:sz="4" w:space="0" w:color="C0C0C0"/>
              <w:right w:val="single" w:sz="4" w:space="0" w:color="C0C0C0"/>
            </w:tcBorders>
            <w:shd w:val="clear" w:color="auto" w:fill="auto"/>
            <w:vAlign w:val="center"/>
            <w:hideMark/>
          </w:tcPr>
          <w:p w14:paraId="511C0472"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Foreign direct investment</w:t>
            </w:r>
          </w:p>
        </w:tc>
        <w:tc>
          <w:tcPr>
            <w:tcW w:w="450" w:type="dxa"/>
            <w:tcBorders>
              <w:top w:val="nil"/>
              <w:left w:val="nil"/>
              <w:bottom w:val="single" w:sz="4" w:space="0" w:color="C0C0C0"/>
              <w:right w:val="single" w:sz="4" w:space="0" w:color="C0C0C0"/>
            </w:tcBorders>
            <w:shd w:val="clear" w:color="auto" w:fill="auto"/>
            <w:noWrap/>
            <w:vAlign w:val="center"/>
            <w:hideMark/>
          </w:tcPr>
          <w:p w14:paraId="3AE36E4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420A134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179245D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618E01A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1FE3290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68A8FF6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365BE04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7DB8AC6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30BBFC9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36D5CD7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43378F24"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1263F7E7"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228D122A"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14</w:t>
            </w:r>
          </w:p>
        </w:tc>
        <w:tc>
          <w:tcPr>
            <w:tcW w:w="4590" w:type="dxa"/>
            <w:tcBorders>
              <w:top w:val="nil"/>
              <w:left w:val="nil"/>
              <w:bottom w:val="single" w:sz="4" w:space="0" w:color="C0C0C0"/>
              <w:right w:val="single" w:sz="4" w:space="0" w:color="C0C0C0"/>
            </w:tcBorders>
            <w:shd w:val="clear" w:color="auto" w:fill="auto"/>
            <w:vAlign w:val="center"/>
            <w:hideMark/>
          </w:tcPr>
          <w:p w14:paraId="18FEA61C"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Water and sanitation</w:t>
            </w:r>
          </w:p>
        </w:tc>
        <w:tc>
          <w:tcPr>
            <w:tcW w:w="450" w:type="dxa"/>
            <w:tcBorders>
              <w:top w:val="nil"/>
              <w:left w:val="nil"/>
              <w:bottom w:val="single" w:sz="4" w:space="0" w:color="C0C0C0"/>
              <w:right w:val="single" w:sz="4" w:space="0" w:color="C0C0C0"/>
            </w:tcBorders>
            <w:shd w:val="clear" w:color="auto" w:fill="auto"/>
            <w:noWrap/>
            <w:vAlign w:val="center"/>
            <w:hideMark/>
          </w:tcPr>
          <w:p w14:paraId="7C37334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6CB6D99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3DC796D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2CF23CC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6412582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2ECC193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66F15A4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54205DA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78B6D5E4"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19388B6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2949E1B0"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73800555"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202A2007"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15</w:t>
            </w:r>
          </w:p>
        </w:tc>
        <w:tc>
          <w:tcPr>
            <w:tcW w:w="4590" w:type="dxa"/>
            <w:tcBorders>
              <w:top w:val="nil"/>
              <w:left w:val="nil"/>
              <w:bottom w:val="single" w:sz="4" w:space="0" w:color="C0C0C0"/>
              <w:right w:val="single" w:sz="4" w:space="0" w:color="C0C0C0"/>
            </w:tcBorders>
            <w:shd w:val="clear" w:color="auto" w:fill="auto"/>
            <w:vAlign w:val="center"/>
            <w:hideMark/>
          </w:tcPr>
          <w:p w14:paraId="0B1B6E7C"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Trade and exports</w:t>
            </w:r>
          </w:p>
        </w:tc>
        <w:tc>
          <w:tcPr>
            <w:tcW w:w="450" w:type="dxa"/>
            <w:tcBorders>
              <w:top w:val="nil"/>
              <w:left w:val="nil"/>
              <w:bottom w:val="single" w:sz="4" w:space="0" w:color="C0C0C0"/>
              <w:right w:val="single" w:sz="4" w:space="0" w:color="C0C0C0"/>
            </w:tcBorders>
            <w:shd w:val="clear" w:color="auto" w:fill="auto"/>
            <w:noWrap/>
            <w:vAlign w:val="center"/>
            <w:hideMark/>
          </w:tcPr>
          <w:p w14:paraId="366A388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240776B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4D617AD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2FB213F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5DB5F69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28C1568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1C21F6F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5E0C9E8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252B56E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0AB08614"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3114514F"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242E416F"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11599295"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16</w:t>
            </w:r>
          </w:p>
        </w:tc>
        <w:tc>
          <w:tcPr>
            <w:tcW w:w="4590" w:type="dxa"/>
            <w:tcBorders>
              <w:top w:val="nil"/>
              <w:left w:val="nil"/>
              <w:bottom w:val="single" w:sz="4" w:space="0" w:color="C0C0C0"/>
              <w:right w:val="single" w:sz="4" w:space="0" w:color="C0C0C0"/>
            </w:tcBorders>
            <w:shd w:val="clear" w:color="auto" w:fill="auto"/>
            <w:vAlign w:val="center"/>
            <w:hideMark/>
          </w:tcPr>
          <w:p w14:paraId="3459059E"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Economic growth</w:t>
            </w:r>
          </w:p>
        </w:tc>
        <w:tc>
          <w:tcPr>
            <w:tcW w:w="450" w:type="dxa"/>
            <w:tcBorders>
              <w:top w:val="nil"/>
              <w:left w:val="nil"/>
              <w:bottom w:val="single" w:sz="4" w:space="0" w:color="C0C0C0"/>
              <w:right w:val="single" w:sz="4" w:space="0" w:color="C0C0C0"/>
            </w:tcBorders>
            <w:shd w:val="clear" w:color="auto" w:fill="auto"/>
            <w:noWrap/>
            <w:vAlign w:val="center"/>
            <w:hideMark/>
          </w:tcPr>
          <w:p w14:paraId="56394DA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6F65A01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28BA8B3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177A7034"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4F2F4478"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636297A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5861606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2ABCFF4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2F99294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21D2036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10DA5CFE"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4E19726F"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1D910BE7"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17</w:t>
            </w:r>
          </w:p>
        </w:tc>
        <w:tc>
          <w:tcPr>
            <w:tcW w:w="4590" w:type="dxa"/>
            <w:tcBorders>
              <w:top w:val="nil"/>
              <w:left w:val="nil"/>
              <w:bottom w:val="single" w:sz="4" w:space="0" w:color="C0C0C0"/>
              <w:right w:val="single" w:sz="4" w:space="0" w:color="C0C0C0"/>
            </w:tcBorders>
            <w:shd w:val="clear" w:color="auto" w:fill="auto"/>
            <w:vAlign w:val="center"/>
            <w:hideMark/>
          </w:tcPr>
          <w:p w14:paraId="608268D2"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Energy</w:t>
            </w:r>
          </w:p>
        </w:tc>
        <w:tc>
          <w:tcPr>
            <w:tcW w:w="450" w:type="dxa"/>
            <w:tcBorders>
              <w:top w:val="nil"/>
              <w:left w:val="nil"/>
              <w:bottom w:val="single" w:sz="4" w:space="0" w:color="C0C0C0"/>
              <w:right w:val="single" w:sz="4" w:space="0" w:color="C0C0C0"/>
            </w:tcBorders>
            <w:shd w:val="clear" w:color="auto" w:fill="auto"/>
            <w:noWrap/>
            <w:vAlign w:val="center"/>
            <w:hideMark/>
          </w:tcPr>
          <w:p w14:paraId="05FC1A3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33861588"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39F4D7A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0102D674"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64E9C20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76C4A47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70E6311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49F5FA5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7C911A3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65A6B40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47562014"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6DADB8A0"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4147FDFE"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18</w:t>
            </w:r>
          </w:p>
        </w:tc>
        <w:tc>
          <w:tcPr>
            <w:tcW w:w="4590" w:type="dxa"/>
            <w:tcBorders>
              <w:top w:val="nil"/>
              <w:left w:val="nil"/>
              <w:bottom w:val="single" w:sz="4" w:space="0" w:color="C0C0C0"/>
              <w:right w:val="single" w:sz="4" w:space="0" w:color="C0C0C0"/>
            </w:tcBorders>
            <w:shd w:val="clear" w:color="auto" w:fill="auto"/>
            <w:vAlign w:val="center"/>
            <w:hideMark/>
          </w:tcPr>
          <w:p w14:paraId="01E7C1CF"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Disaster management</w:t>
            </w:r>
          </w:p>
        </w:tc>
        <w:tc>
          <w:tcPr>
            <w:tcW w:w="450" w:type="dxa"/>
            <w:tcBorders>
              <w:top w:val="nil"/>
              <w:left w:val="nil"/>
              <w:bottom w:val="single" w:sz="4" w:space="0" w:color="C0C0C0"/>
              <w:right w:val="single" w:sz="4" w:space="0" w:color="C0C0C0"/>
            </w:tcBorders>
            <w:shd w:val="clear" w:color="auto" w:fill="auto"/>
            <w:noWrap/>
            <w:vAlign w:val="center"/>
            <w:hideMark/>
          </w:tcPr>
          <w:p w14:paraId="3302CF1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0DCF2AE8"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5FADBB54"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26F8766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24E44FE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65DA00A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7757AED4"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79DAE2A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5D358F8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6ACF57A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2F626AF3"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21FA3E0C"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3C90D5D9"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19</w:t>
            </w:r>
          </w:p>
        </w:tc>
        <w:tc>
          <w:tcPr>
            <w:tcW w:w="4590" w:type="dxa"/>
            <w:tcBorders>
              <w:top w:val="nil"/>
              <w:left w:val="nil"/>
              <w:bottom w:val="single" w:sz="4" w:space="0" w:color="C0C0C0"/>
              <w:right w:val="single" w:sz="4" w:space="0" w:color="C0C0C0"/>
            </w:tcBorders>
            <w:shd w:val="clear" w:color="auto" w:fill="auto"/>
            <w:vAlign w:val="center"/>
            <w:hideMark/>
          </w:tcPr>
          <w:p w14:paraId="1B68CC43"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 xml:space="preserve">Public sector governance/reform (i.e., government effectiveness, </w:t>
            </w:r>
            <w:r w:rsidRPr="0062250D">
              <w:rPr>
                <w:rFonts w:ascii="Calibri" w:eastAsia="Times New Roman" w:hAnsi="Calibri"/>
                <w:color w:val="000000"/>
                <w:sz w:val="20"/>
                <w:szCs w:val="20"/>
              </w:rPr>
              <w:t>macro-fiscal stability, public financial management, public expenditure</w:t>
            </w:r>
            <w:r w:rsidRPr="0062250D">
              <w:rPr>
                <w:rFonts w:ascii="Calibri" w:eastAsia="Times New Roman" w:hAnsi="Calibri"/>
                <w:sz w:val="20"/>
                <w:szCs w:val="20"/>
              </w:rPr>
              <w:t>)</w:t>
            </w:r>
          </w:p>
        </w:tc>
        <w:tc>
          <w:tcPr>
            <w:tcW w:w="450" w:type="dxa"/>
            <w:tcBorders>
              <w:top w:val="nil"/>
              <w:left w:val="nil"/>
              <w:bottom w:val="single" w:sz="4" w:space="0" w:color="C0C0C0"/>
              <w:right w:val="single" w:sz="4" w:space="0" w:color="C0C0C0"/>
            </w:tcBorders>
            <w:shd w:val="clear" w:color="auto" w:fill="auto"/>
            <w:noWrap/>
            <w:vAlign w:val="center"/>
            <w:hideMark/>
          </w:tcPr>
          <w:p w14:paraId="1E70E56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6C1E848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69CFFC0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6B04541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201B9F8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5EC39A24"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10FD355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5CF41169"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1A4CDBF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119E4428"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7FA96E52"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007870C4"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182B0863"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20</w:t>
            </w:r>
          </w:p>
        </w:tc>
        <w:tc>
          <w:tcPr>
            <w:tcW w:w="4590" w:type="dxa"/>
            <w:tcBorders>
              <w:top w:val="nil"/>
              <w:left w:val="nil"/>
              <w:bottom w:val="single" w:sz="4" w:space="0" w:color="C0C0C0"/>
              <w:right w:val="single" w:sz="4" w:space="0" w:color="C0C0C0"/>
            </w:tcBorders>
            <w:shd w:val="clear" w:color="auto" w:fill="auto"/>
            <w:vAlign w:val="center"/>
            <w:hideMark/>
          </w:tcPr>
          <w:p w14:paraId="45ED7004"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Job creation/employment</w:t>
            </w:r>
          </w:p>
        </w:tc>
        <w:tc>
          <w:tcPr>
            <w:tcW w:w="450" w:type="dxa"/>
            <w:tcBorders>
              <w:top w:val="nil"/>
              <w:left w:val="nil"/>
              <w:bottom w:val="single" w:sz="4" w:space="0" w:color="C0C0C0"/>
              <w:right w:val="single" w:sz="4" w:space="0" w:color="C0C0C0"/>
            </w:tcBorders>
            <w:shd w:val="clear" w:color="auto" w:fill="auto"/>
            <w:noWrap/>
            <w:vAlign w:val="center"/>
            <w:hideMark/>
          </w:tcPr>
          <w:p w14:paraId="40EF302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33182FA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41E9C6F4"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408266F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65B3FF6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4559A959"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1BC28524"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107A665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42B4A3D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26FD7A1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6540C2A7"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1A6E1B5A"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278AB87E"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21</w:t>
            </w:r>
          </w:p>
        </w:tc>
        <w:tc>
          <w:tcPr>
            <w:tcW w:w="4590" w:type="dxa"/>
            <w:tcBorders>
              <w:top w:val="nil"/>
              <w:left w:val="nil"/>
              <w:bottom w:val="single" w:sz="4" w:space="0" w:color="C0C0C0"/>
              <w:right w:val="single" w:sz="4" w:space="0" w:color="C0C0C0"/>
            </w:tcBorders>
            <w:shd w:val="clear" w:color="auto" w:fill="auto"/>
            <w:vAlign w:val="center"/>
            <w:hideMark/>
          </w:tcPr>
          <w:p w14:paraId="0FD4707A"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Financial markets</w:t>
            </w:r>
          </w:p>
        </w:tc>
        <w:tc>
          <w:tcPr>
            <w:tcW w:w="450" w:type="dxa"/>
            <w:tcBorders>
              <w:top w:val="nil"/>
              <w:left w:val="nil"/>
              <w:bottom w:val="single" w:sz="4" w:space="0" w:color="C0C0C0"/>
              <w:right w:val="single" w:sz="4" w:space="0" w:color="C0C0C0"/>
            </w:tcBorders>
            <w:shd w:val="clear" w:color="auto" w:fill="auto"/>
            <w:noWrap/>
            <w:vAlign w:val="center"/>
            <w:hideMark/>
          </w:tcPr>
          <w:p w14:paraId="63EBA7D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6293999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537754B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23FB140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723B446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66BCF02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7956BB7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0F620119"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3DD0D92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1027621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51EA0928"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65B8D989"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0D1BFAAE"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22</w:t>
            </w:r>
          </w:p>
        </w:tc>
        <w:tc>
          <w:tcPr>
            <w:tcW w:w="4590" w:type="dxa"/>
            <w:tcBorders>
              <w:top w:val="nil"/>
              <w:left w:val="nil"/>
              <w:bottom w:val="single" w:sz="4" w:space="0" w:color="C0C0C0"/>
              <w:right w:val="single" w:sz="4" w:space="0" w:color="C0C0C0"/>
            </w:tcBorders>
            <w:shd w:val="clear" w:color="auto" w:fill="auto"/>
            <w:vAlign w:val="center"/>
            <w:hideMark/>
          </w:tcPr>
          <w:p w14:paraId="056C946B"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Equality of opportunity (i.e., equity)</w:t>
            </w:r>
          </w:p>
        </w:tc>
        <w:tc>
          <w:tcPr>
            <w:tcW w:w="450" w:type="dxa"/>
            <w:tcBorders>
              <w:top w:val="nil"/>
              <w:left w:val="nil"/>
              <w:bottom w:val="single" w:sz="4" w:space="0" w:color="C0C0C0"/>
              <w:right w:val="single" w:sz="4" w:space="0" w:color="C0C0C0"/>
            </w:tcBorders>
            <w:shd w:val="clear" w:color="auto" w:fill="auto"/>
            <w:noWrap/>
            <w:vAlign w:val="center"/>
            <w:hideMark/>
          </w:tcPr>
          <w:p w14:paraId="318690F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1274CB4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25A7DB7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339BD25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7BE1AA4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1B4E28A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2079833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70AC20A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166CDB8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692E29B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2B047993"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2C6B96DB"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7F7E5480"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23</w:t>
            </w:r>
          </w:p>
        </w:tc>
        <w:tc>
          <w:tcPr>
            <w:tcW w:w="4590" w:type="dxa"/>
            <w:tcBorders>
              <w:top w:val="nil"/>
              <w:left w:val="nil"/>
              <w:bottom w:val="single" w:sz="4" w:space="0" w:color="C0C0C0"/>
              <w:right w:val="single" w:sz="4" w:space="0" w:color="C0C0C0"/>
            </w:tcBorders>
            <w:shd w:val="clear" w:color="auto" w:fill="auto"/>
            <w:vAlign w:val="center"/>
            <w:hideMark/>
          </w:tcPr>
          <w:p w14:paraId="2C7CBCBF"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Health</w:t>
            </w:r>
          </w:p>
        </w:tc>
        <w:tc>
          <w:tcPr>
            <w:tcW w:w="450" w:type="dxa"/>
            <w:tcBorders>
              <w:top w:val="nil"/>
              <w:left w:val="nil"/>
              <w:bottom w:val="single" w:sz="4" w:space="0" w:color="C0C0C0"/>
              <w:right w:val="single" w:sz="4" w:space="0" w:color="C0C0C0"/>
            </w:tcBorders>
            <w:shd w:val="clear" w:color="auto" w:fill="auto"/>
            <w:noWrap/>
            <w:vAlign w:val="center"/>
            <w:hideMark/>
          </w:tcPr>
          <w:p w14:paraId="4861A3C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64D60D6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02CDBE2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2A05AB4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3689727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51F9AA6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720C1E5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55F3F9E4"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0BC6926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5BEAFC1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60D6D30D"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2FF170D5"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36871013"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24</w:t>
            </w:r>
          </w:p>
        </w:tc>
        <w:tc>
          <w:tcPr>
            <w:tcW w:w="4590" w:type="dxa"/>
            <w:tcBorders>
              <w:top w:val="nil"/>
              <w:left w:val="nil"/>
              <w:bottom w:val="single" w:sz="4" w:space="0" w:color="C0C0C0"/>
              <w:right w:val="single" w:sz="4" w:space="0" w:color="C0C0C0"/>
            </w:tcBorders>
            <w:shd w:val="clear" w:color="auto" w:fill="auto"/>
            <w:vAlign w:val="center"/>
            <w:hideMark/>
          </w:tcPr>
          <w:p w14:paraId="76806B70"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Rural development</w:t>
            </w:r>
          </w:p>
        </w:tc>
        <w:tc>
          <w:tcPr>
            <w:tcW w:w="450" w:type="dxa"/>
            <w:tcBorders>
              <w:top w:val="nil"/>
              <w:left w:val="nil"/>
              <w:bottom w:val="single" w:sz="4" w:space="0" w:color="C0C0C0"/>
              <w:right w:val="single" w:sz="4" w:space="0" w:color="C0C0C0"/>
            </w:tcBorders>
            <w:shd w:val="clear" w:color="auto" w:fill="auto"/>
            <w:noWrap/>
            <w:vAlign w:val="center"/>
            <w:hideMark/>
          </w:tcPr>
          <w:p w14:paraId="37A68CE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0B78D62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35BBAA1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7B7A43F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1C8D8F3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7DBB942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202EB8D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3B74E319"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0E390044"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3BCBDD7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16FAD606"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7ABB721D"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5C826E40"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25</w:t>
            </w:r>
          </w:p>
        </w:tc>
        <w:tc>
          <w:tcPr>
            <w:tcW w:w="4590" w:type="dxa"/>
            <w:tcBorders>
              <w:top w:val="nil"/>
              <w:left w:val="nil"/>
              <w:bottom w:val="single" w:sz="4" w:space="0" w:color="C0C0C0"/>
              <w:right w:val="single" w:sz="4" w:space="0" w:color="C0C0C0"/>
            </w:tcBorders>
            <w:shd w:val="clear" w:color="auto" w:fill="auto"/>
            <w:vAlign w:val="center"/>
            <w:hideMark/>
          </w:tcPr>
          <w:p w14:paraId="12CC630C"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Global/regional integration</w:t>
            </w:r>
          </w:p>
        </w:tc>
        <w:tc>
          <w:tcPr>
            <w:tcW w:w="450" w:type="dxa"/>
            <w:tcBorders>
              <w:top w:val="nil"/>
              <w:left w:val="nil"/>
              <w:bottom w:val="single" w:sz="4" w:space="0" w:color="C0C0C0"/>
              <w:right w:val="single" w:sz="4" w:space="0" w:color="C0C0C0"/>
            </w:tcBorders>
            <w:shd w:val="clear" w:color="auto" w:fill="auto"/>
            <w:noWrap/>
            <w:vAlign w:val="center"/>
            <w:hideMark/>
          </w:tcPr>
          <w:p w14:paraId="4600760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1ABC22D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3E914C1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67214B8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035C2C5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021E4128"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5DB6417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33F988C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0702483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7D9A1A3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1BED53FB"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52967999"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0415A9A4"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26</w:t>
            </w:r>
          </w:p>
        </w:tc>
        <w:tc>
          <w:tcPr>
            <w:tcW w:w="4590" w:type="dxa"/>
            <w:tcBorders>
              <w:top w:val="nil"/>
              <w:left w:val="nil"/>
              <w:bottom w:val="single" w:sz="4" w:space="0" w:color="C0C0C0"/>
              <w:right w:val="single" w:sz="4" w:space="0" w:color="C0C0C0"/>
            </w:tcBorders>
            <w:shd w:val="clear" w:color="auto" w:fill="auto"/>
            <w:vAlign w:val="center"/>
            <w:hideMark/>
          </w:tcPr>
          <w:p w14:paraId="4E19A9A8"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Food security</w:t>
            </w:r>
          </w:p>
        </w:tc>
        <w:tc>
          <w:tcPr>
            <w:tcW w:w="450" w:type="dxa"/>
            <w:tcBorders>
              <w:top w:val="nil"/>
              <w:left w:val="nil"/>
              <w:bottom w:val="single" w:sz="4" w:space="0" w:color="C0C0C0"/>
              <w:right w:val="single" w:sz="4" w:space="0" w:color="C0C0C0"/>
            </w:tcBorders>
            <w:shd w:val="clear" w:color="auto" w:fill="auto"/>
            <w:noWrap/>
            <w:vAlign w:val="center"/>
            <w:hideMark/>
          </w:tcPr>
          <w:p w14:paraId="498E6AE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77A7BD5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7918816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3C287C5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78362908"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50D1108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7F74690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2FEF1FA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039DC39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5665A96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1521F3E6"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2D2AFF90"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71C3C183"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27</w:t>
            </w:r>
          </w:p>
        </w:tc>
        <w:tc>
          <w:tcPr>
            <w:tcW w:w="4590" w:type="dxa"/>
            <w:tcBorders>
              <w:top w:val="nil"/>
              <w:left w:val="nil"/>
              <w:bottom w:val="single" w:sz="4" w:space="0" w:color="C0C0C0"/>
              <w:right w:val="single" w:sz="4" w:space="0" w:color="C0C0C0"/>
            </w:tcBorders>
            <w:shd w:val="clear" w:color="auto" w:fill="auto"/>
            <w:vAlign w:val="center"/>
            <w:hideMark/>
          </w:tcPr>
          <w:p w14:paraId="7DE3C41C"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Education</w:t>
            </w:r>
          </w:p>
        </w:tc>
        <w:tc>
          <w:tcPr>
            <w:tcW w:w="450" w:type="dxa"/>
            <w:tcBorders>
              <w:top w:val="nil"/>
              <w:left w:val="nil"/>
              <w:bottom w:val="single" w:sz="4" w:space="0" w:color="C0C0C0"/>
              <w:right w:val="single" w:sz="4" w:space="0" w:color="C0C0C0"/>
            </w:tcBorders>
            <w:shd w:val="clear" w:color="auto" w:fill="auto"/>
            <w:noWrap/>
            <w:vAlign w:val="center"/>
            <w:hideMark/>
          </w:tcPr>
          <w:p w14:paraId="25E75A6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3783575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44B97F9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1B6184E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0735383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1FBB4238"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6DE831D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7FCBDFB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4B53342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52044B3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09C6DD78"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102DC109"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659B0F47"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28</w:t>
            </w:r>
          </w:p>
        </w:tc>
        <w:tc>
          <w:tcPr>
            <w:tcW w:w="4590" w:type="dxa"/>
            <w:tcBorders>
              <w:top w:val="nil"/>
              <w:left w:val="nil"/>
              <w:bottom w:val="single" w:sz="4" w:space="0" w:color="C0C0C0"/>
              <w:right w:val="single" w:sz="4" w:space="0" w:color="C0C0C0"/>
            </w:tcBorders>
            <w:shd w:val="clear" w:color="auto" w:fill="auto"/>
            <w:vAlign w:val="center"/>
            <w:hideMark/>
          </w:tcPr>
          <w:p w14:paraId="08A5FA14"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Social protection (e.g., pensions, targeted social assistance)</w:t>
            </w:r>
          </w:p>
        </w:tc>
        <w:tc>
          <w:tcPr>
            <w:tcW w:w="450" w:type="dxa"/>
            <w:tcBorders>
              <w:top w:val="nil"/>
              <w:left w:val="nil"/>
              <w:bottom w:val="single" w:sz="4" w:space="0" w:color="C0C0C0"/>
              <w:right w:val="single" w:sz="4" w:space="0" w:color="C0C0C0"/>
            </w:tcBorders>
            <w:shd w:val="clear" w:color="auto" w:fill="auto"/>
            <w:noWrap/>
            <w:vAlign w:val="center"/>
            <w:hideMark/>
          </w:tcPr>
          <w:p w14:paraId="6277783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1C4C344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327EF85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4C08F17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0E23A13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07EBBB88"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7986050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257AE4D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76A9A7C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659571E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314070A2"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14F6CB7A"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46532300"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29</w:t>
            </w:r>
          </w:p>
        </w:tc>
        <w:tc>
          <w:tcPr>
            <w:tcW w:w="4590" w:type="dxa"/>
            <w:tcBorders>
              <w:top w:val="nil"/>
              <w:left w:val="nil"/>
              <w:bottom w:val="single" w:sz="4" w:space="0" w:color="C0C0C0"/>
              <w:right w:val="single" w:sz="4" w:space="0" w:color="C0C0C0"/>
            </w:tcBorders>
            <w:shd w:val="clear" w:color="auto" w:fill="auto"/>
            <w:vAlign w:val="center"/>
            <w:hideMark/>
          </w:tcPr>
          <w:p w14:paraId="7E72A1B2"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Climate change (e.g., mitigation, adaptation)</w:t>
            </w:r>
          </w:p>
        </w:tc>
        <w:tc>
          <w:tcPr>
            <w:tcW w:w="450" w:type="dxa"/>
            <w:tcBorders>
              <w:top w:val="nil"/>
              <w:left w:val="nil"/>
              <w:bottom w:val="single" w:sz="4" w:space="0" w:color="C0C0C0"/>
              <w:right w:val="single" w:sz="4" w:space="0" w:color="C0C0C0"/>
            </w:tcBorders>
            <w:shd w:val="clear" w:color="auto" w:fill="auto"/>
            <w:noWrap/>
            <w:vAlign w:val="center"/>
            <w:hideMark/>
          </w:tcPr>
          <w:p w14:paraId="0EB21CA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62031228"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2ADC654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6426C32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3E190E3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6242975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2FB5A6A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66C6FC4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7ACA198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3642E83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3FD2CC5C"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3DD6B3E8"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5AE8C9EE"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30</w:t>
            </w:r>
          </w:p>
        </w:tc>
        <w:tc>
          <w:tcPr>
            <w:tcW w:w="4590" w:type="dxa"/>
            <w:tcBorders>
              <w:top w:val="nil"/>
              <w:left w:val="nil"/>
              <w:bottom w:val="single" w:sz="4" w:space="0" w:color="C0C0C0"/>
              <w:right w:val="single" w:sz="4" w:space="0" w:color="C0C0C0"/>
            </w:tcBorders>
            <w:shd w:val="clear" w:color="auto" w:fill="auto"/>
            <w:vAlign w:val="center"/>
            <w:hideMark/>
          </w:tcPr>
          <w:p w14:paraId="2F979BA9"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Agricultural development</w:t>
            </w:r>
          </w:p>
        </w:tc>
        <w:tc>
          <w:tcPr>
            <w:tcW w:w="450" w:type="dxa"/>
            <w:tcBorders>
              <w:top w:val="nil"/>
              <w:left w:val="nil"/>
              <w:bottom w:val="single" w:sz="4" w:space="0" w:color="C0C0C0"/>
              <w:right w:val="single" w:sz="4" w:space="0" w:color="C0C0C0"/>
            </w:tcBorders>
            <w:shd w:val="clear" w:color="auto" w:fill="auto"/>
            <w:noWrap/>
            <w:vAlign w:val="center"/>
            <w:hideMark/>
          </w:tcPr>
          <w:p w14:paraId="663B60F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0F038A8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15E6D3C9"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53577EF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5EAEA55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6D0AE69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563DB1E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17DE026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3B0EA79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3C414AD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2FDFF56A"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33A126E9"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70C0A14C"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31</w:t>
            </w:r>
          </w:p>
        </w:tc>
        <w:tc>
          <w:tcPr>
            <w:tcW w:w="4590" w:type="dxa"/>
            <w:tcBorders>
              <w:top w:val="nil"/>
              <w:left w:val="nil"/>
              <w:bottom w:val="single" w:sz="4" w:space="0" w:color="C0C0C0"/>
              <w:right w:val="single" w:sz="4" w:space="0" w:color="C0C0C0"/>
            </w:tcBorders>
            <w:shd w:val="clear" w:color="auto" w:fill="auto"/>
            <w:vAlign w:val="center"/>
            <w:hideMark/>
          </w:tcPr>
          <w:p w14:paraId="28F8CE88"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Natural resource management (e.g., oil, gas, mining)</w:t>
            </w:r>
          </w:p>
        </w:tc>
        <w:tc>
          <w:tcPr>
            <w:tcW w:w="450" w:type="dxa"/>
            <w:tcBorders>
              <w:top w:val="nil"/>
              <w:left w:val="nil"/>
              <w:bottom w:val="single" w:sz="4" w:space="0" w:color="C0C0C0"/>
              <w:right w:val="single" w:sz="4" w:space="0" w:color="C0C0C0"/>
            </w:tcBorders>
            <w:shd w:val="clear" w:color="auto" w:fill="auto"/>
            <w:noWrap/>
            <w:vAlign w:val="center"/>
            <w:hideMark/>
          </w:tcPr>
          <w:p w14:paraId="6C17FCD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6F4C92B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67A6183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69FC527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0FF59B6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5C58241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3C6CBC54"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3281AAA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337D5F4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6BBC012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26841187"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bl>
    <w:p w14:paraId="485E7B55" w14:textId="77777777" w:rsidR="00CB656E" w:rsidRPr="0062250D" w:rsidRDefault="00CB656E" w:rsidP="00CB656E">
      <w:pPr>
        <w:rPr>
          <w:rFonts w:ascii="Calibri" w:eastAsia="PMingLiU" w:hAnsi="Calibri" w:cs="Calibri"/>
          <w:bCs/>
          <w:caps/>
          <w:sz w:val="16"/>
          <w:szCs w:val="16"/>
          <w:lang w:val="en-GB"/>
        </w:rPr>
      </w:pPr>
      <w:r w:rsidRPr="0062250D">
        <w:rPr>
          <w:rFonts w:ascii="Calibri" w:eastAsia="PMingLiU" w:hAnsi="Calibri" w:cs="Calibri"/>
          <w:bCs/>
          <w:caps/>
          <w:sz w:val="16"/>
          <w:szCs w:val="16"/>
          <w:lang w:val="en-GB"/>
        </w:rPr>
        <w:br w:type="page"/>
      </w:r>
    </w:p>
    <w:p w14:paraId="6BAE38AE" w14:textId="77777777" w:rsidR="00CB656E" w:rsidRPr="0062250D" w:rsidRDefault="00CB656E" w:rsidP="00CB656E">
      <w:pPr>
        <w:jc w:val="both"/>
        <w:rPr>
          <w:rFonts w:ascii="Calibri" w:eastAsia="PMingLiU" w:hAnsi="Calibri" w:cs="Calibri"/>
          <w:b/>
          <w:bCs/>
          <w:caps/>
          <w:lang w:val="en-GB"/>
        </w:rPr>
      </w:pPr>
      <w:r w:rsidRPr="0062250D">
        <w:rPr>
          <w:rFonts w:ascii="Calibri" w:eastAsia="PMingLiU" w:hAnsi="Calibri" w:cs="Calibri"/>
          <w:b/>
          <w:bCs/>
          <w:caps/>
          <w:lang w:val="en-GB"/>
        </w:rPr>
        <w:lastRenderedPageBreak/>
        <w:t xml:space="preserve">Section C:  WORLD BANK </w:t>
      </w:r>
      <w:r w:rsidRPr="0062250D">
        <w:rPr>
          <w:rFonts w:ascii="Calibri" w:eastAsia="PMingLiU" w:hAnsi="Calibri" w:cs="Calibri"/>
          <w:b/>
          <w:bCs/>
          <w:caps/>
        </w:rPr>
        <w:t>GROUP</w:t>
      </w:r>
      <w:r w:rsidRPr="0062250D">
        <w:rPr>
          <w:rFonts w:ascii="Calibri" w:eastAsia="PMingLiU" w:hAnsi="Calibri" w:cs="Calibri"/>
          <w:b/>
          <w:bCs/>
          <w:caps/>
          <w:lang w:val="en-GB"/>
        </w:rPr>
        <w:t>’S EFFECTIVENESS AND RESULTS</w:t>
      </w:r>
    </w:p>
    <w:p w14:paraId="15C14C05" w14:textId="77777777" w:rsidR="00CB656E" w:rsidRPr="0062250D" w:rsidRDefault="00CB656E" w:rsidP="00CB656E">
      <w:pPr>
        <w:jc w:val="both"/>
        <w:rPr>
          <w:rFonts w:ascii="Calibri" w:eastAsia="PMingLiU" w:hAnsi="Calibri" w:cs="Calibri"/>
          <w:b/>
          <w:bCs/>
          <w:caps/>
          <w:sz w:val="16"/>
          <w:szCs w:val="16"/>
          <w:lang w:val="en-GB"/>
        </w:rPr>
      </w:pPr>
    </w:p>
    <w:tbl>
      <w:tblPr>
        <w:tblW w:w="9720" w:type="dxa"/>
        <w:tblInd w:w="108" w:type="dxa"/>
        <w:tblLayout w:type="fixed"/>
        <w:tblLook w:val="04A0" w:firstRow="1" w:lastRow="0" w:firstColumn="1" w:lastColumn="0" w:noHBand="0" w:noVBand="1"/>
      </w:tblPr>
      <w:tblGrid>
        <w:gridCol w:w="450"/>
        <w:gridCol w:w="4590"/>
        <w:gridCol w:w="450"/>
        <w:gridCol w:w="450"/>
        <w:gridCol w:w="360"/>
        <w:gridCol w:w="270"/>
        <w:gridCol w:w="90"/>
        <w:gridCol w:w="270"/>
        <w:gridCol w:w="90"/>
        <w:gridCol w:w="360"/>
        <w:gridCol w:w="360"/>
        <w:gridCol w:w="360"/>
        <w:gridCol w:w="450"/>
        <w:gridCol w:w="540"/>
        <w:gridCol w:w="630"/>
      </w:tblGrid>
      <w:tr w:rsidR="00CB656E" w:rsidRPr="0062250D" w14:paraId="6FD5D4E9" w14:textId="77777777" w:rsidTr="00022709">
        <w:trPr>
          <w:trHeight w:val="485"/>
        </w:trPr>
        <w:tc>
          <w:tcPr>
            <w:tcW w:w="9720" w:type="dxa"/>
            <w:gridSpan w:val="15"/>
            <w:tcBorders>
              <w:top w:val="single" w:sz="4" w:space="0" w:color="C0C0C0"/>
              <w:left w:val="single" w:sz="4" w:space="0" w:color="C0C0C0"/>
              <w:bottom w:val="single" w:sz="4" w:space="0" w:color="C0C0C0"/>
              <w:right w:val="single" w:sz="4" w:space="0" w:color="C0C0C0"/>
            </w:tcBorders>
            <w:shd w:val="clear" w:color="auto" w:fill="auto"/>
            <w:hideMark/>
          </w:tcPr>
          <w:p w14:paraId="338E295E" w14:textId="4E90F43F" w:rsidR="00CB656E" w:rsidRPr="0062250D" w:rsidRDefault="00CB656E" w:rsidP="00CB656E">
            <w:pPr>
              <w:rPr>
                <w:rFonts w:ascii="Calibri" w:eastAsia="Times New Roman" w:hAnsi="Calibri"/>
                <w:b/>
                <w:bCs/>
                <w:sz w:val="22"/>
                <w:szCs w:val="22"/>
              </w:rPr>
            </w:pPr>
            <w:r w:rsidRPr="0062250D">
              <w:rPr>
                <w:rFonts w:ascii="Calibri" w:eastAsia="Times New Roman" w:hAnsi="Calibri"/>
                <w:b/>
                <w:bCs/>
                <w:sz w:val="22"/>
                <w:szCs w:val="22"/>
              </w:rPr>
              <w:t xml:space="preserve">C2. How EFFECTIVE do you believe the World Bank Group is in terms of the work it does in the following areas of development in </w:t>
            </w:r>
            <w:r w:rsidR="00B802DE">
              <w:rPr>
                <w:rFonts w:ascii="Calibri" w:eastAsia="Times New Roman" w:hAnsi="Calibri"/>
                <w:b/>
                <w:bCs/>
                <w:sz w:val="22"/>
                <w:szCs w:val="22"/>
              </w:rPr>
              <w:t>Cabo</w:t>
            </w:r>
            <w:r w:rsidRPr="0062250D">
              <w:rPr>
                <w:rFonts w:ascii="Calibri" w:eastAsia="Times New Roman" w:hAnsi="Calibri"/>
                <w:b/>
                <w:bCs/>
                <w:sz w:val="22"/>
                <w:szCs w:val="22"/>
              </w:rPr>
              <w:t xml:space="preserve"> Verde?  </w:t>
            </w:r>
            <w:r w:rsidRPr="0062250D">
              <w:rPr>
                <w:rFonts w:ascii="Calibri" w:eastAsia="Times New Roman" w:hAnsi="Calibri"/>
                <w:bCs/>
                <w:sz w:val="22"/>
                <w:szCs w:val="22"/>
              </w:rPr>
              <w:t xml:space="preserve">  </w:t>
            </w:r>
            <w:r w:rsidRPr="0062250D">
              <w:rPr>
                <w:rFonts w:ascii="Calibri" w:eastAsia="Times New Roman" w:hAnsi="Calibri"/>
                <w:bCs/>
                <w:i/>
                <w:sz w:val="22"/>
                <w:szCs w:val="22"/>
              </w:rPr>
              <w:t>(If you have NO exposure to/experience in working in any of the sectors listed below, please respond “Don’t know”)</w:t>
            </w:r>
          </w:p>
        </w:tc>
      </w:tr>
      <w:tr w:rsidR="00CB656E" w:rsidRPr="0062250D" w14:paraId="0575CA21" w14:textId="77777777" w:rsidTr="00022709">
        <w:trPr>
          <w:trHeight w:val="422"/>
        </w:trPr>
        <w:tc>
          <w:tcPr>
            <w:tcW w:w="5040" w:type="dxa"/>
            <w:gridSpan w:val="2"/>
            <w:tcBorders>
              <w:top w:val="single" w:sz="4" w:space="0" w:color="C0C0C0"/>
              <w:left w:val="single" w:sz="4" w:space="0" w:color="C0C0C0"/>
              <w:bottom w:val="single" w:sz="4" w:space="0" w:color="C0C0C0"/>
              <w:right w:val="single" w:sz="4" w:space="0" w:color="C0C0C0"/>
            </w:tcBorders>
            <w:shd w:val="clear" w:color="000000" w:fill="FFFFFF"/>
            <w:noWrap/>
            <w:vAlign w:val="bottom"/>
            <w:hideMark/>
          </w:tcPr>
          <w:p w14:paraId="7955DFB5"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 </w:t>
            </w:r>
          </w:p>
        </w:tc>
        <w:tc>
          <w:tcPr>
            <w:tcW w:w="1530" w:type="dxa"/>
            <w:gridSpan w:val="4"/>
            <w:tcBorders>
              <w:top w:val="single" w:sz="4" w:space="0" w:color="C0C0C0"/>
              <w:left w:val="nil"/>
              <w:bottom w:val="single" w:sz="4" w:space="0" w:color="C0C0C0"/>
              <w:right w:val="nil"/>
            </w:tcBorders>
            <w:shd w:val="clear" w:color="000000" w:fill="FFFFFF"/>
            <w:vAlign w:val="center"/>
            <w:hideMark/>
          </w:tcPr>
          <w:p w14:paraId="6E7426B3" w14:textId="77777777" w:rsidR="00CB656E" w:rsidRPr="0062250D" w:rsidRDefault="00CB656E" w:rsidP="00CB656E">
            <w:pPr>
              <w:rPr>
                <w:rFonts w:ascii="Calibri" w:eastAsia="Times New Roman" w:hAnsi="Calibri"/>
                <w:b/>
                <w:bCs/>
                <w:color w:val="000000"/>
                <w:sz w:val="16"/>
                <w:szCs w:val="16"/>
              </w:rPr>
            </w:pPr>
            <w:r w:rsidRPr="0062250D">
              <w:rPr>
                <w:rFonts w:ascii="Calibri" w:eastAsia="Times New Roman" w:hAnsi="Calibri"/>
                <w:b/>
                <w:bCs/>
                <w:color w:val="000000"/>
                <w:sz w:val="16"/>
                <w:szCs w:val="16"/>
              </w:rPr>
              <w:t xml:space="preserve">Not effective </w:t>
            </w:r>
          </w:p>
          <w:p w14:paraId="78FD9C48" w14:textId="77777777" w:rsidR="00CB656E" w:rsidRPr="0062250D" w:rsidRDefault="00CB656E" w:rsidP="00CB656E">
            <w:pPr>
              <w:rPr>
                <w:rFonts w:ascii="Calibri" w:eastAsia="Times New Roman" w:hAnsi="Calibri"/>
                <w:b/>
                <w:bCs/>
                <w:color w:val="000000"/>
                <w:sz w:val="16"/>
                <w:szCs w:val="16"/>
              </w:rPr>
            </w:pPr>
            <w:r w:rsidRPr="0062250D">
              <w:rPr>
                <w:rFonts w:ascii="Calibri" w:eastAsia="Times New Roman" w:hAnsi="Calibri"/>
                <w:b/>
                <w:bCs/>
                <w:color w:val="000000"/>
                <w:sz w:val="16"/>
                <w:szCs w:val="16"/>
              </w:rPr>
              <w:t>at all</w:t>
            </w:r>
          </w:p>
        </w:tc>
        <w:tc>
          <w:tcPr>
            <w:tcW w:w="360" w:type="dxa"/>
            <w:gridSpan w:val="2"/>
            <w:tcBorders>
              <w:top w:val="nil"/>
              <w:left w:val="nil"/>
              <w:bottom w:val="single" w:sz="4" w:space="0" w:color="C0C0C0"/>
              <w:right w:val="nil"/>
            </w:tcBorders>
            <w:shd w:val="clear" w:color="000000" w:fill="FFFFFF"/>
            <w:vAlign w:val="bottom"/>
            <w:hideMark/>
          </w:tcPr>
          <w:p w14:paraId="34616EB8" w14:textId="77777777" w:rsidR="00CB656E" w:rsidRPr="0062250D" w:rsidRDefault="00CB656E" w:rsidP="00CB656E">
            <w:pPr>
              <w:rPr>
                <w:rFonts w:ascii="Calibri" w:eastAsia="Times New Roman" w:hAnsi="Calibri"/>
                <w:b/>
                <w:bCs/>
                <w:color w:val="000000"/>
                <w:sz w:val="16"/>
                <w:szCs w:val="16"/>
              </w:rPr>
            </w:pPr>
            <w:r w:rsidRPr="0062250D">
              <w:rPr>
                <w:rFonts w:ascii="Calibri" w:eastAsia="Times New Roman" w:hAnsi="Calibri"/>
                <w:b/>
                <w:bCs/>
                <w:color w:val="000000"/>
                <w:sz w:val="16"/>
                <w:szCs w:val="16"/>
              </w:rPr>
              <w:t> </w:t>
            </w:r>
          </w:p>
        </w:tc>
        <w:tc>
          <w:tcPr>
            <w:tcW w:w="450" w:type="dxa"/>
            <w:gridSpan w:val="2"/>
            <w:tcBorders>
              <w:top w:val="nil"/>
              <w:left w:val="nil"/>
              <w:bottom w:val="single" w:sz="4" w:space="0" w:color="C0C0C0"/>
              <w:right w:val="nil"/>
            </w:tcBorders>
            <w:shd w:val="clear" w:color="000000" w:fill="FFFFFF"/>
            <w:vAlign w:val="bottom"/>
            <w:hideMark/>
          </w:tcPr>
          <w:p w14:paraId="18E1465D" w14:textId="77777777" w:rsidR="00CB656E" w:rsidRPr="0062250D" w:rsidRDefault="00CB656E" w:rsidP="00CB656E">
            <w:pPr>
              <w:rPr>
                <w:rFonts w:ascii="Calibri" w:eastAsia="Times New Roman" w:hAnsi="Calibri"/>
                <w:b/>
                <w:bCs/>
                <w:color w:val="000000"/>
                <w:sz w:val="16"/>
                <w:szCs w:val="16"/>
              </w:rPr>
            </w:pPr>
            <w:r w:rsidRPr="0062250D">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14:paraId="15551622" w14:textId="77777777" w:rsidR="00CB656E" w:rsidRPr="0062250D" w:rsidRDefault="00CB656E" w:rsidP="00CB656E">
            <w:pPr>
              <w:rPr>
                <w:rFonts w:ascii="Calibri" w:eastAsia="Times New Roman" w:hAnsi="Calibri"/>
                <w:b/>
                <w:bCs/>
                <w:color w:val="000000"/>
                <w:sz w:val="16"/>
                <w:szCs w:val="16"/>
              </w:rPr>
            </w:pPr>
            <w:r w:rsidRPr="0062250D">
              <w:rPr>
                <w:rFonts w:ascii="Calibri" w:eastAsia="Times New Roman" w:hAnsi="Calibr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14:paraId="7C3EE09A" w14:textId="77777777" w:rsidR="00CB656E" w:rsidRPr="0062250D" w:rsidRDefault="00CB656E" w:rsidP="00CB656E">
            <w:pPr>
              <w:rPr>
                <w:rFonts w:ascii="Calibri" w:eastAsia="Times New Roman" w:hAnsi="Calibri"/>
                <w:b/>
                <w:bCs/>
                <w:color w:val="000000"/>
                <w:sz w:val="16"/>
                <w:szCs w:val="16"/>
              </w:rPr>
            </w:pPr>
            <w:r w:rsidRPr="0062250D">
              <w:rPr>
                <w:rFonts w:ascii="Calibri" w:eastAsia="Times New Roman"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14:paraId="133B7460" w14:textId="77777777" w:rsidR="00CB656E" w:rsidRPr="0062250D" w:rsidRDefault="00CB656E" w:rsidP="00CB656E">
            <w:pPr>
              <w:jc w:val="right"/>
              <w:rPr>
                <w:rFonts w:ascii="Calibri" w:eastAsia="Times New Roman" w:hAnsi="Calibri"/>
                <w:b/>
                <w:bCs/>
                <w:color w:val="000000"/>
                <w:sz w:val="16"/>
                <w:szCs w:val="16"/>
              </w:rPr>
            </w:pPr>
            <w:r w:rsidRPr="0062250D">
              <w:rPr>
                <w:rFonts w:ascii="Calibri" w:eastAsia="Times New Roman" w:hAnsi="Calibri"/>
                <w:b/>
                <w:bCs/>
                <w:color w:val="000000"/>
                <w:sz w:val="16"/>
                <w:szCs w:val="16"/>
              </w:rPr>
              <w:t xml:space="preserve">Very </w:t>
            </w:r>
            <w:r w:rsidRPr="0062250D">
              <w:rPr>
                <w:rFonts w:ascii="Calibri" w:eastAsia="Times New Roman" w:hAnsi="Calibri"/>
                <w:b/>
                <w:bCs/>
                <w:color w:val="000000"/>
                <w:sz w:val="16"/>
                <w:szCs w:val="16"/>
              </w:rPr>
              <w:br/>
              <w:t>effective</w:t>
            </w:r>
          </w:p>
        </w:tc>
        <w:tc>
          <w:tcPr>
            <w:tcW w:w="630" w:type="dxa"/>
            <w:tcBorders>
              <w:top w:val="nil"/>
              <w:left w:val="nil"/>
              <w:bottom w:val="single" w:sz="4" w:space="0" w:color="C0C0C0"/>
              <w:right w:val="single" w:sz="4" w:space="0" w:color="C0C0C0"/>
            </w:tcBorders>
            <w:shd w:val="clear" w:color="000000" w:fill="FFFFFF"/>
            <w:vAlign w:val="center"/>
            <w:hideMark/>
          </w:tcPr>
          <w:p w14:paraId="6AEC473C" w14:textId="77777777" w:rsidR="00CB656E" w:rsidRPr="0062250D" w:rsidRDefault="00CB656E" w:rsidP="00CB656E">
            <w:pPr>
              <w:jc w:val="center"/>
              <w:rPr>
                <w:rFonts w:ascii="Calibri" w:eastAsia="Times New Roman" w:hAnsi="Calibri"/>
                <w:bCs/>
                <w:color w:val="000000"/>
                <w:sz w:val="16"/>
                <w:szCs w:val="16"/>
              </w:rPr>
            </w:pPr>
            <w:r w:rsidRPr="0062250D">
              <w:rPr>
                <w:rFonts w:ascii="Calibri" w:eastAsia="Times New Roman" w:hAnsi="Calibri"/>
                <w:bCs/>
                <w:color w:val="000000"/>
                <w:sz w:val="16"/>
                <w:szCs w:val="16"/>
              </w:rPr>
              <w:t>Don't know</w:t>
            </w:r>
          </w:p>
        </w:tc>
      </w:tr>
      <w:tr w:rsidR="00CB656E" w:rsidRPr="0062250D" w14:paraId="3EF89372"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12D7F4E3"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1</w:t>
            </w:r>
          </w:p>
        </w:tc>
        <w:tc>
          <w:tcPr>
            <w:tcW w:w="4590" w:type="dxa"/>
            <w:tcBorders>
              <w:top w:val="nil"/>
              <w:left w:val="nil"/>
              <w:bottom w:val="single" w:sz="4" w:space="0" w:color="C0C0C0"/>
              <w:right w:val="single" w:sz="4" w:space="0" w:color="C0C0C0"/>
            </w:tcBorders>
            <w:shd w:val="clear" w:color="auto" w:fill="auto"/>
            <w:vAlign w:val="center"/>
            <w:hideMark/>
          </w:tcPr>
          <w:p w14:paraId="01DA51FB"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Anti corruption</w:t>
            </w:r>
          </w:p>
        </w:tc>
        <w:tc>
          <w:tcPr>
            <w:tcW w:w="450" w:type="dxa"/>
            <w:tcBorders>
              <w:top w:val="nil"/>
              <w:left w:val="nil"/>
              <w:bottom w:val="single" w:sz="4" w:space="0" w:color="C0C0C0"/>
              <w:right w:val="single" w:sz="4" w:space="0" w:color="C0C0C0"/>
            </w:tcBorders>
            <w:shd w:val="clear" w:color="auto" w:fill="auto"/>
            <w:noWrap/>
            <w:vAlign w:val="center"/>
            <w:hideMark/>
          </w:tcPr>
          <w:p w14:paraId="2F87AF6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0361A6A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5442BB5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1F19E9A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402648F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17CB2C7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687686A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2619C829"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4620858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68AFE54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3EFB04EB"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44AB64D2"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613D61B7"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2</w:t>
            </w:r>
          </w:p>
        </w:tc>
        <w:tc>
          <w:tcPr>
            <w:tcW w:w="4590" w:type="dxa"/>
            <w:tcBorders>
              <w:top w:val="nil"/>
              <w:left w:val="nil"/>
              <w:bottom w:val="single" w:sz="4" w:space="0" w:color="C0C0C0"/>
              <w:right w:val="single" w:sz="4" w:space="0" w:color="C0C0C0"/>
            </w:tcBorders>
            <w:shd w:val="clear" w:color="auto" w:fill="auto"/>
            <w:vAlign w:val="center"/>
            <w:hideMark/>
          </w:tcPr>
          <w:p w14:paraId="0ADA9980"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Information and communications technology</w:t>
            </w:r>
          </w:p>
        </w:tc>
        <w:tc>
          <w:tcPr>
            <w:tcW w:w="450" w:type="dxa"/>
            <w:tcBorders>
              <w:top w:val="nil"/>
              <w:left w:val="nil"/>
              <w:bottom w:val="single" w:sz="4" w:space="0" w:color="C0C0C0"/>
              <w:right w:val="single" w:sz="4" w:space="0" w:color="C0C0C0"/>
            </w:tcBorders>
            <w:shd w:val="clear" w:color="auto" w:fill="auto"/>
            <w:noWrap/>
            <w:vAlign w:val="center"/>
            <w:hideMark/>
          </w:tcPr>
          <w:p w14:paraId="7F3F8C2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43F1A1E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27DC984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54CB67B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1A57861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2AC0F92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482409B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2996820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0E085098"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7008943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142AAFEA"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6949159A"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7E47AAB2"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3</w:t>
            </w:r>
          </w:p>
        </w:tc>
        <w:tc>
          <w:tcPr>
            <w:tcW w:w="4590" w:type="dxa"/>
            <w:tcBorders>
              <w:top w:val="nil"/>
              <w:left w:val="nil"/>
              <w:bottom w:val="single" w:sz="4" w:space="0" w:color="C0C0C0"/>
              <w:right w:val="single" w:sz="4" w:space="0" w:color="C0C0C0"/>
            </w:tcBorders>
            <w:shd w:val="clear" w:color="auto" w:fill="auto"/>
            <w:vAlign w:val="center"/>
            <w:hideMark/>
          </w:tcPr>
          <w:p w14:paraId="1E6C69C6"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Transport (e.g., roads, bridges, transportation)</w:t>
            </w:r>
          </w:p>
        </w:tc>
        <w:tc>
          <w:tcPr>
            <w:tcW w:w="450" w:type="dxa"/>
            <w:tcBorders>
              <w:top w:val="nil"/>
              <w:left w:val="nil"/>
              <w:bottom w:val="single" w:sz="4" w:space="0" w:color="C0C0C0"/>
              <w:right w:val="single" w:sz="4" w:space="0" w:color="C0C0C0"/>
            </w:tcBorders>
            <w:shd w:val="clear" w:color="auto" w:fill="auto"/>
            <w:noWrap/>
            <w:vAlign w:val="center"/>
            <w:hideMark/>
          </w:tcPr>
          <w:p w14:paraId="4022953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09C23E7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7BE3F209"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72C93F0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2D84B24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56B7746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56F978D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3B9EDA9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58352CB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0B027D5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798E75C6"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29A94CA8"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33CEABB5"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4</w:t>
            </w:r>
          </w:p>
        </w:tc>
        <w:tc>
          <w:tcPr>
            <w:tcW w:w="4590" w:type="dxa"/>
            <w:tcBorders>
              <w:top w:val="nil"/>
              <w:left w:val="nil"/>
              <w:bottom w:val="single" w:sz="4" w:space="0" w:color="C0C0C0"/>
              <w:right w:val="single" w:sz="4" w:space="0" w:color="C0C0C0"/>
            </w:tcBorders>
            <w:shd w:val="clear" w:color="auto" w:fill="auto"/>
            <w:vAlign w:val="center"/>
            <w:hideMark/>
          </w:tcPr>
          <w:p w14:paraId="1A9E14C6"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Crime and violence</w:t>
            </w:r>
          </w:p>
        </w:tc>
        <w:tc>
          <w:tcPr>
            <w:tcW w:w="450" w:type="dxa"/>
            <w:tcBorders>
              <w:top w:val="nil"/>
              <w:left w:val="nil"/>
              <w:bottom w:val="single" w:sz="4" w:space="0" w:color="C0C0C0"/>
              <w:right w:val="single" w:sz="4" w:space="0" w:color="C0C0C0"/>
            </w:tcBorders>
            <w:shd w:val="clear" w:color="auto" w:fill="auto"/>
            <w:noWrap/>
            <w:vAlign w:val="center"/>
            <w:hideMark/>
          </w:tcPr>
          <w:p w14:paraId="3D8FB77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4D7EFBC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1B8E7C3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4440A2F9"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7EB9057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1B14A73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025FA6F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2A94741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1C35AE6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5271A54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6CDE5D2C"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291CE634"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5EEEA39E"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5</w:t>
            </w:r>
          </w:p>
        </w:tc>
        <w:tc>
          <w:tcPr>
            <w:tcW w:w="4590" w:type="dxa"/>
            <w:tcBorders>
              <w:top w:val="nil"/>
              <w:left w:val="nil"/>
              <w:bottom w:val="single" w:sz="4" w:space="0" w:color="C0C0C0"/>
              <w:right w:val="single" w:sz="4" w:space="0" w:color="C0C0C0"/>
            </w:tcBorders>
            <w:shd w:val="clear" w:color="auto" w:fill="auto"/>
            <w:vAlign w:val="center"/>
            <w:hideMark/>
          </w:tcPr>
          <w:p w14:paraId="0407D565"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Law and justice (e.g., judicial system)</w:t>
            </w:r>
          </w:p>
        </w:tc>
        <w:tc>
          <w:tcPr>
            <w:tcW w:w="450" w:type="dxa"/>
            <w:tcBorders>
              <w:top w:val="nil"/>
              <w:left w:val="nil"/>
              <w:bottom w:val="single" w:sz="4" w:space="0" w:color="C0C0C0"/>
              <w:right w:val="single" w:sz="4" w:space="0" w:color="C0C0C0"/>
            </w:tcBorders>
            <w:shd w:val="clear" w:color="auto" w:fill="auto"/>
            <w:noWrap/>
            <w:vAlign w:val="center"/>
            <w:hideMark/>
          </w:tcPr>
          <w:p w14:paraId="3B9233D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72DCC3F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1A57697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26751E98"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7623816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4B2985D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12FFA4E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7466F78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2D33EC29"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3BF7B83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2961D45E"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45BF3A65"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54B81A61"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6</w:t>
            </w:r>
          </w:p>
        </w:tc>
        <w:tc>
          <w:tcPr>
            <w:tcW w:w="4590" w:type="dxa"/>
            <w:tcBorders>
              <w:top w:val="nil"/>
              <w:left w:val="nil"/>
              <w:bottom w:val="single" w:sz="4" w:space="0" w:color="C0C0C0"/>
              <w:right w:val="single" w:sz="4" w:space="0" w:color="C0C0C0"/>
            </w:tcBorders>
            <w:shd w:val="clear" w:color="auto" w:fill="auto"/>
            <w:vAlign w:val="center"/>
            <w:hideMark/>
          </w:tcPr>
          <w:p w14:paraId="35D8CBA3"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Urban development</w:t>
            </w:r>
          </w:p>
        </w:tc>
        <w:tc>
          <w:tcPr>
            <w:tcW w:w="450" w:type="dxa"/>
            <w:tcBorders>
              <w:top w:val="nil"/>
              <w:left w:val="nil"/>
              <w:bottom w:val="single" w:sz="4" w:space="0" w:color="C0C0C0"/>
              <w:right w:val="single" w:sz="4" w:space="0" w:color="C0C0C0"/>
            </w:tcBorders>
            <w:shd w:val="clear" w:color="auto" w:fill="auto"/>
            <w:noWrap/>
            <w:vAlign w:val="center"/>
            <w:hideMark/>
          </w:tcPr>
          <w:p w14:paraId="5909023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49A77F5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39CD8B7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1D6B4F89"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38D6FA4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2A4D83B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7AC3B7B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416C8B7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7C2F9B9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4971BD2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2B71BF28"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08CB28D4"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54301EDD"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7</w:t>
            </w:r>
          </w:p>
        </w:tc>
        <w:tc>
          <w:tcPr>
            <w:tcW w:w="4590" w:type="dxa"/>
            <w:tcBorders>
              <w:top w:val="nil"/>
              <w:left w:val="nil"/>
              <w:bottom w:val="single" w:sz="4" w:space="0" w:color="C0C0C0"/>
              <w:right w:val="single" w:sz="4" w:space="0" w:color="C0C0C0"/>
            </w:tcBorders>
            <w:shd w:val="clear" w:color="auto" w:fill="auto"/>
            <w:vAlign w:val="center"/>
            <w:hideMark/>
          </w:tcPr>
          <w:p w14:paraId="551CECE2"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Environmental sustainability</w:t>
            </w:r>
          </w:p>
        </w:tc>
        <w:tc>
          <w:tcPr>
            <w:tcW w:w="450" w:type="dxa"/>
            <w:tcBorders>
              <w:top w:val="nil"/>
              <w:left w:val="nil"/>
              <w:bottom w:val="single" w:sz="4" w:space="0" w:color="C0C0C0"/>
              <w:right w:val="single" w:sz="4" w:space="0" w:color="C0C0C0"/>
            </w:tcBorders>
            <w:shd w:val="clear" w:color="auto" w:fill="auto"/>
            <w:noWrap/>
            <w:vAlign w:val="center"/>
            <w:hideMark/>
          </w:tcPr>
          <w:p w14:paraId="51B889D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2F8C107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2B604A2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280A4284"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2CA6953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0DB697C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30EA57E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293A4CB9"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3C9E23F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19D6442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4C02217A"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2AB4E7EA"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74EA08E1"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8</w:t>
            </w:r>
          </w:p>
        </w:tc>
        <w:tc>
          <w:tcPr>
            <w:tcW w:w="4590" w:type="dxa"/>
            <w:tcBorders>
              <w:top w:val="nil"/>
              <w:left w:val="nil"/>
              <w:bottom w:val="single" w:sz="4" w:space="0" w:color="C0C0C0"/>
              <w:right w:val="single" w:sz="4" w:space="0" w:color="C0C0C0"/>
            </w:tcBorders>
            <w:shd w:val="clear" w:color="auto" w:fill="auto"/>
            <w:vAlign w:val="center"/>
            <w:hideMark/>
          </w:tcPr>
          <w:p w14:paraId="5163A4F6"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Regulatory framework</w:t>
            </w:r>
          </w:p>
        </w:tc>
        <w:tc>
          <w:tcPr>
            <w:tcW w:w="450" w:type="dxa"/>
            <w:tcBorders>
              <w:top w:val="nil"/>
              <w:left w:val="nil"/>
              <w:bottom w:val="single" w:sz="4" w:space="0" w:color="C0C0C0"/>
              <w:right w:val="single" w:sz="4" w:space="0" w:color="C0C0C0"/>
            </w:tcBorders>
            <w:shd w:val="clear" w:color="auto" w:fill="auto"/>
            <w:noWrap/>
            <w:vAlign w:val="center"/>
            <w:hideMark/>
          </w:tcPr>
          <w:p w14:paraId="76BC49B4"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3064848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1B3C74D4"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795A975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236C085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0289E76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7F7FFBF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6BF120F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1C8BBC5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37C435A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7D4A6941"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69A8966D"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7931B4E0"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9</w:t>
            </w:r>
          </w:p>
        </w:tc>
        <w:tc>
          <w:tcPr>
            <w:tcW w:w="4590" w:type="dxa"/>
            <w:tcBorders>
              <w:top w:val="nil"/>
              <w:left w:val="nil"/>
              <w:bottom w:val="single" w:sz="4" w:space="0" w:color="C0C0C0"/>
              <w:right w:val="single" w:sz="4" w:space="0" w:color="C0C0C0"/>
            </w:tcBorders>
            <w:shd w:val="clear" w:color="auto" w:fill="auto"/>
            <w:vAlign w:val="center"/>
            <w:hideMark/>
          </w:tcPr>
          <w:p w14:paraId="02F4F069"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Communicable/non-communicable diseases</w:t>
            </w:r>
          </w:p>
        </w:tc>
        <w:tc>
          <w:tcPr>
            <w:tcW w:w="450" w:type="dxa"/>
            <w:tcBorders>
              <w:top w:val="nil"/>
              <w:left w:val="nil"/>
              <w:bottom w:val="single" w:sz="4" w:space="0" w:color="C0C0C0"/>
              <w:right w:val="single" w:sz="4" w:space="0" w:color="C0C0C0"/>
            </w:tcBorders>
            <w:shd w:val="clear" w:color="auto" w:fill="auto"/>
            <w:noWrap/>
            <w:vAlign w:val="center"/>
            <w:hideMark/>
          </w:tcPr>
          <w:p w14:paraId="09B7A984"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65EED75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16C8F44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365008C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376CC07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62203B5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0992707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51F0A37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17BB4B0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073ABDC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738FAB39"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08466B7A"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039FC305"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10</w:t>
            </w:r>
          </w:p>
        </w:tc>
        <w:tc>
          <w:tcPr>
            <w:tcW w:w="4590" w:type="dxa"/>
            <w:tcBorders>
              <w:top w:val="nil"/>
              <w:left w:val="nil"/>
              <w:bottom w:val="single" w:sz="4" w:space="0" w:color="C0C0C0"/>
              <w:right w:val="single" w:sz="4" w:space="0" w:color="C0C0C0"/>
            </w:tcBorders>
            <w:shd w:val="clear" w:color="auto" w:fill="auto"/>
            <w:vAlign w:val="center"/>
            <w:hideMark/>
          </w:tcPr>
          <w:p w14:paraId="23094E1E"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Poverty reduction</w:t>
            </w:r>
          </w:p>
        </w:tc>
        <w:tc>
          <w:tcPr>
            <w:tcW w:w="450" w:type="dxa"/>
            <w:tcBorders>
              <w:top w:val="nil"/>
              <w:left w:val="nil"/>
              <w:bottom w:val="single" w:sz="4" w:space="0" w:color="C0C0C0"/>
              <w:right w:val="single" w:sz="4" w:space="0" w:color="C0C0C0"/>
            </w:tcBorders>
            <w:shd w:val="clear" w:color="auto" w:fill="auto"/>
            <w:noWrap/>
            <w:vAlign w:val="center"/>
            <w:hideMark/>
          </w:tcPr>
          <w:p w14:paraId="37068A5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10F5593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2F6B4168"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40B90AB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15DE24A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0631817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343FDDA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11268D49"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0F06DF8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15BAAFE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35FB645F"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000BBEF7"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1095EE6E"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11</w:t>
            </w:r>
          </w:p>
        </w:tc>
        <w:tc>
          <w:tcPr>
            <w:tcW w:w="4590" w:type="dxa"/>
            <w:tcBorders>
              <w:top w:val="nil"/>
              <w:left w:val="nil"/>
              <w:bottom w:val="single" w:sz="4" w:space="0" w:color="C0C0C0"/>
              <w:right w:val="single" w:sz="4" w:space="0" w:color="C0C0C0"/>
            </w:tcBorders>
            <w:shd w:val="clear" w:color="auto" w:fill="auto"/>
            <w:vAlign w:val="center"/>
            <w:hideMark/>
          </w:tcPr>
          <w:p w14:paraId="62E8B3E5"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Gender equity</w:t>
            </w:r>
          </w:p>
        </w:tc>
        <w:tc>
          <w:tcPr>
            <w:tcW w:w="450" w:type="dxa"/>
            <w:tcBorders>
              <w:top w:val="nil"/>
              <w:left w:val="nil"/>
              <w:bottom w:val="single" w:sz="4" w:space="0" w:color="C0C0C0"/>
              <w:right w:val="single" w:sz="4" w:space="0" w:color="C0C0C0"/>
            </w:tcBorders>
            <w:shd w:val="clear" w:color="auto" w:fill="auto"/>
            <w:noWrap/>
            <w:vAlign w:val="center"/>
            <w:hideMark/>
          </w:tcPr>
          <w:p w14:paraId="144A526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0247F6B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1DD06DE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6015CD5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3F73E5A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5C3D864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3F55AA3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546EBD1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37590A6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6DF0CC3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49D80A30"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2A4582AA"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5DA9AFF1"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12</w:t>
            </w:r>
          </w:p>
        </w:tc>
        <w:tc>
          <w:tcPr>
            <w:tcW w:w="4590" w:type="dxa"/>
            <w:tcBorders>
              <w:top w:val="nil"/>
              <w:left w:val="nil"/>
              <w:bottom w:val="single" w:sz="4" w:space="0" w:color="C0C0C0"/>
              <w:right w:val="single" w:sz="4" w:space="0" w:color="C0C0C0"/>
            </w:tcBorders>
            <w:shd w:val="clear" w:color="auto" w:fill="auto"/>
            <w:vAlign w:val="center"/>
            <w:hideMark/>
          </w:tcPr>
          <w:p w14:paraId="51CFA2D1"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Private sector development</w:t>
            </w:r>
          </w:p>
        </w:tc>
        <w:tc>
          <w:tcPr>
            <w:tcW w:w="450" w:type="dxa"/>
            <w:tcBorders>
              <w:top w:val="nil"/>
              <w:left w:val="nil"/>
              <w:bottom w:val="single" w:sz="4" w:space="0" w:color="C0C0C0"/>
              <w:right w:val="single" w:sz="4" w:space="0" w:color="C0C0C0"/>
            </w:tcBorders>
            <w:shd w:val="clear" w:color="auto" w:fill="auto"/>
            <w:noWrap/>
            <w:vAlign w:val="center"/>
            <w:hideMark/>
          </w:tcPr>
          <w:p w14:paraId="25A6137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6F460A3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6D0279C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1305CD8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60AAD45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149FEF3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56A89E8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1DD70F9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5E7EE10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448CF349"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6E5E1481"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63DC33F3"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47B27984"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13</w:t>
            </w:r>
          </w:p>
        </w:tc>
        <w:tc>
          <w:tcPr>
            <w:tcW w:w="4590" w:type="dxa"/>
            <w:tcBorders>
              <w:top w:val="nil"/>
              <w:left w:val="nil"/>
              <w:bottom w:val="single" w:sz="4" w:space="0" w:color="C0C0C0"/>
              <w:right w:val="single" w:sz="4" w:space="0" w:color="C0C0C0"/>
            </w:tcBorders>
            <w:shd w:val="clear" w:color="auto" w:fill="auto"/>
            <w:vAlign w:val="center"/>
            <w:hideMark/>
          </w:tcPr>
          <w:p w14:paraId="24EC9AEA"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Foreign direct investment</w:t>
            </w:r>
          </w:p>
        </w:tc>
        <w:tc>
          <w:tcPr>
            <w:tcW w:w="450" w:type="dxa"/>
            <w:tcBorders>
              <w:top w:val="nil"/>
              <w:left w:val="nil"/>
              <w:bottom w:val="single" w:sz="4" w:space="0" w:color="C0C0C0"/>
              <w:right w:val="single" w:sz="4" w:space="0" w:color="C0C0C0"/>
            </w:tcBorders>
            <w:shd w:val="clear" w:color="auto" w:fill="auto"/>
            <w:noWrap/>
            <w:vAlign w:val="center"/>
            <w:hideMark/>
          </w:tcPr>
          <w:p w14:paraId="23FFD44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2880914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675100B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29955CB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621302C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0E5EFA9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6CBF57D4"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039940F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295E6C19"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2665B42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26BE0BEC"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6051AF34"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11C1DB9B"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14</w:t>
            </w:r>
          </w:p>
        </w:tc>
        <w:tc>
          <w:tcPr>
            <w:tcW w:w="4590" w:type="dxa"/>
            <w:tcBorders>
              <w:top w:val="nil"/>
              <w:left w:val="nil"/>
              <w:bottom w:val="single" w:sz="4" w:space="0" w:color="C0C0C0"/>
              <w:right w:val="single" w:sz="4" w:space="0" w:color="C0C0C0"/>
            </w:tcBorders>
            <w:shd w:val="clear" w:color="auto" w:fill="auto"/>
            <w:vAlign w:val="center"/>
            <w:hideMark/>
          </w:tcPr>
          <w:p w14:paraId="5512731E"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Water and sanitation</w:t>
            </w:r>
          </w:p>
        </w:tc>
        <w:tc>
          <w:tcPr>
            <w:tcW w:w="450" w:type="dxa"/>
            <w:tcBorders>
              <w:top w:val="nil"/>
              <w:left w:val="nil"/>
              <w:bottom w:val="single" w:sz="4" w:space="0" w:color="C0C0C0"/>
              <w:right w:val="single" w:sz="4" w:space="0" w:color="C0C0C0"/>
            </w:tcBorders>
            <w:shd w:val="clear" w:color="auto" w:fill="auto"/>
            <w:noWrap/>
            <w:vAlign w:val="center"/>
            <w:hideMark/>
          </w:tcPr>
          <w:p w14:paraId="3FD72D6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3CF48FC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0D3D495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0334873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11336029"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7AFCB3F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4B9064D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7D78835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13544DA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24346CA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0A39A3E8"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056268AF"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38BB5960"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15</w:t>
            </w:r>
          </w:p>
        </w:tc>
        <w:tc>
          <w:tcPr>
            <w:tcW w:w="4590" w:type="dxa"/>
            <w:tcBorders>
              <w:top w:val="nil"/>
              <w:left w:val="nil"/>
              <w:bottom w:val="single" w:sz="4" w:space="0" w:color="C0C0C0"/>
              <w:right w:val="single" w:sz="4" w:space="0" w:color="C0C0C0"/>
            </w:tcBorders>
            <w:shd w:val="clear" w:color="auto" w:fill="auto"/>
            <w:vAlign w:val="center"/>
            <w:hideMark/>
          </w:tcPr>
          <w:p w14:paraId="0660788B"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Trade and exports</w:t>
            </w:r>
          </w:p>
        </w:tc>
        <w:tc>
          <w:tcPr>
            <w:tcW w:w="450" w:type="dxa"/>
            <w:tcBorders>
              <w:top w:val="nil"/>
              <w:left w:val="nil"/>
              <w:bottom w:val="single" w:sz="4" w:space="0" w:color="C0C0C0"/>
              <w:right w:val="single" w:sz="4" w:space="0" w:color="C0C0C0"/>
            </w:tcBorders>
            <w:shd w:val="clear" w:color="auto" w:fill="auto"/>
            <w:noWrap/>
            <w:vAlign w:val="center"/>
            <w:hideMark/>
          </w:tcPr>
          <w:p w14:paraId="3DFD169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3159154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4192C80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37113A1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2AEF6ED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3E7CBF38"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52C0A44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436A347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5C6AC34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06D2F1D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65944D32"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146955A5"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2B56BC2B"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16</w:t>
            </w:r>
          </w:p>
        </w:tc>
        <w:tc>
          <w:tcPr>
            <w:tcW w:w="4590" w:type="dxa"/>
            <w:tcBorders>
              <w:top w:val="nil"/>
              <w:left w:val="nil"/>
              <w:bottom w:val="single" w:sz="4" w:space="0" w:color="C0C0C0"/>
              <w:right w:val="single" w:sz="4" w:space="0" w:color="C0C0C0"/>
            </w:tcBorders>
            <w:shd w:val="clear" w:color="auto" w:fill="auto"/>
            <w:vAlign w:val="center"/>
            <w:hideMark/>
          </w:tcPr>
          <w:p w14:paraId="397D991C"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Economic growth</w:t>
            </w:r>
          </w:p>
        </w:tc>
        <w:tc>
          <w:tcPr>
            <w:tcW w:w="450" w:type="dxa"/>
            <w:tcBorders>
              <w:top w:val="nil"/>
              <w:left w:val="nil"/>
              <w:bottom w:val="single" w:sz="4" w:space="0" w:color="C0C0C0"/>
              <w:right w:val="single" w:sz="4" w:space="0" w:color="C0C0C0"/>
            </w:tcBorders>
            <w:shd w:val="clear" w:color="auto" w:fill="auto"/>
            <w:noWrap/>
            <w:vAlign w:val="center"/>
            <w:hideMark/>
          </w:tcPr>
          <w:p w14:paraId="226798B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7B59B01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3AC6455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635FF24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72DF54E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7CCA09F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6DEC80D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2518E3D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46EABB6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36242CA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24D181B2"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7AC9005B"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28075576"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17</w:t>
            </w:r>
          </w:p>
        </w:tc>
        <w:tc>
          <w:tcPr>
            <w:tcW w:w="4590" w:type="dxa"/>
            <w:tcBorders>
              <w:top w:val="nil"/>
              <w:left w:val="nil"/>
              <w:bottom w:val="single" w:sz="4" w:space="0" w:color="C0C0C0"/>
              <w:right w:val="single" w:sz="4" w:space="0" w:color="C0C0C0"/>
            </w:tcBorders>
            <w:shd w:val="clear" w:color="auto" w:fill="auto"/>
            <w:vAlign w:val="center"/>
            <w:hideMark/>
          </w:tcPr>
          <w:p w14:paraId="3C666463"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Energy</w:t>
            </w:r>
          </w:p>
        </w:tc>
        <w:tc>
          <w:tcPr>
            <w:tcW w:w="450" w:type="dxa"/>
            <w:tcBorders>
              <w:top w:val="nil"/>
              <w:left w:val="nil"/>
              <w:bottom w:val="single" w:sz="4" w:space="0" w:color="C0C0C0"/>
              <w:right w:val="single" w:sz="4" w:space="0" w:color="C0C0C0"/>
            </w:tcBorders>
            <w:shd w:val="clear" w:color="auto" w:fill="auto"/>
            <w:noWrap/>
            <w:vAlign w:val="center"/>
            <w:hideMark/>
          </w:tcPr>
          <w:p w14:paraId="3F25FF9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2FCBCEC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38C775B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56FCB34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37762F3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4BFE1FF4"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6F1CBEB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3CCD3B9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2874B44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2035C5A4"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49EBEBFC"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32612F82"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0C1F8CC9"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18</w:t>
            </w:r>
          </w:p>
        </w:tc>
        <w:tc>
          <w:tcPr>
            <w:tcW w:w="4590" w:type="dxa"/>
            <w:tcBorders>
              <w:top w:val="nil"/>
              <w:left w:val="nil"/>
              <w:bottom w:val="single" w:sz="4" w:space="0" w:color="C0C0C0"/>
              <w:right w:val="single" w:sz="4" w:space="0" w:color="C0C0C0"/>
            </w:tcBorders>
            <w:shd w:val="clear" w:color="auto" w:fill="auto"/>
            <w:vAlign w:val="center"/>
            <w:hideMark/>
          </w:tcPr>
          <w:p w14:paraId="3168B9E3"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Disaster management</w:t>
            </w:r>
          </w:p>
        </w:tc>
        <w:tc>
          <w:tcPr>
            <w:tcW w:w="450" w:type="dxa"/>
            <w:tcBorders>
              <w:top w:val="nil"/>
              <w:left w:val="nil"/>
              <w:bottom w:val="single" w:sz="4" w:space="0" w:color="C0C0C0"/>
              <w:right w:val="single" w:sz="4" w:space="0" w:color="C0C0C0"/>
            </w:tcBorders>
            <w:shd w:val="clear" w:color="auto" w:fill="auto"/>
            <w:noWrap/>
            <w:vAlign w:val="center"/>
            <w:hideMark/>
          </w:tcPr>
          <w:p w14:paraId="19AFFC2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0F6930F9"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51887AE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7BDFBD7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51747E5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7D205A4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5D341AE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32F7EF7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6CABB918"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12E8C56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06E8F73A"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463E0DAF"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556853FC"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19</w:t>
            </w:r>
          </w:p>
        </w:tc>
        <w:tc>
          <w:tcPr>
            <w:tcW w:w="4590" w:type="dxa"/>
            <w:tcBorders>
              <w:top w:val="nil"/>
              <w:left w:val="nil"/>
              <w:bottom w:val="single" w:sz="4" w:space="0" w:color="C0C0C0"/>
              <w:right w:val="single" w:sz="4" w:space="0" w:color="C0C0C0"/>
            </w:tcBorders>
            <w:shd w:val="clear" w:color="auto" w:fill="auto"/>
            <w:vAlign w:val="center"/>
            <w:hideMark/>
          </w:tcPr>
          <w:p w14:paraId="1E6AC882"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 xml:space="preserve">Public sector governance/reform (i.e., government effectiveness, </w:t>
            </w:r>
            <w:r w:rsidRPr="0062250D">
              <w:rPr>
                <w:rFonts w:ascii="Calibri" w:eastAsia="Times New Roman" w:hAnsi="Calibri"/>
                <w:color w:val="000000"/>
                <w:sz w:val="20"/>
                <w:szCs w:val="20"/>
              </w:rPr>
              <w:t>macro-fiscal stability, public financial management, public expenditure</w:t>
            </w:r>
            <w:r w:rsidRPr="0062250D">
              <w:rPr>
                <w:rFonts w:ascii="Calibri" w:eastAsia="Times New Roman" w:hAnsi="Calibri"/>
                <w:sz w:val="20"/>
                <w:szCs w:val="20"/>
              </w:rPr>
              <w:t>)</w:t>
            </w:r>
          </w:p>
        </w:tc>
        <w:tc>
          <w:tcPr>
            <w:tcW w:w="450" w:type="dxa"/>
            <w:tcBorders>
              <w:top w:val="nil"/>
              <w:left w:val="nil"/>
              <w:bottom w:val="single" w:sz="4" w:space="0" w:color="C0C0C0"/>
              <w:right w:val="single" w:sz="4" w:space="0" w:color="C0C0C0"/>
            </w:tcBorders>
            <w:shd w:val="clear" w:color="auto" w:fill="auto"/>
            <w:noWrap/>
            <w:vAlign w:val="center"/>
            <w:hideMark/>
          </w:tcPr>
          <w:p w14:paraId="019AF48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30A39598"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0EAEA4B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5CF0C95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1C6814A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5FED6CA9"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326E845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54D885A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118C3568"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4AE9932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7DBFE841"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6A9B12CB"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559FC704"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20</w:t>
            </w:r>
          </w:p>
        </w:tc>
        <w:tc>
          <w:tcPr>
            <w:tcW w:w="4590" w:type="dxa"/>
            <w:tcBorders>
              <w:top w:val="nil"/>
              <w:left w:val="nil"/>
              <w:bottom w:val="single" w:sz="4" w:space="0" w:color="C0C0C0"/>
              <w:right w:val="single" w:sz="4" w:space="0" w:color="C0C0C0"/>
            </w:tcBorders>
            <w:shd w:val="clear" w:color="auto" w:fill="auto"/>
            <w:vAlign w:val="center"/>
            <w:hideMark/>
          </w:tcPr>
          <w:p w14:paraId="6DA2D97D"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Job creation/employment</w:t>
            </w:r>
          </w:p>
        </w:tc>
        <w:tc>
          <w:tcPr>
            <w:tcW w:w="450" w:type="dxa"/>
            <w:tcBorders>
              <w:top w:val="nil"/>
              <w:left w:val="nil"/>
              <w:bottom w:val="single" w:sz="4" w:space="0" w:color="C0C0C0"/>
              <w:right w:val="single" w:sz="4" w:space="0" w:color="C0C0C0"/>
            </w:tcBorders>
            <w:shd w:val="clear" w:color="auto" w:fill="auto"/>
            <w:noWrap/>
            <w:vAlign w:val="center"/>
            <w:hideMark/>
          </w:tcPr>
          <w:p w14:paraId="1B7E85F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5FE67B2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280F248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67F9A3C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6F0C63A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4958DD0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712364A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75D8323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020BCEB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1A04F3E8"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4B0DC713"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6D003347"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5A2CEF5A"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21</w:t>
            </w:r>
          </w:p>
        </w:tc>
        <w:tc>
          <w:tcPr>
            <w:tcW w:w="4590" w:type="dxa"/>
            <w:tcBorders>
              <w:top w:val="nil"/>
              <w:left w:val="nil"/>
              <w:bottom w:val="single" w:sz="4" w:space="0" w:color="C0C0C0"/>
              <w:right w:val="single" w:sz="4" w:space="0" w:color="C0C0C0"/>
            </w:tcBorders>
            <w:shd w:val="clear" w:color="auto" w:fill="auto"/>
            <w:vAlign w:val="center"/>
            <w:hideMark/>
          </w:tcPr>
          <w:p w14:paraId="08E74855"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Financial markets</w:t>
            </w:r>
          </w:p>
        </w:tc>
        <w:tc>
          <w:tcPr>
            <w:tcW w:w="450" w:type="dxa"/>
            <w:tcBorders>
              <w:top w:val="nil"/>
              <w:left w:val="nil"/>
              <w:bottom w:val="single" w:sz="4" w:space="0" w:color="C0C0C0"/>
              <w:right w:val="single" w:sz="4" w:space="0" w:color="C0C0C0"/>
            </w:tcBorders>
            <w:shd w:val="clear" w:color="auto" w:fill="auto"/>
            <w:noWrap/>
            <w:vAlign w:val="center"/>
            <w:hideMark/>
          </w:tcPr>
          <w:p w14:paraId="2BCEA94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32414F8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0E93D69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589D1B34"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1E296F6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36A2E61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22627C0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373D6A7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4A2B3BF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77A8448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0D5ABC8D"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3333278E"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3BBC24A1"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22</w:t>
            </w:r>
          </w:p>
        </w:tc>
        <w:tc>
          <w:tcPr>
            <w:tcW w:w="4590" w:type="dxa"/>
            <w:tcBorders>
              <w:top w:val="nil"/>
              <w:left w:val="nil"/>
              <w:bottom w:val="single" w:sz="4" w:space="0" w:color="C0C0C0"/>
              <w:right w:val="single" w:sz="4" w:space="0" w:color="C0C0C0"/>
            </w:tcBorders>
            <w:shd w:val="clear" w:color="auto" w:fill="auto"/>
            <w:vAlign w:val="center"/>
            <w:hideMark/>
          </w:tcPr>
          <w:p w14:paraId="3BD5F574"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Equality of opportunity (i.e., equity)</w:t>
            </w:r>
          </w:p>
        </w:tc>
        <w:tc>
          <w:tcPr>
            <w:tcW w:w="450" w:type="dxa"/>
            <w:tcBorders>
              <w:top w:val="nil"/>
              <w:left w:val="nil"/>
              <w:bottom w:val="single" w:sz="4" w:space="0" w:color="C0C0C0"/>
              <w:right w:val="single" w:sz="4" w:space="0" w:color="C0C0C0"/>
            </w:tcBorders>
            <w:shd w:val="clear" w:color="auto" w:fill="auto"/>
            <w:noWrap/>
            <w:vAlign w:val="center"/>
            <w:hideMark/>
          </w:tcPr>
          <w:p w14:paraId="1A36292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2AD47D2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34D11FE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55C27EC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218623D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32197B2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169703D4"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3A7AA26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0DB405D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4E51794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26A56C29"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10D362E2"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4C813113"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23</w:t>
            </w:r>
          </w:p>
        </w:tc>
        <w:tc>
          <w:tcPr>
            <w:tcW w:w="4590" w:type="dxa"/>
            <w:tcBorders>
              <w:top w:val="nil"/>
              <w:left w:val="nil"/>
              <w:bottom w:val="single" w:sz="4" w:space="0" w:color="C0C0C0"/>
              <w:right w:val="single" w:sz="4" w:space="0" w:color="C0C0C0"/>
            </w:tcBorders>
            <w:shd w:val="clear" w:color="auto" w:fill="auto"/>
            <w:vAlign w:val="center"/>
            <w:hideMark/>
          </w:tcPr>
          <w:p w14:paraId="1344927A"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Health</w:t>
            </w:r>
          </w:p>
        </w:tc>
        <w:tc>
          <w:tcPr>
            <w:tcW w:w="450" w:type="dxa"/>
            <w:tcBorders>
              <w:top w:val="nil"/>
              <w:left w:val="nil"/>
              <w:bottom w:val="single" w:sz="4" w:space="0" w:color="C0C0C0"/>
              <w:right w:val="single" w:sz="4" w:space="0" w:color="C0C0C0"/>
            </w:tcBorders>
            <w:shd w:val="clear" w:color="auto" w:fill="auto"/>
            <w:noWrap/>
            <w:vAlign w:val="center"/>
            <w:hideMark/>
          </w:tcPr>
          <w:p w14:paraId="48B40D5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3E7187B8"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24707D0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0A785D1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4697168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2D47886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2C4928C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0DADD46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60B9334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3BF1F54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4C5C6D21"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6A6522A0"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18852E0D"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24</w:t>
            </w:r>
          </w:p>
        </w:tc>
        <w:tc>
          <w:tcPr>
            <w:tcW w:w="4590" w:type="dxa"/>
            <w:tcBorders>
              <w:top w:val="nil"/>
              <w:left w:val="nil"/>
              <w:bottom w:val="single" w:sz="4" w:space="0" w:color="C0C0C0"/>
              <w:right w:val="single" w:sz="4" w:space="0" w:color="C0C0C0"/>
            </w:tcBorders>
            <w:shd w:val="clear" w:color="auto" w:fill="auto"/>
            <w:vAlign w:val="center"/>
            <w:hideMark/>
          </w:tcPr>
          <w:p w14:paraId="48447A2B"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Rural development</w:t>
            </w:r>
          </w:p>
        </w:tc>
        <w:tc>
          <w:tcPr>
            <w:tcW w:w="450" w:type="dxa"/>
            <w:tcBorders>
              <w:top w:val="nil"/>
              <w:left w:val="nil"/>
              <w:bottom w:val="single" w:sz="4" w:space="0" w:color="C0C0C0"/>
              <w:right w:val="single" w:sz="4" w:space="0" w:color="C0C0C0"/>
            </w:tcBorders>
            <w:shd w:val="clear" w:color="auto" w:fill="auto"/>
            <w:noWrap/>
            <w:vAlign w:val="center"/>
            <w:hideMark/>
          </w:tcPr>
          <w:p w14:paraId="060FAE79"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22A50C2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30D131B4"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646C9CE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35CD4EC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2054B70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6CFDABD4"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5AB5D7A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0D1E1FD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57B7771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34603885"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540FDF2D"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44EE4BEF"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25</w:t>
            </w:r>
          </w:p>
        </w:tc>
        <w:tc>
          <w:tcPr>
            <w:tcW w:w="4590" w:type="dxa"/>
            <w:tcBorders>
              <w:top w:val="nil"/>
              <w:left w:val="nil"/>
              <w:bottom w:val="single" w:sz="4" w:space="0" w:color="C0C0C0"/>
              <w:right w:val="single" w:sz="4" w:space="0" w:color="C0C0C0"/>
            </w:tcBorders>
            <w:shd w:val="clear" w:color="auto" w:fill="auto"/>
            <w:vAlign w:val="center"/>
            <w:hideMark/>
          </w:tcPr>
          <w:p w14:paraId="04E3FAAD"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Global/regional integration</w:t>
            </w:r>
          </w:p>
        </w:tc>
        <w:tc>
          <w:tcPr>
            <w:tcW w:w="450" w:type="dxa"/>
            <w:tcBorders>
              <w:top w:val="nil"/>
              <w:left w:val="nil"/>
              <w:bottom w:val="single" w:sz="4" w:space="0" w:color="C0C0C0"/>
              <w:right w:val="single" w:sz="4" w:space="0" w:color="C0C0C0"/>
            </w:tcBorders>
            <w:shd w:val="clear" w:color="auto" w:fill="auto"/>
            <w:noWrap/>
            <w:vAlign w:val="center"/>
            <w:hideMark/>
          </w:tcPr>
          <w:p w14:paraId="3914731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608F6A8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78F6B9F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2C48714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722D734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54AD1CA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1030F7D4"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41A04C98"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3DA72F1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51C7922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703FA0FC"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4D737232"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7FF1B675"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26</w:t>
            </w:r>
          </w:p>
        </w:tc>
        <w:tc>
          <w:tcPr>
            <w:tcW w:w="4590" w:type="dxa"/>
            <w:tcBorders>
              <w:top w:val="nil"/>
              <w:left w:val="nil"/>
              <w:bottom w:val="single" w:sz="4" w:space="0" w:color="C0C0C0"/>
              <w:right w:val="single" w:sz="4" w:space="0" w:color="C0C0C0"/>
            </w:tcBorders>
            <w:shd w:val="clear" w:color="auto" w:fill="auto"/>
            <w:vAlign w:val="center"/>
            <w:hideMark/>
          </w:tcPr>
          <w:p w14:paraId="76F1A308"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Food security</w:t>
            </w:r>
          </w:p>
        </w:tc>
        <w:tc>
          <w:tcPr>
            <w:tcW w:w="450" w:type="dxa"/>
            <w:tcBorders>
              <w:top w:val="nil"/>
              <w:left w:val="nil"/>
              <w:bottom w:val="single" w:sz="4" w:space="0" w:color="C0C0C0"/>
              <w:right w:val="single" w:sz="4" w:space="0" w:color="C0C0C0"/>
            </w:tcBorders>
            <w:shd w:val="clear" w:color="auto" w:fill="auto"/>
            <w:noWrap/>
            <w:vAlign w:val="center"/>
            <w:hideMark/>
          </w:tcPr>
          <w:p w14:paraId="2F0865E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703A8D29"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11463ED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4EE60CD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6A8726D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5DE9C95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6CDCFFA4"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754820E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6B230E2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3AE34FC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3D785C23"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2AE23A07"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60F0CCF1"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27</w:t>
            </w:r>
          </w:p>
        </w:tc>
        <w:tc>
          <w:tcPr>
            <w:tcW w:w="4590" w:type="dxa"/>
            <w:tcBorders>
              <w:top w:val="nil"/>
              <w:left w:val="nil"/>
              <w:bottom w:val="single" w:sz="4" w:space="0" w:color="C0C0C0"/>
              <w:right w:val="single" w:sz="4" w:space="0" w:color="C0C0C0"/>
            </w:tcBorders>
            <w:shd w:val="clear" w:color="auto" w:fill="auto"/>
            <w:vAlign w:val="center"/>
            <w:hideMark/>
          </w:tcPr>
          <w:p w14:paraId="10F31F28"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Education</w:t>
            </w:r>
          </w:p>
        </w:tc>
        <w:tc>
          <w:tcPr>
            <w:tcW w:w="450" w:type="dxa"/>
            <w:tcBorders>
              <w:top w:val="nil"/>
              <w:left w:val="nil"/>
              <w:bottom w:val="single" w:sz="4" w:space="0" w:color="C0C0C0"/>
              <w:right w:val="single" w:sz="4" w:space="0" w:color="C0C0C0"/>
            </w:tcBorders>
            <w:shd w:val="clear" w:color="auto" w:fill="auto"/>
            <w:noWrap/>
            <w:vAlign w:val="center"/>
            <w:hideMark/>
          </w:tcPr>
          <w:p w14:paraId="59FF00B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26CA8B3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434BEC6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52B8744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095160E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11FF0544"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7F79AD88"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7A03449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6A6A9324"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159BC0E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1343CB7D"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79C4D06B"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43D8DA30"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28</w:t>
            </w:r>
          </w:p>
        </w:tc>
        <w:tc>
          <w:tcPr>
            <w:tcW w:w="4590" w:type="dxa"/>
            <w:tcBorders>
              <w:top w:val="nil"/>
              <w:left w:val="nil"/>
              <w:bottom w:val="single" w:sz="4" w:space="0" w:color="C0C0C0"/>
              <w:right w:val="single" w:sz="4" w:space="0" w:color="C0C0C0"/>
            </w:tcBorders>
            <w:shd w:val="clear" w:color="auto" w:fill="auto"/>
            <w:vAlign w:val="center"/>
            <w:hideMark/>
          </w:tcPr>
          <w:p w14:paraId="71372D64"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Social protection (e.g., pensions, targeted social assistance)</w:t>
            </w:r>
          </w:p>
        </w:tc>
        <w:tc>
          <w:tcPr>
            <w:tcW w:w="450" w:type="dxa"/>
            <w:tcBorders>
              <w:top w:val="nil"/>
              <w:left w:val="nil"/>
              <w:bottom w:val="single" w:sz="4" w:space="0" w:color="C0C0C0"/>
              <w:right w:val="single" w:sz="4" w:space="0" w:color="C0C0C0"/>
            </w:tcBorders>
            <w:shd w:val="clear" w:color="auto" w:fill="auto"/>
            <w:noWrap/>
            <w:vAlign w:val="center"/>
            <w:hideMark/>
          </w:tcPr>
          <w:p w14:paraId="6CD539E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4B1A63F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4E793AD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1BD2401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6BF175D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2943926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205346B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35CCAC2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07F52D9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63E1952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6024AB19"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27A338B5"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0E7CA01F"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29</w:t>
            </w:r>
          </w:p>
        </w:tc>
        <w:tc>
          <w:tcPr>
            <w:tcW w:w="4590" w:type="dxa"/>
            <w:tcBorders>
              <w:top w:val="nil"/>
              <w:left w:val="nil"/>
              <w:bottom w:val="single" w:sz="4" w:space="0" w:color="C0C0C0"/>
              <w:right w:val="single" w:sz="4" w:space="0" w:color="C0C0C0"/>
            </w:tcBorders>
            <w:shd w:val="clear" w:color="auto" w:fill="auto"/>
            <w:vAlign w:val="center"/>
            <w:hideMark/>
          </w:tcPr>
          <w:p w14:paraId="5E17737E"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Climate change (e.g., mitigation, adaptation)</w:t>
            </w:r>
          </w:p>
        </w:tc>
        <w:tc>
          <w:tcPr>
            <w:tcW w:w="450" w:type="dxa"/>
            <w:tcBorders>
              <w:top w:val="nil"/>
              <w:left w:val="nil"/>
              <w:bottom w:val="single" w:sz="4" w:space="0" w:color="C0C0C0"/>
              <w:right w:val="single" w:sz="4" w:space="0" w:color="C0C0C0"/>
            </w:tcBorders>
            <w:shd w:val="clear" w:color="auto" w:fill="auto"/>
            <w:noWrap/>
            <w:vAlign w:val="center"/>
            <w:hideMark/>
          </w:tcPr>
          <w:p w14:paraId="44B6856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2927EDE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7BDF5118"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4137082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77413C99"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1CBEB7C4"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5B9C892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1F47A5A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1AAA6F0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177323D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3732819D"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55C84256"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3BC334F9"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30</w:t>
            </w:r>
          </w:p>
        </w:tc>
        <w:tc>
          <w:tcPr>
            <w:tcW w:w="4590" w:type="dxa"/>
            <w:tcBorders>
              <w:top w:val="nil"/>
              <w:left w:val="nil"/>
              <w:bottom w:val="single" w:sz="4" w:space="0" w:color="C0C0C0"/>
              <w:right w:val="single" w:sz="4" w:space="0" w:color="C0C0C0"/>
            </w:tcBorders>
            <w:shd w:val="clear" w:color="auto" w:fill="auto"/>
            <w:vAlign w:val="center"/>
            <w:hideMark/>
          </w:tcPr>
          <w:p w14:paraId="4AD3F74B"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Agricultural development</w:t>
            </w:r>
          </w:p>
        </w:tc>
        <w:tc>
          <w:tcPr>
            <w:tcW w:w="450" w:type="dxa"/>
            <w:tcBorders>
              <w:top w:val="nil"/>
              <w:left w:val="nil"/>
              <w:bottom w:val="single" w:sz="4" w:space="0" w:color="C0C0C0"/>
              <w:right w:val="single" w:sz="4" w:space="0" w:color="C0C0C0"/>
            </w:tcBorders>
            <w:shd w:val="clear" w:color="auto" w:fill="auto"/>
            <w:noWrap/>
            <w:vAlign w:val="center"/>
            <w:hideMark/>
          </w:tcPr>
          <w:p w14:paraId="40C2D2F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0D24E61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5B9CB4D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25D2487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0F32C51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29BFBE4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3BF26E4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5E7C4E49"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61D439D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25BB8F2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276E83EF"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492F4A5B" w14:textId="77777777" w:rsidTr="00022709">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14:paraId="7EA5C743" w14:textId="77777777" w:rsidR="00CB656E" w:rsidRPr="0062250D" w:rsidRDefault="00CB656E" w:rsidP="00CB656E">
            <w:pPr>
              <w:jc w:val="center"/>
              <w:rPr>
                <w:rFonts w:ascii="Calibri" w:eastAsia="Times New Roman" w:hAnsi="Calibri"/>
                <w:b/>
                <w:sz w:val="18"/>
                <w:szCs w:val="18"/>
              </w:rPr>
            </w:pPr>
            <w:r w:rsidRPr="0062250D">
              <w:rPr>
                <w:rFonts w:ascii="Calibri" w:eastAsia="Times New Roman" w:hAnsi="Calibri"/>
                <w:b/>
                <w:sz w:val="18"/>
                <w:szCs w:val="18"/>
              </w:rPr>
              <w:t>31</w:t>
            </w:r>
          </w:p>
        </w:tc>
        <w:tc>
          <w:tcPr>
            <w:tcW w:w="4590" w:type="dxa"/>
            <w:tcBorders>
              <w:top w:val="nil"/>
              <w:left w:val="nil"/>
              <w:bottom w:val="single" w:sz="4" w:space="0" w:color="C0C0C0"/>
              <w:right w:val="single" w:sz="4" w:space="0" w:color="C0C0C0"/>
            </w:tcBorders>
            <w:shd w:val="clear" w:color="auto" w:fill="auto"/>
            <w:vAlign w:val="center"/>
            <w:hideMark/>
          </w:tcPr>
          <w:p w14:paraId="38DA565E"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Natural resource management (e.g., oil, gas, mining)</w:t>
            </w:r>
          </w:p>
        </w:tc>
        <w:tc>
          <w:tcPr>
            <w:tcW w:w="450" w:type="dxa"/>
            <w:tcBorders>
              <w:top w:val="nil"/>
              <w:left w:val="nil"/>
              <w:bottom w:val="single" w:sz="4" w:space="0" w:color="C0C0C0"/>
              <w:right w:val="single" w:sz="4" w:space="0" w:color="C0C0C0"/>
            </w:tcBorders>
            <w:shd w:val="clear" w:color="auto" w:fill="auto"/>
            <w:noWrap/>
            <w:vAlign w:val="center"/>
            <w:hideMark/>
          </w:tcPr>
          <w:p w14:paraId="2B3025E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712AA28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14:paraId="0BAAC55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3160F3B8"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14:paraId="6F72A944"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1CD4843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14:paraId="1FE1558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14:paraId="229BC9B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4D95E32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14:paraId="0A38CE3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404C463C"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bl>
    <w:p w14:paraId="364467BD" w14:textId="77777777" w:rsidR="00CB656E" w:rsidRPr="0062250D" w:rsidRDefault="00CB656E" w:rsidP="00CB656E">
      <w:pPr>
        <w:rPr>
          <w:rFonts w:ascii="Calibri" w:eastAsia="PMingLiU" w:hAnsi="Calibri" w:cs="Calibri"/>
          <w:bCs/>
          <w:caps/>
          <w:sz w:val="16"/>
          <w:szCs w:val="16"/>
          <w:lang w:val="en-GB"/>
        </w:rPr>
      </w:pPr>
      <w:r w:rsidRPr="0062250D">
        <w:rPr>
          <w:rFonts w:ascii="Calibri" w:eastAsia="PMingLiU" w:hAnsi="Calibri" w:cs="Calibri"/>
          <w:bCs/>
          <w:caps/>
          <w:sz w:val="16"/>
          <w:szCs w:val="16"/>
          <w:lang w:val="en-GB"/>
        </w:rPr>
        <w:br w:type="page"/>
      </w:r>
    </w:p>
    <w:p w14:paraId="794C9FF7" w14:textId="77777777" w:rsidR="00CB656E" w:rsidRPr="0062250D" w:rsidRDefault="00CB656E" w:rsidP="00CB656E">
      <w:pPr>
        <w:jc w:val="both"/>
        <w:rPr>
          <w:rFonts w:ascii="Calibri" w:eastAsia="PMingLiU" w:hAnsi="Calibri" w:cs="Calibri"/>
          <w:b/>
          <w:bCs/>
          <w:caps/>
          <w:lang w:val="en-GB"/>
        </w:rPr>
      </w:pPr>
      <w:r w:rsidRPr="0062250D">
        <w:rPr>
          <w:rFonts w:ascii="Calibri" w:eastAsia="PMingLiU" w:hAnsi="Calibri" w:cs="Calibri"/>
          <w:b/>
          <w:bCs/>
          <w:caps/>
          <w:lang w:val="en-GB"/>
        </w:rPr>
        <w:lastRenderedPageBreak/>
        <w:t xml:space="preserve">Section C:  WORLD BANK </w:t>
      </w:r>
      <w:r w:rsidRPr="0062250D">
        <w:rPr>
          <w:rFonts w:ascii="Calibri" w:eastAsia="PMingLiU" w:hAnsi="Calibri" w:cs="Calibri"/>
          <w:b/>
          <w:bCs/>
          <w:caps/>
        </w:rPr>
        <w:t>GROUP</w:t>
      </w:r>
      <w:r w:rsidRPr="0062250D">
        <w:rPr>
          <w:rFonts w:ascii="Calibri" w:eastAsia="PMingLiU" w:hAnsi="Calibri" w:cs="Calibri"/>
          <w:b/>
          <w:bCs/>
          <w:caps/>
          <w:lang w:val="en-GB"/>
        </w:rPr>
        <w:t>’S EFFECTIVENESS AND RESULTS</w:t>
      </w:r>
    </w:p>
    <w:p w14:paraId="0BA1AC90" w14:textId="77777777" w:rsidR="00CB656E" w:rsidRPr="0062250D" w:rsidRDefault="00CB656E" w:rsidP="00CB656E">
      <w:pPr>
        <w:jc w:val="both"/>
        <w:rPr>
          <w:rFonts w:ascii="Calibri" w:eastAsia="PMingLiU" w:hAnsi="Calibri" w:cs="Calibri"/>
          <w:bCs/>
          <w:caps/>
          <w:sz w:val="16"/>
          <w:szCs w:val="16"/>
          <w:lang w:val="en-GB"/>
        </w:rPr>
      </w:pPr>
    </w:p>
    <w:tbl>
      <w:tblPr>
        <w:tblW w:w="9465" w:type="dxa"/>
        <w:tblInd w:w="93" w:type="dxa"/>
        <w:tblLook w:val="04A0" w:firstRow="1" w:lastRow="0" w:firstColumn="1" w:lastColumn="0" w:noHBand="0" w:noVBand="1"/>
      </w:tblPr>
      <w:tblGrid>
        <w:gridCol w:w="450"/>
        <w:gridCol w:w="9015"/>
      </w:tblGrid>
      <w:tr w:rsidR="00CB656E" w:rsidRPr="0062250D" w14:paraId="5E3A77E2" w14:textId="77777777" w:rsidTr="00022709">
        <w:trPr>
          <w:trHeight w:val="600"/>
        </w:trPr>
        <w:tc>
          <w:tcPr>
            <w:tcW w:w="946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465BE18" w14:textId="0453232A" w:rsidR="00CB656E" w:rsidRPr="0062250D" w:rsidRDefault="00CB656E" w:rsidP="00CB656E">
            <w:pPr>
              <w:rPr>
                <w:rFonts w:ascii="Calibri" w:eastAsia="Times New Roman" w:hAnsi="Calibri"/>
                <w:b/>
                <w:bCs/>
                <w:sz w:val="22"/>
                <w:szCs w:val="22"/>
              </w:rPr>
            </w:pPr>
            <w:r w:rsidRPr="0062250D">
              <w:rPr>
                <w:rFonts w:ascii="Calibri" w:eastAsia="Times New Roman" w:hAnsi="Calibri"/>
                <w:b/>
                <w:bCs/>
                <w:sz w:val="22"/>
                <w:szCs w:val="22"/>
              </w:rPr>
              <w:t xml:space="preserve">C3.  Where are the World Bank Group’s decisions made primarily that support the program in </w:t>
            </w:r>
            <w:r w:rsidR="00B802DE">
              <w:rPr>
                <w:rFonts w:ascii="Calibri" w:eastAsia="Times New Roman" w:hAnsi="Calibri"/>
                <w:b/>
                <w:bCs/>
                <w:sz w:val="22"/>
                <w:szCs w:val="22"/>
              </w:rPr>
              <w:t>Cabo</w:t>
            </w:r>
            <w:r w:rsidRPr="0062250D">
              <w:rPr>
                <w:rFonts w:ascii="Calibri" w:eastAsia="Times New Roman" w:hAnsi="Calibri"/>
                <w:b/>
                <w:bCs/>
                <w:sz w:val="22"/>
                <w:szCs w:val="22"/>
              </w:rPr>
              <w:t xml:space="preserve"> Verde?    </w:t>
            </w:r>
            <w:r w:rsidRPr="0062250D">
              <w:rPr>
                <w:rFonts w:ascii="Calibri" w:eastAsia="Times New Roman" w:hAnsi="Calibri"/>
                <w:b/>
                <w:bCs/>
                <w:sz w:val="28"/>
                <w:szCs w:val="28"/>
              </w:rPr>
              <w:t>(Select only ONE response)</w:t>
            </w:r>
          </w:p>
        </w:tc>
      </w:tr>
      <w:tr w:rsidR="00CB656E" w:rsidRPr="0062250D" w14:paraId="4FAF7C91" w14:textId="77777777" w:rsidTr="00022709">
        <w:trPr>
          <w:trHeight w:val="233"/>
        </w:trPr>
        <w:tc>
          <w:tcPr>
            <w:tcW w:w="450" w:type="dxa"/>
            <w:tcBorders>
              <w:top w:val="single" w:sz="4" w:space="0" w:color="C0C0C0"/>
              <w:left w:val="single" w:sz="4" w:space="0" w:color="C0C0C0"/>
              <w:bottom w:val="single" w:sz="4" w:space="0" w:color="C0C0C0"/>
              <w:right w:val="single" w:sz="4" w:space="0" w:color="C0C0C0"/>
            </w:tcBorders>
            <w:shd w:val="clear" w:color="auto" w:fill="auto"/>
            <w:vAlign w:val="center"/>
          </w:tcPr>
          <w:p w14:paraId="0415F8CA"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w:t>
            </w:r>
          </w:p>
        </w:tc>
        <w:tc>
          <w:tcPr>
            <w:tcW w:w="9015" w:type="dxa"/>
            <w:tcBorders>
              <w:top w:val="single" w:sz="4" w:space="0" w:color="C0C0C0"/>
              <w:left w:val="single" w:sz="4" w:space="0" w:color="C0C0C0"/>
              <w:bottom w:val="single" w:sz="4" w:space="0" w:color="C0C0C0"/>
              <w:right w:val="single" w:sz="4" w:space="0" w:color="C0C0C0"/>
            </w:tcBorders>
            <w:shd w:val="clear" w:color="auto" w:fill="auto"/>
            <w:vAlign w:val="center"/>
          </w:tcPr>
          <w:p w14:paraId="59F60F22"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At the Headquarters (in Washington D.C.)</w:t>
            </w:r>
          </w:p>
        </w:tc>
      </w:tr>
      <w:tr w:rsidR="00CB656E" w:rsidRPr="0062250D" w14:paraId="240D3CD3" w14:textId="77777777" w:rsidTr="00022709">
        <w:trPr>
          <w:trHeight w:val="251"/>
        </w:trPr>
        <w:tc>
          <w:tcPr>
            <w:tcW w:w="450" w:type="dxa"/>
            <w:tcBorders>
              <w:top w:val="single" w:sz="4" w:space="0" w:color="C0C0C0"/>
              <w:left w:val="single" w:sz="4" w:space="0" w:color="C0C0C0"/>
              <w:bottom w:val="single" w:sz="4" w:space="0" w:color="C0C0C0"/>
              <w:right w:val="single" w:sz="4" w:space="0" w:color="C0C0C0"/>
            </w:tcBorders>
            <w:shd w:val="clear" w:color="auto" w:fill="auto"/>
            <w:vAlign w:val="center"/>
          </w:tcPr>
          <w:p w14:paraId="1A4AB220"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2</w:t>
            </w:r>
          </w:p>
        </w:tc>
        <w:tc>
          <w:tcPr>
            <w:tcW w:w="9015" w:type="dxa"/>
            <w:tcBorders>
              <w:top w:val="single" w:sz="4" w:space="0" w:color="C0C0C0"/>
              <w:left w:val="single" w:sz="4" w:space="0" w:color="C0C0C0"/>
              <w:bottom w:val="single" w:sz="4" w:space="0" w:color="C0C0C0"/>
              <w:right w:val="single" w:sz="4" w:space="0" w:color="C0C0C0"/>
            </w:tcBorders>
            <w:shd w:val="clear" w:color="auto" w:fill="auto"/>
            <w:vAlign w:val="center"/>
          </w:tcPr>
          <w:p w14:paraId="3EA03B3C"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In the country</w:t>
            </w:r>
          </w:p>
        </w:tc>
      </w:tr>
      <w:tr w:rsidR="00CB656E" w:rsidRPr="0062250D" w14:paraId="15EAEA39" w14:textId="77777777" w:rsidTr="00022709">
        <w:trPr>
          <w:trHeight w:val="251"/>
        </w:trPr>
        <w:tc>
          <w:tcPr>
            <w:tcW w:w="450" w:type="dxa"/>
            <w:tcBorders>
              <w:top w:val="single" w:sz="4" w:space="0" w:color="C0C0C0"/>
              <w:left w:val="single" w:sz="4" w:space="0" w:color="C0C0C0"/>
              <w:bottom w:val="single" w:sz="4" w:space="0" w:color="C0C0C0"/>
              <w:right w:val="single" w:sz="4" w:space="0" w:color="C0C0C0"/>
            </w:tcBorders>
            <w:shd w:val="clear" w:color="auto" w:fill="auto"/>
            <w:vAlign w:val="center"/>
          </w:tcPr>
          <w:p w14:paraId="2AE31DD4"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3</w:t>
            </w:r>
          </w:p>
        </w:tc>
        <w:tc>
          <w:tcPr>
            <w:tcW w:w="9015" w:type="dxa"/>
            <w:tcBorders>
              <w:top w:val="single" w:sz="4" w:space="0" w:color="C0C0C0"/>
              <w:left w:val="single" w:sz="4" w:space="0" w:color="C0C0C0"/>
              <w:bottom w:val="single" w:sz="4" w:space="0" w:color="C0C0C0"/>
              <w:right w:val="single" w:sz="4" w:space="0" w:color="C0C0C0"/>
            </w:tcBorders>
            <w:shd w:val="clear" w:color="auto" w:fill="auto"/>
            <w:vAlign w:val="center"/>
          </w:tcPr>
          <w:p w14:paraId="65FC2A2D"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Don’t know</w:t>
            </w:r>
          </w:p>
        </w:tc>
      </w:tr>
    </w:tbl>
    <w:p w14:paraId="7028596E" w14:textId="77777777" w:rsidR="00CB656E" w:rsidRPr="0062250D" w:rsidRDefault="00CB656E" w:rsidP="00CB656E">
      <w:pPr>
        <w:jc w:val="both"/>
        <w:rPr>
          <w:rFonts w:ascii="Calibri" w:eastAsia="PMingLiU" w:hAnsi="Calibri" w:cs="Calibri"/>
          <w:bCs/>
          <w:caps/>
          <w:sz w:val="16"/>
          <w:szCs w:val="16"/>
          <w:lang w:val="en-GB"/>
        </w:rPr>
      </w:pPr>
    </w:p>
    <w:p w14:paraId="56FBD12A" w14:textId="77777777" w:rsidR="00CB656E" w:rsidRPr="0062250D" w:rsidRDefault="00CB656E" w:rsidP="00CB656E">
      <w:pPr>
        <w:jc w:val="both"/>
        <w:rPr>
          <w:rFonts w:ascii="Calibri" w:eastAsia="PMingLiU" w:hAnsi="Calibri" w:cs="Calibri"/>
          <w:bCs/>
          <w:caps/>
          <w:sz w:val="16"/>
          <w:szCs w:val="16"/>
          <w:lang w:val="en-GB"/>
        </w:rPr>
      </w:pPr>
    </w:p>
    <w:tbl>
      <w:tblPr>
        <w:tblW w:w="9465" w:type="dxa"/>
        <w:tblInd w:w="93" w:type="dxa"/>
        <w:tblLook w:val="04A0" w:firstRow="1" w:lastRow="0" w:firstColumn="1" w:lastColumn="0" w:noHBand="0" w:noVBand="1"/>
      </w:tblPr>
      <w:tblGrid>
        <w:gridCol w:w="1455"/>
        <w:gridCol w:w="630"/>
        <w:gridCol w:w="540"/>
        <w:gridCol w:w="630"/>
        <w:gridCol w:w="630"/>
        <w:gridCol w:w="630"/>
        <w:gridCol w:w="540"/>
        <w:gridCol w:w="630"/>
        <w:gridCol w:w="630"/>
        <w:gridCol w:w="1620"/>
        <w:gridCol w:w="1530"/>
      </w:tblGrid>
      <w:tr w:rsidR="00CB656E" w:rsidRPr="0062250D" w14:paraId="6B50A8B8" w14:textId="77777777" w:rsidTr="00022709">
        <w:trPr>
          <w:trHeight w:val="485"/>
        </w:trPr>
        <w:tc>
          <w:tcPr>
            <w:tcW w:w="946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14:paraId="15940A02" w14:textId="25FA9DCF" w:rsidR="00CB656E" w:rsidRPr="0062250D" w:rsidRDefault="00CB656E" w:rsidP="00CB656E">
            <w:pPr>
              <w:rPr>
                <w:rFonts w:ascii="Calibri" w:eastAsia="Times New Roman" w:hAnsi="Calibri"/>
                <w:b/>
                <w:bCs/>
                <w:sz w:val="22"/>
                <w:szCs w:val="22"/>
              </w:rPr>
            </w:pPr>
            <w:r w:rsidRPr="0062250D">
              <w:rPr>
                <w:rFonts w:ascii="Calibri" w:eastAsia="Times New Roman" w:hAnsi="Calibri"/>
                <w:b/>
                <w:bCs/>
                <w:sz w:val="22"/>
                <w:szCs w:val="22"/>
              </w:rPr>
              <w:t xml:space="preserve">C4.  To what extent does the World Bank Group’s work help to achieve development results in </w:t>
            </w:r>
            <w:r w:rsidR="00B802DE">
              <w:rPr>
                <w:rFonts w:ascii="Calibri" w:eastAsia="Times New Roman" w:hAnsi="Calibri"/>
                <w:b/>
                <w:bCs/>
                <w:sz w:val="22"/>
                <w:szCs w:val="22"/>
              </w:rPr>
              <w:t>Cabo</w:t>
            </w:r>
            <w:r w:rsidRPr="0062250D">
              <w:rPr>
                <w:rFonts w:ascii="Calibri" w:eastAsia="Times New Roman" w:hAnsi="Calibri"/>
                <w:b/>
                <w:bCs/>
                <w:sz w:val="22"/>
                <w:szCs w:val="22"/>
              </w:rPr>
              <w:t xml:space="preserve"> Verde?</w:t>
            </w:r>
          </w:p>
        </w:tc>
      </w:tr>
      <w:tr w:rsidR="00CB656E" w:rsidRPr="0062250D" w14:paraId="672BC75F" w14:textId="77777777" w:rsidTr="00022709">
        <w:trPr>
          <w:trHeight w:val="300"/>
        </w:trPr>
        <w:tc>
          <w:tcPr>
            <w:tcW w:w="1455" w:type="dxa"/>
            <w:tcBorders>
              <w:top w:val="nil"/>
              <w:left w:val="single" w:sz="4" w:space="0" w:color="C0C0C0"/>
              <w:bottom w:val="single" w:sz="4" w:space="0" w:color="C0C0C0"/>
              <w:right w:val="single" w:sz="4" w:space="0" w:color="C0C0C0"/>
            </w:tcBorders>
            <w:shd w:val="clear" w:color="auto" w:fill="auto"/>
            <w:noWrap/>
            <w:vAlign w:val="center"/>
            <w:hideMark/>
          </w:tcPr>
          <w:p w14:paraId="10658B50"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14:paraId="229E4844"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14:paraId="2D472821"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3</w:t>
            </w:r>
          </w:p>
        </w:tc>
        <w:tc>
          <w:tcPr>
            <w:tcW w:w="630" w:type="dxa"/>
            <w:tcBorders>
              <w:top w:val="nil"/>
              <w:left w:val="nil"/>
              <w:bottom w:val="single" w:sz="4" w:space="0" w:color="C0C0C0"/>
              <w:right w:val="single" w:sz="4" w:space="0" w:color="C0C0C0"/>
            </w:tcBorders>
            <w:shd w:val="clear" w:color="auto" w:fill="auto"/>
            <w:noWrap/>
            <w:vAlign w:val="center"/>
            <w:hideMark/>
          </w:tcPr>
          <w:p w14:paraId="1DDB4226"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4</w:t>
            </w:r>
          </w:p>
        </w:tc>
        <w:tc>
          <w:tcPr>
            <w:tcW w:w="630" w:type="dxa"/>
            <w:tcBorders>
              <w:top w:val="nil"/>
              <w:left w:val="nil"/>
              <w:bottom w:val="single" w:sz="4" w:space="0" w:color="C0C0C0"/>
              <w:right w:val="single" w:sz="4" w:space="0" w:color="C0C0C0"/>
            </w:tcBorders>
            <w:shd w:val="clear" w:color="auto" w:fill="auto"/>
            <w:noWrap/>
            <w:vAlign w:val="center"/>
            <w:hideMark/>
          </w:tcPr>
          <w:p w14:paraId="7F855C34"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5</w:t>
            </w:r>
          </w:p>
        </w:tc>
        <w:tc>
          <w:tcPr>
            <w:tcW w:w="630" w:type="dxa"/>
            <w:tcBorders>
              <w:top w:val="nil"/>
              <w:left w:val="nil"/>
              <w:bottom w:val="single" w:sz="4" w:space="0" w:color="C0C0C0"/>
              <w:right w:val="single" w:sz="4" w:space="0" w:color="C0C0C0"/>
            </w:tcBorders>
            <w:shd w:val="clear" w:color="auto" w:fill="auto"/>
            <w:noWrap/>
            <w:vAlign w:val="center"/>
            <w:hideMark/>
          </w:tcPr>
          <w:p w14:paraId="3A2F4422"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6</w:t>
            </w:r>
          </w:p>
        </w:tc>
        <w:tc>
          <w:tcPr>
            <w:tcW w:w="540" w:type="dxa"/>
            <w:tcBorders>
              <w:top w:val="nil"/>
              <w:left w:val="nil"/>
              <w:bottom w:val="single" w:sz="4" w:space="0" w:color="C0C0C0"/>
              <w:right w:val="single" w:sz="4" w:space="0" w:color="C0C0C0"/>
            </w:tcBorders>
            <w:shd w:val="clear" w:color="auto" w:fill="auto"/>
            <w:noWrap/>
            <w:vAlign w:val="center"/>
            <w:hideMark/>
          </w:tcPr>
          <w:p w14:paraId="42558EF7"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7</w:t>
            </w:r>
          </w:p>
        </w:tc>
        <w:tc>
          <w:tcPr>
            <w:tcW w:w="630" w:type="dxa"/>
            <w:tcBorders>
              <w:top w:val="nil"/>
              <w:left w:val="nil"/>
              <w:bottom w:val="single" w:sz="4" w:space="0" w:color="C0C0C0"/>
              <w:right w:val="single" w:sz="4" w:space="0" w:color="C0C0C0"/>
            </w:tcBorders>
            <w:shd w:val="clear" w:color="auto" w:fill="auto"/>
            <w:noWrap/>
            <w:vAlign w:val="center"/>
            <w:hideMark/>
          </w:tcPr>
          <w:p w14:paraId="675A5F90"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8</w:t>
            </w:r>
          </w:p>
        </w:tc>
        <w:tc>
          <w:tcPr>
            <w:tcW w:w="630" w:type="dxa"/>
            <w:tcBorders>
              <w:top w:val="nil"/>
              <w:left w:val="nil"/>
              <w:bottom w:val="single" w:sz="4" w:space="0" w:color="C0C0C0"/>
              <w:right w:val="single" w:sz="4" w:space="0" w:color="C0C0C0"/>
            </w:tcBorders>
            <w:shd w:val="clear" w:color="auto" w:fill="auto"/>
            <w:noWrap/>
            <w:vAlign w:val="center"/>
            <w:hideMark/>
          </w:tcPr>
          <w:p w14:paraId="1110FC3E"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9</w:t>
            </w:r>
          </w:p>
        </w:tc>
        <w:tc>
          <w:tcPr>
            <w:tcW w:w="1620" w:type="dxa"/>
            <w:tcBorders>
              <w:top w:val="nil"/>
              <w:left w:val="nil"/>
              <w:bottom w:val="single" w:sz="4" w:space="0" w:color="C0C0C0"/>
              <w:right w:val="single" w:sz="4" w:space="0" w:color="C0C0C0"/>
            </w:tcBorders>
            <w:shd w:val="clear" w:color="auto" w:fill="auto"/>
            <w:noWrap/>
            <w:vAlign w:val="center"/>
            <w:hideMark/>
          </w:tcPr>
          <w:p w14:paraId="53A9A3B3"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10</w:t>
            </w:r>
          </w:p>
        </w:tc>
        <w:tc>
          <w:tcPr>
            <w:tcW w:w="1530" w:type="dxa"/>
            <w:tcBorders>
              <w:top w:val="nil"/>
              <w:left w:val="nil"/>
              <w:bottom w:val="single" w:sz="4" w:space="0" w:color="C0C0C0"/>
              <w:right w:val="single" w:sz="4" w:space="0" w:color="C0C0C0"/>
            </w:tcBorders>
            <w:shd w:val="clear" w:color="auto" w:fill="auto"/>
            <w:noWrap/>
            <w:vAlign w:val="center"/>
            <w:hideMark/>
          </w:tcPr>
          <w:p w14:paraId="2DF9E751" w14:textId="77777777" w:rsidR="00CB656E" w:rsidRPr="0062250D" w:rsidRDefault="00CB656E" w:rsidP="00CB656E">
            <w:pPr>
              <w:jc w:val="center"/>
              <w:rPr>
                <w:rFonts w:ascii="Wingdings" w:eastAsia="Times New Roman" w:hAnsi="Wingdings"/>
                <w:sz w:val="18"/>
                <w:szCs w:val="18"/>
              </w:rPr>
            </w:pPr>
            <w:r w:rsidRPr="0062250D">
              <w:rPr>
                <w:rFonts w:ascii="Wingdings" w:eastAsia="Times New Roman" w:hAnsi="Wingdings"/>
                <w:sz w:val="18"/>
                <w:szCs w:val="18"/>
              </w:rPr>
              <w:t></w:t>
            </w:r>
          </w:p>
        </w:tc>
      </w:tr>
      <w:tr w:rsidR="00CB656E" w:rsidRPr="0062250D" w14:paraId="1A6F3008" w14:textId="77777777" w:rsidTr="00022709">
        <w:trPr>
          <w:trHeight w:val="476"/>
        </w:trPr>
        <w:tc>
          <w:tcPr>
            <w:tcW w:w="1455" w:type="dxa"/>
            <w:tcBorders>
              <w:top w:val="nil"/>
              <w:left w:val="single" w:sz="4" w:space="0" w:color="C0C0C0"/>
              <w:bottom w:val="single" w:sz="4" w:space="0" w:color="C0C0C0"/>
            </w:tcBorders>
            <w:shd w:val="clear" w:color="auto" w:fill="auto"/>
            <w:vAlign w:val="center"/>
            <w:hideMark/>
          </w:tcPr>
          <w:p w14:paraId="158C6327" w14:textId="77777777" w:rsidR="00CB656E" w:rsidRPr="0062250D" w:rsidRDefault="00CB656E" w:rsidP="00CB656E">
            <w:pPr>
              <w:rPr>
                <w:rFonts w:ascii="Calibri" w:eastAsia="Calibri" w:hAnsi="Calibri"/>
                <w:b/>
                <w:bCs/>
                <w:sz w:val="22"/>
                <w:szCs w:val="22"/>
              </w:rPr>
            </w:pPr>
            <w:r w:rsidRPr="0062250D">
              <w:rPr>
                <w:rFonts w:ascii="Calibri" w:eastAsia="Times New Roman" w:hAnsi="Calibri"/>
                <w:b/>
                <w:bCs/>
                <w:sz w:val="18"/>
                <w:szCs w:val="18"/>
              </w:rPr>
              <w:t>To no degree at all</w:t>
            </w:r>
          </w:p>
        </w:tc>
        <w:tc>
          <w:tcPr>
            <w:tcW w:w="4860" w:type="dxa"/>
            <w:gridSpan w:val="8"/>
            <w:tcBorders>
              <w:top w:val="single" w:sz="4" w:space="0" w:color="C0C0C0"/>
              <w:bottom w:val="single" w:sz="4" w:space="0" w:color="C0C0C0"/>
            </w:tcBorders>
            <w:shd w:val="clear" w:color="auto" w:fill="auto"/>
            <w:noWrap/>
            <w:hideMark/>
          </w:tcPr>
          <w:p w14:paraId="45C48843" w14:textId="77777777" w:rsidR="00CB656E" w:rsidRPr="0062250D" w:rsidRDefault="00CB656E" w:rsidP="00CB656E">
            <w:pPr>
              <w:rPr>
                <w:rFonts w:ascii="Calibri" w:eastAsia="Calibri" w:hAnsi="Calibri"/>
                <w:b/>
                <w:bCs/>
                <w:sz w:val="22"/>
                <w:szCs w:val="22"/>
              </w:rPr>
            </w:pPr>
            <w:r w:rsidRPr="0062250D">
              <w:rPr>
                <w:rFonts w:ascii="Calibri" w:eastAsia="Calibri" w:hAnsi="Calibri"/>
                <w:b/>
                <w:bCs/>
                <w:sz w:val="22"/>
                <w:szCs w:val="22"/>
              </w:rPr>
              <w:t> </w:t>
            </w:r>
          </w:p>
        </w:tc>
        <w:tc>
          <w:tcPr>
            <w:tcW w:w="1620" w:type="dxa"/>
            <w:tcBorders>
              <w:top w:val="nil"/>
              <w:bottom w:val="single" w:sz="4" w:space="0" w:color="C0C0C0"/>
              <w:right w:val="single" w:sz="4" w:space="0" w:color="C0C0C0"/>
            </w:tcBorders>
            <w:shd w:val="clear" w:color="auto" w:fill="auto"/>
            <w:vAlign w:val="center"/>
            <w:hideMark/>
          </w:tcPr>
          <w:p w14:paraId="1FAC5BEB" w14:textId="77777777" w:rsidR="00CB656E" w:rsidRPr="0062250D" w:rsidRDefault="00CB656E" w:rsidP="00CB656E">
            <w:pPr>
              <w:jc w:val="right"/>
              <w:rPr>
                <w:rFonts w:ascii="Calibri" w:eastAsia="Calibri" w:hAnsi="Calibri"/>
                <w:b/>
                <w:bCs/>
                <w:sz w:val="22"/>
                <w:szCs w:val="22"/>
              </w:rPr>
            </w:pPr>
            <w:r w:rsidRPr="0062250D">
              <w:rPr>
                <w:rFonts w:ascii="Calibri" w:eastAsia="Times New Roman" w:hAnsi="Calibri"/>
                <w:b/>
                <w:bCs/>
                <w:sz w:val="18"/>
                <w:szCs w:val="18"/>
              </w:rPr>
              <w:t>To a very significant degree</w:t>
            </w:r>
          </w:p>
        </w:tc>
        <w:tc>
          <w:tcPr>
            <w:tcW w:w="1530" w:type="dxa"/>
            <w:tcBorders>
              <w:top w:val="nil"/>
              <w:left w:val="nil"/>
              <w:bottom w:val="single" w:sz="4" w:space="0" w:color="C0C0C0"/>
              <w:right w:val="single" w:sz="4" w:space="0" w:color="C0C0C0"/>
            </w:tcBorders>
            <w:shd w:val="clear" w:color="auto" w:fill="auto"/>
            <w:vAlign w:val="center"/>
            <w:hideMark/>
          </w:tcPr>
          <w:p w14:paraId="324EF73A" w14:textId="77777777" w:rsidR="00CB656E" w:rsidRPr="0062250D" w:rsidRDefault="00CB656E" w:rsidP="00CB656E">
            <w:pPr>
              <w:jc w:val="center"/>
              <w:rPr>
                <w:rFonts w:ascii="Calibri" w:eastAsia="Calibri" w:hAnsi="Calibri"/>
                <w:sz w:val="22"/>
                <w:szCs w:val="22"/>
              </w:rPr>
            </w:pPr>
            <w:r w:rsidRPr="0062250D">
              <w:rPr>
                <w:rFonts w:ascii="Calibri" w:eastAsia="Times New Roman" w:hAnsi="Calibri"/>
                <w:sz w:val="18"/>
                <w:szCs w:val="18"/>
              </w:rPr>
              <w:t>Don't know</w:t>
            </w:r>
          </w:p>
        </w:tc>
      </w:tr>
    </w:tbl>
    <w:p w14:paraId="36927315" w14:textId="77777777" w:rsidR="00CB656E" w:rsidRPr="0062250D" w:rsidRDefault="00CB656E" w:rsidP="00CB656E">
      <w:pPr>
        <w:jc w:val="both"/>
        <w:rPr>
          <w:rFonts w:ascii="Calibri" w:eastAsia="PMingLiU" w:hAnsi="Calibri" w:cs="Calibri"/>
          <w:bCs/>
          <w:caps/>
          <w:sz w:val="16"/>
          <w:szCs w:val="16"/>
          <w:lang w:val="en-GB"/>
        </w:rPr>
      </w:pPr>
    </w:p>
    <w:p w14:paraId="2B55ADBE" w14:textId="77777777" w:rsidR="00CB656E" w:rsidRPr="0062250D" w:rsidRDefault="00CB656E" w:rsidP="00CB656E">
      <w:pPr>
        <w:jc w:val="both"/>
        <w:rPr>
          <w:rFonts w:ascii="Calibri" w:eastAsia="PMingLiU" w:hAnsi="Calibri" w:cs="Calibri"/>
          <w:bCs/>
          <w:caps/>
          <w:sz w:val="16"/>
          <w:szCs w:val="16"/>
          <w:lang w:val="en-GB"/>
        </w:rPr>
      </w:pPr>
    </w:p>
    <w:tbl>
      <w:tblPr>
        <w:tblW w:w="9465" w:type="dxa"/>
        <w:tblInd w:w="93" w:type="dxa"/>
        <w:tblLayout w:type="fixed"/>
        <w:tblLook w:val="04A0" w:firstRow="1" w:lastRow="0" w:firstColumn="1" w:lastColumn="0" w:noHBand="0" w:noVBand="1"/>
      </w:tblPr>
      <w:tblGrid>
        <w:gridCol w:w="465"/>
        <w:gridCol w:w="3960"/>
        <w:gridCol w:w="450"/>
        <w:gridCol w:w="450"/>
        <w:gridCol w:w="450"/>
        <w:gridCol w:w="450"/>
        <w:gridCol w:w="450"/>
        <w:gridCol w:w="360"/>
        <w:gridCol w:w="450"/>
        <w:gridCol w:w="450"/>
        <w:gridCol w:w="450"/>
        <w:gridCol w:w="450"/>
        <w:gridCol w:w="630"/>
      </w:tblGrid>
      <w:tr w:rsidR="00CB656E" w:rsidRPr="0062250D" w14:paraId="7477792C" w14:textId="77777777" w:rsidTr="00022709">
        <w:trPr>
          <w:trHeight w:val="368"/>
        </w:trPr>
        <w:tc>
          <w:tcPr>
            <w:tcW w:w="9465" w:type="dxa"/>
            <w:gridSpan w:val="13"/>
            <w:tcBorders>
              <w:top w:val="single" w:sz="4" w:space="0" w:color="C0C0C0"/>
              <w:left w:val="single" w:sz="4" w:space="0" w:color="C0C0C0"/>
              <w:bottom w:val="single" w:sz="4" w:space="0" w:color="C0C0C0"/>
              <w:right w:val="single" w:sz="4" w:space="0" w:color="C0C0C0"/>
            </w:tcBorders>
            <w:shd w:val="clear" w:color="000000" w:fill="FFFFFF"/>
            <w:vAlign w:val="center"/>
            <w:hideMark/>
          </w:tcPr>
          <w:p w14:paraId="10F725F2" w14:textId="72267A18" w:rsidR="00CB656E" w:rsidRPr="0062250D" w:rsidRDefault="00CB656E" w:rsidP="00CB656E">
            <w:pPr>
              <w:rPr>
                <w:rFonts w:ascii="Calibri" w:eastAsia="Times New Roman" w:hAnsi="Calibri"/>
                <w:b/>
                <w:bCs/>
                <w:sz w:val="22"/>
                <w:szCs w:val="22"/>
              </w:rPr>
            </w:pPr>
            <w:r w:rsidRPr="0062250D">
              <w:rPr>
                <w:rFonts w:ascii="Calibri" w:eastAsia="Times New Roman" w:hAnsi="Calibri"/>
                <w:b/>
                <w:bCs/>
                <w:sz w:val="22"/>
                <w:szCs w:val="22"/>
              </w:rPr>
              <w:t xml:space="preserve">To what extent do you agree with the following statements about the World Bank Group in </w:t>
            </w:r>
            <w:r w:rsidR="00B802DE">
              <w:rPr>
                <w:rFonts w:ascii="Calibri" w:eastAsia="Times New Roman" w:hAnsi="Calibri"/>
                <w:b/>
                <w:bCs/>
                <w:sz w:val="22"/>
                <w:szCs w:val="22"/>
              </w:rPr>
              <w:t>Cabo</w:t>
            </w:r>
            <w:r w:rsidRPr="0062250D">
              <w:rPr>
                <w:rFonts w:ascii="Calibri" w:eastAsia="Times New Roman" w:hAnsi="Calibri"/>
                <w:b/>
                <w:bCs/>
                <w:sz w:val="22"/>
                <w:szCs w:val="22"/>
              </w:rPr>
              <w:t xml:space="preserve"> Verde?</w:t>
            </w:r>
          </w:p>
        </w:tc>
      </w:tr>
      <w:tr w:rsidR="00CB656E" w:rsidRPr="0062250D" w14:paraId="38E88A85" w14:textId="77777777" w:rsidTr="00022709">
        <w:trPr>
          <w:trHeight w:val="224"/>
        </w:trPr>
        <w:tc>
          <w:tcPr>
            <w:tcW w:w="465" w:type="dxa"/>
            <w:tcBorders>
              <w:top w:val="nil"/>
              <w:left w:val="single" w:sz="4" w:space="0" w:color="C0C0C0"/>
              <w:bottom w:val="single" w:sz="4" w:space="0" w:color="C0C0C0"/>
            </w:tcBorders>
            <w:shd w:val="clear" w:color="000000" w:fill="FFFFFF"/>
            <w:noWrap/>
            <w:vAlign w:val="bottom"/>
            <w:hideMark/>
          </w:tcPr>
          <w:p w14:paraId="26707908" w14:textId="77777777" w:rsidR="00CB656E" w:rsidRPr="0062250D" w:rsidRDefault="00CB656E" w:rsidP="00CB656E">
            <w:pPr>
              <w:jc w:val="both"/>
              <w:rPr>
                <w:rFonts w:ascii="Calibri" w:eastAsia="PMingLiU" w:hAnsi="Calibri" w:cs="Calibri"/>
                <w:b/>
                <w:bCs/>
                <w:caps/>
              </w:rPr>
            </w:pPr>
            <w:r w:rsidRPr="0062250D">
              <w:rPr>
                <w:rFonts w:ascii="Calibri" w:eastAsia="PMingLiU" w:hAnsi="Calibri" w:cs="Calibri"/>
                <w:b/>
                <w:bCs/>
                <w:caps/>
              </w:rPr>
              <w:t> </w:t>
            </w:r>
          </w:p>
        </w:tc>
        <w:tc>
          <w:tcPr>
            <w:tcW w:w="3960" w:type="dxa"/>
            <w:tcBorders>
              <w:top w:val="nil"/>
              <w:bottom w:val="single" w:sz="4" w:space="0" w:color="C0C0C0"/>
              <w:right w:val="single" w:sz="4" w:space="0" w:color="C0C0C0"/>
            </w:tcBorders>
            <w:shd w:val="clear" w:color="000000" w:fill="FFFFFF"/>
            <w:noWrap/>
            <w:vAlign w:val="bottom"/>
            <w:hideMark/>
          </w:tcPr>
          <w:p w14:paraId="43DFFF0C"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 </w:t>
            </w:r>
          </w:p>
        </w:tc>
        <w:tc>
          <w:tcPr>
            <w:tcW w:w="900" w:type="dxa"/>
            <w:gridSpan w:val="2"/>
            <w:tcBorders>
              <w:top w:val="single" w:sz="4" w:space="0" w:color="C0C0C0"/>
              <w:left w:val="nil"/>
              <w:bottom w:val="single" w:sz="4" w:space="0" w:color="C0C0C0"/>
            </w:tcBorders>
            <w:shd w:val="clear" w:color="000000" w:fill="FFFFFF"/>
            <w:vAlign w:val="center"/>
            <w:hideMark/>
          </w:tcPr>
          <w:p w14:paraId="034852B8" w14:textId="77777777" w:rsidR="00CB656E" w:rsidRPr="0062250D" w:rsidRDefault="00CB656E" w:rsidP="00CB656E">
            <w:pPr>
              <w:rPr>
                <w:rFonts w:ascii="Calibri" w:eastAsia="PMingLiU" w:hAnsi="Calibri" w:cs="Calibri"/>
                <w:b/>
                <w:bCs/>
                <w:caps/>
              </w:rPr>
            </w:pPr>
            <w:r w:rsidRPr="0062250D">
              <w:rPr>
                <w:rFonts w:ascii="Calibri" w:eastAsia="Times New Roman" w:hAnsi="Calibri"/>
                <w:b/>
                <w:bCs/>
                <w:sz w:val="16"/>
                <w:szCs w:val="16"/>
              </w:rPr>
              <w:t>Strongly disagree</w:t>
            </w:r>
          </w:p>
        </w:tc>
        <w:tc>
          <w:tcPr>
            <w:tcW w:w="2610" w:type="dxa"/>
            <w:gridSpan w:val="6"/>
            <w:tcBorders>
              <w:top w:val="single" w:sz="4" w:space="0" w:color="C0C0C0"/>
              <w:bottom w:val="single" w:sz="4" w:space="0" w:color="C0C0C0"/>
            </w:tcBorders>
            <w:shd w:val="clear" w:color="000000" w:fill="FFFFFF"/>
            <w:vAlign w:val="center"/>
            <w:hideMark/>
          </w:tcPr>
          <w:p w14:paraId="089A0AC7" w14:textId="77777777" w:rsidR="00CB656E" w:rsidRPr="0062250D" w:rsidRDefault="00CB656E" w:rsidP="00CB656E">
            <w:pPr>
              <w:jc w:val="both"/>
              <w:rPr>
                <w:rFonts w:ascii="Calibri" w:eastAsia="PMingLiU" w:hAnsi="Calibri" w:cs="Calibri"/>
                <w:b/>
                <w:bCs/>
                <w:caps/>
              </w:rPr>
            </w:pPr>
            <w:r w:rsidRPr="0062250D">
              <w:rPr>
                <w:rFonts w:ascii="Calibri" w:eastAsia="PMingLiU" w:hAnsi="Calibri" w:cs="Calibri"/>
                <w:b/>
                <w:bCs/>
                <w:caps/>
              </w:rPr>
              <w:t> </w:t>
            </w:r>
          </w:p>
        </w:tc>
        <w:tc>
          <w:tcPr>
            <w:tcW w:w="900" w:type="dxa"/>
            <w:gridSpan w:val="2"/>
            <w:tcBorders>
              <w:top w:val="single" w:sz="4" w:space="0" w:color="C0C0C0"/>
              <w:bottom w:val="single" w:sz="4" w:space="0" w:color="C0C0C0"/>
              <w:right w:val="single" w:sz="4" w:space="0" w:color="C0C0C0"/>
            </w:tcBorders>
            <w:shd w:val="clear" w:color="000000" w:fill="FFFFFF"/>
            <w:vAlign w:val="center"/>
            <w:hideMark/>
          </w:tcPr>
          <w:p w14:paraId="189C3509" w14:textId="77777777" w:rsidR="00CB656E" w:rsidRPr="0062250D" w:rsidRDefault="00CB656E" w:rsidP="00CB656E">
            <w:pPr>
              <w:jc w:val="right"/>
              <w:rPr>
                <w:rFonts w:ascii="Calibri" w:eastAsia="PMingLiU" w:hAnsi="Calibri" w:cs="Calibri"/>
                <w:b/>
                <w:bCs/>
                <w:caps/>
              </w:rPr>
            </w:pPr>
            <w:r w:rsidRPr="0062250D">
              <w:rPr>
                <w:rFonts w:ascii="Calibri" w:eastAsia="Times New Roman" w:hAnsi="Calibri"/>
                <w:b/>
                <w:bCs/>
                <w:sz w:val="16"/>
                <w:szCs w:val="16"/>
              </w:rPr>
              <w:t>Strongly agree</w:t>
            </w:r>
          </w:p>
        </w:tc>
        <w:tc>
          <w:tcPr>
            <w:tcW w:w="630" w:type="dxa"/>
            <w:tcBorders>
              <w:top w:val="nil"/>
              <w:left w:val="nil"/>
              <w:bottom w:val="single" w:sz="4" w:space="0" w:color="C0C0C0"/>
              <w:right w:val="single" w:sz="4" w:space="0" w:color="C0C0C0"/>
            </w:tcBorders>
            <w:shd w:val="clear" w:color="000000" w:fill="FFFFFF"/>
            <w:vAlign w:val="center"/>
            <w:hideMark/>
          </w:tcPr>
          <w:p w14:paraId="3BAB6257" w14:textId="77777777" w:rsidR="00CB656E" w:rsidRPr="0062250D" w:rsidRDefault="00CB656E" w:rsidP="00CB656E">
            <w:pPr>
              <w:jc w:val="center"/>
              <w:rPr>
                <w:rFonts w:ascii="Calibri" w:eastAsia="PMingLiU" w:hAnsi="Calibri" w:cs="Calibri"/>
                <w:bCs/>
                <w:caps/>
              </w:rPr>
            </w:pPr>
            <w:r w:rsidRPr="0062250D">
              <w:rPr>
                <w:rFonts w:ascii="Calibri" w:eastAsia="Times New Roman" w:hAnsi="Calibri"/>
                <w:bCs/>
                <w:sz w:val="16"/>
                <w:szCs w:val="16"/>
              </w:rPr>
              <w:t>Don't know</w:t>
            </w:r>
          </w:p>
        </w:tc>
      </w:tr>
      <w:tr w:rsidR="00CB656E" w:rsidRPr="0062250D" w14:paraId="1F99BD20" w14:textId="77777777" w:rsidTr="00022709">
        <w:trPr>
          <w:trHeight w:val="485"/>
        </w:trPr>
        <w:tc>
          <w:tcPr>
            <w:tcW w:w="465" w:type="dxa"/>
            <w:tcBorders>
              <w:top w:val="nil"/>
              <w:left w:val="single" w:sz="4" w:space="0" w:color="C0C0C0"/>
              <w:bottom w:val="single" w:sz="4" w:space="0" w:color="C0C0C0"/>
              <w:right w:val="single" w:sz="4" w:space="0" w:color="C0C0C0"/>
            </w:tcBorders>
            <w:shd w:val="clear" w:color="auto" w:fill="auto"/>
            <w:noWrap/>
            <w:vAlign w:val="center"/>
            <w:hideMark/>
          </w:tcPr>
          <w:p w14:paraId="4C16E97B" w14:textId="77777777" w:rsidR="00CB656E" w:rsidRPr="0062250D" w:rsidRDefault="00CB656E" w:rsidP="00CB656E">
            <w:pPr>
              <w:jc w:val="center"/>
              <w:rPr>
                <w:rFonts w:ascii="Calibri" w:eastAsia="Times New Roman" w:hAnsi="Calibri"/>
                <w:b/>
                <w:sz w:val="20"/>
                <w:szCs w:val="20"/>
              </w:rPr>
            </w:pPr>
            <w:r w:rsidRPr="0062250D">
              <w:rPr>
                <w:rFonts w:ascii="Calibri" w:eastAsia="Times New Roman" w:hAnsi="Calibri"/>
                <w:b/>
                <w:sz w:val="20"/>
                <w:szCs w:val="20"/>
              </w:rPr>
              <w:t>C5</w:t>
            </w:r>
          </w:p>
        </w:tc>
        <w:tc>
          <w:tcPr>
            <w:tcW w:w="3960" w:type="dxa"/>
            <w:tcBorders>
              <w:top w:val="nil"/>
              <w:left w:val="nil"/>
              <w:bottom w:val="single" w:sz="4" w:space="0" w:color="C0C0C0"/>
              <w:right w:val="single" w:sz="4" w:space="0" w:color="C0C0C0"/>
            </w:tcBorders>
            <w:shd w:val="clear" w:color="auto" w:fill="auto"/>
            <w:vAlign w:val="center"/>
            <w:hideMark/>
          </w:tcPr>
          <w:p w14:paraId="2607F35E" w14:textId="73F29E35"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 xml:space="preserve">The World Bank Group’s financial instruments (i.e., investment lending, Development Policy Loan, Trust Funds, etc.) meet the needs of </w:t>
            </w:r>
            <w:r w:rsidR="00B802DE">
              <w:rPr>
                <w:rFonts w:ascii="Calibri" w:eastAsia="Times New Roman" w:hAnsi="Calibri"/>
                <w:sz w:val="20"/>
                <w:szCs w:val="20"/>
              </w:rPr>
              <w:t>Cabo</w:t>
            </w:r>
            <w:r w:rsidRPr="0062250D">
              <w:rPr>
                <w:rFonts w:ascii="Calibri" w:eastAsia="Times New Roman" w:hAnsi="Calibri"/>
                <w:sz w:val="20"/>
                <w:szCs w:val="20"/>
              </w:rPr>
              <w:t xml:space="preserve"> Verde</w:t>
            </w:r>
          </w:p>
        </w:tc>
        <w:tc>
          <w:tcPr>
            <w:tcW w:w="450" w:type="dxa"/>
            <w:tcBorders>
              <w:top w:val="nil"/>
              <w:left w:val="nil"/>
              <w:bottom w:val="single" w:sz="4" w:space="0" w:color="C0C0C0"/>
              <w:right w:val="single" w:sz="4" w:space="0" w:color="C0C0C0"/>
            </w:tcBorders>
            <w:shd w:val="clear" w:color="auto" w:fill="auto"/>
            <w:noWrap/>
            <w:vAlign w:val="center"/>
            <w:hideMark/>
          </w:tcPr>
          <w:p w14:paraId="1A103544"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7AD83C8E"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2</w:t>
            </w:r>
          </w:p>
        </w:tc>
        <w:tc>
          <w:tcPr>
            <w:tcW w:w="450" w:type="dxa"/>
            <w:tcBorders>
              <w:top w:val="nil"/>
              <w:left w:val="nil"/>
              <w:bottom w:val="single" w:sz="4" w:space="0" w:color="C0C0C0"/>
              <w:right w:val="single" w:sz="4" w:space="0" w:color="C0C0C0"/>
            </w:tcBorders>
            <w:shd w:val="clear" w:color="auto" w:fill="auto"/>
            <w:noWrap/>
            <w:vAlign w:val="center"/>
            <w:hideMark/>
          </w:tcPr>
          <w:p w14:paraId="5497FF08"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3</w:t>
            </w:r>
          </w:p>
        </w:tc>
        <w:tc>
          <w:tcPr>
            <w:tcW w:w="450" w:type="dxa"/>
            <w:tcBorders>
              <w:top w:val="nil"/>
              <w:left w:val="nil"/>
              <w:bottom w:val="single" w:sz="4" w:space="0" w:color="C0C0C0"/>
              <w:right w:val="single" w:sz="4" w:space="0" w:color="C0C0C0"/>
            </w:tcBorders>
            <w:shd w:val="clear" w:color="auto" w:fill="auto"/>
            <w:noWrap/>
            <w:vAlign w:val="center"/>
            <w:hideMark/>
          </w:tcPr>
          <w:p w14:paraId="661FC207"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4</w:t>
            </w:r>
          </w:p>
        </w:tc>
        <w:tc>
          <w:tcPr>
            <w:tcW w:w="450" w:type="dxa"/>
            <w:tcBorders>
              <w:top w:val="nil"/>
              <w:left w:val="nil"/>
              <w:bottom w:val="single" w:sz="4" w:space="0" w:color="C0C0C0"/>
              <w:right w:val="single" w:sz="4" w:space="0" w:color="C0C0C0"/>
            </w:tcBorders>
            <w:shd w:val="clear" w:color="auto" w:fill="auto"/>
            <w:noWrap/>
            <w:vAlign w:val="center"/>
            <w:hideMark/>
          </w:tcPr>
          <w:p w14:paraId="6B636480"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5F137A29"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6</w:t>
            </w:r>
          </w:p>
        </w:tc>
        <w:tc>
          <w:tcPr>
            <w:tcW w:w="450" w:type="dxa"/>
            <w:tcBorders>
              <w:top w:val="nil"/>
              <w:left w:val="nil"/>
              <w:bottom w:val="single" w:sz="4" w:space="0" w:color="C0C0C0"/>
              <w:right w:val="single" w:sz="4" w:space="0" w:color="C0C0C0"/>
            </w:tcBorders>
            <w:shd w:val="clear" w:color="auto" w:fill="auto"/>
            <w:noWrap/>
            <w:vAlign w:val="center"/>
            <w:hideMark/>
          </w:tcPr>
          <w:p w14:paraId="094253E2"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7</w:t>
            </w:r>
          </w:p>
        </w:tc>
        <w:tc>
          <w:tcPr>
            <w:tcW w:w="450" w:type="dxa"/>
            <w:tcBorders>
              <w:top w:val="nil"/>
              <w:left w:val="nil"/>
              <w:bottom w:val="single" w:sz="4" w:space="0" w:color="C0C0C0"/>
              <w:right w:val="single" w:sz="4" w:space="0" w:color="C0C0C0"/>
            </w:tcBorders>
            <w:shd w:val="clear" w:color="auto" w:fill="auto"/>
            <w:noWrap/>
            <w:vAlign w:val="center"/>
            <w:hideMark/>
          </w:tcPr>
          <w:p w14:paraId="5098C889"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10521BE5"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9</w:t>
            </w:r>
          </w:p>
        </w:tc>
        <w:tc>
          <w:tcPr>
            <w:tcW w:w="450" w:type="dxa"/>
            <w:tcBorders>
              <w:top w:val="nil"/>
              <w:left w:val="nil"/>
              <w:bottom w:val="single" w:sz="4" w:space="0" w:color="C0C0C0"/>
              <w:right w:val="single" w:sz="4" w:space="0" w:color="C0C0C0"/>
            </w:tcBorders>
            <w:shd w:val="clear" w:color="auto" w:fill="auto"/>
            <w:noWrap/>
            <w:vAlign w:val="center"/>
            <w:hideMark/>
          </w:tcPr>
          <w:p w14:paraId="3904D7CA"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09D731AF" w14:textId="77777777" w:rsidR="00CB656E" w:rsidRPr="0062250D" w:rsidRDefault="00CB656E" w:rsidP="00CB656E">
            <w:pPr>
              <w:jc w:val="center"/>
              <w:rPr>
                <w:rFonts w:ascii="Wingdings" w:eastAsia="Times New Roman" w:hAnsi="Wingdings"/>
                <w:sz w:val="18"/>
                <w:szCs w:val="18"/>
              </w:rPr>
            </w:pPr>
            <w:r w:rsidRPr="0062250D">
              <w:rPr>
                <w:rFonts w:ascii="Wingdings" w:eastAsia="Times New Roman" w:hAnsi="Wingdings"/>
                <w:sz w:val="18"/>
                <w:szCs w:val="18"/>
              </w:rPr>
              <w:t></w:t>
            </w:r>
          </w:p>
        </w:tc>
      </w:tr>
      <w:tr w:rsidR="00CB656E" w:rsidRPr="0062250D" w14:paraId="429D5141" w14:textId="77777777" w:rsidTr="00022709">
        <w:trPr>
          <w:trHeight w:val="422"/>
        </w:trPr>
        <w:tc>
          <w:tcPr>
            <w:tcW w:w="465" w:type="dxa"/>
            <w:tcBorders>
              <w:top w:val="nil"/>
              <w:left w:val="single" w:sz="4" w:space="0" w:color="C0C0C0"/>
              <w:bottom w:val="single" w:sz="4" w:space="0" w:color="C0C0C0"/>
              <w:right w:val="single" w:sz="4" w:space="0" w:color="C0C0C0"/>
            </w:tcBorders>
            <w:shd w:val="clear" w:color="auto" w:fill="auto"/>
            <w:noWrap/>
            <w:vAlign w:val="center"/>
            <w:hideMark/>
          </w:tcPr>
          <w:p w14:paraId="67F93117" w14:textId="77777777" w:rsidR="00CB656E" w:rsidRPr="0062250D" w:rsidRDefault="00CB656E" w:rsidP="00CB656E">
            <w:pPr>
              <w:jc w:val="center"/>
              <w:rPr>
                <w:rFonts w:ascii="Calibri" w:eastAsia="Times New Roman" w:hAnsi="Calibri"/>
                <w:b/>
                <w:sz w:val="20"/>
                <w:szCs w:val="20"/>
              </w:rPr>
            </w:pPr>
            <w:r w:rsidRPr="0062250D">
              <w:rPr>
                <w:rFonts w:ascii="Calibri" w:eastAsia="Times New Roman" w:hAnsi="Calibri"/>
                <w:b/>
                <w:sz w:val="20"/>
                <w:szCs w:val="20"/>
              </w:rPr>
              <w:t>C6</w:t>
            </w:r>
          </w:p>
        </w:tc>
        <w:tc>
          <w:tcPr>
            <w:tcW w:w="3960" w:type="dxa"/>
            <w:tcBorders>
              <w:top w:val="nil"/>
              <w:left w:val="nil"/>
              <w:bottom w:val="single" w:sz="4" w:space="0" w:color="C0C0C0"/>
              <w:right w:val="single" w:sz="4" w:space="0" w:color="C0C0C0"/>
            </w:tcBorders>
            <w:shd w:val="clear" w:color="auto" w:fill="auto"/>
            <w:vAlign w:val="center"/>
            <w:hideMark/>
          </w:tcPr>
          <w:p w14:paraId="5DDD2F99" w14:textId="15792E4A"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 xml:space="preserve">The World Bank Group meets </w:t>
            </w:r>
            <w:r w:rsidR="00B802DE">
              <w:rPr>
                <w:rFonts w:ascii="Calibri" w:eastAsia="Times New Roman" w:hAnsi="Calibri"/>
                <w:sz w:val="20"/>
                <w:szCs w:val="20"/>
              </w:rPr>
              <w:t>Cabo</w:t>
            </w:r>
            <w:r w:rsidRPr="0062250D">
              <w:rPr>
                <w:rFonts w:ascii="Calibri" w:eastAsia="Times New Roman" w:hAnsi="Calibri"/>
                <w:sz w:val="20"/>
                <w:szCs w:val="20"/>
              </w:rPr>
              <w:t xml:space="preserve"> Verde’s needs for knowledge services (e.g., research, analysis, data, technical assistance)</w:t>
            </w:r>
          </w:p>
        </w:tc>
        <w:tc>
          <w:tcPr>
            <w:tcW w:w="450" w:type="dxa"/>
            <w:tcBorders>
              <w:top w:val="nil"/>
              <w:left w:val="nil"/>
              <w:bottom w:val="single" w:sz="4" w:space="0" w:color="C0C0C0"/>
              <w:right w:val="single" w:sz="4" w:space="0" w:color="C0C0C0"/>
            </w:tcBorders>
            <w:shd w:val="clear" w:color="auto" w:fill="auto"/>
            <w:noWrap/>
            <w:vAlign w:val="center"/>
            <w:hideMark/>
          </w:tcPr>
          <w:p w14:paraId="0977DE2C"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14:paraId="5692EC70"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2</w:t>
            </w:r>
          </w:p>
        </w:tc>
        <w:tc>
          <w:tcPr>
            <w:tcW w:w="450" w:type="dxa"/>
            <w:tcBorders>
              <w:top w:val="nil"/>
              <w:left w:val="nil"/>
              <w:bottom w:val="single" w:sz="4" w:space="0" w:color="C0C0C0"/>
              <w:right w:val="single" w:sz="4" w:space="0" w:color="C0C0C0"/>
            </w:tcBorders>
            <w:shd w:val="clear" w:color="auto" w:fill="auto"/>
            <w:noWrap/>
            <w:vAlign w:val="center"/>
            <w:hideMark/>
          </w:tcPr>
          <w:p w14:paraId="5D857634"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3</w:t>
            </w:r>
          </w:p>
        </w:tc>
        <w:tc>
          <w:tcPr>
            <w:tcW w:w="450" w:type="dxa"/>
            <w:tcBorders>
              <w:top w:val="nil"/>
              <w:left w:val="nil"/>
              <w:bottom w:val="single" w:sz="4" w:space="0" w:color="C0C0C0"/>
              <w:right w:val="single" w:sz="4" w:space="0" w:color="C0C0C0"/>
            </w:tcBorders>
            <w:shd w:val="clear" w:color="auto" w:fill="auto"/>
            <w:noWrap/>
            <w:vAlign w:val="center"/>
            <w:hideMark/>
          </w:tcPr>
          <w:p w14:paraId="641489D9"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4</w:t>
            </w:r>
          </w:p>
        </w:tc>
        <w:tc>
          <w:tcPr>
            <w:tcW w:w="450" w:type="dxa"/>
            <w:tcBorders>
              <w:top w:val="nil"/>
              <w:left w:val="nil"/>
              <w:bottom w:val="single" w:sz="4" w:space="0" w:color="C0C0C0"/>
              <w:right w:val="single" w:sz="4" w:space="0" w:color="C0C0C0"/>
            </w:tcBorders>
            <w:shd w:val="clear" w:color="auto" w:fill="auto"/>
            <w:noWrap/>
            <w:vAlign w:val="center"/>
            <w:hideMark/>
          </w:tcPr>
          <w:p w14:paraId="02F92553"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14:paraId="2B198C50"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6</w:t>
            </w:r>
          </w:p>
        </w:tc>
        <w:tc>
          <w:tcPr>
            <w:tcW w:w="450" w:type="dxa"/>
            <w:tcBorders>
              <w:top w:val="nil"/>
              <w:left w:val="nil"/>
              <w:bottom w:val="single" w:sz="4" w:space="0" w:color="C0C0C0"/>
              <w:right w:val="single" w:sz="4" w:space="0" w:color="C0C0C0"/>
            </w:tcBorders>
            <w:shd w:val="clear" w:color="auto" w:fill="auto"/>
            <w:noWrap/>
            <w:vAlign w:val="center"/>
            <w:hideMark/>
          </w:tcPr>
          <w:p w14:paraId="0E28A485"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7</w:t>
            </w:r>
          </w:p>
        </w:tc>
        <w:tc>
          <w:tcPr>
            <w:tcW w:w="450" w:type="dxa"/>
            <w:tcBorders>
              <w:top w:val="nil"/>
              <w:left w:val="nil"/>
              <w:bottom w:val="single" w:sz="4" w:space="0" w:color="C0C0C0"/>
              <w:right w:val="single" w:sz="4" w:space="0" w:color="C0C0C0"/>
            </w:tcBorders>
            <w:shd w:val="clear" w:color="auto" w:fill="auto"/>
            <w:noWrap/>
            <w:vAlign w:val="center"/>
            <w:hideMark/>
          </w:tcPr>
          <w:p w14:paraId="483C496C"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14:paraId="4BD99C89"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9</w:t>
            </w:r>
          </w:p>
        </w:tc>
        <w:tc>
          <w:tcPr>
            <w:tcW w:w="450" w:type="dxa"/>
            <w:tcBorders>
              <w:top w:val="nil"/>
              <w:left w:val="nil"/>
              <w:bottom w:val="single" w:sz="4" w:space="0" w:color="C0C0C0"/>
              <w:right w:val="single" w:sz="4" w:space="0" w:color="C0C0C0"/>
            </w:tcBorders>
            <w:shd w:val="clear" w:color="auto" w:fill="auto"/>
            <w:noWrap/>
            <w:vAlign w:val="center"/>
            <w:hideMark/>
          </w:tcPr>
          <w:p w14:paraId="7657079C"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14:paraId="03CBF5B2" w14:textId="77777777" w:rsidR="00CB656E" w:rsidRPr="0062250D" w:rsidRDefault="00CB656E" w:rsidP="00CB656E">
            <w:pPr>
              <w:jc w:val="center"/>
              <w:rPr>
                <w:rFonts w:ascii="Wingdings" w:eastAsia="Times New Roman" w:hAnsi="Wingdings"/>
                <w:sz w:val="18"/>
                <w:szCs w:val="18"/>
              </w:rPr>
            </w:pPr>
            <w:r w:rsidRPr="0062250D">
              <w:rPr>
                <w:rFonts w:ascii="Wingdings" w:eastAsia="Times New Roman" w:hAnsi="Wingdings"/>
                <w:sz w:val="18"/>
                <w:szCs w:val="18"/>
              </w:rPr>
              <w:t></w:t>
            </w:r>
          </w:p>
        </w:tc>
      </w:tr>
    </w:tbl>
    <w:p w14:paraId="28430F2B" w14:textId="77777777" w:rsidR="00CB656E" w:rsidRPr="0062250D" w:rsidRDefault="00CB656E" w:rsidP="00CB656E">
      <w:pPr>
        <w:jc w:val="both"/>
        <w:rPr>
          <w:rFonts w:ascii="Calibri" w:eastAsia="PMingLiU" w:hAnsi="Calibri" w:cs="Calibri"/>
          <w:bCs/>
          <w:caps/>
          <w:sz w:val="16"/>
          <w:szCs w:val="16"/>
          <w:lang w:val="en-GB"/>
        </w:rPr>
      </w:pPr>
    </w:p>
    <w:p w14:paraId="2FA9B552" w14:textId="77777777" w:rsidR="00CB656E" w:rsidRPr="0062250D" w:rsidRDefault="00CB656E" w:rsidP="00CB656E">
      <w:pPr>
        <w:jc w:val="both"/>
        <w:rPr>
          <w:rFonts w:ascii="Calibri" w:eastAsia="PMingLiU" w:hAnsi="Calibri" w:cs="Calibri"/>
          <w:bCs/>
          <w:caps/>
          <w:sz w:val="16"/>
          <w:szCs w:val="16"/>
          <w:lang w:val="en-GB"/>
        </w:rPr>
      </w:pPr>
    </w:p>
    <w:tbl>
      <w:tblPr>
        <w:tblW w:w="9483" w:type="dxa"/>
        <w:tblInd w:w="93" w:type="dxa"/>
        <w:tblLook w:val="04A0" w:firstRow="1" w:lastRow="0" w:firstColumn="1" w:lastColumn="0" w:noHBand="0" w:noVBand="1"/>
      </w:tblPr>
      <w:tblGrid>
        <w:gridCol w:w="1455"/>
        <w:gridCol w:w="630"/>
        <w:gridCol w:w="540"/>
        <w:gridCol w:w="630"/>
        <w:gridCol w:w="630"/>
        <w:gridCol w:w="630"/>
        <w:gridCol w:w="540"/>
        <w:gridCol w:w="630"/>
        <w:gridCol w:w="630"/>
        <w:gridCol w:w="1620"/>
        <w:gridCol w:w="1548"/>
      </w:tblGrid>
      <w:tr w:rsidR="00CB656E" w:rsidRPr="0062250D" w14:paraId="6E33BEDC" w14:textId="77777777" w:rsidTr="00022709">
        <w:trPr>
          <w:trHeight w:val="539"/>
        </w:trPr>
        <w:tc>
          <w:tcPr>
            <w:tcW w:w="9483"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14:paraId="1C9DD652" w14:textId="2051B589" w:rsidR="00CB656E" w:rsidRPr="0062250D" w:rsidRDefault="00CB656E" w:rsidP="00CB656E">
            <w:pPr>
              <w:rPr>
                <w:rFonts w:ascii="Calibri" w:eastAsia="PMingLiU" w:hAnsi="Calibri" w:cs="Calibri"/>
                <w:b/>
                <w:bCs/>
                <w:caps/>
              </w:rPr>
            </w:pPr>
            <w:r w:rsidRPr="0062250D">
              <w:rPr>
                <w:rFonts w:ascii="Calibri" w:eastAsia="Times New Roman" w:hAnsi="Calibri"/>
                <w:b/>
                <w:bCs/>
                <w:sz w:val="22"/>
                <w:szCs w:val="22"/>
              </w:rPr>
              <w:t xml:space="preserve">C7.  To what extent do you believe the World Bank Group measures and corrects its work in real time in </w:t>
            </w:r>
            <w:r w:rsidR="00B802DE">
              <w:rPr>
                <w:rFonts w:ascii="Calibri" w:eastAsia="Times New Roman" w:hAnsi="Calibri"/>
                <w:b/>
                <w:bCs/>
                <w:sz w:val="22"/>
                <w:szCs w:val="22"/>
              </w:rPr>
              <w:t>Cabo</w:t>
            </w:r>
            <w:r w:rsidRPr="0062250D">
              <w:rPr>
                <w:rFonts w:ascii="Calibri" w:eastAsia="Times New Roman" w:hAnsi="Calibri"/>
                <w:b/>
                <w:bCs/>
                <w:sz w:val="22"/>
                <w:szCs w:val="22"/>
              </w:rPr>
              <w:t xml:space="preserve"> Verde?</w:t>
            </w:r>
            <w:r w:rsidRPr="0062250D">
              <w:rPr>
                <w:rFonts w:ascii="Calibri" w:eastAsia="PMingLiU" w:hAnsi="Calibri" w:cs="Calibri"/>
                <w:b/>
                <w:bCs/>
                <w:caps/>
              </w:rPr>
              <w:t xml:space="preserve">   </w:t>
            </w:r>
          </w:p>
        </w:tc>
      </w:tr>
      <w:tr w:rsidR="00CB656E" w:rsidRPr="0062250D" w14:paraId="63C902B8" w14:textId="77777777" w:rsidTr="00022709">
        <w:trPr>
          <w:trHeight w:val="300"/>
        </w:trPr>
        <w:tc>
          <w:tcPr>
            <w:tcW w:w="1455" w:type="dxa"/>
            <w:tcBorders>
              <w:top w:val="nil"/>
              <w:left w:val="single" w:sz="4" w:space="0" w:color="C0C0C0"/>
              <w:bottom w:val="single" w:sz="4" w:space="0" w:color="C0C0C0"/>
              <w:right w:val="single" w:sz="4" w:space="0" w:color="C0C0C0"/>
            </w:tcBorders>
            <w:shd w:val="clear" w:color="auto" w:fill="auto"/>
            <w:noWrap/>
            <w:vAlign w:val="center"/>
            <w:hideMark/>
          </w:tcPr>
          <w:p w14:paraId="522DEB2B"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14:paraId="46A3A42B"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14:paraId="0EDDCD68"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3</w:t>
            </w:r>
          </w:p>
        </w:tc>
        <w:tc>
          <w:tcPr>
            <w:tcW w:w="630" w:type="dxa"/>
            <w:tcBorders>
              <w:top w:val="nil"/>
              <w:left w:val="nil"/>
              <w:bottom w:val="single" w:sz="4" w:space="0" w:color="C0C0C0"/>
              <w:right w:val="single" w:sz="4" w:space="0" w:color="C0C0C0"/>
            </w:tcBorders>
            <w:shd w:val="clear" w:color="auto" w:fill="auto"/>
            <w:noWrap/>
            <w:vAlign w:val="center"/>
            <w:hideMark/>
          </w:tcPr>
          <w:p w14:paraId="6E1DC2B4"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4</w:t>
            </w:r>
          </w:p>
        </w:tc>
        <w:tc>
          <w:tcPr>
            <w:tcW w:w="630" w:type="dxa"/>
            <w:tcBorders>
              <w:top w:val="nil"/>
              <w:left w:val="nil"/>
              <w:bottom w:val="single" w:sz="4" w:space="0" w:color="C0C0C0"/>
              <w:right w:val="single" w:sz="4" w:space="0" w:color="C0C0C0"/>
            </w:tcBorders>
            <w:shd w:val="clear" w:color="auto" w:fill="auto"/>
            <w:noWrap/>
            <w:vAlign w:val="center"/>
            <w:hideMark/>
          </w:tcPr>
          <w:p w14:paraId="06C36EE0"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5</w:t>
            </w:r>
          </w:p>
        </w:tc>
        <w:tc>
          <w:tcPr>
            <w:tcW w:w="630" w:type="dxa"/>
            <w:tcBorders>
              <w:top w:val="nil"/>
              <w:left w:val="nil"/>
              <w:bottom w:val="single" w:sz="4" w:space="0" w:color="C0C0C0"/>
              <w:right w:val="single" w:sz="4" w:space="0" w:color="C0C0C0"/>
            </w:tcBorders>
            <w:shd w:val="clear" w:color="auto" w:fill="auto"/>
            <w:noWrap/>
            <w:vAlign w:val="center"/>
            <w:hideMark/>
          </w:tcPr>
          <w:p w14:paraId="1281480B"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6</w:t>
            </w:r>
          </w:p>
        </w:tc>
        <w:tc>
          <w:tcPr>
            <w:tcW w:w="540" w:type="dxa"/>
            <w:tcBorders>
              <w:top w:val="nil"/>
              <w:left w:val="nil"/>
              <w:bottom w:val="single" w:sz="4" w:space="0" w:color="C0C0C0"/>
              <w:right w:val="single" w:sz="4" w:space="0" w:color="C0C0C0"/>
            </w:tcBorders>
            <w:shd w:val="clear" w:color="auto" w:fill="auto"/>
            <w:noWrap/>
            <w:vAlign w:val="center"/>
            <w:hideMark/>
          </w:tcPr>
          <w:p w14:paraId="04B5781C"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7</w:t>
            </w:r>
          </w:p>
        </w:tc>
        <w:tc>
          <w:tcPr>
            <w:tcW w:w="630" w:type="dxa"/>
            <w:tcBorders>
              <w:top w:val="nil"/>
              <w:left w:val="nil"/>
              <w:bottom w:val="single" w:sz="4" w:space="0" w:color="C0C0C0"/>
              <w:right w:val="single" w:sz="4" w:space="0" w:color="C0C0C0"/>
            </w:tcBorders>
            <w:shd w:val="clear" w:color="auto" w:fill="auto"/>
            <w:noWrap/>
            <w:vAlign w:val="center"/>
            <w:hideMark/>
          </w:tcPr>
          <w:p w14:paraId="40CD80CB"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8</w:t>
            </w:r>
          </w:p>
        </w:tc>
        <w:tc>
          <w:tcPr>
            <w:tcW w:w="630" w:type="dxa"/>
            <w:tcBorders>
              <w:top w:val="nil"/>
              <w:left w:val="nil"/>
              <w:bottom w:val="single" w:sz="4" w:space="0" w:color="C0C0C0"/>
              <w:right w:val="single" w:sz="4" w:space="0" w:color="C0C0C0"/>
            </w:tcBorders>
            <w:shd w:val="clear" w:color="auto" w:fill="auto"/>
            <w:noWrap/>
            <w:vAlign w:val="center"/>
            <w:hideMark/>
          </w:tcPr>
          <w:p w14:paraId="26D2D58C"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9</w:t>
            </w:r>
          </w:p>
        </w:tc>
        <w:tc>
          <w:tcPr>
            <w:tcW w:w="1620" w:type="dxa"/>
            <w:tcBorders>
              <w:top w:val="nil"/>
              <w:left w:val="nil"/>
              <w:bottom w:val="single" w:sz="4" w:space="0" w:color="C0C0C0"/>
              <w:right w:val="single" w:sz="4" w:space="0" w:color="C0C0C0"/>
            </w:tcBorders>
            <w:shd w:val="clear" w:color="auto" w:fill="auto"/>
            <w:noWrap/>
            <w:vAlign w:val="center"/>
            <w:hideMark/>
          </w:tcPr>
          <w:p w14:paraId="0157219F"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10</w:t>
            </w:r>
          </w:p>
        </w:tc>
        <w:tc>
          <w:tcPr>
            <w:tcW w:w="1548" w:type="dxa"/>
            <w:tcBorders>
              <w:top w:val="nil"/>
              <w:left w:val="nil"/>
              <w:bottom w:val="single" w:sz="4" w:space="0" w:color="C0C0C0"/>
              <w:right w:val="single" w:sz="4" w:space="0" w:color="C0C0C0"/>
            </w:tcBorders>
            <w:shd w:val="clear" w:color="auto" w:fill="auto"/>
            <w:noWrap/>
            <w:vAlign w:val="center"/>
            <w:hideMark/>
          </w:tcPr>
          <w:p w14:paraId="06B1885D" w14:textId="77777777" w:rsidR="00CB656E" w:rsidRPr="0062250D" w:rsidRDefault="00CB656E" w:rsidP="00CB656E">
            <w:pPr>
              <w:jc w:val="center"/>
              <w:rPr>
                <w:rFonts w:ascii="Wingdings" w:eastAsia="Times New Roman" w:hAnsi="Wingdings"/>
                <w:sz w:val="18"/>
                <w:szCs w:val="18"/>
              </w:rPr>
            </w:pPr>
            <w:r w:rsidRPr="0062250D">
              <w:rPr>
                <w:rFonts w:ascii="Wingdings" w:eastAsia="Times New Roman" w:hAnsi="Wingdings"/>
                <w:sz w:val="18"/>
                <w:szCs w:val="18"/>
              </w:rPr>
              <w:t></w:t>
            </w:r>
          </w:p>
        </w:tc>
      </w:tr>
      <w:tr w:rsidR="00CB656E" w:rsidRPr="0062250D" w14:paraId="078BC5BE" w14:textId="77777777" w:rsidTr="00022709">
        <w:trPr>
          <w:trHeight w:val="480"/>
        </w:trPr>
        <w:tc>
          <w:tcPr>
            <w:tcW w:w="1455" w:type="dxa"/>
            <w:tcBorders>
              <w:top w:val="nil"/>
              <w:left w:val="single" w:sz="4" w:space="0" w:color="C0C0C0"/>
              <w:bottom w:val="single" w:sz="4" w:space="0" w:color="C0C0C0"/>
            </w:tcBorders>
            <w:shd w:val="clear" w:color="auto" w:fill="auto"/>
            <w:vAlign w:val="center"/>
            <w:hideMark/>
          </w:tcPr>
          <w:p w14:paraId="317A3542" w14:textId="77777777" w:rsidR="00CB656E" w:rsidRPr="0062250D" w:rsidRDefault="00CB656E" w:rsidP="00CB656E">
            <w:pPr>
              <w:rPr>
                <w:rFonts w:ascii="Calibri" w:eastAsia="Calibri" w:hAnsi="Calibri"/>
                <w:b/>
                <w:bCs/>
                <w:sz w:val="22"/>
                <w:szCs w:val="22"/>
              </w:rPr>
            </w:pPr>
            <w:r w:rsidRPr="0062250D">
              <w:rPr>
                <w:rFonts w:ascii="Calibri" w:eastAsia="Times New Roman" w:hAnsi="Calibri"/>
                <w:b/>
                <w:bCs/>
                <w:sz w:val="18"/>
                <w:szCs w:val="18"/>
              </w:rPr>
              <w:t>To no degree at all</w:t>
            </w:r>
          </w:p>
        </w:tc>
        <w:tc>
          <w:tcPr>
            <w:tcW w:w="4860" w:type="dxa"/>
            <w:gridSpan w:val="8"/>
            <w:tcBorders>
              <w:top w:val="single" w:sz="4" w:space="0" w:color="C0C0C0"/>
              <w:bottom w:val="single" w:sz="4" w:space="0" w:color="C0C0C0"/>
            </w:tcBorders>
            <w:shd w:val="clear" w:color="auto" w:fill="auto"/>
            <w:noWrap/>
            <w:hideMark/>
          </w:tcPr>
          <w:p w14:paraId="3859F00E" w14:textId="77777777" w:rsidR="00CB656E" w:rsidRPr="0062250D" w:rsidRDefault="00CB656E" w:rsidP="00CB656E">
            <w:pPr>
              <w:rPr>
                <w:rFonts w:ascii="Calibri" w:eastAsia="Calibri" w:hAnsi="Calibri"/>
                <w:b/>
                <w:bCs/>
                <w:sz w:val="22"/>
                <w:szCs w:val="22"/>
              </w:rPr>
            </w:pPr>
            <w:r w:rsidRPr="0062250D">
              <w:rPr>
                <w:rFonts w:ascii="Calibri" w:eastAsia="Calibri" w:hAnsi="Calibri"/>
                <w:b/>
                <w:bCs/>
                <w:sz w:val="22"/>
                <w:szCs w:val="22"/>
              </w:rPr>
              <w:t> </w:t>
            </w:r>
          </w:p>
        </w:tc>
        <w:tc>
          <w:tcPr>
            <w:tcW w:w="1620" w:type="dxa"/>
            <w:tcBorders>
              <w:top w:val="nil"/>
              <w:bottom w:val="single" w:sz="4" w:space="0" w:color="C0C0C0"/>
              <w:right w:val="single" w:sz="4" w:space="0" w:color="C0C0C0"/>
            </w:tcBorders>
            <w:shd w:val="clear" w:color="auto" w:fill="auto"/>
            <w:vAlign w:val="center"/>
            <w:hideMark/>
          </w:tcPr>
          <w:p w14:paraId="6D5B2313" w14:textId="77777777" w:rsidR="00CB656E" w:rsidRPr="0062250D" w:rsidRDefault="00CB656E" w:rsidP="00CB656E">
            <w:pPr>
              <w:jc w:val="right"/>
              <w:rPr>
                <w:rFonts w:ascii="Calibri" w:eastAsia="Calibri" w:hAnsi="Calibri"/>
                <w:b/>
                <w:bCs/>
                <w:sz w:val="22"/>
                <w:szCs w:val="22"/>
              </w:rPr>
            </w:pPr>
            <w:r w:rsidRPr="0062250D">
              <w:rPr>
                <w:rFonts w:ascii="Calibri" w:eastAsia="Times New Roman" w:hAnsi="Calibri"/>
                <w:b/>
                <w:bCs/>
                <w:sz w:val="18"/>
                <w:szCs w:val="18"/>
              </w:rPr>
              <w:t>To a very significant degree</w:t>
            </w:r>
          </w:p>
        </w:tc>
        <w:tc>
          <w:tcPr>
            <w:tcW w:w="1548" w:type="dxa"/>
            <w:tcBorders>
              <w:top w:val="nil"/>
              <w:left w:val="nil"/>
              <w:bottom w:val="single" w:sz="4" w:space="0" w:color="C0C0C0"/>
              <w:right w:val="single" w:sz="4" w:space="0" w:color="C0C0C0"/>
            </w:tcBorders>
            <w:shd w:val="clear" w:color="auto" w:fill="auto"/>
            <w:vAlign w:val="center"/>
            <w:hideMark/>
          </w:tcPr>
          <w:p w14:paraId="5C5D6F82" w14:textId="77777777" w:rsidR="00CB656E" w:rsidRPr="0062250D" w:rsidRDefault="00CB656E" w:rsidP="00CB656E">
            <w:pPr>
              <w:jc w:val="center"/>
              <w:rPr>
                <w:rFonts w:ascii="Calibri" w:eastAsia="Calibri" w:hAnsi="Calibri"/>
                <w:sz w:val="22"/>
                <w:szCs w:val="22"/>
              </w:rPr>
            </w:pPr>
            <w:r w:rsidRPr="0062250D">
              <w:rPr>
                <w:rFonts w:ascii="Calibri" w:eastAsia="Times New Roman" w:hAnsi="Calibri"/>
                <w:sz w:val="18"/>
                <w:szCs w:val="18"/>
              </w:rPr>
              <w:t>Don't know</w:t>
            </w:r>
          </w:p>
        </w:tc>
      </w:tr>
    </w:tbl>
    <w:p w14:paraId="182DB2A3" w14:textId="77777777" w:rsidR="00CB656E" w:rsidRPr="0062250D" w:rsidRDefault="00CB656E" w:rsidP="00CB656E">
      <w:pPr>
        <w:jc w:val="both"/>
        <w:rPr>
          <w:rFonts w:ascii="Calibri" w:eastAsia="PMingLiU" w:hAnsi="Calibri" w:cs="Calibri"/>
          <w:bCs/>
          <w:caps/>
          <w:sz w:val="16"/>
          <w:szCs w:val="16"/>
          <w:lang w:val="en-GB"/>
        </w:rPr>
      </w:pPr>
    </w:p>
    <w:p w14:paraId="2C2ADBED" w14:textId="77777777" w:rsidR="00CB656E" w:rsidRPr="0062250D" w:rsidRDefault="00CB656E" w:rsidP="00CB656E">
      <w:pPr>
        <w:jc w:val="both"/>
        <w:rPr>
          <w:rFonts w:ascii="Calibri" w:eastAsia="PMingLiU" w:hAnsi="Calibri" w:cs="Calibri"/>
          <w:bCs/>
          <w:caps/>
          <w:sz w:val="16"/>
          <w:szCs w:val="16"/>
          <w:lang w:val="en-GB"/>
        </w:rPr>
      </w:pPr>
    </w:p>
    <w:p w14:paraId="0343DC3B" w14:textId="77777777" w:rsidR="00CB656E" w:rsidRPr="0062250D" w:rsidRDefault="00CB656E" w:rsidP="00CB656E">
      <w:pPr>
        <w:jc w:val="both"/>
        <w:rPr>
          <w:rFonts w:ascii="Calibri" w:eastAsia="PMingLiU" w:hAnsi="Calibri" w:cs="Calibri"/>
          <w:bCs/>
          <w:caps/>
          <w:sz w:val="16"/>
          <w:szCs w:val="16"/>
          <w:lang w:val="en-GB"/>
        </w:rPr>
      </w:pPr>
    </w:p>
    <w:p w14:paraId="5D6481B3" w14:textId="77777777" w:rsidR="00CB656E" w:rsidRPr="0062250D" w:rsidRDefault="00CB656E" w:rsidP="00CB656E">
      <w:pPr>
        <w:jc w:val="both"/>
        <w:rPr>
          <w:rFonts w:ascii="Calibri" w:eastAsia="PMingLiU" w:hAnsi="Calibri" w:cs="Calibri"/>
          <w:bCs/>
          <w:caps/>
          <w:sz w:val="16"/>
          <w:szCs w:val="16"/>
          <w:lang w:val="en-GB"/>
        </w:rPr>
      </w:pPr>
    </w:p>
    <w:p w14:paraId="73D087B1" w14:textId="77777777" w:rsidR="00CB656E" w:rsidRPr="0062250D" w:rsidRDefault="00CB656E" w:rsidP="00CB656E">
      <w:pPr>
        <w:jc w:val="both"/>
        <w:rPr>
          <w:rFonts w:ascii="Calibri" w:eastAsia="PMingLiU" w:hAnsi="Calibri" w:cs="Calibri"/>
          <w:b/>
          <w:bCs/>
          <w:caps/>
          <w:sz w:val="28"/>
          <w:szCs w:val="28"/>
          <w:lang w:val="en-GB"/>
        </w:rPr>
      </w:pPr>
      <w:r w:rsidRPr="0062250D">
        <w:rPr>
          <w:rFonts w:ascii="Calibri" w:eastAsia="PMingLiU" w:hAnsi="Calibri" w:cs="Calibri"/>
          <w:b/>
          <w:bCs/>
          <w:caps/>
          <w:sz w:val="28"/>
          <w:szCs w:val="28"/>
          <w:lang w:val="en-GB"/>
        </w:rPr>
        <w:t>PLEASE NOTE: IN SOME CASES THE SURVEY WILL ASK FOR A SPECIFIC NUMBER OF RESPONSES.  PLEASE DO NOT CHOOSE ANY MORE THAN REQUESTED.  IF MORE RESPONSES ARE CHOSEN, DATA CANNOT BE INCLUDED IN ANALYSIS.</w:t>
      </w:r>
    </w:p>
    <w:p w14:paraId="21F29613" w14:textId="77777777" w:rsidR="00CB656E" w:rsidRPr="0062250D" w:rsidRDefault="00CB656E" w:rsidP="00CB656E">
      <w:pPr>
        <w:jc w:val="both"/>
        <w:rPr>
          <w:rFonts w:ascii="Calibri" w:eastAsia="PMingLiU" w:hAnsi="Calibri" w:cs="Calibri"/>
          <w:bCs/>
          <w:caps/>
          <w:sz w:val="16"/>
          <w:szCs w:val="16"/>
          <w:lang w:val="en-GB"/>
        </w:rPr>
      </w:pPr>
      <w:r w:rsidRPr="0062250D">
        <w:rPr>
          <w:rFonts w:ascii="Calibri" w:eastAsia="PMingLiU" w:hAnsi="Calibri" w:cs="Calibri"/>
          <w:bCs/>
          <w:caps/>
          <w:sz w:val="16"/>
          <w:szCs w:val="16"/>
          <w:lang w:val="en-GB"/>
        </w:rPr>
        <w:br w:type="page"/>
      </w:r>
    </w:p>
    <w:p w14:paraId="72742BA5" w14:textId="77777777" w:rsidR="00CB656E" w:rsidRPr="0062250D" w:rsidRDefault="00CB656E" w:rsidP="00CB656E">
      <w:pPr>
        <w:jc w:val="both"/>
        <w:rPr>
          <w:rFonts w:ascii="Calibri" w:eastAsia="PMingLiU" w:hAnsi="Calibri" w:cs="Calibri"/>
          <w:b/>
          <w:bCs/>
          <w:caps/>
          <w:lang w:val="en-GB"/>
        </w:rPr>
      </w:pPr>
      <w:r w:rsidRPr="0062250D">
        <w:rPr>
          <w:rFonts w:ascii="Calibri" w:eastAsia="PMingLiU" w:hAnsi="Calibri" w:cs="Calibri"/>
          <w:b/>
          <w:bCs/>
          <w:caps/>
          <w:lang w:val="en-GB"/>
        </w:rPr>
        <w:lastRenderedPageBreak/>
        <w:t xml:space="preserve">Section D:  THE WORLD BANK </w:t>
      </w:r>
      <w:r w:rsidRPr="0062250D">
        <w:rPr>
          <w:rFonts w:ascii="Calibri" w:eastAsia="PMingLiU" w:hAnsi="Calibri" w:cs="Calibri"/>
          <w:b/>
          <w:bCs/>
          <w:caps/>
        </w:rPr>
        <w:t>GROUP</w:t>
      </w:r>
      <w:r w:rsidRPr="0062250D">
        <w:rPr>
          <w:rFonts w:ascii="Calibri" w:eastAsia="PMingLiU" w:hAnsi="Calibri" w:cs="Calibri"/>
          <w:b/>
          <w:bCs/>
          <w:caps/>
          <w:lang w:val="en-GB"/>
        </w:rPr>
        <w:t>’S KNOWLEDGE work and activities (</w:t>
      </w:r>
      <w:r w:rsidRPr="0062250D">
        <w:rPr>
          <w:rFonts w:ascii="Calibri" w:eastAsia="PMingLiU" w:hAnsi="Calibri" w:cs="Calibri"/>
          <w:b/>
          <w:bCs/>
          <w:lang w:val="en-GB"/>
        </w:rPr>
        <w:t>i.e.,</w:t>
      </w:r>
      <w:r w:rsidRPr="0062250D">
        <w:rPr>
          <w:rFonts w:ascii="Calibri" w:eastAsia="PMingLiU" w:hAnsi="Calibri" w:cs="Calibri"/>
          <w:b/>
          <w:bCs/>
          <w:caps/>
          <w:lang w:val="en-GB"/>
        </w:rPr>
        <w:t xml:space="preserve"> analysis, studies, research, data, reports, conferences)</w:t>
      </w:r>
    </w:p>
    <w:p w14:paraId="6DBB437D" w14:textId="77777777" w:rsidR="00CB656E" w:rsidRPr="0062250D" w:rsidRDefault="00CB656E" w:rsidP="00CB656E">
      <w:pPr>
        <w:jc w:val="both"/>
        <w:rPr>
          <w:rFonts w:ascii="Calibri" w:eastAsia="PMingLiU" w:hAnsi="Calibri" w:cs="Calibri"/>
          <w:bCs/>
          <w:caps/>
          <w:sz w:val="16"/>
          <w:szCs w:val="16"/>
          <w:lang w:val="en-GB"/>
        </w:rPr>
      </w:pPr>
    </w:p>
    <w:tbl>
      <w:tblPr>
        <w:tblW w:w="9645" w:type="dxa"/>
        <w:tblInd w:w="93" w:type="dxa"/>
        <w:tblLook w:val="04A0" w:firstRow="1" w:lastRow="0" w:firstColumn="1" w:lastColumn="0" w:noHBand="0" w:noVBand="1"/>
      </w:tblPr>
      <w:tblGrid>
        <w:gridCol w:w="375"/>
        <w:gridCol w:w="9270"/>
      </w:tblGrid>
      <w:tr w:rsidR="00CB656E" w:rsidRPr="0062250D" w14:paraId="0CE11158" w14:textId="77777777" w:rsidTr="00022709">
        <w:trPr>
          <w:trHeight w:val="368"/>
        </w:trPr>
        <w:tc>
          <w:tcPr>
            <w:tcW w:w="964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418F7A3" w14:textId="77777777" w:rsidR="00CB656E" w:rsidRPr="0062250D" w:rsidRDefault="00CB656E" w:rsidP="00CB656E">
            <w:pPr>
              <w:jc w:val="both"/>
              <w:rPr>
                <w:rFonts w:ascii="Calibri" w:eastAsia="PMingLiU" w:hAnsi="Calibri" w:cs="Calibri"/>
                <w:b/>
                <w:bCs/>
                <w:caps/>
              </w:rPr>
            </w:pPr>
            <w:r w:rsidRPr="0062250D">
              <w:rPr>
                <w:rFonts w:ascii="Calibri" w:eastAsia="Times New Roman" w:hAnsi="Calibri"/>
                <w:b/>
                <w:bCs/>
                <w:color w:val="000000"/>
                <w:sz w:val="22"/>
                <w:szCs w:val="22"/>
              </w:rPr>
              <w:t>D1.  How frequently do you consult World Bank Group’s knowledge work and activities in the work you do?</w:t>
            </w:r>
          </w:p>
        </w:tc>
      </w:tr>
      <w:tr w:rsidR="00CB656E" w:rsidRPr="0062250D" w14:paraId="5A871F3D" w14:textId="77777777" w:rsidTr="0002270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14:paraId="31630A60" w14:textId="77777777" w:rsidR="00CB656E" w:rsidRPr="0062250D" w:rsidRDefault="00CB656E" w:rsidP="00CB656E">
            <w:pPr>
              <w:jc w:val="center"/>
              <w:rPr>
                <w:rFonts w:ascii="Calibri" w:eastAsia="PMingLiU" w:hAnsi="Calibri" w:cs="Calibri"/>
                <w:bCs/>
                <w:caps/>
                <w:sz w:val="20"/>
                <w:szCs w:val="20"/>
              </w:rPr>
            </w:pPr>
            <w:r w:rsidRPr="0062250D">
              <w:rPr>
                <w:rFonts w:ascii="Calibri" w:eastAsia="PMingLiU" w:hAnsi="Calibri" w:cs="Calibri"/>
                <w:bCs/>
                <w:caps/>
                <w:sz w:val="20"/>
                <w:szCs w:val="20"/>
              </w:rPr>
              <w:t>1</w:t>
            </w:r>
          </w:p>
        </w:tc>
        <w:tc>
          <w:tcPr>
            <w:tcW w:w="9270" w:type="dxa"/>
            <w:tcBorders>
              <w:top w:val="nil"/>
              <w:left w:val="nil"/>
              <w:bottom w:val="single" w:sz="4" w:space="0" w:color="C0C0C0"/>
              <w:right w:val="single" w:sz="4" w:space="0" w:color="C0C0C0"/>
            </w:tcBorders>
            <w:shd w:val="clear" w:color="auto" w:fill="auto"/>
            <w:vAlign w:val="center"/>
            <w:hideMark/>
          </w:tcPr>
          <w:p w14:paraId="3F91E190" w14:textId="77777777" w:rsidR="00CB656E" w:rsidRPr="0062250D" w:rsidRDefault="00CB656E" w:rsidP="00CB656E">
            <w:pPr>
              <w:jc w:val="both"/>
              <w:rPr>
                <w:rFonts w:ascii="Calibri" w:eastAsia="Times New Roman" w:hAnsi="Calibri"/>
                <w:color w:val="000000"/>
                <w:sz w:val="20"/>
                <w:szCs w:val="20"/>
              </w:rPr>
            </w:pPr>
            <w:r w:rsidRPr="0062250D">
              <w:rPr>
                <w:rFonts w:ascii="Calibri" w:eastAsia="Times New Roman" w:hAnsi="Calibri"/>
                <w:color w:val="000000"/>
                <w:sz w:val="20"/>
                <w:szCs w:val="20"/>
              </w:rPr>
              <w:t>Weekly</w:t>
            </w:r>
          </w:p>
        </w:tc>
      </w:tr>
      <w:tr w:rsidR="00CB656E" w:rsidRPr="0062250D" w14:paraId="0D46BB20" w14:textId="77777777" w:rsidTr="0002270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14:paraId="0CC63D68" w14:textId="77777777" w:rsidR="00CB656E" w:rsidRPr="0062250D" w:rsidRDefault="00CB656E" w:rsidP="00CB656E">
            <w:pPr>
              <w:jc w:val="center"/>
              <w:rPr>
                <w:rFonts w:ascii="Calibri" w:eastAsia="PMingLiU" w:hAnsi="Calibri" w:cs="Calibri"/>
                <w:bCs/>
                <w:caps/>
                <w:sz w:val="20"/>
                <w:szCs w:val="20"/>
              </w:rPr>
            </w:pPr>
            <w:r w:rsidRPr="0062250D">
              <w:rPr>
                <w:rFonts w:ascii="Calibri" w:eastAsia="PMingLiU" w:hAnsi="Calibri" w:cs="Calibri"/>
                <w:bCs/>
                <w:caps/>
                <w:sz w:val="20"/>
                <w:szCs w:val="20"/>
              </w:rPr>
              <w:t>2</w:t>
            </w:r>
          </w:p>
        </w:tc>
        <w:tc>
          <w:tcPr>
            <w:tcW w:w="9270" w:type="dxa"/>
            <w:tcBorders>
              <w:top w:val="nil"/>
              <w:left w:val="nil"/>
              <w:bottom w:val="single" w:sz="4" w:space="0" w:color="C0C0C0"/>
              <w:right w:val="single" w:sz="4" w:space="0" w:color="C0C0C0"/>
            </w:tcBorders>
            <w:shd w:val="clear" w:color="auto" w:fill="auto"/>
            <w:vAlign w:val="center"/>
            <w:hideMark/>
          </w:tcPr>
          <w:p w14:paraId="2C2E74E2" w14:textId="77777777" w:rsidR="00CB656E" w:rsidRPr="0062250D" w:rsidRDefault="00CB656E" w:rsidP="00CB656E">
            <w:pPr>
              <w:jc w:val="both"/>
              <w:rPr>
                <w:rFonts w:ascii="Calibri" w:eastAsia="Times New Roman" w:hAnsi="Calibri"/>
                <w:color w:val="000000"/>
                <w:sz w:val="20"/>
                <w:szCs w:val="20"/>
              </w:rPr>
            </w:pPr>
            <w:r w:rsidRPr="0062250D">
              <w:rPr>
                <w:rFonts w:ascii="Calibri" w:eastAsia="Times New Roman" w:hAnsi="Calibri"/>
                <w:color w:val="000000"/>
                <w:sz w:val="20"/>
                <w:szCs w:val="20"/>
              </w:rPr>
              <w:t>Monthly</w:t>
            </w:r>
          </w:p>
        </w:tc>
      </w:tr>
      <w:tr w:rsidR="00CB656E" w:rsidRPr="0062250D" w14:paraId="63759692" w14:textId="77777777" w:rsidTr="0002270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14:paraId="6D8576DD" w14:textId="77777777" w:rsidR="00CB656E" w:rsidRPr="0062250D" w:rsidRDefault="00CB656E" w:rsidP="00CB656E">
            <w:pPr>
              <w:jc w:val="center"/>
              <w:rPr>
                <w:rFonts w:ascii="Calibri" w:eastAsia="PMingLiU" w:hAnsi="Calibri" w:cs="Calibri"/>
                <w:bCs/>
                <w:caps/>
                <w:sz w:val="20"/>
                <w:szCs w:val="20"/>
              </w:rPr>
            </w:pPr>
            <w:r w:rsidRPr="0062250D">
              <w:rPr>
                <w:rFonts w:ascii="Calibri" w:eastAsia="PMingLiU" w:hAnsi="Calibri" w:cs="Calibri"/>
                <w:bCs/>
                <w:caps/>
                <w:sz w:val="20"/>
                <w:szCs w:val="20"/>
              </w:rPr>
              <w:t>3</w:t>
            </w:r>
          </w:p>
        </w:tc>
        <w:tc>
          <w:tcPr>
            <w:tcW w:w="9270" w:type="dxa"/>
            <w:tcBorders>
              <w:top w:val="nil"/>
              <w:left w:val="nil"/>
              <w:bottom w:val="single" w:sz="4" w:space="0" w:color="C0C0C0"/>
              <w:right w:val="single" w:sz="4" w:space="0" w:color="C0C0C0"/>
            </w:tcBorders>
            <w:shd w:val="clear" w:color="auto" w:fill="auto"/>
            <w:vAlign w:val="center"/>
            <w:hideMark/>
          </w:tcPr>
          <w:p w14:paraId="342DFDFD" w14:textId="77777777" w:rsidR="00CB656E" w:rsidRPr="0062250D" w:rsidRDefault="00CB656E" w:rsidP="00CB656E">
            <w:pPr>
              <w:jc w:val="both"/>
              <w:rPr>
                <w:rFonts w:ascii="Calibri" w:eastAsia="Times New Roman" w:hAnsi="Calibri"/>
                <w:color w:val="000000"/>
                <w:sz w:val="20"/>
                <w:szCs w:val="20"/>
              </w:rPr>
            </w:pPr>
            <w:r w:rsidRPr="0062250D">
              <w:rPr>
                <w:rFonts w:ascii="Calibri" w:eastAsia="Times New Roman" w:hAnsi="Calibri"/>
                <w:color w:val="000000"/>
                <w:sz w:val="20"/>
                <w:szCs w:val="20"/>
              </w:rPr>
              <w:t>A few times a year</w:t>
            </w:r>
          </w:p>
        </w:tc>
      </w:tr>
      <w:tr w:rsidR="00CB656E" w:rsidRPr="0062250D" w14:paraId="4872DF55" w14:textId="77777777" w:rsidTr="00022709">
        <w:trPr>
          <w:trHeight w:val="251"/>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14:paraId="311E39B4" w14:textId="77777777" w:rsidR="00CB656E" w:rsidRPr="0062250D" w:rsidRDefault="00CB656E" w:rsidP="00CB656E">
            <w:pPr>
              <w:jc w:val="center"/>
              <w:rPr>
                <w:rFonts w:ascii="Calibri" w:eastAsia="PMingLiU" w:hAnsi="Calibri" w:cs="Calibri"/>
                <w:bCs/>
                <w:caps/>
                <w:sz w:val="20"/>
                <w:szCs w:val="20"/>
              </w:rPr>
            </w:pPr>
            <w:r w:rsidRPr="0062250D">
              <w:rPr>
                <w:rFonts w:ascii="Calibri" w:eastAsia="PMingLiU" w:hAnsi="Calibri" w:cs="Calibri"/>
                <w:bCs/>
                <w:caps/>
                <w:sz w:val="20"/>
                <w:szCs w:val="20"/>
              </w:rPr>
              <w:t>4</w:t>
            </w:r>
          </w:p>
        </w:tc>
        <w:tc>
          <w:tcPr>
            <w:tcW w:w="9270" w:type="dxa"/>
            <w:tcBorders>
              <w:top w:val="nil"/>
              <w:left w:val="nil"/>
              <w:bottom w:val="single" w:sz="4" w:space="0" w:color="C0C0C0"/>
              <w:right w:val="single" w:sz="4" w:space="0" w:color="C0C0C0"/>
            </w:tcBorders>
            <w:shd w:val="clear" w:color="auto" w:fill="auto"/>
            <w:vAlign w:val="center"/>
            <w:hideMark/>
          </w:tcPr>
          <w:p w14:paraId="6F987FFC" w14:textId="77777777" w:rsidR="00CB656E" w:rsidRPr="0062250D" w:rsidRDefault="00CB656E" w:rsidP="00CB656E">
            <w:pPr>
              <w:jc w:val="both"/>
              <w:rPr>
                <w:rFonts w:ascii="Calibri" w:eastAsia="Times New Roman" w:hAnsi="Calibri"/>
                <w:color w:val="000000"/>
                <w:sz w:val="20"/>
                <w:szCs w:val="20"/>
              </w:rPr>
            </w:pPr>
            <w:r w:rsidRPr="0062250D">
              <w:rPr>
                <w:rFonts w:ascii="Calibri" w:eastAsia="Times New Roman" w:hAnsi="Calibri"/>
                <w:color w:val="000000"/>
                <w:sz w:val="20"/>
                <w:szCs w:val="20"/>
              </w:rPr>
              <w:t>Rarely</w:t>
            </w:r>
          </w:p>
        </w:tc>
      </w:tr>
      <w:tr w:rsidR="00CB656E" w:rsidRPr="0062250D" w14:paraId="6E6EB96C" w14:textId="77777777" w:rsidTr="0002270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14:paraId="79EE9239" w14:textId="77777777" w:rsidR="00CB656E" w:rsidRPr="0062250D" w:rsidRDefault="00CB656E" w:rsidP="00CB656E">
            <w:pPr>
              <w:jc w:val="center"/>
              <w:rPr>
                <w:rFonts w:ascii="Calibri" w:eastAsia="PMingLiU" w:hAnsi="Calibri" w:cs="Calibri"/>
                <w:bCs/>
                <w:caps/>
                <w:sz w:val="20"/>
                <w:szCs w:val="20"/>
              </w:rPr>
            </w:pPr>
            <w:r w:rsidRPr="0062250D">
              <w:rPr>
                <w:rFonts w:ascii="Calibri" w:eastAsia="PMingLiU" w:hAnsi="Calibri" w:cs="Calibri"/>
                <w:bCs/>
                <w:caps/>
                <w:sz w:val="20"/>
                <w:szCs w:val="20"/>
              </w:rPr>
              <w:t>5</w:t>
            </w:r>
          </w:p>
        </w:tc>
        <w:tc>
          <w:tcPr>
            <w:tcW w:w="9270" w:type="dxa"/>
            <w:tcBorders>
              <w:top w:val="nil"/>
              <w:left w:val="nil"/>
              <w:bottom w:val="single" w:sz="4" w:space="0" w:color="C0C0C0"/>
              <w:right w:val="single" w:sz="4" w:space="0" w:color="C0C0C0"/>
            </w:tcBorders>
            <w:shd w:val="clear" w:color="auto" w:fill="auto"/>
            <w:vAlign w:val="center"/>
            <w:hideMark/>
          </w:tcPr>
          <w:p w14:paraId="506C8673" w14:textId="77777777" w:rsidR="00CB656E" w:rsidRPr="0062250D" w:rsidRDefault="00CB656E" w:rsidP="00CB656E">
            <w:pPr>
              <w:jc w:val="both"/>
              <w:rPr>
                <w:rFonts w:ascii="Calibri" w:eastAsia="Times New Roman" w:hAnsi="Calibri"/>
                <w:color w:val="000000"/>
                <w:sz w:val="20"/>
                <w:szCs w:val="20"/>
              </w:rPr>
            </w:pPr>
            <w:r w:rsidRPr="0062250D">
              <w:rPr>
                <w:rFonts w:ascii="Calibri" w:eastAsia="Times New Roman" w:hAnsi="Calibri"/>
                <w:color w:val="000000"/>
                <w:sz w:val="20"/>
                <w:szCs w:val="20"/>
              </w:rPr>
              <w:t>Never</w:t>
            </w:r>
          </w:p>
        </w:tc>
      </w:tr>
    </w:tbl>
    <w:p w14:paraId="28CC67A9" w14:textId="77777777" w:rsidR="00CB656E" w:rsidRPr="0062250D" w:rsidRDefault="00CB656E" w:rsidP="00CB656E">
      <w:pPr>
        <w:jc w:val="both"/>
        <w:rPr>
          <w:rFonts w:ascii="Calibri" w:eastAsia="PMingLiU" w:hAnsi="Calibri" w:cs="Calibri"/>
          <w:bCs/>
          <w:caps/>
          <w:sz w:val="16"/>
          <w:szCs w:val="16"/>
          <w:lang w:val="en-GB"/>
        </w:rPr>
      </w:pPr>
    </w:p>
    <w:p w14:paraId="44B188F3" w14:textId="77777777" w:rsidR="00CB656E" w:rsidRPr="0062250D" w:rsidRDefault="00CB656E" w:rsidP="00CB656E">
      <w:pPr>
        <w:jc w:val="both"/>
        <w:rPr>
          <w:rFonts w:ascii="Calibri" w:eastAsia="PMingLiU" w:hAnsi="Calibri" w:cs="Calibri"/>
          <w:bCs/>
          <w:caps/>
          <w:sz w:val="16"/>
          <w:szCs w:val="16"/>
          <w:lang w:val="en-GB"/>
        </w:rPr>
      </w:pPr>
    </w:p>
    <w:tbl>
      <w:tblPr>
        <w:tblW w:w="9650" w:type="dxa"/>
        <w:tblInd w:w="93" w:type="dxa"/>
        <w:tblLayout w:type="fixed"/>
        <w:tblLook w:val="04A0" w:firstRow="1" w:lastRow="0" w:firstColumn="1" w:lastColumn="0" w:noHBand="0" w:noVBand="1"/>
      </w:tblPr>
      <w:tblGrid>
        <w:gridCol w:w="555"/>
        <w:gridCol w:w="3854"/>
        <w:gridCol w:w="16"/>
        <w:gridCol w:w="469"/>
        <w:gridCol w:w="431"/>
        <w:gridCol w:w="450"/>
        <w:gridCol w:w="450"/>
        <w:gridCol w:w="450"/>
        <w:gridCol w:w="450"/>
        <w:gridCol w:w="450"/>
        <w:gridCol w:w="450"/>
        <w:gridCol w:w="450"/>
        <w:gridCol w:w="540"/>
        <w:gridCol w:w="635"/>
      </w:tblGrid>
      <w:tr w:rsidR="00CB656E" w:rsidRPr="0062250D" w14:paraId="4350FE4A" w14:textId="77777777" w:rsidTr="00022709">
        <w:trPr>
          <w:trHeight w:val="413"/>
        </w:trPr>
        <w:tc>
          <w:tcPr>
            <w:tcW w:w="9650" w:type="dxa"/>
            <w:gridSpan w:val="14"/>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9DFA1D9" w14:textId="24D2161E" w:rsidR="00CB656E" w:rsidRPr="0062250D" w:rsidRDefault="00CB656E" w:rsidP="00CB656E">
            <w:pPr>
              <w:rPr>
                <w:rFonts w:ascii="Calibri" w:eastAsia="Times New Roman" w:hAnsi="Calibri"/>
                <w:b/>
                <w:bCs/>
                <w:sz w:val="22"/>
                <w:szCs w:val="22"/>
              </w:rPr>
            </w:pPr>
            <w:r w:rsidRPr="0062250D">
              <w:rPr>
                <w:rFonts w:ascii="Calibri" w:eastAsia="Times New Roman" w:hAnsi="Calibri"/>
                <w:b/>
                <w:bCs/>
                <w:sz w:val="22"/>
                <w:szCs w:val="22"/>
              </w:rPr>
              <w:t xml:space="preserve">In </w:t>
            </w:r>
            <w:r w:rsidR="00B802DE">
              <w:rPr>
                <w:rFonts w:ascii="Calibri" w:eastAsia="Times New Roman" w:hAnsi="Calibri"/>
                <w:b/>
                <w:bCs/>
                <w:sz w:val="22"/>
                <w:szCs w:val="22"/>
              </w:rPr>
              <w:t>Cabo</w:t>
            </w:r>
            <w:r w:rsidRPr="0062250D">
              <w:rPr>
                <w:rFonts w:ascii="Calibri" w:eastAsia="Times New Roman" w:hAnsi="Calibri"/>
                <w:b/>
                <w:bCs/>
                <w:sz w:val="22"/>
                <w:szCs w:val="22"/>
              </w:rPr>
              <w:t xml:space="preserve"> Verde, to what extent do you believe that the World Bank Group’s knowledge work and activities:</w:t>
            </w:r>
          </w:p>
        </w:tc>
      </w:tr>
      <w:tr w:rsidR="00CB656E" w:rsidRPr="0062250D" w14:paraId="2BA658FE" w14:textId="77777777" w:rsidTr="00022709">
        <w:trPr>
          <w:trHeight w:val="593"/>
        </w:trPr>
        <w:tc>
          <w:tcPr>
            <w:tcW w:w="555" w:type="dxa"/>
            <w:tcBorders>
              <w:top w:val="nil"/>
              <w:left w:val="single" w:sz="4" w:space="0" w:color="C0C0C0"/>
              <w:bottom w:val="single" w:sz="4" w:space="0" w:color="BFBFBF"/>
            </w:tcBorders>
            <w:shd w:val="clear" w:color="000000" w:fill="FFFFFF"/>
            <w:noWrap/>
            <w:vAlign w:val="bottom"/>
            <w:hideMark/>
          </w:tcPr>
          <w:p w14:paraId="15382B69" w14:textId="77777777" w:rsidR="00CB656E" w:rsidRPr="0062250D" w:rsidRDefault="00CB656E" w:rsidP="00CB656E">
            <w:pPr>
              <w:rPr>
                <w:rFonts w:ascii="Calibri" w:eastAsia="Times New Roman" w:hAnsi="Calibri"/>
                <w:sz w:val="22"/>
                <w:szCs w:val="22"/>
              </w:rPr>
            </w:pPr>
            <w:r w:rsidRPr="0062250D">
              <w:rPr>
                <w:rFonts w:ascii="Calibri" w:eastAsia="Times New Roman" w:hAnsi="Calibri"/>
                <w:sz w:val="22"/>
                <w:szCs w:val="22"/>
              </w:rPr>
              <w:t> </w:t>
            </w:r>
          </w:p>
        </w:tc>
        <w:tc>
          <w:tcPr>
            <w:tcW w:w="3870" w:type="dxa"/>
            <w:gridSpan w:val="2"/>
            <w:tcBorders>
              <w:top w:val="nil"/>
              <w:bottom w:val="single" w:sz="4" w:space="0" w:color="BFBFBF"/>
              <w:right w:val="single" w:sz="4" w:space="0" w:color="C0C0C0"/>
            </w:tcBorders>
            <w:shd w:val="clear" w:color="000000" w:fill="FFFFFF"/>
            <w:noWrap/>
            <w:vAlign w:val="bottom"/>
            <w:hideMark/>
          </w:tcPr>
          <w:p w14:paraId="26E61C69" w14:textId="77777777" w:rsidR="00CB656E" w:rsidRPr="0062250D" w:rsidRDefault="00CB656E" w:rsidP="00CB656E">
            <w:pPr>
              <w:rPr>
                <w:rFonts w:ascii="Calibri" w:eastAsia="Times New Roman" w:hAnsi="Calibri"/>
                <w:sz w:val="22"/>
                <w:szCs w:val="22"/>
              </w:rPr>
            </w:pPr>
            <w:r w:rsidRPr="0062250D">
              <w:rPr>
                <w:rFonts w:ascii="Calibri" w:eastAsia="Times New Roman" w:hAnsi="Calibri"/>
                <w:sz w:val="22"/>
                <w:szCs w:val="22"/>
              </w:rPr>
              <w:t> </w:t>
            </w:r>
          </w:p>
        </w:tc>
        <w:tc>
          <w:tcPr>
            <w:tcW w:w="900" w:type="dxa"/>
            <w:gridSpan w:val="2"/>
            <w:tcBorders>
              <w:top w:val="single" w:sz="4" w:space="0" w:color="C0C0C0"/>
              <w:left w:val="nil"/>
              <w:bottom w:val="single" w:sz="4" w:space="0" w:color="BFBFBF"/>
              <w:right w:val="nil"/>
            </w:tcBorders>
            <w:shd w:val="clear" w:color="000000" w:fill="FFFFFF"/>
            <w:vAlign w:val="center"/>
            <w:hideMark/>
          </w:tcPr>
          <w:p w14:paraId="64DCA3A3" w14:textId="77777777" w:rsidR="00CB656E" w:rsidRPr="0062250D" w:rsidRDefault="00CB656E" w:rsidP="00CB656E">
            <w:pPr>
              <w:rPr>
                <w:rFonts w:ascii="Calibri" w:eastAsia="Times New Roman" w:hAnsi="Calibri"/>
                <w:b/>
                <w:bCs/>
                <w:sz w:val="16"/>
                <w:szCs w:val="16"/>
              </w:rPr>
            </w:pPr>
            <w:r w:rsidRPr="0062250D">
              <w:rPr>
                <w:rFonts w:ascii="Calibri" w:eastAsia="Times New Roman" w:hAnsi="Calibri"/>
                <w:b/>
                <w:bCs/>
                <w:sz w:val="16"/>
                <w:szCs w:val="16"/>
              </w:rPr>
              <w:t>To no degree at all</w:t>
            </w:r>
          </w:p>
        </w:tc>
        <w:tc>
          <w:tcPr>
            <w:tcW w:w="2700" w:type="dxa"/>
            <w:gridSpan w:val="6"/>
            <w:tcBorders>
              <w:top w:val="single" w:sz="4" w:space="0" w:color="C0C0C0"/>
              <w:left w:val="nil"/>
              <w:bottom w:val="single" w:sz="4" w:space="0" w:color="BFBFBF"/>
              <w:right w:val="nil"/>
            </w:tcBorders>
            <w:shd w:val="clear" w:color="000000" w:fill="FFFFFF"/>
            <w:vAlign w:val="bottom"/>
            <w:hideMark/>
          </w:tcPr>
          <w:p w14:paraId="7F7E8698" w14:textId="77777777" w:rsidR="00CB656E" w:rsidRPr="0062250D" w:rsidRDefault="00CB656E" w:rsidP="00CB656E">
            <w:pPr>
              <w:jc w:val="center"/>
              <w:rPr>
                <w:rFonts w:ascii="Calibri" w:eastAsia="Times New Roman" w:hAnsi="Calibri"/>
                <w:b/>
                <w:bCs/>
                <w:sz w:val="16"/>
                <w:szCs w:val="16"/>
              </w:rPr>
            </w:pPr>
            <w:r w:rsidRPr="0062250D">
              <w:rPr>
                <w:rFonts w:ascii="Calibri" w:eastAsia="Times New Roman" w:hAnsi="Calibri"/>
                <w:b/>
                <w:bCs/>
                <w:sz w:val="16"/>
                <w:szCs w:val="16"/>
              </w:rPr>
              <w:t> </w:t>
            </w:r>
          </w:p>
        </w:tc>
        <w:tc>
          <w:tcPr>
            <w:tcW w:w="990" w:type="dxa"/>
            <w:gridSpan w:val="2"/>
            <w:tcBorders>
              <w:top w:val="single" w:sz="4" w:space="0" w:color="C0C0C0"/>
              <w:left w:val="nil"/>
              <w:bottom w:val="single" w:sz="4" w:space="0" w:color="BFBFBF"/>
              <w:right w:val="single" w:sz="4" w:space="0" w:color="C0C0C0"/>
            </w:tcBorders>
            <w:shd w:val="clear" w:color="000000" w:fill="FFFFFF"/>
            <w:vAlign w:val="center"/>
            <w:hideMark/>
          </w:tcPr>
          <w:p w14:paraId="33FE6204" w14:textId="77777777" w:rsidR="00CB656E" w:rsidRPr="0062250D" w:rsidRDefault="00CB656E" w:rsidP="00CB656E">
            <w:pPr>
              <w:jc w:val="right"/>
              <w:rPr>
                <w:rFonts w:ascii="Calibri" w:eastAsia="Times New Roman" w:hAnsi="Calibri"/>
                <w:b/>
                <w:bCs/>
                <w:sz w:val="16"/>
                <w:szCs w:val="16"/>
              </w:rPr>
            </w:pPr>
            <w:r w:rsidRPr="0062250D">
              <w:rPr>
                <w:rFonts w:ascii="Calibri" w:eastAsia="Times New Roman" w:hAnsi="Calibri"/>
                <w:b/>
                <w:bCs/>
                <w:sz w:val="16"/>
                <w:szCs w:val="16"/>
              </w:rPr>
              <w:t>To a very significant degree</w:t>
            </w:r>
          </w:p>
        </w:tc>
        <w:tc>
          <w:tcPr>
            <w:tcW w:w="635" w:type="dxa"/>
            <w:tcBorders>
              <w:top w:val="nil"/>
              <w:left w:val="nil"/>
              <w:bottom w:val="single" w:sz="4" w:space="0" w:color="BFBFBF"/>
              <w:right w:val="single" w:sz="4" w:space="0" w:color="C0C0C0"/>
            </w:tcBorders>
            <w:shd w:val="clear" w:color="000000" w:fill="FFFFFF"/>
            <w:vAlign w:val="center"/>
            <w:hideMark/>
          </w:tcPr>
          <w:p w14:paraId="41030367" w14:textId="77777777" w:rsidR="00CB656E" w:rsidRPr="0062250D" w:rsidRDefault="00CB656E" w:rsidP="00CB656E">
            <w:pPr>
              <w:jc w:val="center"/>
              <w:rPr>
                <w:rFonts w:ascii="Calibri" w:eastAsia="Times New Roman" w:hAnsi="Calibri"/>
                <w:bCs/>
                <w:sz w:val="16"/>
                <w:szCs w:val="16"/>
              </w:rPr>
            </w:pPr>
            <w:r w:rsidRPr="0062250D">
              <w:rPr>
                <w:rFonts w:ascii="Calibri" w:eastAsia="Times New Roman" w:hAnsi="Calibri"/>
                <w:bCs/>
                <w:sz w:val="16"/>
                <w:szCs w:val="16"/>
              </w:rPr>
              <w:t>Don't know</w:t>
            </w:r>
          </w:p>
        </w:tc>
      </w:tr>
      <w:tr w:rsidR="00CB656E" w:rsidRPr="0062250D" w14:paraId="67036A52" w14:textId="77777777" w:rsidTr="00022709">
        <w:trPr>
          <w:trHeight w:val="341"/>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7B0C232" w14:textId="77777777" w:rsidR="00CB656E" w:rsidRPr="0062250D" w:rsidRDefault="00CB656E" w:rsidP="00CB656E">
            <w:pPr>
              <w:jc w:val="center"/>
              <w:rPr>
                <w:rFonts w:ascii="Calibri" w:eastAsia="Times New Roman" w:hAnsi="Calibri"/>
                <w:b/>
                <w:sz w:val="20"/>
                <w:szCs w:val="20"/>
              </w:rPr>
            </w:pPr>
            <w:r w:rsidRPr="0062250D">
              <w:rPr>
                <w:rFonts w:ascii="Calibri" w:eastAsia="Times New Roman" w:hAnsi="Calibri"/>
                <w:b/>
                <w:sz w:val="20"/>
                <w:szCs w:val="20"/>
              </w:rPr>
              <w:t>D2</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316BB4D"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Are timely</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A1C4938"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A31D7CB"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530302F"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4B53FB6"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859EB48"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CA3EB8A"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7900ACA"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BFAB263"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B9A52FC"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A6E7146"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9FC8190" w14:textId="77777777" w:rsidR="00CB656E" w:rsidRPr="0062250D" w:rsidRDefault="00CB656E" w:rsidP="00CB656E">
            <w:pPr>
              <w:jc w:val="center"/>
              <w:rPr>
                <w:rFonts w:ascii="Wingdings" w:eastAsia="Times New Roman" w:hAnsi="Wingdings"/>
                <w:sz w:val="18"/>
                <w:szCs w:val="18"/>
              </w:rPr>
            </w:pPr>
            <w:r w:rsidRPr="0062250D">
              <w:rPr>
                <w:rFonts w:ascii="Wingdings" w:eastAsia="Times New Roman" w:hAnsi="Wingdings"/>
                <w:sz w:val="18"/>
                <w:szCs w:val="18"/>
              </w:rPr>
              <w:t></w:t>
            </w:r>
          </w:p>
        </w:tc>
      </w:tr>
      <w:tr w:rsidR="00CB656E" w:rsidRPr="0062250D" w14:paraId="3A683282" w14:textId="77777777" w:rsidTr="00022709">
        <w:trPr>
          <w:trHeight w:val="522"/>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912B31E" w14:textId="77777777" w:rsidR="00CB656E" w:rsidRPr="0062250D" w:rsidRDefault="00CB656E" w:rsidP="00CB656E">
            <w:pPr>
              <w:jc w:val="center"/>
              <w:rPr>
                <w:rFonts w:ascii="Calibri" w:eastAsia="Times New Roman" w:hAnsi="Calibri"/>
                <w:b/>
                <w:sz w:val="20"/>
                <w:szCs w:val="20"/>
              </w:rPr>
            </w:pPr>
            <w:r w:rsidRPr="0062250D">
              <w:rPr>
                <w:rFonts w:ascii="Calibri" w:eastAsia="Times New Roman" w:hAnsi="Calibri"/>
                <w:b/>
                <w:sz w:val="20"/>
                <w:szCs w:val="20"/>
              </w:rPr>
              <w:t>D3</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D6E4BE2"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Include appropriate level of stakeholder involvement during preparation</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B61E99A"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64BA43D"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EE8BC8F"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196924A"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87700A5"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86072AA"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71BAA7E"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B68693C"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F99E4E3"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DEE93E3"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4AC2083" w14:textId="77777777" w:rsidR="00CB656E" w:rsidRPr="0062250D" w:rsidRDefault="00CB656E" w:rsidP="00CB656E">
            <w:pPr>
              <w:jc w:val="center"/>
              <w:rPr>
                <w:rFonts w:ascii="Wingdings" w:eastAsia="Times New Roman" w:hAnsi="Wingdings"/>
                <w:sz w:val="18"/>
                <w:szCs w:val="18"/>
              </w:rPr>
            </w:pPr>
            <w:r w:rsidRPr="0062250D">
              <w:rPr>
                <w:rFonts w:ascii="Wingdings" w:eastAsia="Times New Roman" w:hAnsi="Wingdings"/>
                <w:sz w:val="18"/>
                <w:szCs w:val="18"/>
              </w:rPr>
              <w:t></w:t>
            </w:r>
          </w:p>
        </w:tc>
      </w:tr>
      <w:tr w:rsidR="00CB656E" w:rsidRPr="0062250D" w14:paraId="3EACB186" w14:textId="77777777" w:rsidTr="00022709">
        <w:trPr>
          <w:trHeight w:val="299"/>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A6674CD" w14:textId="77777777" w:rsidR="00CB656E" w:rsidRPr="0062250D" w:rsidRDefault="00CB656E" w:rsidP="00CB656E">
            <w:pPr>
              <w:jc w:val="center"/>
              <w:rPr>
                <w:rFonts w:ascii="Calibri" w:eastAsia="Times New Roman" w:hAnsi="Calibri"/>
                <w:b/>
                <w:sz w:val="20"/>
                <w:szCs w:val="20"/>
              </w:rPr>
            </w:pPr>
            <w:r w:rsidRPr="0062250D">
              <w:rPr>
                <w:rFonts w:ascii="Calibri" w:eastAsia="Times New Roman" w:hAnsi="Calibri"/>
                <w:b/>
                <w:sz w:val="20"/>
                <w:szCs w:val="20"/>
              </w:rPr>
              <w:t>D4</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79BB290"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Lead to practical solutions</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B1E3334"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09F1328"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1AEA107"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364458F"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8CD6BBE"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BAB4E56"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5E90BD0"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8770AD9"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9E7E9F8"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1079F57"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C78BB0C" w14:textId="77777777" w:rsidR="00CB656E" w:rsidRPr="0062250D" w:rsidRDefault="00CB656E" w:rsidP="00CB656E">
            <w:pPr>
              <w:jc w:val="center"/>
              <w:rPr>
                <w:rFonts w:ascii="Wingdings" w:eastAsia="Times New Roman" w:hAnsi="Wingdings"/>
                <w:sz w:val="18"/>
                <w:szCs w:val="18"/>
              </w:rPr>
            </w:pPr>
            <w:r w:rsidRPr="0062250D">
              <w:rPr>
                <w:rFonts w:ascii="Wingdings" w:eastAsia="Times New Roman" w:hAnsi="Wingdings"/>
                <w:sz w:val="18"/>
                <w:szCs w:val="18"/>
              </w:rPr>
              <w:t></w:t>
            </w:r>
          </w:p>
        </w:tc>
      </w:tr>
      <w:tr w:rsidR="00CB656E" w:rsidRPr="0062250D" w14:paraId="6B1DBC96" w14:textId="77777777" w:rsidTr="00022709">
        <w:trPr>
          <w:trHeight w:val="299"/>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2232665" w14:textId="77777777" w:rsidR="00CB656E" w:rsidRPr="0062250D" w:rsidRDefault="00CB656E" w:rsidP="00CB656E">
            <w:pPr>
              <w:jc w:val="center"/>
              <w:rPr>
                <w:rFonts w:ascii="Calibri" w:eastAsia="Times New Roman" w:hAnsi="Calibri"/>
                <w:b/>
                <w:sz w:val="20"/>
                <w:szCs w:val="20"/>
              </w:rPr>
            </w:pPr>
            <w:r w:rsidRPr="0062250D">
              <w:rPr>
                <w:rFonts w:ascii="Calibri" w:eastAsia="Times New Roman" w:hAnsi="Calibri"/>
                <w:b/>
                <w:sz w:val="20"/>
                <w:szCs w:val="20"/>
              </w:rPr>
              <w:t>D5</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849376"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Are accessible (well written and easy to understand)</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E19D423"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FEC0B06"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D6FA385"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EE103F3"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9616B00"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952C43B"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73ECE1F"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F76480F"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7B76E9E"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31B9750"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488B1E6" w14:textId="77777777" w:rsidR="00CB656E" w:rsidRPr="0062250D" w:rsidRDefault="00CB656E" w:rsidP="00CB656E">
            <w:pPr>
              <w:jc w:val="center"/>
              <w:rPr>
                <w:rFonts w:ascii="Wingdings" w:eastAsia="Times New Roman" w:hAnsi="Wingdings"/>
                <w:sz w:val="18"/>
                <w:szCs w:val="18"/>
              </w:rPr>
            </w:pPr>
            <w:r w:rsidRPr="0062250D">
              <w:rPr>
                <w:rFonts w:ascii="Wingdings" w:eastAsia="Times New Roman" w:hAnsi="Wingdings"/>
                <w:sz w:val="18"/>
                <w:szCs w:val="18"/>
              </w:rPr>
              <w:t></w:t>
            </w:r>
          </w:p>
        </w:tc>
      </w:tr>
      <w:tr w:rsidR="00CB656E" w:rsidRPr="0062250D" w14:paraId="0C835257" w14:textId="77777777" w:rsidTr="00022709">
        <w:trPr>
          <w:trHeight w:val="449"/>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ED8C63E" w14:textId="77777777" w:rsidR="00CB656E" w:rsidRPr="0062250D" w:rsidRDefault="00CB656E" w:rsidP="00CB656E">
            <w:pPr>
              <w:jc w:val="center"/>
              <w:rPr>
                <w:rFonts w:ascii="Calibri" w:eastAsia="Times New Roman" w:hAnsi="Calibri"/>
                <w:b/>
                <w:bCs/>
                <w:sz w:val="20"/>
                <w:szCs w:val="20"/>
              </w:rPr>
            </w:pPr>
            <w:r w:rsidRPr="0062250D">
              <w:rPr>
                <w:rFonts w:ascii="Calibri" w:eastAsia="Times New Roman" w:hAnsi="Calibri"/>
                <w:b/>
                <w:bCs/>
                <w:sz w:val="20"/>
                <w:szCs w:val="20"/>
              </w:rPr>
              <w:t>D6</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D3A2D31"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Are source of relevant information on global good practices</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BE45D3D"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2D9959F"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04DD1E7"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47A35ED"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F73A8FB"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3266BEB"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406DBD4"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62C3C76"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A188304"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966E594"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B82304A" w14:textId="77777777" w:rsidR="00CB656E" w:rsidRPr="0062250D" w:rsidRDefault="00CB656E" w:rsidP="00CB656E">
            <w:pPr>
              <w:jc w:val="center"/>
              <w:rPr>
                <w:rFonts w:ascii="Wingdings" w:eastAsia="Times New Roman" w:hAnsi="Wingdings"/>
                <w:sz w:val="18"/>
                <w:szCs w:val="18"/>
              </w:rPr>
            </w:pPr>
            <w:r w:rsidRPr="0062250D">
              <w:rPr>
                <w:rFonts w:ascii="Wingdings" w:eastAsia="Times New Roman" w:hAnsi="Wingdings"/>
                <w:sz w:val="18"/>
                <w:szCs w:val="18"/>
              </w:rPr>
              <w:t></w:t>
            </w:r>
          </w:p>
        </w:tc>
      </w:tr>
      <w:tr w:rsidR="00CB656E" w:rsidRPr="0062250D" w14:paraId="14D6003D" w14:textId="77777777" w:rsidTr="00022709">
        <w:trPr>
          <w:trHeight w:val="314"/>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4FA83B6" w14:textId="77777777" w:rsidR="00CB656E" w:rsidRPr="0062250D" w:rsidRDefault="00CB656E" w:rsidP="00CB656E">
            <w:pPr>
              <w:jc w:val="center"/>
              <w:rPr>
                <w:rFonts w:ascii="Calibri" w:eastAsia="Times New Roman" w:hAnsi="Calibri"/>
                <w:b/>
                <w:bCs/>
                <w:sz w:val="20"/>
                <w:szCs w:val="20"/>
              </w:rPr>
            </w:pPr>
            <w:r w:rsidRPr="0062250D">
              <w:rPr>
                <w:rFonts w:ascii="Calibri" w:eastAsia="Times New Roman" w:hAnsi="Calibri"/>
                <w:b/>
                <w:bCs/>
                <w:sz w:val="20"/>
                <w:szCs w:val="20"/>
              </w:rPr>
              <w:t>D7</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99BA81F"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Are adequately disseminated</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38D8049"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67F2DE4"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8102E3D"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FCAACA7"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D4E8259"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7EB5796"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A8C0BBB"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9AAD088"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90EFC2D"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EED0D1C"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71CBEF2" w14:textId="77777777" w:rsidR="00CB656E" w:rsidRPr="0062250D" w:rsidRDefault="00CB656E" w:rsidP="00CB656E">
            <w:pPr>
              <w:jc w:val="center"/>
              <w:rPr>
                <w:rFonts w:ascii="Wingdings" w:eastAsia="Times New Roman" w:hAnsi="Wingdings"/>
                <w:sz w:val="18"/>
                <w:szCs w:val="18"/>
              </w:rPr>
            </w:pPr>
            <w:r w:rsidRPr="0062250D">
              <w:rPr>
                <w:rFonts w:ascii="Wingdings" w:eastAsia="Times New Roman" w:hAnsi="Wingdings"/>
                <w:sz w:val="18"/>
                <w:szCs w:val="18"/>
              </w:rPr>
              <w:t></w:t>
            </w:r>
          </w:p>
        </w:tc>
      </w:tr>
      <w:tr w:rsidR="00CB656E" w:rsidRPr="0062250D" w14:paraId="2071715C" w14:textId="77777777" w:rsidTr="00022709">
        <w:trPr>
          <w:trHeight w:val="341"/>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0D3F215" w14:textId="77777777" w:rsidR="00CB656E" w:rsidRPr="0062250D" w:rsidRDefault="00CB656E" w:rsidP="00CB656E">
            <w:pPr>
              <w:jc w:val="center"/>
              <w:rPr>
                <w:rFonts w:ascii="Calibri" w:eastAsia="Times New Roman" w:hAnsi="Calibri"/>
                <w:b/>
                <w:bCs/>
                <w:sz w:val="20"/>
                <w:szCs w:val="20"/>
              </w:rPr>
            </w:pPr>
            <w:r w:rsidRPr="0062250D">
              <w:rPr>
                <w:rFonts w:ascii="Calibri" w:eastAsia="Times New Roman" w:hAnsi="Calibri"/>
                <w:b/>
                <w:bCs/>
                <w:sz w:val="20"/>
                <w:szCs w:val="20"/>
              </w:rPr>
              <w:t>D8</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DFB0C3D"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Are translated enough into local language</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3113655"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65E413A"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8F95312"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FF49CE7"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63408B5"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53EE9D6"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99D87A9"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B6A6531"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BB8D9F3"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D8E0E40"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DC59852" w14:textId="77777777" w:rsidR="00CB656E" w:rsidRPr="0062250D" w:rsidRDefault="00CB656E" w:rsidP="00CB656E">
            <w:pPr>
              <w:jc w:val="center"/>
              <w:rPr>
                <w:rFonts w:ascii="Wingdings" w:eastAsia="Times New Roman" w:hAnsi="Wingdings"/>
                <w:sz w:val="18"/>
                <w:szCs w:val="18"/>
              </w:rPr>
            </w:pPr>
            <w:r w:rsidRPr="0062250D">
              <w:rPr>
                <w:rFonts w:ascii="Wingdings" w:eastAsia="Times New Roman" w:hAnsi="Wingdings"/>
                <w:sz w:val="18"/>
                <w:szCs w:val="18"/>
              </w:rPr>
              <w:t></w:t>
            </w:r>
          </w:p>
        </w:tc>
      </w:tr>
      <w:tr w:rsidR="00CB656E" w:rsidRPr="0062250D" w14:paraId="0D97DF49" w14:textId="77777777" w:rsidTr="00022709">
        <w:trPr>
          <w:trHeight w:val="278"/>
        </w:trPr>
        <w:tc>
          <w:tcPr>
            <w:tcW w:w="55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B169BBB" w14:textId="77777777" w:rsidR="00CB656E" w:rsidRPr="0062250D" w:rsidRDefault="00CB656E" w:rsidP="00CB656E">
            <w:pPr>
              <w:jc w:val="center"/>
              <w:rPr>
                <w:rFonts w:ascii="Calibri" w:eastAsia="Times New Roman" w:hAnsi="Calibri"/>
                <w:b/>
                <w:bCs/>
                <w:sz w:val="20"/>
                <w:szCs w:val="20"/>
              </w:rPr>
            </w:pPr>
            <w:r w:rsidRPr="0062250D">
              <w:rPr>
                <w:rFonts w:ascii="Calibri" w:eastAsia="Times New Roman" w:hAnsi="Calibri"/>
                <w:b/>
                <w:bCs/>
                <w:sz w:val="20"/>
                <w:szCs w:val="20"/>
              </w:rPr>
              <w:t>D9</w:t>
            </w:r>
          </w:p>
        </w:tc>
        <w:tc>
          <w:tcPr>
            <w:tcW w:w="385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D612F72" w14:textId="6EEB7706" w:rsidR="00CB656E" w:rsidRPr="0062250D" w:rsidRDefault="00CB656E" w:rsidP="00CB656E">
            <w:pPr>
              <w:rPr>
                <w:rFonts w:ascii="Calibri" w:eastAsia="Times New Roman" w:hAnsi="Calibri"/>
                <w:sz w:val="20"/>
                <w:szCs w:val="20"/>
              </w:rPr>
            </w:pPr>
            <w:r w:rsidRPr="0062250D">
              <w:rPr>
                <w:rFonts w:ascii="Calibri" w:eastAsia="Times New Roman" w:hAnsi="Calibri"/>
                <w:bCs/>
                <w:sz w:val="20"/>
                <w:szCs w:val="20"/>
              </w:rPr>
              <w:t xml:space="preserve">Are adaptable to </w:t>
            </w:r>
            <w:r w:rsidR="00B802DE">
              <w:rPr>
                <w:rFonts w:ascii="Calibri" w:eastAsia="Times New Roman" w:hAnsi="Calibri"/>
                <w:sz w:val="20"/>
                <w:szCs w:val="20"/>
              </w:rPr>
              <w:t>Cabo</w:t>
            </w:r>
            <w:r w:rsidRPr="0062250D">
              <w:rPr>
                <w:rFonts w:ascii="Calibri" w:eastAsia="Times New Roman" w:hAnsi="Calibri"/>
                <w:sz w:val="20"/>
                <w:szCs w:val="20"/>
              </w:rPr>
              <w:t xml:space="preserve"> Verde’s specific development challenges and country circumstances</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4661270"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ADE2D6E"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8818729"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C2B248E"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E2654AC"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F8B1257"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54B74DD"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ACF1348"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5239890"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1A072E7"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364D04C" w14:textId="77777777" w:rsidR="00CB656E" w:rsidRPr="0062250D" w:rsidRDefault="00CB656E" w:rsidP="00CB656E">
            <w:pPr>
              <w:jc w:val="center"/>
              <w:rPr>
                <w:rFonts w:ascii="Wingdings" w:eastAsia="Times New Roman" w:hAnsi="Wingdings"/>
                <w:sz w:val="18"/>
                <w:szCs w:val="18"/>
              </w:rPr>
            </w:pPr>
            <w:r w:rsidRPr="0062250D">
              <w:rPr>
                <w:rFonts w:ascii="Wingdings" w:eastAsia="Times New Roman" w:hAnsi="Wingdings"/>
                <w:sz w:val="18"/>
                <w:szCs w:val="18"/>
              </w:rPr>
              <w:t></w:t>
            </w:r>
          </w:p>
        </w:tc>
      </w:tr>
    </w:tbl>
    <w:p w14:paraId="165DA7AC" w14:textId="77777777" w:rsidR="00CB656E" w:rsidRPr="0062250D" w:rsidRDefault="00CB656E" w:rsidP="00CB656E">
      <w:pPr>
        <w:jc w:val="both"/>
        <w:rPr>
          <w:rFonts w:ascii="Calibri" w:eastAsia="PMingLiU" w:hAnsi="Calibri" w:cs="Calibri"/>
          <w:bCs/>
          <w:caps/>
          <w:sz w:val="16"/>
          <w:szCs w:val="16"/>
          <w:lang w:val="en-GB"/>
        </w:rPr>
      </w:pPr>
    </w:p>
    <w:p w14:paraId="21F63526" w14:textId="77777777" w:rsidR="00CB656E" w:rsidRPr="0062250D" w:rsidRDefault="00CB656E" w:rsidP="00CB656E">
      <w:pPr>
        <w:jc w:val="both"/>
        <w:rPr>
          <w:rFonts w:ascii="Calibri" w:eastAsia="PMingLiU" w:hAnsi="Calibri" w:cs="Calibri"/>
          <w:bCs/>
          <w:caps/>
          <w:sz w:val="16"/>
          <w:szCs w:val="16"/>
          <w:lang w:val="en-GB"/>
        </w:rPr>
      </w:pPr>
    </w:p>
    <w:tbl>
      <w:tblPr>
        <w:tblW w:w="9645" w:type="dxa"/>
        <w:tblInd w:w="93" w:type="dxa"/>
        <w:tblLook w:val="04A0" w:firstRow="1" w:lastRow="0" w:firstColumn="1" w:lastColumn="0" w:noHBand="0" w:noVBand="1"/>
      </w:tblPr>
      <w:tblGrid>
        <w:gridCol w:w="1725"/>
        <w:gridCol w:w="540"/>
        <w:gridCol w:w="540"/>
        <w:gridCol w:w="540"/>
        <w:gridCol w:w="598"/>
        <w:gridCol w:w="572"/>
        <w:gridCol w:w="630"/>
        <w:gridCol w:w="540"/>
        <w:gridCol w:w="720"/>
        <w:gridCol w:w="1800"/>
        <w:gridCol w:w="1440"/>
      </w:tblGrid>
      <w:tr w:rsidR="00CB656E" w:rsidRPr="0062250D" w14:paraId="26548868" w14:textId="77777777" w:rsidTr="00022709">
        <w:trPr>
          <w:trHeight w:val="548"/>
        </w:trPr>
        <w:tc>
          <w:tcPr>
            <w:tcW w:w="964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14:paraId="7D61A71A" w14:textId="77777777" w:rsidR="00CB656E" w:rsidRPr="0062250D" w:rsidRDefault="00CB656E" w:rsidP="00CB656E">
            <w:pPr>
              <w:rPr>
                <w:rFonts w:ascii="Calibri" w:eastAsia="Times New Roman" w:hAnsi="Calibri"/>
                <w:b/>
                <w:bCs/>
                <w:sz w:val="22"/>
                <w:szCs w:val="22"/>
              </w:rPr>
            </w:pPr>
            <w:r w:rsidRPr="0062250D">
              <w:rPr>
                <w:rFonts w:ascii="Calibri" w:eastAsia="Times New Roman" w:hAnsi="Calibri"/>
                <w:b/>
                <w:bCs/>
                <w:sz w:val="22"/>
                <w:szCs w:val="22"/>
              </w:rPr>
              <w:t>D10.  Overall, how significant a contribution do you believe the World Bank Group's knowledge work and activities make to development results in your country?</w:t>
            </w:r>
          </w:p>
        </w:tc>
      </w:tr>
      <w:tr w:rsidR="00CB656E" w:rsidRPr="0062250D" w14:paraId="29A5F07B" w14:textId="77777777" w:rsidTr="00022709">
        <w:trPr>
          <w:trHeight w:val="300"/>
        </w:trPr>
        <w:tc>
          <w:tcPr>
            <w:tcW w:w="1725" w:type="dxa"/>
            <w:tcBorders>
              <w:top w:val="nil"/>
              <w:left w:val="single" w:sz="4" w:space="0" w:color="C0C0C0"/>
              <w:bottom w:val="single" w:sz="4" w:space="0" w:color="C0C0C0"/>
              <w:right w:val="single" w:sz="4" w:space="0" w:color="C0C0C0"/>
            </w:tcBorders>
            <w:shd w:val="clear" w:color="auto" w:fill="auto"/>
            <w:noWrap/>
            <w:vAlign w:val="center"/>
            <w:hideMark/>
          </w:tcPr>
          <w:p w14:paraId="1401D048"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w:t>
            </w:r>
          </w:p>
        </w:tc>
        <w:tc>
          <w:tcPr>
            <w:tcW w:w="540" w:type="dxa"/>
            <w:tcBorders>
              <w:top w:val="nil"/>
              <w:left w:val="nil"/>
              <w:bottom w:val="single" w:sz="4" w:space="0" w:color="C0C0C0"/>
              <w:right w:val="single" w:sz="4" w:space="0" w:color="C0C0C0"/>
            </w:tcBorders>
            <w:shd w:val="clear" w:color="auto" w:fill="auto"/>
            <w:noWrap/>
            <w:vAlign w:val="center"/>
            <w:hideMark/>
          </w:tcPr>
          <w:p w14:paraId="24A00D1C"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14:paraId="2B23B26E"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3</w:t>
            </w:r>
          </w:p>
        </w:tc>
        <w:tc>
          <w:tcPr>
            <w:tcW w:w="540" w:type="dxa"/>
            <w:tcBorders>
              <w:top w:val="nil"/>
              <w:left w:val="nil"/>
              <w:bottom w:val="single" w:sz="4" w:space="0" w:color="C0C0C0"/>
              <w:right w:val="single" w:sz="4" w:space="0" w:color="C0C0C0"/>
            </w:tcBorders>
            <w:shd w:val="clear" w:color="auto" w:fill="auto"/>
            <w:noWrap/>
            <w:vAlign w:val="center"/>
            <w:hideMark/>
          </w:tcPr>
          <w:p w14:paraId="1380F5D6"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4</w:t>
            </w:r>
          </w:p>
        </w:tc>
        <w:tc>
          <w:tcPr>
            <w:tcW w:w="598" w:type="dxa"/>
            <w:tcBorders>
              <w:top w:val="nil"/>
              <w:left w:val="nil"/>
              <w:bottom w:val="single" w:sz="4" w:space="0" w:color="C0C0C0"/>
              <w:right w:val="single" w:sz="4" w:space="0" w:color="C0C0C0"/>
            </w:tcBorders>
            <w:shd w:val="clear" w:color="auto" w:fill="auto"/>
            <w:noWrap/>
            <w:vAlign w:val="center"/>
            <w:hideMark/>
          </w:tcPr>
          <w:p w14:paraId="5563DE58"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5</w:t>
            </w:r>
          </w:p>
        </w:tc>
        <w:tc>
          <w:tcPr>
            <w:tcW w:w="572" w:type="dxa"/>
            <w:tcBorders>
              <w:top w:val="nil"/>
              <w:left w:val="nil"/>
              <w:bottom w:val="single" w:sz="4" w:space="0" w:color="C0C0C0"/>
              <w:right w:val="single" w:sz="4" w:space="0" w:color="C0C0C0"/>
            </w:tcBorders>
            <w:shd w:val="clear" w:color="auto" w:fill="auto"/>
            <w:noWrap/>
            <w:vAlign w:val="center"/>
            <w:hideMark/>
          </w:tcPr>
          <w:p w14:paraId="7355BA5F"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6</w:t>
            </w:r>
          </w:p>
        </w:tc>
        <w:tc>
          <w:tcPr>
            <w:tcW w:w="630" w:type="dxa"/>
            <w:tcBorders>
              <w:top w:val="nil"/>
              <w:left w:val="nil"/>
              <w:bottom w:val="single" w:sz="4" w:space="0" w:color="C0C0C0"/>
              <w:right w:val="single" w:sz="4" w:space="0" w:color="C0C0C0"/>
            </w:tcBorders>
            <w:shd w:val="clear" w:color="auto" w:fill="auto"/>
            <w:noWrap/>
            <w:vAlign w:val="center"/>
            <w:hideMark/>
          </w:tcPr>
          <w:p w14:paraId="3ADBB7A3"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7</w:t>
            </w:r>
          </w:p>
        </w:tc>
        <w:tc>
          <w:tcPr>
            <w:tcW w:w="540" w:type="dxa"/>
            <w:tcBorders>
              <w:top w:val="nil"/>
              <w:left w:val="nil"/>
              <w:bottom w:val="single" w:sz="4" w:space="0" w:color="C0C0C0"/>
              <w:right w:val="single" w:sz="4" w:space="0" w:color="C0C0C0"/>
            </w:tcBorders>
            <w:shd w:val="clear" w:color="auto" w:fill="auto"/>
            <w:noWrap/>
            <w:vAlign w:val="center"/>
            <w:hideMark/>
          </w:tcPr>
          <w:p w14:paraId="1A20BC10"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8</w:t>
            </w:r>
          </w:p>
        </w:tc>
        <w:tc>
          <w:tcPr>
            <w:tcW w:w="720" w:type="dxa"/>
            <w:tcBorders>
              <w:top w:val="nil"/>
              <w:left w:val="nil"/>
              <w:bottom w:val="single" w:sz="4" w:space="0" w:color="C0C0C0"/>
              <w:right w:val="single" w:sz="4" w:space="0" w:color="C0C0C0"/>
            </w:tcBorders>
            <w:shd w:val="clear" w:color="auto" w:fill="auto"/>
            <w:noWrap/>
            <w:vAlign w:val="center"/>
            <w:hideMark/>
          </w:tcPr>
          <w:p w14:paraId="74DB6F1A"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9</w:t>
            </w:r>
          </w:p>
        </w:tc>
        <w:tc>
          <w:tcPr>
            <w:tcW w:w="1800" w:type="dxa"/>
            <w:tcBorders>
              <w:top w:val="nil"/>
              <w:left w:val="nil"/>
              <w:bottom w:val="single" w:sz="4" w:space="0" w:color="C0C0C0"/>
              <w:right w:val="single" w:sz="4" w:space="0" w:color="C0C0C0"/>
            </w:tcBorders>
            <w:shd w:val="clear" w:color="auto" w:fill="auto"/>
            <w:noWrap/>
            <w:vAlign w:val="center"/>
            <w:hideMark/>
          </w:tcPr>
          <w:p w14:paraId="2142289D"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10</w:t>
            </w:r>
          </w:p>
        </w:tc>
        <w:tc>
          <w:tcPr>
            <w:tcW w:w="1440" w:type="dxa"/>
            <w:tcBorders>
              <w:top w:val="nil"/>
              <w:left w:val="nil"/>
              <w:bottom w:val="single" w:sz="4" w:space="0" w:color="C0C0C0"/>
              <w:right w:val="single" w:sz="4" w:space="0" w:color="C0C0C0"/>
            </w:tcBorders>
            <w:shd w:val="clear" w:color="auto" w:fill="auto"/>
            <w:noWrap/>
            <w:vAlign w:val="center"/>
            <w:hideMark/>
          </w:tcPr>
          <w:p w14:paraId="021CE5BB" w14:textId="77777777" w:rsidR="00CB656E" w:rsidRPr="0062250D" w:rsidRDefault="00CB656E" w:rsidP="00CB656E">
            <w:pPr>
              <w:jc w:val="center"/>
              <w:rPr>
                <w:rFonts w:ascii="Wingdings" w:eastAsia="Times New Roman" w:hAnsi="Wingdings"/>
                <w:sz w:val="18"/>
                <w:szCs w:val="18"/>
              </w:rPr>
            </w:pPr>
            <w:r w:rsidRPr="0062250D">
              <w:rPr>
                <w:rFonts w:ascii="Wingdings" w:eastAsia="Times New Roman" w:hAnsi="Wingdings"/>
                <w:sz w:val="18"/>
                <w:szCs w:val="18"/>
              </w:rPr>
              <w:t></w:t>
            </w:r>
          </w:p>
        </w:tc>
      </w:tr>
      <w:tr w:rsidR="00CB656E" w:rsidRPr="0062250D" w14:paraId="1D586DF6" w14:textId="77777777" w:rsidTr="00022709">
        <w:trPr>
          <w:trHeight w:val="314"/>
        </w:trPr>
        <w:tc>
          <w:tcPr>
            <w:tcW w:w="1725" w:type="dxa"/>
            <w:tcBorders>
              <w:top w:val="nil"/>
              <w:left w:val="single" w:sz="4" w:space="0" w:color="C0C0C0"/>
              <w:bottom w:val="single" w:sz="4" w:space="0" w:color="C0C0C0"/>
              <w:right w:val="nil"/>
            </w:tcBorders>
            <w:shd w:val="clear" w:color="auto" w:fill="auto"/>
            <w:vAlign w:val="center"/>
            <w:hideMark/>
          </w:tcPr>
          <w:p w14:paraId="5E076558" w14:textId="77777777" w:rsidR="00CB656E" w:rsidRPr="0062250D" w:rsidRDefault="00CB656E" w:rsidP="00CB656E">
            <w:pPr>
              <w:rPr>
                <w:rFonts w:ascii="Calibri" w:eastAsia="Times New Roman" w:hAnsi="Calibri"/>
                <w:b/>
                <w:bCs/>
                <w:sz w:val="18"/>
                <w:szCs w:val="18"/>
              </w:rPr>
            </w:pPr>
            <w:r w:rsidRPr="0062250D">
              <w:rPr>
                <w:rFonts w:ascii="Calibri" w:eastAsia="Times New Roman" w:hAnsi="Calibri"/>
                <w:b/>
                <w:bCs/>
                <w:sz w:val="18"/>
                <w:szCs w:val="18"/>
              </w:rPr>
              <w:t>Not significant at all</w:t>
            </w:r>
          </w:p>
        </w:tc>
        <w:tc>
          <w:tcPr>
            <w:tcW w:w="4680" w:type="dxa"/>
            <w:gridSpan w:val="8"/>
            <w:tcBorders>
              <w:top w:val="single" w:sz="4" w:space="0" w:color="C0C0C0"/>
              <w:left w:val="nil"/>
              <w:bottom w:val="single" w:sz="4" w:space="0" w:color="C0C0C0"/>
            </w:tcBorders>
            <w:shd w:val="clear" w:color="auto" w:fill="auto"/>
            <w:noWrap/>
            <w:vAlign w:val="center"/>
            <w:hideMark/>
          </w:tcPr>
          <w:p w14:paraId="5CC7B676" w14:textId="77777777" w:rsidR="00CB656E" w:rsidRPr="0062250D" w:rsidRDefault="00CB656E" w:rsidP="00CB656E">
            <w:pPr>
              <w:rPr>
                <w:rFonts w:ascii="Calibri" w:eastAsia="Times New Roman" w:hAnsi="Calibri"/>
                <w:b/>
                <w:bCs/>
                <w:sz w:val="22"/>
                <w:szCs w:val="22"/>
              </w:rPr>
            </w:pPr>
            <w:r w:rsidRPr="0062250D">
              <w:rPr>
                <w:rFonts w:ascii="Calibri" w:eastAsia="Times New Roman" w:hAnsi="Calibri"/>
                <w:b/>
                <w:bCs/>
                <w:sz w:val="22"/>
                <w:szCs w:val="22"/>
              </w:rPr>
              <w:t> </w:t>
            </w:r>
          </w:p>
        </w:tc>
        <w:tc>
          <w:tcPr>
            <w:tcW w:w="1800" w:type="dxa"/>
            <w:tcBorders>
              <w:top w:val="nil"/>
              <w:bottom w:val="single" w:sz="4" w:space="0" w:color="C0C0C0"/>
              <w:right w:val="nil"/>
            </w:tcBorders>
            <w:shd w:val="clear" w:color="auto" w:fill="auto"/>
            <w:vAlign w:val="center"/>
            <w:hideMark/>
          </w:tcPr>
          <w:p w14:paraId="74AFB05E" w14:textId="77777777" w:rsidR="00CB656E" w:rsidRPr="0062250D" w:rsidRDefault="00CB656E" w:rsidP="00CB656E">
            <w:pPr>
              <w:jc w:val="right"/>
              <w:rPr>
                <w:rFonts w:ascii="Calibri" w:eastAsia="Times New Roman" w:hAnsi="Calibri"/>
                <w:b/>
                <w:bCs/>
                <w:sz w:val="18"/>
                <w:szCs w:val="18"/>
              </w:rPr>
            </w:pPr>
            <w:r w:rsidRPr="0062250D">
              <w:rPr>
                <w:rFonts w:ascii="Calibri" w:eastAsia="Times New Roman" w:hAnsi="Calibri"/>
                <w:b/>
                <w:bCs/>
                <w:sz w:val="18"/>
                <w:szCs w:val="18"/>
              </w:rPr>
              <w:t>Very significant</w:t>
            </w:r>
          </w:p>
        </w:tc>
        <w:tc>
          <w:tcPr>
            <w:tcW w:w="1440" w:type="dxa"/>
            <w:tcBorders>
              <w:top w:val="nil"/>
              <w:left w:val="single" w:sz="4" w:space="0" w:color="C0C0C0"/>
              <w:bottom w:val="single" w:sz="4" w:space="0" w:color="C0C0C0"/>
              <w:right w:val="single" w:sz="4" w:space="0" w:color="C0C0C0"/>
            </w:tcBorders>
            <w:shd w:val="clear" w:color="auto" w:fill="auto"/>
            <w:vAlign w:val="center"/>
            <w:hideMark/>
          </w:tcPr>
          <w:p w14:paraId="130E0EBF"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Don't know</w:t>
            </w:r>
          </w:p>
        </w:tc>
      </w:tr>
    </w:tbl>
    <w:p w14:paraId="647F2F29" w14:textId="77777777" w:rsidR="00CB656E" w:rsidRPr="0062250D" w:rsidRDefault="00CB656E" w:rsidP="00CB656E">
      <w:pPr>
        <w:jc w:val="both"/>
        <w:rPr>
          <w:rFonts w:ascii="Calibri" w:eastAsia="PMingLiU" w:hAnsi="Calibri" w:cs="Calibri"/>
          <w:bCs/>
          <w:caps/>
          <w:sz w:val="16"/>
          <w:szCs w:val="16"/>
          <w:lang w:val="en-GB"/>
        </w:rPr>
      </w:pPr>
    </w:p>
    <w:p w14:paraId="7E412BF4" w14:textId="77777777" w:rsidR="00CB656E" w:rsidRPr="0062250D" w:rsidRDefault="00CB656E" w:rsidP="00CB656E">
      <w:pPr>
        <w:jc w:val="both"/>
        <w:rPr>
          <w:rFonts w:ascii="Calibri" w:eastAsia="PMingLiU" w:hAnsi="Calibri" w:cs="Calibri"/>
          <w:bCs/>
          <w:caps/>
          <w:sz w:val="16"/>
          <w:szCs w:val="16"/>
          <w:lang w:val="en-GB"/>
        </w:rPr>
      </w:pPr>
    </w:p>
    <w:tbl>
      <w:tblPr>
        <w:tblW w:w="9645" w:type="dxa"/>
        <w:tblInd w:w="93" w:type="dxa"/>
        <w:tblLook w:val="04A0" w:firstRow="1" w:lastRow="0" w:firstColumn="1" w:lastColumn="0" w:noHBand="0" w:noVBand="1"/>
      </w:tblPr>
      <w:tblGrid>
        <w:gridCol w:w="1725"/>
        <w:gridCol w:w="540"/>
        <w:gridCol w:w="540"/>
        <w:gridCol w:w="540"/>
        <w:gridCol w:w="630"/>
        <w:gridCol w:w="540"/>
        <w:gridCol w:w="630"/>
        <w:gridCol w:w="540"/>
        <w:gridCol w:w="720"/>
        <w:gridCol w:w="1800"/>
        <w:gridCol w:w="1440"/>
      </w:tblGrid>
      <w:tr w:rsidR="00CB656E" w:rsidRPr="0062250D" w14:paraId="2C8C0B38" w14:textId="77777777" w:rsidTr="00022709">
        <w:trPr>
          <w:trHeight w:val="368"/>
        </w:trPr>
        <w:tc>
          <w:tcPr>
            <w:tcW w:w="964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14:paraId="25403DB5" w14:textId="77777777" w:rsidR="00CB656E" w:rsidRPr="0062250D" w:rsidRDefault="00CB656E" w:rsidP="00CB656E">
            <w:pPr>
              <w:rPr>
                <w:rFonts w:ascii="Calibri" w:eastAsia="Times New Roman" w:hAnsi="Calibri"/>
                <w:b/>
                <w:bCs/>
                <w:sz w:val="22"/>
                <w:szCs w:val="22"/>
              </w:rPr>
            </w:pPr>
            <w:r w:rsidRPr="0062250D">
              <w:rPr>
                <w:rFonts w:ascii="Calibri" w:eastAsia="Times New Roman" w:hAnsi="Calibri"/>
                <w:b/>
                <w:bCs/>
                <w:sz w:val="22"/>
                <w:szCs w:val="22"/>
              </w:rPr>
              <w:t>D11.  Overall, how would you rate the technical quality of the World Bank Group's knowledge work and activities?</w:t>
            </w:r>
          </w:p>
        </w:tc>
      </w:tr>
      <w:tr w:rsidR="00CB656E" w:rsidRPr="0062250D" w14:paraId="6736E733" w14:textId="77777777" w:rsidTr="00022709">
        <w:trPr>
          <w:trHeight w:val="300"/>
        </w:trPr>
        <w:tc>
          <w:tcPr>
            <w:tcW w:w="1725" w:type="dxa"/>
            <w:tcBorders>
              <w:top w:val="nil"/>
              <w:left w:val="single" w:sz="4" w:space="0" w:color="C0C0C0"/>
              <w:bottom w:val="single" w:sz="4" w:space="0" w:color="C0C0C0"/>
              <w:right w:val="single" w:sz="4" w:space="0" w:color="C0C0C0"/>
            </w:tcBorders>
            <w:shd w:val="clear" w:color="auto" w:fill="auto"/>
            <w:noWrap/>
            <w:vAlign w:val="center"/>
            <w:hideMark/>
          </w:tcPr>
          <w:p w14:paraId="13971B3E"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w:t>
            </w:r>
          </w:p>
        </w:tc>
        <w:tc>
          <w:tcPr>
            <w:tcW w:w="540" w:type="dxa"/>
            <w:tcBorders>
              <w:top w:val="nil"/>
              <w:left w:val="nil"/>
              <w:bottom w:val="single" w:sz="4" w:space="0" w:color="C0C0C0"/>
              <w:right w:val="single" w:sz="4" w:space="0" w:color="C0C0C0"/>
            </w:tcBorders>
            <w:shd w:val="clear" w:color="auto" w:fill="auto"/>
            <w:noWrap/>
            <w:vAlign w:val="center"/>
            <w:hideMark/>
          </w:tcPr>
          <w:p w14:paraId="26FCE055"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14:paraId="4E36E94E"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3</w:t>
            </w:r>
          </w:p>
        </w:tc>
        <w:tc>
          <w:tcPr>
            <w:tcW w:w="540" w:type="dxa"/>
            <w:tcBorders>
              <w:top w:val="nil"/>
              <w:left w:val="nil"/>
              <w:bottom w:val="single" w:sz="4" w:space="0" w:color="C0C0C0"/>
              <w:right w:val="single" w:sz="4" w:space="0" w:color="C0C0C0"/>
            </w:tcBorders>
            <w:shd w:val="clear" w:color="auto" w:fill="auto"/>
            <w:noWrap/>
            <w:vAlign w:val="center"/>
            <w:hideMark/>
          </w:tcPr>
          <w:p w14:paraId="2BA139AB"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4</w:t>
            </w:r>
          </w:p>
        </w:tc>
        <w:tc>
          <w:tcPr>
            <w:tcW w:w="630" w:type="dxa"/>
            <w:tcBorders>
              <w:top w:val="nil"/>
              <w:left w:val="nil"/>
              <w:bottom w:val="single" w:sz="4" w:space="0" w:color="C0C0C0"/>
              <w:right w:val="single" w:sz="4" w:space="0" w:color="C0C0C0"/>
            </w:tcBorders>
            <w:shd w:val="clear" w:color="auto" w:fill="auto"/>
            <w:noWrap/>
            <w:vAlign w:val="center"/>
            <w:hideMark/>
          </w:tcPr>
          <w:p w14:paraId="632E10E9"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5</w:t>
            </w:r>
          </w:p>
        </w:tc>
        <w:tc>
          <w:tcPr>
            <w:tcW w:w="540" w:type="dxa"/>
            <w:tcBorders>
              <w:top w:val="nil"/>
              <w:left w:val="nil"/>
              <w:bottom w:val="single" w:sz="4" w:space="0" w:color="C0C0C0"/>
              <w:right w:val="single" w:sz="4" w:space="0" w:color="C0C0C0"/>
            </w:tcBorders>
            <w:shd w:val="clear" w:color="auto" w:fill="auto"/>
            <w:noWrap/>
            <w:vAlign w:val="center"/>
            <w:hideMark/>
          </w:tcPr>
          <w:p w14:paraId="794BB8E5"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6</w:t>
            </w:r>
          </w:p>
        </w:tc>
        <w:tc>
          <w:tcPr>
            <w:tcW w:w="630" w:type="dxa"/>
            <w:tcBorders>
              <w:top w:val="nil"/>
              <w:left w:val="nil"/>
              <w:bottom w:val="single" w:sz="4" w:space="0" w:color="C0C0C0"/>
              <w:right w:val="single" w:sz="4" w:space="0" w:color="C0C0C0"/>
            </w:tcBorders>
            <w:shd w:val="clear" w:color="auto" w:fill="auto"/>
            <w:noWrap/>
            <w:vAlign w:val="center"/>
            <w:hideMark/>
          </w:tcPr>
          <w:p w14:paraId="69012BDD"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7</w:t>
            </w:r>
          </w:p>
        </w:tc>
        <w:tc>
          <w:tcPr>
            <w:tcW w:w="540" w:type="dxa"/>
            <w:tcBorders>
              <w:top w:val="nil"/>
              <w:left w:val="nil"/>
              <w:bottom w:val="single" w:sz="4" w:space="0" w:color="C0C0C0"/>
              <w:right w:val="single" w:sz="4" w:space="0" w:color="C0C0C0"/>
            </w:tcBorders>
            <w:shd w:val="clear" w:color="auto" w:fill="auto"/>
            <w:noWrap/>
            <w:vAlign w:val="center"/>
            <w:hideMark/>
          </w:tcPr>
          <w:p w14:paraId="6CFCB518"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8</w:t>
            </w:r>
          </w:p>
        </w:tc>
        <w:tc>
          <w:tcPr>
            <w:tcW w:w="720" w:type="dxa"/>
            <w:tcBorders>
              <w:top w:val="nil"/>
              <w:left w:val="nil"/>
              <w:bottom w:val="single" w:sz="4" w:space="0" w:color="C0C0C0"/>
              <w:right w:val="single" w:sz="4" w:space="0" w:color="C0C0C0"/>
            </w:tcBorders>
            <w:shd w:val="clear" w:color="auto" w:fill="auto"/>
            <w:noWrap/>
            <w:vAlign w:val="center"/>
            <w:hideMark/>
          </w:tcPr>
          <w:p w14:paraId="35BC4491"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9</w:t>
            </w:r>
          </w:p>
        </w:tc>
        <w:tc>
          <w:tcPr>
            <w:tcW w:w="1800" w:type="dxa"/>
            <w:tcBorders>
              <w:top w:val="nil"/>
              <w:left w:val="nil"/>
              <w:bottom w:val="single" w:sz="4" w:space="0" w:color="C0C0C0"/>
              <w:right w:val="single" w:sz="4" w:space="0" w:color="C0C0C0"/>
            </w:tcBorders>
            <w:shd w:val="clear" w:color="auto" w:fill="auto"/>
            <w:noWrap/>
            <w:vAlign w:val="center"/>
            <w:hideMark/>
          </w:tcPr>
          <w:p w14:paraId="129F496B"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10</w:t>
            </w:r>
          </w:p>
        </w:tc>
        <w:tc>
          <w:tcPr>
            <w:tcW w:w="1440" w:type="dxa"/>
            <w:tcBorders>
              <w:top w:val="nil"/>
              <w:left w:val="nil"/>
              <w:bottom w:val="single" w:sz="4" w:space="0" w:color="C0C0C0"/>
              <w:right w:val="single" w:sz="4" w:space="0" w:color="C0C0C0"/>
            </w:tcBorders>
            <w:shd w:val="clear" w:color="auto" w:fill="auto"/>
            <w:noWrap/>
            <w:vAlign w:val="center"/>
            <w:hideMark/>
          </w:tcPr>
          <w:p w14:paraId="03D04014" w14:textId="77777777" w:rsidR="00CB656E" w:rsidRPr="0062250D" w:rsidRDefault="00CB656E" w:rsidP="00CB656E">
            <w:pPr>
              <w:jc w:val="center"/>
              <w:rPr>
                <w:rFonts w:ascii="Wingdings" w:eastAsia="Times New Roman" w:hAnsi="Wingdings"/>
                <w:sz w:val="18"/>
                <w:szCs w:val="18"/>
              </w:rPr>
            </w:pPr>
            <w:r w:rsidRPr="0062250D">
              <w:rPr>
                <w:rFonts w:ascii="Wingdings" w:eastAsia="Times New Roman" w:hAnsi="Wingdings"/>
                <w:sz w:val="18"/>
                <w:szCs w:val="18"/>
              </w:rPr>
              <w:t></w:t>
            </w:r>
          </w:p>
        </w:tc>
      </w:tr>
      <w:tr w:rsidR="00CB656E" w:rsidRPr="0062250D" w14:paraId="7323B70D" w14:textId="77777777" w:rsidTr="00022709">
        <w:trPr>
          <w:trHeight w:val="377"/>
        </w:trPr>
        <w:tc>
          <w:tcPr>
            <w:tcW w:w="1725" w:type="dxa"/>
            <w:tcBorders>
              <w:top w:val="nil"/>
              <w:left w:val="single" w:sz="4" w:space="0" w:color="C0C0C0"/>
              <w:bottom w:val="single" w:sz="4" w:space="0" w:color="C0C0C0"/>
              <w:right w:val="nil"/>
            </w:tcBorders>
            <w:shd w:val="clear" w:color="auto" w:fill="auto"/>
            <w:vAlign w:val="center"/>
            <w:hideMark/>
          </w:tcPr>
          <w:p w14:paraId="4050889D" w14:textId="77777777" w:rsidR="00CB656E" w:rsidRPr="0062250D" w:rsidRDefault="00CB656E" w:rsidP="00CB656E">
            <w:pPr>
              <w:rPr>
                <w:rFonts w:ascii="Calibri" w:eastAsia="Times New Roman" w:hAnsi="Calibri"/>
                <w:b/>
                <w:bCs/>
                <w:sz w:val="18"/>
                <w:szCs w:val="18"/>
              </w:rPr>
            </w:pPr>
            <w:r w:rsidRPr="0062250D">
              <w:rPr>
                <w:rFonts w:ascii="Calibri" w:eastAsia="Times New Roman" w:hAnsi="Calibri"/>
                <w:b/>
                <w:bCs/>
                <w:sz w:val="18"/>
                <w:szCs w:val="18"/>
              </w:rPr>
              <w:t>Very low technical quality</w:t>
            </w:r>
          </w:p>
        </w:tc>
        <w:tc>
          <w:tcPr>
            <w:tcW w:w="4680" w:type="dxa"/>
            <w:gridSpan w:val="8"/>
            <w:tcBorders>
              <w:top w:val="single" w:sz="4" w:space="0" w:color="C0C0C0"/>
              <w:left w:val="nil"/>
              <w:bottom w:val="single" w:sz="4" w:space="0" w:color="C0C0C0"/>
            </w:tcBorders>
            <w:shd w:val="clear" w:color="auto" w:fill="auto"/>
            <w:noWrap/>
            <w:vAlign w:val="center"/>
            <w:hideMark/>
          </w:tcPr>
          <w:p w14:paraId="6C95B6E4" w14:textId="77777777" w:rsidR="00CB656E" w:rsidRPr="0062250D" w:rsidRDefault="00CB656E" w:rsidP="00CB656E">
            <w:pPr>
              <w:rPr>
                <w:rFonts w:ascii="Calibri" w:eastAsia="Times New Roman" w:hAnsi="Calibri"/>
                <w:b/>
                <w:bCs/>
                <w:sz w:val="22"/>
                <w:szCs w:val="22"/>
              </w:rPr>
            </w:pPr>
            <w:r w:rsidRPr="0062250D">
              <w:rPr>
                <w:rFonts w:ascii="Calibri" w:eastAsia="Times New Roman" w:hAnsi="Calibri"/>
                <w:b/>
                <w:bCs/>
                <w:sz w:val="22"/>
                <w:szCs w:val="22"/>
              </w:rPr>
              <w:t> </w:t>
            </w:r>
          </w:p>
        </w:tc>
        <w:tc>
          <w:tcPr>
            <w:tcW w:w="1800" w:type="dxa"/>
            <w:tcBorders>
              <w:top w:val="nil"/>
              <w:bottom w:val="single" w:sz="4" w:space="0" w:color="C0C0C0"/>
              <w:right w:val="nil"/>
            </w:tcBorders>
            <w:shd w:val="clear" w:color="auto" w:fill="auto"/>
            <w:vAlign w:val="center"/>
            <w:hideMark/>
          </w:tcPr>
          <w:p w14:paraId="46962A16" w14:textId="77777777" w:rsidR="00CB656E" w:rsidRPr="0062250D" w:rsidRDefault="00CB656E" w:rsidP="00CB656E">
            <w:pPr>
              <w:jc w:val="right"/>
              <w:rPr>
                <w:rFonts w:ascii="Calibri" w:eastAsia="Times New Roman" w:hAnsi="Calibri"/>
                <w:b/>
                <w:bCs/>
                <w:sz w:val="18"/>
                <w:szCs w:val="18"/>
              </w:rPr>
            </w:pPr>
            <w:r w:rsidRPr="0062250D">
              <w:rPr>
                <w:rFonts w:ascii="Calibri" w:eastAsia="Times New Roman" w:hAnsi="Calibri"/>
                <w:b/>
                <w:bCs/>
                <w:sz w:val="18"/>
                <w:szCs w:val="18"/>
              </w:rPr>
              <w:t>Very high technical quality</w:t>
            </w:r>
          </w:p>
        </w:tc>
        <w:tc>
          <w:tcPr>
            <w:tcW w:w="1440" w:type="dxa"/>
            <w:tcBorders>
              <w:top w:val="nil"/>
              <w:left w:val="single" w:sz="4" w:space="0" w:color="C0C0C0"/>
              <w:bottom w:val="single" w:sz="4" w:space="0" w:color="C0C0C0"/>
              <w:right w:val="single" w:sz="4" w:space="0" w:color="C0C0C0"/>
            </w:tcBorders>
            <w:shd w:val="clear" w:color="auto" w:fill="auto"/>
            <w:vAlign w:val="center"/>
            <w:hideMark/>
          </w:tcPr>
          <w:p w14:paraId="09D95F25"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Don't know</w:t>
            </w:r>
          </w:p>
        </w:tc>
      </w:tr>
    </w:tbl>
    <w:p w14:paraId="3C3258CC" w14:textId="77777777" w:rsidR="00CB656E" w:rsidRPr="0062250D" w:rsidRDefault="00CB656E" w:rsidP="00CB656E">
      <w:pPr>
        <w:jc w:val="both"/>
        <w:rPr>
          <w:rFonts w:ascii="Calibri" w:eastAsia="PMingLiU" w:hAnsi="Calibri" w:cs="Calibri"/>
          <w:bCs/>
          <w:caps/>
          <w:sz w:val="16"/>
          <w:szCs w:val="16"/>
          <w:lang w:val="en-GB"/>
        </w:rPr>
      </w:pPr>
      <w:r w:rsidRPr="0062250D">
        <w:rPr>
          <w:rFonts w:ascii="Calibri" w:eastAsia="PMingLiU" w:hAnsi="Calibri" w:cs="Calibri"/>
          <w:bCs/>
          <w:caps/>
          <w:sz w:val="16"/>
          <w:szCs w:val="16"/>
          <w:lang w:val="en-GB"/>
        </w:rPr>
        <w:br w:type="page"/>
      </w:r>
    </w:p>
    <w:p w14:paraId="72855350" w14:textId="77777777" w:rsidR="00CB656E" w:rsidRPr="0062250D" w:rsidRDefault="00CB656E" w:rsidP="00CB656E">
      <w:pPr>
        <w:ind w:right="302"/>
        <w:jc w:val="both"/>
        <w:rPr>
          <w:rFonts w:ascii="Calibri" w:eastAsia="PMingLiU" w:hAnsi="Calibri" w:cs="Calibri"/>
          <w:b/>
          <w:caps/>
          <w:lang w:val="en-GB"/>
        </w:rPr>
      </w:pPr>
      <w:r w:rsidRPr="0062250D">
        <w:rPr>
          <w:rFonts w:ascii="Calibri" w:eastAsia="PMingLiU" w:hAnsi="Calibri" w:cs="Calibri"/>
          <w:b/>
          <w:caps/>
          <w:lang w:val="en-GB"/>
        </w:rPr>
        <w:lastRenderedPageBreak/>
        <w:t xml:space="preserve">Section E:  </w:t>
      </w:r>
      <w:r w:rsidRPr="0062250D">
        <w:rPr>
          <w:rFonts w:ascii="Calibri" w:eastAsia="PMingLiU" w:hAnsi="Calibri" w:cs="Calibri"/>
          <w:b/>
          <w:lang w:val="en-GB"/>
        </w:rPr>
        <w:t xml:space="preserve">WORKING WITH THE WORLD BANK </w:t>
      </w:r>
      <w:r w:rsidRPr="0062250D">
        <w:rPr>
          <w:rFonts w:ascii="Calibri" w:eastAsia="PMingLiU" w:hAnsi="Calibri" w:cs="Calibri"/>
          <w:b/>
        </w:rPr>
        <w:t>GROUP</w:t>
      </w:r>
    </w:p>
    <w:p w14:paraId="7FDA0FA8" w14:textId="77777777" w:rsidR="00CB656E" w:rsidRPr="0062250D" w:rsidRDefault="00CB656E" w:rsidP="00CB656E">
      <w:pPr>
        <w:rPr>
          <w:rFonts w:ascii="Calibri" w:eastAsia="Calibri" w:hAnsi="Calibri"/>
          <w:sz w:val="16"/>
          <w:szCs w:val="16"/>
          <w:lang w:val="en-GB"/>
        </w:rPr>
      </w:pPr>
    </w:p>
    <w:tbl>
      <w:tblPr>
        <w:tblW w:w="9727" w:type="dxa"/>
        <w:tblInd w:w="93" w:type="dxa"/>
        <w:tblLayout w:type="fixed"/>
        <w:tblLook w:val="04A0" w:firstRow="1" w:lastRow="0" w:firstColumn="1" w:lastColumn="0" w:noHBand="0" w:noVBand="1"/>
      </w:tblPr>
      <w:tblGrid>
        <w:gridCol w:w="465"/>
        <w:gridCol w:w="4050"/>
        <w:gridCol w:w="450"/>
        <w:gridCol w:w="450"/>
        <w:gridCol w:w="450"/>
        <w:gridCol w:w="450"/>
        <w:gridCol w:w="450"/>
        <w:gridCol w:w="450"/>
        <w:gridCol w:w="450"/>
        <w:gridCol w:w="450"/>
        <w:gridCol w:w="450"/>
        <w:gridCol w:w="540"/>
        <w:gridCol w:w="622"/>
      </w:tblGrid>
      <w:tr w:rsidR="00CB656E" w:rsidRPr="0062250D" w14:paraId="31F97A69" w14:textId="77777777" w:rsidTr="00022709">
        <w:trPr>
          <w:trHeight w:val="437"/>
        </w:trPr>
        <w:tc>
          <w:tcPr>
            <w:tcW w:w="9727"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B9799F0" w14:textId="77777777" w:rsidR="00CB656E" w:rsidRPr="0062250D" w:rsidRDefault="00CB656E" w:rsidP="00CB656E">
            <w:pPr>
              <w:rPr>
                <w:rFonts w:ascii="Calibri" w:eastAsia="Times New Roman" w:hAnsi="Calibri"/>
                <w:b/>
                <w:bCs/>
                <w:color w:val="000000"/>
                <w:sz w:val="22"/>
                <w:szCs w:val="22"/>
              </w:rPr>
            </w:pPr>
            <w:r w:rsidRPr="0062250D">
              <w:rPr>
                <w:rFonts w:ascii="Calibri" w:eastAsia="Times New Roman" w:hAnsi="Calibri"/>
                <w:b/>
                <w:bCs/>
                <w:color w:val="000000"/>
                <w:sz w:val="22"/>
                <w:szCs w:val="22"/>
              </w:rPr>
              <w:t>To what extent do you agree/disagree with the following statements?</w:t>
            </w:r>
          </w:p>
        </w:tc>
      </w:tr>
      <w:tr w:rsidR="00CB656E" w:rsidRPr="0062250D" w14:paraId="4B90A884" w14:textId="77777777" w:rsidTr="00022709">
        <w:trPr>
          <w:trHeight w:val="422"/>
        </w:trPr>
        <w:tc>
          <w:tcPr>
            <w:tcW w:w="465" w:type="dxa"/>
            <w:tcBorders>
              <w:top w:val="nil"/>
              <w:left w:val="single" w:sz="4" w:space="0" w:color="C0C0C0"/>
              <w:bottom w:val="single" w:sz="4" w:space="0" w:color="C0C0C0"/>
            </w:tcBorders>
            <w:shd w:val="clear" w:color="000000" w:fill="FFFFFF"/>
            <w:noWrap/>
            <w:vAlign w:val="bottom"/>
            <w:hideMark/>
          </w:tcPr>
          <w:p w14:paraId="4AD9C91D" w14:textId="77777777" w:rsidR="00CB656E" w:rsidRPr="0062250D" w:rsidRDefault="00CB656E" w:rsidP="00CB656E">
            <w:pPr>
              <w:rPr>
                <w:rFonts w:ascii="Calibri" w:eastAsia="Times New Roman" w:hAnsi="Calibri"/>
                <w:color w:val="000000"/>
                <w:sz w:val="22"/>
                <w:szCs w:val="22"/>
              </w:rPr>
            </w:pPr>
            <w:r w:rsidRPr="0062250D">
              <w:rPr>
                <w:rFonts w:ascii="Calibri" w:eastAsia="Times New Roman" w:hAnsi="Calibri"/>
                <w:color w:val="000000"/>
                <w:sz w:val="22"/>
                <w:szCs w:val="22"/>
              </w:rPr>
              <w:t> </w:t>
            </w:r>
          </w:p>
        </w:tc>
        <w:tc>
          <w:tcPr>
            <w:tcW w:w="4050" w:type="dxa"/>
            <w:tcBorders>
              <w:top w:val="single" w:sz="4" w:space="0" w:color="C0C0C0"/>
              <w:bottom w:val="single" w:sz="4" w:space="0" w:color="C0C0C0"/>
              <w:right w:val="single" w:sz="4" w:space="0" w:color="C0C0C0"/>
            </w:tcBorders>
            <w:shd w:val="clear" w:color="000000" w:fill="FFFFFF"/>
            <w:noWrap/>
            <w:vAlign w:val="bottom"/>
            <w:hideMark/>
          </w:tcPr>
          <w:p w14:paraId="20053581" w14:textId="77777777" w:rsidR="00CB656E" w:rsidRPr="0062250D" w:rsidRDefault="00CB656E" w:rsidP="00CB656E">
            <w:pPr>
              <w:rPr>
                <w:rFonts w:ascii="Calibri" w:eastAsia="Times New Roman" w:hAnsi="Calibri"/>
                <w:color w:val="000000"/>
                <w:sz w:val="16"/>
                <w:szCs w:val="16"/>
              </w:rPr>
            </w:pPr>
            <w:r w:rsidRPr="0062250D">
              <w:rPr>
                <w:rFonts w:ascii="Calibri" w:eastAsia="Times New Roman" w:hAnsi="Calibri"/>
                <w:color w:val="000000"/>
                <w:sz w:val="16"/>
                <w:szCs w:val="16"/>
              </w:rPr>
              <w:t> </w:t>
            </w:r>
          </w:p>
        </w:tc>
        <w:tc>
          <w:tcPr>
            <w:tcW w:w="900" w:type="dxa"/>
            <w:gridSpan w:val="2"/>
            <w:tcBorders>
              <w:top w:val="single" w:sz="4" w:space="0" w:color="C0C0C0"/>
              <w:left w:val="single" w:sz="4" w:space="0" w:color="C0C0C0"/>
              <w:bottom w:val="single" w:sz="4" w:space="0" w:color="C0C0C0"/>
            </w:tcBorders>
            <w:shd w:val="clear" w:color="000000" w:fill="FFFFFF"/>
            <w:vAlign w:val="center"/>
            <w:hideMark/>
          </w:tcPr>
          <w:p w14:paraId="02E252C9" w14:textId="77777777" w:rsidR="00CB656E" w:rsidRPr="0062250D" w:rsidRDefault="00CB656E" w:rsidP="00CB656E">
            <w:pPr>
              <w:rPr>
                <w:rFonts w:ascii="Calibri" w:eastAsia="Times New Roman" w:hAnsi="Calibri"/>
                <w:b/>
                <w:bCs/>
                <w:color w:val="000000"/>
                <w:sz w:val="16"/>
                <w:szCs w:val="16"/>
              </w:rPr>
            </w:pPr>
            <w:r w:rsidRPr="0062250D">
              <w:rPr>
                <w:rFonts w:ascii="Calibri" w:eastAsia="Times New Roman" w:hAnsi="Calibri"/>
                <w:b/>
                <w:bCs/>
                <w:color w:val="000000"/>
                <w:sz w:val="16"/>
                <w:szCs w:val="16"/>
              </w:rPr>
              <w:t>Strongly disagree</w:t>
            </w:r>
          </w:p>
        </w:tc>
        <w:tc>
          <w:tcPr>
            <w:tcW w:w="2700" w:type="dxa"/>
            <w:gridSpan w:val="6"/>
            <w:tcBorders>
              <w:top w:val="nil"/>
              <w:bottom w:val="single" w:sz="4" w:space="0" w:color="C0C0C0"/>
              <w:right w:val="nil"/>
            </w:tcBorders>
            <w:shd w:val="clear" w:color="000000" w:fill="FFFFFF"/>
            <w:vAlign w:val="bottom"/>
            <w:hideMark/>
          </w:tcPr>
          <w:p w14:paraId="3F8E8FFC" w14:textId="77777777" w:rsidR="00CB656E" w:rsidRPr="0062250D" w:rsidRDefault="00CB656E" w:rsidP="00CB656E">
            <w:pPr>
              <w:jc w:val="center"/>
              <w:rPr>
                <w:rFonts w:ascii="Calibri" w:eastAsia="Times New Roman" w:hAnsi="Calibri"/>
                <w:b/>
                <w:bCs/>
                <w:color w:val="000000"/>
                <w:sz w:val="16"/>
                <w:szCs w:val="16"/>
              </w:rPr>
            </w:pPr>
            <w:r w:rsidRPr="0062250D">
              <w:rPr>
                <w:rFonts w:ascii="Calibri" w:eastAsia="Times New Roman" w:hAnsi="Calibr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14:paraId="5B367B68" w14:textId="77777777" w:rsidR="00CB656E" w:rsidRPr="0062250D" w:rsidRDefault="00CB656E" w:rsidP="00CB656E">
            <w:pPr>
              <w:jc w:val="right"/>
              <w:rPr>
                <w:rFonts w:ascii="Calibri" w:eastAsia="Times New Roman" w:hAnsi="Calibri"/>
                <w:b/>
                <w:bCs/>
                <w:color w:val="000000"/>
                <w:sz w:val="16"/>
                <w:szCs w:val="16"/>
              </w:rPr>
            </w:pPr>
            <w:r w:rsidRPr="0062250D">
              <w:rPr>
                <w:rFonts w:ascii="Calibri" w:eastAsia="Times New Roman" w:hAnsi="Calibri"/>
                <w:b/>
                <w:bCs/>
                <w:color w:val="000000"/>
                <w:sz w:val="16"/>
                <w:szCs w:val="16"/>
              </w:rPr>
              <w:t xml:space="preserve">Strongly </w:t>
            </w:r>
            <w:r w:rsidRPr="0062250D">
              <w:rPr>
                <w:rFonts w:ascii="Calibri" w:eastAsia="Times New Roman" w:hAnsi="Calibri"/>
                <w:b/>
                <w:bCs/>
                <w:color w:val="000000"/>
                <w:sz w:val="16"/>
                <w:szCs w:val="16"/>
              </w:rPr>
              <w:br/>
              <w:t>agree</w:t>
            </w:r>
          </w:p>
        </w:tc>
        <w:tc>
          <w:tcPr>
            <w:tcW w:w="622" w:type="dxa"/>
            <w:tcBorders>
              <w:top w:val="nil"/>
              <w:left w:val="nil"/>
              <w:bottom w:val="single" w:sz="4" w:space="0" w:color="C0C0C0"/>
              <w:right w:val="single" w:sz="4" w:space="0" w:color="C0C0C0"/>
            </w:tcBorders>
            <w:shd w:val="clear" w:color="000000" w:fill="FFFFFF"/>
            <w:vAlign w:val="center"/>
            <w:hideMark/>
          </w:tcPr>
          <w:p w14:paraId="542932DA" w14:textId="77777777" w:rsidR="00CB656E" w:rsidRPr="0062250D" w:rsidRDefault="00CB656E" w:rsidP="00CB656E">
            <w:pPr>
              <w:jc w:val="center"/>
              <w:rPr>
                <w:rFonts w:ascii="Calibri" w:eastAsia="Times New Roman" w:hAnsi="Calibri"/>
                <w:bCs/>
                <w:color w:val="000000"/>
                <w:sz w:val="16"/>
                <w:szCs w:val="16"/>
              </w:rPr>
            </w:pPr>
            <w:r w:rsidRPr="0062250D">
              <w:rPr>
                <w:rFonts w:ascii="Calibri" w:eastAsia="Times New Roman" w:hAnsi="Calibri"/>
                <w:bCs/>
                <w:color w:val="000000"/>
                <w:sz w:val="16"/>
                <w:szCs w:val="16"/>
              </w:rPr>
              <w:t>Don't know</w:t>
            </w:r>
          </w:p>
        </w:tc>
      </w:tr>
      <w:tr w:rsidR="00CB656E" w:rsidRPr="0062250D" w14:paraId="356F1BF5" w14:textId="77777777" w:rsidTr="00022709">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079DA932" w14:textId="77777777" w:rsidR="00CB656E" w:rsidRPr="0062250D" w:rsidRDefault="00CB656E" w:rsidP="00CB656E">
            <w:pPr>
              <w:jc w:val="center"/>
              <w:rPr>
                <w:rFonts w:ascii="Calibri" w:eastAsia="Times New Roman" w:hAnsi="Calibri"/>
                <w:b/>
                <w:color w:val="000000"/>
                <w:sz w:val="20"/>
                <w:szCs w:val="20"/>
              </w:rPr>
            </w:pPr>
            <w:r w:rsidRPr="0062250D">
              <w:rPr>
                <w:rFonts w:ascii="Calibri" w:eastAsia="Times New Roman" w:hAnsi="Calibri"/>
                <w:b/>
                <w:color w:val="000000"/>
                <w:sz w:val="20"/>
                <w:szCs w:val="20"/>
              </w:rPr>
              <w:t>E1</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670A374"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The World Bank Group disburses funds promptly</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6A3B6D2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04D6A2F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3935DF7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62CB22A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25FE8BD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314758A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1921A6B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3B0560F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5866D80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7C7B342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1D8C964F"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26764C75" w14:textId="77777777" w:rsidTr="00022709">
        <w:trPr>
          <w:trHeight w:val="55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029055E2" w14:textId="77777777" w:rsidR="00CB656E" w:rsidRPr="0062250D" w:rsidRDefault="00CB656E" w:rsidP="00CB656E">
            <w:pPr>
              <w:jc w:val="center"/>
              <w:rPr>
                <w:rFonts w:ascii="Calibri" w:eastAsia="Times New Roman" w:hAnsi="Calibri"/>
                <w:b/>
                <w:color w:val="000000"/>
                <w:sz w:val="20"/>
                <w:szCs w:val="20"/>
              </w:rPr>
            </w:pPr>
            <w:r w:rsidRPr="0062250D">
              <w:rPr>
                <w:rFonts w:ascii="Calibri" w:eastAsia="Times New Roman" w:hAnsi="Calibri"/>
                <w:b/>
                <w:color w:val="000000"/>
                <w:sz w:val="20"/>
                <w:szCs w:val="20"/>
              </w:rPr>
              <w:t>E2</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63B6457"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The World Bank Group effectively monitors and evaluates the projects and programs it supports</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5F85420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164246E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07A7EA2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4FCDF3B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2B0C8E4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1BB9F90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4892675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3393557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364370E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5450301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235246E4"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4FAAE5F2" w14:textId="77777777" w:rsidTr="00022709">
        <w:trPr>
          <w:trHeight w:val="55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235FDDC0" w14:textId="77777777" w:rsidR="00CB656E" w:rsidRPr="0062250D" w:rsidRDefault="00CB656E" w:rsidP="00CB656E">
            <w:pPr>
              <w:jc w:val="center"/>
              <w:rPr>
                <w:rFonts w:ascii="Calibri" w:eastAsia="Times New Roman" w:hAnsi="Calibri"/>
                <w:b/>
                <w:color w:val="000000"/>
                <w:sz w:val="20"/>
                <w:szCs w:val="20"/>
              </w:rPr>
            </w:pPr>
            <w:r w:rsidRPr="0062250D">
              <w:rPr>
                <w:rFonts w:ascii="Calibri" w:eastAsia="Times New Roman" w:hAnsi="Calibri"/>
                <w:b/>
                <w:color w:val="000000"/>
                <w:sz w:val="20"/>
                <w:szCs w:val="20"/>
              </w:rPr>
              <w:t>E3</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FCADFE6"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The World Bank Group’s approvals and reviews are done in a timely fashion</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14FC4988"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2D9DAB1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14BA6708"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4E0F5C2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3E4FDBA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18AA5D14"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5AC17FB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4C4D52D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4D6FE74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5907B10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17205D60"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1E0EFBDA" w14:textId="77777777" w:rsidTr="00022709">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6A4445FC" w14:textId="77777777" w:rsidR="00CB656E" w:rsidRPr="0062250D" w:rsidRDefault="00CB656E" w:rsidP="00CB656E">
            <w:pPr>
              <w:jc w:val="center"/>
              <w:rPr>
                <w:rFonts w:ascii="Calibri" w:eastAsia="Times New Roman" w:hAnsi="Calibri"/>
                <w:b/>
                <w:color w:val="000000"/>
                <w:sz w:val="20"/>
                <w:szCs w:val="20"/>
              </w:rPr>
            </w:pPr>
            <w:r w:rsidRPr="0062250D">
              <w:rPr>
                <w:rFonts w:ascii="Calibri" w:eastAsia="Times New Roman" w:hAnsi="Calibri"/>
                <w:b/>
                <w:color w:val="000000"/>
                <w:sz w:val="20"/>
                <w:szCs w:val="20"/>
              </w:rPr>
              <w:t>E4</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83DC2EA"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The World Bank Group’s “Safeguard Policy” requirements are reasonable</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546B7A3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3A3BE5A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26E5D318"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59E005A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0244B70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212E2A3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03171D7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28D2044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1BFB9594"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1DA6219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09626024"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0085ED33" w14:textId="77777777" w:rsidTr="00022709">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14:paraId="3FE0AB91" w14:textId="77777777" w:rsidR="00CB656E" w:rsidRPr="0062250D" w:rsidRDefault="00CB656E" w:rsidP="00CB656E">
            <w:pPr>
              <w:jc w:val="center"/>
              <w:rPr>
                <w:rFonts w:ascii="Calibri" w:eastAsia="Times New Roman" w:hAnsi="Calibri"/>
                <w:b/>
                <w:color w:val="000000"/>
                <w:sz w:val="20"/>
                <w:szCs w:val="20"/>
              </w:rPr>
            </w:pPr>
            <w:r w:rsidRPr="0062250D">
              <w:rPr>
                <w:rFonts w:ascii="Calibri" w:eastAsia="Times New Roman" w:hAnsi="Calibri"/>
                <w:b/>
                <w:color w:val="000000"/>
                <w:sz w:val="20"/>
                <w:szCs w:val="20"/>
              </w:rPr>
              <w:t>E5</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922BD8F"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The World Bank Group’s conditions on its lending are reasonable</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34CECF4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7CF360D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1FD7D85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3693B50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5B95DB69"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1F0F389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25FBC75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471B021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722BE9A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19AF4F1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757ABBDC"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16BC1733" w14:textId="77777777" w:rsidTr="00022709">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14:paraId="2CE95DD3" w14:textId="77777777" w:rsidR="00CB656E" w:rsidRPr="0062250D" w:rsidRDefault="00CB656E" w:rsidP="00CB656E">
            <w:pPr>
              <w:jc w:val="center"/>
              <w:rPr>
                <w:rFonts w:ascii="Calibri" w:eastAsia="Times New Roman" w:hAnsi="Calibri"/>
                <w:b/>
                <w:sz w:val="20"/>
                <w:szCs w:val="20"/>
              </w:rPr>
            </w:pPr>
            <w:r w:rsidRPr="0062250D">
              <w:rPr>
                <w:rFonts w:ascii="Calibri" w:eastAsia="Times New Roman" w:hAnsi="Calibri"/>
                <w:b/>
                <w:sz w:val="20"/>
                <w:szCs w:val="20"/>
              </w:rPr>
              <w:t>E6</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FC12626" w14:textId="314A74ED"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 xml:space="preserve">The World Bank Group takes decisions quickly in </w:t>
            </w:r>
            <w:r w:rsidR="00B802DE">
              <w:rPr>
                <w:rFonts w:ascii="Calibri" w:eastAsia="Times New Roman" w:hAnsi="Calibri"/>
                <w:sz w:val="20"/>
                <w:szCs w:val="20"/>
              </w:rPr>
              <w:t>Cabo</w:t>
            </w:r>
            <w:r w:rsidRPr="0062250D">
              <w:rPr>
                <w:rFonts w:ascii="Calibri" w:eastAsia="Times New Roman" w:hAnsi="Calibri"/>
                <w:sz w:val="20"/>
                <w:szCs w:val="20"/>
              </w:rPr>
              <w:t xml:space="preserve"> Verde</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7FE12B26"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7C4140DB"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6E62174E"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4424EE04"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57CBF1D5"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4609652D"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717B3F4B"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2038192F"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232ADA25"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3DFF8E84"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100B25F6" w14:textId="77777777" w:rsidR="00CB656E" w:rsidRPr="0062250D" w:rsidRDefault="00CB656E" w:rsidP="00CB656E">
            <w:pPr>
              <w:jc w:val="center"/>
              <w:rPr>
                <w:rFonts w:ascii="Wingdings" w:eastAsia="Times New Roman" w:hAnsi="Wingdings"/>
                <w:sz w:val="18"/>
                <w:szCs w:val="18"/>
              </w:rPr>
            </w:pPr>
            <w:r w:rsidRPr="0062250D">
              <w:rPr>
                <w:rFonts w:ascii="Wingdings" w:eastAsia="Times New Roman" w:hAnsi="Wingdings"/>
                <w:sz w:val="18"/>
                <w:szCs w:val="18"/>
              </w:rPr>
              <w:t></w:t>
            </w:r>
          </w:p>
        </w:tc>
      </w:tr>
      <w:tr w:rsidR="00CB656E" w:rsidRPr="0062250D" w14:paraId="03AEB0E8" w14:textId="77777777" w:rsidTr="00022709">
        <w:trPr>
          <w:trHeight w:val="512"/>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14:paraId="48D2C848" w14:textId="77777777" w:rsidR="00CB656E" w:rsidRPr="0062250D" w:rsidRDefault="00CB656E" w:rsidP="00CB656E">
            <w:pPr>
              <w:jc w:val="center"/>
              <w:rPr>
                <w:rFonts w:ascii="Calibri" w:eastAsia="Times New Roman" w:hAnsi="Calibri"/>
                <w:b/>
                <w:sz w:val="20"/>
                <w:szCs w:val="20"/>
              </w:rPr>
            </w:pPr>
            <w:r w:rsidRPr="0062250D">
              <w:rPr>
                <w:rFonts w:ascii="Calibri" w:eastAsia="Times New Roman" w:hAnsi="Calibri"/>
                <w:b/>
                <w:sz w:val="20"/>
                <w:szCs w:val="20"/>
              </w:rPr>
              <w:t>E7</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95A5A4E" w14:textId="5DCCA6D6"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 xml:space="preserve">Working with the World Bank Group increases </w:t>
            </w:r>
            <w:r w:rsidR="00B802DE">
              <w:rPr>
                <w:rFonts w:ascii="Calibri" w:eastAsia="Times New Roman" w:hAnsi="Calibri"/>
                <w:sz w:val="20"/>
                <w:szCs w:val="20"/>
              </w:rPr>
              <w:t>Cabo</w:t>
            </w:r>
            <w:r w:rsidRPr="0062250D">
              <w:rPr>
                <w:rFonts w:ascii="Calibri" w:eastAsia="Times New Roman" w:hAnsi="Calibri"/>
                <w:sz w:val="20"/>
                <w:szCs w:val="20"/>
              </w:rPr>
              <w:t xml:space="preserve"> Verde’s institutional capacity</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7A474E9B"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1C9F7C35"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2D6CC64F"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4100A25C"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50617F35"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475A01A6"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62FE1EA2"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49EA2B2E"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378766FE"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6086EB99"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330937CE" w14:textId="77777777" w:rsidR="00CB656E" w:rsidRPr="0062250D" w:rsidRDefault="00CB656E" w:rsidP="00CB656E">
            <w:pPr>
              <w:jc w:val="center"/>
              <w:rPr>
                <w:rFonts w:ascii="Wingdings" w:eastAsia="Times New Roman" w:hAnsi="Wingdings"/>
                <w:sz w:val="18"/>
                <w:szCs w:val="18"/>
              </w:rPr>
            </w:pPr>
            <w:r w:rsidRPr="0062250D">
              <w:rPr>
                <w:rFonts w:ascii="Wingdings" w:eastAsia="Times New Roman" w:hAnsi="Wingdings"/>
                <w:sz w:val="18"/>
                <w:szCs w:val="18"/>
              </w:rPr>
              <w:t></w:t>
            </w:r>
          </w:p>
        </w:tc>
      </w:tr>
      <w:tr w:rsidR="00CB656E" w:rsidRPr="0062250D" w14:paraId="47FC4A48" w14:textId="77777777" w:rsidTr="00022709">
        <w:trPr>
          <w:trHeight w:val="53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14:paraId="5FC56A4E" w14:textId="77777777" w:rsidR="00CB656E" w:rsidRPr="0062250D" w:rsidRDefault="00CB656E" w:rsidP="00CB656E">
            <w:pPr>
              <w:jc w:val="center"/>
              <w:rPr>
                <w:rFonts w:ascii="Calibri" w:eastAsia="Times New Roman" w:hAnsi="Calibri"/>
                <w:b/>
                <w:sz w:val="20"/>
                <w:szCs w:val="20"/>
              </w:rPr>
            </w:pPr>
            <w:r w:rsidRPr="0062250D">
              <w:rPr>
                <w:rFonts w:ascii="Calibri" w:eastAsia="Times New Roman" w:hAnsi="Calibri"/>
                <w:b/>
                <w:sz w:val="20"/>
                <w:szCs w:val="20"/>
              </w:rPr>
              <w:t>E8</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38C0AC1"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Where country systems (e.g., procurement, financial management, etc.) are adequate, the World Bank Group makes appropriate use of them</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1E854E7B"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7B207948"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27D9ACA1"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64C05E80"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42F62F50"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7981EF98"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08D18AC4"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69C52E15"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4C85D443"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452CF91D"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695DA127" w14:textId="77777777" w:rsidR="00CB656E" w:rsidRPr="0062250D" w:rsidRDefault="00CB656E" w:rsidP="00CB656E">
            <w:pPr>
              <w:jc w:val="center"/>
              <w:rPr>
                <w:rFonts w:ascii="Wingdings" w:eastAsia="Times New Roman" w:hAnsi="Wingdings"/>
                <w:sz w:val="18"/>
                <w:szCs w:val="18"/>
              </w:rPr>
            </w:pPr>
            <w:r w:rsidRPr="0062250D">
              <w:rPr>
                <w:rFonts w:ascii="Wingdings" w:eastAsia="Times New Roman" w:hAnsi="Wingdings"/>
                <w:sz w:val="18"/>
                <w:szCs w:val="18"/>
              </w:rPr>
              <w:t></w:t>
            </w:r>
          </w:p>
        </w:tc>
      </w:tr>
      <w:tr w:rsidR="00CB656E" w:rsidRPr="0062250D" w14:paraId="36B6D02F" w14:textId="77777777" w:rsidTr="00022709">
        <w:trPr>
          <w:trHeight w:val="55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14:paraId="34BA8253" w14:textId="77777777" w:rsidR="00CB656E" w:rsidRPr="0062250D" w:rsidRDefault="00CB656E" w:rsidP="00CB656E">
            <w:pPr>
              <w:jc w:val="center"/>
              <w:rPr>
                <w:rFonts w:ascii="Calibri" w:eastAsia="Times New Roman" w:hAnsi="Calibri"/>
                <w:b/>
                <w:sz w:val="20"/>
                <w:szCs w:val="20"/>
              </w:rPr>
            </w:pPr>
            <w:r w:rsidRPr="0062250D">
              <w:rPr>
                <w:rFonts w:ascii="Calibri" w:eastAsia="Times New Roman" w:hAnsi="Calibri"/>
                <w:b/>
                <w:sz w:val="20"/>
                <w:szCs w:val="20"/>
              </w:rPr>
              <w:t>E9</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tcPr>
          <w:p w14:paraId="72267FA5"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The World Bank Group provides effective implementation support (i.e., supervision of projects)</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49FBC072"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5A12B7A5"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1B1C13CE"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1F3077AA"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216B8695"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3516C318"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454735B4"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57E406E4"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61E94420"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4CE75DA9"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6300F4A9" w14:textId="77777777" w:rsidR="00CB656E" w:rsidRPr="0062250D" w:rsidRDefault="00CB656E" w:rsidP="00CB656E">
            <w:pPr>
              <w:jc w:val="center"/>
              <w:rPr>
                <w:rFonts w:ascii="Wingdings" w:eastAsia="Times New Roman" w:hAnsi="Wingdings"/>
                <w:sz w:val="18"/>
                <w:szCs w:val="18"/>
              </w:rPr>
            </w:pPr>
            <w:r w:rsidRPr="0062250D">
              <w:rPr>
                <w:rFonts w:ascii="Wingdings" w:eastAsia="Times New Roman" w:hAnsi="Wingdings"/>
                <w:sz w:val="18"/>
                <w:szCs w:val="18"/>
              </w:rPr>
              <w:t></w:t>
            </w:r>
          </w:p>
        </w:tc>
      </w:tr>
    </w:tbl>
    <w:p w14:paraId="1E5D7E48" w14:textId="77777777" w:rsidR="00CB656E" w:rsidRPr="0062250D" w:rsidRDefault="00CB656E" w:rsidP="00CB656E">
      <w:pPr>
        <w:rPr>
          <w:rFonts w:ascii="Calibri" w:eastAsia="Calibri" w:hAnsi="Calibri"/>
          <w:sz w:val="16"/>
          <w:szCs w:val="16"/>
          <w:lang w:val="en-GB"/>
        </w:rPr>
      </w:pPr>
    </w:p>
    <w:p w14:paraId="03C25685" w14:textId="77777777" w:rsidR="00CB656E" w:rsidRPr="0062250D" w:rsidRDefault="00CB656E" w:rsidP="00CB656E">
      <w:pPr>
        <w:rPr>
          <w:rFonts w:ascii="Calibri" w:eastAsia="Calibri" w:hAnsi="Calibri"/>
          <w:sz w:val="16"/>
          <w:szCs w:val="16"/>
          <w:lang w:val="en-GB"/>
        </w:rPr>
      </w:pPr>
    </w:p>
    <w:tbl>
      <w:tblPr>
        <w:tblW w:w="9735" w:type="dxa"/>
        <w:tblInd w:w="93" w:type="dxa"/>
        <w:tblLook w:val="04A0" w:firstRow="1" w:lastRow="0" w:firstColumn="1" w:lastColumn="0" w:noHBand="0" w:noVBand="1"/>
      </w:tblPr>
      <w:tblGrid>
        <w:gridCol w:w="1756"/>
        <w:gridCol w:w="594"/>
        <w:gridCol w:w="594"/>
        <w:gridCol w:w="593"/>
        <w:gridCol w:w="593"/>
        <w:gridCol w:w="593"/>
        <w:gridCol w:w="593"/>
        <w:gridCol w:w="593"/>
        <w:gridCol w:w="593"/>
        <w:gridCol w:w="1757"/>
        <w:gridCol w:w="1476"/>
      </w:tblGrid>
      <w:tr w:rsidR="00CB656E" w:rsidRPr="0062250D" w14:paraId="62787D84" w14:textId="77777777" w:rsidTr="00022709">
        <w:trPr>
          <w:trHeight w:val="539"/>
        </w:trPr>
        <w:tc>
          <w:tcPr>
            <w:tcW w:w="973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14:paraId="517DCEEF" w14:textId="3DC36195" w:rsidR="00CB656E" w:rsidRPr="0062250D" w:rsidRDefault="00CB656E" w:rsidP="00CB656E">
            <w:pPr>
              <w:rPr>
                <w:rFonts w:ascii="Calibri" w:eastAsia="PMingLiU" w:hAnsi="Calibri" w:cs="Calibri"/>
                <w:b/>
                <w:bCs/>
                <w:caps/>
              </w:rPr>
            </w:pPr>
            <w:r w:rsidRPr="0062250D">
              <w:rPr>
                <w:rFonts w:ascii="Calibri" w:eastAsia="Times New Roman" w:hAnsi="Calibri"/>
                <w:b/>
                <w:bCs/>
                <w:sz w:val="22"/>
                <w:szCs w:val="22"/>
              </w:rPr>
              <w:t>E10.  To what extent do you believe that the World Bank Group’s work helps to find solutions that promote private public partnerships in</w:t>
            </w:r>
            <w:r w:rsidRPr="0062250D">
              <w:rPr>
                <w:rFonts w:ascii="Calibri" w:eastAsia="Calibri" w:hAnsi="Calibri"/>
                <w:b/>
                <w:sz w:val="22"/>
                <w:szCs w:val="22"/>
              </w:rPr>
              <w:t xml:space="preserve"> </w:t>
            </w:r>
            <w:r w:rsidR="00B802DE">
              <w:rPr>
                <w:rFonts w:ascii="Calibri" w:eastAsia="Times New Roman" w:hAnsi="Calibri"/>
                <w:b/>
                <w:bCs/>
                <w:sz w:val="22"/>
                <w:szCs w:val="22"/>
              </w:rPr>
              <w:t>Cabo</w:t>
            </w:r>
            <w:r w:rsidRPr="0062250D">
              <w:rPr>
                <w:rFonts w:ascii="Calibri" w:eastAsia="Times New Roman" w:hAnsi="Calibri"/>
                <w:b/>
                <w:bCs/>
                <w:sz w:val="22"/>
                <w:szCs w:val="22"/>
              </w:rPr>
              <w:t xml:space="preserve"> Verde?</w:t>
            </w:r>
            <w:r w:rsidRPr="0062250D">
              <w:rPr>
                <w:rFonts w:ascii="Calibri" w:eastAsia="PMingLiU" w:hAnsi="Calibri" w:cs="Calibri"/>
                <w:b/>
                <w:bCs/>
                <w:caps/>
              </w:rPr>
              <w:t xml:space="preserve">   </w:t>
            </w:r>
          </w:p>
        </w:tc>
      </w:tr>
      <w:tr w:rsidR="00CB656E" w:rsidRPr="0062250D" w14:paraId="60A1BE63" w14:textId="77777777" w:rsidTr="00022709">
        <w:trPr>
          <w:trHeight w:val="300"/>
        </w:trPr>
        <w:tc>
          <w:tcPr>
            <w:tcW w:w="1756" w:type="dxa"/>
            <w:tcBorders>
              <w:top w:val="nil"/>
              <w:left w:val="single" w:sz="4" w:space="0" w:color="C0C0C0"/>
              <w:bottom w:val="single" w:sz="4" w:space="0" w:color="C0C0C0"/>
              <w:right w:val="single" w:sz="4" w:space="0" w:color="C0C0C0"/>
            </w:tcBorders>
            <w:shd w:val="clear" w:color="auto" w:fill="auto"/>
            <w:noWrap/>
            <w:vAlign w:val="center"/>
            <w:hideMark/>
          </w:tcPr>
          <w:p w14:paraId="437410DD"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w:t>
            </w:r>
          </w:p>
        </w:tc>
        <w:tc>
          <w:tcPr>
            <w:tcW w:w="594" w:type="dxa"/>
            <w:tcBorders>
              <w:top w:val="nil"/>
              <w:left w:val="nil"/>
              <w:bottom w:val="single" w:sz="4" w:space="0" w:color="C0C0C0"/>
              <w:right w:val="single" w:sz="4" w:space="0" w:color="C0C0C0"/>
            </w:tcBorders>
            <w:shd w:val="clear" w:color="auto" w:fill="auto"/>
            <w:noWrap/>
            <w:vAlign w:val="center"/>
            <w:hideMark/>
          </w:tcPr>
          <w:p w14:paraId="56B7B4F1"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2</w:t>
            </w:r>
          </w:p>
        </w:tc>
        <w:tc>
          <w:tcPr>
            <w:tcW w:w="594" w:type="dxa"/>
            <w:tcBorders>
              <w:top w:val="nil"/>
              <w:left w:val="nil"/>
              <w:bottom w:val="single" w:sz="4" w:space="0" w:color="C0C0C0"/>
              <w:right w:val="single" w:sz="4" w:space="0" w:color="C0C0C0"/>
            </w:tcBorders>
            <w:shd w:val="clear" w:color="auto" w:fill="auto"/>
            <w:noWrap/>
            <w:vAlign w:val="center"/>
            <w:hideMark/>
          </w:tcPr>
          <w:p w14:paraId="60A56667"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3</w:t>
            </w:r>
          </w:p>
        </w:tc>
        <w:tc>
          <w:tcPr>
            <w:tcW w:w="593" w:type="dxa"/>
            <w:tcBorders>
              <w:top w:val="nil"/>
              <w:left w:val="nil"/>
              <w:bottom w:val="single" w:sz="4" w:space="0" w:color="C0C0C0"/>
              <w:right w:val="single" w:sz="4" w:space="0" w:color="C0C0C0"/>
            </w:tcBorders>
            <w:shd w:val="clear" w:color="auto" w:fill="auto"/>
            <w:noWrap/>
            <w:vAlign w:val="center"/>
            <w:hideMark/>
          </w:tcPr>
          <w:p w14:paraId="445669FD"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4</w:t>
            </w:r>
          </w:p>
        </w:tc>
        <w:tc>
          <w:tcPr>
            <w:tcW w:w="593" w:type="dxa"/>
            <w:tcBorders>
              <w:top w:val="nil"/>
              <w:left w:val="nil"/>
              <w:bottom w:val="single" w:sz="4" w:space="0" w:color="C0C0C0"/>
              <w:right w:val="single" w:sz="4" w:space="0" w:color="C0C0C0"/>
            </w:tcBorders>
            <w:shd w:val="clear" w:color="auto" w:fill="auto"/>
            <w:noWrap/>
            <w:vAlign w:val="center"/>
            <w:hideMark/>
          </w:tcPr>
          <w:p w14:paraId="422CF051"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5</w:t>
            </w:r>
          </w:p>
        </w:tc>
        <w:tc>
          <w:tcPr>
            <w:tcW w:w="593" w:type="dxa"/>
            <w:tcBorders>
              <w:top w:val="nil"/>
              <w:left w:val="nil"/>
              <w:bottom w:val="single" w:sz="4" w:space="0" w:color="C0C0C0"/>
              <w:right w:val="single" w:sz="4" w:space="0" w:color="C0C0C0"/>
            </w:tcBorders>
            <w:shd w:val="clear" w:color="auto" w:fill="auto"/>
            <w:noWrap/>
            <w:vAlign w:val="center"/>
            <w:hideMark/>
          </w:tcPr>
          <w:p w14:paraId="510C325C"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6</w:t>
            </w:r>
          </w:p>
        </w:tc>
        <w:tc>
          <w:tcPr>
            <w:tcW w:w="593" w:type="dxa"/>
            <w:tcBorders>
              <w:top w:val="nil"/>
              <w:left w:val="nil"/>
              <w:bottom w:val="single" w:sz="4" w:space="0" w:color="C0C0C0"/>
              <w:right w:val="single" w:sz="4" w:space="0" w:color="C0C0C0"/>
            </w:tcBorders>
            <w:shd w:val="clear" w:color="auto" w:fill="auto"/>
            <w:noWrap/>
            <w:vAlign w:val="center"/>
            <w:hideMark/>
          </w:tcPr>
          <w:p w14:paraId="5BF4D294"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7</w:t>
            </w:r>
          </w:p>
        </w:tc>
        <w:tc>
          <w:tcPr>
            <w:tcW w:w="593" w:type="dxa"/>
            <w:tcBorders>
              <w:top w:val="nil"/>
              <w:left w:val="nil"/>
              <w:bottom w:val="single" w:sz="4" w:space="0" w:color="C0C0C0"/>
              <w:right w:val="single" w:sz="4" w:space="0" w:color="C0C0C0"/>
            </w:tcBorders>
            <w:shd w:val="clear" w:color="auto" w:fill="auto"/>
            <w:noWrap/>
            <w:vAlign w:val="center"/>
            <w:hideMark/>
          </w:tcPr>
          <w:p w14:paraId="5A3F6BD4"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8</w:t>
            </w:r>
          </w:p>
        </w:tc>
        <w:tc>
          <w:tcPr>
            <w:tcW w:w="593" w:type="dxa"/>
            <w:tcBorders>
              <w:top w:val="nil"/>
              <w:left w:val="nil"/>
              <w:bottom w:val="single" w:sz="4" w:space="0" w:color="C0C0C0"/>
              <w:right w:val="single" w:sz="4" w:space="0" w:color="C0C0C0"/>
            </w:tcBorders>
            <w:shd w:val="clear" w:color="auto" w:fill="auto"/>
            <w:noWrap/>
            <w:vAlign w:val="center"/>
            <w:hideMark/>
          </w:tcPr>
          <w:p w14:paraId="4E188BB7"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9</w:t>
            </w:r>
          </w:p>
        </w:tc>
        <w:tc>
          <w:tcPr>
            <w:tcW w:w="1757" w:type="dxa"/>
            <w:tcBorders>
              <w:top w:val="nil"/>
              <w:left w:val="nil"/>
              <w:bottom w:val="single" w:sz="4" w:space="0" w:color="C0C0C0"/>
              <w:right w:val="single" w:sz="4" w:space="0" w:color="C0C0C0"/>
            </w:tcBorders>
            <w:shd w:val="clear" w:color="auto" w:fill="auto"/>
            <w:noWrap/>
            <w:vAlign w:val="center"/>
            <w:hideMark/>
          </w:tcPr>
          <w:p w14:paraId="1EB4D44F"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10</w:t>
            </w:r>
          </w:p>
        </w:tc>
        <w:tc>
          <w:tcPr>
            <w:tcW w:w="1476" w:type="dxa"/>
            <w:tcBorders>
              <w:top w:val="nil"/>
              <w:left w:val="nil"/>
              <w:bottom w:val="single" w:sz="4" w:space="0" w:color="C0C0C0"/>
              <w:right w:val="single" w:sz="4" w:space="0" w:color="C0C0C0"/>
            </w:tcBorders>
            <w:shd w:val="clear" w:color="auto" w:fill="auto"/>
            <w:noWrap/>
            <w:vAlign w:val="center"/>
            <w:hideMark/>
          </w:tcPr>
          <w:p w14:paraId="1A419299" w14:textId="77777777" w:rsidR="00CB656E" w:rsidRPr="0062250D" w:rsidRDefault="00CB656E" w:rsidP="00CB656E">
            <w:pPr>
              <w:jc w:val="center"/>
              <w:rPr>
                <w:rFonts w:ascii="Wingdings" w:eastAsia="Times New Roman" w:hAnsi="Wingdings"/>
                <w:sz w:val="18"/>
                <w:szCs w:val="18"/>
              </w:rPr>
            </w:pPr>
            <w:r w:rsidRPr="0062250D">
              <w:rPr>
                <w:rFonts w:ascii="Wingdings" w:eastAsia="Times New Roman" w:hAnsi="Wingdings"/>
                <w:sz w:val="18"/>
                <w:szCs w:val="18"/>
              </w:rPr>
              <w:t></w:t>
            </w:r>
          </w:p>
        </w:tc>
      </w:tr>
      <w:tr w:rsidR="00CB656E" w:rsidRPr="0062250D" w14:paraId="16E7C3C2" w14:textId="77777777" w:rsidTr="00022709">
        <w:trPr>
          <w:trHeight w:val="368"/>
        </w:trPr>
        <w:tc>
          <w:tcPr>
            <w:tcW w:w="1756" w:type="dxa"/>
            <w:tcBorders>
              <w:top w:val="nil"/>
              <w:left w:val="single" w:sz="4" w:space="0" w:color="C0C0C0"/>
              <w:bottom w:val="single" w:sz="4" w:space="0" w:color="C0C0C0"/>
            </w:tcBorders>
            <w:shd w:val="clear" w:color="auto" w:fill="auto"/>
            <w:vAlign w:val="center"/>
            <w:hideMark/>
          </w:tcPr>
          <w:p w14:paraId="3811CEC1" w14:textId="77777777" w:rsidR="00CB656E" w:rsidRPr="0062250D" w:rsidRDefault="00CB656E" w:rsidP="00CB656E">
            <w:pPr>
              <w:rPr>
                <w:rFonts w:ascii="Calibri" w:eastAsia="Calibri" w:hAnsi="Calibri"/>
                <w:b/>
                <w:bCs/>
                <w:sz w:val="22"/>
                <w:szCs w:val="22"/>
              </w:rPr>
            </w:pPr>
            <w:r w:rsidRPr="0062250D">
              <w:rPr>
                <w:rFonts w:ascii="Calibri" w:eastAsia="Times New Roman" w:hAnsi="Calibri"/>
                <w:b/>
                <w:bCs/>
                <w:sz w:val="18"/>
                <w:szCs w:val="18"/>
              </w:rPr>
              <w:t>To no degree at all</w:t>
            </w:r>
          </w:p>
        </w:tc>
        <w:tc>
          <w:tcPr>
            <w:tcW w:w="4746" w:type="dxa"/>
            <w:gridSpan w:val="8"/>
            <w:tcBorders>
              <w:top w:val="single" w:sz="4" w:space="0" w:color="C0C0C0"/>
              <w:bottom w:val="single" w:sz="4" w:space="0" w:color="C0C0C0"/>
            </w:tcBorders>
            <w:shd w:val="clear" w:color="auto" w:fill="auto"/>
            <w:noWrap/>
            <w:hideMark/>
          </w:tcPr>
          <w:p w14:paraId="1E35A672" w14:textId="77777777" w:rsidR="00CB656E" w:rsidRPr="0062250D" w:rsidRDefault="00CB656E" w:rsidP="00CB656E">
            <w:pPr>
              <w:rPr>
                <w:rFonts w:ascii="Calibri" w:eastAsia="Calibri" w:hAnsi="Calibri"/>
                <w:b/>
                <w:bCs/>
                <w:sz w:val="22"/>
                <w:szCs w:val="22"/>
              </w:rPr>
            </w:pPr>
            <w:r w:rsidRPr="0062250D">
              <w:rPr>
                <w:rFonts w:ascii="Calibri" w:eastAsia="Calibri" w:hAnsi="Calibri"/>
                <w:b/>
                <w:bCs/>
                <w:sz w:val="22"/>
                <w:szCs w:val="22"/>
              </w:rPr>
              <w:t> </w:t>
            </w:r>
          </w:p>
        </w:tc>
        <w:tc>
          <w:tcPr>
            <w:tcW w:w="1757" w:type="dxa"/>
            <w:tcBorders>
              <w:top w:val="nil"/>
              <w:bottom w:val="single" w:sz="4" w:space="0" w:color="C0C0C0"/>
              <w:right w:val="single" w:sz="4" w:space="0" w:color="C0C0C0"/>
            </w:tcBorders>
            <w:shd w:val="clear" w:color="auto" w:fill="auto"/>
            <w:vAlign w:val="center"/>
            <w:hideMark/>
          </w:tcPr>
          <w:p w14:paraId="0B3F1F36" w14:textId="77777777" w:rsidR="00CB656E" w:rsidRPr="0062250D" w:rsidRDefault="00CB656E" w:rsidP="00CB656E">
            <w:pPr>
              <w:jc w:val="right"/>
              <w:rPr>
                <w:rFonts w:ascii="Calibri" w:eastAsia="Calibri" w:hAnsi="Calibri"/>
                <w:b/>
                <w:bCs/>
                <w:sz w:val="22"/>
                <w:szCs w:val="22"/>
              </w:rPr>
            </w:pPr>
            <w:r w:rsidRPr="0062250D">
              <w:rPr>
                <w:rFonts w:ascii="Calibri" w:eastAsia="Times New Roman" w:hAnsi="Calibri"/>
                <w:b/>
                <w:bCs/>
                <w:sz w:val="18"/>
                <w:szCs w:val="18"/>
              </w:rPr>
              <w:t>To a very significant degree</w:t>
            </w:r>
          </w:p>
        </w:tc>
        <w:tc>
          <w:tcPr>
            <w:tcW w:w="1476" w:type="dxa"/>
            <w:tcBorders>
              <w:top w:val="nil"/>
              <w:left w:val="nil"/>
              <w:bottom w:val="single" w:sz="4" w:space="0" w:color="C0C0C0"/>
              <w:right w:val="single" w:sz="4" w:space="0" w:color="C0C0C0"/>
            </w:tcBorders>
            <w:shd w:val="clear" w:color="auto" w:fill="auto"/>
            <w:vAlign w:val="center"/>
            <w:hideMark/>
          </w:tcPr>
          <w:p w14:paraId="0F9D0C26" w14:textId="77777777" w:rsidR="00CB656E" w:rsidRPr="0062250D" w:rsidRDefault="00CB656E" w:rsidP="00CB656E">
            <w:pPr>
              <w:jc w:val="center"/>
              <w:rPr>
                <w:rFonts w:ascii="Calibri" w:eastAsia="Calibri" w:hAnsi="Calibri"/>
                <w:sz w:val="22"/>
                <w:szCs w:val="22"/>
              </w:rPr>
            </w:pPr>
            <w:r w:rsidRPr="0062250D">
              <w:rPr>
                <w:rFonts w:ascii="Calibri" w:eastAsia="Times New Roman" w:hAnsi="Calibri"/>
                <w:sz w:val="18"/>
                <w:szCs w:val="18"/>
              </w:rPr>
              <w:t>Don't know</w:t>
            </w:r>
          </w:p>
        </w:tc>
      </w:tr>
    </w:tbl>
    <w:p w14:paraId="544D948F" w14:textId="77777777" w:rsidR="00CB656E" w:rsidRPr="0062250D" w:rsidRDefault="00CB656E" w:rsidP="00CB656E">
      <w:pPr>
        <w:rPr>
          <w:rFonts w:ascii="Calibri" w:eastAsia="Calibri" w:hAnsi="Calibri"/>
          <w:sz w:val="16"/>
          <w:szCs w:val="16"/>
          <w:lang w:val="en-GB"/>
        </w:rPr>
      </w:pPr>
    </w:p>
    <w:p w14:paraId="3F491CCC" w14:textId="77777777" w:rsidR="00CB656E" w:rsidRPr="0062250D" w:rsidRDefault="00CB656E" w:rsidP="00CB656E">
      <w:pPr>
        <w:rPr>
          <w:rFonts w:ascii="Calibri" w:eastAsia="Calibri" w:hAnsi="Calibri"/>
          <w:sz w:val="16"/>
          <w:szCs w:val="16"/>
          <w:lang w:val="en-GB"/>
        </w:rPr>
      </w:pPr>
    </w:p>
    <w:tbl>
      <w:tblPr>
        <w:tblW w:w="9735" w:type="dxa"/>
        <w:tblInd w:w="93" w:type="dxa"/>
        <w:tblLook w:val="04A0" w:firstRow="1" w:lastRow="0" w:firstColumn="1" w:lastColumn="0" w:noHBand="0" w:noVBand="1"/>
      </w:tblPr>
      <w:tblGrid>
        <w:gridCol w:w="375"/>
        <w:gridCol w:w="9360"/>
      </w:tblGrid>
      <w:tr w:rsidR="00CB656E" w:rsidRPr="0062250D" w14:paraId="3FF96493" w14:textId="77777777" w:rsidTr="00022709">
        <w:trPr>
          <w:trHeight w:val="368"/>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2E298B2" w14:textId="4BE7DB0D" w:rsidR="00CB656E" w:rsidRPr="0062250D" w:rsidRDefault="00CB656E" w:rsidP="00CB656E">
            <w:pPr>
              <w:jc w:val="both"/>
              <w:rPr>
                <w:rFonts w:ascii="Calibri" w:eastAsia="Times New Roman" w:hAnsi="Calibri"/>
                <w:b/>
                <w:bCs/>
                <w:sz w:val="22"/>
                <w:szCs w:val="22"/>
              </w:rPr>
            </w:pPr>
            <w:r w:rsidRPr="0062250D">
              <w:rPr>
                <w:rFonts w:ascii="Calibri" w:eastAsia="Times New Roman" w:hAnsi="Calibri"/>
                <w:b/>
                <w:bCs/>
                <w:sz w:val="22"/>
                <w:szCs w:val="22"/>
              </w:rPr>
              <w:t xml:space="preserve">E11.  Which of the following best describes the way the World Bank Group operates in </w:t>
            </w:r>
            <w:r w:rsidR="00B802DE">
              <w:rPr>
                <w:rFonts w:ascii="Calibri" w:eastAsia="Times New Roman" w:hAnsi="Calibri"/>
                <w:b/>
                <w:bCs/>
                <w:sz w:val="22"/>
                <w:szCs w:val="22"/>
              </w:rPr>
              <w:t>Cabo</w:t>
            </w:r>
            <w:r w:rsidRPr="0062250D">
              <w:rPr>
                <w:rFonts w:ascii="Calibri" w:eastAsia="Times New Roman" w:hAnsi="Calibri"/>
                <w:b/>
                <w:bCs/>
                <w:sz w:val="22"/>
                <w:szCs w:val="22"/>
              </w:rPr>
              <w:t xml:space="preserve"> Verde?</w:t>
            </w:r>
          </w:p>
          <w:p w14:paraId="7A08D5A7" w14:textId="77777777" w:rsidR="00CB656E" w:rsidRPr="0062250D" w:rsidRDefault="00CB656E" w:rsidP="00CB656E">
            <w:pPr>
              <w:jc w:val="both"/>
              <w:rPr>
                <w:rFonts w:ascii="Calibri" w:eastAsia="PMingLiU" w:hAnsi="Calibri" w:cs="Calibri"/>
                <w:b/>
                <w:bCs/>
                <w:caps/>
              </w:rPr>
            </w:pPr>
            <w:r w:rsidRPr="0062250D">
              <w:rPr>
                <w:rFonts w:ascii="Calibri" w:eastAsia="Times New Roman" w:hAnsi="Calibri"/>
                <w:b/>
                <w:bCs/>
                <w:sz w:val="28"/>
                <w:szCs w:val="28"/>
              </w:rPr>
              <w:t>(Select only one response)</w:t>
            </w:r>
          </w:p>
        </w:tc>
      </w:tr>
      <w:tr w:rsidR="00CB656E" w:rsidRPr="0062250D" w14:paraId="5D281BEC" w14:textId="77777777" w:rsidTr="0002270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14:paraId="5D942D73" w14:textId="77777777" w:rsidR="00CB656E" w:rsidRPr="0062250D" w:rsidRDefault="00CB656E" w:rsidP="00CB656E">
            <w:pPr>
              <w:jc w:val="center"/>
              <w:rPr>
                <w:rFonts w:ascii="Calibri" w:eastAsia="PMingLiU" w:hAnsi="Calibri" w:cs="Calibri"/>
                <w:bCs/>
                <w:caps/>
                <w:sz w:val="20"/>
                <w:szCs w:val="20"/>
              </w:rPr>
            </w:pPr>
            <w:r w:rsidRPr="0062250D">
              <w:rPr>
                <w:rFonts w:ascii="Calibri" w:eastAsia="PMingLiU" w:hAnsi="Calibri" w:cs="Calibri"/>
                <w:bCs/>
                <w:caps/>
                <w:sz w:val="20"/>
                <w:szCs w:val="20"/>
              </w:rPr>
              <w:t>1</w:t>
            </w:r>
          </w:p>
        </w:tc>
        <w:tc>
          <w:tcPr>
            <w:tcW w:w="9360" w:type="dxa"/>
            <w:tcBorders>
              <w:top w:val="nil"/>
              <w:left w:val="nil"/>
              <w:bottom w:val="single" w:sz="4" w:space="0" w:color="C0C0C0"/>
              <w:right w:val="single" w:sz="4" w:space="0" w:color="C0C0C0"/>
            </w:tcBorders>
            <w:shd w:val="clear" w:color="auto" w:fill="auto"/>
            <w:vAlign w:val="center"/>
            <w:hideMark/>
          </w:tcPr>
          <w:p w14:paraId="18A06AA6" w14:textId="4AFAA6B4" w:rsidR="00CB656E" w:rsidRPr="0062250D" w:rsidRDefault="00CB656E" w:rsidP="00CB656E">
            <w:pPr>
              <w:jc w:val="both"/>
              <w:rPr>
                <w:rFonts w:ascii="Calibri" w:eastAsia="Times New Roman" w:hAnsi="Calibri"/>
                <w:sz w:val="20"/>
                <w:szCs w:val="20"/>
              </w:rPr>
            </w:pPr>
            <w:r w:rsidRPr="0062250D">
              <w:rPr>
                <w:rFonts w:ascii="Calibri" w:eastAsia="Times New Roman" w:hAnsi="Calibri"/>
                <w:sz w:val="20"/>
                <w:szCs w:val="20"/>
              </w:rPr>
              <w:t xml:space="preserve">The World Bank Group takes too much risk in </w:t>
            </w:r>
            <w:r w:rsidR="00B802DE">
              <w:rPr>
                <w:rFonts w:ascii="Calibri" w:eastAsia="Times New Roman" w:hAnsi="Calibri"/>
                <w:sz w:val="20"/>
                <w:szCs w:val="20"/>
              </w:rPr>
              <w:t>Cabo</w:t>
            </w:r>
            <w:r w:rsidRPr="0062250D">
              <w:rPr>
                <w:rFonts w:ascii="Calibri" w:eastAsia="Times New Roman" w:hAnsi="Calibri"/>
                <w:sz w:val="20"/>
                <w:szCs w:val="20"/>
              </w:rPr>
              <w:t xml:space="preserve"> Verde</w:t>
            </w:r>
          </w:p>
        </w:tc>
      </w:tr>
      <w:tr w:rsidR="00CB656E" w:rsidRPr="0062250D" w14:paraId="5B439922" w14:textId="77777777" w:rsidTr="0002270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14:paraId="66C420B9" w14:textId="77777777" w:rsidR="00CB656E" w:rsidRPr="0062250D" w:rsidRDefault="00CB656E" w:rsidP="00CB656E">
            <w:pPr>
              <w:jc w:val="center"/>
              <w:rPr>
                <w:rFonts w:ascii="Calibri" w:eastAsia="PMingLiU" w:hAnsi="Calibri" w:cs="Calibri"/>
                <w:bCs/>
                <w:caps/>
                <w:sz w:val="20"/>
                <w:szCs w:val="20"/>
              </w:rPr>
            </w:pPr>
            <w:r w:rsidRPr="0062250D">
              <w:rPr>
                <w:rFonts w:ascii="Calibri" w:eastAsia="PMingLiU" w:hAnsi="Calibri" w:cs="Calibri"/>
                <w:bCs/>
                <w:caps/>
                <w:sz w:val="20"/>
                <w:szCs w:val="20"/>
              </w:rPr>
              <w:t>2</w:t>
            </w:r>
          </w:p>
        </w:tc>
        <w:tc>
          <w:tcPr>
            <w:tcW w:w="9360" w:type="dxa"/>
            <w:tcBorders>
              <w:top w:val="nil"/>
              <w:left w:val="nil"/>
              <w:bottom w:val="single" w:sz="4" w:space="0" w:color="C0C0C0"/>
              <w:right w:val="single" w:sz="4" w:space="0" w:color="C0C0C0"/>
            </w:tcBorders>
            <w:shd w:val="clear" w:color="auto" w:fill="auto"/>
            <w:vAlign w:val="center"/>
            <w:hideMark/>
          </w:tcPr>
          <w:p w14:paraId="0D2839F1" w14:textId="258799A3" w:rsidR="00CB656E" w:rsidRPr="0062250D" w:rsidRDefault="00CB656E" w:rsidP="00CB656E">
            <w:pPr>
              <w:jc w:val="both"/>
              <w:rPr>
                <w:rFonts w:ascii="Calibri" w:eastAsia="Times New Roman" w:hAnsi="Calibri"/>
                <w:sz w:val="20"/>
                <w:szCs w:val="20"/>
              </w:rPr>
            </w:pPr>
            <w:r w:rsidRPr="0062250D">
              <w:rPr>
                <w:rFonts w:ascii="Calibri" w:eastAsia="Times New Roman" w:hAnsi="Calibri"/>
                <w:sz w:val="20"/>
                <w:szCs w:val="20"/>
              </w:rPr>
              <w:t xml:space="preserve">The World Bank Group does not take enough risk in </w:t>
            </w:r>
            <w:r w:rsidR="00B802DE">
              <w:rPr>
                <w:rFonts w:ascii="Calibri" w:eastAsia="Times New Roman" w:hAnsi="Calibri"/>
                <w:sz w:val="20"/>
                <w:szCs w:val="20"/>
              </w:rPr>
              <w:t>Cabo</w:t>
            </w:r>
            <w:r w:rsidRPr="0062250D">
              <w:rPr>
                <w:rFonts w:ascii="Calibri" w:eastAsia="Times New Roman" w:hAnsi="Calibri"/>
                <w:sz w:val="20"/>
                <w:szCs w:val="20"/>
              </w:rPr>
              <w:t xml:space="preserve"> Verde</w:t>
            </w:r>
          </w:p>
        </w:tc>
      </w:tr>
      <w:tr w:rsidR="00CB656E" w:rsidRPr="0062250D" w14:paraId="73FD3570" w14:textId="77777777" w:rsidTr="0002270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14:paraId="4B568B3D" w14:textId="77777777" w:rsidR="00CB656E" w:rsidRPr="0062250D" w:rsidRDefault="00CB656E" w:rsidP="00CB656E">
            <w:pPr>
              <w:jc w:val="center"/>
              <w:rPr>
                <w:rFonts w:ascii="Calibri" w:eastAsia="PMingLiU" w:hAnsi="Calibri" w:cs="Calibri"/>
                <w:bCs/>
                <w:caps/>
                <w:sz w:val="20"/>
                <w:szCs w:val="20"/>
              </w:rPr>
            </w:pPr>
            <w:r w:rsidRPr="0062250D">
              <w:rPr>
                <w:rFonts w:ascii="Calibri" w:eastAsia="PMingLiU" w:hAnsi="Calibri" w:cs="Calibri"/>
                <w:bCs/>
                <w:caps/>
                <w:sz w:val="20"/>
                <w:szCs w:val="20"/>
              </w:rPr>
              <w:t>3</w:t>
            </w:r>
          </w:p>
        </w:tc>
        <w:tc>
          <w:tcPr>
            <w:tcW w:w="9360" w:type="dxa"/>
            <w:tcBorders>
              <w:top w:val="nil"/>
              <w:left w:val="nil"/>
              <w:bottom w:val="single" w:sz="4" w:space="0" w:color="C0C0C0"/>
              <w:right w:val="single" w:sz="4" w:space="0" w:color="C0C0C0"/>
            </w:tcBorders>
            <w:shd w:val="clear" w:color="auto" w:fill="auto"/>
            <w:vAlign w:val="center"/>
            <w:hideMark/>
          </w:tcPr>
          <w:p w14:paraId="52286D7D" w14:textId="77777777" w:rsidR="00CB656E" w:rsidRPr="0062250D" w:rsidRDefault="00CB656E" w:rsidP="00CB656E">
            <w:pPr>
              <w:jc w:val="both"/>
              <w:rPr>
                <w:rFonts w:ascii="Calibri" w:eastAsia="Times New Roman" w:hAnsi="Calibri"/>
                <w:sz w:val="20"/>
                <w:szCs w:val="20"/>
              </w:rPr>
            </w:pPr>
            <w:r w:rsidRPr="0062250D">
              <w:rPr>
                <w:rFonts w:ascii="Calibri" w:eastAsia="Times New Roman" w:hAnsi="Calibri"/>
                <w:sz w:val="20"/>
                <w:szCs w:val="20"/>
              </w:rPr>
              <w:t>The World Bank Group’s approach to risk is appropriate</w:t>
            </w:r>
          </w:p>
        </w:tc>
      </w:tr>
      <w:tr w:rsidR="00CB656E" w:rsidRPr="0062250D" w14:paraId="41A4F60F" w14:textId="77777777" w:rsidTr="00022709">
        <w:trPr>
          <w:trHeight w:val="233"/>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14:paraId="53F81281" w14:textId="77777777" w:rsidR="00CB656E" w:rsidRPr="0062250D" w:rsidRDefault="00CB656E" w:rsidP="00CB656E">
            <w:pPr>
              <w:jc w:val="center"/>
              <w:rPr>
                <w:rFonts w:ascii="Calibri" w:eastAsia="PMingLiU" w:hAnsi="Calibri" w:cs="Calibri"/>
                <w:bCs/>
                <w:caps/>
                <w:sz w:val="20"/>
                <w:szCs w:val="20"/>
              </w:rPr>
            </w:pPr>
            <w:r w:rsidRPr="0062250D">
              <w:rPr>
                <w:rFonts w:ascii="Calibri" w:eastAsia="PMingLiU" w:hAnsi="Calibri" w:cs="Calibri"/>
                <w:bCs/>
                <w:caps/>
                <w:sz w:val="20"/>
                <w:szCs w:val="20"/>
              </w:rPr>
              <w:t>4</w:t>
            </w:r>
          </w:p>
        </w:tc>
        <w:tc>
          <w:tcPr>
            <w:tcW w:w="9360" w:type="dxa"/>
            <w:tcBorders>
              <w:top w:val="nil"/>
              <w:left w:val="nil"/>
              <w:bottom w:val="single" w:sz="4" w:space="0" w:color="C0C0C0"/>
              <w:right w:val="single" w:sz="4" w:space="0" w:color="C0C0C0"/>
            </w:tcBorders>
            <w:shd w:val="clear" w:color="auto" w:fill="auto"/>
            <w:vAlign w:val="center"/>
            <w:hideMark/>
          </w:tcPr>
          <w:p w14:paraId="6EEAD2C6" w14:textId="77777777" w:rsidR="00CB656E" w:rsidRPr="0062250D" w:rsidRDefault="00CB656E" w:rsidP="00CB656E">
            <w:pPr>
              <w:jc w:val="both"/>
              <w:rPr>
                <w:rFonts w:ascii="Calibri" w:eastAsia="Times New Roman" w:hAnsi="Calibri"/>
                <w:sz w:val="20"/>
                <w:szCs w:val="20"/>
              </w:rPr>
            </w:pPr>
            <w:r w:rsidRPr="0062250D">
              <w:rPr>
                <w:rFonts w:ascii="Calibri" w:eastAsia="Times New Roman" w:hAnsi="Calibri"/>
                <w:sz w:val="20"/>
                <w:szCs w:val="20"/>
              </w:rPr>
              <w:t>Don’t know</w:t>
            </w:r>
          </w:p>
        </w:tc>
      </w:tr>
    </w:tbl>
    <w:p w14:paraId="7080684D" w14:textId="77777777" w:rsidR="00CB656E" w:rsidRPr="0062250D" w:rsidRDefault="00CB656E" w:rsidP="00CB656E">
      <w:pPr>
        <w:rPr>
          <w:rFonts w:ascii="Calibri" w:eastAsia="Calibri" w:hAnsi="Calibri" w:cs="Calibri"/>
          <w:caps/>
          <w:sz w:val="16"/>
          <w:szCs w:val="16"/>
        </w:rPr>
      </w:pPr>
    </w:p>
    <w:p w14:paraId="092E3D6C" w14:textId="77777777" w:rsidR="00CB656E" w:rsidRPr="0062250D" w:rsidRDefault="00CB656E" w:rsidP="00CB656E">
      <w:pPr>
        <w:rPr>
          <w:rFonts w:ascii="Calibri" w:eastAsia="Calibri" w:hAnsi="Calibri" w:cs="Calibri"/>
          <w:caps/>
          <w:sz w:val="16"/>
          <w:szCs w:val="16"/>
        </w:rPr>
      </w:pPr>
    </w:p>
    <w:tbl>
      <w:tblPr>
        <w:tblW w:w="9735" w:type="dxa"/>
        <w:tblInd w:w="93" w:type="dxa"/>
        <w:tblLook w:val="04A0" w:firstRow="1" w:lastRow="0" w:firstColumn="1" w:lastColumn="0" w:noHBand="0" w:noVBand="1"/>
      </w:tblPr>
      <w:tblGrid>
        <w:gridCol w:w="375"/>
        <w:gridCol w:w="9360"/>
      </w:tblGrid>
      <w:tr w:rsidR="00CB656E" w:rsidRPr="0062250D" w14:paraId="56590A18" w14:textId="77777777" w:rsidTr="00022709">
        <w:trPr>
          <w:trHeight w:val="368"/>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DF71DFE" w14:textId="3603AB23" w:rsidR="00CB656E" w:rsidRPr="0062250D" w:rsidRDefault="00CB656E" w:rsidP="00CB656E">
            <w:pPr>
              <w:jc w:val="both"/>
              <w:rPr>
                <w:rFonts w:ascii="Calibri" w:eastAsia="Times New Roman" w:hAnsi="Calibri"/>
                <w:b/>
                <w:bCs/>
                <w:sz w:val="22"/>
                <w:szCs w:val="22"/>
              </w:rPr>
            </w:pPr>
            <w:r w:rsidRPr="0062250D">
              <w:rPr>
                <w:rFonts w:ascii="Calibri" w:eastAsia="Times New Roman" w:hAnsi="Calibri"/>
                <w:b/>
                <w:bCs/>
                <w:sz w:val="22"/>
                <w:szCs w:val="22"/>
              </w:rPr>
              <w:t xml:space="preserve">E12.  </w:t>
            </w:r>
            <w:r w:rsidRPr="0062250D">
              <w:rPr>
                <w:rFonts w:ascii="Calibri" w:eastAsia="Calibri" w:hAnsi="Calibri"/>
                <w:b/>
                <w:sz w:val="22"/>
                <w:szCs w:val="22"/>
              </w:rPr>
              <w:t xml:space="preserve">Which of the following best describes the WBG’s support in </w:t>
            </w:r>
            <w:r w:rsidR="00B802DE">
              <w:rPr>
                <w:rFonts w:ascii="Calibri" w:eastAsia="Times New Roman" w:hAnsi="Calibri"/>
                <w:b/>
                <w:bCs/>
                <w:sz w:val="22"/>
                <w:szCs w:val="22"/>
              </w:rPr>
              <w:t>Cabo</w:t>
            </w:r>
            <w:r w:rsidRPr="0062250D">
              <w:rPr>
                <w:rFonts w:ascii="Calibri" w:eastAsia="Times New Roman" w:hAnsi="Calibri"/>
                <w:b/>
                <w:bCs/>
                <w:sz w:val="22"/>
                <w:szCs w:val="22"/>
              </w:rPr>
              <w:t xml:space="preserve"> Verde? </w:t>
            </w:r>
          </w:p>
          <w:p w14:paraId="1C46773C" w14:textId="77777777" w:rsidR="00CB656E" w:rsidRPr="0062250D" w:rsidRDefault="00CB656E" w:rsidP="00CB656E">
            <w:pPr>
              <w:jc w:val="both"/>
              <w:rPr>
                <w:rFonts w:ascii="Calibri" w:eastAsia="PMingLiU" w:hAnsi="Calibri" w:cs="Calibri"/>
                <w:b/>
                <w:bCs/>
                <w:caps/>
              </w:rPr>
            </w:pPr>
            <w:r w:rsidRPr="0062250D">
              <w:rPr>
                <w:rFonts w:ascii="Calibri" w:eastAsia="Times New Roman" w:hAnsi="Calibri"/>
                <w:b/>
                <w:bCs/>
                <w:sz w:val="28"/>
                <w:szCs w:val="28"/>
              </w:rPr>
              <w:t>(Select only one response)</w:t>
            </w:r>
          </w:p>
        </w:tc>
      </w:tr>
      <w:tr w:rsidR="00CB656E" w:rsidRPr="0062250D" w14:paraId="24D739AC" w14:textId="77777777" w:rsidTr="00022709">
        <w:trPr>
          <w:trHeight w:val="476"/>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14:paraId="30E517A2" w14:textId="77777777" w:rsidR="00CB656E" w:rsidRPr="0062250D" w:rsidRDefault="00CB656E" w:rsidP="00CB656E">
            <w:pPr>
              <w:jc w:val="center"/>
              <w:rPr>
                <w:rFonts w:ascii="Calibri" w:eastAsia="PMingLiU" w:hAnsi="Calibri" w:cs="Calibri"/>
                <w:bCs/>
                <w:caps/>
                <w:sz w:val="20"/>
                <w:szCs w:val="20"/>
              </w:rPr>
            </w:pPr>
            <w:r w:rsidRPr="0062250D">
              <w:rPr>
                <w:rFonts w:ascii="Calibri" w:eastAsia="PMingLiU" w:hAnsi="Calibri" w:cs="Calibri"/>
                <w:bCs/>
                <w:caps/>
                <w:sz w:val="20"/>
                <w:szCs w:val="20"/>
              </w:rPr>
              <w:t>1</w:t>
            </w:r>
          </w:p>
        </w:tc>
        <w:tc>
          <w:tcPr>
            <w:tcW w:w="9360" w:type="dxa"/>
            <w:tcBorders>
              <w:top w:val="nil"/>
              <w:left w:val="nil"/>
              <w:bottom w:val="single" w:sz="4" w:space="0" w:color="C0C0C0"/>
              <w:right w:val="single" w:sz="4" w:space="0" w:color="C0C0C0"/>
            </w:tcBorders>
            <w:shd w:val="clear" w:color="auto" w:fill="auto"/>
            <w:vAlign w:val="center"/>
            <w:hideMark/>
          </w:tcPr>
          <w:p w14:paraId="5FC85E51" w14:textId="507C95C1" w:rsidR="00CB656E" w:rsidRPr="0062250D" w:rsidRDefault="00CB656E" w:rsidP="00CB656E">
            <w:pPr>
              <w:spacing w:line="276" w:lineRule="auto"/>
              <w:rPr>
                <w:rFonts w:ascii="Calibri" w:eastAsia="Times New Roman" w:hAnsi="Calibri"/>
                <w:sz w:val="20"/>
                <w:szCs w:val="20"/>
              </w:rPr>
            </w:pPr>
            <w:r w:rsidRPr="0062250D">
              <w:rPr>
                <w:rFonts w:ascii="Calibri" w:eastAsia="Times New Roman" w:hAnsi="Calibri"/>
                <w:sz w:val="20"/>
                <w:szCs w:val="20"/>
              </w:rPr>
              <w:t>The World Bank Group is sufficiently selective and focuses on the most important development challenges in</w:t>
            </w:r>
            <w:r w:rsidRPr="0062250D">
              <w:rPr>
                <w:rFonts w:ascii="Calibri" w:eastAsia="Calibri" w:hAnsi="Calibri"/>
                <w:sz w:val="22"/>
                <w:szCs w:val="22"/>
              </w:rPr>
              <w:t xml:space="preserve"> </w:t>
            </w:r>
            <w:r w:rsidR="00B802DE">
              <w:rPr>
                <w:rFonts w:ascii="Calibri" w:eastAsia="Times New Roman" w:hAnsi="Calibri"/>
                <w:sz w:val="20"/>
                <w:szCs w:val="20"/>
              </w:rPr>
              <w:t>Cabo</w:t>
            </w:r>
            <w:r w:rsidRPr="0062250D">
              <w:rPr>
                <w:rFonts w:ascii="Calibri" w:eastAsia="Times New Roman" w:hAnsi="Calibri"/>
                <w:sz w:val="20"/>
                <w:szCs w:val="20"/>
              </w:rPr>
              <w:t xml:space="preserve"> Verde</w:t>
            </w:r>
          </w:p>
        </w:tc>
      </w:tr>
      <w:tr w:rsidR="00CB656E" w:rsidRPr="0062250D" w14:paraId="3D1BB88E" w14:textId="77777777" w:rsidTr="0002270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14:paraId="6FCC32B4" w14:textId="77777777" w:rsidR="00CB656E" w:rsidRPr="0062250D" w:rsidRDefault="00CB656E" w:rsidP="00CB656E">
            <w:pPr>
              <w:jc w:val="center"/>
              <w:rPr>
                <w:rFonts w:ascii="Calibri" w:eastAsia="PMingLiU" w:hAnsi="Calibri" w:cs="Calibri"/>
                <w:bCs/>
                <w:caps/>
                <w:sz w:val="20"/>
                <w:szCs w:val="20"/>
              </w:rPr>
            </w:pPr>
            <w:r w:rsidRPr="0062250D">
              <w:rPr>
                <w:rFonts w:ascii="Calibri" w:eastAsia="PMingLiU" w:hAnsi="Calibri" w:cs="Calibri"/>
                <w:bCs/>
                <w:caps/>
                <w:sz w:val="20"/>
                <w:szCs w:val="20"/>
              </w:rPr>
              <w:t>2</w:t>
            </w:r>
          </w:p>
        </w:tc>
        <w:tc>
          <w:tcPr>
            <w:tcW w:w="9360" w:type="dxa"/>
            <w:tcBorders>
              <w:top w:val="nil"/>
              <w:left w:val="nil"/>
              <w:bottom w:val="single" w:sz="4" w:space="0" w:color="C0C0C0"/>
              <w:right w:val="single" w:sz="4" w:space="0" w:color="C0C0C0"/>
            </w:tcBorders>
            <w:shd w:val="clear" w:color="auto" w:fill="auto"/>
            <w:vAlign w:val="center"/>
            <w:hideMark/>
          </w:tcPr>
          <w:p w14:paraId="07C21E94" w14:textId="02571CDC"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 xml:space="preserve">The World Bank Group is not sufficiently selective in </w:t>
            </w:r>
            <w:r w:rsidR="00B802DE">
              <w:rPr>
                <w:rFonts w:ascii="Calibri" w:eastAsia="Times New Roman" w:hAnsi="Calibri"/>
                <w:sz w:val="20"/>
                <w:szCs w:val="20"/>
              </w:rPr>
              <w:t>Cabo</w:t>
            </w:r>
            <w:r w:rsidRPr="0062250D">
              <w:rPr>
                <w:rFonts w:ascii="Calibri" w:eastAsia="Times New Roman" w:hAnsi="Calibri"/>
                <w:sz w:val="20"/>
                <w:szCs w:val="20"/>
              </w:rPr>
              <w:t xml:space="preserve"> Verde, and it is involved in too many areas of development</w:t>
            </w:r>
          </w:p>
        </w:tc>
      </w:tr>
      <w:tr w:rsidR="00CB656E" w:rsidRPr="0062250D" w14:paraId="550D2825" w14:textId="77777777" w:rsidTr="0002270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14:paraId="6B84008A" w14:textId="77777777" w:rsidR="00CB656E" w:rsidRPr="0062250D" w:rsidRDefault="00CB656E" w:rsidP="00CB656E">
            <w:pPr>
              <w:jc w:val="center"/>
              <w:rPr>
                <w:rFonts w:ascii="Calibri" w:eastAsia="PMingLiU" w:hAnsi="Calibri" w:cs="Calibri"/>
                <w:bCs/>
                <w:caps/>
                <w:sz w:val="20"/>
                <w:szCs w:val="20"/>
              </w:rPr>
            </w:pPr>
            <w:r w:rsidRPr="0062250D">
              <w:rPr>
                <w:rFonts w:ascii="Calibri" w:eastAsia="PMingLiU" w:hAnsi="Calibri" w:cs="Calibri"/>
                <w:bCs/>
                <w:caps/>
                <w:sz w:val="20"/>
                <w:szCs w:val="20"/>
              </w:rPr>
              <w:t>3</w:t>
            </w:r>
          </w:p>
        </w:tc>
        <w:tc>
          <w:tcPr>
            <w:tcW w:w="9360" w:type="dxa"/>
            <w:tcBorders>
              <w:top w:val="nil"/>
              <w:left w:val="nil"/>
              <w:bottom w:val="single" w:sz="4" w:space="0" w:color="C0C0C0"/>
              <w:right w:val="single" w:sz="4" w:space="0" w:color="C0C0C0"/>
            </w:tcBorders>
            <w:shd w:val="clear" w:color="auto" w:fill="auto"/>
            <w:vAlign w:val="center"/>
            <w:hideMark/>
          </w:tcPr>
          <w:p w14:paraId="4215AFFC"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Don’t know</w:t>
            </w:r>
          </w:p>
        </w:tc>
      </w:tr>
    </w:tbl>
    <w:p w14:paraId="74C9E5DC" w14:textId="77777777" w:rsidR="00CB656E" w:rsidRPr="0062250D" w:rsidRDefault="00CB656E" w:rsidP="00CB656E">
      <w:pPr>
        <w:rPr>
          <w:rFonts w:ascii="Calibri" w:eastAsia="Calibri" w:hAnsi="Calibri" w:cs="Calibri"/>
          <w:caps/>
          <w:sz w:val="16"/>
          <w:szCs w:val="16"/>
        </w:rPr>
      </w:pPr>
      <w:r w:rsidRPr="0062250D">
        <w:rPr>
          <w:rFonts w:ascii="Calibri" w:eastAsia="Calibri" w:hAnsi="Calibri" w:cs="Calibri"/>
          <w:caps/>
          <w:sz w:val="16"/>
          <w:szCs w:val="16"/>
        </w:rPr>
        <w:br w:type="page"/>
      </w:r>
    </w:p>
    <w:p w14:paraId="008421A3" w14:textId="4E7EFAB3" w:rsidR="00CB656E" w:rsidRPr="0062250D" w:rsidRDefault="00CB656E" w:rsidP="00CB656E">
      <w:pPr>
        <w:ind w:right="302"/>
        <w:jc w:val="both"/>
        <w:rPr>
          <w:rFonts w:ascii="Calibri" w:eastAsia="PMingLiU" w:hAnsi="Calibri" w:cs="Calibri"/>
          <w:b/>
          <w:caps/>
          <w:lang w:val="en-GB"/>
        </w:rPr>
      </w:pPr>
      <w:r w:rsidRPr="0062250D">
        <w:rPr>
          <w:rFonts w:ascii="Calibri" w:eastAsia="PMingLiU" w:hAnsi="Calibri" w:cs="Calibri"/>
          <w:b/>
          <w:caps/>
          <w:lang w:val="en-GB"/>
        </w:rPr>
        <w:lastRenderedPageBreak/>
        <w:t xml:space="preserve">Section F:  The future role of the world bank </w:t>
      </w:r>
      <w:r w:rsidRPr="0062250D">
        <w:rPr>
          <w:rFonts w:ascii="Calibri" w:eastAsia="PMingLiU" w:hAnsi="Calibri" w:cs="Calibri"/>
          <w:b/>
          <w:caps/>
        </w:rPr>
        <w:t xml:space="preserve">GROUP </w:t>
      </w:r>
      <w:r w:rsidRPr="0062250D">
        <w:rPr>
          <w:rFonts w:ascii="Calibri" w:eastAsia="PMingLiU" w:hAnsi="Calibri" w:cs="Calibri"/>
          <w:b/>
          <w:caps/>
          <w:lang w:val="en-GB"/>
        </w:rPr>
        <w:t xml:space="preserve">in </w:t>
      </w:r>
      <w:r w:rsidR="00B802DE">
        <w:rPr>
          <w:rFonts w:ascii="Calibri" w:eastAsia="PMingLiU" w:hAnsi="Calibri" w:cs="Calibri"/>
          <w:b/>
          <w:caps/>
          <w:lang w:val="en-GB"/>
        </w:rPr>
        <w:t>Cabo</w:t>
      </w:r>
      <w:r w:rsidRPr="0062250D">
        <w:rPr>
          <w:rFonts w:ascii="Calibri" w:eastAsia="PMingLiU" w:hAnsi="Calibri" w:cs="Calibri"/>
          <w:b/>
          <w:caps/>
          <w:lang w:val="en-GB"/>
        </w:rPr>
        <w:t xml:space="preserve"> Verde</w:t>
      </w:r>
    </w:p>
    <w:p w14:paraId="680B0F4D" w14:textId="77777777" w:rsidR="00CB656E" w:rsidRPr="0062250D" w:rsidRDefault="00CB656E" w:rsidP="00CB656E">
      <w:pPr>
        <w:rPr>
          <w:rFonts w:ascii="Calibri" w:eastAsia="Calibri" w:hAnsi="Calibri"/>
          <w:sz w:val="16"/>
          <w:szCs w:val="16"/>
          <w:lang w:val="en-GB"/>
        </w:rPr>
      </w:pPr>
    </w:p>
    <w:tbl>
      <w:tblPr>
        <w:tblW w:w="9285" w:type="dxa"/>
        <w:tblInd w:w="93" w:type="dxa"/>
        <w:tblLook w:val="04A0" w:firstRow="1" w:lastRow="0" w:firstColumn="1" w:lastColumn="0" w:noHBand="0" w:noVBand="1"/>
      </w:tblPr>
      <w:tblGrid>
        <w:gridCol w:w="440"/>
        <w:gridCol w:w="8845"/>
      </w:tblGrid>
      <w:tr w:rsidR="00CB656E" w:rsidRPr="0062250D" w14:paraId="22BA2A4E" w14:textId="77777777" w:rsidTr="00022709">
        <w:trPr>
          <w:trHeight w:val="494"/>
        </w:trPr>
        <w:tc>
          <w:tcPr>
            <w:tcW w:w="928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B56F9CF" w14:textId="432D1345" w:rsidR="00CB656E" w:rsidRPr="0062250D" w:rsidRDefault="00CB656E" w:rsidP="00CB656E">
            <w:pPr>
              <w:rPr>
                <w:rFonts w:ascii="Calibri" w:eastAsia="Calibri" w:hAnsi="Calibri"/>
                <w:b/>
                <w:bCs/>
                <w:sz w:val="22"/>
                <w:szCs w:val="22"/>
              </w:rPr>
            </w:pPr>
            <w:r w:rsidRPr="0062250D">
              <w:rPr>
                <w:rFonts w:ascii="Calibri" w:eastAsia="Calibri" w:hAnsi="Calibri"/>
                <w:b/>
                <w:bCs/>
                <w:sz w:val="22"/>
                <w:szCs w:val="22"/>
              </w:rPr>
              <w:t xml:space="preserve">F1.  Which of the following SHOULD the World Bank Group do to make itself of greater value in </w:t>
            </w:r>
            <w:r w:rsidR="00B802DE">
              <w:rPr>
                <w:rFonts w:ascii="Calibri" w:eastAsia="Times New Roman" w:hAnsi="Calibri"/>
                <w:b/>
                <w:bCs/>
                <w:sz w:val="22"/>
                <w:szCs w:val="22"/>
              </w:rPr>
              <w:t>Cabo</w:t>
            </w:r>
            <w:r w:rsidRPr="0062250D">
              <w:rPr>
                <w:rFonts w:ascii="Calibri" w:eastAsia="Times New Roman" w:hAnsi="Calibri"/>
                <w:b/>
                <w:bCs/>
                <w:sz w:val="22"/>
                <w:szCs w:val="22"/>
              </w:rPr>
              <w:t xml:space="preserve"> Verde</w:t>
            </w:r>
            <w:r w:rsidRPr="0062250D">
              <w:rPr>
                <w:rFonts w:ascii="Calibri" w:eastAsia="Calibri" w:hAnsi="Calibri"/>
                <w:b/>
                <w:bCs/>
                <w:sz w:val="22"/>
                <w:szCs w:val="22"/>
              </w:rPr>
              <w:t xml:space="preserve">?   </w:t>
            </w:r>
            <w:r w:rsidRPr="0062250D">
              <w:rPr>
                <w:rFonts w:ascii="Calibri" w:eastAsia="Times New Roman" w:hAnsi="Calibri"/>
                <w:b/>
                <w:bCs/>
                <w:sz w:val="28"/>
                <w:szCs w:val="28"/>
              </w:rPr>
              <w:t>(Choose no more than TWO)</w:t>
            </w:r>
          </w:p>
        </w:tc>
      </w:tr>
      <w:tr w:rsidR="00CB656E" w:rsidRPr="0062250D" w14:paraId="24AC2EDB" w14:textId="77777777" w:rsidTr="00022709">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14:paraId="5AF5BD56"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w:t>
            </w:r>
          </w:p>
        </w:tc>
        <w:tc>
          <w:tcPr>
            <w:tcW w:w="8845" w:type="dxa"/>
            <w:tcBorders>
              <w:top w:val="nil"/>
              <w:left w:val="nil"/>
              <w:bottom w:val="single" w:sz="4" w:space="0" w:color="C0C0C0"/>
              <w:right w:val="single" w:sz="4" w:space="0" w:color="C0C0C0"/>
            </w:tcBorders>
            <w:shd w:val="clear" w:color="auto" w:fill="auto"/>
            <w:noWrap/>
            <w:vAlign w:val="center"/>
            <w:hideMark/>
          </w:tcPr>
          <w:p w14:paraId="206D85A1" w14:textId="13191422"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 xml:space="preserve">Provide more adequate data/knowledge/statistics/figures on </w:t>
            </w:r>
            <w:r w:rsidR="00B802DE">
              <w:rPr>
                <w:rFonts w:ascii="Calibri" w:eastAsia="Times New Roman" w:hAnsi="Calibri"/>
                <w:sz w:val="20"/>
                <w:szCs w:val="20"/>
              </w:rPr>
              <w:t>Cabo</w:t>
            </w:r>
            <w:r w:rsidRPr="0062250D">
              <w:rPr>
                <w:rFonts w:ascii="Calibri" w:eastAsia="Times New Roman" w:hAnsi="Calibri"/>
                <w:sz w:val="20"/>
                <w:szCs w:val="20"/>
              </w:rPr>
              <w:t xml:space="preserve"> Verde’s economy </w:t>
            </w:r>
          </w:p>
        </w:tc>
      </w:tr>
      <w:tr w:rsidR="00CB656E" w:rsidRPr="0062250D" w14:paraId="49594744" w14:textId="77777777" w:rsidTr="00022709">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14:paraId="7C8E5854"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2</w:t>
            </w:r>
          </w:p>
        </w:tc>
        <w:tc>
          <w:tcPr>
            <w:tcW w:w="8845" w:type="dxa"/>
            <w:tcBorders>
              <w:top w:val="nil"/>
              <w:left w:val="nil"/>
              <w:bottom w:val="single" w:sz="4" w:space="0" w:color="C0C0C0"/>
              <w:right w:val="single" w:sz="4" w:space="0" w:color="C0C0C0"/>
            </w:tcBorders>
            <w:shd w:val="clear" w:color="auto" w:fill="auto"/>
            <w:noWrap/>
            <w:vAlign w:val="center"/>
            <w:hideMark/>
          </w:tcPr>
          <w:p w14:paraId="7BDF875F"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 xml:space="preserve">Ensure greater selectivity in its work </w:t>
            </w:r>
          </w:p>
        </w:tc>
      </w:tr>
      <w:tr w:rsidR="00CB656E" w:rsidRPr="0062250D" w14:paraId="0F4422DA" w14:textId="77777777" w:rsidTr="00022709">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14:paraId="010FCA02"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3</w:t>
            </w:r>
          </w:p>
        </w:tc>
        <w:tc>
          <w:tcPr>
            <w:tcW w:w="8845" w:type="dxa"/>
            <w:tcBorders>
              <w:top w:val="nil"/>
              <w:left w:val="nil"/>
              <w:bottom w:val="single" w:sz="4" w:space="0" w:color="C0C0C0"/>
              <w:right w:val="single" w:sz="4" w:space="0" w:color="C0C0C0"/>
            </w:tcBorders>
            <w:shd w:val="clear" w:color="auto" w:fill="auto"/>
            <w:noWrap/>
            <w:vAlign w:val="center"/>
            <w:hideMark/>
          </w:tcPr>
          <w:p w14:paraId="55C55B15"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Offer more innovative financial products</w:t>
            </w:r>
          </w:p>
        </w:tc>
      </w:tr>
      <w:tr w:rsidR="00CB656E" w:rsidRPr="0062250D" w14:paraId="43E1C45E" w14:textId="77777777" w:rsidTr="00022709">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14:paraId="43F9CB8E"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4</w:t>
            </w:r>
          </w:p>
        </w:tc>
        <w:tc>
          <w:tcPr>
            <w:tcW w:w="8845" w:type="dxa"/>
            <w:tcBorders>
              <w:top w:val="nil"/>
              <w:left w:val="nil"/>
              <w:bottom w:val="single" w:sz="4" w:space="0" w:color="C0C0C0"/>
              <w:right w:val="single" w:sz="4" w:space="0" w:color="C0C0C0"/>
            </w:tcBorders>
            <w:shd w:val="clear" w:color="auto" w:fill="auto"/>
            <w:noWrap/>
            <w:vAlign w:val="center"/>
            <w:hideMark/>
          </w:tcPr>
          <w:p w14:paraId="6102CF90"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Improve the competitiveness of its financing compared to markets (e.g., cost, timeliness, other terms)</w:t>
            </w:r>
          </w:p>
        </w:tc>
      </w:tr>
      <w:tr w:rsidR="00CB656E" w:rsidRPr="0062250D" w14:paraId="24BC18AA" w14:textId="77777777" w:rsidTr="00022709">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14:paraId="47372A0E"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5</w:t>
            </w:r>
          </w:p>
        </w:tc>
        <w:tc>
          <w:tcPr>
            <w:tcW w:w="8845" w:type="dxa"/>
            <w:tcBorders>
              <w:top w:val="nil"/>
              <w:left w:val="nil"/>
              <w:bottom w:val="single" w:sz="4" w:space="0" w:color="C0C0C0"/>
              <w:right w:val="single" w:sz="4" w:space="0" w:color="C0C0C0"/>
            </w:tcBorders>
            <w:shd w:val="clear" w:color="auto" w:fill="auto"/>
            <w:noWrap/>
            <w:vAlign w:val="center"/>
            <w:hideMark/>
          </w:tcPr>
          <w:p w14:paraId="2A55481C"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Reach out more to groups outside of Government</w:t>
            </w:r>
          </w:p>
        </w:tc>
      </w:tr>
      <w:tr w:rsidR="00CB656E" w:rsidRPr="0062250D" w14:paraId="65273DA6" w14:textId="77777777" w:rsidTr="00022709">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14:paraId="5F0AF7F7"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6</w:t>
            </w:r>
          </w:p>
        </w:tc>
        <w:tc>
          <w:tcPr>
            <w:tcW w:w="8845" w:type="dxa"/>
            <w:tcBorders>
              <w:top w:val="nil"/>
              <w:left w:val="nil"/>
              <w:bottom w:val="single" w:sz="4" w:space="0" w:color="C0C0C0"/>
              <w:right w:val="single" w:sz="4" w:space="0" w:color="C0C0C0"/>
            </w:tcBorders>
            <w:shd w:val="clear" w:color="auto" w:fill="auto"/>
            <w:noWrap/>
            <w:vAlign w:val="center"/>
          </w:tcPr>
          <w:p w14:paraId="42D7A023"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Work faster</w:t>
            </w:r>
          </w:p>
        </w:tc>
      </w:tr>
      <w:tr w:rsidR="00CB656E" w:rsidRPr="0062250D" w14:paraId="196F942A" w14:textId="77777777" w:rsidTr="00022709">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14:paraId="2D74E877"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7</w:t>
            </w:r>
          </w:p>
        </w:tc>
        <w:tc>
          <w:tcPr>
            <w:tcW w:w="8845" w:type="dxa"/>
            <w:tcBorders>
              <w:top w:val="nil"/>
              <w:left w:val="nil"/>
              <w:bottom w:val="single" w:sz="4" w:space="0" w:color="C0C0C0"/>
              <w:right w:val="single" w:sz="4" w:space="0" w:color="C0C0C0"/>
            </w:tcBorders>
            <w:shd w:val="clear" w:color="auto" w:fill="auto"/>
            <w:noWrap/>
            <w:vAlign w:val="center"/>
            <w:hideMark/>
          </w:tcPr>
          <w:p w14:paraId="7906EAEE" w14:textId="046ABBFC"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 xml:space="preserve">Improve the quality of its experts as related to </w:t>
            </w:r>
            <w:r w:rsidR="00B802DE">
              <w:rPr>
                <w:rFonts w:ascii="Calibri" w:eastAsia="Times New Roman" w:hAnsi="Calibri"/>
                <w:sz w:val="20"/>
                <w:szCs w:val="20"/>
              </w:rPr>
              <w:t>Cabo</w:t>
            </w:r>
            <w:r w:rsidRPr="0062250D">
              <w:rPr>
                <w:rFonts w:ascii="Calibri" w:eastAsia="Times New Roman" w:hAnsi="Calibri"/>
                <w:sz w:val="20"/>
                <w:szCs w:val="20"/>
              </w:rPr>
              <w:t xml:space="preserve"> Verde’s specific challenges</w:t>
            </w:r>
          </w:p>
        </w:tc>
      </w:tr>
      <w:tr w:rsidR="00CB656E" w:rsidRPr="0062250D" w14:paraId="25E3F89E" w14:textId="77777777" w:rsidTr="00022709">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14:paraId="6893D1B8"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8</w:t>
            </w:r>
          </w:p>
        </w:tc>
        <w:tc>
          <w:tcPr>
            <w:tcW w:w="8845" w:type="dxa"/>
            <w:tcBorders>
              <w:top w:val="nil"/>
              <w:left w:val="nil"/>
              <w:bottom w:val="single" w:sz="4" w:space="0" w:color="C0C0C0"/>
              <w:right w:val="single" w:sz="4" w:space="0" w:color="C0C0C0"/>
            </w:tcBorders>
            <w:shd w:val="clear" w:color="auto" w:fill="auto"/>
            <w:noWrap/>
            <w:vAlign w:val="center"/>
            <w:hideMark/>
          </w:tcPr>
          <w:p w14:paraId="09E15E1B"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Offer more innovative knowledge services</w:t>
            </w:r>
          </w:p>
        </w:tc>
      </w:tr>
      <w:tr w:rsidR="00CB656E" w:rsidRPr="0062250D" w14:paraId="58D59257" w14:textId="77777777" w:rsidTr="00022709">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14:paraId="35C591D4"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9</w:t>
            </w:r>
          </w:p>
        </w:tc>
        <w:tc>
          <w:tcPr>
            <w:tcW w:w="8845" w:type="dxa"/>
            <w:tcBorders>
              <w:top w:val="nil"/>
              <w:left w:val="nil"/>
              <w:bottom w:val="single" w:sz="4" w:space="0" w:color="C0C0C0"/>
              <w:right w:val="single" w:sz="4" w:space="0" w:color="C0C0C0"/>
            </w:tcBorders>
            <w:shd w:val="clear" w:color="auto" w:fill="auto"/>
            <w:noWrap/>
            <w:vAlign w:val="center"/>
            <w:hideMark/>
          </w:tcPr>
          <w:p w14:paraId="77782FFA"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Collaborate more effectively with Government clients (e.g., national, state, local)</w:t>
            </w:r>
          </w:p>
        </w:tc>
      </w:tr>
      <w:tr w:rsidR="00CB656E" w:rsidRPr="0062250D" w14:paraId="3BC33802" w14:textId="77777777" w:rsidTr="00022709">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14:paraId="145BEBA6"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10</w:t>
            </w:r>
          </w:p>
        </w:tc>
        <w:tc>
          <w:tcPr>
            <w:tcW w:w="8845" w:type="dxa"/>
            <w:tcBorders>
              <w:top w:val="nil"/>
              <w:left w:val="nil"/>
              <w:bottom w:val="single" w:sz="4" w:space="0" w:color="C0C0C0"/>
              <w:right w:val="single" w:sz="4" w:space="0" w:color="C0C0C0"/>
            </w:tcBorders>
            <w:shd w:val="clear" w:color="auto" w:fill="auto"/>
            <w:noWrap/>
            <w:vAlign w:val="center"/>
            <w:hideMark/>
          </w:tcPr>
          <w:p w14:paraId="256C0331"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 xml:space="preserve">Increase the level of capacity development in the country </w:t>
            </w:r>
          </w:p>
        </w:tc>
      </w:tr>
      <w:tr w:rsidR="00CB656E" w:rsidRPr="0062250D" w14:paraId="44BC39CA" w14:textId="77777777" w:rsidTr="00022709">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14:paraId="4B4869F6"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11</w:t>
            </w:r>
          </w:p>
        </w:tc>
        <w:tc>
          <w:tcPr>
            <w:tcW w:w="8845" w:type="dxa"/>
            <w:tcBorders>
              <w:top w:val="nil"/>
              <w:left w:val="nil"/>
              <w:bottom w:val="single" w:sz="4" w:space="0" w:color="C0C0C0"/>
              <w:right w:val="single" w:sz="4" w:space="0" w:color="C0C0C0"/>
            </w:tcBorders>
            <w:shd w:val="clear" w:color="auto" w:fill="auto"/>
            <w:noWrap/>
            <w:vAlign w:val="center"/>
            <w:hideMark/>
          </w:tcPr>
          <w:p w14:paraId="3415D5EA"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Reduce the complexity of obtaining World Bank Group financing</w:t>
            </w:r>
          </w:p>
        </w:tc>
      </w:tr>
      <w:tr w:rsidR="00CB656E" w:rsidRPr="0062250D" w14:paraId="5E1FBDF8" w14:textId="77777777" w:rsidTr="00022709">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14:paraId="0401D4AD"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12</w:t>
            </w:r>
          </w:p>
        </w:tc>
        <w:tc>
          <w:tcPr>
            <w:tcW w:w="8845" w:type="dxa"/>
            <w:tcBorders>
              <w:top w:val="nil"/>
              <w:left w:val="nil"/>
              <w:bottom w:val="single" w:sz="4" w:space="0" w:color="C0C0C0"/>
              <w:right w:val="single" w:sz="4" w:space="0" w:color="C0C0C0"/>
            </w:tcBorders>
            <w:shd w:val="clear" w:color="auto" w:fill="auto"/>
            <w:noWrap/>
            <w:vAlign w:val="center"/>
          </w:tcPr>
          <w:p w14:paraId="55489F9A"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Other (please specify): ______________________________________________</w:t>
            </w:r>
          </w:p>
        </w:tc>
      </w:tr>
    </w:tbl>
    <w:p w14:paraId="02C7C9EF" w14:textId="77777777" w:rsidR="00CB656E" w:rsidRPr="0062250D" w:rsidRDefault="00CB656E" w:rsidP="00CB656E">
      <w:pPr>
        <w:rPr>
          <w:rFonts w:ascii="Calibri" w:eastAsia="Calibri" w:hAnsi="Calibri"/>
          <w:sz w:val="16"/>
          <w:szCs w:val="16"/>
          <w:lang w:val="en-GB"/>
        </w:rPr>
      </w:pPr>
    </w:p>
    <w:p w14:paraId="459A8C72" w14:textId="77777777" w:rsidR="00CB656E" w:rsidRPr="0062250D" w:rsidRDefault="00CB656E" w:rsidP="00CB656E">
      <w:pPr>
        <w:rPr>
          <w:rFonts w:ascii="Calibri" w:eastAsia="Calibri" w:hAnsi="Calibri"/>
          <w:sz w:val="16"/>
          <w:szCs w:val="16"/>
          <w:lang w:val="en-GB"/>
        </w:rPr>
      </w:pPr>
    </w:p>
    <w:tbl>
      <w:tblPr>
        <w:tblW w:w="9285" w:type="dxa"/>
        <w:tblInd w:w="93" w:type="dxa"/>
        <w:tblLook w:val="00A0" w:firstRow="1" w:lastRow="0" w:firstColumn="1" w:lastColumn="0" w:noHBand="0" w:noVBand="0"/>
      </w:tblPr>
      <w:tblGrid>
        <w:gridCol w:w="465"/>
        <w:gridCol w:w="8820"/>
      </w:tblGrid>
      <w:tr w:rsidR="00CB656E" w:rsidRPr="0062250D" w14:paraId="1C88A9BF" w14:textId="77777777" w:rsidTr="00022709">
        <w:trPr>
          <w:trHeight w:val="764"/>
        </w:trPr>
        <w:tc>
          <w:tcPr>
            <w:tcW w:w="9285" w:type="dxa"/>
            <w:gridSpan w:val="2"/>
            <w:tcBorders>
              <w:top w:val="single" w:sz="4" w:space="0" w:color="C0C0C0"/>
              <w:left w:val="single" w:sz="4" w:space="0" w:color="C0C0C0"/>
              <w:bottom w:val="single" w:sz="4" w:space="0" w:color="C0C0C0"/>
              <w:right w:val="single" w:sz="4" w:space="0" w:color="C0C0C0"/>
            </w:tcBorders>
            <w:vAlign w:val="center"/>
          </w:tcPr>
          <w:p w14:paraId="550ADB37" w14:textId="78A8005A" w:rsidR="00CB656E" w:rsidRPr="0062250D" w:rsidRDefault="00CB656E" w:rsidP="00CB656E">
            <w:pPr>
              <w:rPr>
                <w:rFonts w:ascii="Calibri" w:eastAsia="Calibri" w:hAnsi="Calibri"/>
                <w:b/>
                <w:bCs/>
                <w:sz w:val="22"/>
                <w:szCs w:val="22"/>
              </w:rPr>
            </w:pPr>
            <w:r w:rsidRPr="0062250D">
              <w:rPr>
                <w:rFonts w:ascii="Calibri" w:eastAsia="Calibri" w:hAnsi="Calibri"/>
                <w:b/>
                <w:bCs/>
                <w:sz w:val="22"/>
                <w:szCs w:val="22"/>
              </w:rPr>
              <w:t xml:space="preserve">F2.  When considering the combination of services that the World Bank Group offers in </w:t>
            </w:r>
            <w:r w:rsidR="00B802DE">
              <w:rPr>
                <w:rFonts w:ascii="Calibri" w:eastAsia="Calibri" w:hAnsi="Calibri"/>
                <w:b/>
                <w:bCs/>
                <w:sz w:val="22"/>
                <w:szCs w:val="22"/>
              </w:rPr>
              <w:t>Cabo</w:t>
            </w:r>
            <w:r w:rsidRPr="0062250D">
              <w:rPr>
                <w:rFonts w:ascii="Calibri" w:eastAsia="Calibri" w:hAnsi="Calibri"/>
                <w:b/>
                <w:bCs/>
                <w:sz w:val="22"/>
                <w:szCs w:val="22"/>
              </w:rPr>
              <w:t xml:space="preserve"> Verde, and taking into account its limited level of resources, which ONE of the following do you believe the World Bank Group should offer more of in </w:t>
            </w:r>
            <w:r w:rsidR="00B802DE">
              <w:rPr>
                <w:rFonts w:ascii="Calibri" w:eastAsia="Calibri" w:hAnsi="Calibri"/>
                <w:b/>
                <w:bCs/>
                <w:sz w:val="22"/>
                <w:szCs w:val="22"/>
              </w:rPr>
              <w:t>Cabo</w:t>
            </w:r>
            <w:r w:rsidRPr="0062250D">
              <w:rPr>
                <w:rFonts w:ascii="Calibri" w:eastAsia="Calibri" w:hAnsi="Calibri"/>
                <w:b/>
                <w:bCs/>
                <w:sz w:val="22"/>
                <w:szCs w:val="22"/>
              </w:rPr>
              <w:t xml:space="preserve"> Verde?    </w:t>
            </w:r>
            <w:r w:rsidRPr="0062250D">
              <w:rPr>
                <w:rFonts w:ascii="Calibri" w:eastAsia="Calibri" w:hAnsi="Calibri"/>
                <w:b/>
                <w:bCs/>
                <w:sz w:val="28"/>
                <w:szCs w:val="28"/>
              </w:rPr>
              <w:t>(Select only ONE response)</w:t>
            </w:r>
          </w:p>
        </w:tc>
      </w:tr>
      <w:tr w:rsidR="00CB656E" w:rsidRPr="0062250D" w14:paraId="7EE2C59B" w14:textId="77777777" w:rsidTr="00022709">
        <w:trPr>
          <w:trHeight w:val="300"/>
        </w:trPr>
        <w:tc>
          <w:tcPr>
            <w:tcW w:w="465" w:type="dxa"/>
            <w:tcBorders>
              <w:top w:val="nil"/>
              <w:left w:val="single" w:sz="4" w:space="0" w:color="C0C0C0"/>
              <w:bottom w:val="single" w:sz="4" w:space="0" w:color="C0C0C0"/>
              <w:right w:val="single" w:sz="4" w:space="0" w:color="C0C0C0"/>
            </w:tcBorders>
            <w:noWrap/>
            <w:vAlign w:val="center"/>
          </w:tcPr>
          <w:p w14:paraId="41E4B2EB" w14:textId="77777777" w:rsidR="00CB656E" w:rsidRPr="0062250D" w:rsidRDefault="00CB656E" w:rsidP="00CB656E">
            <w:pPr>
              <w:jc w:val="center"/>
              <w:rPr>
                <w:rFonts w:ascii="Calibri" w:eastAsia="Calibri" w:hAnsi="Calibri"/>
                <w:sz w:val="18"/>
                <w:szCs w:val="18"/>
              </w:rPr>
            </w:pPr>
            <w:r w:rsidRPr="0062250D">
              <w:rPr>
                <w:rFonts w:ascii="Calibri" w:eastAsia="Calibri" w:hAnsi="Calibri"/>
                <w:sz w:val="18"/>
                <w:szCs w:val="18"/>
              </w:rPr>
              <w:t>1</w:t>
            </w:r>
          </w:p>
        </w:tc>
        <w:tc>
          <w:tcPr>
            <w:tcW w:w="8820" w:type="dxa"/>
            <w:tcBorders>
              <w:top w:val="nil"/>
              <w:left w:val="nil"/>
              <w:bottom w:val="single" w:sz="4" w:space="0" w:color="C0C0C0"/>
              <w:right w:val="single" w:sz="4" w:space="0" w:color="C0C0C0"/>
            </w:tcBorders>
            <w:vAlign w:val="center"/>
          </w:tcPr>
          <w:p w14:paraId="7DB0B37D" w14:textId="77777777" w:rsidR="00CB656E" w:rsidRPr="0062250D" w:rsidRDefault="00CB656E" w:rsidP="00CB656E">
            <w:pPr>
              <w:rPr>
                <w:rFonts w:ascii="Calibri" w:eastAsia="Calibri" w:hAnsi="Calibri"/>
                <w:sz w:val="20"/>
                <w:szCs w:val="20"/>
              </w:rPr>
            </w:pPr>
            <w:r w:rsidRPr="0062250D">
              <w:rPr>
                <w:rFonts w:ascii="Calibri" w:eastAsia="Calibri" w:hAnsi="Calibri"/>
                <w:sz w:val="20"/>
                <w:szCs w:val="20"/>
              </w:rPr>
              <w:t>Financial services</w:t>
            </w:r>
          </w:p>
        </w:tc>
      </w:tr>
      <w:tr w:rsidR="00CB656E" w:rsidRPr="0062250D" w14:paraId="2E42828A" w14:textId="77777777" w:rsidTr="00022709">
        <w:trPr>
          <w:trHeight w:val="300"/>
        </w:trPr>
        <w:tc>
          <w:tcPr>
            <w:tcW w:w="465" w:type="dxa"/>
            <w:tcBorders>
              <w:top w:val="nil"/>
              <w:left w:val="single" w:sz="4" w:space="0" w:color="C0C0C0"/>
              <w:bottom w:val="single" w:sz="4" w:space="0" w:color="C0C0C0"/>
              <w:right w:val="single" w:sz="4" w:space="0" w:color="C0C0C0"/>
            </w:tcBorders>
            <w:noWrap/>
            <w:vAlign w:val="center"/>
          </w:tcPr>
          <w:p w14:paraId="5CC3CD9C" w14:textId="77777777" w:rsidR="00CB656E" w:rsidRPr="0062250D" w:rsidRDefault="00CB656E" w:rsidP="00CB656E">
            <w:pPr>
              <w:jc w:val="center"/>
              <w:rPr>
                <w:rFonts w:ascii="Calibri" w:eastAsia="Calibri" w:hAnsi="Calibri"/>
                <w:sz w:val="18"/>
                <w:szCs w:val="18"/>
              </w:rPr>
            </w:pPr>
            <w:r w:rsidRPr="0062250D">
              <w:rPr>
                <w:rFonts w:ascii="Calibri" w:eastAsia="Calibri" w:hAnsi="Calibri"/>
                <w:sz w:val="18"/>
                <w:szCs w:val="18"/>
              </w:rPr>
              <w:t>2</w:t>
            </w:r>
          </w:p>
        </w:tc>
        <w:tc>
          <w:tcPr>
            <w:tcW w:w="8820" w:type="dxa"/>
            <w:tcBorders>
              <w:top w:val="nil"/>
              <w:left w:val="nil"/>
              <w:bottom w:val="single" w:sz="4" w:space="0" w:color="C0C0C0"/>
              <w:right w:val="single" w:sz="4" w:space="0" w:color="C0C0C0"/>
            </w:tcBorders>
            <w:vAlign w:val="center"/>
          </w:tcPr>
          <w:p w14:paraId="5EB3AEB7" w14:textId="77777777" w:rsidR="00CB656E" w:rsidRPr="0062250D" w:rsidRDefault="00CB656E" w:rsidP="00CB656E">
            <w:pPr>
              <w:rPr>
                <w:rFonts w:ascii="Calibri" w:eastAsia="Calibri" w:hAnsi="Calibri"/>
                <w:sz w:val="20"/>
                <w:szCs w:val="20"/>
              </w:rPr>
            </w:pPr>
            <w:r w:rsidRPr="0062250D">
              <w:rPr>
                <w:rFonts w:ascii="Calibri" w:eastAsia="Calibri" w:hAnsi="Calibri"/>
                <w:sz w:val="20"/>
                <w:szCs w:val="20"/>
              </w:rPr>
              <w:t>Knowledge products</w:t>
            </w:r>
          </w:p>
        </w:tc>
      </w:tr>
      <w:tr w:rsidR="00CB656E" w:rsidRPr="0062250D" w14:paraId="0FEDBA09" w14:textId="77777777" w:rsidTr="00022709">
        <w:trPr>
          <w:trHeight w:val="300"/>
        </w:trPr>
        <w:tc>
          <w:tcPr>
            <w:tcW w:w="465" w:type="dxa"/>
            <w:tcBorders>
              <w:top w:val="nil"/>
              <w:left w:val="single" w:sz="4" w:space="0" w:color="C0C0C0"/>
              <w:bottom w:val="single" w:sz="4" w:space="0" w:color="C0C0C0"/>
              <w:right w:val="single" w:sz="4" w:space="0" w:color="C0C0C0"/>
            </w:tcBorders>
            <w:noWrap/>
            <w:vAlign w:val="center"/>
          </w:tcPr>
          <w:p w14:paraId="4896BCBA" w14:textId="77777777" w:rsidR="00CB656E" w:rsidRPr="0062250D" w:rsidRDefault="00CB656E" w:rsidP="00CB656E">
            <w:pPr>
              <w:jc w:val="center"/>
              <w:rPr>
                <w:rFonts w:ascii="Calibri" w:eastAsia="Calibri" w:hAnsi="Calibri"/>
                <w:sz w:val="18"/>
                <w:szCs w:val="18"/>
              </w:rPr>
            </w:pPr>
            <w:r w:rsidRPr="0062250D">
              <w:rPr>
                <w:rFonts w:ascii="Calibri" w:eastAsia="Calibri" w:hAnsi="Calibri"/>
                <w:sz w:val="18"/>
                <w:szCs w:val="18"/>
              </w:rPr>
              <w:t>3</w:t>
            </w:r>
          </w:p>
        </w:tc>
        <w:tc>
          <w:tcPr>
            <w:tcW w:w="8820" w:type="dxa"/>
            <w:tcBorders>
              <w:top w:val="nil"/>
              <w:left w:val="nil"/>
              <w:bottom w:val="single" w:sz="4" w:space="0" w:color="C0C0C0"/>
              <w:right w:val="single" w:sz="4" w:space="0" w:color="C0C0C0"/>
            </w:tcBorders>
            <w:vAlign w:val="center"/>
          </w:tcPr>
          <w:p w14:paraId="59D3082E" w14:textId="77777777" w:rsidR="00CB656E" w:rsidRPr="0062250D" w:rsidRDefault="00CB656E" w:rsidP="00CB656E">
            <w:pPr>
              <w:rPr>
                <w:rFonts w:ascii="Calibri" w:eastAsia="Calibri" w:hAnsi="Calibri"/>
                <w:sz w:val="20"/>
                <w:szCs w:val="20"/>
              </w:rPr>
            </w:pPr>
            <w:r w:rsidRPr="0062250D">
              <w:rPr>
                <w:rFonts w:ascii="Calibri" w:eastAsia="Calibri" w:hAnsi="Calibri"/>
                <w:sz w:val="20"/>
                <w:szCs w:val="20"/>
              </w:rPr>
              <w:t>Convening services</w:t>
            </w:r>
            <w:r w:rsidRPr="0062250D">
              <w:rPr>
                <w:rFonts w:ascii="Calibri" w:eastAsia="Calibri" w:hAnsi="Calibri"/>
                <w:color w:val="000000"/>
                <w:sz w:val="20"/>
                <w:szCs w:val="20"/>
              </w:rPr>
              <w:t xml:space="preserve"> </w:t>
            </w:r>
            <w:r w:rsidRPr="0062250D">
              <w:rPr>
                <w:rFonts w:ascii="Calibri" w:eastAsia="Calibri" w:hAnsi="Calibri"/>
                <w:sz w:val="20"/>
                <w:szCs w:val="20"/>
              </w:rPr>
              <w:t>(e.g., building partnerships, mobilizing funds)</w:t>
            </w:r>
          </w:p>
        </w:tc>
      </w:tr>
      <w:tr w:rsidR="00CB656E" w:rsidRPr="0062250D" w14:paraId="0BA81914" w14:textId="77777777" w:rsidTr="00022709">
        <w:trPr>
          <w:trHeight w:val="300"/>
        </w:trPr>
        <w:tc>
          <w:tcPr>
            <w:tcW w:w="465" w:type="dxa"/>
            <w:tcBorders>
              <w:top w:val="nil"/>
              <w:left w:val="single" w:sz="4" w:space="0" w:color="C0C0C0"/>
              <w:bottom w:val="single" w:sz="4" w:space="0" w:color="C0C0C0"/>
              <w:right w:val="single" w:sz="4" w:space="0" w:color="C0C0C0"/>
            </w:tcBorders>
            <w:noWrap/>
            <w:vAlign w:val="center"/>
          </w:tcPr>
          <w:p w14:paraId="2E069F45" w14:textId="77777777" w:rsidR="00CB656E" w:rsidRPr="0062250D" w:rsidRDefault="00CB656E" w:rsidP="00CB656E">
            <w:pPr>
              <w:jc w:val="center"/>
              <w:rPr>
                <w:rFonts w:ascii="Calibri" w:eastAsia="Calibri" w:hAnsi="Calibri"/>
                <w:sz w:val="18"/>
                <w:szCs w:val="18"/>
              </w:rPr>
            </w:pPr>
            <w:r w:rsidRPr="0062250D">
              <w:rPr>
                <w:rFonts w:ascii="Calibri" w:eastAsia="Calibri" w:hAnsi="Calibri"/>
                <w:sz w:val="18"/>
                <w:szCs w:val="18"/>
              </w:rPr>
              <w:t>4</w:t>
            </w:r>
          </w:p>
        </w:tc>
        <w:tc>
          <w:tcPr>
            <w:tcW w:w="8820" w:type="dxa"/>
            <w:tcBorders>
              <w:top w:val="nil"/>
              <w:left w:val="nil"/>
              <w:bottom w:val="single" w:sz="4" w:space="0" w:color="C0C0C0"/>
              <w:right w:val="single" w:sz="4" w:space="0" w:color="C0C0C0"/>
            </w:tcBorders>
            <w:vAlign w:val="center"/>
          </w:tcPr>
          <w:p w14:paraId="4F18F627" w14:textId="77777777" w:rsidR="00CB656E" w:rsidRPr="0062250D" w:rsidRDefault="00CB656E" w:rsidP="00CB656E">
            <w:pPr>
              <w:rPr>
                <w:rFonts w:ascii="Calibri" w:eastAsia="Calibri" w:hAnsi="Calibri"/>
                <w:sz w:val="20"/>
                <w:szCs w:val="20"/>
              </w:rPr>
            </w:pPr>
            <w:r w:rsidRPr="0062250D">
              <w:rPr>
                <w:rFonts w:ascii="Calibri" w:eastAsia="Calibri" w:hAnsi="Calibri"/>
                <w:sz w:val="20"/>
                <w:szCs w:val="20"/>
              </w:rPr>
              <w:t>None of the above</w:t>
            </w:r>
          </w:p>
        </w:tc>
      </w:tr>
      <w:tr w:rsidR="00CB656E" w:rsidRPr="0062250D" w14:paraId="35AF042D" w14:textId="77777777" w:rsidTr="00022709">
        <w:trPr>
          <w:trHeight w:val="300"/>
        </w:trPr>
        <w:tc>
          <w:tcPr>
            <w:tcW w:w="465" w:type="dxa"/>
            <w:tcBorders>
              <w:top w:val="nil"/>
              <w:left w:val="single" w:sz="4" w:space="0" w:color="C0C0C0"/>
              <w:bottom w:val="single" w:sz="4" w:space="0" w:color="C0C0C0"/>
              <w:right w:val="single" w:sz="4" w:space="0" w:color="C0C0C0"/>
            </w:tcBorders>
            <w:noWrap/>
            <w:vAlign w:val="center"/>
          </w:tcPr>
          <w:p w14:paraId="4AD6BEC0" w14:textId="77777777" w:rsidR="00CB656E" w:rsidRPr="0062250D" w:rsidRDefault="00CB656E" w:rsidP="00CB656E">
            <w:pPr>
              <w:jc w:val="center"/>
              <w:rPr>
                <w:rFonts w:ascii="Calibri" w:eastAsia="Calibri" w:hAnsi="Calibri"/>
                <w:sz w:val="18"/>
                <w:szCs w:val="18"/>
              </w:rPr>
            </w:pPr>
            <w:r w:rsidRPr="0062250D">
              <w:rPr>
                <w:rFonts w:ascii="Calibri" w:eastAsia="Calibri" w:hAnsi="Calibri"/>
                <w:sz w:val="18"/>
                <w:szCs w:val="18"/>
              </w:rPr>
              <w:t>5</w:t>
            </w:r>
          </w:p>
        </w:tc>
        <w:tc>
          <w:tcPr>
            <w:tcW w:w="8820" w:type="dxa"/>
            <w:tcBorders>
              <w:top w:val="nil"/>
              <w:left w:val="nil"/>
              <w:bottom w:val="single" w:sz="4" w:space="0" w:color="C0C0C0"/>
              <w:right w:val="single" w:sz="4" w:space="0" w:color="C0C0C0"/>
            </w:tcBorders>
            <w:vAlign w:val="center"/>
          </w:tcPr>
          <w:p w14:paraId="2B60A537" w14:textId="226F7FB9" w:rsidR="00CB656E" w:rsidRPr="0062250D" w:rsidRDefault="00CB656E" w:rsidP="00CB656E">
            <w:pPr>
              <w:rPr>
                <w:rFonts w:ascii="Calibri" w:eastAsia="Calibri" w:hAnsi="Calibri"/>
                <w:sz w:val="20"/>
                <w:szCs w:val="20"/>
              </w:rPr>
            </w:pPr>
            <w:r w:rsidRPr="0062250D">
              <w:rPr>
                <w:rFonts w:ascii="Calibri" w:eastAsia="Calibri" w:hAnsi="Calibri"/>
                <w:sz w:val="20"/>
                <w:szCs w:val="20"/>
              </w:rPr>
              <w:t xml:space="preserve">The combination is appropriate for </w:t>
            </w:r>
            <w:r w:rsidR="00B802DE">
              <w:rPr>
                <w:rFonts w:ascii="Calibri" w:eastAsia="Calibri" w:hAnsi="Calibri"/>
                <w:sz w:val="20"/>
                <w:szCs w:val="20"/>
              </w:rPr>
              <w:t>Cabo</w:t>
            </w:r>
            <w:r w:rsidRPr="0062250D">
              <w:rPr>
                <w:rFonts w:ascii="Calibri" w:eastAsia="Calibri" w:hAnsi="Calibri"/>
                <w:sz w:val="20"/>
                <w:szCs w:val="20"/>
              </w:rPr>
              <w:t xml:space="preserve"> Verde</w:t>
            </w:r>
          </w:p>
        </w:tc>
      </w:tr>
      <w:tr w:rsidR="00CB656E" w:rsidRPr="0062250D" w14:paraId="72170B21" w14:textId="77777777" w:rsidTr="00022709">
        <w:tblPrEx>
          <w:tblLook w:val="04A0" w:firstRow="1" w:lastRow="0" w:firstColumn="1" w:lastColumn="0" w:noHBand="0" w:noVBand="1"/>
        </w:tblPrEx>
        <w:trPr>
          <w:trHeight w:val="280"/>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63FF9FB"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6</w:t>
            </w:r>
          </w:p>
        </w:tc>
        <w:tc>
          <w:tcPr>
            <w:tcW w:w="882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F65DE89"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Don’t know</w:t>
            </w:r>
          </w:p>
        </w:tc>
      </w:tr>
    </w:tbl>
    <w:p w14:paraId="7912D743" w14:textId="77777777" w:rsidR="00CB656E" w:rsidRPr="0062250D" w:rsidRDefault="00CB656E" w:rsidP="00CB656E">
      <w:pPr>
        <w:rPr>
          <w:rFonts w:ascii="Calibri" w:eastAsia="PMingLiU" w:hAnsi="Calibri" w:cs="Calibri"/>
          <w:b/>
          <w:caps/>
          <w:sz w:val="16"/>
          <w:szCs w:val="16"/>
          <w:lang w:val="en-GB"/>
        </w:rPr>
      </w:pPr>
      <w:r w:rsidRPr="0062250D">
        <w:rPr>
          <w:rFonts w:ascii="Calibri" w:eastAsia="Calibri" w:hAnsi="Calibri" w:cs="Calibri"/>
          <w:caps/>
          <w:sz w:val="16"/>
          <w:szCs w:val="16"/>
        </w:rPr>
        <w:br w:type="page"/>
      </w:r>
    </w:p>
    <w:p w14:paraId="62D9234B" w14:textId="77777777" w:rsidR="00CB656E" w:rsidRPr="0062250D" w:rsidRDefault="00CB656E" w:rsidP="00CB656E">
      <w:pPr>
        <w:ind w:right="302"/>
        <w:jc w:val="both"/>
        <w:rPr>
          <w:rFonts w:ascii="Calibri" w:eastAsia="PMingLiU" w:hAnsi="Calibri" w:cs="Calibri"/>
          <w:b/>
          <w:caps/>
          <w:lang w:val="en-GB"/>
        </w:rPr>
      </w:pPr>
      <w:r w:rsidRPr="0062250D">
        <w:rPr>
          <w:rFonts w:ascii="Calibri" w:eastAsia="PMingLiU" w:hAnsi="Calibri" w:cs="Calibri"/>
          <w:b/>
          <w:caps/>
          <w:lang w:val="en-GB"/>
        </w:rPr>
        <w:lastRenderedPageBreak/>
        <w:t>Section G:  cOMMUNICATION AND INFORMATION SHARING</w:t>
      </w:r>
    </w:p>
    <w:p w14:paraId="3F2BDB1F" w14:textId="77777777" w:rsidR="00CB656E" w:rsidRPr="0062250D" w:rsidRDefault="00CB656E" w:rsidP="00CB656E">
      <w:pPr>
        <w:rPr>
          <w:rFonts w:ascii="Calibri" w:eastAsia="Calibri" w:hAnsi="Calibri" w:cs="Calibri"/>
          <w:caps/>
          <w:sz w:val="16"/>
          <w:szCs w:val="16"/>
        </w:rPr>
      </w:pPr>
    </w:p>
    <w:tbl>
      <w:tblPr>
        <w:tblW w:w="9735" w:type="dxa"/>
        <w:tblInd w:w="93" w:type="dxa"/>
        <w:tblLayout w:type="fixed"/>
        <w:tblLook w:val="04A0" w:firstRow="1" w:lastRow="0" w:firstColumn="1" w:lastColumn="0" w:noHBand="0" w:noVBand="1"/>
      </w:tblPr>
      <w:tblGrid>
        <w:gridCol w:w="465"/>
        <w:gridCol w:w="4050"/>
        <w:gridCol w:w="450"/>
        <w:gridCol w:w="4770"/>
      </w:tblGrid>
      <w:tr w:rsidR="00CB656E" w:rsidRPr="0062250D" w14:paraId="6AA5931F" w14:textId="77777777" w:rsidTr="00022709">
        <w:trPr>
          <w:trHeight w:val="404"/>
        </w:trPr>
        <w:tc>
          <w:tcPr>
            <w:tcW w:w="9735"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0821D2A" w14:textId="167F037A" w:rsidR="00CB656E" w:rsidRPr="0062250D" w:rsidRDefault="00CB656E" w:rsidP="00CB656E">
            <w:pPr>
              <w:rPr>
                <w:rFonts w:ascii="Calibri" w:eastAsia="Times New Roman" w:hAnsi="Calibri"/>
                <w:b/>
                <w:bCs/>
                <w:sz w:val="22"/>
                <w:szCs w:val="22"/>
              </w:rPr>
            </w:pPr>
            <w:r w:rsidRPr="0062250D">
              <w:rPr>
                <w:rFonts w:ascii="Calibri" w:eastAsia="Times New Roman" w:hAnsi="Calibri"/>
                <w:b/>
                <w:bCs/>
                <w:sz w:val="22"/>
                <w:szCs w:val="22"/>
              </w:rPr>
              <w:t xml:space="preserve">G1.  How do you get most of your information about economic and social development issues in </w:t>
            </w:r>
            <w:r w:rsidR="00B802DE">
              <w:rPr>
                <w:rFonts w:ascii="Calibri" w:eastAsia="Times New Roman" w:hAnsi="Calibri"/>
                <w:b/>
                <w:bCs/>
                <w:sz w:val="22"/>
                <w:szCs w:val="22"/>
              </w:rPr>
              <w:t>Cabo</w:t>
            </w:r>
            <w:r w:rsidRPr="0062250D">
              <w:rPr>
                <w:rFonts w:ascii="Calibri" w:eastAsia="Times New Roman" w:hAnsi="Calibri"/>
                <w:b/>
                <w:bCs/>
                <w:sz w:val="22"/>
                <w:szCs w:val="22"/>
              </w:rPr>
              <w:t xml:space="preserve"> Verde?   </w:t>
            </w:r>
            <w:r w:rsidRPr="0062250D">
              <w:rPr>
                <w:rFonts w:ascii="Calibri" w:eastAsia="Times New Roman" w:hAnsi="Calibri"/>
                <w:b/>
                <w:bCs/>
                <w:sz w:val="28"/>
                <w:szCs w:val="28"/>
              </w:rPr>
              <w:t>(Choose no more than TWO)</w:t>
            </w:r>
          </w:p>
        </w:tc>
      </w:tr>
      <w:tr w:rsidR="00CB656E" w:rsidRPr="0062250D" w14:paraId="110ED1B9" w14:textId="77777777" w:rsidTr="00022709">
        <w:trPr>
          <w:trHeight w:val="233"/>
        </w:trPr>
        <w:tc>
          <w:tcPr>
            <w:tcW w:w="465" w:type="dxa"/>
            <w:tcBorders>
              <w:top w:val="nil"/>
              <w:left w:val="single" w:sz="4" w:space="0" w:color="C0C0C0"/>
              <w:bottom w:val="single" w:sz="4" w:space="0" w:color="C0C0C0"/>
              <w:right w:val="single" w:sz="4" w:space="0" w:color="C0C0C0"/>
            </w:tcBorders>
            <w:shd w:val="clear" w:color="auto" w:fill="auto"/>
            <w:noWrap/>
            <w:vAlign w:val="center"/>
          </w:tcPr>
          <w:p w14:paraId="6D09F54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14:paraId="3214CADD"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Periodicals</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14:paraId="62B7612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14:paraId="30178324"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 xml:space="preserve">International television </w:t>
            </w:r>
          </w:p>
        </w:tc>
      </w:tr>
      <w:tr w:rsidR="00CB656E" w:rsidRPr="0062250D" w14:paraId="4943BD04" w14:textId="77777777" w:rsidTr="00022709">
        <w:trPr>
          <w:trHeight w:val="251"/>
        </w:trPr>
        <w:tc>
          <w:tcPr>
            <w:tcW w:w="465" w:type="dxa"/>
            <w:tcBorders>
              <w:top w:val="nil"/>
              <w:left w:val="single" w:sz="4" w:space="0" w:color="C0C0C0"/>
              <w:bottom w:val="single" w:sz="4" w:space="0" w:color="C0C0C0"/>
              <w:right w:val="single" w:sz="4" w:space="0" w:color="C0C0C0"/>
            </w:tcBorders>
            <w:shd w:val="clear" w:color="auto" w:fill="auto"/>
            <w:noWrap/>
            <w:vAlign w:val="center"/>
          </w:tcPr>
          <w:p w14:paraId="0090714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14:paraId="4056D782"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 xml:space="preserve">International newspapers  </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14:paraId="5E9675D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14:paraId="4D336F5A"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Local newspapers</w:t>
            </w:r>
          </w:p>
        </w:tc>
      </w:tr>
      <w:tr w:rsidR="00CB656E" w:rsidRPr="0062250D" w14:paraId="6D7A7882" w14:textId="77777777" w:rsidTr="00022709">
        <w:trPr>
          <w:trHeight w:val="251"/>
        </w:trPr>
        <w:tc>
          <w:tcPr>
            <w:tcW w:w="465" w:type="dxa"/>
            <w:tcBorders>
              <w:top w:val="nil"/>
              <w:left w:val="single" w:sz="4" w:space="0" w:color="C0C0C0"/>
              <w:bottom w:val="single" w:sz="4" w:space="0" w:color="C0C0C0"/>
              <w:right w:val="single" w:sz="4" w:space="0" w:color="C0C0C0"/>
            </w:tcBorders>
            <w:shd w:val="clear" w:color="auto" w:fill="auto"/>
            <w:noWrap/>
            <w:vAlign w:val="center"/>
          </w:tcPr>
          <w:p w14:paraId="46B71CD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14:paraId="79D95A02"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Local radio</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14:paraId="225F07F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14:paraId="32C2927C"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 xml:space="preserve">Internet </w:t>
            </w:r>
          </w:p>
        </w:tc>
      </w:tr>
      <w:tr w:rsidR="00CB656E" w:rsidRPr="0062250D" w14:paraId="0F1B94D5" w14:textId="77777777" w:rsidTr="00022709">
        <w:trPr>
          <w:trHeight w:val="269"/>
        </w:trPr>
        <w:tc>
          <w:tcPr>
            <w:tcW w:w="465" w:type="dxa"/>
            <w:tcBorders>
              <w:top w:val="nil"/>
              <w:left w:val="single" w:sz="4" w:space="0" w:color="C0C0C0"/>
              <w:bottom w:val="single" w:sz="4" w:space="0" w:color="C0C0C0"/>
              <w:right w:val="single" w:sz="4" w:space="0" w:color="C0C0C0"/>
            </w:tcBorders>
            <w:shd w:val="clear" w:color="auto" w:fill="auto"/>
            <w:noWrap/>
            <w:vAlign w:val="center"/>
          </w:tcPr>
          <w:p w14:paraId="0E6E0EC9"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14:paraId="2F39FCBA"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International radio</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14:paraId="5EA13EE4"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14:paraId="6AF68A11"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Social media (blogs, Facebook, Twitter, YouTube, Flickr)</w:t>
            </w:r>
          </w:p>
        </w:tc>
      </w:tr>
      <w:tr w:rsidR="00CB656E" w:rsidRPr="0062250D" w14:paraId="72043072" w14:textId="77777777" w:rsidTr="00022709">
        <w:trPr>
          <w:trHeight w:val="314"/>
        </w:trPr>
        <w:tc>
          <w:tcPr>
            <w:tcW w:w="465" w:type="dxa"/>
            <w:tcBorders>
              <w:top w:val="nil"/>
              <w:left w:val="single" w:sz="4" w:space="0" w:color="C0C0C0"/>
              <w:bottom w:val="single" w:sz="4" w:space="0" w:color="C0C0C0"/>
              <w:right w:val="single" w:sz="4" w:space="0" w:color="C0C0C0"/>
            </w:tcBorders>
            <w:shd w:val="clear" w:color="auto" w:fill="auto"/>
            <w:noWrap/>
            <w:vAlign w:val="center"/>
          </w:tcPr>
          <w:p w14:paraId="30295D29"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14:paraId="3DE7C70F"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 xml:space="preserve">Local television </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14:paraId="7FCC6A2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14:paraId="60107277"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Other (please specify):  ___________________</w:t>
            </w:r>
          </w:p>
        </w:tc>
      </w:tr>
    </w:tbl>
    <w:p w14:paraId="25C370DD" w14:textId="77777777" w:rsidR="00CB656E" w:rsidRPr="0062250D" w:rsidRDefault="00CB656E" w:rsidP="00CB656E">
      <w:pPr>
        <w:rPr>
          <w:rFonts w:ascii="Calibri" w:eastAsia="Calibri" w:hAnsi="Calibri" w:cs="Calibri"/>
          <w:caps/>
          <w:sz w:val="16"/>
          <w:szCs w:val="20"/>
        </w:rPr>
      </w:pPr>
    </w:p>
    <w:tbl>
      <w:tblPr>
        <w:tblW w:w="9735" w:type="dxa"/>
        <w:tblInd w:w="93" w:type="dxa"/>
        <w:tblLook w:val="04A0" w:firstRow="1" w:lastRow="0" w:firstColumn="1" w:lastColumn="0" w:noHBand="0" w:noVBand="1"/>
      </w:tblPr>
      <w:tblGrid>
        <w:gridCol w:w="465"/>
        <w:gridCol w:w="4050"/>
        <w:gridCol w:w="450"/>
        <w:gridCol w:w="4770"/>
      </w:tblGrid>
      <w:tr w:rsidR="00CB656E" w:rsidRPr="0062250D" w14:paraId="2796534E" w14:textId="77777777" w:rsidTr="00022709">
        <w:trPr>
          <w:trHeight w:val="431"/>
        </w:trPr>
        <w:tc>
          <w:tcPr>
            <w:tcW w:w="9735"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5CD940B" w14:textId="77777777" w:rsidR="00CB656E" w:rsidRPr="0062250D" w:rsidRDefault="00CB656E" w:rsidP="00CB656E">
            <w:pPr>
              <w:rPr>
                <w:rFonts w:ascii="Calibri" w:eastAsia="Times New Roman" w:hAnsi="Calibri"/>
                <w:b/>
                <w:bCs/>
                <w:color w:val="000000"/>
                <w:sz w:val="22"/>
                <w:szCs w:val="22"/>
              </w:rPr>
            </w:pPr>
            <w:r w:rsidRPr="0062250D">
              <w:rPr>
                <w:rFonts w:ascii="Calibri" w:eastAsia="Times New Roman" w:hAnsi="Calibri"/>
                <w:b/>
                <w:bCs/>
                <w:color w:val="000000"/>
                <w:sz w:val="22"/>
                <w:szCs w:val="22"/>
              </w:rPr>
              <w:t xml:space="preserve">G2.  How would you prefer to receive information from the World Bank Group?   </w:t>
            </w:r>
          </w:p>
          <w:p w14:paraId="4AB547F5" w14:textId="77777777" w:rsidR="00CB656E" w:rsidRPr="0062250D" w:rsidRDefault="00CB656E" w:rsidP="00CB656E">
            <w:pPr>
              <w:rPr>
                <w:rFonts w:ascii="Calibri" w:eastAsia="Times New Roman" w:hAnsi="Calibri"/>
                <w:b/>
                <w:bCs/>
                <w:color w:val="000000"/>
                <w:sz w:val="22"/>
                <w:szCs w:val="22"/>
              </w:rPr>
            </w:pPr>
            <w:r w:rsidRPr="0062250D">
              <w:rPr>
                <w:rFonts w:ascii="Calibri" w:eastAsia="Times New Roman" w:hAnsi="Calibri"/>
                <w:b/>
                <w:bCs/>
                <w:color w:val="000000"/>
                <w:sz w:val="28"/>
                <w:szCs w:val="28"/>
              </w:rPr>
              <w:t>(Choose no more than TWO)</w:t>
            </w:r>
          </w:p>
        </w:tc>
      </w:tr>
      <w:tr w:rsidR="00CB656E" w:rsidRPr="0062250D" w14:paraId="7647D0B6" w14:textId="77777777" w:rsidTr="00022709">
        <w:trPr>
          <w:trHeight w:val="300"/>
        </w:trPr>
        <w:tc>
          <w:tcPr>
            <w:tcW w:w="465" w:type="dxa"/>
            <w:tcBorders>
              <w:top w:val="nil"/>
              <w:left w:val="single" w:sz="4" w:space="0" w:color="C0C0C0"/>
              <w:bottom w:val="single" w:sz="4" w:space="0" w:color="C0C0C0"/>
              <w:right w:val="single" w:sz="4" w:space="0" w:color="C0C0C0"/>
            </w:tcBorders>
            <w:shd w:val="clear" w:color="auto" w:fill="auto"/>
            <w:noWrap/>
            <w:vAlign w:val="center"/>
          </w:tcPr>
          <w:p w14:paraId="4D068DE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14:paraId="0F7DF9EF"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Direct contact with World Bank Group (i.e., face to face meetings/discussions)</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14:paraId="6EEA0FB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14:paraId="246949FA"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World Bank Group’s website</w:t>
            </w:r>
          </w:p>
        </w:tc>
      </w:tr>
      <w:tr w:rsidR="00CB656E" w:rsidRPr="0062250D" w14:paraId="16459EB7" w14:textId="77777777" w:rsidTr="00022709">
        <w:trPr>
          <w:trHeight w:val="300"/>
        </w:trPr>
        <w:tc>
          <w:tcPr>
            <w:tcW w:w="465" w:type="dxa"/>
            <w:tcBorders>
              <w:top w:val="nil"/>
              <w:left w:val="single" w:sz="4" w:space="0" w:color="C0C0C0"/>
              <w:bottom w:val="single" w:sz="4" w:space="0" w:color="C0C0C0"/>
              <w:right w:val="single" w:sz="4" w:space="0" w:color="C0C0C0"/>
            </w:tcBorders>
            <w:shd w:val="clear" w:color="auto" w:fill="auto"/>
            <w:noWrap/>
            <w:vAlign w:val="center"/>
          </w:tcPr>
          <w:p w14:paraId="3C1ECE9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14:paraId="04E8C6C9"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e-Newsletters</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14:paraId="711EC284"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14:paraId="44193651"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Social media (blogs, Facebook, Twitter, YouTube, Flickr)</w:t>
            </w:r>
          </w:p>
        </w:tc>
      </w:tr>
      <w:tr w:rsidR="00CB656E" w:rsidRPr="0062250D" w14:paraId="686AA8A7" w14:textId="77777777" w:rsidTr="00022709">
        <w:trPr>
          <w:trHeight w:val="300"/>
        </w:trPr>
        <w:tc>
          <w:tcPr>
            <w:tcW w:w="465" w:type="dxa"/>
            <w:tcBorders>
              <w:top w:val="nil"/>
              <w:left w:val="single" w:sz="4" w:space="0" w:color="C0C0C0"/>
              <w:bottom w:val="single" w:sz="4" w:space="0" w:color="C0C0C0"/>
              <w:right w:val="single" w:sz="4" w:space="0" w:color="C0C0C0"/>
            </w:tcBorders>
            <w:shd w:val="clear" w:color="auto" w:fill="auto"/>
            <w:noWrap/>
            <w:vAlign w:val="center"/>
          </w:tcPr>
          <w:p w14:paraId="07E68B6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14:paraId="327FB03C"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World Bank Group’s seminars/workshops/ conferences</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14:paraId="6798CD4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14:paraId="6C07202F"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Mobile phones</w:t>
            </w:r>
          </w:p>
        </w:tc>
      </w:tr>
      <w:tr w:rsidR="00CB656E" w:rsidRPr="0062250D" w14:paraId="692B8402" w14:textId="77777777" w:rsidTr="00022709">
        <w:trPr>
          <w:trHeight w:val="300"/>
        </w:trPr>
        <w:tc>
          <w:tcPr>
            <w:tcW w:w="465" w:type="dxa"/>
            <w:tcBorders>
              <w:top w:val="nil"/>
              <w:left w:val="single" w:sz="4" w:space="0" w:color="C0C0C0"/>
              <w:bottom w:val="single" w:sz="4" w:space="0" w:color="C0C0C0"/>
              <w:right w:val="single" w:sz="4" w:space="0" w:color="C0C0C0"/>
            </w:tcBorders>
            <w:shd w:val="clear" w:color="auto" w:fill="auto"/>
            <w:noWrap/>
            <w:vAlign w:val="center"/>
          </w:tcPr>
          <w:p w14:paraId="5ED4F8F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14:paraId="2B60F873"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World Bank Group’s publications and other written materials</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14:paraId="422814E4"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14:paraId="16B642C0"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Other (please specify): ___________________</w:t>
            </w:r>
          </w:p>
        </w:tc>
      </w:tr>
    </w:tbl>
    <w:p w14:paraId="45742CC6" w14:textId="77777777" w:rsidR="00CB656E" w:rsidRPr="0062250D" w:rsidRDefault="00CB656E" w:rsidP="00CB656E">
      <w:pPr>
        <w:rPr>
          <w:rFonts w:ascii="Calibri" w:eastAsia="Calibri" w:hAnsi="Calibri" w:cs="Calibri"/>
          <w:caps/>
          <w:sz w:val="20"/>
          <w:szCs w:val="20"/>
        </w:rPr>
      </w:pPr>
    </w:p>
    <w:tbl>
      <w:tblPr>
        <w:tblW w:w="9735" w:type="dxa"/>
        <w:tblInd w:w="93" w:type="dxa"/>
        <w:tblLayout w:type="fixed"/>
        <w:tblLook w:val="04A0" w:firstRow="1" w:lastRow="0" w:firstColumn="1" w:lastColumn="0" w:noHBand="0" w:noVBand="1"/>
      </w:tblPr>
      <w:tblGrid>
        <w:gridCol w:w="465"/>
        <w:gridCol w:w="7650"/>
        <w:gridCol w:w="810"/>
        <w:gridCol w:w="810"/>
      </w:tblGrid>
      <w:tr w:rsidR="00CB656E" w:rsidRPr="0062250D" w14:paraId="05FA8B83" w14:textId="77777777" w:rsidTr="00022709">
        <w:trPr>
          <w:trHeight w:val="55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14E67EED" w14:textId="77777777" w:rsidR="00CB656E" w:rsidRPr="0062250D" w:rsidRDefault="00CB656E" w:rsidP="00CB656E">
            <w:pPr>
              <w:jc w:val="center"/>
              <w:rPr>
                <w:rFonts w:ascii="Calibri" w:eastAsia="Times New Roman" w:hAnsi="Calibri"/>
                <w:b/>
                <w:color w:val="000000"/>
                <w:sz w:val="20"/>
                <w:szCs w:val="20"/>
              </w:rPr>
            </w:pPr>
            <w:r w:rsidRPr="0062250D">
              <w:rPr>
                <w:rFonts w:ascii="Calibri" w:eastAsia="Times New Roman" w:hAnsi="Calibri"/>
                <w:b/>
                <w:color w:val="000000"/>
                <w:sz w:val="20"/>
                <w:szCs w:val="20"/>
              </w:rPr>
              <w:t>G3</w:t>
            </w:r>
          </w:p>
        </w:tc>
        <w:tc>
          <w:tcPr>
            <w:tcW w:w="76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99FF927"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bCs/>
                <w:color w:val="000000"/>
                <w:sz w:val="20"/>
                <w:szCs w:val="20"/>
              </w:rPr>
              <w:t>Are you aware of the World Bank Group’s Access to Information Policy under which the Bank will now disclose any information in its possession that is not on a list of exceptions?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392629B5" w14:textId="77777777" w:rsidR="00CB656E" w:rsidRPr="0062250D" w:rsidRDefault="00CB656E" w:rsidP="00CB656E">
            <w:pPr>
              <w:jc w:val="center"/>
              <w:rPr>
                <w:rFonts w:ascii="Calibri" w:eastAsia="Times New Roman" w:hAnsi="Calibri"/>
                <w:b/>
                <w:color w:val="000000"/>
                <w:sz w:val="18"/>
                <w:szCs w:val="18"/>
              </w:rPr>
            </w:pPr>
            <w:r w:rsidRPr="0062250D">
              <w:rPr>
                <w:rFonts w:ascii="Calibri" w:eastAsia="Times New Roman" w:hAnsi="Calibri"/>
                <w:b/>
                <w:color w:val="000000"/>
                <w:sz w:val="18"/>
                <w:szCs w:val="18"/>
              </w:rPr>
              <w:t>Yes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081AC4BF" w14:textId="77777777" w:rsidR="00CB656E" w:rsidRPr="0062250D" w:rsidRDefault="00CB656E" w:rsidP="00CB656E">
            <w:pPr>
              <w:jc w:val="center"/>
              <w:rPr>
                <w:rFonts w:ascii="Calibri" w:eastAsia="Times New Roman" w:hAnsi="Calibri"/>
                <w:b/>
                <w:color w:val="000000"/>
                <w:sz w:val="18"/>
                <w:szCs w:val="18"/>
              </w:rPr>
            </w:pPr>
            <w:r w:rsidRPr="0062250D">
              <w:rPr>
                <w:rFonts w:ascii="Calibri" w:eastAsia="Times New Roman" w:hAnsi="Calibri"/>
                <w:b/>
                <w:color w:val="000000"/>
                <w:sz w:val="18"/>
                <w:szCs w:val="18"/>
              </w:rPr>
              <w:t>No</w:t>
            </w:r>
          </w:p>
        </w:tc>
      </w:tr>
      <w:tr w:rsidR="00CB656E" w:rsidRPr="0062250D" w14:paraId="1F95B9D8" w14:textId="77777777" w:rsidTr="00022709">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77C6D5F0" w14:textId="77777777" w:rsidR="00CB656E" w:rsidRPr="0062250D" w:rsidRDefault="00CB656E" w:rsidP="00CB656E">
            <w:pPr>
              <w:jc w:val="center"/>
              <w:rPr>
                <w:rFonts w:ascii="Calibri" w:eastAsia="Times New Roman" w:hAnsi="Calibri"/>
                <w:b/>
                <w:color w:val="000000"/>
                <w:sz w:val="20"/>
                <w:szCs w:val="20"/>
              </w:rPr>
            </w:pPr>
            <w:r w:rsidRPr="0062250D">
              <w:rPr>
                <w:rFonts w:ascii="Calibri" w:eastAsia="Times New Roman" w:hAnsi="Calibri"/>
                <w:b/>
                <w:color w:val="000000"/>
                <w:sz w:val="20"/>
                <w:szCs w:val="20"/>
              </w:rPr>
              <w:t>G4</w:t>
            </w:r>
          </w:p>
        </w:tc>
        <w:tc>
          <w:tcPr>
            <w:tcW w:w="76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20A3E9E"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bCs/>
                <w:color w:val="000000"/>
                <w:sz w:val="20"/>
                <w:szCs w:val="20"/>
              </w:rPr>
              <w:t xml:space="preserve">Have you requested information from the World Bank Group on its activities in the past year?   </w:t>
            </w:r>
            <w:r w:rsidRPr="0062250D">
              <w:rPr>
                <w:rFonts w:ascii="Calibri" w:eastAsia="Times New Roman" w:hAnsi="Calibri"/>
                <w:b/>
                <w:bCs/>
                <w:color w:val="000000"/>
                <w:sz w:val="20"/>
                <w:szCs w:val="20"/>
              </w:rPr>
              <w:t>(If YES please go to Question G5;  if NO please go to G6)</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7E10F28F" w14:textId="77777777" w:rsidR="00CB656E" w:rsidRPr="0062250D" w:rsidRDefault="00CB656E" w:rsidP="00CB656E">
            <w:pPr>
              <w:jc w:val="center"/>
              <w:rPr>
                <w:rFonts w:ascii="Calibri" w:eastAsia="Times New Roman" w:hAnsi="Calibri"/>
                <w:b/>
                <w:color w:val="000000"/>
                <w:sz w:val="18"/>
                <w:szCs w:val="18"/>
              </w:rPr>
            </w:pPr>
            <w:r w:rsidRPr="0062250D">
              <w:rPr>
                <w:rFonts w:ascii="Calibri" w:eastAsia="Times New Roman" w:hAnsi="Calibri"/>
                <w:b/>
                <w:color w:val="000000"/>
                <w:sz w:val="18"/>
                <w:szCs w:val="18"/>
              </w:rPr>
              <w:t>Yes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6B365CDF" w14:textId="77777777" w:rsidR="00CB656E" w:rsidRPr="0062250D" w:rsidRDefault="00CB656E" w:rsidP="00CB656E">
            <w:pPr>
              <w:jc w:val="center"/>
              <w:rPr>
                <w:rFonts w:ascii="Calibri" w:eastAsia="Times New Roman" w:hAnsi="Calibri"/>
                <w:b/>
                <w:color w:val="000000"/>
                <w:sz w:val="18"/>
                <w:szCs w:val="18"/>
              </w:rPr>
            </w:pPr>
            <w:r w:rsidRPr="0062250D">
              <w:rPr>
                <w:rFonts w:ascii="Calibri" w:eastAsia="Times New Roman" w:hAnsi="Calibri"/>
                <w:b/>
                <w:color w:val="000000"/>
                <w:sz w:val="18"/>
                <w:szCs w:val="18"/>
              </w:rPr>
              <w:t>No</w:t>
            </w:r>
          </w:p>
        </w:tc>
      </w:tr>
      <w:tr w:rsidR="00CB656E" w:rsidRPr="0062250D" w14:paraId="0D8CFAF8" w14:textId="77777777" w:rsidTr="00022709">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4E075D6C" w14:textId="77777777" w:rsidR="00CB656E" w:rsidRPr="0062250D" w:rsidRDefault="00CB656E" w:rsidP="00CB656E">
            <w:pPr>
              <w:jc w:val="center"/>
              <w:rPr>
                <w:rFonts w:ascii="Calibri" w:eastAsia="Times New Roman" w:hAnsi="Calibri"/>
                <w:b/>
                <w:color w:val="000000"/>
                <w:sz w:val="20"/>
                <w:szCs w:val="20"/>
              </w:rPr>
            </w:pPr>
            <w:r w:rsidRPr="0062250D">
              <w:rPr>
                <w:rFonts w:ascii="Calibri" w:eastAsia="Times New Roman" w:hAnsi="Calibri"/>
                <w:b/>
                <w:color w:val="000000"/>
                <w:sz w:val="20"/>
                <w:szCs w:val="20"/>
              </w:rPr>
              <w:t>G5</w:t>
            </w:r>
          </w:p>
        </w:tc>
        <w:tc>
          <w:tcPr>
            <w:tcW w:w="76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B97DCCB"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bCs/>
                <w:color w:val="000000"/>
                <w:sz w:val="20"/>
                <w:szCs w:val="20"/>
              </w:rPr>
              <w:t>Were you able to obtain this information?</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5BFE0214" w14:textId="77777777" w:rsidR="00CB656E" w:rsidRPr="0062250D" w:rsidRDefault="00CB656E" w:rsidP="00CB656E">
            <w:pPr>
              <w:jc w:val="center"/>
              <w:rPr>
                <w:rFonts w:ascii="Calibri" w:eastAsia="Times New Roman" w:hAnsi="Calibri"/>
                <w:b/>
                <w:color w:val="000000"/>
                <w:sz w:val="18"/>
                <w:szCs w:val="18"/>
              </w:rPr>
            </w:pPr>
            <w:r w:rsidRPr="0062250D">
              <w:rPr>
                <w:rFonts w:ascii="Calibri" w:eastAsia="Times New Roman" w:hAnsi="Calibri"/>
                <w:b/>
                <w:color w:val="000000"/>
                <w:sz w:val="18"/>
                <w:szCs w:val="18"/>
              </w:rPr>
              <w:t>Yes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3AA2AB28" w14:textId="77777777" w:rsidR="00CB656E" w:rsidRPr="0062250D" w:rsidRDefault="00CB656E" w:rsidP="00CB656E">
            <w:pPr>
              <w:jc w:val="center"/>
              <w:rPr>
                <w:rFonts w:ascii="Calibri" w:eastAsia="Times New Roman" w:hAnsi="Calibri"/>
                <w:b/>
                <w:color w:val="000000"/>
                <w:sz w:val="18"/>
                <w:szCs w:val="18"/>
              </w:rPr>
            </w:pPr>
            <w:r w:rsidRPr="0062250D">
              <w:rPr>
                <w:rFonts w:ascii="Calibri" w:eastAsia="Times New Roman" w:hAnsi="Calibri"/>
                <w:b/>
                <w:color w:val="000000"/>
                <w:sz w:val="18"/>
                <w:szCs w:val="18"/>
              </w:rPr>
              <w:t>No</w:t>
            </w:r>
          </w:p>
        </w:tc>
      </w:tr>
      <w:tr w:rsidR="00CB656E" w:rsidRPr="0062250D" w14:paraId="318BB15B" w14:textId="77777777" w:rsidTr="00022709">
        <w:trPr>
          <w:trHeight w:val="269"/>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7484C2F9" w14:textId="77777777" w:rsidR="00CB656E" w:rsidRPr="0062250D" w:rsidRDefault="00CB656E" w:rsidP="00CB656E">
            <w:pPr>
              <w:jc w:val="center"/>
              <w:rPr>
                <w:rFonts w:ascii="Calibri" w:eastAsia="Times New Roman" w:hAnsi="Calibri"/>
                <w:b/>
                <w:color w:val="000000"/>
                <w:sz w:val="20"/>
                <w:szCs w:val="20"/>
              </w:rPr>
            </w:pPr>
            <w:r w:rsidRPr="0062250D">
              <w:rPr>
                <w:rFonts w:ascii="Calibri" w:eastAsia="Times New Roman" w:hAnsi="Calibri"/>
                <w:b/>
                <w:color w:val="000000"/>
                <w:sz w:val="20"/>
                <w:szCs w:val="20"/>
              </w:rPr>
              <w:t>G6</w:t>
            </w:r>
          </w:p>
        </w:tc>
        <w:tc>
          <w:tcPr>
            <w:tcW w:w="76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438C438"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bCs/>
                <w:color w:val="000000"/>
                <w:sz w:val="20"/>
                <w:szCs w:val="20"/>
              </w:rPr>
              <w:t>Do you have access to the Internet?</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30CC5244" w14:textId="77777777" w:rsidR="00CB656E" w:rsidRPr="0062250D" w:rsidRDefault="00CB656E" w:rsidP="00CB656E">
            <w:pPr>
              <w:jc w:val="center"/>
              <w:rPr>
                <w:rFonts w:ascii="Calibri" w:eastAsia="Times New Roman" w:hAnsi="Calibri"/>
                <w:b/>
                <w:color w:val="000000"/>
                <w:sz w:val="18"/>
                <w:szCs w:val="18"/>
              </w:rPr>
            </w:pPr>
            <w:r w:rsidRPr="0062250D">
              <w:rPr>
                <w:rFonts w:ascii="Calibri" w:eastAsia="Times New Roman" w:hAnsi="Calibri"/>
                <w:b/>
                <w:color w:val="000000"/>
                <w:sz w:val="18"/>
                <w:szCs w:val="18"/>
              </w:rPr>
              <w:t>Yes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297CBDD7" w14:textId="77777777" w:rsidR="00CB656E" w:rsidRPr="0062250D" w:rsidRDefault="00CB656E" w:rsidP="00CB656E">
            <w:pPr>
              <w:jc w:val="center"/>
              <w:rPr>
                <w:rFonts w:ascii="Calibri" w:eastAsia="Times New Roman" w:hAnsi="Calibri"/>
                <w:b/>
                <w:color w:val="000000"/>
                <w:sz w:val="18"/>
                <w:szCs w:val="18"/>
              </w:rPr>
            </w:pPr>
            <w:r w:rsidRPr="0062250D">
              <w:rPr>
                <w:rFonts w:ascii="Calibri" w:eastAsia="Times New Roman" w:hAnsi="Calibri"/>
                <w:b/>
                <w:color w:val="000000"/>
                <w:sz w:val="18"/>
                <w:szCs w:val="18"/>
              </w:rPr>
              <w:t>No</w:t>
            </w:r>
          </w:p>
        </w:tc>
      </w:tr>
      <w:tr w:rsidR="00CB656E" w:rsidRPr="0062250D" w14:paraId="285C4B05" w14:textId="77777777" w:rsidTr="00022709">
        <w:trPr>
          <w:trHeight w:val="35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571FB823" w14:textId="77777777" w:rsidR="00CB656E" w:rsidRPr="0062250D" w:rsidRDefault="00CB656E" w:rsidP="00CB656E">
            <w:pPr>
              <w:jc w:val="center"/>
              <w:rPr>
                <w:rFonts w:ascii="Calibri" w:eastAsia="Times New Roman" w:hAnsi="Calibri"/>
                <w:b/>
                <w:color w:val="000000"/>
                <w:sz w:val="20"/>
                <w:szCs w:val="20"/>
              </w:rPr>
            </w:pPr>
            <w:r w:rsidRPr="0062250D">
              <w:rPr>
                <w:rFonts w:ascii="Calibri" w:eastAsia="Times New Roman" w:hAnsi="Calibri"/>
                <w:b/>
                <w:color w:val="000000"/>
                <w:sz w:val="20"/>
                <w:szCs w:val="20"/>
              </w:rPr>
              <w:t>G7</w:t>
            </w:r>
          </w:p>
        </w:tc>
        <w:tc>
          <w:tcPr>
            <w:tcW w:w="76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6E80CE0"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bCs/>
                <w:color w:val="000000"/>
                <w:sz w:val="20"/>
                <w:szCs w:val="20"/>
              </w:rPr>
              <w:t>Do you use/have you used the World Bank Group website?</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3F42D85F" w14:textId="77777777" w:rsidR="00CB656E" w:rsidRPr="0062250D" w:rsidRDefault="00CB656E" w:rsidP="00CB656E">
            <w:pPr>
              <w:jc w:val="center"/>
              <w:rPr>
                <w:rFonts w:ascii="Calibri" w:eastAsia="Times New Roman" w:hAnsi="Calibri"/>
                <w:b/>
                <w:color w:val="000000"/>
                <w:sz w:val="18"/>
                <w:szCs w:val="18"/>
              </w:rPr>
            </w:pPr>
            <w:r w:rsidRPr="0062250D">
              <w:rPr>
                <w:rFonts w:ascii="Calibri" w:eastAsia="Times New Roman" w:hAnsi="Calibri"/>
                <w:b/>
                <w:color w:val="000000"/>
                <w:sz w:val="18"/>
                <w:szCs w:val="18"/>
              </w:rPr>
              <w:t>Yes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02739D0A" w14:textId="77777777" w:rsidR="00CB656E" w:rsidRPr="0062250D" w:rsidRDefault="00CB656E" w:rsidP="00CB656E">
            <w:pPr>
              <w:jc w:val="center"/>
              <w:rPr>
                <w:rFonts w:ascii="Calibri" w:eastAsia="Times New Roman" w:hAnsi="Calibri"/>
                <w:b/>
                <w:color w:val="000000"/>
                <w:sz w:val="18"/>
                <w:szCs w:val="18"/>
              </w:rPr>
            </w:pPr>
            <w:r w:rsidRPr="0062250D">
              <w:rPr>
                <w:rFonts w:ascii="Calibri" w:eastAsia="Times New Roman" w:hAnsi="Calibri"/>
                <w:b/>
                <w:color w:val="000000"/>
                <w:sz w:val="18"/>
                <w:szCs w:val="18"/>
              </w:rPr>
              <w:t>No</w:t>
            </w:r>
          </w:p>
        </w:tc>
      </w:tr>
      <w:tr w:rsidR="00CB656E" w:rsidRPr="0062250D" w14:paraId="1834C573" w14:textId="77777777" w:rsidTr="00022709">
        <w:trPr>
          <w:trHeight w:val="35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14:paraId="77B6D61B" w14:textId="77777777" w:rsidR="00CB656E" w:rsidRPr="0062250D" w:rsidRDefault="00CB656E" w:rsidP="00CB656E">
            <w:pPr>
              <w:rPr>
                <w:rFonts w:ascii="Calibri" w:eastAsia="Times New Roman" w:hAnsi="Calibri"/>
                <w:b/>
                <w:color w:val="000000"/>
                <w:sz w:val="20"/>
                <w:szCs w:val="20"/>
              </w:rPr>
            </w:pPr>
            <w:r w:rsidRPr="0062250D">
              <w:rPr>
                <w:rFonts w:ascii="Calibri" w:eastAsia="Times New Roman" w:hAnsi="Calibri"/>
                <w:b/>
                <w:color w:val="000000"/>
                <w:sz w:val="20"/>
                <w:szCs w:val="20"/>
              </w:rPr>
              <w:t>G8</w:t>
            </w:r>
          </w:p>
        </w:tc>
        <w:tc>
          <w:tcPr>
            <w:tcW w:w="7650" w:type="dxa"/>
            <w:tcBorders>
              <w:top w:val="single" w:sz="4" w:space="0" w:color="C0C0C0"/>
              <w:left w:val="single" w:sz="4" w:space="0" w:color="C0C0C0"/>
              <w:bottom w:val="single" w:sz="4" w:space="0" w:color="C0C0C0"/>
              <w:right w:val="single" w:sz="4" w:space="0" w:color="C0C0C0"/>
            </w:tcBorders>
            <w:shd w:val="clear" w:color="auto" w:fill="auto"/>
            <w:vAlign w:val="center"/>
          </w:tcPr>
          <w:p w14:paraId="3C40D21B" w14:textId="77777777" w:rsidR="00CB656E" w:rsidRPr="0062250D" w:rsidRDefault="00CB656E" w:rsidP="00CB656E">
            <w:pPr>
              <w:rPr>
                <w:rFonts w:ascii="Calibri" w:eastAsia="Times New Roman" w:hAnsi="Calibri"/>
                <w:bCs/>
                <w:color w:val="000000"/>
                <w:sz w:val="20"/>
                <w:szCs w:val="20"/>
              </w:rPr>
            </w:pPr>
            <w:r w:rsidRPr="0062250D">
              <w:rPr>
                <w:rFonts w:ascii="Calibri" w:eastAsia="Times New Roman" w:hAnsi="Calibri"/>
                <w:bCs/>
                <w:color w:val="000000"/>
                <w:sz w:val="20"/>
                <w:szCs w:val="20"/>
              </w:rPr>
              <w:t xml:space="preserve">Do you currently consult the World Bank Group social media sites (e.g., </w:t>
            </w:r>
            <w:r w:rsidRPr="0062250D">
              <w:rPr>
                <w:rFonts w:ascii="Calibri" w:eastAsia="Times New Roman" w:hAnsi="Calibri"/>
                <w:color w:val="000000"/>
                <w:sz w:val="20"/>
                <w:szCs w:val="20"/>
              </w:rPr>
              <w:t xml:space="preserve">blogs, </w:t>
            </w:r>
            <w:r w:rsidRPr="0062250D">
              <w:rPr>
                <w:rFonts w:ascii="Calibri" w:eastAsia="Times New Roman" w:hAnsi="Calibri"/>
                <w:bCs/>
                <w:color w:val="000000"/>
                <w:sz w:val="20"/>
                <w:szCs w:val="20"/>
              </w:rPr>
              <w:t xml:space="preserve">Facebook, </w:t>
            </w:r>
            <w:r w:rsidRPr="0062250D">
              <w:rPr>
                <w:rFonts w:ascii="Calibri" w:eastAsia="Times New Roman" w:hAnsi="Calibri"/>
                <w:color w:val="000000"/>
                <w:sz w:val="20"/>
                <w:szCs w:val="20"/>
              </w:rPr>
              <w:t>Twitter, YouTube, Flickr)?</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14:paraId="1DC918DF" w14:textId="77777777" w:rsidR="00CB656E" w:rsidRPr="0062250D" w:rsidRDefault="00CB656E" w:rsidP="00CB656E">
            <w:pPr>
              <w:jc w:val="center"/>
              <w:rPr>
                <w:rFonts w:ascii="Calibri" w:eastAsia="Times New Roman" w:hAnsi="Calibri"/>
                <w:b/>
                <w:color w:val="000000"/>
                <w:sz w:val="18"/>
                <w:szCs w:val="18"/>
              </w:rPr>
            </w:pPr>
            <w:r w:rsidRPr="0062250D">
              <w:rPr>
                <w:rFonts w:ascii="Calibri" w:eastAsia="Times New Roman" w:hAnsi="Calibri"/>
                <w:b/>
                <w:color w:val="000000"/>
                <w:sz w:val="18"/>
                <w:szCs w:val="18"/>
              </w:rPr>
              <w:t>Yes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14:paraId="46CBEC4B" w14:textId="77777777" w:rsidR="00CB656E" w:rsidRPr="0062250D" w:rsidRDefault="00CB656E" w:rsidP="00CB656E">
            <w:pPr>
              <w:jc w:val="center"/>
              <w:rPr>
                <w:rFonts w:ascii="Calibri" w:eastAsia="Times New Roman" w:hAnsi="Calibri"/>
                <w:b/>
                <w:color w:val="000000"/>
                <w:sz w:val="18"/>
                <w:szCs w:val="18"/>
              </w:rPr>
            </w:pPr>
            <w:r w:rsidRPr="0062250D">
              <w:rPr>
                <w:rFonts w:ascii="Calibri" w:eastAsia="Times New Roman" w:hAnsi="Calibri"/>
                <w:b/>
                <w:color w:val="000000"/>
                <w:sz w:val="18"/>
                <w:szCs w:val="18"/>
              </w:rPr>
              <w:t>No</w:t>
            </w:r>
          </w:p>
        </w:tc>
      </w:tr>
    </w:tbl>
    <w:p w14:paraId="3B879C34" w14:textId="77777777" w:rsidR="00CB656E" w:rsidRPr="0062250D" w:rsidRDefault="00CB656E" w:rsidP="00CB656E">
      <w:pPr>
        <w:rPr>
          <w:rFonts w:ascii="Calibri" w:eastAsia="Calibri" w:hAnsi="Calibri" w:cs="Calibri"/>
          <w:caps/>
          <w:sz w:val="16"/>
          <w:szCs w:val="20"/>
        </w:rPr>
      </w:pPr>
    </w:p>
    <w:tbl>
      <w:tblPr>
        <w:tblW w:w="9735" w:type="dxa"/>
        <w:tblInd w:w="93" w:type="dxa"/>
        <w:tblLook w:val="04A0" w:firstRow="1" w:lastRow="0" w:firstColumn="1" w:lastColumn="0" w:noHBand="0" w:noVBand="1"/>
      </w:tblPr>
      <w:tblGrid>
        <w:gridCol w:w="465"/>
        <w:gridCol w:w="9270"/>
      </w:tblGrid>
      <w:tr w:rsidR="00CB656E" w:rsidRPr="0062250D" w14:paraId="3EFF8620" w14:textId="77777777" w:rsidTr="00022709">
        <w:trPr>
          <w:trHeight w:val="300"/>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C803F0C" w14:textId="77777777" w:rsidR="00CB656E" w:rsidRPr="0062250D" w:rsidRDefault="00CB656E" w:rsidP="00CB656E">
            <w:pPr>
              <w:rPr>
                <w:rFonts w:ascii="Calibri" w:eastAsia="Calibri" w:hAnsi="Calibri"/>
                <w:b/>
                <w:bCs/>
                <w:sz w:val="22"/>
                <w:szCs w:val="22"/>
              </w:rPr>
            </w:pPr>
            <w:r w:rsidRPr="0062250D">
              <w:rPr>
                <w:rFonts w:ascii="Calibri" w:eastAsia="Calibri" w:hAnsi="Calibri"/>
                <w:b/>
                <w:bCs/>
                <w:sz w:val="22"/>
                <w:szCs w:val="22"/>
              </w:rPr>
              <w:t>G9.  Which Internet connection do you use primarily when visiting a World Bank Group website?</w:t>
            </w:r>
          </w:p>
        </w:tc>
      </w:tr>
      <w:tr w:rsidR="00CB656E" w:rsidRPr="0062250D" w14:paraId="262AE949" w14:textId="77777777" w:rsidTr="00022709">
        <w:trPr>
          <w:trHeight w:val="300"/>
        </w:trPr>
        <w:tc>
          <w:tcPr>
            <w:tcW w:w="465" w:type="dxa"/>
            <w:tcBorders>
              <w:top w:val="nil"/>
              <w:left w:val="single" w:sz="4" w:space="0" w:color="C0C0C0"/>
              <w:bottom w:val="single" w:sz="4" w:space="0" w:color="C0C0C0"/>
              <w:right w:val="single" w:sz="4" w:space="0" w:color="C0C0C0"/>
            </w:tcBorders>
            <w:shd w:val="clear" w:color="000000" w:fill="FFFFFF"/>
            <w:noWrap/>
            <w:vAlign w:val="center"/>
            <w:hideMark/>
          </w:tcPr>
          <w:p w14:paraId="6BC9608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9270" w:type="dxa"/>
            <w:tcBorders>
              <w:top w:val="nil"/>
              <w:left w:val="nil"/>
              <w:bottom w:val="single" w:sz="4" w:space="0" w:color="C0C0C0"/>
              <w:right w:val="single" w:sz="4" w:space="0" w:color="C0C0C0"/>
            </w:tcBorders>
            <w:shd w:val="clear" w:color="000000" w:fill="FFFFFF"/>
            <w:vAlign w:val="center"/>
            <w:hideMark/>
          </w:tcPr>
          <w:p w14:paraId="2787F767"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High speed/WiFi</w:t>
            </w:r>
          </w:p>
        </w:tc>
      </w:tr>
      <w:tr w:rsidR="00CB656E" w:rsidRPr="0062250D" w14:paraId="276D17E5" w14:textId="77777777" w:rsidTr="00022709">
        <w:trPr>
          <w:trHeight w:val="300"/>
        </w:trPr>
        <w:tc>
          <w:tcPr>
            <w:tcW w:w="465" w:type="dxa"/>
            <w:tcBorders>
              <w:top w:val="nil"/>
              <w:left w:val="single" w:sz="4" w:space="0" w:color="C0C0C0"/>
              <w:bottom w:val="single" w:sz="4" w:space="0" w:color="C0C0C0"/>
              <w:right w:val="single" w:sz="4" w:space="0" w:color="C0C0C0"/>
            </w:tcBorders>
            <w:shd w:val="clear" w:color="000000" w:fill="FFFFFF"/>
            <w:noWrap/>
            <w:vAlign w:val="center"/>
          </w:tcPr>
          <w:p w14:paraId="57445834"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9270" w:type="dxa"/>
            <w:tcBorders>
              <w:top w:val="nil"/>
              <w:left w:val="nil"/>
              <w:bottom w:val="single" w:sz="4" w:space="0" w:color="C0C0C0"/>
              <w:right w:val="single" w:sz="4" w:space="0" w:color="C0C0C0"/>
            </w:tcBorders>
            <w:shd w:val="clear" w:color="000000" w:fill="FFFFFF"/>
            <w:vAlign w:val="center"/>
          </w:tcPr>
          <w:p w14:paraId="73F8B60D"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Dial-up</w:t>
            </w:r>
          </w:p>
        </w:tc>
      </w:tr>
    </w:tbl>
    <w:p w14:paraId="1F3A79BF" w14:textId="77777777" w:rsidR="00CB656E" w:rsidRPr="0062250D" w:rsidRDefault="00CB656E" w:rsidP="00CB656E">
      <w:pPr>
        <w:rPr>
          <w:rFonts w:ascii="Calibri" w:eastAsia="Calibri" w:hAnsi="Calibri" w:cs="Calibri"/>
          <w:caps/>
          <w:sz w:val="16"/>
          <w:szCs w:val="20"/>
        </w:rPr>
      </w:pPr>
    </w:p>
    <w:tbl>
      <w:tblPr>
        <w:tblW w:w="9735" w:type="dxa"/>
        <w:tblInd w:w="93" w:type="dxa"/>
        <w:tblLayout w:type="fixed"/>
        <w:tblLook w:val="04A0" w:firstRow="1" w:lastRow="0" w:firstColumn="1" w:lastColumn="0" w:noHBand="0" w:noVBand="1"/>
      </w:tblPr>
      <w:tblGrid>
        <w:gridCol w:w="555"/>
        <w:gridCol w:w="4770"/>
        <w:gridCol w:w="450"/>
        <w:gridCol w:w="360"/>
        <w:gridCol w:w="360"/>
        <w:gridCol w:w="360"/>
        <w:gridCol w:w="360"/>
        <w:gridCol w:w="360"/>
        <w:gridCol w:w="360"/>
        <w:gridCol w:w="360"/>
        <w:gridCol w:w="360"/>
        <w:gridCol w:w="450"/>
        <w:gridCol w:w="630"/>
      </w:tblGrid>
      <w:tr w:rsidR="00CB656E" w:rsidRPr="0062250D" w14:paraId="1297DB17" w14:textId="77777777" w:rsidTr="00022709">
        <w:trPr>
          <w:trHeight w:val="206"/>
        </w:trPr>
        <w:tc>
          <w:tcPr>
            <w:tcW w:w="9735"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15D47CA" w14:textId="77777777" w:rsidR="00CB656E" w:rsidRPr="0062250D" w:rsidRDefault="00CB656E" w:rsidP="00CB656E">
            <w:pPr>
              <w:rPr>
                <w:rFonts w:ascii="Calibri" w:eastAsia="Times New Roman" w:hAnsi="Calibri"/>
                <w:b/>
                <w:bCs/>
                <w:color w:val="000000"/>
                <w:sz w:val="22"/>
                <w:szCs w:val="22"/>
              </w:rPr>
            </w:pPr>
            <w:r w:rsidRPr="0062250D">
              <w:rPr>
                <w:rFonts w:ascii="Calibri" w:eastAsia="Times New Roman" w:hAnsi="Calibri"/>
                <w:b/>
                <w:bCs/>
                <w:color w:val="000000"/>
                <w:sz w:val="22"/>
                <w:szCs w:val="22"/>
              </w:rPr>
              <w:t>Please rate how much you agree with the following statements.</w:t>
            </w:r>
          </w:p>
        </w:tc>
      </w:tr>
      <w:tr w:rsidR="00CB656E" w:rsidRPr="0062250D" w14:paraId="4D22D51B" w14:textId="77777777" w:rsidTr="00022709">
        <w:trPr>
          <w:trHeight w:val="377"/>
        </w:trPr>
        <w:tc>
          <w:tcPr>
            <w:tcW w:w="555" w:type="dxa"/>
            <w:tcBorders>
              <w:top w:val="nil"/>
              <w:left w:val="single" w:sz="4" w:space="0" w:color="C0C0C0"/>
              <w:bottom w:val="single" w:sz="4" w:space="0" w:color="C0C0C0"/>
              <w:right w:val="nil"/>
            </w:tcBorders>
            <w:shd w:val="clear" w:color="000000" w:fill="FFFFFF"/>
            <w:noWrap/>
            <w:vAlign w:val="bottom"/>
            <w:hideMark/>
          </w:tcPr>
          <w:p w14:paraId="66BCB880" w14:textId="77777777" w:rsidR="00CB656E" w:rsidRPr="0062250D" w:rsidRDefault="00CB656E" w:rsidP="00CB656E">
            <w:pPr>
              <w:rPr>
                <w:rFonts w:ascii="Calibri" w:eastAsia="Times New Roman" w:hAnsi="Calibri"/>
                <w:color w:val="000000"/>
                <w:sz w:val="22"/>
                <w:szCs w:val="22"/>
              </w:rPr>
            </w:pPr>
            <w:r w:rsidRPr="0062250D">
              <w:rPr>
                <w:rFonts w:ascii="Calibri" w:eastAsia="Times New Roman" w:hAnsi="Calibri"/>
                <w:color w:val="000000"/>
                <w:sz w:val="22"/>
                <w:szCs w:val="22"/>
              </w:rPr>
              <w:t> </w:t>
            </w:r>
          </w:p>
        </w:tc>
        <w:tc>
          <w:tcPr>
            <w:tcW w:w="4770" w:type="dxa"/>
            <w:tcBorders>
              <w:top w:val="nil"/>
              <w:left w:val="nil"/>
              <w:bottom w:val="single" w:sz="4" w:space="0" w:color="C0C0C0"/>
              <w:right w:val="nil"/>
            </w:tcBorders>
            <w:shd w:val="clear" w:color="000000" w:fill="FFFFFF"/>
            <w:noWrap/>
            <w:vAlign w:val="bottom"/>
            <w:hideMark/>
          </w:tcPr>
          <w:p w14:paraId="70FEFAB6" w14:textId="77777777" w:rsidR="00CB656E" w:rsidRPr="0062250D" w:rsidRDefault="00CB656E" w:rsidP="00CB656E">
            <w:pPr>
              <w:rPr>
                <w:rFonts w:ascii="Calibri" w:eastAsia="Times New Roman" w:hAnsi="Calibri"/>
                <w:color w:val="000000"/>
                <w:sz w:val="22"/>
                <w:szCs w:val="22"/>
              </w:rPr>
            </w:pPr>
            <w:r w:rsidRPr="0062250D">
              <w:rPr>
                <w:rFonts w:ascii="Calibri" w:eastAsia="Times New Roman" w:hAnsi="Calibri"/>
                <w:color w:val="000000"/>
                <w:sz w:val="22"/>
                <w:szCs w:val="22"/>
              </w:rPr>
              <w:t> </w:t>
            </w:r>
          </w:p>
        </w:tc>
        <w:tc>
          <w:tcPr>
            <w:tcW w:w="810" w:type="dxa"/>
            <w:gridSpan w:val="2"/>
            <w:tcBorders>
              <w:top w:val="single" w:sz="4" w:space="0" w:color="C0C0C0"/>
              <w:left w:val="single" w:sz="4" w:space="0" w:color="C0C0C0"/>
              <w:bottom w:val="single" w:sz="4" w:space="0" w:color="C0C0C0"/>
              <w:right w:val="nil"/>
            </w:tcBorders>
            <w:shd w:val="clear" w:color="000000" w:fill="FFFFFF"/>
            <w:vAlign w:val="center"/>
            <w:hideMark/>
          </w:tcPr>
          <w:p w14:paraId="00E50DC2" w14:textId="77777777" w:rsidR="00CB656E" w:rsidRPr="0062250D" w:rsidRDefault="00CB656E" w:rsidP="00CB656E">
            <w:pPr>
              <w:rPr>
                <w:rFonts w:ascii="Calibri" w:eastAsia="Times New Roman" w:hAnsi="Calibri"/>
                <w:b/>
                <w:bCs/>
                <w:color w:val="000000"/>
                <w:sz w:val="16"/>
                <w:szCs w:val="16"/>
              </w:rPr>
            </w:pPr>
            <w:r w:rsidRPr="0062250D">
              <w:rPr>
                <w:rFonts w:ascii="Calibri" w:eastAsia="Times New Roman" w:hAnsi="Calibri"/>
                <w:b/>
                <w:bCs/>
                <w:color w:val="000000"/>
                <w:sz w:val="16"/>
                <w:szCs w:val="16"/>
              </w:rPr>
              <w:t>Strongly disagree</w:t>
            </w:r>
          </w:p>
        </w:tc>
        <w:tc>
          <w:tcPr>
            <w:tcW w:w="2160" w:type="dxa"/>
            <w:gridSpan w:val="6"/>
            <w:tcBorders>
              <w:top w:val="nil"/>
              <w:left w:val="nil"/>
              <w:bottom w:val="single" w:sz="4" w:space="0" w:color="C0C0C0"/>
              <w:right w:val="nil"/>
            </w:tcBorders>
            <w:shd w:val="clear" w:color="000000" w:fill="FFFFFF"/>
            <w:vAlign w:val="bottom"/>
            <w:hideMark/>
          </w:tcPr>
          <w:p w14:paraId="6E4D85D8" w14:textId="77777777" w:rsidR="00CB656E" w:rsidRPr="0062250D" w:rsidRDefault="00CB656E" w:rsidP="00CB656E">
            <w:pPr>
              <w:jc w:val="center"/>
              <w:rPr>
                <w:rFonts w:ascii="Calibri" w:eastAsia="Times New Roman" w:hAnsi="Calibri"/>
                <w:b/>
                <w:bCs/>
                <w:color w:val="000000"/>
                <w:sz w:val="16"/>
                <w:szCs w:val="16"/>
              </w:rPr>
            </w:pPr>
            <w:r w:rsidRPr="0062250D">
              <w:rPr>
                <w:rFonts w:ascii="Calibri" w:eastAsia="Times New Roman" w:hAnsi="Calibri"/>
                <w:b/>
                <w:bCs/>
                <w:color w:val="000000"/>
                <w:sz w:val="16"/>
                <w:szCs w:val="16"/>
              </w:rPr>
              <w:t> </w:t>
            </w:r>
          </w:p>
        </w:tc>
        <w:tc>
          <w:tcPr>
            <w:tcW w:w="810" w:type="dxa"/>
            <w:gridSpan w:val="2"/>
            <w:tcBorders>
              <w:top w:val="single" w:sz="4" w:space="0" w:color="C0C0C0"/>
              <w:left w:val="nil"/>
              <w:bottom w:val="single" w:sz="4" w:space="0" w:color="C0C0C0"/>
              <w:right w:val="single" w:sz="4" w:space="0" w:color="C0C0C0"/>
            </w:tcBorders>
            <w:shd w:val="clear" w:color="000000" w:fill="FFFFFF"/>
            <w:vAlign w:val="center"/>
            <w:hideMark/>
          </w:tcPr>
          <w:p w14:paraId="2F149C6B" w14:textId="77777777" w:rsidR="00CB656E" w:rsidRPr="0062250D" w:rsidRDefault="00CB656E" w:rsidP="00CB656E">
            <w:pPr>
              <w:jc w:val="right"/>
              <w:rPr>
                <w:rFonts w:ascii="Calibri" w:eastAsia="Times New Roman" w:hAnsi="Calibri"/>
                <w:b/>
                <w:bCs/>
                <w:color w:val="000000"/>
                <w:sz w:val="16"/>
                <w:szCs w:val="16"/>
              </w:rPr>
            </w:pPr>
            <w:r w:rsidRPr="0062250D">
              <w:rPr>
                <w:rFonts w:ascii="Calibri" w:eastAsia="Times New Roman" w:hAnsi="Calibri"/>
                <w:b/>
                <w:bCs/>
                <w:color w:val="000000"/>
                <w:sz w:val="16"/>
                <w:szCs w:val="16"/>
              </w:rPr>
              <w:t xml:space="preserve">Strongly </w:t>
            </w:r>
            <w:r w:rsidRPr="0062250D">
              <w:rPr>
                <w:rFonts w:ascii="Calibri" w:eastAsia="Times New Roman" w:hAnsi="Calibri"/>
                <w:b/>
                <w:bCs/>
                <w:color w:val="000000"/>
                <w:sz w:val="16"/>
                <w:szCs w:val="16"/>
              </w:rPr>
              <w:br/>
              <w:t>agree</w:t>
            </w:r>
          </w:p>
        </w:tc>
        <w:tc>
          <w:tcPr>
            <w:tcW w:w="630" w:type="dxa"/>
            <w:tcBorders>
              <w:top w:val="nil"/>
              <w:left w:val="nil"/>
              <w:bottom w:val="single" w:sz="4" w:space="0" w:color="C0C0C0"/>
              <w:right w:val="single" w:sz="4" w:space="0" w:color="C0C0C0"/>
            </w:tcBorders>
            <w:shd w:val="clear" w:color="000000" w:fill="FFFFFF"/>
            <w:vAlign w:val="center"/>
            <w:hideMark/>
          </w:tcPr>
          <w:p w14:paraId="44C177EF" w14:textId="77777777" w:rsidR="00CB656E" w:rsidRPr="0062250D" w:rsidRDefault="00CB656E" w:rsidP="00CB656E">
            <w:pPr>
              <w:jc w:val="center"/>
              <w:rPr>
                <w:rFonts w:ascii="Calibri" w:eastAsia="Times New Roman" w:hAnsi="Calibri"/>
                <w:bCs/>
                <w:color w:val="000000"/>
                <w:sz w:val="16"/>
                <w:szCs w:val="16"/>
              </w:rPr>
            </w:pPr>
            <w:r w:rsidRPr="0062250D">
              <w:rPr>
                <w:rFonts w:ascii="Calibri" w:eastAsia="Times New Roman" w:hAnsi="Calibri"/>
                <w:bCs/>
                <w:color w:val="000000"/>
                <w:sz w:val="16"/>
                <w:szCs w:val="16"/>
              </w:rPr>
              <w:t>Don't know</w:t>
            </w:r>
          </w:p>
        </w:tc>
      </w:tr>
      <w:tr w:rsidR="00CB656E" w:rsidRPr="0062250D" w14:paraId="26BBA6D1" w14:textId="77777777" w:rsidTr="00022709">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14:paraId="4C563903" w14:textId="77777777" w:rsidR="00CB656E" w:rsidRPr="0062250D" w:rsidRDefault="00CB656E" w:rsidP="00CB656E">
            <w:pPr>
              <w:jc w:val="center"/>
              <w:rPr>
                <w:rFonts w:ascii="Calibri" w:eastAsia="Times New Roman" w:hAnsi="Calibri"/>
                <w:b/>
                <w:color w:val="000000"/>
                <w:sz w:val="20"/>
                <w:szCs w:val="20"/>
              </w:rPr>
            </w:pPr>
            <w:r w:rsidRPr="0062250D">
              <w:rPr>
                <w:rFonts w:ascii="Calibri" w:eastAsia="Times New Roman" w:hAnsi="Calibri"/>
                <w:b/>
                <w:color w:val="000000"/>
                <w:sz w:val="20"/>
                <w:szCs w:val="20"/>
              </w:rPr>
              <w:t>G10</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2D5F784"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 xml:space="preserve">I find the World Bank Group’s websites easy to navigate. </w:t>
            </w:r>
            <w:r w:rsidRPr="0062250D">
              <w:rPr>
                <w:rFonts w:ascii="Calibri" w:eastAsia="Times New Roman" w:hAnsi="Calibri"/>
                <w:i/>
                <w:iCs/>
                <w:color w:val="000000"/>
                <w:sz w:val="20"/>
                <w:szCs w:val="20"/>
              </w:rPr>
              <w:t>(Only answer if you have used a World Bank Group website)</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05854B1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659F47F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2A97A91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173DB3B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35243259"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48AC430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1393E39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2B90053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4F248FC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14:paraId="48ADAB9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14:paraId="499CFDA6"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779ABCFB" w14:textId="77777777" w:rsidTr="00022709">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14:paraId="07FB6DC8" w14:textId="77777777" w:rsidR="00CB656E" w:rsidRPr="0062250D" w:rsidRDefault="00CB656E" w:rsidP="00CB656E">
            <w:pPr>
              <w:jc w:val="center"/>
              <w:rPr>
                <w:rFonts w:ascii="Calibri" w:eastAsia="Times New Roman" w:hAnsi="Calibri"/>
                <w:b/>
                <w:color w:val="000000"/>
                <w:sz w:val="20"/>
                <w:szCs w:val="20"/>
              </w:rPr>
            </w:pPr>
            <w:r w:rsidRPr="0062250D">
              <w:rPr>
                <w:rFonts w:ascii="Calibri" w:eastAsia="Times New Roman" w:hAnsi="Calibri"/>
                <w:b/>
                <w:color w:val="000000"/>
                <w:sz w:val="20"/>
                <w:szCs w:val="20"/>
              </w:rPr>
              <w:t>G11</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tcPr>
          <w:p w14:paraId="53AF3A91"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 xml:space="preserve">I find the information on the World Bank Group’s websites useful.  </w:t>
            </w:r>
            <w:r w:rsidRPr="0062250D">
              <w:rPr>
                <w:rFonts w:ascii="Calibri" w:eastAsia="Times New Roman" w:hAnsi="Calibri"/>
                <w:i/>
                <w:iCs/>
                <w:color w:val="000000"/>
                <w:sz w:val="20"/>
                <w:szCs w:val="20"/>
              </w:rPr>
              <w:t>(Only answer if you have used a World Bank Group website)</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0466AD4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72119BF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2899F8A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35E5CE8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4C2FF38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669EFCA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7C50693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33E234A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080BEA3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14:paraId="4C2585F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14:paraId="56904458"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666C0D1B" w14:textId="77777777" w:rsidTr="00022709">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14:paraId="0650E14C" w14:textId="77777777" w:rsidR="00CB656E" w:rsidRPr="0062250D" w:rsidRDefault="00CB656E" w:rsidP="00CB656E">
            <w:pPr>
              <w:jc w:val="center"/>
              <w:rPr>
                <w:rFonts w:ascii="Calibri" w:eastAsia="Times New Roman" w:hAnsi="Calibri"/>
                <w:b/>
                <w:color w:val="000000"/>
                <w:sz w:val="20"/>
                <w:szCs w:val="20"/>
              </w:rPr>
            </w:pPr>
            <w:r w:rsidRPr="0062250D">
              <w:rPr>
                <w:rFonts w:ascii="Calibri" w:eastAsia="Times New Roman" w:hAnsi="Calibri"/>
                <w:b/>
                <w:color w:val="000000"/>
                <w:sz w:val="20"/>
                <w:szCs w:val="20"/>
              </w:rPr>
              <w:t>G12</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tcPr>
          <w:p w14:paraId="67DFDAAD" w14:textId="77777777" w:rsidR="00CB656E" w:rsidRPr="0062250D" w:rsidRDefault="00CB656E" w:rsidP="00CB656E">
            <w:pPr>
              <w:rPr>
                <w:rFonts w:ascii="Calibri" w:eastAsia="Times New Roman" w:hAnsi="Calibri"/>
                <w:color w:val="0070C0"/>
                <w:sz w:val="16"/>
                <w:szCs w:val="16"/>
              </w:rPr>
            </w:pPr>
            <w:r w:rsidRPr="0062250D">
              <w:rPr>
                <w:rFonts w:ascii="Calibri" w:eastAsia="Times New Roman" w:hAnsi="Calibri"/>
                <w:color w:val="000000"/>
                <w:sz w:val="20"/>
                <w:szCs w:val="20"/>
              </w:rPr>
              <w:t>The World Bank Group’s social media channels (e.g., blogs, Facebook, Twitter, YouTube, Flickr) are valuable sources of information about the institution</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11D51649"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36C4B68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339B21E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616F572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076E7524"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3390ABF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5022CE7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6256B478"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33563D4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14:paraId="0E78C26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14:paraId="49C6B073"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4F06865F" w14:textId="77777777" w:rsidTr="00022709">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14:paraId="5A3FC323" w14:textId="77777777" w:rsidR="00CB656E" w:rsidRPr="0062250D" w:rsidRDefault="00CB656E" w:rsidP="00CB656E">
            <w:pPr>
              <w:jc w:val="center"/>
              <w:rPr>
                <w:rFonts w:ascii="Calibri" w:eastAsia="Times New Roman" w:hAnsi="Calibri"/>
                <w:b/>
                <w:color w:val="000000"/>
                <w:sz w:val="20"/>
                <w:szCs w:val="20"/>
              </w:rPr>
            </w:pPr>
            <w:r w:rsidRPr="0062250D">
              <w:rPr>
                <w:rFonts w:ascii="Calibri" w:eastAsia="Times New Roman" w:hAnsi="Calibri"/>
                <w:b/>
                <w:color w:val="000000"/>
                <w:sz w:val="20"/>
                <w:szCs w:val="20"/>
              </w:rPr>
              <w:t>G13</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tcPr>
          <w:p w14:paraId="5B2DF8FE"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When I need information from the World Bank Group I know how to find it (e.g., whom to call, where to reach them, etc.)</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0DB61BF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1E5B9798"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3AD352E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5821041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05A7F1A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16EF6094"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7858C25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0025574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339140F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14:paraId="667704B9"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14:paraId="7EFD1B20"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r w:rsidR="00CB656E" w:rsidRPr="0062250D" w14:paraId="542B5E44" w14:textId="77777777" w:rsidTr="00022709">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14:paraId="485DCC25" w14:textId="77777777" w:rsidR="00CB656E" w:rsidRPr="0062250D" w:rsidRDefault="00CB656E" w:rsidP="00CB656E">
            <w:pPr>
              <w:jc w:val="center"/>
              <w:rPr>
                <w:rFonts w:ascii="Calibri" w:eastAsia="Times New Roman" w:hAnsi="Calibri"/>
                <w:b/>
                <w:color w:val="000000"/>
                <w:sz w:val="20"/>
                <w:szCs w:val="20"/>
              </w:rPr>
            </w:pPr>
            <w:r w:rsidRPr="0062250D">
              <w:rPr>
                <w:rFonts w:ascii="Calibri" w:eastAsia="Times New Roman" w:hAnsi="Calibri"/>
                <w:b/>
                <w:color w:val="000000"/>
                <w:sz w:val="20"/>
                <w:szCs w:val="20"/>
              </w:rPr>
              <w:t>G14</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tcPr>
          <w:p w14:paraId="516D74EB"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The World Bank Group is responsive to my information requests and inquiries</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6F2B2E2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6696F67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4879508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71140298"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27B4651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4E974ED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1DB96BE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6D6C1FF4"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14:paraId="6812BA9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14:paraId="318D22E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14:paraId="0E7FB40F" w14:textId="77777777" w:rsidR="00CB656E" w:rsidRPr="0062250D" w:rsidRDefault="00CB656E" w:rsidP="00CB656E">
            <w:pPr>
              <w:jc w:val="center"/>
              <w:rPr>
                <w:rFonts w:ascii="Wingdings" w:eastAsia="Times New Roman" w:hAnsi="Wingdings"/>
                <w:color w:val="000000"/>
                <w:sz w:val="18"/>
                <w:szCs w:val="18"/>
              </w:rPr>
            </w:pPr>
            <w:r w:rsidRPr="0062250D">
              <w:rPr>
                <w:rFonts w:ascii="Wingdings" w:eastAsia="Times New Roman" w:hAnsi="Wingdings"/>
                <w:color w:val="000000"/>
                <w:sz w:val="18"/>
                <w:szCs w:val="18"/>
              </w:rPr>
              <w:t></w:t>
            </w:r>
          </w:p>
        </w:tc>
      </w:tr>
    </w:tbl>
    <w:p w14:paraId="1ECC4719" w14:textId="77777777" w:rsidR="00CB656E" w:rsidRPr="0062250D" w:rsidRDefault="00CB656E" w:rsidP="00CB656E">
      <w:pPr>
        <w:rPr>
          <w:rFonts w:ascii="Calibri" w:eastAsia="Calibri" w:hAnsi="Calibri" w:cs="Calibri"/>
          <w:caps/>
          <w:sz w:val="10"/>
          <w:szCs w:val="10"/>
        </w:rPr>
      </w:pPr>
      <w:r w:rsidRPr="0062250D">
        <w:rPr>
          <w:rFonts w:ascii="Calibri" w:eastAsia="Calibri" w:hAnsi="Calibri" w:cs="Calibri"/>
          <w:caps/>
          <w:sz w:val="10"/>
          <w:szCs w:val="10"/>
        </w:rPr>
        <w:br w:type="page"/>
      </w:r>
    </w:p>
    <w:p w14:paraId="1DD04F3E" w14:textId="77777777" w:rsidR="00CB656E" w:rsidRPr="0062250D" w:rsidRDefault="00CB656E" w:rsidP="00CB656E">
      <w:pPr>
        <w:ind w:right="302"/>
        <w:jc w:val="both"/>
        <w:rPr>
          <w:rFonts w:ascii="Calibri" w:eastAsia="PMingLiU" w:hAnsi="Calibri" w:cs="Calibri"/>
          <w:b/>
          <w:caps/>
          <w:lang w:val="en-GB"/>
        </w:rPr>
      </w:pPr>
      <w:r w:rsidRPr="0062250D">
        <w:rPr>
          <w:rFonts w:ascii="Calibri" w:eastAsia="PMingLiU" w:hAnsi="Calibri" w:cs="Calibri"/>
          <w:b/>
          <w:caps/>
          <w:lang w:val="en-GB"/>
        </w:rPr>
        <w:lastRenderedPageBreak/>
        <w:t>Section H:  Background Information</w:t>
      </w:r>
    </w:p>
    <w:p w14:paraId="5B7CCA19" w14:textId="77777777" w:rsidR="00CB656E" w:rsidRPr="0062250D" w:rsidRDefault="00CB656E" w:rsidP="00CB656E">
      <w:pPr>
        <w:rPr>
          <w:rFonts w:ascii="Calibri" w:eastAsia="Calibri" w:hAnsi="Calibri"/>
          <w:sz w:val="16"/>
          <w:szCs w:val="16"/>
        </w:rPr>
      </w:pPr>
    </w:p>
    <w:tbl>
      <w:tblPr>
        <w:tblW w:w="9465" w:type="dxa"/>
        <w:tblInd w:w="93" w:type="dxa"/>
        <w:tblLook w:val="04A0" w:firstRow="1" w:lastRow="0" w:firstColumn="1" w:lastColumn="0" w:noHBand="0" w:noVBand="1"/>
      </w:tblPr>
      <w:tblGrid>
        <w:gridCol w:w="399"/>
        <w:gridCol w:w="4075"/>
        <w:gridCol w:w="399"/>
        <w:gridCol w:w="4592"/>
      </w:tblGrid>
      <w:tr w:rsidR="00CB656E" w:rsidRPr="0062250D" w14:paraId="168D1740" w14:textId="77777777" w:rsidTr="00022709">
        <w:trPr>
          <w:trHeight w:val="314"/>
        </w:trPr>
        <w:tc>
          <w:tcPr>
            <w:tcW w:w="9465"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D621359" w14:textId="77777777" w:rsidR="00CB656E" w:rsidRPr="0062250D" w:rsidRDefault="00CB656E" w:rsidP="00CB656E">
            <w:pPr>
              <w:rPr>
                <w:rFonts w:ascii="Calibri" w:eastAsia="Times New Roman" w:hAnsi="Calibri"/>
                <w:b/>
                <w:bCs/>
                <w:color w:val="000000"/>
              </w:rPr>
            </w:pPr>
            <w:r w:rsidRPr="0062250D">
              <w:rPr>
                <w:rFonts w:ascii="Calibri" w:eastAsia="Times New Roman" w:hAnsi="Calibri"/>
                <w:b/>
                <w:bCs/>
                <w:color w:val="000000"/>
                <w:sz w:val="22"/>
                <w:szCs w:val="22"/>
              </w:rPr>
              <w:t xml:space="preserve">H1.  Which of the following best describes your current position?  </w:t>
            </w:r>
            <w:r w:rsidRPr="0062250D">
              <w:rPr>
                <w:rFonts w:ascii="Calibri" w:eastAsia="Times New Roman" w:hAnsi="Calibri"/>
                <w:b/>
                <w:bCs/>
                <w:color w:val="000000"/>
                <w:sz w:val="28"/>
                <w:szCs w:val="28"/>
              </w:rPr>
              <w:t>(Select only ONE response)</w:t>
            </w:r>
          </w:p>
        </w:tc>
      </w:tr>
      <w:tr w:rsidR="00CB656E" w:rsidRPr="0062250D" w14:paraId="0F4CFBA6" w14:textId="77777777" w:rsidTr="0002270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14:paraId="3DC1A48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075" w:type="dxa"/>
            <w:tcBorders>
              <w:top w:val="nil"/>
              <w:left w:val="nil"/>
              <w:bottom w:val="single" w:sz="4" w:space="0" w:color="C0C0C0"/>
              <w:right w:val="single" w:sz="4" w:space="0" w:color="A6A6A6" w:themeColor="background1" w:themeShade="A6"/>
            </w:tcBorders>
            <w:shd w:val="clear" w:color="auto" w:fill="auto"/>
            <w:vAlign w:val="center"/>
            <w:hideMark/>
          </w:tcPr>
          <w:p w14:paraId="48D1A450"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Office of the President, Prime Minister</w:t>
            </w:r>
          </w:p>
        </w:tc>
        <w:tc>
          <w:tcPr>
            <w:tcW w:w="399" w:type="dxa"/>
            <w:tcBorders>
              <w:top w:val="nil"/>
              <w:left w:val="single" w:sz="4" w:space="0" w:color="A6A6A6" w:themeColor="background1" w:themeShade="A6"/>
              <w:bottom w:val="single" w:sz="4" w:space="0" w:color="C0C0C0"/>
              <w:right w:val="single" w:sz="4" w:space="0" w:color="C0C0C0"/>
            </w:tcBorders>
            <w:shd w:val="clear" w:color="auto" w:fill="auto"/>
            <w:vAlign w:val="center"/>
          </w:tcPr>
          <w:p w14:paraId="2D995FA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11</w:t>
            </w:r>
          </w:p>
        </w:tc>
        <w:tc>
          <w:tcPr>
            <w:tcW w:w="4592" w:type="dxa"/>
            <w:tcBorders>
              <w:top w:val="nil"/>
              <w:left w:val="single" w:sz="4" w:space="0" w:color="A6A6A6" w:themeColor="background1" w:themeShade="A6"/>
              <w:bottom w:val="single" w:sz="4" w:space="0" w:color="C0C0C0"/>
              <w:right w:val="single" w:sz="4" w:space="0" w:color="C0C0C0"/>
            </w:tcBorders>
            <w:shd w:val="clear" w:color="auto" w:fill="auto"/>
            <w:vAlign w:val="center"/>
          </w:tcPr>
          <w:p w14:paraId="6FF7C4FC"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NGO/Community Based Organization</w:t>
            </w:r>
          </w:p>
        </w:tc>
      </w:tr>
      <w:tr w:rsidR="00CB656E" w:rsidRPr="0062250D" w14:paraId="6D74C042" w14:textId="77777777" w:rsidTr="0002270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14:paraId="175ECBC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4075" w:type="dxa"/>
            <w:tcBorders>
              <w:top w:val="nil"/>
              <w:left w:val="nil"/>
              <w:bottom w:val="single" w:sz="4" w:space="0" w:color="C0C0C0"/>
              <w:right w:val="single" w:sz="4" w:space="0" w:color="A6A6A6" w:themeColor="background1" w:themeShade="A6"/>
            </w:tcBorders>
            <w:shd w:val="clear" w:color="auto" w:fill="auto"/>
            <w:vAlign w:val="center"/>
            <w:hideMark/>
          </w:tcPr>
          <w:p w14:paraId="2ABC34D0"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Office of Minister</w:t>
            </w:r>
          </w:p>
        </w:tc>
        <w:tc>
          <w:tcPr>
            <w:tcW w:w="399" w:type="dxa"/>
            <w:tcBorders>
              <w:top w:val="nil"/>
              <w:left w:val="single" w:sz="4" w:space="0" w:color="A6A6A6" w:themeColor="background1" w:themeShade="A6"/>
              <w:bottom w:val="single" w:sz="4" w:space="0" w:color="C0C0C0"/>
              <w:right w:val="single" w:sz="4" w:space="0" w:color="C0C0C0"/>
            </w:tcBorders>
            <w:shd w:val="clear" w:color="auto" w:fill="auto"/>
            <w:vAlign w:val="center"/>
          </w:tcPr>
          <w:p w14:paraId="1142C6C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12</w:t>
            </w:r>
          </w:p>
        </w:tc>
        <w:tc>
          <w:tcPr>
            <w:tcW w:w="4592" w:type="dxa"/>
            <w:tcBorders>
              <w:top w:val="nil"/>
              <w:left w:val="single" w:sz="4" w:space="0" w:color="A6A6A6" w:themeColor="background1" w:themeShade="A6"/>
              <w:bottom w:val="single" w:sz="4" w:space="0" w:color="C0C0C0"/>
              <w:right w:val="single" w:sz="4" w:space="0" w:color="C0C0C0"/>
            </w:tcBorders>
            <w:shd w:val="clear" w:color="auto" w:fill="auto"/>
            <w:vAlign w:val="center"/>
          </w:tcPr>
          <w:p w14:paraId="49D0E1D7"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Media (press, radio, TV, web, etc.)</w:t>
            </w:r>
          </w:p>
        </w:tc>
      </w:tr>
      <w:tr w:rsidR="00CB656E" w:rsidRPr="0062250D" w14:paraId="2D42A9CA" w14:textId="77777777" w:rsidTr="0002270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14:paraId="330084E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4075" w:type="dxa"/>
            <w:tcBorders>
              <w:top w:val="nil"/>
              <w:left w:val="nil"/>
              <w:bottom w:val="single" w:sz="4" w:space="0" w:color="C0C0C0"/>
              <w:right w:val="single" w:sz="4" w:space="0" w:color="A6A6A6" w:themeColor="background1" w:themeShade="A6"/>
            </w:tcBorders>
            <w:shd w:val="clear" w:color="auto" w:fill="auto"/>
            <w:vAlign w:val="center"/>
            <w:hideMark/>
          </w:tcPr>
          <w:p w14:paraId="35F8A076"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Office of Parliamentarian</w:t>
            </w:r>
          </w:p>
        </w:tc>
        <w:tc>
          <w:tcPr>
            <w:tcW w:w="399" w:type="dxa"/>
            <w:tcBorders>
              <w:top w:val="nil"/>
              <w:left w:val="single" w:sz="4" w:space="0" w:color="A6A6A6" w:themeColor="background1" w:themeShade="A6"/>
              <w:bottom w:val="single" w:sz="4" w:space="0" w:color="C0C0C0"/>
              <w:right w:val="single" w:sz="4" w:space="0" w:color="C0C0C0"/>
            </w:tcBorders>
            <w:shd w:val="clear" w:color="auto" w:fill="auto"/>
            <w:vAlign w:val="center"/>
          </w:tcPr>
          <w:p w14:paraId="1E30AE54"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13</w:t>
            </w:r>
          </w:p>
        </w:tc>
        <w:tc>
          <w:tcPr>
            <w:tcW w:w="4592" w:type="dxa"/>
            <w:tcBorders>
              <w:top w:val="nil"/>
              <w:left w:val="single" w:sz="4" w:space="0" w:color="A6A6A6" w:themeColor="background1" w:themeShade="A6"/>
              <w:bottom w:val="single" w:sz="4" w:space="0" w:color="C0C0C0"/>
              <w:right w:val="single" w:sz="4" w:space="0" w:color="C0C0C0"/>
            </w:tcBorders>
            <w:shd w:val="clear" w:color="auto" w:fill="auto"/>
            <w:vAlign w:val="center"/>
          </w:tcPr>
          <w:p w14:paraId="4C9C8FBA"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Independent Government Institution (i.e., Regulatory Agency, Central Bank/oversight institution)</w:t>
            </w:r>
          </w:p>
        </w:tc>
      </w:tr>
      <w:tr w:rsidR="00CB656E" w:rsidRPr="0062250D" w14:paraId="09A25C45" w14:textId="77777777" w:rsidTr="0002270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14:paraId="71786E5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4075" w:type="dxa"/>
            <w:tcBorders>
              <w:top w:val="nil"/>
              <w:left w:val="nil"/>
              <w:bottom w:val="single" w:sz="4" w:space="0" w:color="C0C0C0"/>
              <w:right w:val="single" w:sz="4" w:space="0" w:color="A6A6A6" w:themeColor="background1" w:themeShade="A6"/>
            </w:tcBorders>
            <w:shd w:val="clear" w:color="auto" w:fill="auto"/>
            <w:vAlign w:val="center"/>
            <w:hideMark/>
          </w:tcPr>
          <w:p w14:paraId="342DF625"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Employee of a Ministry, Ministerial Department or Implementation Agency</w:t>
            </w:r>
          </w:p>
        </w:tc>
        <w:tc>
          <w:tcPr>
            <w:tcW w:w="399" w:type="dxa"/>
            <w:tcBorders>
              <w:top w:val="nil"/>
              <w:left w:val="single" w:sz="4" w:space="0" w:color="A6A6A6" w:themeColor="background1" w:themeShade="A6"/>
              <w:bottom w:val="single" w:sz="4" w:space="0" w:color="C0C0C0"/>
              <w:right w:val="single" w:sz="4" w:space="0" w:color="C0C0C0"/>
            </w:tcBorders>
            <w:shd w:val="clear" w:color="auto" w:fill="auto"/>
            <w:vAlign w:val="center"/>
          </w:tcPr>
          <w:p w14:paraId="6248AAB4"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14</w:t>
            </w:r>
          </w:p>
        </w:tc>
        <w:tc>
          <w:tcPr>
            <w:tcW w:w="4592" w:type="dxa"/>
            <w:tcBorders>
              <w:top w:val="nil"/>
              <w:left w:val="single" w:sz="4" w:space="0" w:color="A6A6A6" w:themeColor="background1" w:themeShade="A6"/>
              <w:bottom w:val="single" w:sz="4" w:space="0" w:color="C0C0C0"/>
              <w:right w:val="single" w:sz="4" w:space="0" w:color="C0C0C0"/>
            </w:tcBorders>
            <w:shd w:val="clear" w:color="auto" w:fill="auto"/>
            <w:vAlign w:val="center"/>
          </w:tcPr>
          <w:p w14:paraId="18C99D40"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Trade Union</w:t>
            </w:r>
          </w:p>
        </w:tc>
      </w:tr>
      <w:tr w:rsidR="00CB656E" w:rsidRPr="0062250D" w14:paraId="6420BACC" w14:textId="77777777" w:rsidTr="0002270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14:paraId="34BA898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4075" w:type="dxa"/>
            <w:tcBorders>
              <w:top w:val="nil"/>
              <w:left w:val="nil"/>
              <w:bottom w:val="single" w:sz="4" w:space="0" w:color="C0C0C0"/>
              <w:right w:val="single" w:sz="4" w:space="0" w:color="A6A6A6" w:themeColor="background1" w:themeShade="A6"/>
            </w:tcBorders>
            <w:shd w:val="clear" w:color="auto" w:fill="auto"/>
            <w:vAlign w:val="center"/>
            <w:hideMark/>
          </w:tcPr>
          <w:p w14:paraId="7339C372"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Project Management Unit (PMU) overseeing implementation of project/</w:t>
            </w:r>
          </w:p>
          <w:p w14:paraId="0A0BE55A"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Consultant/Contractor working on World Bank Group supported project/program</w:t>
            </w:r>
          </w:p>
        </w:tc>
        <w:tc>
          <w:tcPr>
            <w:tcW w:w="399" w:type="dxa"/>
            <w:tcBorders>
              <w:top w:val="nil"/>
              <w:left w:val="single" w:sz="4" w:space="0" w:color="A6A6A6" w:themeColor="background1" w:themeShade="A6"/>
              <w:bottom w:val="single" w:sz="4" w:space="0" w:color="C0C0C0"/>
              <w:right w:val="single" w:sz="4" w:space="0" w:color="C0C0C0"/>
            </w:tcBorders>
            <w:shd w:val="clear" w:color="auto" w:fill="auto"/>
            <w:vAlign w:val="center"/>
          </w:tcPr>
          <w:p w14:paraId="056A67C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15</w:t>
            </w:r>
          </w:p>
        </w:tc>
        <w:tc>
          <w:tcPr>
            <w:tcW w:w="4592" w:type="dxa"/>
            <w:tcBorders>
              <w:top w:val="nil"/>
              <w:left w:val="single" w:sz="4" w:space="0" w:color="A6A6A6" w:themeColor="background1" w:themeShade="A6"/>
              <w:bottom w:val="single" w:sz="4" w:space="0" w:color="C0C0C0"/>
              <w:right w:val="single" w:sz="4" w:space="0" w:color="C0C0C0"/>
            </w:tcBorders>
            <w:shd w:val="clear" w:color="auto" w:fill="auto"/>
            <w:vAlign w:val="center"/>
          </w:tcPr>
          <w:p w14:paraId="5E1B9B46"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Faith-Based Group</w:t>
            </w:r>
          </w:p>
        </w:tc>
      </w:tr>
      <w:tr w:rsidR="00CB656E" w:rsidRPr="0062250D" w14:paraId="0F0FEAFE" w14:textId="77777777" w:rsidTr="0002270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14:paraId="56AB134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4075" w:type="dxa"/>
            <w:tcBorders>
              <w:top w:val="nil"/>
              <w:left w:val="nil"/>
              <w:bottom w:val="single" w:sz="4" w:space="0" w:color="C0C0C0"/>
              <w:right w:val="single" w:sz="4" w:space="0" w:color="A6A6A6" w:themeColor="background1" w:themeShade="A6"/>
            </w:tcBorders>
            <w:shd w:val="clear" w:color="auto" w:fill="auto"/>
            <w:vAlign w:val="center"/>
            <w:hideMark/>
          </w:tcPr>
          <w:p w14:paraId="7C106017"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Local Government Office or Staff</w:t>
            </w:r>
          </w:p>
        </w:tc>
        <w:tc>
          <w:tcPr>
            <w:tcW w:w="399" w:type="dxa"/>
            <w:tcBorders>
              <w:top w:val="nil"/>
              <w:left w:val="single" w:sz="4" w:space="0" w:color="A6A6A6" w:themeColor="background1" w:themeShade="A6"/>
              <w:bottom w:val="single" w:sz="4" w:space="0" w:color="C0C0C0"/>
              <w:right w:val="single" w:sz="4" w:space="0" w:color="C0C0C0"/>
            </w:tcBorders>
            <w:shd w:val="clear" w:color="auto" w:fill="auto"/>
            <w:vAlign w:val="center"/>
          </w:tcPr>
          <w:p w14:paraId="1B433A82"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16</w:t>
            </w:r>
          </w:p>
        </w:tc>
        <w:tc>
          <w:tcPr>
            <w:tcW w:w="4592" w:type="dxa"/>
            <w:tcBorders>
              <w:top w:val="nil"/>
              <w:left w:val="single" w:sz="4" w:space="0" w:color="A6A6A6" w:themeColor="background1" w:themeShade="A6"/>
              <w:bottom w:val="single" w:sz="4" w:space="0" w:color="C0C0C0"/>
              <w:right w:val="single" w:sz="4" w:space="0" w:color="C0C0C0"/>
            </w:tcBorders>
            <w:shd w:val="clear" w:color="auto" w:fill="auto"/>
            <w:vAlign w:val="center"/>
          </w:tcPr>
          <w:p w14:paraId="7D285348"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Youth Group</w:t>
            </w:r>
          </w:p>
        </w:tc>
      </w:tr>
      <w:tr w:rsidR="00CB656E" w:rsidRPr="0062250D" w14:paraId="4CC042A6" w14:textId="77777777" w:rsidTr="0002270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14:paraId="70B6D33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4075" w:type="dxa"/>
            <w:tcBorders>
              <w:top w:val="nil"/>
              <w:left w:val="nil"/>
              <w:bottom w:val="single" w:sz="4" w:space="0" w:color="C0C0C0"/>
              <w:right w:val="single" w:sz="4" w:space="0" w:color="A6A6A6" w:themeColor="background1" w:themeShade="A6"/>
            </w:tcBorders>
            <w:shd w:val="clear" w:color="auto" w:fill="auto"/>
            <w:vAlign w:val="center"/>
          </w:tcPr>
          <w:p w14:paraId="30D29125"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Bilateral/Multilateral Agency</w:t>
            </w:r>
          </w:p>
        </w:tc>
        <w:tc>
          <w:tcPr>
            <w:tcW w:w="399" w:type="dxa"/>
            <w:tcBorders>
              <w:top w:val="nil"/>
              <w:left w:val="single" w:sz="4" w:space="0" w:color="A6A6A6" w:themeColor="background1" w:themeShade="A6"/>
              <w:bottom w:val="single" w:sz="4" w:space="0" w:color="C0C0C0"/>
              <w:right w:val="single" w:sz="4" w:space="0" w:color="C0C0C0"/>
            </w:tcBorders>
            <w:shd w:val="clear" w:color="auto" w:fill="auto"/>
            <w:vAlign w:val="center"/>
          </w:tcPr>
          <w:p w14:paraId="19170519"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17</w:t>
            </w:r>
          </w:p>
        </w:tc>
        <w:tc>
          <w:tcPr>
            <w:tcW w:w="4592" w:type="dxa"/>
            <w:tcBorders>
              <w:top w:val="nil"/>
              <w:left w:val="single" w:sz="4" w:space="0" w:color="A6A6A6" w:themeColor="background1" w:themeShade="A6"/>
              <w:bottom w:val="single" w:sz="4" w:space="0" w:color="C0C0C0"/>
              <w:right w:val="single" w:sz="4" w:space="0" w:color="C0C0C0"/>
            </w:tcBorders>
            <w:shd w:val="clear" w:color="auto" w:fill="auto"/>
            <w:vAlign w:val="center"/>
          </w:tcPr>
          <w:p w14:paraId="232B3C97"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Academia/Research Institute/Think Tank</w:t>
            </w:r>
          </w:p>
        </w:tc>
      </w:tr>
      <w:tr w:rsidR="00CB656E" w:rsidRPr="0062250D" w14:paraId="18B219DA" w14:textId="77777777" w:rsidTr="0002270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14:paraId="06C9B353"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075" w:type="dxa"/>
            <w:tcBorders>
              <w:top w:val="nil"/>
              <w:left w:val="nil"/>
              <w:bottom w:val="single" w:sz="4" w:space="0" w:color="C0C0C0"/>
              <w:right w:val="single" w:sz="4" w:space="0" w:color="A6A6A6" w:themeColor="background1" w:themeShade="A6"/>
            </w:tcBorders>
            <w:shd w:val="clear" w:color="auto" w:fill="auto"/>
            <w:vAlign w:val="center"/>
          </w:tcPr>
          <w:p w14:paraId="02F1228A"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Private Sector Organization</w:t>
            </w:r>
          </w:p>
        </w:tc>
        <w:tc>
          <w:tcPr>
            <w:tcW w:w="399" w:type="dxa"/>
            <w:tcBorders>
              <w:top w:val="nil"/>
              <w:left w:val="single" w:sz="4" w:space="0" w:color="A6A6A6" w:themeColor="background1" w:themeShade="A6"/>
              <w:bottom w:val="single" w:sz="4" w:space="0" w:color="C0C0C0"/>
              <w:right w:val="single" w:sz="4" w:space="0" w:color="C0C0C0"/>
            </w:tcBorders>
            <w:shd w:val="clear" w:color="auto" w:fill="auto"/>
            <w:vAlign w:val="center"/>
          </w:tcPr>
          <w:p w14:paraId="77C6C22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18</w:t>
            </w:r>
          </w:p>
        </w:tc>
        <w:tc>
          <w:tcPr>
            <w:tcW w:w="4592" w:type="dxa"/>
            <w:tcBorders>
              <w:top w:val="nil"/>
              <w:left w:val="single" w:sz="4" w:space="0" w:color="A6A6A6" w:themeColor="background1" w:themeShade="A6"/>
              <w:bottom w:val="single" w:sz="4" w:space="0" w:color="C0C0C0"/>
              <w:right w:val="single" w:sz="4" w:space="0" w:color="C0C0C0"/>
            </w:tcBorders>
            <w:shd w:val="clear" w:color="auto" w:fill="auto"/>
            <w:vAlign w:val="center"/>
          </w:tcPr>
          <w:p w14:paraId="1F123619"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Judiciary Branch</w:t>
            </w:r>
          </w:p>
        </w:tc>
      </w:tr>
      <w:tr w:rsidR="00CB656E" w:rsidRPr="0062250D" w14:paraId="2018B5CB" w14:textId="77777777" w:rsidTr="0002270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14:paraId="03967F9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4075" w:type="dxa"/>
            <w:tcBorders>
              <w:top w:val="nil"/>
              <w:left w:val="nil"/>
              <w:bottom w:val="single" w:sz="4" w:space="0" w:color="C0C0C0"/>
              <w:right w:val="single" w:sz="4" w:space="0" w:color="A6A6A6" w:themeColor="background1" w:themeShade="A6"/>
            </w:tcBorders>
            <w:shd w:val="clear" w:color="auto" w:fill="auto"/>
            <w:vAlign w:val="center"/>
            <w:hideMark/>
          </w:tcPr>
          <w:p w14:paraId="3FA96A98"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Private Foundation</w:t>
            </w:r>
          </w:p>
        </w:tc>
        <w:tc>
          <w:tcPr>
            <w:tcW w:w="399" w:type="dxa"/>
            <w:vMerge w:val="restart"/>
            <w:tcBorders>
              <w:top w:val="nil"/>
              <w:left w:val="single" w:sz="4" w:space="0" w:color="A6A6A6" w:themeColor="background1" w:themeShade="A6"/>
              <w:right w:val="single" w:sz="4" w:space="0" w:color="C0C0C0"/>
            </w:tcBorders>
            <w:shd w:val="clear" w:color="auto" w:fill="auto"/>
            <w:vAlign w:val="center"/>
          </w:tcPr>
          <w:p w14:paraId="616B1F89"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19</w:t>
            </w:r>
          </w:p>
        </w:tc>
        <w:tc>
          <w:tcPr>
            <w:tcW w:w="4592" w:type="dxa"/>
            <w:vMerge w:val="restart"/>
            <w:tcBorders>
              <w:top w:val="nil"/>
              <w:left w:val="single" w:sz="4" w:space="0" w:color="A6A6A6" w:themeColor="background1" w:themeShade="A6"/>
              <w:right w:val="single" w:sz="4" w:space="0" w:color="C0C0C0"/>
            </w:tcBorders>
            <w:shd w:val="clear" w:color="auto" w:fill="auto"/>
            <w:vAlign w:val="center"/>
          </w:tcPr>
          <w:p w14:paraId="65A5AE33"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Other (please specify):  ________________________</w:t>
            </w:r>
          </w:p>
        </w:tc>
      </w:tr>
      <w:tr w:rsidR="00CB656E" w:rsidRPr="0062250D" w14:paraId="0E2AEF41" w14:textId="77777777" w:rsidTr="00022709">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14:paraId="6F02E95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4075" w:type="dxa"/>
            <w:tcBorders>
              <w:top w:val="nil"/>
              <w:left w:val="nil"/>
              <w:bottom w:val="single" w:sz="4" w:space="0" w:color="C0C0C0"/>
              <w:right w:val="single" w:sz="4" w:space="0" w:color="A6A6A6" w:themeColor="background1" w:themeShade="A6"/>
            </w:tcBorders>
            <w:shd w:val="clear" w:color="auto" w:fill="auto"/>
            <w:vAlign w:val="center"/>
          </w:tcPr>
          <w:p w14:paraId="5DBF6C9A"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Financial Sector/Private Bank</w:t>
            </w:r>
          </w:p>
        </w:tc>
        <w:tc>
          <w:tcPr>
            <w:tcW w:w="399" w:type="dxa"/>
            <w:vMerge/>
            <w:tcBorders>
              <w:left w:val="single" w:sz="4" w:space="0" w:color="A6A6A6" w:themeColor="background1" w:themeShade="A6"/>
              <w:bottom w:val="single" w:sz="4" w:space="0" w:color="C0C0C0"/>
              <w:right w:val="single" w:sz="4" w:space="0" w:color="C0C0C0"/>
            </w:tcBorders>
            <w:shd w:val="clear" w:color="auto" w:fill="auto"/>
            <w:vAlign w:val="center"/>
          </w:tcPr>
          <w:p w14:paraId="13B6254B" w14:textId="77777777" w:rsidR="00CB656E" w:rsidRPr="0062250D" w:rsidRDefault="00CB656E" w:rsidP="00CB656E">
            <w:pPr>
              <w:rPr>
                <w:rFonts w:ascii="Calibri" w:eastAsia="Times New Roman" w:hAnsi="Calibri"/>
                <w:color w:val="000000"/>
                <w:sz w:val="20"/>
                <w:szCs w:val="20"/>
              </w:rPr>
            </w:pPr>
          </w:p>
        </w:tc>
        <w:tc>
          <w:tcPr>
            <w:tcW w:w="4592" w:type="dxa"/>
            <w:vMerge/>
            <w:tcBorders>
              <w:left w:val="single" w:sz="4" w:space="0" w:color="A6A6A6" w:themeColor="background1" w:themeShade="A6"/>
              <w:bottom w:val="single" w:sz="4" w:space="0" w:color="C0C0C0"/>
              <w:right w:val="single" w:sz="4" w:space="0" w:color="C0C0C0"/>
            </w:tcBorders>
            <w:shd w:val="clear" w:color="auto" w:fill="auto"/>
            <w:vAlign w:val="center"/>
          </w:tcPr>
          <w:p w14:paraId="4DC15D73" w14:textId="77777777" w:rsidR="00CB656E" w:rsidRPr="0062250D" w:rsidRDefault="00CB656E" w:rsidP="00CB656E">
            <w:pPr>
              <w:rPr>
                <w:rFonts w:ascii="Calibri" w:eastAsia="Times New Roman" w:hAnsi="Calibri"/>
                <w:color w:val="000000"/>
                <w:sz w:val="20"/>
                <w:szCs w:val="20"/>
              </w:rPr>
            </w:pPr>
          </w:p>
        </w:tc>
      </w:tr>
    </w:tbl>
    <w:p w14:paraId="2029485D" w14:textId="77777777" w:rsidR="00CB656E" w:rsidRPr="0062250D" w:rsidRDefault="00CB656E" w:rsidP="00CB656E">
      <w:pPr>
        <w:rPr>
          <w:rFonts w:ascii="Calibri" w:eastAsia="Calibri" w:hAnsi="Calibri"/>
          <w:sz w:val="16"/>
          <w:szCs w:val="16"/>
        </w:rPr>
      </w:pPr>
    </w:p>
    <w:p w14:paraId="6AC9D0A7" w14:textId="77777777" w:rsidR="00CB656E" w:rsidRPr="0062250D" w:rsidRDefault="00CB656E" w:rsidP="00CB656E">
      <w:pPr>
        <w:rPr>
          <w:rFonts w:ascii="Calibri" w:eastAsia="Calibri" w:hAnsi="Calibri"/>
          <w:sz w:val="16"/>
          <w:szCs w:val="16"/>
        </w:rPr>
      </w:pPr>
    </w:p>
    <w:tbl>
      <w:tblPr>
        <w:tblW w:w="9480" w:type="dxa"/>
        <w:tblInd w:w="93" w:type="dxa"/>
        <w:tblLook w:val="04A0" w:firstRow="1" w:lastRow="0" w:firstColumn="1" w:lastColumn="0" w:noHBand="0" w:noVBand="1"/>
      </w:tblPr>
      <w:tblGrid>
        <w:gridCol w:w="399"/>
        <w:gridCol w:w="4064"/>
        <w:gridCol w:w="399"/>
        <w:gridCol w:w="4618"/>
      </w:tblGrid>
      <w:tr w:rsidR="00CB656E" w:rsidRPr="0062250D" w14:paraId="232063C2" w14:textId="77777777" w:rsidTr="00022709">
        <w:trPr>
          <w:trHeight w:val="359"/>
        </w:trPr>
        <w:tc>
          <w:tcPr>
            <w:tcW w:w="9480" w:type="dxa"/>
            <w:gridSpan w:val="4"/>
            <w:tcBorders>
              <w:top w:val="single" w:sz="4" w:space="0" w:color="C0C0C0"/>
              <w:left w:val="single" w:sz="4" w:space="0" w:color="C0C0C0"/>
              <w:bottom w:val="single" w:sz="4" w:space="0" w:color="BFBFBF"/>
              <w:right w:val="single" w:sz="4" w:space="0" w:color="C0C0C0"/>
            </w:tcBorders>
            <w:shd w:val="clear" w:color="auto" w:fill="auto"/>
            <w:vAlign w:val="center"/>
            <w:hideMark/>
          </w:tcPr>
          <w:p w14:paraId="5B5691B3" w14:textId="77777777" w:rsidR="00CB656E" w:rsidRPr="0062250D" w:rsidRDefault="00CB656E" w:rsidP="00CB656E">
            <w:pPr>
              <w:rPr>
                <w:rFonts w:ascii="Calibri" w:eastAsia="Times New Roman" w:hAnsi="Calibri"/>
                <w:b/>
                <w:bCs/>
                <w:color w:val="000000"/>
                <w:sz w:val="22"/>
                <w:szCs w:val="22"/>
              </w:rPr>
            </w:pPr>
            <w:r w:rsidRPr="0062250D">
              <w:rPr>
                <w:rFonts w:ascii="Calibri" w:eastAsia="Times New Roman" w:hAnsi="Calibri"/>
                <w:b/>
                <w:bCs/>
                <w:color w:val="000000"/>
                <w:sz w:val="22"/>
                <w:szCs w:val="22"/>
              </w:rPr>
              <w:t xml:space="preserve">H2.  Please identify the primary specialization of your work. </w:t>
            </w:r>
            <w:r w:rsidRPr="0062250D">
              <w:rPr>
                <w:rFonts w:ascii="Calibri" w:eastAsia="Times New Roman" w:hAnsi="Calibri"/>
                <w:b/>
                <w:bCs/>
                <w:color w:val="000000"/>
                <w:sz w:val="28"/>
                <w:szCs w:val="28"/>
              </w:rPr>
              <w:t>(Select only ONE response)</w:t>
            </w:r>
          </w:p>
        </w:tc>
      </w:tr>
      <w:tr w:rsidR="00CB656E" w:rsidRPr="0062250D" w14:paraId="6BECAF40" w14:textId="77777777" w:rsidTr="00022709">
        <w:trPr>
          <w:trHeight w:val="34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C9FDA4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B849BC0"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Water</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957C7B3" w14:textId="77777777" w:rsidR="00CB656E" w:rsidRPr="0062250D" w:rsidRDefault="00CB656E" w:rsidP="00CB656E">
            <w:pPr>
              <w:rPr>
                <w:rFonts w:ascii="Calibri" w:eastAsia="Times New Roman" w:hAnsi="Calibri"/>
                <w:color w:val="000000"/>
                <w:sz w:val="18"/>
                <w:szCs w:val="18"/>
              </w:rPr>
            </w:pPr>
            <w:r w:rsidRPr="0062250D">
              <w:rPr>
                <w:rFonts w:ascii="Calibri" w:eastAsia="Times New Roman" w:hAnsi="Calibri"/>
                <w:color w:val="000000"/>
                <w:sz w:val="18"/>
                <w:szCs w:val="18"/>
              </w:rPr>
              <w:t>12</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7950BA6"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Gender</w:t>
            </w:r>
          </w:p>
        </w:tc>
      </w:tr>
      <w:tr w:rsidR="00CB656E" w:rsidRPr="0062250D" w14:paraId="7BC512E7" w14:textId="77777777" w:rsidTr="00022709">
        <w:trPr>
          <w:trHeight w:val="359"/>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20C232E"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6AEA282"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Social protection and labor</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49D2661" w14:textId="77777777" w:rsidR="00CB656E" w:rsidRPr="0062250D" w:rsidRDefault="00CB656E" w:rsidP="00CB656E">
            <w:pPr>
              <w:rPr>
                <w:rFonts w:ascii="Calibri" w:eastAsia="Times New Roman" w:hAnsi="Calibri"/>
                <w:color w:val="000000"/>
                <w:sz w:val="18"/>
                <w:szCs w:val="18"/>
              </w:rPr>
            </w:pPr>
            <w:r w:rsidRPr="0062250D">
              <w:rPr>
                <w:rFonts w:ascii="Calibri" w:eastAsia="Times New Roman" w:hAnsi="Calibri"/>
                <w:color w:val="000000"/>
                <w:sz w:val="18"/>
                <w:szCs w:val="18"/>
              </w:rPr>
              <w:t>13</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BD5FFDA"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Transport and ICT</w:t>
            </w:r>
          </w:p>
        </w:tc>
      </w:tr>
      <w:tr w:rsidR="00CB656E" w:rsidRPr="0062250D" w14:paraId="7AC0EDB8" w14:textId="77777777" w:rsidTr="00022709">
        <w:trPr>
          <w:trHeight w:val="34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2731769"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455FBC6"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Fragility, conflict and violence</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1A8B299" w14:textId="77777777" w:rsidR="00CB656E" w:rsidRPr="0062250D" w:rsidRDefault="00CB656E" w:rsidP="00CB656E">
            <w:pPr>
              <w:rPr>
                <w:rFonts w:ascii="Calibri" w:eastAsia="Times New Roman" w:hAnsi="Calibri"/>
                <w:color w:val="000000"/>
                <w:sz w:val="18"/>
                <w:szCs w:val="18"/>
              </w:rPr>
            </w:pPr>
            <w:r w:rsidRPr="0062250D">
              <w:rPr>
                <w:rFonts w:ascii="Calibri" w:eastAsia="Times New Roman" w:hAnsi="Calibri"/>
                <w:color w:val="000000"/>
                <w:sz w:val="18"/>
                <w:szCs w:val="18"/>
              </w:rPr>
              <w:t>14</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FD85EFE"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Urban, rural, and social development</w:t>
            </w:r>
          </w:p>
        </w:tc>
      </w:tr>
      <w:tr w:rsidR="00CB656E" w:rsidRPr="0062250D" w14:paraId="4E958600" w14:textId="77777777" w:rsidTr="00022709">
        <w:trPr>
          <w:trHeight w:val="278"/>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66C959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1EB2C0E8"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Environment and natural resources</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A9F46F8" w14:textId="77777777" w:rsidR="00CB656E" w:rsidRPr="0062250D" w:rsidRDefault="00CB656E" w:rsidP="00CB656E">
            <w:pPr>
              <w:rPr>
                <w:rFonts w:ascii="Calibri" w:eastAsia="Times New Roman" w:hAnsi="Calibri"/>
                <w:color w:val="000000"/>
                <w:sz w:val="18"/>
                <w:szCs w:val="18"/>
              </w:rPr>
            </w:pPr>
            <w:r w:rsidRPr="0062250D">
              <w:rPr>
                <w:rFonts w:ascii="Calibri" w:eastAsia="Times New Roman" w:hAnsi="Calibri"/>
                <w:color w:val="000000"/>
                <w:sz w:val="18"/>
                <w:szCs w:val="18"/>
              </w:rPr>
              <w:t>15</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B7264E5"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Governance</w:t>
            </w:r>
          </w:p>
        </w:tc>
      </w:tr>
      <w:tr w:rsidR="00CB656E" w:rsidRPr="0062250D" w14:paraId="13A2BDB7" w14:textId="77777777" w:rsidTr="00022709">
        <w:trPr>
          <w:trHeight w:val="282"/>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9427B8D"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68AA9FC"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Public-private partnerships</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0A8199C" w14:textId="77777777" w:rsidR="00CB656E" w:rsidRPr="0062250D" w:rsidRDefault="00CB656E" w:rsidP="00CB656E">
            <w:pPr>
              <w:rPr>
                <w:rFonts w:ascii="Calibri" w:eastAsia="Times New Roman" w:hAnsi="Calibri"/>
                <w:color w:val="000000"/>
                <w:sz w:val="18"/>
                <w:szCs w:val="18"/>
              </w:rPr>
            </w:pPr>
            <w:r w:rsidRPr="0062250D">
              <w:rPr>
                <w:rFonts w:ascii="Calibri" w:eastAsia="Times New Roman" w:hAnsi="Calibri"/>
                <w:color w:val="000000"/>
                <w:sz w:val="18"/>
                <w:szCs w:val="18"/>
              </w:rPr>
              <w:t>16</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BEB798B"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Poverty</w:t>
            </w:r>
          </w:p>
        </w:tc>
      </w:tr>
      <w:tr w:rsidR="00CB656E" w:rsidRPr="0062250D" w14:paraId="689409ED" w14:textId="77777777" w:rsidTr="00022709">
        <w:trPr>
          <w:trHeight w:val="282"/>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554BE77"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6</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7F1BC2C7"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Education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70C4D8B" w14:textId="77777777" w:rsidR="00CB656E" w:rsidRPr="0062250D" w:rsidRDefault="00CB656E" w:rsidP="00CB656E">
            <w:pPr>
              <w:rPr>
                <w:rFonts w:ascii="Calibri" w:eastAsia="Times New Roman" w:hAnsi="Calibri"/>
                <w:color w:val="000000"/>
                <w:sz w:val="18"/>
                <w:szCs w:val="18"/>
              </w:rPr>
            </w:pPr>
            <w:r w:rsidRPr="0062250D">
              <w:rPr>
                <w:rFonts w:ascii="Calibri" w:eastAsia="Times New Roman" w:hAnsi="Calibri"/>
                <w:color w:val="000000"/>
                <w:sz w:val="18"/>
                <w:szCs w:val="18"/>
              </w:rPr>
              <w:t>17</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E07B412"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Jobs</w:t>
            </w:r>
          </w:p>
        </w:tc>
      </w:tr>
      <w:tr w:rsidR="00CB656E" w:rsidRPr="0062250D" w14:paraId="45FDD9E7" w14:textId="77777777" w:rsidTr="00022709">
        <w:trPr>
          <w:trHeight w:val="296"/>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24DBED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7</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B9DF2C0"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Health, nutrition, and population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5768AA4" w14:textId="77777777" w:rsidR="00CB656E" w:rsidRPr="0062250D" w:rsidRDefault="00CB656E" w:rsidP="00CB656E">
            <w:pPr>
              <w:rPr>
                <w:rFonts w:ascii="Calibri" w:eastAsia="Times New Roman" w:hAnsi="Calibri"/>
                <w:color w:val="000000"/>
                <w:sz w:val="18"/>
                <w:szCs w:val="18"/>
              </w:rPr>
            </w:pPr>
            <w:r w:rsidRPr="0062250D">
              <w:rPr>
                <w:rFonts w:ascii="Calibri" w:eastAsia="Times New Roman" w:hAnsi="Calibri"/>
                <w:color w:val="000000"/>
                <w:sz w:val="18"/>
                <w:szCs w:val="18"/>
              </w:rPr>
              <w:t>18</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FB175B8"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Agriculture</w:t>
            </w:r>
          </w:p>
        </w:tc>
      </w:tr>
      <w:tr w:rsidR="00CB656E" w:rsidRPr="0062250D" w14:paraId="767A84B7" w14:textId="77777777" w:rsidTr="00022709">
        <w:trPr>
          <w:trHeight w:val="34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69D4664"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8</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AA22B24"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Energy and extractives</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A5DE27D" w14:textId="77777777" w:rsidR="00CB656E" w:rsidRPr="0062250D" w:rsidRDefault="00CB656E" w:rsidP="00CB656E">
            <w:pPr>
              <w:rPr>
                <w:rFonts w:ascii="Calibri" w:eastAsia="Times New Roman" w:hAnsi="Calibri"/>
                <w:color w:val="000000"/>
                <w:sz w:val="18"/>
                <w:szCs w:val="18"/>
              </w:rPr>
            </w:pPr>
            <w:r w:rsidRPr="0062250D">
              <w:rPr>
                <w:rFonts w:ascii="Calibri" w:eastAsia="Times New Roman" w:hAnsi="Calibri"/>
                <w:color w:val="000000"/>
                <w:sz w:val="18"/>
                <w:szCs w:val="18"/>
              </w:rPr>
              <w:t>19</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EC6AA28"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Climate change</w:t>
            </w:r>
          </w:p>
        </w:tc>
      </w:tr>
      <w:tr w:rsidR="00CB656E" w:rsidRPr="0062250D" w14:paraId="69A76B31" w14:textId="77777777" w:rsidTr="00022709">
        <w:trPr>
          <w:trHeight w:val="323"/>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542458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9</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A735A22"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Macroeconomics and fiscal management</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655CCBA" w14:textId="77777777" w:rsidR="00CB656E" w:rsidRPr="0062250D" w:rsidRDefault="00CB656E" w:rsidP="00CB656E">
            <w:pPr>
              <w:rPr>
                <w:rFonts w:ascii="Calibri" w:eastAsia="Times New Roman" w:hAnsi="Calibri"/>
                <w:color w:val="000000"/>
                <w:sz w:val="18"/>
                <w:szCs w:val="18"/>
              </w:rPr>
            </w:pPr>
            <w:r w:rsidRPr="0062250D">
              <w:rPr>
                <w:rFonts w:ascii="Calibri" w:eastAsia="Times New Roman" w:hAnsi="Calibri"/>
                <w:color w:val="000000"/>
                <w:sz w:val="18"/>
                <w:szCs w:val="18"/>
              </w:rPr>
              <w:t>20</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49BD783"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Generalist (specialized in multiple sectors)</w:t>
            </w:r>
          </w:p>
        </w:tc>
      </w:tr>
      <w:tr w:rsidR="00CB656E" w:rsidRPr="0062250D" w14:paraId="3E4233D3" w14:textId="77777777" w:rsidTr="00022709">
        <w:trPr>
          <w:trHeight w:val="323"/>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6C83641"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10</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9D63454"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Trade and competitiveness</w:t>
            </w:r>
          </w:p>
        </w:tc>
        <w:tc>
          <w:tcPr>
            <w:tcW w:w="399" w:type="dxa"/>
            <w:vMerge w:val="restart"/>
            <w:tcBorders>
              <w:top w:val="single" w:sz="4" w:space="0" w:color="BFBFBF"/>
              <w:left w:val="single" w:sz="4" w:space="0" w:color="BFBFBF"/>
              <w:right w:val="single" w:sz="4" w:space="0" w:color="BFBFBF"/>
            </w:tcBorders>
            <w:shd w:val="clear" w:color="auto" w:fill="auto"/>
            <w:noWrap/>
            <w:vAlign w:val="center"/>
          </w:tcPr>
          <w:p w14:paraId="09A256C2" w14:textId="77777777" w:rsidR="00CB656E" w:rsidRPr="0062250D" w:rsidRDefault="00CB656E" w:rsidP="00CB656E">
            <w:pPr>
              <w:rPr>
                <w:rFonts w:ascii="Calibri" w:eastAsia="Times New Roman" w:hAnsi="Calibri"/>
                <w:color w:val="000000"/>
                <w:sz w:val="18"/>
                <w:szCs w:val="18"/>
              </w:rPr>
            </w:pPr>
            <w:r w:rsidRPr="0062250D">
              <w:rPr>
                <w:rFonts w:ascii="Calibri" w:eastAsia="Times New Roman" w:hAnsi="Calibri"/>
                <w:color w:val="000000"/>
                <w:sz w:val="18"/>
                <w:szCs w:val="18"/>
              </w:rPr>
              <w:t>21</w:t>
            </w:r>
          </w:p>
        </w:tc>
        <w:tc>
          <w:tcPr>
            <w:tcW w:w="4618" w:type="dxa"/>
            <w:vMerge w:val="restart"/>
            <w:tcBorders>
              <w:top w:val="single" w:sz="4" w:space="0" w:color="BFBFBF"/>
              <w:left w:val="single" w:sz="4" w:space="0" w:color="BFBFBF"/>
              <w:right w:val="single" w:sz="4" w:space="0" w:color="BFBFBF"/>
            </w:tcBorders>
            <w:shd w:val="clear" w:color="auto" w:fill="auto"/>
            <w:vAlign w:val="center"/>
          </w:tcPr>
          <w:p w14:paraId="33E6F498"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Other (please specify):  ____________________</w:t>
            </w:r>
          </w:p>
        </w:tc>
      </w:tr>
      <w:tr w:rsidR="00CB656E" w:rsidRPr="0062250D" w14:paraId="5EBECB7C" w14:textId="77777777" w:rsidTr="00022709">
        <w:trPr>
          <w:trHeight w:val="296"/>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CCAFFD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11</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2C6B5CC"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Finance and markets</w:t>
            </w:r>
          </w:p>
        </w:tc>
        <w:tc>
          <w:tcPr>
            <w:tcW w:w="399" w:type="dxa"/>
            <w:vMerge/>
            <w:tcBorders>
              <w:left w:val="single" w:sz="4" w:space="0" w:color="BFBFBF"/>
              <w:bottom w:val="single" w:sz="4" w:space="0" w:color="BFBFBF"/>
              <w:right w:val="single" w:sz="4" w:space="0" w:color="BFBFBF"/>
            </w:tcBorders>
            <w:shd w:val="clear" w:color="auto" w:fill="auto"/>
            <w:noWrap/>
            <w:vAlign w:val="center"/>
          </w:tcPr>
          <w:p w14:paraId="7C393E41" w14:textId="77777777" w:rsidR="00CB656E" w:rsidRPr="0062250D" w:rsidRDefault="00CB656E" w:rsidP="00CB656E">
            <w:pPr>
              <w:rPr>
                <w:rFonts w:ascii="Calibri" w:eastAsia="Times New Roman" w:hAnsi="Calibri"/>
                <w:color w:val="000000"/>
                <w:sz w:val="18"/>
                <w:szCs w:val="18"/>
              </w:rPr>
            </w:pPr>
          </w:p>
        </w:tc>
        <w:tc>
          <w:tcPr>
            <w:tcW w:w="4618" w:type="dxa"/>
            <w:vMerge/>
            <w:tcBorders>
              <w:left w:val="single" w:sz="4" w:space="0" w:color="BFBFBF"/>
              <w:bottom w:val="single" w:sz="4" w:space="0" w:color="BFBFBF"/>
              <w:right w:val="single" w:sz="4" w:space="0" w:color="BFBFBF"/>
            </w:tcBorders>
            <w:shd w:val="clear" w:color="auto" w:fill="auto"/>
            <w:vAlign w:val="center"/>
          </w:tcPr>
          <w:p w14:paraId="3B163A13" w14:textId="77777777" w:rsidR="00CB656E" w:rsidRPr="0062250D" w:rsidRDefault="00CB656E" w:rsidP="00CB656E">
            <w:pPr>
              <w:rPr>
                <w:rFonts w:ascii="Calibri" w:eastAsia="Times New Roman" w:hAnsi="Calibri"/>
                <w:color w:val="000000"/>
                <w:sz w:val="20"/>
                <w:szCs w:val="20"/>
              </w:rPr>
            </w:pPr>
          </w:p>
        </w:tc>
      </w:tr>
    </w:tbl>
    <w:p w14:paraId="5891330E" w14:textId="77777777" w:rsidR="00CB656E" w:rsidRPr="0062250D" w:rsidRDefault="00CB656E" w:rsidP="00CB656E">
      <w:pPr>
        <w:rPr>
          <w:rFonts w:ascii="Calibri" w:eastAsia="Calibri" w:hAnsi="Calibri"/>
          <w:sz w:val="16"/>
          <w:szCs w:val="16"/>
        </w:rPr>
      </w:pPr>
    </w:p>
    <w:p w14:paraId="55608636" w14:textId="77777777" w:rsidR="00CB656E" w:rsidRPr="0062250D" w:rsidRDefault="00CB656E" w:rsidP="00CB656E">
      <w:pPr>
        <w:rPr>
          <w:rFonts w:ascii="Calibri" w:eastAsia="Calibri" w:hAnsi="Calibri"/>
          <w:sz w:val="16"/>
          <w:szCs w:val="16"/>
        </w:rPr>
      </w:pPr>
    </w:p>
    <w:tbl>
      <w:tblPr>
        <w:tblW w:w="9465" w:type="dxa"/>
        <w:tblInd w:w="93" w:type="dxa"/>
        <w:tblLook w:val="04A0" w:firstRow="1" w:lastRow="0" w:firstColumn="1" w:lastColumn="0" w:noHBand="0" w:noVBand="1"/>
      </w:tblPr>
      <w:tblGrid>
        <w:gridCol w:w="375"/>
        <w:gridCol w:w="9090"/>
      </w:tblGrid>
      <w:tr w:rsidR="00CB656E" w:rsidRPr="0062250D" w14:paraId="56871706" w14:textId="77777777" w:rsidTr="00022709">
        <w:trPr>
          <w:trHeight w:val="395"/>
        </w:trPr>
        <w:tc>
          <w:tcPr>
            <w:tcW w:w="9465" w:type="dxa"/>
            <w:gridSpan w:val="2"/>
            <w:tcBorders>
              <w:top w:val="single" w:sz="4" w:space="0" w:color="C0C0C0"/>
              <w:left w:val="single" w:sz="4" w:space="0" w:color="C0C0C0"/>
              <w:bottom w:val="single" w:sz="4" w:space="0" w:color="C0C0C0"/>
              <w:right w:val="single" w:sz="4" w:space="0" w:color="C0C0C0"/>
            </w:tcBorders>
            <w:vAlign w:val="center"/>
            <w:hideMark/>
          </w:tcPr>
          <w:p w14:paraId="7309B58F" w14:textId="77777777" w:rsidR="00CB656E" w:rsidRPr="0062250D" w:rsidRDefault="00CB656E" w:rsidP="00CB656E">
            <w:pPr>
              <w:rPr>
                <w:rFonts w:ascii="Calibri" w:eastAsia="Times New Roman" w:hAnsi="Calibri"/>
                <w:b/>
                <w:bCs/>
                <w:sz w:val="22"/>
                <w:szCs w:val="22"/>
              </w:rPr>
            </w:pPr>
            <w:r w:rsidRPr="0062250D">
              <w:rPr>
                <w:rFonts w:ascii="Calibri" w:eastAsia="Times New Roman" w:hAnsi="Calibri"/>
                <w:b/>
                <w:bCs/>
                <w:sz w:val="22"/>
                <w:szCs w:val="22"/>
              </w:rPr>
              <w:t xml:space="preserve">H3. Which one of the following best describes your level of interaction with the World Bank Group (IBRD/IDA, IFC, or MIGA) in your country?  </w:t>
            </w:r>
            <w:r w:rsidRPr="0062250D">
              <w:rPr>
                <w:rFonts w:ascii="Calibri" w:eastAsia="Times New Roman" w:hAnsi="Calibri"/>
                <w:b/>
                <w:bCs/>
                <w:sz w:val="28"/>
                <w:szCs w:val="28"/>
              </w:rPr>
              <w:t>(Select only ONE response)</w:t>
            </w:r>
          </w:p>
        </w:tc>
      </w:tr>
      <w:tr w:rsidR="00CB656E" w:rsidRPr="0062250D" w14:paraId="1D1627F7" w14:textId="77777777" w:rsidTr="00022709">
        <w:trPr>
          <w:trHeight w:val="300"/>
        </w:trPr>
        <w:tc>
          <w:tcPr>
            <w:tcW w:w="375" w:type="dxa"/>
            <w:tcBorders>
              <w:top w:val="nil"/>
              <w:left w:val="single" w:sz="4" w:space="0" w:color="C0C0C0"/>
              <w:bottom w:val="single" w:sz="4" w:space="0" w:color="C0C0C0"/>
              <w:right w:val="single" w:sz="4" w:space="0" w:color="C0C0C0"/>
            </w:tcBorders>
            <w:noWrap/>
            <w:vAlign w:val="center"/>
            <w:hideMark/>
          </w:tcPr>
          <w:p w14:paraId="178B268F"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9090" w:type="dxa"/>
            <w:tcBorders>
              <w:top w:val="nil"/>
              <w:left w:val="nil"/>
              <w:bottom w:val="single" w:sz="4" w:space="0" w:color="C0C0C0"/>
              <w:right w:val="single" w:sz="4" w:space="0" w:color="C0C0C0"/>
            </w:tcBorders>
            <w:noWrap/>
            <w:vAlign w:val="center"/>
            <w:hideMark/>
          </w:tcPr>
          <w:p w14:paraId="50530C92"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I currently collaborate with the World Bank Group</w:t>
            </w:r>
          </w:p>
        </w:tc>
      </w:tr>
      <w:tr w:rsidR="00CB656E" w:rsidRPr="0062250D" w14:paraId="00E5E44E" w14:textId="77777777" w:rsidTr="00022709">
        <w:trPr>
          <w:trHeight w:val="300"/>
        </w:trPr>
        <w:tc>
          <w:tcPr>
            <w:tcW w:w="375" w:type="dxa"/>
            <w:tcBorders>
              <w:top w:val="nil"/>
              <w:left w:val="single" w:sz="4" w:space="0" w:color="C0C0C0"/>
              <w:bottom w:val="single" w:sz="4" w:space="0" w:color="C0C0C0"/>
              <w:right w:val="single" w:sz="4" w:space="0" w:color="C0C0C0"/>
            </w:tcBorders>
            <w:noWrap/>
            <w:vAlign w:val="center"/>
          </w:tcPr>
          <w:p w14:paraId="7607E9EC"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9090" w:type="dxa"/>
            <w:tcBorders>
              <w:top w:val="nil"/>
              <w:left w:val="nil"/>
              <w:bottom w:val="single" w:sz="4" w:space="0" w:color="C0C0C0"/>
              <w:right w:val="single" w:sz="4" w:space="0" w:color="C0C0C0"/>
            </w:tcBorders>
            <w:noWrap/>
            <w:vAlign w:val="center"/>
          </w:tcPr>
          <w:p w14:paraId="28A5EF9B"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I have previously collaborated with the World Bank Group</w:t>
            </w:r>
          </w:p>
        </w:tc>
      </w:tr>
      <w:tr w:rsidR="00CB656E" w:rsidRPr="0062250D" w14:paraId="463E9323" w14:textId="77777777" w:rsidTr="00022709">
        <w:trPr>
          <w:trHeight w:val="300"/>
        </w:trPr>
        <w:tc>
          <w:tcPr>
            <w:tcW w:w="375" w:type="dxa"/>
            <w:tcBorders>
              <w:top w:val="nil"/>
              <w:left w:val="single" w:sz="4" w:space="0" w:color="C0C0C0"/>
              <w:bottom w:val="single" w:sz="4" w:space="0" w:color="C0C0C0"/>
              <w:right w:val="single" w:sz="4" w:space="0" w:color="C0C0C0"/>
            </w:tcBorders>
            <w:noWrap/>
            <w:vAlign w:val="center"/>
          </w:tcPr>
          <w:p w14:paraId="0E74336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9090" w:type="dxa"/>
            <w:tcBorders>
              <w:top w:val="nil"/>
              <w:left w:val="nil"/>
              <w:bottom w:val="single" w:sz="4" w:space="0" w:color="C0C0C0"/>
              <w:right w:val="single" w:sz="4" w:space="0" w:color="C0C0C0"/>
            </w:tcBorders>
            <w:noWrap/>
            <w:vAlign w:val="center"/>
          </w:tcPr>
          <w:p w14:paraId="1AE45FDE"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Both of the above (I currently collaborate and previously have collaborated with the World Bank Group)</w:t>
            </w:r>
          </w:p>
        </w:tc>
      </w:tr>
      <w:tr w:rsidR="00CB656E" w:rsidRPr="0062250D" w14:paraId="62027C25" w14:textId="77777777" w:rsidTr="00022709">
        <w:trPr>
          <w:trHeight w:val="300"/>
        </w:trPr>
        <w:tc>
          <w:tcPr>
            <w:tcW w:w="375" w:type="dxa"/>
            <w:tcBorders>
              <w:top w:val="nil"/>
              <w:left w:val="single" w:sz="4" w:space="0" w:color="C0C0C0"/>
              <w:bottom w:val="single" w:sz="4" w:space="0" w:color="C0C0C0"/>
              <w:right w:val="single" w:sz="4" w:space="0" w:color="C0C0C0"/>
            </w:tcBorders>
            <w:noWrap/>
            <w:vAlign w:val="center"/>
            <w:hideMark/>
          </w:tcPr>
          <w:p w14:paraId="699F92D8"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9090" w:type="dxa"/>
            <w:tcBorders>
              <w:top w:val="nil"/>
              <w:left w:val="nil"/>
              <w:bottom w:val="single" w:sz="4" w:space="0" w:color="C0C0C0"/>
              <w:right w:val="single" w:sz="4" w:space="0" w:color="C0C0C0"/>
            </w:tcBorders>
            <w:noWrap/>
            <w:vAlign w:val="center"/>
            <w:hideMark/>
          </w:tcPr>
          <w:p w14:paraId="29D16AFF"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I have never collaborated with the World Bank Group</w:t>
            </w:r>
          </w:p>
        </w:tc>
      </w:tr>
    </w:tbl>
    <w:p w14:paraId="14618A89" w14:textId="77777777" w:rsidR="00CB656E" w:rsidRPr="0062250D" w:rsidRDefault="00CB656E" w:rsidP="00CB656E">
      <w:pPr>
        <w:rPr>
          <w:rFonts w:ascii="Calibri" w:eastAsia="Calibri" w:hAnsi="Calibri"/>
          <w:sz w:val="16"/>
          <w:szCs w:val="16"/>
        </w:rPr>
      </w:pPr>
      <w:r w:rsidRPr="0062250D">
        <w:rPr>
          <w:rFonts w:ascii="Calibri" w:eastAsia="Calibri" w:hAnsi="Calibri"/>
          <w:sz w:val="16"/>
          <w:szCs w:val="16"/>
        </w:rPr>
        <w:br w:type="page"/>
      </w:r>
    </w:p>
    <w:p w14:paraId="7D0C5D3E" w14:textId="77777777" w:rsidR="00CB656E" w:rsidRPr="0062250D" w:rsidRDefault="00CB656E" w:rsidP="00CB656E">
      <w:pPr>
        <w:ind w:right="302"/>
        <w:jc w:val="both"/>
        <w:rPr>
          <w:rFonts w:ascii="Calibri" w:eastAsia="PMingLiU" w:hAnsi="Calibri" w:cs="Calibri"/>
          <w:b/>
          <w:caps/>
          <w:lang w:val="en-GB"/>
        </w:rPr>
      </w:pPr>
      <w:r w:rsidRPr="0062250D">
        <w:rPr>
          <w:rFonts w:ascii="Calibri" w:eastAsia="PMingLiU" w:hAnsi="Calibri" w:cs="Calibri"/>
          <w:b/>
          <w:caps/>
          <w:lang w:val="en-GB"/>
        </w:rPr>
        <w:lastRenderedPageBreak/>
        <w:t>Section H:  Background Information</w:t>
      </w:r>
    </w:p>
    <w:p w14:paraId="5E620B8F" w14:textId="77777777" w:rsidR="00CB656E" w:rsidRPr="0062250D" w:rsidRDefault="00CB656E" w:rsidP="00CB656E">
      <w:pPr>
        <w:rPr>
          <w:rFonts w:ascii="Calibri" w:eastAsia="Calibri" w:hAnsi="Calibri"/>
          <w:sz w:val="16"/>
          <w:szCs w:val="16"/>
        </w:rPr>
      </w:pPr>
    </w:p>
    <w:tbl>
      <w:tblPr>
        <w:tblW w:w="936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360"/>
        <w:gridCol w:w="9000"/>
      </w:tblGrid>
      <w:tr w:rsidR="00CB656E" w:rsidRPr="0062250D" w14:paraId="3F370593" w14:textId="77777777" w:rsidTr="00022709">
        <w:trPr>
          <w:trHeight w:val="350"/>
        </w:trPr>
        <w:tc>
          <w:tcPr>
            <w:tcW w:w="9360" w:type="dxa"/>
            <w:gridSpan w:val="2"/>
            <w:shd w:val="clear" w:color="auto" w:fill="auto"/>
            <w:vAlign w:val="center"/>
            <w:hideMark/>
          </w:tcPr>
          <w:p w14:paraId="7262467C" w14:textId="3EF19BFE" w:rsidR="00CB656E" w:rsidRPr="0062250D" w:rsidRDefault="00CB656E" w:rsidP="00CB656E">
            <w:pPr>
              <w:rPr>
                <w:rFonts w:ascii="Calibri" w:eastAsia="Times New Roman" w:hAnsi="Calibri"/>
                <w:b/>
                <w:bCs/>
                <w:sz w:val="22"/>
                <w:szCs w:val="22"/>
              </w:rPr>
            </w:pPr>
            <w:r w:rsidRPr="0062250D">
              <w:rPr>
                <w:rFonts w:ascii="Calibri" w:eastAsia="Times New Roman" w:hAnsi="Calibri"/>
                <w:b/>
                <w:bCs/>
                <w:sz w:val="22"/>
                <w:szCs w:val="22"/>
              </w:rPr>
              <w:t xml:space="preserve">H4.  Which of the following agencies of the World Bank Group do you primarily engage with in </w:t>
            </w:r>
            <w:r w:rsidR="00B802DE">
              <w:rPr>
                <w:rFonts w:ascii="Calibri" w:eastAsia="Times New Roman" w:hAnsi="Calibri"/>
                <w:b/>
                <w:bCs/>
                <w:sz w:val="22"/>
                <w:szCs w:val="22"/>
              </w:rPr>
              <w:t>Cabo</w:t>
            </w:r>
            <w:r w:rsidRPr="0062250D">
              <w:rPr>
                <w:rFonts w:ascii="Calibri" w:eastAsia="Times New Roman" w:hAnsi="Calibri"/>
                <w:b/>
                <w:bCs/>
                <w:sz w:val="22"/>
                <w:szCs w:val="22"/>
              </w:rPr>
              <w:t xml:space="preserve"> Verde? </w:t>
            </w:r>
            <w:r w:rsidRPr="0062250D">
              <w:rPr>
                <w:rFonts w:ascii="Calibri" w:eastAsia="Times New Roman" w:hAnsi="Calibri"/>
                <w:b/>
                <w:bCs/>
                <w:sz w:val="28"/>
                <w:szCs w:val="28"/>
              </w:rPr>
              <w:t>(Select only ONE response)</w:t>
            </w:r>
          </w:p>
        </w:tc>
      </w:tr>
      <w:tr w:rsidR="00CB656E" w:rsidRPr="0062250D" w14:paraId="7D54D5EA" w14:textId="77777777" w:rsidTr="00022709">
        <w:trPr>
          <w:trHeight w:val="300"/>
        </w:trPr>
        <w:tc>
          <w:tcPr>
            <w:tcW w:w="360" w:type="dxa"/>
            <w:shd w:val="clear" w:color="auto" w:fill="auto"/>
            <w:noWrap/>
            <w:vAlign w:val="center"/>
            <w:hideMark/>
          </w:tcPr>
          <w:p w14:paraId="3CDD9C10"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w:t>
            </w:r>
          </w:p>
        </w:tc>
        <w:tc>
          <w:tcPr>
            <w:tcW w:w="9000" w:type="dxa"/>
            <w:shd w:val="clear" w:color="auto" w:fill="auto"/>
            <w:vAlign w:val="center"/>
            <w:hideMark/>
          </w:tcPr>
          <w:p w14:paraId="1CB8EC7A" w14:textId="77777777" w:rsidR="00CB656E" w:rsidRPr="0062250D" w:rsidRDefault="00CB656E" w:rsidP="00CB656E">
            <w:pPr>
              <w:rPr>
                <w:rFonts w:ascii="Wingdings" w:eastAsia="Times New Roman" w:hAnsi="Wingdings"/>
                <w:sz w:val="18"/>
                <w:szCs w:val="18"/>
              </w:rPr>
            </w:pPr>
            <w:r w:rsidRPr="0062250D">
              <w:rPr>
                <w:rFonts w:ascii="Calibri" w:eastAsia="Times New Roman" w:hAnsi="Calibri"/>
                <w:sz w:val="20"/>
                <w:szCs w:val="20"/>
              </w:rPr>
              <w:t>The World Bank (IBRD/IDA)</w:t>
            </w:r>
          </w:p>
        </w:tc>
      </w:tr>
      <w:tr w:rsidR="00CB656E" w:rsidRPr="0062250D" w14:paraId="33662419" w14:textId="77777777" w:rsidTr="00022709">
        <w:trPr>
          <w:trHeight w:val="300"/>
        </w:trPr>
        <w:tc>
          <w:tcPr>
            <w:tcW w:w="360" w:type="dxa"/>
            <w:shd w:val="clear" w:color="auto" w:fill="auto"/>
            <w:noWrap/>
            <w:vAlign w:val="center"/>
            <w:hideMark/>
          </w:tcPr>
          <w:p w14:paraId="3A9F6ACB"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2</w:t>
            </w:r>
          </w:p>
        </w:tc>
        <w:tc>
          <w:tcPr>
            <w:tcW w:w="9000" w:type="dxa"/>
            <w:shd w:val="clear" w:color="auto" w:fill="auto"/>
            <w:vAlign w:val="center"/>
            <w:hideMark/>
          </w:tcPr>
          <w:p w14:paraId="10D0C018" w14:textId="77777777" w:rsidR="00CB656E" w:rsidRPr="0062250D" w:rsidRDefault="00CB656E" w:rsidP="00CB656E">
            <w:pPr>
              <w:rPr>
                <w:rFonts w:ascii="Wingdings" w:eastAsia="Times New Roman" w:hAnsi="Wingdings"/>
                <w:sz w:val="18"/>
                <w:szCs w:val="18"/>
              </w:rPr>
            </w:pPr>
            <w:r w:rsidRPr="0062250D">
              <w:rPr>
                <w:rFonts w:ascii="Calibri" w:eastAsia="Times New Roman" w:hAnsi="Calibri"/>
                <w:sz w:val="20"/>
                <w:szCs w:val="20"/>
              </w:rPr>
              <w:t xml:space="preserve">The International Finance Corporation (IFC) </w:t>
            </w:r>
          </w:p>
        </w:tc>
      </w:tr>
      <w:tr w:rsidR="00CB656E" w:rsidRPr="0062250D" w14:paraId="12007943" w14:textId="77777777" w:rsidTr="00022709">
        <w:trPr>
          <w:trHeight w:val="300"/>
        </w:trPr>
        <w:tc>
          <w:tcPr>
            <w:tcW w:w="360" w:type="dxa"/>
            <w:shd w:val="clear" w:color="auto" w:fill="auto"/>
            <w:noWrap/>
            <w:vAlign w:val="center"/>
            <w:hideMark/>
          </w:tcPr>
          <w:p w14:paraId="7083A294"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3</w:t>
            </w:r>
          </w:p>
        </w:tc>
        <w:tc>
          <w:tcPr>
            <w:tcW w:w="9000" w:type="dxa"/>
            <w:shd w:val="clear" w:color="auto" w:fill="auto"/>
            <w:vAlign w:val="center"/>
            <w:hideMark/>
          </w:tcPr>
          <w:p w14:paraId="0500FD42" w14:textId="77777777" w:rsidR="00CB656E" w:rsidRPr="0062250D" w:rsidRDefault="00CB656E" w:rsidP="00CB656E">
            <w:pPr>
              <w:rPr>
                <w:rFonts w:ascii="Wingdings" w:eastAsia="Times New Roman" w:hAnsi="Wingdings"/>
                <w:sz w:val="18"/>
                <w:szCs w:val="18"/>
              </w:rPr>
            </w:pPr>
            <w:r w:rsidRPr="0062250D">
              <w:rPr>
                <w:rFonts w:ascii="Calibri" w:eastAsia="Times New Roman" w:hAnsi="Calibri"/>
                <w:sz w:val="20"/>
                <w:szCs w:val="20"/>
              </w:rPr>
              <w:t>The Multilateral Investment Guarantee Agency (MIGA)</w:t>
            </w:r>
          </w:p>
        </w:tc>
      </w:tr>
      <w:tr w:rsidR="00CB656E" w:rsidRPr="0062250D" w14:paraId="27884A67" w14:textId="77777777" w:rsidTr="00022709">
        <w:trPr>
          <w:trHeight w:val="300"/>
        </w:trPr>
        <w:tc>
          <w:tcPr>
            <w:tcW w:w="360" w:type="dxa"/>
            <w:shd w:val="clear" w:color="auto" w:fill="auto"/>
            <w:noWrap/>
            <w:vAlign w:val="center"/>
          </w:tcPr>
          <w:p w14:paraId="3738C03B"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4</w:t>
            </w:r>
          </w:p>
        </w:tc>
        <w:tc>
          <w:tcPr>
            <w:tcW w:w="9000" w:type="dxa"/>
            <w:shd w:val="clear" w:color="auto" w:fill="auto"/>
            <w:vAlign w:val="center"/>
          </w:tcPr>
          <w:p w14:paraId="17335673"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Other (please specify):___________________________</w:t>
            </w:r>
          </w:p>
        </w:tc>
      </w:tr>
    </w:tbl>
    <w:p w14:paraId="329B15FA" w14:textId="77777777" w:rsidR="00CB656E" w:rsidRPr="0062250D" w:rsidRDefault="00CB656E" w:rsidP="00CB656E">
      <w:pPr>
        <w:rPr>
          <w:rFonts w:ascii="Calibri" w:eastAsia="Calibri" w:hAnsi="Calibri"/>
        </w:rPr>
      </w:pPr>
    </w:p>
    <w:tbl>
      <w:tblPr>
        <w:tblW w:w="9375" w:type="dxa"/>
        <w:tblInd w:w="93" w:type="dxa"/>
        <w:tblLook w:val="04A0" w:firstRow="1" w:lastRow="0" w:firstColumn="1" w:lastColumn="0" w:noHBand="0" w:noVBand="1"/>
      </w:tblPr>
      <w:tblGrid>
        <w:gridCol w:w="375"/>
        <w:gridCol w:w="9000"/>
      </w:tblGrid>
      <w:tr w:rsidR="00CB656E" w:rsidRPr="0062250D" w14:paraId="23BDAA4F" w14:textId="77777777" w:rsidTr="00022709">
        <w:trPr>
          <w:trHeight w:val="395"/>
        </w:trPr>
        <w:tc>
          <w:tcPr>
            <w:tcW w:w="937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2A6F962" w14:textId="77777777" w:rsidR="00CB656E" w:rsidRPr="0062250D" w:rsidRDefault="00CB656E" w:rsidP="00CB656E">
            <w:pPr>
              <w:rPr>
                <w:rFonts w:ascii="Calibri" w:eastAsia="Times New Roman" w:hAnsi="Calibri"/>
                <w:b/>
                <w:bCs/>
                <w:sz w:val="22"/>
                <w:szCs w:val="22"/>
              </w:rPr>
            </w:pPr>
            <w:r w:rsidRPr="0062250D">
              <w:rPr>
                <w:rFonts w:ascii="Calibri" w:eastAsia="Times New Roman" w:hAnsi="Calibri"/>
                <w:b/>
                <w:bCs/>
                <w:sz w:val="22"/>
                <w:szCs w:val="22"/>
              </w:rPr>
              <w:t>H5. Do your projects involve both the World Bank and the IFC?</w:t>
            </w:r>
          </w:p>
          <w:p w14:paraId="5AB9C4BF" w14:textId="77777777" w:rsidR="00CB656E" w:rsidRPr="0062250D" w:rsidRDefault="00CB656E" w:rsidP="00CB656E">
            <w:pPr>
              <w:rPr>
                <w:rFonts w:ascii="Calibri" w:eastAsia="Times New Roman" w:hAnsi="Calibri"/>
                <w:b/>
                <w:bCs/>
                <w:i/>
                <w:sz w:val="22"/>
                <w:szCs w:val="22"/>
              </w:rPr>
            </w:pPr>
            <w:r w:rsidRPr="0062250D">
              <w:rPr>
                <w:rFonts w:ascii="Calibri" w:eastAsia="Times New Roman" w:hAnsi="Calibri"/>
                <w:b/>
                <w:bCs/>
                <w:i/>
                <w:sz w:val="22"/>
                <w:szCs w:val="22"/>
              </w:rPr>
              <w:t>(If YES please go to Question H6; If NO please go to H7)</w:t>
            </w:r>
          </w:p>
        </w:tc>
      </w:tr>
      <w:tr w:rsidR="00CB656E" w:rsidRPr="0062250D" w14:paraId="74D5B241" w14:textId="77777777" w:rsidTr="0002270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14:paraId="3E3B57CA"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w:t>
            </w:r>
          </w:p>
        </w:tc>
        <w:tc>
          <w:tcPr>
            <w:tcW w:w="9000" w:type="dxa"/>
            <w:tcBorders>
              <w:top w:val="nil"/>
              <w:left w:val="nil"/>
              <w:bottom w:val="single" w:sz="4" w:space="0" w:color="C0C0C0"/>
              <w:right w:val="single" w:sz="4" w:space="0" w:color="C0C0C0"/>
            </w:tcBorders>
            <w:shd w:val="clear" w:color="auto" w:fill="auto"/>
            <w:noWrap/>
            <w:vAlign w:val="center"/>
            <w:hideMark/>
          </w:tcPr>
          <w:p w14:paraId="05A3B7FA"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Yes</w:t>
            </w:r>
          </w:p>
        </w:tc>
      </w:tr>
      <w:tr w:rsidR="00CB656E" w:rsidRPr="0062250D" w14:paraId="0FB5E909" w14:textId="77777777" w:rsidTr="0002270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14:paraId="45246FE8"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2</w:t>
            </w:r>
          </w:p>
        </w:tc>
        <w:tc>
          <w:tcPr>
            <w:tcW w:w="9000" w:type="dxa"/>
            <w:tcBorders>
              <w:top w:val="nil"/>
              <w:left w:val="nil"/>
              <w:bottom w:val="single" w:sz="4" w:space="0" w:color="C0C0C0"/>
              <w:right w:val="single" w:sz="4" w:space="0" w:color="C0C0C0"/>
            </w:tcBorders>
            <w:shd w:val="clear" w:color="auto" w:fill="auto"/>
            <w:noWrap/>
            <w:vAlign w:val="center"/>
            <w:hideMark/>
          </w:tcPr>
          <w:p w14:paraId="21E600B5"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No</w:t>
            </w:r>
          </w:p>
        </w:tc>
      </w:tr>
    </w:tbl>
    <w:p w14:paraId="50B9CA79" w14:textId="77777777" w:rsidR="00CB656E" w:rsidRPr="0062250D" w:rsidRDefault="00CB656E" w:rsidP="00CB656E">
      <w:pPr>
        <w:rPr>
          <w:rFonts w:ascii="Calibri" w:eastAsia="Calibri" w:hAnsi="Calibri"/>
        </w:rPr>
      </w:pPr>
    </w:p>
    <w:tbl>
      <w:tblPr>
        <w:tblW w:w="9375" w:type="dxa"/>
        <w:tblInd w:w="93" w:type="dxa"/>
        <w:tblLook w:val="04A0" w:firstRow="1" w:lastRow="0" w:firstColumn="1" w:lastColumn="0" w:noHBand="0" w:noVBand="1"/>
      </w:tblPr>
      <w:tblGrid>
        <w:gridCol w:w="375"/>
        <w:gridCol w:w="9000"/>
      </w:tblGrid>
      <w:tr w:rsidR="00CB656E" w:rsidRPr="0062250D" w14:paraId="31774F3F" w14:textId="77777777" w:rsidTr="00022709">
        <w:trPr>
          <w:trHeight w:val="615"/>
        </w:trPr>
        <w:tc>
          <w:tcPr>
            <w:tcW w:w="937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2995363" w14:textId="794E97A5" w:rsidR="00CB656E" w:rsidRPr="0062250D" w:rsidRDefault="00CB656E" w:rsidP="00CB656E">
            <w:pPr>
              <w:rPr>
                <w:rFonts w:ascii="Calibri" w:eastAsia="Times New Roman" w:hAnsi="Calibri"/>
                <w:b/>
                <w:bCs/>
                <w:sz w:val="22"/>
                <w:szCs w:val="22"/>
              </w:rPr>
            </w:pPr>
            <w:r w:rsidRPr="0062250D">
              <w:rPr>
                <w:rFonts w:ascii="Calibri" w:eastAsia="Times New Roman" w:hAnsi="Calibri"/>
                <w:b/>
                <w:bCs/>
                <w:sz w:val="22"/>
                <w:szCs w:val="22"/>
              </w:rPr>
              <w:t xml:space="preserve">H6.  If yes, what was your view of how the two institutions work together in </w:t>
            </w:r>
            <w:r w:rsidR="00B802DE">
              <w:rPr>
                <w:rFonts w:ascii="Calibri" w:eastAsia="Times New Roman" w:hAnsi="Calibri"/>
                <w:b/>
                <w:bCs/>
                <w:sz w:val="22"/>
                <w:szCs w:val="22"/>
              </w:rPr>
              <w:t>Cabo</w:t>
            </w:r>
            <w:r w:rsidRPr="0062250D">
              <w:rPr>
                <w:rFonts w:ascii="Calibri" w:eastAsia="Times New Roman" w:hAnsi="Calibri"/>
                <w:b/>
                <w:bCs/>
                <w:sz w:val="22"/>
                <w:szCs w:val="22"/>
              </w:rPr>
              <w:t xml:space="preserve"> Verde?   </w:t>
            </w:r>
          </w:p>
          <w:p w14:paraId="4F209EC2" w14:textId="77777777" w:rsidR="00CB656E" w:rsidRPr="0062250D" w:rsidRDefault="00CB656E" w:rsidP="00CB656E">
            <w:pPr>
              <w:rPr>
                <w:rFonts w:ascii="Calibri" w:eastAsia="Times New Roman" w:hAnsi="Calibri"/>
                <w:b/>
                <w:bCs/>
                <w:sz w:val="22"/>
                <w:szCs w:val="22"/>
              </w:rPr>
            </w:pPr>
            <w:r w:rsidRPr="0062250D">
              <w:rPr>
                <w:rFonts w:ascii="Calibri" w:eastAsia="Times New Roman" w:hAnsi="Calibri"/>
                <w:b/>
                <w:bCs/>
                <w:sz w:val="28"/>
                <w:szCs w:val="28"/>
              </w:rPr>
              <w:t>(Select only ONE response)</w:t>
            </w:r>
          </w:p>
        </w:tc>
      </w:tr>
      <w:tr w:rsidR="00CB656E" w:rsidRPr="0062250D" w14:paraId="61CC434D" w14:textId="77777777" w:rsidTr="0002270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14:paraId="4927FB67"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1</w:t>
            </w:r>
          </w:p>
        </w:tc>
        <w:tc>
          <w:tcPr>
            <w:tcW w:w="9000" w:type="dxa"/>
            <w:tcBorders>
              <w:top w:val="nil"/>
              <w:left w:val="nil"/>
              <w:bottom w:val="single" w:sz="4" w:space="0" w:color="C0C0C0"/>
              <w:right w:val="single" w:sz="4" w:space="0" w:color="C0C0C0"/>
            </w:tcBorders>
            <w:shd w:val="clear" w:color="auto" w:fill="auto"/>
            <w:vAlign w:val="center"/>
          </w:tcPr>
          <w:p w14:paraId="1DE47E41"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The two institutions work well together</w:t>
            </w:r>
          </w:p>
        </w:tc>
      </w:tr>
      <w:tr w:rsidR="00CB656E" w:rsidRPr="0062250D" w14:paraId="5FC05819" w14:textId="77777777" w:rsidTr="0002270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14:paraId="743EC9F2"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2</w:t>
            </w:r>
          </w:p>
        </w:tc>
        <w:tc>
          <w:tcPr>
            <w:tcW w:w="9000" w:type="dxa"/>
            <w:tcBorders>
              <w:top w:val="nil"/>
              <w:left w:val="nil"/>
              <w:bottom w:val="single" w:sz="4" w:space="0" w:color="C0C0C0"/>
              <w:right w:val="single" w:sz="4" w:space="0" w:color="C0C0C0"/>
            </w:tcBorders>
            <w:shd w:val="clear" w:color="auto" w:fill="auto"/>
            <w:vAlign w:val="center"/>
          </w:tcPr>
          <w:p w14:paraId="27D6351D"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The way the two institutions work together needs improvement</w:t>
            </w:r>
          </w:p>
        </w:tc>
      </w:tr>
      <w:tr w:rsidR="00CB656E" w:rsidRPr="0062250D" w14:paraId="76B072BD" w14:textId="77777777" w:rsidTr="0002270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14:paraId="7100AA9E"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3</w:t>
            </w:r>
          </w:p>
        </w:tc>
        <w:tc>
          <w:tcPr>
            <w:tcW w:w="9000" w:type="dxa"/>
            <w:tcBorders>
              <w:top w:val="nil"/>
              <w:left w:val="nil"/>
              <w:bottom w:val="single" w:sz="4" w:space="0" w:color="C0C0C0"/>
              <w:right w:val="single" w:sz="4" w:space="0" w:color="C0C0C0"/>
            </w:tcBorders>
            <w:shd w:val="clear" w:color="auto" w:fill="auto"/>
            <w:vAlign w:val="center"/>
          </w:tcPr>
          <w:p w14:paraId="419E730C"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The two institutions do not work well together</w:t>
            </w:r>
          </w:p>
        </w:tc>
      </w:tr>
      <w:tr w:rsidR="00CB656E" w:rsidRPr="0062250D" w14:paraId="5607649A" w14:textId="77777777" w:rsidTr="0002270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14:paraId="6A2EC5A0" w14:textId="77777777" w:rsidR="00CB656E" w:rsidRPr="0062250D" w:rsidRDefault="00CB656E" w:rsidP="00CB656E">
            <w:pPr>
              <w:jc w:val="center"/>
              <w:rPr>
                <w:rFonts w:ascii="Calibri" w:eastAsia="Times New Roman" w:hAnsi="Calibri"/>
                <w:sz w:val="18"/>
                <w:szCs w:val="18"/>
              </w:rPr>
            </w:pPr>
            <w:r w:rsidRPr="0062250D">
              <w:rPr>
                <w:rFonts w:ascii="Calibri" w:eastAsia="Times New Roman" w:hAnsi="Calibri"/>
                <w:sz w:val="18"/>
                <w:szCs w:val="18"/>
              </w:rPr>
              <w:t>4</w:t>
            </w:r>
          </w:p>
        </w:tc>
        <w:tc>
          <w:tcPr>
            <w:tcW w:w="9000" w:type="dxa"/>
            <w:tcBorders>
              <w:top w:val="nil"/>
              <w:left w:val="nil"/>
              <w:bottom w:val="single" w:sz="4" w:space="0" w:color="C0C0C0"/>
              <w:right w:val="single" w:sz="4" w:space="0" w:color="C0C0C0"/>
            </w:tcBorders>
            <w:shd w:val="clear" w:color="auto" w:fill="auto"/>
            <w:vAlign w:val="center"/>
          </w:tcPr>
          <w:p w14:paraId="1F608CD4" w14:textId="77777777" w:rsidR="00CB656E" w:rsidRPr="0062250D" w:rsidRDefault="00CB656E" w:rsidP="00CB656E">
            <w:pPr>
              <w:rPr>
                <w:rFonts w:ascii="Calibri" w:eastAsia="Times New Roman" w:hAnsi="Calibri"/>
                <w:sz w:val="20"/>
                <w:szCs w:val="20"/>
              </w:rPr>
            </w:pPr>
            <w:r w:rsidRPr="0062250D">
              <w:rPr>
                <w:rFonts w:ascii="Calibri" w:eastAsia="Times New Roman" w:hAnsi="Calibri"/>
                <w:sz w:val="20"/>
                <w:szCs w:val="20"/>
              </w:rPr>
              <w:t>Don’t know</w:t>
            </w:r>
          </w:p>
        </w:tc>
      </w:tr>
    </w:tbl>
    <w:p w14:paraId="74AB3BA3" w14:textId="77777777" w:rsidR="00CB656E" w:rsidRPr="0062250D" w:rsidRDefault="00CB656E" w:rsidP="00CB656E">
      <w:pPr>
        <w:rPr>
          <w:rFonts w:ascii="Calibri" w:eastAsia="Calibri" w:hAnsi="Calibri"/>
        </w:rPr>
      </w:pPr>
    </w:p>
    <w:tbl>
      <w:tblPr>
        <w:tblW w:w="9375" w:type="dxa"/>
        <w:tblInd w:w="93" w:type="dxa"/>
        <w:tblLook w:val="04A0" w:firstRow="1" w:lastRow="0" w:firstColumn="1" w:lastColumn="0" w:noHBand="0" w:noVBand="1"/>
      </w:tblPr>
      <w:tblGrid>
        <w:gridCol w:w="375"/>
        <w:gridCol w:w="9000"/>
      </w:tblGrid>
      <w:tr w:rsidR="00CB656E" w:rsidRPr="0062250D" w14:paraId="0F45ADA9" w14:textId="77777777" w:rsidTr="00022709">
        <w:trPr>
          <w:trHeight w:val="615"/>
        </w:trPr>
        <w:tc>
          <w:tcPr>
            <w:tcW w:w="937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81BD84B" w14:textId="003ECAD9" w:rsidR="00CB656E" w:rsidRPr="0062250D" w:rsidRDefault="00CB656E" w:rsidP="00CB656E">
            <w:pPr>
              <w:rPr>
                <w:rFonts w:ascii="Calibri" w:eastAsia="Times New Roman" w:hAnsi="Calibri"/>
                <w:b/>
                <w:bCs/>
                <w:sz w:val="22"/>
                <w:szCs w:val="22"/>
              </w:rPr>
            </w:pPr>
            <w:r w:rsidRPr="0062250D">
              <w:rPr>
                <w:rFonts w:ascii="Calibri" w:eastAsia="Times New Roman" w:hAnsi="Calibri"/>
                <w:b/>
                <w:bCs/>
                <w:sz w:val="22"/>
                <w:szCs w:val="22"/>
              </w:rPr>
              <w:t xml:space="preserve">H7.  Which of the following describes most of your exposure to the World Bank Group in </w:t>
            </w:r>
            <w:r w:rsidR="00B802DE">
              <w:rPr>
                <w:rFonts w:ascii="Calibri" w:eastAsia="Times New Roman" w:hAnsi="Calibri"/>
                <w:b/>
                <w:bCs/>
                <w:sz w:val="22"/>
                <w:szCs w:val="22"/>
              </w:rPr>
              <w:t>Cabo</w:t>
            </w:r>
            <w:r w:rsidRPr="0062250D">
              <w:rPr>
                <w:rFonts w:ascii="Calibri" w:eastAsia="Times New Roman" w:hAnsi="Calibri"/>
                <w:b/>
                <w:bCs/>
                <w:sz w:val="22"/>
                <w:szCs w:val="22"/>
              </w:rPr>
              <w:t xml:space="preserve"> Verde?   </w:t>
            </w:r>
            <w:r w:rsidRPr="0062250D">
              <w:rPr>
                <w:rFonts w:ascii="Calibri" w:eastAsia="Times New Roman" w:hAnsi="Calibri"/>
                <w:b/>
                <w:bCs/>
                <w:sz w:val="28"/>
                <w:szCs w:val="28"/>
              </w:rPr>
              <w:t>(Choose no more than TWO)</w:t>
            </w:r>
          </w:p>
        </w:tc>
      </w:tr>
      <w:tr w:rsidR="00CB656E" w:rsidRPr="0062250D" w14:paraId="331409D6" w14:textId="77777777" w:rsidTr="0002270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14:paraId="7F23DBE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9000" w:type="dxa"/>
            <w:tcBorders>
              <w:top w:val="nil"/>
              <w:left w:val="nil"/>
              <w:bottom w:val="single" w:sz="4" w:space="0" w:color="C0C0C0"/>
              <w:right w:val="single" w:sz="4" w:space="0" w:color="C0C0C0"/>
            </w:tcBorders>
            <w:shd w:val="clear" w:color="auto" w:fill="auto"/>
            <w:vAlign w:val="center"/>
            <w:hideMark/>
          </w:tcPr>
          <w:p w14:paraId="1DB7E68A"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Observer (i.e., follow in media, discuss in informal conversations, etc.)</w:t>
            </w:r>
          </w:p>
        </w:tc>
      </w:tr>
      <w:tr w:rsidR="00CB656E" w:rsidRPr="0062250D" w14:paraId="38AC709E" w14:textId="77777777" w:rsidTr="0002270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14:paraId="22CA181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9000" w:type="dxa"/>
            <w:tcBorders>
              <w:top w:val="nil"/>
              <w:left w:val="nil"/>
              <w:bottom w:val="single" w:sz="4" w:space="0" w:color="C0C0C0"/>
              <w:right w:val="single" w:sz="4" w:space="0" w:color="C0C0C0"/>
            </w:tcBorders>
            <w:shd w:val="clear" w:color="auto" w:fill="auto"/>
            <w:vAlign w:val="center"/>
            <w:hideMark/>
          </w:tcPr>
          <w:p w14:paraId="3E0AA017"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Use  World Bank Group reports/data</w:t>
            </w:r>
          </w:p>
        </w:tc>
      </w:tr>
      <w:tr w:rsidR="00CB656E" w:rsidRPr="0062250D" w14:paraId="6DDEE48A" w14:textId="77777777" w:rsidTr="0002270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14:paraId="4A692435"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3</w:t>
            </w:r>
          </w:p>
        </w:tc>
        <w:tc>
          <w:tcPr>
            <w:tcW w:w="9000" w:type="dxa"/>
            <w:tcBorders>
              <w:top w:val="nil"/>
              <w:left w:val="nil"/>
              <w:bottom w:val="single" w:sz="4" w:space="0" w:color="C0C0C0"/>
              <w:right w:val="single" w:sz="4" w:space="0" w:color="C0C0C0"/>
            </w:tcBorders>
            <w:shd w:val="clear" w:color="auto" w:fill="auto"/>
            <w:vAlign w:val="center"/>
            <w:hideMark/>
          </w:tcPr>
          <w:p w14:paraId="3E9ED1AE"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Engage in World Bank Group related/sponsored events/activities</w:t>
            </w:r>
          </w:p>
        </w:tc>
      </w:tr>
      <w:tr w:rsidR="00CB656E" w:rsidRPr="0062250D" w14:paraId="385A41FC" w14:textId="77777777" w:rsidTr="0002270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14:paraId="1AF2644B"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4</w:t>
            </w:r>
          </w:p>
        </w:tc>
        <w:tc>
          <w:tcPr>
            <w:tcW w:w="9000" w:type="dxa"/>
            <w:tcBorders>
              <w:top w:val="nil"/>
              <w:left w:val="nil"/>
              <w:bottom w:val="single" w:sz="4" w:space="0" w:color="C0C0C0"/>
              <w:right w:val="single" w:sz="4" w:space="0" w:color="C0C0C0"/>
            </w:tcBorders>
            <w:shd w:val="clear" w:color="auto" w:fill="auto"/>
            <w:vAlign w:val="center"/>
            <w:hideMark/>
          </w:tcPr>
          <w:p w14:paraId="5FFE42EC"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Collaborate as part of my professional duties</w:t>
            </w:r>
          </w:p>
        </w:tc>
      </w:tr>
      <w:tr w:rsidR="00CB656E" w:rsidRPr="0062250D" w14:paraId="791CA7E0" w14:textId="77777777" w:rsidTr="0002270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14:paraId="79A229C0"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5</w:t>
            </w:r>
          </w:p>
        </w:tc>
        <w:tc>
          <w:tcPr>
            <w:tcW w:w="9000" w:type="dxa"/>
            <w:tcBorders>
              <w:top w:val="nil"/>
              <w:left w:val="nil"/>
              <w:bottom w:val="single" w:sz="4" w:space="0" w:color="C0C0C0"/>
              <w:right w:val="single" w:sz="4" w:space="0" w:color="C0C0C0"/>
            </w:tcBorders>
            <w:shd w:val="clear" w:color="auto" w:fill="auto"/>
            <w:vAlign w:val="center"/>
            <w:hideMark/>
          </w:tcPr>
          <w:p w14:paraId="5D289658"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Use World Bank Group website for information, data, research, etc.</w:t>
            </w:r>
          </w:p>
        </w:tc>
      </w:tr>
    </w:tbl>
    <w:p w14:paraId="5B612A85" w14:textId="77777777" w:rsidR="00CB656E" w:rsidRPr="0062250D" w:rsidRDefault="00CB656E" w:rsidP="00CB656E">
      <w:pPr>
        <w:rPr>
          <w:rFonts w:ascii="Calibri" w:eastAsia="Calibri" w:hAnsi="Calibri"/>
        </w:rPr>
      </w:pPr>
    </w:p>
    <w:tbl>
      <w:tblPr>
        <w:tblW w:w="9375" w:type="dxa"/>
        <w:tblInd w:w="93" w:type="dxa"/>
        <w:tblLook w:val="04A0" w:firstRow="1" w:lastRow="0" w:firstColumn="1" w:lastColumn="0" w:noHBand="0" w:noVBand="1"/>
      </w:tblPr>
      <w:tblGrid>
        <w:gridCol w:w="375"/>
        <w:gridCol w:w="9000"/>
      </w:tblGrid>
      <w:tr w:rsidR="00CB656E" w:rsidRPr="0062250D" w14:paraId="250E712C" w14:textId="77777777" w:rsidTr="00022709">
        <w:trPr>
          <w:trHeight w:val="323"/>
        </w:trPr>
        <w:tc>
          <w:tcPr>
            <w:tcW w:w="937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9A90AC1" w14:textId="77777777" w:rsidR="00CB656E" w:rsidRPr="0062250D" w:rsidRDefault="00CB656E" w:rsidP="00CB656E">
            <w:pPr>
              <w:rPr>
                <w:rFonts w:ascii="Calibri" w:eastAsia="Times New Roman" w:hAnsi="Calibri"/>
                <w:b/>
                <w:bCs/>
                <w:color w:val="000000"/>
                <w:sz w:val="22"/>
                <w:szCs w:val="22"/>
              </w:rPr>
            </w:pPr>
            <w:r w:rsidRPr="0062250D">
              <w:rPr>
                <w:rFonts w:ascii="Calibri" w:eastAsia="Times New Roman" w:hAnsi="Calibri"/>
                <w:b/>
                <w:bCs/>
                <w:color w:val="000000"/>
                <w:sz w:val="22"/>
                <w:szCs w:val="22"/>
              </w:rPr>
              <w:t xml:space="preserve">H8.  What’s your gender? </w:t>
            </w:r>
          </w:p>
        </w:tc>
      </w:tr>
      <w:tr w:rsidR="00CB656E" w:rsidRPr="0062250D" w14:paraId="04726C4F" w14:textId="77777777" w:rsidTr="00022709">
        <w:trPr>
          <w:trHeight w:val="323"/>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14:paraId="36185D68"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9000" w:type="dxa"/>
            <w:tcBorders>
              <w:top w:val="nil"/>
              <w:left w:val="nil"/>
              <w:bottom w:val="single" w:sz="4" w:space="0" w:color="C0C0C0"/>
              <w:right w:val="single" w:sz="4" w:space="0" w:color="C0C0C0"/>
            </w:tcBorders>
            <w:shd w:val="clear" w:color="auto" w:fill="auto"/>
            <w:vAlign w:val="center"/>
          </w:tcPr>
          <w:p w14:paraId="5FC43000"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 xml:space="preserve">Female </w:t>
            </w:r>
          </w:p>
        </w:tc>
      </w:tr>
      <w:tr w:rsidR="00CB656E" w:rsidRPr="0062250D" w14:paraId="136DC213" w14:textId="77777777" w:rsidTr="00022709">
        <w:trPr>
          <w:trHeight w:val="269"/>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14:paraId="34B1D34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9000" w:type="dxa"/>
            <w:tcBorders>
              <w:top w:val="nil"/>
              <w:left w:val="nil"/>
              <w:bottom w:val="single" w:sz="4" w:space="0" w:color="C0C0C0"/>
              <w:right w:val="single" w:sz="4" w:space="0" w:color="C0C0C0"/>
            </w:tcBorders>
            <w:shd w:val="clear" w:color="auto" w:fill="auto"/>
            <w:vAlign w:val="center"/>
          </w:tcPr>
          <w:p w14:paraId="25038764"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Male</w:t>
            </w:r>
          </w:p>
        </w:tc>
      </w:tr>
    </w:tbl>
    <w:p w14:paraId="74BB15F6" w14:textId="77777777" w:rsidR="00CB656E" w:rsidRPr="0062250D" w:rsidRDefault="00CB656E" w:rsidP="00CB656E">
      <w:pPr>
        <w:rPr>
          <w:rFonts w:ascii="Calibri" w:eastAsia="Calibri" w:hAnsi="Calibri"/>
        </w:rPr>
      </w:pPr>
    </w:p>
    <w:tbl>
      <w:tblPr>
        <w:tblW w:w="9375" w:type="dxa"/>
        <w:tblInd w:w="93" w:type="dxa"/>
        <w:tblLook w:val="04A0" w:firstRow="1" w:lastRow="0" w:firstColumn="1" w:lastColumn="0" w:noHBand="0" w:noVBand="1"/>
      </w:tblPr>
      <w:tblGrid>
        <w:gridCol w:w="375"/>
        <w:gridCol w:w="9000"/>
      </w:tblGrid>
      <w:tr w:rsidR="00CB656E" w:rsidRPr="0062250D" w14:paraId="50F73571" w14:textId="77777777" w:rsidTr="00022709">
        <w:trPr>
          <w:trHeight w:val="395"/>
        </w:trPr>
        <w:tc>
          <w:tcPr>
            <w:tcW w:w="937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8466E03" w14:textId="77777777" w:rsidR="00CB656E" w:rsidRPr="0062250D" w:rsidRDefault="00CB656E" w:rsidP="00CB656E">
            <w:pPr>
              <w:rPr>
                <w:rFonts w:ascii="Calibri" w:eastAsia="Times New Roman" w:hAnsi="Calibri"/>
                <w:b/>
                <w:bCs/>
                <w:color w:val="000000"/>
                <w:sz w:val="22"/>
                <w:szCs w:val="22"/>
              </w:rPr>
            </w:pPr>
            <w:r w:rsidRPr="0062250D">
              <w:rPr>
                <w:rFonts w:ascii="Calibri" w:eastAsia="Times New Roman" w:hAnsi="Calibri"/>
                <w:b/>
                <w:bCs/>
                <w:color w:val="000000"/>
                <w:sz w:val="22"/>
                <w:szCs w:val="22"/>
              </w:rPr>
              <w:t>H9.  Which best represents your geographic location?</w:t>
            </w:r>
          </w:p>
        </w:tc>
      </w:tr>
      <w:tr w:rsidR="00CB656E" w:rsidRPr="0062250D" w14:paraId="17CD15C1" w14:textId="77777777" w:rsidTr="0002270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14:paraId="36CA0D6A"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1</w:t>
            </w:r>
          </w:p>
        </w:tc>
        <w:tc>
          <w:tcPr>
            <w:tcW w:w="9000" w:type="dxa"/>
            <w:tcBorders>
              <w:top w:val="nil"/>
              <w:left w:val="nil"/>
              <w:bottom w:val="single" w:sz="4" w:space="0" w:color="C0C0C0"/>
              <w:right w:val="single" w:sz="4" w:space="0" w:color="C0C0C0"/>
            </w:tcBorders>
            <w:shd w:val="clear" w:color="auto" w:fill="auto"/>
            <w:vAlign w:val="center"/>
            <w:hideMark/>
          </w:tcPr>
          <w:p w14:paraId="00715B6D"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Barlavento Islands  (ilhas de São Vicente, Santo Antão, São Nicolau, Sal e Boa Vista)</w:t>
            </w:r>
          </w:p>
        </w:tc>
      </w:tr>
      <w:tr w:rsidR="00CB656E" w:rsidRPr="0062250D" w14:paraId="5F2211D5" w14:textId="77777777" w:rsidTr="00022709">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14:paraId="31C84696" w14:textId="77777777" w:rsidR="00CB656E" w:rsidRPr="0062250D" w:rsidRDefault="00CB656E" w:rsidP="00CB656E">
            <w:pPr>
              <w:jc w:val="center"/>
              <w:rPr>
                <w:rFonts w:ascii="Calibri" w:eastAsia="Times New Roman" w:hAnsi="Calibri"/>
                <w:color w:val="000000"/>
                <w:sz w:val="18"/>
                <w:szCs w:val="18"/>
              </w:rPr>
            </w:pPr>
            <w:r w:rsidRPr="0062250D">
              <w:rPr>
                <w:rFonts w:ascii="Calibri" w:eastAsia="Times New Roman" w:hAnsi="Calibri"/>
                <w:color w:val="000000"/>
                <w:sz w:val="18"/>
                <w:szCs w:val="18"/>
              </w:rPr>
              <w:t>2</w:t>
            </w:r>
          </w:p>
        </w:tc>
        <w:tc>
          <w:tcPr>
            <w:tcW w:w="9000" w:type="dxa"/>
            <w:tcBorders>
              <w:top w:val="nil"/>
              <w:left w:val="nil"/>
              <w:bottom w:val="single" w:sz="4" w:space="0" w:color="C0C0C0"/>
              <w:right w:val="single" w:sz="4" w:space="0" w:color="C0C0C0"/>
            </w:tcBorders>
            <w:shd w:val="clear" w:color="auto" w:fill="auto"/>
            <w:vAlign w:val="center"/>
            <w:hideMark/>
          </w:tcPr>
          <w:p w14:paraId="6B48B3AE" w14:textId="77777777" w:rsidR="00CB656E" w:rsidRPr="0062250D" w:rsidRDefault="00CB656E" w:rsidP="00CB656E">
            <w:pPr>
              <w:rPr>
                <w:rFonts w:ascii="Calibri" w:eastAsia="Times New Roman" w:hAnsi="Calibri"/>
                <w:color w:val="000000"/>
                <w:sz w:val="20"/>
                <w:szCs w:val="20"/>
              </w:rPr>
            </w:pPr>
            <w:r w:rsidRPr="0062250D">
              <w:rPr>
                <w:rFonts w:ascii="Calibri" w:eastAsia="Times New Roman" w:hAnsi="Calibri"/>
                <w:color w:val="000000"/>
                <w:sz w:val="20"/>
                <w:szCs w:val="20"/>
              </w:rPr>
              <w:t>Sotavento Islands  (ilhas de Brava, Fogo, Santiago, Maio)</w:t>
            </w:r>
          </w:p>
        </w:tc>
      </w:tr>
    </w:tbl>
    <w:p w14:paraId="3913051A" w14:textId="77777777" w:rsidR="00CB656E" w:rsidRPr="0062250D" w:rsidRDefault="00CB656E" w:rsidP="00CB656E">
      <w:pPr>
        <w:rPr>
          <w:rFonts w:ascii="Calibri" w:eastAsia="Calibri" w:hAnsi="Calibri"/>
          <w:sz w:val="16"/>
          <w:szCs w:val="16"/>
        </w:rPr>
      </w:pPr>
    </w:p>
    <w:p w14:paraId="29B77F6D" w14:textId="77777777" w:rsidR="00CB656E" w:rsidRPr="0062250D" w:rsidRDefault="00CB656E" w:rsidP="00CB656E">
      <w:pPr>
        <w:jc w:val="center"/>
        <w:rPr>
          <w:rFonts w:ascii="Calibri" w:eastAsia="Calibri" w:hAnsi="Calibri"/>
          <w:sz w:val="16"/>
          <w:szCs w:val="16"/>
        </w:rPr>
      </w:pPr>
    </w:p>
    <w:p w14:paraId="7FA04F49" w14:textId="77777777" w:rsidR="00CB656E" w:rsidRPr="0062250D" w:rsidRDefault="00CB656E" w:rsidP="00CB656E">
      <w:pPr>
        <w:jc w:val="center"/>
        <w:rPr>
          <w:rFonts w:ascii="Calibri" w:eastAsia="Calibri" w:hAnsi="Calibri"/>
          <w:sz w:val="16"/>
          <w:szCs w:val="16"/>
        </w:rPr>
      </w:pPr>
    </w:p>
    <w:p w14:paraId="440EA9CB" w14:textId="77777777" w:rsidR="00CB656E" w:rsidRPr="0062250D" w:rsidRDefault="00CB656E" w:rsidP="00CB656E">
      <w:pPr>
        <w:jc w:val="center"/>
        <w:rPr>
          <w:rFonts w:ascii="Calibri" w:eastAsia="Calibri" w:hAnsi="Calibri"/>
          <w:sz w:val="16"/>
          <w:szCs w:val="16"/>
        </w:rPr>
      </w:pPr>
    </w:p>
    <w:p w14:paraId="01949768" w14:textId="77777777" w:rsidR="00CB656E" w:rsidRPr="0062250D" w:rsidRDefault="00CB656E" w:rsidP="00CB656E">
      <w:pPr>
        <w:jc w:val="center"/>
        <w:rPr>
          <w:rFonts w:ascii="Calibri" w:eastAsia="Calibri" w:hAnsi="Calibri"/>
          <w:sz w:val="16"/>
          <w:szCs w:val="16"/>
        </w:rPr>
      </w:pPr>
    </w:p>
    <w:p w14:paraId="3C812F46" w14:textId="77777777" w:rsidR="00CB656E" w:rsidRPr="00CB656E" w:rsidRDefault="00CB656E" w:rsidP="00CB656E">
      <w:pPr>
        <w:jc w:val="center"/>
        <w:rPr>
          <w:rFonts w:ascii="Calibri" w:eastAsia="Calibri" w:hAnsi="Calibri"/>
          <w:sz w:val="22"/>
          <w:szCs w:val="22"/>
        </w:rPr>
      </w:pPr>
      <w:r w:rsidRPr="0062250D">
        <w:rPr>
          <w:rFonts w:ascii="Calibri" w:eastAsia="Calibri" w:hAnsi="Calibri"/>
          <w:b/>
          <w:sz w:val="32"/>
          <w:szCs w:val="32"/>
        </w:rPr>
        <w:t>Thank you for completing the survey!</w:t>
      </w:r>
    </w:p>
    <w:p w14:paraId="31604A3C" w14:textId="07EC6867" w:rsidR="00A97EF2" w:rsidRPr="00D51ECD" w:rsidRDefault="00A97EF2" w:rsidP="00A97EF2">
      <w:pPr>
        <w:spacing w:line="276" w:lineRule="auto"/>
        <w:jc w:val="center"/>
        <w:rPr>
          <w:rFonts w:ascii="Calibri" w:eastAsia="Calibri" w:hAnsi="Calibri"/>
          <w:sz w:val="22"/>
          <w:szCs w:val="22"/>
        </w:rPr>
      </w:pPr>
    </w:p>
    <w:sectPr w:rsidR="00A97EF2" w:rsidRPr="00D51ECD" w:rsidSect="0088447D">
      <w:headerReference w:type="default" r:id="rId121"/>
      <w:pgSz w:w="12240" w:h="15840" w:code="1"/>
      <w:pgMar w:top="1080" w:right="1080" w:bottom="1080" w:left="1080" w:header="504" w:footer="27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673C80" w14:textId="77777777" w:rsidR="004D7294" w:rsidRDefault="004D7294">
      <w:r>
        <w:separator/>
      </w:r>
    </w:p>
  </w:endnote>
  <w:endnote w:type="continuationSeparator" w:id="0">
    <w:p w14:paraId="568927D0" w14:textId="77777777" w:rsidR="004D7294" w:rsidRDefault="004D72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font>
  <w:font w:name="Wingdings 2">
    <w:altName w:val="Wingdings"/>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4674108"/>
      <w:docPartObj>
        <w:docPartGallery w:val="Page Numbers (Bottom of Page)"/>
        <w:docPartUnique/>
      </w:docPartObj>
    </w:sdtPr>
    <w:sdtContent>
      <w:p w14:paraId="42BD2DB9" w14:textId="77777777" w:rsidR="004D7294" w:rsidRDefault="004D7294">
        <w:pPr>
          <w:pStyle w:val="Footer"/>
          <w:jc w:val="center"/>
        </w:pPr>
        <w:r>
          <w:rPr>
            <w:noProof/>
          </w:rPr>
          <mc:AlternateContent>
            <mc:Choice Requires="wpg">
              <w:drawing>
                <wp:inline distT="0" distB="0" distL="0" distR="0" wp14:anchorId="04D7EAD6" wp14:editId="6A58D561">
                  <wp:extent cx="418465" cy="221615"/>
                  <wp:effectExtent l="0" t="0" r="635" b="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38"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FED20" w14:textId="0049AE2F" w:rsidR="004D7294" w:rsidRPr="00432E22" w:rsidRDefault="004D7294">
                                <w:pPr>
                                  <w:jc w:val="center"/>
                                  <w:rPr>
                                    <w:b/>
                                    <w:szCs w:val="18"/>
                                  </w:rPr>
                                </w:pPr>
                                <w:r w:rsidRPr="00432E22">
                                  <w:rPr>
                                    <w:b/>
                                    <w:sz w:val="22"/>
                                    <w:szCs w:val="22"/>
                                  </w:rPr>
                                  <w:fldChar w:fldCharType="begin"/>
                                </w:r>
                                <w:r w:rsidRPr="00432E22">
                                  <w:rPr>
                                    <w:b/>
                                  </w:rPr>
                                  <w:instrText xml:space="preserve"> PAGE    \* MERGEFORMAT </w:instrText>
                                </w:r>
                                <w:r w:rsidRPr="00432E22">
                                  <w:rPr>
                                    <w:b/>
                                    <w:sz w:val="22"/>
                                    <w:szCs w:val="22"/>
                                  </w:rPr>
                                  <w:fldChar w:fldCharType="separate"/>
                                </w:r>
                                <w:r w:rsidR="00647E2C" w:rsidRPr="00647E2C">
                                  <w:rPr>
                                    <w:b/>
                                    <w:i/>
                                    <w:iCs/>
                                    <w:noProof/>
                                    <w:sz w:val="18"/>
                                    <w:szCs w:val="18"/>
                                  </w:rPr>
                                  <w:t>1</w:t>
                                </w:r>
                                <w:r w:rsidRPr="00432E22">
                                  <w:rPr>
                                    <w:b/>
                                    <w:i/>
                                    <w:iCs/>
                                    <w:noProof/>
                                    <w:sz w:val="18"/>
                                    <w:szCs w:val="18"/>
                                  </w:rPr>
                                  <w:fldChar w:fldCharType="end"/>
                                </w:r>
                              </w:p>
                            </w:txbxContent>
                          </wps:txbx>
                          <wps:bodyPr rot="0" vert="horz" wrap="square" lIns="0" tIns="0" rIns="0" bIns="0" anchor="ctr" anchorCtr="0" upright="1">
                            <a:noAutofit/>
                          </wps:bodyPr>
                        </wps:wsp>
                        <wpg:grpSp>
                          <wpg:cNvPr id="39" name="Group 64"/>
                          <wpg:cNvGrpSpPr>
                            <a:grpSpLocks/>
                          </wpg:cNvGrpSpPr>
                          <wpg:grpSpPr bwMode="auto">
                            <a:xfrm>
                              <a:off x="5494" y="739"/>
                              <a:ext cx="372" cy="72"/>
                              <a:chOff x="5486" y="739"/>
                              <a:chExt cx="372" cy="72"/>
                            </a:xfrm>
                          </wpg:grpSpPr>
                          <wps:wsp>
                            <wps:cNvPr id="40"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4D7EAD6" id="Group 32" o:spid="_x0000_s1034"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">
                  <v:shapetype id="_x0000_t202" coordsize="21600,21600" o:spt="202" path="m,l,21600r21600,l21600,xe">
                    <v:stroke joinstyle="miter"/>
                    <v:path gradientshapeok="t" o:connecttype="rect"/>
                  </v:shapetype>
                  <v:shape id="Text Box 63" o:spid="_x0000_s1035"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" filled="f" stroked="f">
                    <v:textbox inset="0,0,0,0">
                      <w:txbxContent>
                        <w:p w14:paraId="133FED20" w14:textId="0049AE2F" w:rsidR="004D7294" w:rsidRPr="00432E22" w:rsidRDefault="004D7294">
                          <w:pPr>
                            <w:jc w:val="center"/>
                            <w:rPr>
                              <w:b/>
                              <w:szCs w:val="18"/>
                            </w:rPr>
                          </w:pPr>
                          <w:r w:rsidRPr="00432E22">
                            <w:rPr>
                              <w:b/>
                              <w:sz w:val="22"/>
                              <w:szCs w:val="22"/>
                            </w:rPr>
                            <w:fldChar w:fldCharType="begin"/>
                          </w:r>
                          <w:r w:rsidRPr="00432E22">
                            <w:rPr>
                              <w:b/>
                            </w:rPr>
                            <w:instrText xml:space="preserve"> PAGE    \* MERGEFORMAT </w:instrText>
                          </w:r>
                          <w:r w:rsidRPr="00432E22">
                            <w:rPr>
                              <w:b/>
                              <w:sz w:val="22"/>
                              <w:szCs w:val="22"/>
                            </w:rPr>
                            <w:fldChar w:fldCharType="separate"/>
                          </w:r>
                          <w:r w:rsidR="00647E2C" w:rsidRPr="00647E2C">
                            <w:rPr>
                              <w:b/>
                              <w:i/>
                              <w:iCs/>
                              <w:noProof/>
                              <w:sz w:val="18"/>
                              <w:szCs w:val="18"/>
                            </w:rPr>
                            <w:t>1</w:t>
                          </w:r>
                          <w:r w:rsidRPr="00432E22">
                            <w:rPr>
                              <w:b/>
                              <w:i/>
                              <w:iCs/>
                              <w:noProof/>
                              <w:sz w:val="18"/>
                              <w:szCs w:val="18"/>
                            </w:rPr>
                            <w:fldChar w:fldCharType="end"/>
                          </w:r>
                        </w:p>
                      </w:txbxContent>
                    </v:textbox>
                  </v:shape>
                  <v:group id="Group 64" o:spid="_x0000_s1036"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oval id="Oval 65" o:spid="_x0000_s1037"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" fillcolor="#84a2c6" stroked="f"/>
                    <v:oval id="Oval 66" o:spid="_x0000_s1038"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" fillcolor="#84a2c6" stroked="f"/>
                    <v:oval id="Oval 67" o:spid="_x0000_s1039"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" fillcolor="#84a2c6" stroked="f"/>
                  </v:group>
                  <w10:anchorlock/>
                </v:group>
              </w:pict>
            </mc:Fallback>
          </mc:AlternateContent>
        </w:r>
      </w:p>
    </w:sdtContent>
  </w:sdt>
  <w:p w14:paraId="6E8FEA8C" w14:textId="77777777" w:rsidR="004D7294" w:rsidRDefault="004D7294" w:rsidP="00C52601">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0298022"/>
      <w:docPartObj>
        <w:docPartGallery w:val="Page Numbers (Bottom of Page)"/>
        <w:docPartUnique/>
      </w:docPartObj>
    </w:sdtPr>
    <w:sdtContent>
      <w:p w14:paraId="4B48D8E5" w14:textId="77777777" w:rsidR="004D7294" w:rsidRDefault="004D7294">
        <w:pPr>
          <w:pStyle w:val="Footer"/>
          <w:jc w:val="center"/>
        </w:pPr>
        <w:r>
          <w:rPr>
            <w:noProof/>
          </w:rPr>
          <mc:AlternateContent>
            <mc:Choice Requires="wpg">
              <w:drawing>
                <wp:inline distT="0" distB="0" distL="0" distR="0" wp14:anchorId="04872635" wp14:editId="4FD17C3F">
                  <wp:extent cx="418465" cy="221615"/>
                  <wp:effectExtent l="0" t="0" r="635" b="0"/>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254"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FEB72" w14:textId="02E982A7" w:rsidR="004D7294" w:rsidRPr="00432E22" w:rsidRDefault="004D7294">
                                <w:pPr>
                                  <w:jc w:val="center"/>
                                  <w:rPr>
                                    <w:b/>
                                    <w:szCs w:val="18"/>
                                  </w:rPr>
                                </w:pPr>
                                <w:r w:rsidRPr="00432E22">
                                  <w:rPr>
                                    <w:b/>
                                    <w:sz w:val="22"/>
                                    <w:szCs w:val="22"/>
                                  </w:rPr>
                                  <w:fldChar w:fldCharType="begin"/>
                                </w:r>
                                <w:r w:rsidRPr="00432E22">
                                  <w:rPr>
                                    <w:b/>
                                  </w:rPr>
                                  <w:instrText xml:space="preserve"> PAGE    \* MERGEFORMAT </w:instrText>
                                </w:r>
                                <w:r w:rsidRPr="00432E22">
                                  <w:rPr>
                                    <w:b/>
                                    <w:sz w:val="22"/>
                                    <w:szCs w:val="22"/>
                                  </w:rPr>
                                  <w:fldChar w:fldCharType="separate"/>
                                </w:r>
                                <w:r w:rsidR="00647E2C" w:rsidRPr="00647E2C">
                                  <w:rPr>
                                    <w:b/>
                                    <w:i/>
                                    <w:iCs/>
                                    <w:noProof/>
                                    <w:sz w:val="18"/>
                                    <w:szCs w:val="18"/>
                                  </w:rPr>
                                  <w:t>4</w:t>
                                </w:r>
                                <w:r w:rsidRPr="00432E22">
                                  <w:rPr>
                                    <w:b/>
                                    <w:i/>
                                    <w:iCs/>
                                    <w:noProof/>
                                    <w:sz w:val="18"/>
                                    <w:szCs w:val="18"/>
                                  </w:rPr>
                                  <w:fldChar w:fldCharType="end"/>
                                </w:r>
                              </w:p>
                            </w:txbxContent>
                          </wps:txbx>
                          <wps:bodyPr rot="0" vert="horz" wrap="square" lIns="0" tIns="0" rIns="0" bIns="0" anchor="ctr" anchorCtr="0" upright="1">
                            <a:noAutofit/>
                          </wps:bodyPr>
                        </wps:wsp>
                        <wpg:grpSp>
                          <wpg:cNvPr id="451" name="Group 64"/>
                          <wpg:cNvGrpSpPr>
                            <a:grpSpLocks/>
                          </wpg:cNvGrpSpPr>
                          <wpg:grpSpPr bwMode="auto">
                            <a:xfrm>
                              <a:off x="5494" y="739"/>
                              <a:ext cx="372" cy="72"/>
                              <a:chOff x="5486" y="739"/>
                              <a:chExt cx="372" cy="72"/>
                            </a:xfrm>
                          </wpg:grpSpPr>
                          <wps:wsp>
                            <wps:cNvPr id="456"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4872635" id="Group 244" o:spid="_x0000_s1042"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">
                  <v:shapetype id="_x0000_t202" coordsize="21600,21600" o:spt="202" path="m,l,21600r21600,l21600,xe">
                    <v:stroke joinstyle="miter"/>
                    <v:path gradientshapeok="t" o:connecttype="rect"/>
                  </v:shapetype>
                  <v:shape id="Text Box 63" o:spid="_x0000_s1043"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" filled="f" stroked="f">
                    <v:textbox inset="0,0,0,0">
                      <w:txbxContent>
                        <w:p w14:paraId="365FEB72" w14:textId="02E982A7" w:rsidR="004D7294" w:rsidRPr="00432E22" w:rsidRDefault="004D7294">
                          <w:pPr>
                            <w:jc w:val="center"/>
                            <w:rPr>
                              <w:b/>
                              <w:szCs w:val="18"/>
                            </w:rPr>
                          </w:pPr>
                          <w:r w:rsidRPr="00432E22">
                            <w:rPr>
                              <w:b/>
                              <w:sz w:val="22"/>
                              <w:szCs w:val="22"/>
                            </w:rPr>
                            <w:fldChar w:fldCharType="begin"/>
                          </w:r>
                          <w:r w:rsidRPr="00432E22">
                            <w:rPr>
                              <w:b/>
                            </w:rPr>
                            <w:instrText xml:space="preserve"> PAGE    \* MERGEFORMAT </w:instrText>
                          </w:r>
                          <w:r w:rsidRPr="00432E22">
                            <w:rPr>
                              <w:b/>
                              <w:sz w:val="22"/>
                              <w:szCs w:val="22"/>
                            </w:rPr>
                            <w:fldChar w:fldCharType="separate"/>
                          </w:r>
                          <w:r w:rsidR="00647E2C" w:rsidRPr="00647E2C">
                            <w:rPr>
                              <w:b/>
                              <w:i/>
                              <w:iCs/>
                              <w:noProof/>
                              <w:sz w:val="18"/>
                              <w:szCs w:val="18"/>
                            </w:rPr>
                            <w:t>4</w:t>
                          </w:r>
                          <w:r w:rsidRPr="00432E22">
                            <w:rPr>
                              <w:b/>
                              <w:i/>
                              <w:iCs/>
                              <w:noProof/>
                              <w:sz w:val="18"/>
                              <w:szCs w:val="18"/>
                            </w:rPr>
                            <w:fldChar w:fldCharType="end"/>
                          </w:r>
                        </w:p>
                      </w:txbxContent>
                    </v:textbox>
                  </v:shape>
                  <v:group id="Group 64" o:spid="_x0000_s1044"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oval id="Oval 65" o:spid="_x0000_s1045"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" fillcolor="#84a2c6" stroked="f"/>
                    <v:oval id="Oval 66" o:spid="_x0000_s1046"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" fillcolor="#84a2c6" stroked="f"/>
                    <v:oval id="Oval 67" o:spid="_x0000_s1047"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" fillcolor="#84a2c6" stroked="f"/>
                  </v:group>
                  <w10:anchorlock/>
                </v:group>
              </w:pict>
            </mc:Fallback>
          </mc:AlternateContent>
        </w:r>
      </w:p>
    </w:sdtContent>
  </w:sdt>
  <w:p w14:paraId="44B5B264" w14:textId="77777777" w:rsidR="004D7294" w:rsidRPr="00596BC2" w:rsidRDefault="004D7294" w:rsidP="00596BC2">
    <w:pPr>
      <w:pStyle w:val="Footer"/>
      <w:jc w:val="center"/>
      <w:rPr>
        <w:rFonts w:asciiTheme="minorHAnsi" w:hAnsi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1891653"/>
      <w:docPartObj>
        <w:docPartGallery w:val="Page Numbers (Bottom of Page)"/>
        <w:docPartUnique/>
      </w:docPartObj>
    </w:sdtPr>
    <w:sdtContent>
      <w:p w14:paraId="410316F3" w14:textId="77777777" w:rsidR="004D7294" w:rsidRDefault="004D7294">
        <w:pPr>
          <w:pStyle w:val="Footer"/>
          <w:jc w:val="center"/>
        </w:pPr>
        <w:r>
          <w:rPr>
            <w:noProof/>
          </w:rPr>
          <mc:AlternateContent>
            <mc:Choice Requires="wpg">
              <w:drawing>
                <wp:inline distT="0" distB="0" distL="0" distR="0" wp14:anchorId="7259E8E9" wp14:editId="7E49147F">
                  <wp:extent cx="418465" cy="221615"/>
                  <wp:effectExtent l="0" t="0" r="635" b="0"/>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69"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25986" w14:textId="6371272C" w:rsidR="004D7294" w:rsidRPr="00432E22" w:rsidRDefault="004D7294">
                                <w:pPr>
                                  <w:jc w:val="center"/>
                                  <w:rPr>
                                    <w:b/>
                                    <w:szCs w:val="18"/>
                                  </w:rPr>
                                </w:pPr>
                                <w:r w:rsidRPr="00432E22">
                                  <w:rPr>
                                    <w:b/>
                                    <w:sz w:val="22"/>
                                    <w:szCs w:val="22"/>
                                  </w:rPr>
                                  <w:fldChar w:fldCharType="begin"/>
                                </w:r>
                                <w:r w:rsidRPr="00432E22">
                                  <w:rPr>
                                    <w:b/>
                                  </w:rPr>
                                  <w:instrText xml:space="preserve"> PAGE    \* MERGEFORMAT </w:instrText>
                                </w:r>
                                <w:r w:rsidRPr="00432E22">
                                  <w:rPr>
                                    <w:b/>
                                    <w:sz w:val="22"/>
                                    <w:szCs w:val="22"/>
                                  </w:rPr>
                                  <w:fldChar w:fldCharType="separate"/>
                                </w:r>
                                <w:r w:rsidR="00647E2C" w:rsidRPr="00647E2C">
                                  <w:rPr>
                                    <w:b/>
                                    <w:i/>
                                    <w:iCs/>
                                    <w:noProof/>
                                    <w:sz w:val="18"/>
                                    <w:szCs w:val="18"/>
                                  </w:rPr>
                                  <w:t>66</w:t>
                                </w:r>
                                <w:r w:rsidRPr="00432E22">
                                  <w:rPr>
                                    <w:b/>
                                    <w:i/>
                                    <w:iCs/>
                                    <w:noProof/>
                                    <w:sz w:val="18"/>
                                    <w:szCs w:val="18"/>
                                  </w:rPr>
                                  <w:fldChar w:fldCharType="end"/>
                                </w:r>
                              </w:p>
                            </w:txbxContent>
                          </wps:txbx>
                          <wps:bodyPr rot="0" vert="horz" wrap="square" lIns="0" tIns="0" rIns="0" bIns="0" anchor="ctr" anchorCtr="0" upright="1">
                            <a:noAutofit/>
                          </wps:bodyPr>
                        </wps:wsp>
                        <wpg:grpSp>
                          <wpg:cNvPr id="70" name="Group 64"/>
                          <wpg:cNvGrpSpPr>
                            <a:grpSpLocks/>
                          </wpg:cNvGrpSpPr>
                          <wpg:grpSpPr bwMode="auto">
                            <a:xfrm>
                              <a:off x="5494" y="739"/>
                              <a:ext cx="372" cy="72"/>
                              <a:chOff x="5486" y="739"/>
                              <a:chExt cx="372" cy="72"/>
                            </a:xfrm>
                          </wpg:grpSpPr>
                          <wps:wsp>
                            <wps:cNvPr id="71"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259E8E9" id="Group 67" o:spid="_x0000_s1050"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">
                  <v:shapetype id="_x0000_t202" coordsize="21600,21600" o:spt="202" path="m,l,21600r21600,l21600,xe">
                    <v:stroke joinstyle="miter"/>
                    <v:path gradientshapeok="t" o:connecttype="rect"/>
                  </v:shapetype>
                  <v:shape id="Text Box 63" o:spid="_x0000_s1051"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" filled="f" stroked="f">
                    <v:textbox inset="0,0,0,0">
                      <w:txbxContent>
                        <w:p w14:paraId="05D25986" w14:textId="6371272C" w:rsidR="004D7294" w:rsidRPr="00432E22" w:rsidRDefault="004D7294">
                          <w:pPr>
                            <w:jc w:val="center"/>
                            <w:rPr>
                              <w:b/>
                              <w:szCs w:val="18"/>
                            </w:rPr>
                          </w:pPr>
                          <w:r w:rsidRPr="00432E22">
                            <w:rPr>
                              <w:b/>
                              <w:sz w:val="22"/>
                              <w:szCs w:val="22"/>
                            </w:rPr>
                            <w:fldChar w:fldCharType="begin"/>
                          </w:r>
                          <w:r w:rsidRPr="00432E22">
                            <w:rPr>
                              <w:b/>
                            </w:rPr>
                            <w:instrText xml:space="preserve"> PAGE    \* MERGEFORMAT </w:instrText>
                          </w:r>
                          <w:r w:rsidRPr="00432E22">
                            <w:rPr>
                              <w:b/>
                              <w:sz w:val="22"/>
                              <w:szCs w:val="22"/>
                            </w:rPr>
                            <w:fldChar w:fldCharType="separate"/>
                          </w:r>
                          <w:r w:rsidR="00647E2C" w:rsidRPr="00647E2C">
                            <w:rPr>
                              <w:b/>
                              <w:i/>
                              <w:iCs/>
                              <w:noProof/>
                              <w:sz w:val="18"/>
                              <w:szCs w:val="18"/>
                            </w:rPr>
                            <w:t>66</w:t>
                          </w:r>
                          <w:r w:rsidRPr="00432E22">
                            <w:rPr>
                              <w:b/>
                              <w:i/>
                              <w:iCs/>
                              <w:noProof/>
                              <w:sz w:val="18"/>
                              <w:szCs w:val="18"/>
                            </w:rPr>
                            <w:fldChar w:fldCharType="end"/>
                          </w:r>
                        </w:p>
                      </w:txbxContent>
                    </v:textbox>
                  </v:shape>
                  <v:group id="Group 64" o:spid="_x0000_s1052"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oval id="Oval 65" o:spid="_x0000_s1053"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" fillcolor="#84a2c6" stroked="f"/>
                    <v:oval id="Oval 66" o:spid="_x0000_s1054"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" fillcolor="#84a2c6" stroked="f"/>
                    <v:oval id="Oval 67" o:spid="_x0000_s1055"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" fillcolor="#84a2c6" stroked="f"/>
                  </v:group>
                  <w10:anchorlock/>
                </v:group>
              </w:pict>
            </mc:Fallback>
          </mc:AlternateContent>
        </w:r>
      </w:p>
    </w:sdtContent>
  </w:sdt>
  <w:p w14:paraId="2E94372E" w14:textId="77777777" w:rsidR="004D7294" w:rsidRPr="000E3601" w:rsidRDefault="004D7294" w:rsidP="00726A60">
    <w:pPr>
      <w:pStyle w:val="Footer"/>
      <w:tabs>
        <w:tab w:val="clear" w:pos="4320"/>
        <w:tab w:val="clear" w:pos="8640"/>
        <w:tab w:val="right" w:pos="14220"/>
      </w:tabs>
      <w:jc w:val="right"/>
      <w:rPr>
        <w:rFonts w:ascii="Calibri" w:hAnsi="Calibr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398BB0" w14:textId="77777777" w:rsidR="004D7294" w:rsidRDefault="004D7294">
      <w:r>
        <w:separator/>
      </w:r>
    </w:p>
  </w:footnote>
  <w:footnote w:type="continuationSeparator" w:id="0">
    <w:p w14:paraId="1E18B0BB" w14:textId="77777777" w:rsidR="004D7294" w:rsidRDefault="004D7294">
      <w:r>
        <w:continuationSeparator/>
      </w:r>
    </w:p>
  </w:footnote>
  <w:footnote w:id="1">
    <w:p w14:paraId="529CD77C" w14:textId="129CEF02" w:rsidR="004D7294" w:rsidRDefault="004D7294">
      <w:pPr>
        <w:pStyle w:val="FootnoteText"/>
      </w:pPr>
      <w:r>
        <w:rPr>
          <w:rStyle w:val="FootnoteReference"/>
        </w:rPr>
        <w:footnoteRef/>
      </w:r>
      <w:r>
        <w:t xml:space="preserve"> </w:t>
      </w:r>
      <w:r w:rsidRPr="00AC463B">
        <w:t xml:space="preserve">Responses to all twenty five indicator questions by stakeholder levels of collaboration with the WBG can be found in Appendix </w:t>
      </w:r>
      <w:r>
        <w:t xml:space="preserve">E </w:t>
      </w:r>
      <w:r w:rsidRPr="0019330F">
        <w:t>(page 102</w:t>
      </w:r>
      <w:r>
        <w:t>)</w:t>
      </w:r>
      <w:r w:rsidRPr="00AC463B">
        <w:t>.</w:t>
      </w:r>
    </w:p>
  </w:footnote>
  <w:footnote w:id="2">
    <w:p w14:paraId="2F636B6F" w14:textId="77777777" w:rsidR="004D7294" w:rsidRDefault="004D7294">
      <w:pPr>
        <w:pStyle w:val="FootnoteText"/>
      </w:pPr>
      <w:r w:rsidRPr="00AC2F8A">
        <w:rPr>
          <w:rStyle w:val="FootnoteReference"/>
        </w:rPr>
        <w:footnoteRef/>
      </w:r>
      <w:r w:rsidRPr="00AC2F8A">
        <w:t xml:space="preserve"> </w:t>
      </w:r>
      <w:r w:rsidRPr="00AC2F8A">
        <w:rPr>
          <w:bCs/>
        </w:rPr>
        <w:t xml:space="preserve">Note in the Appendix on the sectoral effectiveness (Appendix A, </w:t>
      </w:r>
      <w:r w:rsidRPr="0019330F">
        <w:rPr>
          <w:bCs/>
        </w:rPr>
        <w:t>page 51</w:t>
      </w:r>
      <w:r w:rsidRPr="00AC2F8A">
        <w:rPr>
          <w:bCs/>
        </w:rPr>
        <w:t>) that primarily informed stakeholders</w:t>
      </w:r>
      <w:r w:rsidRPr="003D6EB5">
        <w:rPr>
          <w:bCs/>
        </w:rPr>
        <w:t xml:space="preserve"> responded to this question. Respondents were given the option of “don’t know” if they did not have exposure to the WBG’s work in certain development areas.</w:t>
      </w:r>
    </w:p>
  </w:footnote>
  <w:footnote w:id="3">
    <w:p w14:paraId="2B0D7F68" w14:textId="77777777" w:rsidR="004D7294" w:rsidRPr="004C3132" w:rsidRDefault="004D7294">
      <w:pPr>
        <w:pStyle w:val="FootnoteText"/>
        <w:rPr>
          <w:sz w:val="18"/>
          <w:szCs w:val="18"/>
        </w:rPr>
      </w:pPr>
      <w:r w:rsidRPr="000048C9">
        <w:rPr>
          <w:rStyle w:val="FootnoteReference"/>
        </w:rPr>
        <w:footnoteRef/>
      </w:r>
      <w:r w:rsidRPr="000048C9">
        <w:t xml:space="preserve"> </w:t>
      </w:r>
      <w:r w:rsidRPr="000048C9">
        <w:rPr>
          <w:sz w:val="18"/>
          <w:szCs w:val="18"/>
        </w:rPr>
        <w:t>Only 105 respondents provided the information about their current positions. Thus, only these respondents were included in the across-stakeholder analysis presented in this appendix.</w:t>
      </w:r>
      <w:r>
        <w:rPr>
          <w:sz w:val="18"/>
          <w:szCs w:val="18"/>
        </w:rPr>
        <w:t xml:space="preserve"> </w:t>
      </w:r>
    </w:p>
  </w:footnote>
  <w:footnote w:id="4">
    <w:p w14:paraId="3FDD7ADE" w14:textId="0A478DCD" w:rsidR="004D7294" w:rsidRPr="004C3132" w:rsidRDefault="004D7294" w:rsidP="0014739C">
      <w:pPr>
        <w:pStyle w:val="FootnoteText"/>
        <w:rPr>
          <w:sz w:val="18"/>
          <w:szCs w:val="18"/>
        </w:rPr>
      </w:pPr>
      <w:r w:rsidRPr="00BF421C">
        <w:rPr>
          <w:rStyle w:val="FootnoteReference"/>
        </w:rPr>
        <w:footnoteRef/>
      </w:r>
      <w:r w:rsidRPr="00BF421C">
        <w:t xml:space="preserve"> </w:t>
      </w:r>
      <w:r w:rsidRPr="00BF421C">
        <w:rPr>
          <w:sz w:val="18"/>
          <w:szCs w:val="18"/>
        </w:rPr>
        <w:t>Only 107 respondents provided the information about their geographic locations. Thus, only these respondents were included in the analyses presented in this appendix.</w:t>
      </w:r>
      <w:r>
        <w:rPr>
          <w:sz w:val="18"/>
          <w:szCs w:val="18"/>
        </w:rPr>
        <w:t xml:space="preserve"> </w:t>
      </w:r>
    </w:p>
  </w:footnote>
  <w:footnote w:id="5">
    <w:p w14:paraId="2EBF786E" w14:textId="62CB2692" w:rsidR="004D7294" w:rsidRPr="003739D7" w:rsidRDefault="004D7294">
      <w:pPr>
        <w:pStyle w:val="FootnoteText"/>
        <w:rPr>
          <w:rFonts w:asciiTheme="minorHAnsi" w:hAnsiTheme="minorHAnsi"/>
          <w:sz w:val="18"/>
          <w:szCs w:val="18"/>
        </w:rPr>
      </w:pPr>
      <w:r w:rsidRPr="00BC5FE4">
        <w:rPr>
          <w:rStyle w:val="FootnoteReference"/>
          <w:rFonts w:asciiTheme="minorHAnsi" w:hAnsiTheme="minorHAnsi"/>
          <w:sz w:val="18"/>
          <w:szCs w:val="18"/>
        </w:rPr>
        <w:footnoteRef/>
      </w:r>
      <w:r w:rsidRPr="00BC5FE4">
        <w:rPr>
          <w:rFonts w:asciiTheme="minorHAnsi" w:hAnsiTheme="minorHAnsi"/>
          <w:sz w:val="18"/>
          <w:szCs w:val="18"/>
        </w:rPr>
        <w:t xml:space="preserve"> Only 103 respondents provided the information about their levels of collaboration with the World Bank Group (question H3 in the questionnaire). Thus only these respondents were included in the analysis presented in this appendix. Response options “I currently collaborate with the WBG” and “Both of above” were combined as “Collaborating with the WBG” for the comparisons in this appendix. “I have previously collaborated with the WBG,” and “I have never collaborated with the WBG” were combined as “Not collaborating with the WBG”.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5ABEB" w14:textId="77777777" w:rsidR="004D7294" w:rsidRDefault="004D7294">
    <w:pPr>
      <w:pStyle w:val="Header"/>
    </w:pPr>
    <w:r>
      <w:rPr>
        <w:noProof/>
      </w:rPr>
      <mc:AlternateContent>
        <mc:Choice Requires="wps">
          <w:drawing>
            <wp:anchor distT="0" distB="0" distL="114300" distR="114300" simplePos="0" relativeHeight="251686912" behindDoc="1" locked="0" layoutInCell="0" allowOverlap="1" wp14:anchorId="393136B2" wp14:editId="300C2AA6">
              <wp:simplePos x="0" y="0"/>
              <wp:positionH relativeFrom="page">
                <wp:align>left</wp:align>
              </wp:positionH>
              <wp:positionV relativeFrom="paragraph">
                <wp:posOffset>-63500</wp:posOffset>
              </wp:positionV>
              <wp:extent cx="1406525" cy="228600"/>
              <wp:effectExtent l="0" t="0" r="3175" b="0"/>
              <wp:wrapTight wrapText="bothSides">
                <wp:wrapPolygon edited="0">
                  <wp:start x="0" y="0"/>
                  <wp:lineTo x="0" y="19800"/>
                  <wp:lineTo x="21356" y="19800"/>
                  <wp:lineTo x="21356" y="0"/>
                  <wp:lineTo x="0" y="0"/>
                </wp:wrapPolygon>
              </wp:wrapTight>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228600"/>
                      </a:xfrm>
                      <a:prstGeom prst="rect">
                        <a:avLst/>
                      </a:prstGeom>
                      <a:solidFill>
                        <a:schemeClr val="accent5">
                          <a:lumMod val="60000"/>
                          <a:lumOff val="40000"/>
                        </a:schemeClr>
                      </a:solidFill>
                      <a:ln>
                        <a:noFill/>
                      </a:ln>
                    </wps:spPr>
                    <wps:txbx>
                      <w:txbxContent>
                        <w:p w14:paraId="3C5B3182" w14:textId="77777777" w:rsidR="004D7294" w:rsidRDefault="004D7294" w:rsidP="00F91EFE">
                          <w:pPr>
                            <w:shd w:val="clear" w:color="auto" w:fill="92CDDC" w:themeFill="accent5" w:themeFillTint="99"/>
                            <w:rPr>
                              <w:color w:val="FFFFFF" w:themeColor="background1"/>
                            </w:rPr>
                          </w:pPr>
                          <w:r>
                            <w:rPr>
                              <w:color w:val="FFFFFF" w:themeColor="background1"/>
                            </w:rPr>
                            <w:t xml:space="preserve">                </w:t>
                          </w:r>
                          <w:r>
                            <w:rPr>
                              <w:noProof/>
                            </w:rPr>
                            <w:drawing>
                              <wp:inline distT="0" distB="0" distL="0" distR="0" wp14:anchorId="6B462414" wp14:editId="7CE2F259">
                                <wp:extent cx="228600" cy="228600"/>
                                <wp:effectExtent l="0" t="0" r="0" b="0"/>
                                <wp:docPr id="49" name="Picture 49" descr="http://intresources.worldbank.org/INTGSDGRAPHICSMAPDESIGN/Resources/285524-1397514004752/9538203-1397514029243/WBG_Globe-RGB-75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esources.worldbank.org/INTGSDGRAPHICSMAPDESIGN/Resources/285524-1397514004752/9538203-1397514029243/WBG_Globe-RGB-75x7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393136B2" id="_x0000_t202" coordsize="21600,21600" o:spt="202" path="m,l,21600r21600,l21600,xe">
              <v:stroke joinstyle="miter"/>
              <v:path gradientshapeok="t" o:connecttype="rect"/>
            </v:shapetype>
            <v:shape id="Text Box 46" o:spid="_x0000_s1032" type="#_x0000_t202" style="position:absolute;margin-left:0;margin-top:-5pt;width:110.75pt;height:18pt;z-index:-2516295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" o:allowincell="f" fillcolor="#92cddc [1944]" stroked="f">
              <v:textbox inset=",0,,0">
                <w:txbxContent>
                  <w:p w14:paraId="3C5B3182" w14:textId="77777777" w:rsidR="004D7294" w:rsidRDefault="004D7294" w:rsidP="00F91EFE">
                    <w:pPr>
                      <w:shd w:val="clear" w:color="auto" w:fill="92CDDC" w:themeFill="accent5" w:themeFillTint="99"/>
                      <w:rPr>
                        <w:color w:val="FFFFFF" w:themeColor="background1"/>
                      </w:rPr>
                    </w:pPr>
                    <w:r>
                      <w:rPr>
                        <w:color w:val="FFFFFF" w:themeColor="background1"/>
                      </w:rPr>
                      <w:t xml:space="preserve">                </w:t>
                    </w:r>
                    <w:r>
                      <w:rPr>
                        <w:noProof/>
                      </w:rPr>
                      <w:drawing>
                        <wp:inline distT="0" distB="0" distL="0" distR="0" wp14:anchorId="6B462414" wp14:editId="7CE2F259">
                          <wp:extent cx="228600" cy="228600"/>
                          <wp:effectExtent l="0" t="0" r="0" b="0"/>
                          <wp:docPr id="49" name="Picture 49" descr="http://intresources.worldbank.org/INTGSDGRAPHICSMAPDESIGN/Resources/285524-1397514004752/9538203-1397514029243/WBG_Globe-RGB-75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esources.worldbank.org/INTGSDGRAPHICSMAPDESIGN/Resources/285524-1397514004752/9538203-1397514029243/WBG_Globe-RGB-75x7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v:textbox>
              <w10:wrap type="tight" anchorx="page"/>
            </v:shape>
          </w:pict>
        </mc:Fallback>
      </mc:AlternateContent>
    </w:r>
    <w:r w:rsidRPr="00F91EFE">
      <w:rPr>
        <w:noProof/>
      </w:rPr>
      <mc:AlternateContent>
        <mc:Choice Requires="wps">
          <w:drawing>
            <wp:anchor distT="0" distB="0" distL="114300" distR="114300" simplePos="0" relativeHeight="251684864" behindDoc="0" locked="0" layoutInCell="1" allowOverlap="1" wp14:anchorId="5DCCEFEE" wp14:editId="1A1D5E32">
              <wp:simplePos x="0" y="0"/>
              <wp:positionH relativeFrom="page">
                <wp:posOffset>1029970</wp:posOffset>
              </wp:positionH>
              <wp:positionV relativeFrom="paragraph">
                <wp:posOffset>140335</wp:posOffset>
              </wp:positionV>
              <wp:extent cx="7273925" cy="6350"/>
              <wp:effectExtent l="0" t="0" r="22225" b="31750"/>
              <wp:wrapNone/>
              <wp:docPr id="475" name="Straight Connector 475"/>
              <wp:cNvGraphicFramePr/>
              <a:graphic xmlns:a="http://schemas.openxmlformats.org/drawingml/2006/main">
                <a:graphicData uri="http://schemas.microsoft.com/office/word/2010/wordprocessingShape">
                  <wps:wsp>
                    <wps:cNvCnPr/>
                    <wps:spPr>
                      <a:xfrm flipV="1">
                        <a:off x="0" y="0"/>
                        <a:ext cx="7273925" cy="6350"/>
                      </a:xfrm>
                      <a:prstGeom prst="line">
                        <a:avLst/>
                      </a:prstGeom>
                      <a:ln>
                        <a:solidFill>
                          <a:schemeClr val="accent5">
                            <a:lumMod val="60000"/>
                            <a:lumOff val="40000"/>
                          </a:schemeClr>
                        </a:solidFill>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281E99" id="Straight Connector 475" o:spid="_x0000_s1026" style="position:absolute;flip:y;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81.1pt,11.05pt" to="653.8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" strokecolor="#92cddc [1944]">
              <w10:wrap anchorx="page"/>
            </v:line>
          </w:pict>
        </mc:Fallback>
      </mc:AlternateContent>
    </w:r>
    <w:r w:rsidRPr="00F91EFE">
      <w:rPr>
        <w:noProof/>
      </w:rPr>
      <mc:AlternateContent>
        <mc:Choice Requires="wps">
          <w:drawing>
            <wp:anchor distT="0" distB="0" distL="114300" distR="114300" simplePos="0" relativeHeight="251683840" behindDoc="0" locked="0" layoutInCell="0" allowOverlap="1" wp14:anchorId="73B36ABE" wp14:editId="4512FF46">
              <wp:simplePos x="0" y="0"/>
              <wp:positionH relativeFrom="margin">
                <wp:align>right</wp:align>
              </wp:positionH>
              <wp:positionV relativeFrom="topMargin">
                <wp:posOffset>449580</wp:posOffset>
              </wp:positionV>
              <wp:extent cx="4366895" cy="168275"/>
              <wp:effectExtent l="0" t="0" r="0" b="3175"/>
              <wp:wrapNone/>
              <wp:docPr id="46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89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7385E" w14:textId="1C9ED16C" w:rsidR="004D7294" w:rsidRPr="00F91EFE" w:rsidRDefault="004D7294" w:rsidP="00F91EFE">
                          <w:pPr>
                            <w:jc w:val="right"/>
                            <w:rPr>
                              <w:rFonts w:asciiTheme="minorHAnsi" w:hAnsiTheme="minorHAnsi"/>
                              <w:noProof/>
                              <w:sz w:val="18"/>
                            </w:rPr>
                          </w:pPr>
                          <w:r w:rsidRPr="00F91EFE">
                            <w:rPr>
                              <w:rFonts w:asciiTheme="minorHAnsi" w:hAnsiTheme="minorHAnsi"/>
                              <w:noProof/>
                              <w:sz w:val="18"/>
                            </w:rPr>
                            <w:t xml:space="preserve">World Bank Group Country Opinion Survey 2015: </w:t>
                          </w:r>
                          <w:r>
                            <w:rPr>
                              <w:rFonts w:asciiTheme="minorHAnsi" w:hAnsiTheme="minorHAnsi"/>
                              <w:noProof/>
                              <w:sz w:val="18"/>
                            </w:rPr>
                            <w:t>Cabo Verde</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73B36ABE" id="Text Box 460" o:spid="_x0000_s1033" type="#_x0000_t202" style="position:absolute;margin-left:292.65pt;margin-top:35.4pt;width:343.85pt;height:13.2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kjMuAIAAL4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" o:allowincell="f" filled="f" stroked="f">
              <v:textbox inset=",0,,0">
                <w:txbxContent>
                  <w:p w14:paraId="0827385E" w14:textId="1C9ED16C" w:rsidR="004D7294" w:rsidRPr="00F91EFE" w:rsidRDefault="004D7294" w:rsidP="00F91EFE">
                    <w:pPr>
                      <w:jc w:val="right"/>
                      <w:rPr>
                        <w:rFonts w:asciiTheme="minorHAnsi" w:hAnsiTheme="minorHAnsi"/>
                        <w:noProof/>
                        <w:sz w:val="18"/>
                      </w:rPr>
                    </w:pPr>
                    <w:r w:rsidRPr="00F91EFE">
                      <w:rPr>
                        <w:rFonts w:asciiTheme="minorHAnsi" w:hAnsiTheme="minorHAnsi"/>
                        <w:noProof/>
                        <w:sz w:val="18"/>
                      </w:rPr>
                      <w:t xml:space="preserve">World Bank Group Country Opinion Survey 2015: </w:t>
                    </w:r>
                    <w:r>
                      <w:rPr>
                        <w:rFonts w:asciiTheme="minorHAnsi" w:hAnsiTheme="minorHAnsi"/>
                        <w:noProof/>
                        <w:sz w:val="18"/>
                      </w:rPr>
                      <w:t>Cabo Verde</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D78A2" w14:textId="77777777" w:rsidR="004D7294" w:rsidRPr="00CF38FD" w:rsidRDefault="004D7294" w:rsidP="00CF38FD">
    <w:pPr>
      <w:pStyle w:val="Header"/>
    </w:pPr>
    <w:r>
      <w:rPr>
        <w:noProof/>
      </w:rPr>
      <mc:AlternateContent>
        <mc:Choice Requires="wps">
          <w:drawing>
            <wp:anchor distT="0" distB="0" distL="114300" distR="114300" simplePos="0" relativeHeight="251659264" behindDoc="0" locked="0" layoutInCell="0" allowOverlap="1" wp14:anchorId="6CFEC892" wp14:editId="05617D2F">
              <wp:simplePos x="0" y="0"/>
              <wp:positionH relativeFrom="page">
                <wp:align>left</wp:align>
              </wp:positionH>
              <wp:positionV relativeFrom="paragraph">
                <wp:posOffset>-95250</wp:posOffset>
              </wp:positionV>
              <wp:extent cx="1333500" cy="225425"/>
              <wp:effectExtent l="0" t="0" r="0" b="317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25425"/>
                      </a:xfrm>
                      <a:prstGeom prst="rect">
                        <a:avLst/>
                      </a:prstGeom>
                      <a:solidFill>
                        <a:schemeClr val="accent5">
                          <a:lumMod val="60000"/>
                          <a:lumOff val="40000"/>
                        </a:schemeClr>
                      </a:solidFill>
                      <a:ln>
                        <a:noFill/>
                      </a:ln>
                    </wps:spPr>
                    <wps:txbx>
                      <w:txbxContent>
                        <w:p w14:paraId="2B6FEF1E" w14:textId="77777777" w:rsidR="004D7294" w:rsidRDefault="004D7294" w:rsidP="00CF1F87">
                          <w:pPr>
                            <w:shd w:val="clear" w:color="auto" w:fill="92CDDC" w:themeFill="accent5" w:themeFillTint="99"/>
                            <w:rPr>
                              <w:color w:val="FFFFFF" w:themeColor="background1"/>
                            </w:rPr>
                          </w:pPr>
                          <w:r>
                            <w:rPr>
                              <w:color w:val="FFFFFF" w:themeColor="background1"/>
                            </w:rPr>
                            <w:t xml:space="preserve">               </w:t>
                          </w:r>
                          <w:r>
                            <w:rPr>
                              <w:noProof/>
                            </w:rPr>
                            <w:drawing>
                              <wp:inline distT="0" distB="0" distL="0" distR="0" wp14:anchorId="29782D81" wp14:editId="02767A5F">
                                <wp:extent cx="228600" cy="228600"/>
                                <wp:effectExtent l="0" t="0" r="0" b="0"/>
                                <wp:docPr id="51" name="Picture 51" descr="http://intresources.worldbank.org/INTGSDGRAPHICSMAPDESIGN/Resources/285524-1397514004752/9538203-1397514029243/WBG_Globe-RGB-75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esources.worldbank.org/INTGSDGRAPHICSMAPDESIGN/Resources/285524-1397514004752/9538203-1397514029243/WBG_Globe-RGB-75x7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6CFEC892" id="_x0000_t202" coordsize="21600,21600" o:spt="202" path="m,l,21600r21600,l21600,xe">
              <v:stroke joinstyle="miter"/>
              <v:path gradientshapeok="t" o:connecttype="rect"/>
            </v:shapetype>
            <v:shape id="Text Box 221" o:spid="_x0000_s1040" type="#_x0000_t202" style="position:absolute;margin-left:0;margin-top:-7.5pt;width:105pt;height:17.7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" o:allowincell="f" fillcolor="#92cddc [1944]" stroked="f">
              <v:textbox inset=",0,,0">
                <w:txbxContent>
                  <w:p w14:paraId="2B6FEF1E" w14:textId="77777777" w:rsidR="004D7294" w:rsidRDefault="004D7294" w:rsidP="00CF1F87">
                    <w:pPr>
                      <w:shd w:val="clear" w:color="auto" w:fill="92CDDC" w:themeFill="accent5" w:themeFillTint="99"/>
                      <w:rPr>
                        <w:color w:val="FFFFFF" w:themeColor="background1"/>
                      </w:rPr>
                    </w:pPr>
                    <w:r>
                      <w:rPr>
                        <w:color w:val="FFFFFF" w:themeColor="background1"/>
                      </w:rPr>
                      <w:t xml:space="preserve">               </w:t>
                    </w:r>
                    <w:r>
                      <w:rPr>
                        <w:noProof/>
                      </w:rPr>
                      <w:drawing>
                        <wp:inline distT="0" distB="0" distL="0" distR="0" wp14:anchorId="29782D81" wp14:editId="02767A5F">
                          <wp:extent cx="228600" cy="228600"/>
                          <wp:effectExtent l="0" t="0" r="0" b="0"/>
                          <wp:docPr id="51" name="Picture 51" descr="http://intresources.worldbank.org/INTGSDGRAPHICSMAPDESIGN/Resources/285524-1397514004752/9538203-1397514029243/WBG_Globe-RGB-75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esources.worldbank.org/INTGSDGRAPHICSMAPDESIGN/Resources/285524-1397514004752/9538203-1397514029243/WBG_Globe-RGB-75x7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v:textbox>
              <w10:wrap anchorx="page"/>
            </v:shape>
          </w:pict>
        </mc:Fallback>
      </mc:AlternateContent>
    </w:r>
    <w:r>
      <w:rPr>
        <w:noProof/>
      </w:rPr>
      <mc:AlternateContent>
        <mc:Choice Requires="wps">
          <w:drawing>
            <wp:anchor distT="0" distB="0" distL="114300" distR="114300" simplePos="0" relativeHeight="251681792" behindDoc="0" locked="0" layoutInCell="1" allowOverlap="1" wp14:anchorId="080C162C" wp14:editId="52BB3BE6">
              <wp:simplePos x="0" y="0"/>
              <wp:positionH relativeFrom="page">
                <wp:posOffset>1181100</wp:posOffset>
              </wp:positionH>
              <wp:positionV relativeFrom="paragraph">
                <wp:posOffset>120015</wp:posOffset>
              </wp:positionV>
              <wp:extent cx="6722110" cy="17780"/>
              <wp:effectExtent l="0" t="0" r="21590" b="20320"/>
              <wp:wrapNone/>
              <wp:docPr id="229" name="Straight Connector 229"/>
              <wp:cNvGraphicFramePr/>
              <a:graphic xmlns:a="http://schemas.openxmlformats.org/drawingml/2006/main">
                <a:graphicData uri="http://schemas.microsoft.com/office/word/2010/wordprocessingShape">
                  <wps:wsp>
                    <wps:cNvCnPr/>
                    <wps:spPr>
                      <a:xfrm>
                        <a:off x="0" y="0"/>
                        <a:ext cx="6722110" cy="17780"/>
                      </a:xfrm>
                      <a:prstGeom prst="line">
                        <a:avLst/>
                      </a:prstGeom>
                      <a:ln>
                        <a:solidFill>
                          <a:schemeClr val="accent5">
                            <a:lumMod val="60000"/>
                            <a:lumOff val="40000"/>
                          </a:schemeClr>
                        </a:solidFill>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E55C44" id="Straight Connector 229"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93pt,9.45pt" to="622.3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" strokecolor="#92cddc [1944]">
              <w10:wrap anchorx="page"/>
            </v:line>
          </w:pict>
        </mc:Fallback>
      </mc:AlternateContent>
    </w:r>
    <w:r>
      <w:rPr>
        <w:noProof/>
      </w:rPr>
      <mc:AlternateContent>
        <mc:Choice Requires="wps">
          <w:drawing>
            <wp:anchor distT="0" distB="0" distL="114300" distR="114300" simplePos="0" relativeHeight="251660288" behindDoc="0" locked="0" layoutInCell="0" allowOverlap="1" wp14:anchorId="73F5BCF2" wp14:editId="355E7A50">
              <wp:simplePos x="0" y="0"/>
              <wp:positionH relativeFrom="margin">
                <wp:align>right</wp:align>
              </wp:positionH>
              <wp:positionV relativeFrom="topMargin">
                <wp:posOffset>449353</wp:posOffset>
              </wp:positionV>
              <wp:extent cx="5943600" cy="173736"/>
              <wp:effectExtent l="0" t="0" r="0" b="1270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A841C" w14:textId="66428A03" w:rsidR="004D7294" w:rsidRPr="00F91EFE" w:rsidRDefault="004D7294" w:rsidP="00F91EFE">
                          <w:pPr>
                            <w:jc w:val="right"/>
                            <w:rPr>
                              <w:rFonts w:asciiTheme="minorHAnsi" w:hAnsiTheme="minorHAnsi"/>
                              <w:noProof/>
                              <w:sz w:val="18"/>
                            </w:rPr>
                          </w:pPr>
                          <w:r w:rsidRPr="00F91EFE">
                            <w:rPr>
                              <w:rFonts w:asciiTheme="minorHAnsi" w:hAnsiTheme="minorHAnsi"/>
                              <w:noProof/>
                              <w:sz w:val="18"/>
                            </w:rPr>
                            <w:t xml:space="preserve">World Bank Group Country Opinion Survey 2015: </w:t>
                          </w:r>
                          <w:r>
                            <w:rPr>
                              <w:rFonts w:asciiTheme="minorHAnsi" w:hAnsiTheme="minorHAnsi"/>
                              <w:noProof/>
                              <w:sz w:val="18"/>
                            </w:rPr>
                            <w:t>Cabo Verde</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73F5BCF2" id="Text Box 220" o:spid="_x0000_s1041" type="#_x0000_t202" style="position:absolute;margin-left:416.8pt;margin-top:35.4pt;width:468pt;height:13.7pt;z-index:251660288;visibility:visible;mso-wrap-style:square;mso-width-percent:1000;mso-height-percent:0;mso-wrap-distance-left:9pt;mso-wrap-distance-top:0;mso-wrap-distance-right:9pt;mso-wrap-distance-bottom:0;mso-position-horizontal:right;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" o:allowincell="f" filled="f" stroked="f">
              <v:textbox style="mso-fit-shape-to-text:t" inset=",0,,0">
                <w:txbxContent>
                  <w:p w14:paraId="12CA841C" w14:textId="66428A03" w:rsidR="004D7294" w:rsidRPr="00F91EFE" w:rsidRDefault="004D7294" w:rsidP="00F91EFE">
                    <w:pPr>
                      <w:jc w:val="right"/>
                      <w:rPr>
                        <w:rFonts w:asciiTheme="minorHAnsi" w:hAnsiTheme="minorHAnsi"/>
                        <w:noProof/>
                        <w:sz w:val="18"/>
                      </w:rPr>
                    </w:pPr>
                    <w:r w:rsidRPr="00F91EFE">
                      <w:rPr>
                        <w:rFonts w:asciiTheme="minorHAnsi" w:hAnsiTheme="minorHAnsi"/>
                        <w:noProof/>
                        <w:sz w:val="18"/>
                      </w:rPr>
                      <w:t xml:space="preserve">World Bank Group Country Opinion Survey 2015: </w:t>
                    </w:r>
                    <w:r>
                      <w:rPr>
                        <w:rFonts w:asciiTheme="minorHAnsi" w:hAnsiTheme="minorHAnsi"/>
                        <w:noProof/>
                        <w:sz w:val="18"/>
                      </w:rPr>
                      <w:t>Cabo Verde</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941BD" w14:textId="77777777" w:rsidR="004D7294" w:rsidRPr="003A5022" w:rsidRDefault="004D7294" w:rsidP="00726A60">
    <w:pPr>
      <w:pStyle w:val="Header"/>
      <w:tabs>
        <w:tab w:val="clear" w:pos="4320"/>
        <w:tab w:val="clear" w:pos="8640"/>
        <w:tab w:val="left" w:pos="1579"/>
        <w:tab w:val="left" w:pos="2203"/>
      </w:tabs>
    </w:pPr>
    <w:r>
      <w:rPr>
        <w:noProof/>
      </w:rPr>
      <mc:AlternateContent>
        <mc:Choice Requires="wps">
          <w:drawing>
            <wp:anchor distT="0" distB="0" distL="114300" distR="114300" simplePos="0" relativeHeight="251687936" behindDoc="0" locked="0" layoutInCell="1" allowOverlap="1" wp14:anchorId="3298512F" wp14:editId="186F38D1">
              <wp:simplePos x="0" y="0"/>
              <wp:positionH relativeFrom="margin">
                <wp:posOffset>914400</wp:posOffset>
              </wp:positionH>
              <wp:positionV relativeFrom="paragraph">
                <wp:posOffset>6825</wp:posOffset>
              </wp:positionV>
              <wp:extent cx="8154537" cy="0"/>
              <wp:effectExtent l="0" t="0" r="37465" b="19050"/>
              <wp:wrapNone/>
              <wp:docPr id="53" name="Straight Connector 53"/>
              <wp:cNvGraphicFramePr/>
              <a:graphic xmlns:a="http://schemas.openxmlformats.org/drawingml/2006/main">
                <a:graphicData uri="http://schemas.microsoft.com/office/word/2010/wordprocessingShape">
                  <wps:wsp>
                    <wps:cNvCnPr/>
                    <wps:spPr>
                      <a:xfrm>
                        <a:off x="0" y="0"/>
                        <a:ext cx="8154537" cy="0"/>
                      </a:xfrm>
                      <a:prstGeom prst="line">
                        <a:avLst/>
                      </a:prstGeom>
                      <a:ln>
                        <a:solidFill>
                          <a:schemeClr val="accent5">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B113F1" id="Straight Connector 53" o:spid="_x0000_s1026" style="position:absolute;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in,.55pt" to="714.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" strokecolor="#92cddc [1944]">
              <w10:wrap anchorx="margin"/>
            </v:line>
          </w:pict>
        </mc:Fallback>
      </mc:AlternateContent>
    </w:r>
    <w:r>
      <w:rPr>
        <w:noProof/>
      </w:rPr>
      <mc:AlternateContent>
        <mc:Choice Requires="wps">
          <w:drawing>
            <wp:anchor distT="0" distB="0" distL="114300" distR="114300" simplePos="0" relativeHeight="251664384" behindDoc="0" locked="0" layoutInCell="0" allowOverlap="1" wp14:anchorId="7DE35B00" wp14:editId="16270E3B">
              <wp:simplePos x="0" y="0"/>
              <wp:positionH relativeFrom="margin">
                <wp:align>left</wp:align>
              </wp:positionH>
              <wp:positionV relativeFrom="topMargin">
                <wp:posOffset>257175</wp:posOffset>
              </wp:positionV>
              <wp:extent cx="952500" cy="216535"/>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16535"/>
                      </a:xfrm>
                      <a:prstGeom prst="rect">
                        <a:avLst/>
                      </a:prstGeom>
                      <a:solidFill>
                        <a:schemeClr val="accent5">
                          <a:lumMod val="60000"/>
                          <a:lumOff val="40000"/>
                        </a:schemeClr>
                      </a:solidFill>
                      <a:ln>
                        <a:noFill/>
                      </a:ln>
                    </wps:spPr>
                    <wps:txbx>
                      <w:txbxContent>
                        <w:p w14:paraId="390615EA" w14:textId="77777777" w:rsidR="004D7294" w:rsidRDefault="004D7294" w:rsidP="00726A60">
                          <w:pPr>
                            <w:shd w:val="clear" w:color="auto" w:fill="92CDDC" w:themeFill="accent5" w:themeFillTint="99"/>
                            <w:rPr>
                              <w:color w:val="FFFFFF" w:themeColor="background1"/>
                            </w:rPr>
                          </w:pPr>
                          <w:r>
                            <w:rPr>
                              <w:noProof/>
                            </w:rPr>
                            <w:drawing>
                              <wp:inline distT="0" distB="0" distL="0" distR="0" wp14:anchorId="16412D16" wp14:editId="5D6B5CAA">
                                <wp:extent cx="228600" cy="228600"/>
                                <wp:effectExtent l="0" t="0" r="0" b="0"/>
                                <wp:docPr id="52" name="Picture 52" descr="http://intresources.worldbank.org/INTGSDGRAPHICSMAPDESIGN/Resources/285524-1397514004752/9538203-1397514029243/WBG_Globe-RGB-75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esources.worldbank.org/INTGSDGRAPHICSMAPDESIGN/Resources/285524-1397514004752/9538203-1397514029243/WBG_Globe-RGB-75x7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7DE35B00" id="_x0000_t202" coordsize="21600,21600" o:spt="202" path="m,l,21600r21600,l21600,xe">
              <v:stroke joinstyle="miter"/>
              <v:path gradientshapeok="t" o:connecttype="rect"/>
            </v:shapetype>
            <v:shape id="Text Box 68" o:spid="_x0000_s1048" type="#_x0000_t202" style="position:absolute;margin-left:0;margin-top:20.25pt;width:75pt;height:17.0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" o:allowincell="f" fillcolor="#92cddc [1944]" stroked="f">
              <v:textbox inset=",0,,0">
                <w:txbxContent>
                  <w:p w14:paraId="390615EA" w14:textId="77777777" w:rsidR="004D7294" w:rsidRDefault="004D7294" w:rsidP="00726A60">
                    <w:pPr>
                      <w:shd w:val="clear" w:color="auto" w:fill="92CDDC" w:themeFill="accent5" w:themeFillTint="99"/>
                      <w:rPr>
                        <w:color w:val="FFFFFF" w:themeColor="background1"/>
                      </w:rPr>
                    </w:pPr>
                    <w:r>
                      <w:rPr>
                        <w:noProof/>
                      </w:rPr>
                      <w:drawing>
                        <wp:inline distT="0" distB="0" distL="0" distR="0" wp14:anchorId="16412D16" wp14:editId="5D6B5CAA">
                          <wp:extent cx="228600" cy="228600"/>
                          <wp:effectExtent l="0" t="0" r="0" b="0"/>
                          <wp:docPr id="52" name="Picture 52" descr="http://intresources.worldbank.org/INTGSDGRAPHICSMAPDESIGN/Resources/285524-1397514004752/9538203-1397514029243/WBG_Globe-RGB-75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esources.worldbank.org/INTGSDGRAPHICSMAPDESIGN/Resources/285524-1397514004752/9538203-1397514029243/WBG_Globe-RGB-75x7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v:textbox>
              <w10:wrap anchorx="margin" anchory="margin"/>
            </v:shape>
          </w:pict>
        </mc:Fallback>
      </mc:AlternateContent>
    </w:r>
    <w:r>
      <w:rPr>
        <w:noProof/>
      </w:rPr>
      <mc:AlternateContent>
        <mc:Choice Requires="wps">
          <w:drawing>
            <wp:anchor distT="0" distB="0" distL="114300" distR="114300" simplePos="0" relativeHeight="251666432" behindDoc="0" locked="0" layoutInCell="0" allowOverlap="1" wp14:anchorId="7359B164" wp14:editId="52F73FDD">
              <wp:simplePos x="0" y="0"/>
              <wp:positionH relativeFrom="page">
                <wp:posOffset>1685924</wp:posOffset>
              </wp:positionH>
              <wp:positionV relativeFrom="topMargin">
                <wp:posOffset>238125</wp:posOffset>
              </wp:positionV>
              <wp:extent cx="7870825" cy="228600"/>
              <wp:effectExtent l="0" t="0"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08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6BEA2" w14:textId="4A675B5F" w:rsidR="004D7294" w:rsidRDefault="004D7294" w:rsidP="00F91EFE">
                          <w:pPr>
                            <w:jc w:val="right"/>
                            <w:rPr>
                              <w:rFonts w:asciiTheme="minorHAnsi" w:hAnsiTheme="minorHAnsi"/>
                              <w:noProof/>
                              <w:sz w:val="20"/>
                            </w:rPr>
                          </w:pPr>
                          <w:r w:rsidRPr="00F91EFE">
                            <w:rPr>
                              <w:rFonts w:asciiTheme="minorHAnsi" w:hAnsiTheme="minorHAnsi"/>
                              <w:noProof/>
                              <w:sz w:val="20"/>
                            </w:rPr>
                            <w:t>World Bank Gro</w:t>
                          </w:r>
                          <w:r>
                            <w:rPr>
                              <w:rFonts w:asciiTheme="minorHAnsi" w:hAnsiTheme="minorHAnsi"/>
                              <w:noProof/>
                              <w:sz w:val="20"/>
                            </w:rPr>
                            <w:t>up Country Opinion Survey 2015: Cabo Verde</w:t>
                          </w:r>
                        </w:p>
                        <w:p w14:paraId="34CC0606" w14:textId="77777777" w:rsidR="004D7294" w:rsidRPr="00F91EFE" w:rsidRDefault="004D7294" w:rsidP="00F91EFE">
                          <w:pPr>
                            <w:jc w:val="right"/>
                            <w:rPr>
                              <w:rFonts w:asciiTheme="minorHAnsi" w:hAnsiTheme="minorHAnsi"/>
                              <w:noProof/>
                              <w:sz w:val="20"/>
                            </w:rPr>
                          </w:pPr>
                          <w:r w:rsidRPr="00F91EFE">
                            <w:rPr>
                              <w:rFonts w:asciiTheme="minorHAnsi" w:hAnsiTheme="minorHAnsi"/>
                              <w:noProof/>
                              <w:sz w:val="20"/>
                            </w:rPr>
                            <w:t xml:space="preserve">   </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7359B164" id="Text Box 79" o:spid="_x0000_s1049" type="#_x0000_t202" style="position:absolute;margin-left:132.75pt;margin-top:18.75pt;width:619.75pt;height:1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" o:allowincell="f" filled="f" stroked="f">
              <v:textbox inset=",0,,0">
                <w:txbxContent>
                  <w:p w14:paraId="0306BEA2" w14:textId="4A675B5F" w:rsidR="004D7294" w:rsidRDefault="004D7294" w:rsidP="00F91EFE">
                    <w:pPr>
                      <w:jc w:val="right"/>
                      <w:rPr>
                        <w:rFonts w:asciiTheme="minorHAnsi" w:hAnsiTheme="minorHAnsi"/>
                        <w:noProof/>
                        <w:sz w:val="20"/>
                      </w:rPr>
                    </w:pPr>
                    <w:r w:rsidRPr="00F91EFE">
                      <w:rPr>
                        <w:rFonts w:asciiTheme="minorHAnsi" w:hAnsiTheme="minorHAnsi"/>
                        <w:noProof/>
                        <w:sz w:val="20"/>
                      </w:rPr>
                      <w:t>World Bank Gro</w:t>
                    </w:r>
                    <w:r>
                      <w:rPr>
                        <w:rFonts w:asciiTheme="minorHAnsi" w:hAnsiTheme="minorHAnsi"/>
                        <w:noProof/>
                        <w:sz w:val="20"/>
                      </w:rPr>
                      <w:t>up Country Opinion Survey 2015: Cabo Verde</w:t>
                    </w:r>
                  </w:p>
                  <w:p w14:paraId="34CC0606" w14:textId="77777777" w:rsidR="004D7294" w:rsidRPr="00F91EFE" w:rsidRDefault="004D7294" w:rsidP="00F91EFE">
                    <w:pPr>
                      <w:jc w:val="right"/>
                      <w:rPr>
                        <w:rFonts w:asciiTheme="minorHAnsi" w:hAnsiTheme="minorHAnsi"/>
                        <w:noProof/>
                        <w:sz w:val="20"/>
                      </w:rPr>
                    </w:pPr>
                    <w:r w:rsidRPr="00F91EFE">
                      <w:rPr>
                        <w:rFonts w:asciiTheme="minorHAnsi" w:hAnsiTheme="minorHAnsi"/>
                        <w:noProof/>
                        <w:sz w:val="20"/>
                      </w:rPr>
                      <w:t xml:space="preserve">   </w:t>
                    </w:r>
                  </w:p>
                </w:txbxContent>
              </v:textbox>
              <w10:wrap anchorx="page" anchory="margin"/>
            </v:shape>
          </w:pict>
        </mc:Fallback>
      </mc:AlternateContent>
    </w:r>
    <w:r>
      <w:tab/>
    </w:r>
    <w:r>
      <w:tab/>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03D17" w14:textId="11A7FA02" w:rsidR="004D7294" w:rsidRPr="00726A60" w:rsidRDefault="004D7294" w:rsidP="00182234">
    <w:pPr>
      <w:ind w:right="120"/>
      <w:jc w:val="right"/>
      <w:rPr>
        <w:rFonts w:asciiTheme="minorHAnsi" w:hAnsiTheme="minorHAnsi"/>
        <w:noProof/>
        <w:sz w:val="20"/>
      </w:rPr>
    </w:pPr>
    <w:r>
      <w:rPr>
        <w:noProof/>
      </w:rPr>
      <mc:AlternateContent>
        <mc:Choice Requires="wps">
          <w:drawing>
            <wp:anchor distT="0" distB="0" distL="114300" distR="114300" simplePos="0" relativeHeight="251676672" behindDoc="0" locked="0" layoutInCell="0" allowOverlap="1" wp14:anchorId="78E58190" wp14:editId="17A864C8">
              <wp:simplePos x="0" y="0"/>
              <wp:positionH relativeFrom="margin">
                <wp:align>left</wp:align>
              </wp:positionH>
              <wp:positionV relativeFrom="paragraph">
                <wp:posOffset>-49530</wp:posOffset>
              </wp:positionV>
              <wp:extent cx="914400" cy="226695"/>
              <wp:effectExtent l="0" t="0" r="0" b="1905"/>
              <wp:wrapThrough wrapText="bothSides">
                <wp:wrapPolygon edited="0">
                  <wp:start x="0" y="0"/>
                  <wp:lineTo x="0" y="19966"/>
                  <wp:lineTo x="21150" y="19966"/>
                  <wp:lineTo x="21150" y="0"/>
                  <wp:lineTo x="0" y="0"/>
                </wp:wrapPolygon>
              </wp:wrapThrough>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6695"/>
                      </a:xfrm>
                      <a:prstGeom prst="rect">
                        <a:avLst/>
                      </a:prstGeom>
                      <a:solidFill>
                        <a:schemeClr val="accent5">
                          <a:lumMod val="60000"/>
                          <a:lumOff val="40000"/>
                        </a:schemeClr>
                      </a:solidFill>
                      <a:ln>
                        <a:noFill/>
                      </a:ln>
                    </wps:spPr>
                    <wps:txbx>
                      <w:txbxContent>
                        <w:p w14:paraId="42D71FF4" w14:textId="77777777" w:rsidR="004D7294" w:rsidRDefault="004D7294" w:rsidP="00726A60">
                          <w:pPr>
                            <w:shd w:val="clear" w:color="auto" w:fill="92CDDC" w:themeFill="accent5" w:themeFillTint="99"/>
                            <w:rPr>
                              <w:color w:val="FFFFFF" w:themeColor="background1"/>
                            </w:rPr>
                          </w:pPr>
                          <w:r>
                            <w:rPr>
                              <w:noProof/>
                            </w:rPr>
                            <w:drawing>
                              <wp:inline distT="0" distB="0" distL="0" distR="0" wp14:anchorId="086E3DBC" wp14:editId="08431BA9">
                                <wp:extent cx="228600" cy="228600"/>
                                <wp:effectExtent l="0" t="0" r="0" b="0"/>
                                <wp:docPr id="55" name="Picture 55" descr="http://intresources.worldbank.org/INTGSDGRAPHICSMAPDESIGN/Resources/285524-1397514004752/9538203-1397514029243/WBG_Globe-RGB-75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esources.worldbank.org/INTGSDGRAPHICSMAPDESIGN/Resources/285524-1397514004752/9538203-1397514029243/WBG_Globe-RGB-75x7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78E58190" id="_x0000_t202" coordsize="21600,21600" o:spt="202" path="m,l,21600r21600,l21600,xe">
              <v:stroke joinstyle="miter"/>
              <v:path gradientshapeok="t" o:connecttype="rect"/>
            </v:shapetype>
            <v:shape id="Text Box 93" o:spid="_x0000_s1056" type="#_x0000_t202" style="position:absolute;left:0;text-align:left;margin-left:0;margin-top:-3.9pt;width:1in;height:17.8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" o:allowincell="f" fillcolor="#92cddc [1944]" stroked="f">
              <v:textbox inset=",0,,0">
                <w:txbxContent>
                  <w:p w14:paraId="42D71FF4" w14:textId="77777777" w:rsidR="004D7294" w:rsidRDefault="004D7294" w:rsidP="00726A60">
                    <w:pPr>
                      <w:shd w:val="clear" w:color="auto" w:fill="92CDDC" w:themeFill="accent5" w:themeFillTint="99"/>
                      <w:rPr>
                        <w:color w:val="FFFFFF" w:themeColor="background1"/>
                      </w:rPr>
                    </w:pPr>
                    <w:r>
                      <w:rPr>
                        <w:noProof/>
                      </w:rPr>
                      <w:drawing>
                        <wp:inline distT="0" distB="0" distL="0" distR="0" wp14:anchorId="086E3DBC" wp14:editId="08431BA9">
                          <wp:extent cx="228600" cy="228600"/>
                          <wp:effectExtent l="0" t="0" r="0" b="0"/>
                          <wp:docPr id="55" name="Picture 55" descr="http://intresources.worldbank.org/INTGSDGRAPHICSMAPDESIGN/Resources/285524-1397514004752/9538203-1397514029243/WBG_Globe-RGB-75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esources.worldbank.org/INTGSDGRAPHICSMAPDESIGN/Resources/285524-1397514004752/9538203-1397514029243/WBG_Globe-RGB-75x7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v:textbox>
              <w10:wrap type="through" anchorx="margin"/>
            </v:shape>
          </w:pict>
        </mc:Fallback>
      </mc:AlternateContent>
    </w:r>
    <w:r>
      <w:rPr>
        <w:noProof/>
      </w:rPr>
      <mc:AlternateContent>
        <mc:Choice Requires="wps">
          <w:drawing>
            <wp:anchor distT="0" distB="0" distL="114300" distR="114300" simplePos="0" relativeHeight="251689984" behindDoc="0" locked="0" layoutInCell="1" allowOverlap="1" wp14:anchorId="322EFCB0" wp14:editId="4FA0AFF9">
              <wp:simplePos x="0" y="0"/>
              <wp:positionH relativeFrom="column">
                <wp:posOffset>893445</wp:posOffset>
              </wp:positionH>
              <wp:positionV relativeFrom="paragraph">
                <wp:posOffset>158115</wp:posOffset>
              </wp:positionV>
              <wp:extent cx="7813675" cy="12700"/>
              <wp:effectExtent l="0" t="0" r="34925" b="25400"/>
              <wp:wrapNone/>
              <wp:docPr id="266" name="Straight Connector 266"/>
              <wp:cNvGraphicFramePr/>
              <a:graphic xmlns:a="http://schemas.openxmlformats.org/drawingml/2006/main">
                <a:graphicData uri="http://schemas.microsoft.com/office/word/2010/wordprocessingShape">
                  <wps:wsp>
                    <wps:cNvCnPr/>
                    <wps:spPr>
                      <a:xfrm flipV="1">
                        <a:off x="0" y="0"/>
                        <a:ext cx="7813675" cy="12700"/>
                      </a:xfrm>
                      <a:prstGeom prst="line">
                        <a:avLst/>
                      </a:prstGeom>
                      <a:ln>
                        <a:solidFill>
                          <a:schemeClr val="accent5">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337A83" id="Straight Connector 266" o:spid="_x0000_s1026" style="position:absolute;flip:y;z-index:251689984;visibility:visible;mso-wrap-style:square;mso-wrap-distance-left:9pt;mso-wrap-distance-top:0;mso-wrap-distance-right:9pt;mso-wrap-distance-bottom:0;mso-position-horizontal:absolute;mso-position-horizontal-relative:text;mso-position-vertical:absolute;mso-position-vertical-relative:text" from="70.35pt,12.45pt" to="685.6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" strokecolor="#92cddc [1944]"/>
          </w:pict>
        </mc:Fallback>
      </mc:AlternateContent>
    </w:r>
    <w:r w:rsidRPr="00CF1F87">
      <w:rPr>
        <w:rFonts w:asciiTheme="minorHAnsi" w:hAnsiTheme="minorHAnsi"/>
        <w:noProof/>
        <w:sz w:val="20"/>
      </w:rPr>
      <w:t xml:space="preserve">World Bank </w:t>
    </w:r>
    <w:r>
      <w:rPr>
        <w:rFonts w:asciiTheme="minorHAnsi" w:hAnsiTheme="minorHAnsi"/>
        <w:noProof/>
        <w:sz w:val="20"/>
      </w:rPr>
      <w:t xml:space="preserve">Group </w:t>
    </w:r>
    <w:r w:rsidRPr="00CF1F87">
      <w:rPr>
        <w:rFonts w:asciiTheme="minorHAnsi" w:hAnsiTheme="minorHAnsi"/>
        <w:noProof/>
        <w:sz w:val="20"/>
      </w:rPr>
      <w:t>Country Opinion Survey 2015</w:t>
    </w:r>
    <w:r>
      <w:rPr>
        <w:rFonts w:asciiTheme="minorHAnsi" w:hAnsiTheme="minorHAnsi"/>
        <w:noProof/>
        <w:sz w:val="20"/>
      </w:rPr>
      <w:t>: Cabo Verde</w:t>
    </w:r>
  </w:p>
  <w:p w14:paraId="0A849AD0" w14:textId="77777777" w:rsidR="004D7294" w:rsidRDefault="004D7294" w:rsidP="00182234">
    <w:pPr>
      <w:tabs>
        <w:tab w:val="left" w:pos="829"/>
      </w:tabs>
    </w:pPr>
    <w:r>
      <w:tab/>
    </w:r>
    <w:r>
      <w:tab/>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F001E" w14:textId="4684810F" w:rsidR="004D7294" w:rsidRPr="00B47477" w:rsidRDefault="004D7294" w:rsidP="00C70549">
    <w:pPr>
      <w:jc w:val="right"/>
      <w:rPr>
        <w:rFonts w:asciiTheme="minorHAnsi" w:hAnsiTheme="minorHAnsi"/>
        <w:noProof/>
        <w:sz w:val="20"/>
      </w:rPr>
    </w:pPr>
    <w:r>
      <w:rPr>
        <w:noProof/>
      </w:rPr>
      <mc:AlternateContent>
        <mc:Choice Requires="wps">
          <w:drawing>
            <wp:anchor distT="0" distB="0" distL="114300" distR="114300" simplePos="0" relativeHeight="251691008" behindDoc="0" locked="0" layoutInCell="1" allowOverlap="1" wp14:anchorId="628BBA99" wp14:editId="258262F0">
              <wp:simplePos x="0" y="0"/>
              <wp:positionH relativeFrom="column">
                <wp:posOffset>828446</wp:posOffset>
              </wp:positionH>
              <wp:positionV relativeFrom="page">
                <wp:posOffset>446227</wp:posOffset>
              </wp:positionV>
              <wp:extent cx="5574183" cy="14630"/>
              <wp:effectExtent l="0" t="0" r="26670" b="23495"/>
              <wp:wrapNone/>
              <wp:docPr id="311" name="Straight Connector 311"/>
              <wp:cNvGraphicFramePr/>
              <a:graphic xmlns:a="http://schemas.openxmlformats.org/drawingml/2006/main">
                <a:graphicData uri="http://schemas.microsoft.com/office/word/2010/wordprocessingShape">
                  <wps:wsp>
                    <wps:cNvCnPr/>
                    <wps:spPr>
                      <a:xfrm flipV="1">
                        <a:off x="0" y="0"/>
                        <a:ext cx="5574183" cy="14630"/>
                      </a:xfrm>
                      <a:prstGeom prst="line">
                        <a:avLst/>
                      </a:prstGeom>
                      <a:ln>
                        <a:solidFill>
                          <a:schemeClr val="accent5">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C9F9D7" id="Straight Connector 311"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65.25pt,35.15pt" to="504.1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" strokecolor="#92cddc [1944]">
              <w10:wrap anchory="page"/>
            </v:line>
          </w:pict>
        </mc:Fallback>
      </mc:AlternateContent>
    </w:r>
    <w:r>
      <w:rPr>
        <w:noProof/>
      </w:rPr>
      <mc:AlternateContent>
        <mc:Choice Requires="wps">
          <w:drawing>
            <wp:anchor distT="0" distB="0" distL="114300" distR="114300" simplePos="0" relativeHeight="251678720" behindDoc="1" locked="0" layoutInCell="0" allowOverlap="1" wp14:anchorId="161A657C" wp14:editId="0DB406CA">
              <wp:simplePos x="0" y="0"/>
              <wp:positionH relativeFrom="margin">
                <wp:posOffset>0</wp:posOffset>
              </wp:positionH>
              <wp:positionV relativeFrom="page">
                <wp:posOffset>244475</wp:posOffset>
              </wp:positionV>
              <wp:extent cx="960755" cy="224155"/>
              <wp:effectExtent l="0" t="0" r="0" b="4445"/>
              <wp:wrapThrough wrapText="bothSides">
                <wp:wrapPolygon edited="0">
                  <wp:start x="0" y="0"/>
                  <wp:lineTo x="0" y="20193"/>
                  <wp:lineTo x="20986" y="20193"/>
                  <wp:lineTo x="20986" y="0"/>
                  <wp:lineTo x="0" y="0"/>
                </wp:wrapPolygon>
              </wp:wrapThrough>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224155"/>
                      </a:xfrm>
                      <a:prstGeom prst="rect">
                        <a:avLst/>
                      </a:prstGeom>
                      <a:solidFill>
                        <a:schemeClr val="accent5">
                          <a:lumMod val="60000"/>
                          <a:lumOff val="40000"/>
                        </a:schemeClr>
                      </a:solidFill>
                      <a:ln>
                        <a:noFill/>
                      </a:ln>
                    </wps:spPr>
                    <wps:txbx>
                      <w:txbxContent>
                        <w:p w14:paraId="3FE6B5DD" w14:textId="77777777" w:rsidR="004D7294" w:rsidRDefault="004D7294" w:rsidP="00B47477">
                          <w:pPr>
                            <w:shd w:val="clear" w:color="auto" w:fill="92CDDC" w:themeFill="accent5" w:themeFillTint="99"/>
                            <w:rPr>
                              <w:color w:val="FFFFFF" w:themeColor="background1"/>
                            </w:rPr>
                          </w:pPr>
                          <w:r>
                            <w:rPr>
                              <w:noProof/>
                            </w:rPr>
                            <w:drawing>
                              <wp:inline distT="0" distB="0" distL="0" distR="0" wp14:anchorId="1188C504" wp14:editId="46FADAC8">
                                <wp:extent cx="228600" cy="228600"/>
                                <wp:effectExtent l="0" t="0" r="0" b="0"/>
                                <wp:docPr id="450" name="Picture 450" descr="http://intresources.worldbank.org/INTGSDGRAPHICSMAPDESIGN/Resources/285524-1397514004752/9538203-1397514029243/WBG_Globe-RGB-75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esources.worldbank.org/INTGSDGRAPHICSMAPDESIGN/Resources/285524-1397514004752/9538203-1397514029243/WBG_Globe-RGB-75x7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161A657C" id="_x0000_t202" coordsize="21600,21600" o:spt="202" path="m,l,21600r21600,l21600,xe">
              <v:stroke joinstyle="miter"/>
              <v:path gradientshapeok="t" o:connecttype="rect"/>
            </v:shapetype>
            <v:shape id="Text Box 95" o:spid="_x0000_s1057" type="#_x0000_t202" style="position:absolute;left:0;text-align:left;margin-left:0;margin-top:19.25pt;width:75.65pt;height:17.6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" o:allowincell="f" fillcolor="#92cddc [1944]" stroked="f">
              <v:textbox inset=",0,,0">
                <w:txbxContent>
                  <w:p w14:paraId="3FE6B5DD" w14:textId="77777777" w:rsidR="00022709" w:rsidRDefault="00022709" w:rsidP="00B47477">
                    <w:pPr>
                      <w:shd w:val="clear" w:color="auto" w:fill="92CDDC" w:themeFill="accent5" w:themeFillTint="99"/>
                      <w:rPr>
                        <w:color w:val="FFFFFF" w:themeColor="background1"/>
                      </w:rPr>
                    </w:pPr>
                    <w:r>
                      <w:rPr>
                        <w:noProof/>
                      </w:rPr>
                      <w:drawing>
                        <wp:inline distT="0" distB="0" distL="0" distR="0" wp14:anchorId="1188C504" wp14:editId="46FADAC8">
                          <wp:extent cx="228600" cy="228600"/>
                          <wp:effectExtent l="0" t="0" r="0" b="0"/>
                          <wp:docPr id="450" name="Picture 450" descr="http://intresources.worldbank.org/INTGSDGRAPHICSMAPDESIGN/Resources/285524-1397514004752/9538203-1397514029243/WBG_Globe-RGB-75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esources.worldbank.org/INTGSDGRAPHICSMAPDESIGN/Resources/285524-1397514004752/9538203-1397514029243/WBG_Globe-RGB-75x75.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v:textbox>
              <w10:wrap type="through" anchorx="margin" anchory="page"/>
            </v:shape>
          </w:pict>
        </mc:Fallback>
      </mc:AlternateContent>
    </w:r>
    <w:r w:rsidRPr="00CF1F87">
      <w:rPr>
        <w:rFonts w:asciiTheme="minorHAnsi" w:hAnsiTheme="minorHAnsi"/>
        <w:noProof/>
        <w:sz w:val="20"/>
      </w:rPr>
      <w:t xml:space="preserve">World Bank Group </w:t>
    </w:r>
    <w:r>
      <w:rPr>
        <w:rFonts w:asciiTheme="minorHAnsi" w:hAnsiTheme="minorHAnsi"/>
        <w:noProof/>
        <w:sz w:val="20"/>
      </w:rPr>
      <w:t>Country Opini</w:t>
    </w:r>
    <w:r w:rsidRPr="00CF1F87">
      <w:rPr>
        <w:rFonts w:asciiTheme="minorHAnsi" w:hAnsiTheme="minorHAnsi"/>
        <w:noProof/>
        <w:sz w:val="20"/>
      </w:rPr>
      <w:t>on Survey 2015</w:t>
    </w:r>
    <w:r>
      <w:rPr>
        <w:rFonts w:asciiTheme="minorHAnsi" w:hAnsiTheme="minorHAnsi"/>
        <w:noProof/>
        <w:sz w:val="20"/>
      </w:rPr>
      <w:t>: Cabo Verde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3D2CAC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98"/>
      </v:shape>
    </w:pict>
  </w:numPicBullet>
  <w:abstractNum w:abstractNumId="0" w15:restartNumberingAfterBreak="0">
    <w:nsid w:val="04D75B46"/>
    <w:multiLevelType w:val="hybridMultilevel"/>
    <w:tmpl w:val="6380B2F8"/>
    <w:lvl w:ilvl="0" w:tplc="48FA1F0E">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F11BE2"/>
    <w:multiLevelType w:val="hybridMultilevel"/>
    <w:tmpl w:val="C78A95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B40DE"/>
    <w:multiLevelType w:val="hybridMultilevel"/>
    <w:tmpl w:val="8B8AA25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3D878AD"/>
    <w:multiLevelType w:val="hybridMultilevel"/>
    <w:tmpl w:val="E486A908"/>
    <w:lvl w:ilvl="0" w:tplc="2870A2D8">
      <w:start w:val="1"/>
      <w:numFmt w:val="bullet"/>
      <w:lvlText w:val=""/>
      <w:lvlJc w:val="left"/>
      <w:pPr>
        <w:tabs>
          <w:tab w:val="num" w:pos="720"/>
        </w:tabs>
        <w:ind w:left="720" w:hanging="360"/>
      </w:pPr>
      <w:rPr>
        <w:rFonts w:ascii="Wingdings" w:hAnsi="Wingdings" w:hint="default"/>
        <w:color w:val="auto"/>
        <w:sz w:val="24"/>
        <w:szCs w:val="24"/>
      </w:rPr>
    </w:lvl>
    <w:lvl w:ilvl="1" w:tplc="0409000B">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28469B8"/>
    <w:multiLevelType w:val="hybridMultilevel"/>
    <w:tmpl w:val="388A82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5E124B"/>
    <w:multiLevelType w:val="hybridMultilevel"/>
    <w:tmpl w:val="8F0C6538"/>
    <w:lvl w:ilvl="0" w:tplc="04090005">
      <w:start w:val="1"/>
      <w:numFmt w:val="bullet"/>
      <w:lvlText w:val=""/>
      <w:lvlJc w:val="left"/>
      <w:pPr>
        <w:tabs>
          <w:tab w:val="num" w:pos="720"/>
        </w:tabs>
        <w:ind w:left="720" w:hanging="360"/>
      </w:pPr>
      <w:rPr>
        <w:rFonts w:ascii="Wingdings" w:hAnsi="Wingdings" w:hint="default"/>
        <w:sz w:val="24"/>
        <w:szCs w:val="24"/>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092B71"/>
    <w:multiLevelType w:val="hybridMultilevel"/>
    <w:tmpl w:val="3634EE84"/>
    <w:lvl w:ilvl="0" w:tplc="FA74E06C">
      <w:start w:val="1"/>
      <w:numFmt w:val="upperLetter"/>
      <w:lvlText w:val="%1."/>
      <w:lvlJc w:val="left"/>
      <w:pPr>
        <w:tabs>
          <w:tab w:val="num" w:pos="1170"/>
        </w:tabs>
        <w:ind w:left="1170" w:hanging="360"/>
      </w:pPr>
      <w:rPr>
        <w:rFonts w:asciiTheme="minorHAnsi" w:hAnsiTheme="minorHAnsi" w:hint="default"/>
        <w:sz w:val="28"/>
        <w:szCs w:val="28"/>
      </w:rPr>
    </w:lvl>
    <w:lvl w:ilvl="1" w:tplc="04090019">
      <w:start w:val="1"/>
      <w:numFmt w:val="lowerLetter"/>
      <w:lvlText w:val="%2."/>
      <w:lvlJc w:val="left"/>
      <w:pPr>
        <w:tabs>
          <w:tab w:val="num" w:pos="1410"/>
        </w:tabs>
        <w:ind w:left="1410" w:hanging="360"/>
      </w:pPr>
    </w:lvl>
    <w:lvl w:ilvl="2" w:tplc="0409001B" w:tentative="1">
      <w:start w:val="1"/>
      <w:numFmt w:val="lowerRoman"/>
      <w:lvlText w:val="%3."/>
      <w:lvlJc w:val="right"/>
      <w:pPr>
        <w:tabs>
          <w:tab w:val="num" w:pos="2130"/>
        </w:tabs>
        <w:ind w:left="2130" w:hanging="180"/>
      </w:pPr>
    </w:lvl>
    <w:lvl w:ilvl="3" w:tplc="0409000F" w:tentative="1">
      <w:start w:val="1"/>
      <w:numFmt w:val="decimal"/>
      <w:lvlText w:val="%4."/>
      <w:lvlJc w:val="left"/>
      <w:pPr>
        <w:tabs>
          <w:tab w:val="num" w:pos="2850"/>
        </w:tabs>
        <w:ind w:left="2850" w:hanging="360"/>
      </w:pPr>
    </w:lvl>
    <w:lvl w:ilvl="4" w:tplc="04090019" w:tentative="1">
      <w:start w:val="1"/>
      <w:numFmt w:val="lowerLetter"/>
      <w:lvlText w:val="%5."/>
      <w:lvlJc w:val="left"/>
      <w:pPr>
        <w:tabs>
          <w:tab w:val="num" w:pos="3570"/>
        </w:tabs>
        <w:ind w:left="3570" w:hanging="360"/>
      </w:pPr>
    </w:lvl>
    <w:lvl w:ilvl="5" w:tplc="0409001B" w:tentative="1">
      <w:start w:val="1"/>
      <w:numFmt w:val="lowerRoman"/>
      <w:lvlText w:val="%6."/>
      <w:lvlJc w:val="right"/>
      <w:pPr>
        <w:tabs>
          <w:tab w:val="num" w:pos="4290"/>
        </w:tabs>
        <w:ind w:left="4290" w:hanging="180"/>
      </w:pPr>
    </w:lvl>
    <w:lvl w:ilvl="6" w:tplc="0409000F" w:tentative="1">
      <w:start w:val="1"/>
      <w:numFmt w:val="decimal"/>
      <w:lvlText w:val="%7."/>
      <w:lvlJc w:val="left"/>
      <w:pPr>
        <w:tabs>
          <w:tab w:val="num" w:pos="5010"/>
        </w:tabs>
        <w:ind w:left="5010" w:hanging="360"/>
      </w:pPr>
    </w:lvl>
    <w:lvl w:ilvl="7" w:tplc="04090019" w:tentative="1">
      <w:start w:val="1"/>
      <w:numFmt w:val="lowerLetter"/>
      <w:lvlText w:val="%8."/>
      <w:lvlJc w:val="left"/>
      <w:pPr>
        <w:tabs>
          <w:tab w:val="num" w:pos="5730"/>
        </w:tabs>
        <w:ind w:left="5730" w:hanging="360"/>
      </w:pPr>
    </w:lvl>
    <w:lvl w:ilvl="8" w:tplc="0409001B" w:tentative="1">
      <w:start w:val="1"/>
      <w:numFmt w:val="lowerRoman"/>
      <w:lvlText w:val="%9."/>
      <w:lvlJc w:val="right"/>
      <w:pPr>
        <w:tabs>
          <w:tab w:val="num" w:pos="6450"/>
        </w:tabs>
        <w:ind w:left="6450" w:hanging="180"/>
      </w:pPr>
    </w:lvl>
  </w:abstractNum>
  <w:abstractNum w:abstractNumId="7" w15:restartNumberingAfterBreak="0">
    <w:nsid w:val="36C2625A"/>
    <w:multiLevelType w:val="hybridMultilevel"/>
    <w:tmpl w:val="A3B00110"/>
    <w:lvl w:ilvl="0" w:tplc="563CCCB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6A5B4C"/>
    <w:multiLevelType w:val="hybridMultilevel"/>
    <w:tmpl w:val="279CE176"/>
    <w:lvl w:ilvl="0" w:tplc="04090005">
      <w:start w:val="1"/>
      <w:numFmt w:val="bullet"/>
      <w:lvlText w:val=""/>
      <w:lvlJc w:val="left"/>
      <w:pPr>
        <w:tabs>
          <w:tab w:val="num" w:pos="1080"/>
        </w:tabs>
        <w:ind w:left="1080" w:hanging="360"/>
      </w:pPr>
      <w:rPr>
        <w:rFonts w:ascii="Wingdings" w:hAnsi="Wingdings" w:hint="default"/>
        <w:sz w:val="24"/>
        <w:szCs w:val="24"/>
      </w:rPr>
    </w:lvl>
    <w:lvl w:ilvl="1" w:tplc="0409000B">
      <w:start w:val="1"/>
      <w:numFmt w:val="bullet"/>
      <w:lvlText w:val=""/>
      <w:lvlJc w:val="left"/>
      <w:pPr>
        <w:tabs>
          <w:tab w:val="num" w:pos="1800"/>
        </w:tabs>
        <w:ind w:left="1800" w:hanging="360"/>
      </w:pPr>
      <w:rPr>
        <w:rFonts w:ascii="Wingdings" w:hAnsi="Wingdings" w:hint="default"/>
      </w:rPr>
    </w:lvl>
    <w:lvl w:ilvl="2" w:tplc="8E329876">
      <w:numFmt w:val="bullet"/>
      <w:lvlText w:val=""/>
      <w:lvlJc w:val="left"/>
      <w:pPr>
        <w:tabs>
          <w:tab w:val="num" w:pos="2880"/>
        </w:tabs>
        <w:ind w:left="2880" w:hanging="720"/>
      </w:pPr>
      <w:rPr>
        <w:rFonts w:ascii="Symbol" w:eastAsia="Times New Roman" w:hAnsi="Symbol" w:cs="Times New Roman"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40B232D5"/>
    <w:multiLevelType w:val="hybridMultilevel"/>
    <w:tmpl w:val="7E46AB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D21BAF"/>
    <w:multiLevelType w:val="hybridMultilevel"/>
    <w:tmpl w:val="5F222974"/>
    <w:lvl w:ilvl="0" w:tplc="0674FCEC">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5F63C0"/>
    <w:multiLevelType w:val="hybridMultilevel"/>
    <w:tmpl w:val="CC824CAC"/>
    <w:lvl w:ilvl="0" w:tplc="04090005">
      <w:start w:val="1"/>
      <w:numFmt w:val="bullet"/>
      <w:lvlText w:val=""/>
      <w:lvlJc w:val="left"/>
      <w:pPr>
        <w:tabs>
          <w:tab w:val="num" w:pos="1080"/>
        </w:tabs>
        <w:ind w:left="1080" w:hanging="360"/>
      </w:pPr>
      <w:rPr>
        <w:rFonts w:ascii="Wingdings" w:hAnsi="Wingdings" w:hint="default"/>
        <w:sz w:val="24"/>
        <w:szCs w:val="24"/>
      </w:rPr>
    </w:lvl>
    <w:lvl w:ilvl="1" w:tplc="95CAE4DC">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502140A7"/>
    <w:multiLevelType w:val="hybridMultilevel"/>
    <w:tmpl w:val="DF403054"/>
    <w:lvl w:ilvl="0" w:tplc="E8466F98">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4379DF"/>
    <w:multiLevelType w:val="hybridMultilevel"/>
    <w:tmpl w:val="6380B2F8"/>
    <w:lvl w:ilvl="0" w:tplc="48FA1F0E">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BD45A7"/>
    <w:multiLevelType w:val="hybridMultilevel"/>
    <w:tmpl w:val="05108678"/>
    <w:lvl w:ilvl="0" w:tplc="6FF22EA0">
      <w:start w:val="16"/>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FC02E2"/>
    <w:multiLevelType w:val="hybridMultilevel"/>
    <w:tmpl w:val="0D8646FC"/>
    <w:lvl w:ilvl="0" w:tplc="04090005">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806086"/>
    <w:multiLevelType w:val="hybridMultilevel"/>
    <w:tmpl w:val="6B38A60A"/>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895E33"/>
    <w:multiLevelType w:val="hybridMultilevel"/>
    <w:tmpl w:val="499E89A2"/>
    <w:lvl w:ilvl="0" w:tplc="BA084F76">
      <w:start w:val="10"/>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F838AD"/>
    <w:multiLevelType w:val="hybridMultilevel"/>
    <w:tmpl w:val="1BBC8606"/>
    <w:lvl w:ilvl="0" w:tplc="90BAC2E0">
      <w:start w:val="4"/>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FA1BF5"/>
    <w:multiLevelType w:val="hybridMultilevel"/>
    <w:tmpl w:val="BD2CE23C"/>
    <w:lvl w:ilvl="0" w:tplc="A3B27286">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756CAF"/>
    <w:multiLevelType w:val="hybridMultilevel"/>
    <w:tmpl w:val="785A91B2"/>
    <w:lvl w:ilvl="0" w:tplc="68B41C9A">
      <w:start w:val="2"/>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A31812"/>
    <w:multiLevelType w:val="hybridMultilevel"/>
    <w:tmpl w:val="6158D00A"/>
    <w:lvl w:ilvl="0" w:tplc="04090005">
      <w:start w:val="1"/>
      <w:numFmt w:val="bullet"/>
      <w:lvlText w:val=""/>
      <w:lvlJc w:val="left"/>
      <w:pPr>
        <w:ind w:left="720" w:hanging="360"/>
      </w:pPr>
      <w:rPr>
        <w:rFonts w:ascii="Wingdings" w:hAnsi="Wingdings" w:hint="default"/>
        <w:sz w:val="24"/>
        <w:szCs w:val="24"/>
      </w:rPr>
    </w:lvl>
    <w:lvl w:ilvl="1" w:tplc="EF6A5C72">
      <w:start w:val="1"/>
      <w:numFmt w:val="bullet"/>
      <w:lvlText w:val=""/>
      <w:lvlJc w:val="left"/>
      <w:pPr>
        <w:ind w:left="1350" w:hanging="360"/>
      </w:pPr>
      <w:rPr>
        <w:rFonts w:ascii="Wingdings" w:hAnsi="Wingdings"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0E1EA5"/>
    <w:multiLevelType w:val="hybridMultilevel"/>
    <w:tmpl w:val="499E89A2"/>
    <w:lvl w:ilvl="0" w:tplc="BA084F76">
      <w:start w:val="10"/>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F751FD"/>
    <w:multiLevelType w:val="hybridMultilevel"/>
    <w:tmpl w:val="3C702112"/>
    <w:lvl w:ilvl="0" w:tplc="3718178C">
      <w:start w:val="1"/>
      <w:numFmt w:val="upperLetter"/>
      <w:pStyle w:val="Heading6"/>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5D70088"/>
    <w:multiLevelType w:val="hybridMultilevel"/>
    <w:tmpl w:val="4170D92A"/>
    <w:lvl w:ilvl="0" w:tplc="04090007">
      <w:start w:val="1"/>
      <w:numFmt w:val="bullet"/>
      <w:lvlText w:val=""/>
      <w:lvlPicBulletId w:val="0"/>
      <w:lvlJc w:val="left"/>
      <w:pPr>
        <w:tabs>
          <w:tab w:val="num" w:pos="720"/>
        </w:tabs>
        <w:ind w:left="720" w:hanging="360"/>
      </w:pPr>
      <w:rPr>
        <w:rFonts w:ascii="Symbol" w:hAnsi="Symbol" w:hint="default"/>
        <w:sz w:val="24"/>
        <w:szCs w:val="24"/>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DF57855"/>
    <w:multiLevelType w:val="hybridMultilevel"/>
    <w:tmpl w:val="724AFE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8"/>
  </w:num>
  <w:num w:numId="3">
    <w:abstractNumId w:val="23"/>
  </w:num>
  <w:num w:numId="4">
    <w:abstractNumId w:val="6"/>
  </w:num>
  <w:num w:numId="5">
    <w:abstractNumId w:val="3"/>
  </w:num>
  <w:num w:numId="6">
    <w:abstractNumId w:val="11"/>
  </w:num>
  <w:num w:numId="7">
    <w:abstractNumId w:val="21"/>
  </w:num>
  <w:num w:numId="8">
    <w:abstractNumId w:val="2"/>
  </w:num>
  <w:num w:numId="9">
    <w:abstractNumId w:val="9"/>
  </w:num>
  <w:num w:numId="10">
    <w:abstractNumId w:val="15"/>
  </w:num>
  <w:num w:numId="11">
    <w:abstractNumId w:val="22"/>
  </w:num>
  <w:num w:numId="12">
    <w:abstractNumId w:val="24"/>
  </w:num>
  <w:num w:numId="13">
    <w:abstractNumId w:val="16"/>
  </w:num>
  <w:num w:numId="14">
    <w:abstractNumId w:val="25"/>
  </w:num>
  <w:num w:numId="15">
    <w:abstractNumId w:val="18"/>
  </w:num>
  <w:num w:numId="16">
    <w:abstractNumId w:val="1"/>
  </w:num>
  <w:num w:numId="17">
    <w:abstractNumId w:val="19"/>
  </w:num>
  <w:num w:numId="18">
    <w:abstractNumId w:val="12"/>
  </w:num>
  <w:num w:numId="19">
    <w:abstractNumId w:val="4"/>
  </w:num>
  <w:num w:numId="20">
    <w:abstractNumId w:val="7"/>
  </w:num>
  <w:num w:numId="21">
    <w:abstractNumId w:val="10"/>
  </w:num>
  <w:num w:numId="22">
    <w:abstractNumId w:val="20"/>
  </w:num>
  <w:num w:numId="23">
    <w:abstractNumId w:val="17"/>
  </w:num>
  <w:num w:numId="24">
    <w:abstractNumId w:val="13"/>
  </w:num>
  <w:num w:numId="25">
    <w:abstractNumId w:val="0"/>
  </w:num>
  <w:num w:numId="2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es-E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n-GB" w:vendorID="64" w:dllVersion="131078" w:nlCheck="1" w:checkStyle="0"/>
  <w:activeWritingStyle w:appName="MSWord" w:lang="es-PE" w:vendorID="64" w:dllVersion="131078" w:nlCheck="1" w:checkStyle="1"/>
  <w:activeWritingStyle w:appName="MSWord" w:lang="es-419"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rawingGridHorizontalSpacing w:val="120"/>
  <w:displayHorizontalDrawingGridEvery w:val="2"/>
  <w:noPunctuationKerning/>
  <w:characterSpacingControl w:val="doNotCompress"/>
  <w:hdrShapeDefaults>
    <o:shapedefaults v:ext="edit" spidmax="2049">
      <o:colormru v:ext="edit" colors="#03c,#9cf,#99dff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21A"/>
    <w:rsid w:val="00000024"/>
    <w:rsid w:val="00000307"/>
    <w:rsid w:val="00000405"/>
    <w:rsid w:val="000005FD"/>
    <w:rsid w:val="00000B0D"/>
    <w:rsid w:val="00000B57"/>
    <w:rsid w:val="00000B5C"/>
    <w:rsid w:val="00000BE5"/>
    <w:rsid w:val="00000C8F"/>
    <w:rsid w:val="00000D32"/>
    <w:rsid w:val="00000EC4"/>
    <w:rsid w:val="00000EEB"/>
    <w:rsid w:val="00000EF3"/>
    <w:rsid w:val="00000F44"/>
    <w:rsid w:val="00000F9F"/>
    <w:rsid w:val="000010BE"/>
    <w:rsid w:val="000012C4"/>
    <w:rsid w:val="00001399"/>
    <w:rsid w:val="000013BC"/>
    <w:rsid w:val="0000140A"/>
    <w:rsid w:val="0000142B"/>
    <w:rsid w:val="0000169A"/>
    <w:rsid w:val="00001751"/>
    <w:rsid w:val="000018F6"/>
    <w:rsid w:val="00001A8B"/>
    <w:rsid w:val="00001AB7"/>
    <w:rsid w:val="00001CBD"/>
    <w:rsid w:val="00001DF7"/>
    <w:rsid w:val="00001E49"/>
    <w:rsid w:val="00001F85"/>
    <w:rsid w:val="00001F9E"/>
    <w:rsid w:val="0000209B"/>
    <w:rsid w:val="000023B6"/>
    <w:rsid w:val="000024F0"/>
    <w:rsid w:val="00002931"/>
    <w:rsid w:val="00002935"/>
    <w:rsid w:val="000029F4"/>
    <w:rsid w:val="00002D18"/>
    <w:rsid w:val="00002E15"/>
    <w:rsid w:val="00002EB2"/>
    <w:rsid w:val="00002F5F"/>
    <w:rsid w:val="00003080"/>
    <w:rsid w:val="00003326"/>
    <w:rsid w:val="000033F0"/>
    <w:rsid w:val="000034AE"/>
    <w:rsid w:val="000036DF"/>
    <w:rsid w:val="000038A4"/>
    <w:rsid w:val="000038E3"/>
    <w:rsid w:val="0000399A"/>
    <w:rsid w:val="00003A07"/>
    <w:rsid w:val="00003B18"/>
    <w:rsid w:val="00003D17"/>
    <w:rsid w:val="00003F72"/>
    <w:rsid w:val="00003F7B"/>
    <w:rsid w:val="000040DB"/>
    <w:rsid w:val="00004658"/>
    <w:rsid w:val="0000466D"/>
    <w:rsid w:val="00004842"/>
    <w:rsid w:val="000048C9"/>
    <w:rsid w:val="0000498B"/>
    <w:rsid w:val="000049C8"/>
    <w:rsid w:val="00004AD6"/>
    <w:rsid w:val="00004B8A"/>
    <w:rsid w:val="00004DEE"/>
    <w:rsid w:val="00004DF1"/>
    <w:rsid w:val="00004E6E"/>
    <w:rsid w:val="00004E82"/>
    <w:rsid w:val="00004ECD"/>
    <w:rsid w:val="00004FAE"/>
    <w:rsid w:val="00004FBB"/>
    <w:rsid w:val="00005186"/>
    <w:rsid w:val="000056B8"/>
    <w:rsid w:val="00005A9B"/>
    <w:rsid w:val="00005AE1"/>
    <w:rsid w:val="00005AEB"/>
    <w:rsid w:val="00005B05"/>
    <w:rsid w:val="00005BBA"/>
    <w:rsid w:val="00005D14"/>
    <w:rsid w:val="00005D23"/>
    <w:rsid w:val="00005E4B"/>
    <w:rsid w:val="00005E61"/>
    <w:rsid w:val="00006029"/>
    <w:rsid w:val="000060FC"/>
    <w:rsid w:val="0000611B"/>
    <w:rsid w:val="00006298"/>
    <w:rsid w:val="000062F6"/>
    <w:rsid w:val="00006529"/>
    <w:rsid w:val="00006585"/>
    <w:rsid w:val="000065DE"/>
    <w:rsid w:val="000066DF"/>
    <w:rsid w:val="0000681D"/>
    <w:rsid w:val="000069C4"/>
    <w:rsid w:val="00006A31"/>
    <w:rsid w:val="00006AEA"/>
    <w:rsid w:val="00006B8E"/>
    <w:rsid w:val="00006CE8"/>
    <w:rsid w:val="00006D62"/>
    <w:rsid w:val="00006ECD"/>
    <w:rsid w:val="00006EFD"/>
    <w:rsid w:val="00006F16"/>
    <w:rsid w:val="00006F65"/>
    <w:rsid w:val="00006F89"/>
    <w:rsid w:val="000070BC"/>
    <w:rsid w:val="00007110"/>
    <w:rsid w:val="00007484"/>
    <w:rsid w:val="0000760B"/>
    <w:rsid w:val="0000762B"/>
    <w:rsid w:val="00007679"/>
    <w:rsid w:val="00007AD5"/>
    <w:rsid w:val="00007BB3"/>
    <w:rsid w:val="00007C06"/>
    <w:rsid w:val="00007C5D"/>
    <w:rsid w:val="00007C60"/>
    <w:rsid w:val="00007D3F"/>
    <w:rsid w:val="00007DA6"/>
    <w:rsid w:val="00007EFB"/>
    <w:rsid w:val="0001022D"/>
    <w:rsid w:val="00010365"/>
    <w:rsid w:val="000103FA"/>
    <w:rsid w:val="000104FD"/>
    <w:rsid w:val="00010509"/>
    <w:rsid w:val="00010521"/>
    <w:rsid w:val="000106E5"/>
    <w:rsid w:val="0001079A"/>
    <w:rsid w:val="000108FF"/>
    <w:rsid w:val="00010906"/>
    <w:rsid w:val="00010A0E"/>
    <w:rsid w:val="00010E69"/>
    <w:rsid w:val="00010FEF"/>
    <w:rsid w:val="000110DE"/>
    <w:rsid w:val="00011649"/>
    <w:rsid w:val="000116A8"/>
    <w:rsid w:val="0001178E"/>
    <w:rsid w:val="000118FF"/>
    <w:rsid w:val="00011909"/>
    <w:rsid w:val="00011916"/>
    <w:rsid w:val="00011A22"/>
    <w:rsid w:val="00011A60"/>
    <w:rsid w:val="00011E11"/>
    <w:rsid w:val="0001209C"/>
    <w:rsid w:val="00012246"/>
    <w:rsid w:val="0001230C"/>
    <w:rsid w:val="00012348"/>
    <w:rsid w:val="000123CE"/>
    <w:rsid w:val="00012468"/>
    <w:rsid w:val="000126EF"/>
    <w:rsid w:val="000126FA"/>
    <w:rsid w:val="0001293C"/>
    <w:rsid w:val="00012AB0"/>
    <w:rsid w:val="00012AEA"/>
    <w:rsid w:val="00012BBF"/>
    <w:rsid w:val="00013004"/>
    <w:rsid w:val="00013009"/>
    <w:rsid w:val="00013087"/>
    <w:rsid w:val="0001325A"/>
    <w:rsid w:val="000133CD"/>
    <w:rsid w:val="000133F2"/>
    <w:rsid w:val="00013457"/>
    <w:rsid w:val="000134B7"/>
    <w:rsid w:val="000134E0"/>
    <w:rsid w:val="0001357D"/>
    <w:rsid w:val="00013664"/>
    <w:rsid w:val="000136BC"/>
    <w:rsid w:val="000136D8"/>
    <w:rsid w:val="00013E76"/>
    <w:rsid w:val="00014022"/>
    <w:rsid w:val="00014082"/>
    <w:rsid w:val="000141F7"/>
    <w:rsid w:val="00014263"/>
    <w:rsid w:val="000142CF"/>
    <w:rsid w:val="00014457"/>
    <w:rsid w:val="000144A4"/>
    <w:rsid w:val="000145F0"/>
    <w:rsid w:val="000146BB"/>
    <w:rsid w:val="00014756"/>
    <w:rsid w:val="00014905"/>
    <w:rsid w:val="000149B5"/>
    <w:rsid w:val="00014ADA"/>
    <w:rsid w:val="00014B77"/>
    <w:rsid w:val="00014E72"/>
    <w:rsid w:val="000150B5"/>
    <w:rsid w:val="00015129"/>
    <w:rsid w:val="0001523B"/>
    <w:rsid w:val="000154C6"/>
    <w:rsid w:val="0001553B"/>
    <w:rsid w:val="0001559F"/>
    <w:rsid w:val="00015663"/>
    <w:rsid w:val="000156BC"/>
    <w:rsid w:val="000157C3"/>
    <w:rsid w:val="0001588C"/>
    <w:rsid w:val="00015A7E"/>
    <w:rsid w:val="00015A9C"/>
    <w:rsid w:val="00015B66"/>
    <w:rsid w:val="00015C18"/>
    <w:rsid w:val="00015D8A"/>
    <w:rsid w:val="00015FD1"/>
    <w:rsid w:val="00015FF1"/>
    <w:rsid w:val="00016207"/>
    <w:rsid w:val="0001635C"/>
    <w:rsid w:val="00016390"/>
    <w:rsid w:val="000164FE"/>
    <w:rsid w:val="000165A0"/>
    <w:rsid w:val="000167CA"/>
    <w:rsid w:val="00016881"/>
    <w:rsid w:val="00016995"/>
    <w:rsid w:val="00016ABB"/>
    <w:rsid w:val="00016BA2"/>
    <w:rsid w:val="00016BE0"/>
    <w:rsid w:val="00016C28"/>
    <w:rsid w:val="00016D2A"/>
    <w:rsid w:val="00017063"/>
    <w:rsid w:val="0001714F"/>
    <w:rsid w:val="000172B8"/>
    <w:rsid w:val="000173B3"/>
    <w:rsid w:val="0001749D"/>
    <w:rsid w:val="000174F2"/>
    <w:rsid w:val="000175A0"/>
    <w:rsid w:val="000179C5"/>
    <w:rsid w:val="00017A23"/>
    <w:rsid w:val="00017A45"/>
    <w:rsid w:val="00017B04"/>
    <w:rsid w:val="00017DB2"/>
    <w:rsid w:val="00017E55"/>
    <w:rsid w:val="00017F01"/>
    <w:rsid w:val="00017F74"/>
    <w:rsid w:val="00020034"/>
    <w:rsid w:val="0002018C"/>
    <w:rsid w:val="000202A3"/>
    <w:rsid w:val="000203B0"/>
    <w:rsid w:val="00020552"/>
    <w:rsid w:val="0002086B"/>
    <w:rsid w:val="000208F3"/>
    <w:rsid w:val="00020901"/>
    <w:rsid w:val="00020B4B"/>
    <w:rsid w:val="00020C03"/>
    <w:rsid w:val="00020FE2"/>
    <w:rsid w:val="000210F4"/>
    <w:rsid w:val="000211E1"/>
    <w:rsid w:val="0002129D"/>
    <w:rsid w:val="0002133C"/>
    <w:rsid w:val="00021345"/>
    <w:rsid w:val="000213D9"/>
    <w:rsid w:val="000216C2"/>
    <w:rsid w:val="0002181D"/>
    <w:rsid w:val="000218D1"/>
    <w:rsid w:val="00021B06"/>
    <w:rsid w:val="00021BE9"/>
    <w:rsid w:val="00021D45"/>
    <w:rsid w:val="00021E03"/>
    <w:rsid w:val="00022262"/>
    <w:rsid w:val="0002229D"/>
    <w:rsid w:val="00022496"/>
    <w:rsid w:val="00022527"/>
    <w:rsid w:val="00022692"/>
    <w:rsid w:val="00022709"/>
    <w:rsid w:val="0002287C"/>
    <w:rsid w:val="0002287F"/>
    <w:rsid w:val="00022A34"/>
    <w:rsid w:val="00022B66"/>
    <w:rsid w:val="00022CC7"/>
    <w:rsid w:val="00022DF1"/>
    <w:rsid w:val="00022F16"/>
    <w:rsid w:val="00023089"/>
    <w:rsid w:val="00023130"/>
    <w:rsid w:val="00023229"/>
    <w:rsid w:val="0002342C"/>
    <w:rsid w:val="000234F9"/>
    <w:rsid w:val="000235BF"/>
    <w:rsid w:val="00023A10"/>
    <w:rsid w:val="00023A56"/>
    <w:rsid w:val="00023A5E"/>
    <w:rsid w:val="00023AAE"/>
    <w:rsid w:val="00023BD8"/>
    <w:rsid w:val="00023D59"/>
    <w:rsid w:val="00023DB5"/>
    <w:rsid w:val="00023FA1"/>
    <w:rsid w:val="00023FAA"/>
    <w:rsid w:val="00023FE6"/>
    <w:rsid w:val="00024022"/>
    <w:rsid w:val="00024027"/>
    <w:rsid w:val="00024333"/>
    <w:rsid w:val="000243DA"/>
    <w:rsid w:val="00024426"/>
    <w:rsid w:val="00024521"/>
    <w:rsid w:val="00024624"/>
    <w:rsid w:val="0002475A"/>
    <w:rsid w:val="000247B2"/>
    <w:rsid w:val="00024982"/>
    <w:rsid w:val="00024BC9"/>
    <w:rsid w:val="00024E8F"/>
    <w:rsid w:val="00024F9D"/>
    <w:rsid w:val="000250C9"/>
    <w:rsid w:val="000253C2"/>
    <w:rsid w:val="000255A0"/>
    <w:rsid w:val="000255C4"/>
    <w:rsid w:val="000255E7"/>
    <w:rsid w:val="00025801"/>
    <w:rsid w:val="00025810"/>
    <w:rsid w:val="00025A11"/>
    <w:rsid w:val="00025AA2"/>
    <w:rsid w:val="00025EDD"/>
    <w:rsid w:val="00025F56"/>
    <w:rsid w:val="00026022"/>
    <w:rsid w:val="0002615D"/>
    <w:rsid w:val="00026229"/>
    <w:rsid w:val="000262EE"/>
    <w:rsid w:val="00026358"/>
    <w:rsid w:val="00026567"/>
    <w:rsid w:val="000265EF"/>
    <w:rsid w:val="000266A6"/>
    <w:rsid w:val="000267A8"/>
    <w:rsid w:val="00026A7F"/>
    <w:rsid w:val="00026ECE"/>
    <w:rsid w:val="00026EFE"/>
    <w:rsid w:val="00026F59"/>
    <w:rsid w:val="00027060"/>
    <w:rsid w:val="0002707F"/>
    <w:rsid w:val="000270A6"/>
    <w:rsid w:val="000271C2"/>
    <w:rsid w:val="0002747E"/>
    <w:rsid w:val="00027521"/>
    <w:rsid w:val="00027583"/>
    <w:rsid w:val="00027614"/>
    <w:rsid w:val="000276A3"/>
    <w:rsid w:val="000277CE"/>
    <w:rsid w:val="00027AD5"/>
    <w:rsid w:val="00027AFB"/>
    <w:rsid w:val="00027B21"/>
    <w:rsid w:val="00027C43"/>
    <w:rsid w:val="00027C56"/>
    <w:rsid w:val="00027C7F"/>
    <w:rsid w:val="00027CC1"/>
    <w:rsid w:val="00027D01"/>
    <w:rsid w:val="00027DF7"/>
    <w:rsid w:val="00030245"/>
    <w:rsid w:val="000303C9"/>
    <w:rsid w:val="0003048E"/>
    <w:rsid w:val="000304FE"/>
    <w:rsid w:val="00030688"/>
    <w:rsid w:val="000308E7"/>
    <w:rsid w:val="00030AB9"/>
    <w:rsid w:val="00030AD1"/>
    <w:rsid w:val="00030AD7"/>
    <w:rsid w:val="00030B3D"/>
    <w:rsid w:val="00030C8A"/>
    <w:rsid w:val="00030DDD"/>
    <w:rsid w:val="00031294"/>
    <w:rsid w:val="000314D0"/>
    <w:rsid w:val="00031502"/>
    <w:rsid w:val="00031781"/>
    <w:rsid w:val="00031930"/>
    <w:rsid w:val="00031B3E"/>
    <w:rsid w:val="00031D06"/>
    <w:rsid w:val="00031E72"/>
    <w:rsid w:val="000320EA"/>
    <w:rsid w:val="00032232"/>
    <w:rsid w:val="00032416"/>
    <w:rsid w:val="000325B8"/>
    <w:rsid w:val="00032621"/>
    <w:rsid w:val="00032811"/>
    <w:rsid w:val="00032823"/>
    <w:rsid w:val="000328CD"/>
    <w:rsid w:val="0003296B"/>
    <w:rsid w:val="00032AC0"/>
    <w:rsid w:val="00032F13"/>
    <w:rsid w:val="0003302C"/>
    <w:rsid w:val="00033222"/>
    <w:rsid w:val="00033225"/>
    <w:rsid w:val="00033529"/>
    <w:rsid w:val="0003359E"/>
    <w:rsid w:val="00033603"/>
    <w:rsid w:val="0003364F"/>
    <w:rsid w:val="00033672"/>
    <w:rsid w:val="00033808"/>
    <w:rsid w:val="000338C6"/>
    <w:rsid w:val="000339B9"/>
    <w:rsid w:val="00033A8A"/>
    <w:rsid w:val="00033B19"/>
    <w:rsid w:val="00033BB3"/>
    <w:rsid w:val="00033EC3"/>
    <w:rsid w:val="00033F48"/>
    <w:rsid w:val="00034048"/>
    <w:rsid w:val="0003418F"/>
    <w:rsid w:val="000343C3"/>
    <w:rsid w:val="000344B5"/>
    <w:rsid w:val="000345CD"/>
    <w:rsid w:val="0003472D"/>
    <w:rsid w:val="000347AD"/>
    <w:rsid w:val="000348D4"/>
    <w:rsid w:val="0003496C"/>
    <w:rsid w:val="00034B30"/>
    <w:rsid w:val="00034BF2"/>
    <w:rsid w:val="00034C64"/>
    <w:rsid w:val="00034C70"/>
    <w:rsid w:val="00034C8F"/>
    <w:rsid w:val="00034EAA"/>
    <w:rsid w:val="00034F58"/>
    <w:rsid w:val="00035006"/>
    <w:rsid w:val="000352EC"/>
    <w:rsid w:val="000352F7"/>
    <w:rsid w:val="00035462"/>
    <w:rsid w:val="0003555D"/>
    <w:rsid w:val="00035703"/>
    <w:rsid w:val="000358F2"/>
    <w:rsid w:val="00035AF6"/>
    <w:rsid w:val="00035F28"/>
    <w:rsid w:val="00035FC4"/>
    <w:rsid w:val="00036045"/>
    <w:rsid w:val="00036328"/>
    <w:rsid w:val="0003632A"/>
    <w:rsid w:val="00036879"/>
    <w:rsid w:val="000369C8"/>
    <w:rsid w:val="00036A28"/>
    <w:rsid w:val="00036B02"/>
    <w:rsid w:val="00036B20"/>
    <w:rsid w:val="00036B77"/>
    <w:rsid w:val="00036BCA"/>
    <w:rsid w:val="00036CE8"/>
    <w:rsid w:val="00036E84"/>
    <w:rsid w:val="000371D9"/>
    <w:rsid w:val="0003729D"/>
    <w:rsid w:val="00037342"/>
    <w:rsid w:val="000375F9"/>
    <w:rsid w:val="000375FA"/>
    <w:rsid w:val="00037630"/>
    <w:rsid w:val="00037709"/>
    <w:rsid w:val="000377BF"/>
    <w:rsid w:val="00037873"/>
    <w:rsid w:val="00037942"/>
    <w:rsid w:val="00037AA2"/>
    <w:rsid w:val="00037EF2"/>
    <w:rsid w:val="00037F23"/>
    <w:rsid w:val="00037F84"/>
    <w:rsid w:val="00037FDD"/>
    <w:rsid w:val="0004000E"/>
    <w:rsid w:val="00040080"/>
    <w:rsid w:val="00040181"/>
    <w:rsid w:val="0004072E"/>
    <w:rsid w:val="00040816"/>
    <w:rsid w:val="00040A8A"/>
    <w:rsid w:val="0004104E"/>
    <w:rsid w:val="00041057"/>
    <w:rsid w:val="00041190"/>
    <w:rsid w:val="00041223"/>
    <w:rsid w:val="0004122D"/>
    <w:rsid w:val="0004138A"/>
    <w:rsid w:val="0004144F"/>
    <w:rsid w:val="000414FF"/>
    <w:rsid w:val="0004162D"/>
    <w:rsid w:val="0004163F"/>
    <w:rsid w:val="0004168D"/>
    <w:rsid w:val="00041AEC"/>
    <w:rsid w:val="00041B0B"/>
    <w:rsid w:val="00041BE5"/>
    <w:rsid w:val="00041C00"/>
    <w:rsid w:val="00041C67"/>
    <w:rsid w:val="00041EFC"/>
    <w:rsid w:val="0004207B"/>
    <w:rsid w:val="00042520"/>
    <w:rsid w:val="00042574"/>
    <w:rsid w:val="0004283D"/>
    <w:rsid w:val="00042B5C"/>
    <w:rsid w:val="00042BBC"/>
    <w:rsid w:val="00042FCA"/>
    <w:rsid w:val="0004327F"/>
    <w:rsid w:val="000435AF"/>
    <w:rsid w:val="0004361B"/>
    <w:rsid w:val="0004363C"/>
    <w:rsid w:val="000436D2"/>
    <w:rsid w:val="000439A6"/>
    <w:rsid w:val="00043A5B"/>
    <w:rsid w:val="00043FA6"/>
    <w:rsid w:val="00043FE1"/>
    <w:rsid w:val="00044033"/>
    <w:rsid w:val="00044329"/>
    <w:rsid w:val="0004432D"/>
    <w:rsid w:val="000443E2"/>
    <w:rsid w:val="00044418"/>
    <w:rsid w:val="0004442E"/>
    <w:rsid w:val="00044468"/>
    <w:rsid w:val="000446CD"/>
    <w:rsid w:val="000446F1"/>
    <w:rsid w:val="00044737"/>
    <w:rsid w:val="000448C8"/>
    <w:rsid w:val="00044947"/>
    <w:rsid w:val="000449A2"/>
    <w:rsid w:val="00044A95"/>
    <w:rsid w:val="00044ACE"/>
    <w:rsid w:val="00044BA8"/>
    <w:rsid w:val="00044BA9"/>
    <w:rsid w:val="00044C0F"/>
    <w:rsid w:val="00044C49"/>
    <w:rsid w:val="00044D16"/>
    <w:rsid w:val="00044DEE"/>
    <w:rsid w:val="00044E1F"/>
    <w:rsid w:val="00044EA6"/>
    <w:rsid w:val="00044EAF"/>
    <w:rsid w:val="00044EBE"/>
    <w:rsid w:val="00045034"/>
    <w:rsid w:val="00045199"/>
    <w:rsid w:val="00045547"/>
    <w:rsid w:val="00045564"/>
    <w:rsid w:val="00045661"/>
    <w:rsid w:val="000456CC"/>
    <w:rsid w:val="000457AA"/>
    <w:rsid w:val="00045907"/>
    <w:rsid w:val="000459D1"/>
    <w:rsid w:val="00045B84"/>
    <w:rsid w:val="00045C43"/>
    <w:rsid w:val="00045E24"/>
    <w:rsid w:val="00045FD8"/>
    <w:rsid w:val="000463FD"/>
    <w:rsid w:val="000466E9"/>
    <w:rsid w:val="00046A49"/>
    <w:rsid w:val="00046C75"/>
    <w:rsid w:val="00046E76"/>
    <w:rsid w:val="000470AD"/>
    <w:rsid w:val="0004710D"/>
    <w:rsid w:val="000472A2"/>
    <w:rsid w:val="000472BB"/>
    <w:rsid w:val="000472C1"/>
    <w:rsid w:val="0004761C"/>
    <w:rsid w:val="0004772D"/>
    <w:rsid w:val="00047732"/>
    <w:rsid w:val="00047770"/>
    <w:rsid w:val="0004778B"/>
    <w:rsid w:val="000477E3"/>
    <w:rsid w:val="0004783D"/>
    <w:rsid w:val="00047A3B"/>
    <w:rsid w:val="00047CB2"/>
    <w:rsid w:val="00047CF3"/>
    <w:rsid w:val="00047D88"/>
    <w:rsid w:val="0005002D"/>
    <w:rsid w:val="000502CE"/>
    <w:rsid w:val="000504BA"/>
    <w:rsid w:val="00050560"/>
    <w:rsid w:val="0005056F"/>
    <w:rsid w:val="00050599"/>
    <w:rsid w:val="0005068A"/>
    <w:rsid w:val="00050696"/>
    <w:rsid w:val="00050714"/>
    <w:rsid w:val="00050741"/>
    <w:rsid w:val="00050DC8"/>
    <w:rsid w:val="00050F3D"/>
    <w:rsid w:val="00051295"/>
    <w:rsid w:val="000512ED"/>
    <w:rsid w:val="0005144F"/>
    <w:rsid w:val="00051521"/>
    <w:rsid w:val="000516D8"/>
    <w:rsid w:val="0005194A"/>
    <w:rsid w:val="00051AFD"/>
    <w:rsid w:val="00051BDD"/>
    <w:rsid w:val="00051DA5"/>
    <w:rsid w:val="00051E27"/>
    <w:rsid w:val="00051EEC"/>
    <w:rsid w:val="000521F1"/>
    <w:rsid w:val="00052285"/>
    <w:rsid w:val="000522AE"/>
    <w:rsid w:val="000522FA"/>
    <w:rsid w:val="000526A9"/>
    <w:rsid w:val="000526D6"/>
    <w:rsid w:val="000526EA"/>
    <w:rsid w:val="000527AD"/>
    <w:rsid w:val="00052BE8"/>
    <w:rsid w:val="00052C8E"/>
    <w:rsid w:val="00052DB5"/>
    <w:rsid w:val="00053179"/>
    <w:rsid w:val="0005335E"/>
    <w:rsid w:val="00053376"/>
    <w:rsid w:val="000535DC"/>
    <w:rsid w:val="00053647"/>
    <w:rsid w:val="000539E9"/>
    <w:rsid w:val="00053AFF"/>
    <w:rsid w:val="00053E06"/>
    <w:rsid w:val="0005405A"/>
    <w:rsid w:val="0005409A"/>
    <w:rsid w:val="000540E8"/>
    <w:rsid w:val="00054148"/>
    <w:rsid w:val="00054252"/>
    <w:rsid w:val="000543AB"/>
    <w:rsid w:val="0005459E"/>
    <w:rsid w:val="0005460B"/>
    <w:rsid w:val="000548BA"/>
    <w:rsid w:val="000548FC"/>
    <w:rsid w:val="00054A8D"/>
    <w:rsid w:val="00054ADA"/>
    <w:rsid w:val="00054B29"/>
    <w:rsid w:val="00054C58"/>
    <w:rsid w:val="00054D27"/>
    <w:rsid w:val="00054DFB"/>
    <w:rsid w:val="0005536C"/>
    <w:rsid w:val="0005543A"/>
    <w:rsid w:val="0005568B"/>
    <w:rsid w:val="000556DE"/>
    <w:rsid w:val="000559F4"/>
    <w:rsid w:val="00055BE1"/>
    <w:rsid w:val="00055CBD"/>
    <w:rsid w:val="00055D4C"/>
    <w:rsid w:val="00055F57"/>
    <w:rsid w:val="000560C3"/>
    <w:rsid w:val="000560E8"/>
    <w:rsid w:val="0005611B"/>
    <w:rsid w:val="0005637C"/>
    <w:rsid w:val="00056633"/>
    <w:rsid w:val="00056790"/>
    <w:rsid w:val="00056967"/>
    <w:rsid w:val="0005696F"/>
    <w:rsid w:val="00056996"/>
    <w:rsid w:val="00056A63"/>
    <w:rsid w:val="00056DA3"/>
    <w:rsid w:val="00057009"/>
    <w:rsid w:val="00057113"/>
    <w:rsid w:val="00057131"/>
    <w:rsid w:val="00057138"/>
    <w:rsid w:val="000573A9"/>
    <w:rsid w:val="0005747E"/>
    <w:rsid w:val="000574A2"/>
    <w:rsid w:val="00057896"/>
    <w:rsid w:val="000578A6"/>
    <w:rsid w:val="00057A19"/>
    <w:rsid w:val="00057B82"/>
    <w:rsid w:val="00057BD1"/>
    <w:rsid w:val="00057DB4"/>
    <w:rsid w:val="00057EC8"/>
    <w:rsid w:val="00060004"/>
    <w:rsid w:val="000601DE"/>
    <w:rsid w:val="000601DF"/>
    <w:rsid w:val="0006024B"/>
    <w:rsid w:val="0006047E"/>
    <w:rsid w:val="000605B0"/>
    <w:rsid w:val="000606EF"/>
    <w:rsid w:val="00060783"/>
    <w:rsid w:val="0006089F"/>
    <w:rsid w:val="00060908"/>
    <w:rsid w:val="00060916"/>
    <w:rsid w:val="00060B32"/>
    <w:rsid w:val="00060C73"/>
    <w:rsid w:val="00060CCB"/>
    <w:rsid w:val="00060E17"/>
    <w:rsid w:val="00060EE5"/>
    <w:rsid w:val="0006118A"/>
    <w:rsid w:val="00061200"/>
    <w:rsid w:val="0006125D"/>
    <w:rsid w:val="00061274"/>
    <w:rsid w:val="0006142C"/>
    <w:rsid w:val="0006144B"/>
    <w:rsid w:val="000614BD"/>
    <w:rsid w:val="0006161E"/>
    <w:rsid w:val="000618C8"/>
    <w:rsid w:val="00061B16"/>
    <w:rsid w:val="00061BA9"/>
    <w:rsid w:val="00061D97"/>
    <w:rsid w:val="00061DD9"/>
    <w:rsid w:val="00061F5B"/>
    <w:rsid w:val="00061F97"/>
    <w:rsid w:val="000620F7"/>
    <w:rsid w:val="00062170"/>
    <w:rsid w:val="0006226A"/>
    <w:rsid w:val="0006234B"/>
    <w:rsid w:val="0006234E"/>
    <w:rsid w:val="000627A2"/>
    <w:rsid w:val="000629A3"/>
    <w:rsid w:val="00062CA8"/>
    <w:rsid w:val="00062CBA"/>
    <w:rsid w:val="00062DEC"/>
    <w:rsid w:val="00062FE4"/>
    <w:rsid w:val="0006320C"/>
    <w:rsid w:val="00063250"/>
    <w:rsid w:val="0006347B"/>
    <w:rsid w:val="000634A9"/>
    <w:rsid w:val="000635FA"/>
    <w:rsid w:val="00063686"/>
    <w:rsid w:val="000639C3"/>
    <w:rsid w:val="000639C8"/>
    <w:rsid w:val="00063C49"/>
    <w:rsid w:val="00063D03"/>
    <w:rsid w:val="00063DCF"/>
    <w:rsid w:val="000640D2"/>
    <w:rsid w:val="00064261"/>
    <w:rsid w:val="00064293"/>
    <w:rsid w:val="00064316"/>
    <w:rsid w:val="00064585"/>
    <w:rsid w:val="00064764"/>
    <w:rsid w:val="000648D3"/>
    <w:rsid w:val="000648E8"/>
    <w:rsid w:val="00064B9B"/>
    <w:rsid w:val="00064C94"/>
    <w:rsid w:val="00064FC5"/>
    <w:rsid w:val="0006504F"/>
    <w:rsid w:val="0006509D"/>
    <w:rsid w:val="0006523E"/>
    <w:rsid w:val="0006527D"/>
    <w:rsid w:val="00065539"/>
    <w:rsid w:val="0006590C"/>
    <w:rsid w:val="0006597A"/>
    <w:rsid w:val="00065AF8"/>
    <w:rsid w:val="00065B9A"/>
    <w:rsid w:val="00065C1C"/>
    <w:rsid w:val="00065CBE"/>
    <w:rsid w:val="00065EF7"/>
    <w:rsid w:val="00066157"/>
    <w:rsid w:val="000662AF"/>
    <w:rsid w:val="000662F0"/>
    <w:rsid w:val="0006630C"/>
    <w:rsid w:val="000666F0"/>
    <w:rsid w:val="000668E9"/>
    <w:rsid w:val="00066A95"/>
    <w:rsid w:val="00066C98"/>
    <w:rsid w:val="00066E70"/>
    <w:rsid w:val="00067038"/>
    <w:rsid w:val="0006706C"/>
    <w:rsid w:val="000670F3"/>
    <w:rsid w:val="000671E8"/>
    <w:rsid w:val="00067350"/>
    <w:rsid w:val="0006742A"/>
    <w:rsid w:val="00067568"/>
    <w:rsid w:val="00067821"/>
    <w:rsid w:val="00067860"/>
    <w:rsid w:val="000678E8"/>
    <w:rsid w:val="00067A6A"/>
    <w:rsid w:val="00067BC0"/>
    <w:rsid w:val="00067BF7"/>
    <w:rsid w:val="00067D1B"/>
    <w:rsid w:val="000702DA"/>
    <w:rsid w:val="0007034E"/>
    <w:rsid w:val="00070370"/>
    <w:rsid w:val="0007058E"/>
    <w:rsid w:val="00070606"/>
    <w:rsid w:val="0007061E"/>
    <w:rsid w:val="000706BA"/>
    <w:rsid w:val="000707B1"/>
    <w:rsid w:val="0007095B"/>
    <w:rsid w:val="00070B06"/>
    <w:rsid w:val="00070B6E"/>
    <w:rsid w:val="00070C02"/>
    <w:rsid w:val="00070D18"/>
    <w:rsid w:val="00070DA1"/>
    <w:rsid w:val="00070FE7"/>
    <w:rsid w:val="000711A0"/>
    <w:rsid w:val="00071388"/>
    <w:rsid w:val="00071697"/>
    <w:rsid w:val="000716CA"/>
    <w:rsid w:val="000716DD"/>
    <w:rsid w:val="00071743"/>
    <w:rsid w:val="00071A84"/>
    <w:rsid w:val="00071A9D"/>
    <w:rsid w:val="00071B88"/>
    <w:rsid w:val="00071B8F"/>
    <w:rsid w:val="00071C82"/>
    <w:rsid w:val="00071D08"/>
    <w:rsid w:val="00071F91"/>
    <w:rsid w:val="00071FDC"/>
    <w:rsid w:val="0007200A"/>
    <w:rsid w:val="00072019"/>
    <w:rsid w:val="00072087"/>
    <w:rsid w:val="000720DC"/>
    <w:rsid w:val="000723FA"/>
    <w:rsid w:val="000724D5"/>
    <w:rsid w:val="00072841"/>
    <w:rsid w:val="00072B67"/>
    <w:rsid w:val="00072B88"/>
    <w:rsid w:val="00072D2A"/>
    <w:rsid w:val="00072DA6"/>
    <w:rsid w:val="00072F85"/>
    <w:rsid w:val="00073173"/>
    <w:rsid w:val="0007328F"/>
    <w:rsid w:val="000735B1"/>
    <w:rsid w:val="000737B0"/>
    <w:rsid w:val="00073A63"/>
    <w:rsid w:val="00073A98"/>
    <w:rsid w:val="00073BD5"/>
    <w:rsid w:val="00073C5B"/>
    <w:rsid w:val="00073EBE"/>
    <w:rsid w:val="00073F58"/>
    <w:rsid w:val="00074091"/>
    <w:rsid w:val="000740A9"/>
    <w:rsid w:val="00074105"/>
    <w:rsid w:val="00074146"/>
    <w:rsid w:val="00074339"/>
    <w:rsid w:val="00074420"/>
    <w:rsid w:val="00074427"/>
    <w:rsid w:val="00074483"/>
    <w:rsid w:val="000744A2"/>
    <w:rsid w:val="000744FF"/>
    <w:rsid w:val="000745E9"/>
    <w:rsid w:val="0007460B"/>
    <w:rsid w:val="00074622"/>
    <w:rsid w:val="000746B0"/>
    <w:rsid w:val="00074815"/>
    <w:rsid w:val="000749D8"/>
    <w:rsid w:val="00074B17"/>
    <w:rsid w:val="00074B2C"/>
    <w:rsid w:val="00074C15"/>
    <w:rsid w:val="00074D38"/>
    <w:rsid w:val="00074F41"/>
    <w:rsid w:val="00075117"/>
    <w:rsid w:val="000752E6"/>
    <w:rsid w:val="00075435"/>
    <w:rsid w:val="00075468"/>
    <w:rsid w:val="00075473"/>
    <w:rsid w:val="000754D5"/>
    <w:rsid w:val="000757C0"/>
    <w:rsid w:val="0007586D"/>
    <w:rsid w:val="000758A2"/>
    <w:rsid w:val="00075B59"/>
    <w:rsid w:val="00075B9D"/>
    <w:rsid w:val="00075C78"/>
    <w:rsid w:val="00075CCA"/>
    <w:rsid w:val="00075E86"/>
    <w:rsid w:val="00075FEC"/>
    <w:rsid w:val="0007615B"/>
    <w:rsid w:val="00076424"/>
    <w:rsid w:val="0007659F"/>
    <w:rsid w:val="0007669B"/>
    <w:rsid w:val="000766F3"/>
    <w:rsid w:val="0007676B"/>
    <w:rsid w:val="000767A7"/>
    <w:rsid w:val="00076A7D"/>
    <w:rsid w:val="00076B44"/>
    <w:rsid w:val="0007727A"/>
    <w:rsid w:val="000772C8"/>
    <w:rsid w:val="0007745C"/>
    <w:rsid w:val="000777C2"/>
    <w:rsid w:val="0007789F"/>
    <w:rsid w:val="00077A05"/>
    <w:rsid w:val="00077B5B"/>
    <w:rsid w:val="00077E00"/>
    <w:rsid w:val="00077F8E"/>
    <w:rsid w:val="00080151"/>
    <w:rsid w:val="000801D7"/>
    <w:rsid w:val="00080212"/>
    <w:rsid w:val="000803EC"/>
    <w:rsid w:val="00080449"/>
    <w:rsid w:val="00080481"/>
    <w:rsid w:val="000805EF"/>
    <w:rsid w:val="0008066C"/>
    <w:rsid w:val="00080860"/>
    <w:rsid w:val="00080923"/>
    <w:rsid w:val="000809B9"/>
    <w:rsid w:val="000809BF"/>
    <w:rsid w:val="00080D3A"/>
    <w:rsid w:val="00080F10"/>
    <w:rsid w:val="00080FD1"/>
    <w:rsid w:val="000810EB"/>
    <w:rsid w:val="00081222"/>
    <w:rsid w:val="00081828"/>
    <w:rsid w:val="000819FD"/>
    <w:rsid w:val="00081B2C"/>
    <w:rsid w:val="00081C4A"/>
    <w:rsid w:val="00081CF2"/>
    <w:rsid w:val="00081D4F"/>
    <w:rsid w:val="00082112"/>
    <w:rsid w:val="00082134"/>
    <w:rsid w:val="00082350"/>
    <w:rsid w:val="00082357"/>
    <w:rsid w:val="000823FC"/>
    <w:rsid w:val="0008256B"/>
    <w:rsid w:val="00082663"/>
    <w:rsid w:val="000826B4"/>
    <w:rsid w:val="000826F1"/>
    <w:rsid w:val="00082715"/>
    <w:rsid w:val="000827D6"/>
    <w:rsid w:val="0008299E"/>
    <w:rsid w:val="00082C21"/>
    <w:rsid w:val="00082C92"/>
    <w:rsid w:val="00082E99"/>
    <w:rsid w:val="00082F9B"/>
    <w:rsid w:val="0008319A"/>
    <w:rsid w:val="00083259"/>
    <w:rsid w:val="00083279"/>
    <w:rsid w:val="000832AB"/>
    <w:rsid w:val="0008346F"/>
    <w:rsid w:val="00083559"/>
    <w:rsid w:val="00083882"/>
    <w:rsid w:val="00083967"/>
    <w:rsid w:val="000839DD"/>
    <w:rsid w:val="00083ADD"/>
    <w:rsid w:val="00083B5D"/>
    <w:rsid w:val="00083F2E"/>
    <w:rsid w:val="00083F8B"/>
    <w:rsid w:val="00083FAD"/>
    <w:rsid w:val="00083FDA"/>
    <w:rsid w:val="0008405A"/>
    <w:rsid w:val="000840C9"/>
    <w:rsid w:val="0008414B"/>
    <w:rsid w:val="0008421C"/>
    <w:rsid w:val="00084311"/>
    <w:rsid w:val="00084510"/>
    <w:rsid w:val="0008455C"/>
    <w:rsid w:val="0008458D"/>
    <w:rsid w:val="000845CC"/>
    <w:rsid w:val="00084E61"/>
    <w:rsid w:val="00084F26"/>
    <w:rsid w:val="00084FD4"/>
    <w:rsid w:val="00085034"/>
    <w:rsid w:val="00085122"/>
    <w:rsid w:val="0008526A"/>
    <w:rsid w:val="0008531A"/>
    <w:rsid w:val="0008537B"/>
    <w:rsid w:val="000853E4"/>
    <w:rsid w:val="000854A1"/>
    <w:rsid w:val="0008551C"/>
    <w:rsid w:val="0008553D"/>
    <w:rsid w:val="00085856"/>
    <w:rsid w:val="0008592C"/>
    <w:rsid w:val="00085A52"/>
    <w:rsid w:val="00085AD2"/>
    <w:rsid w:val="00085B75"/>
    <w:rsid w:val="00085C31"/>
    <w:rsid w:val="00085C72"/>
    <w:rsid w:val="00085C7F"/>
    <w:rsid w:val="00085CAC"/>
    <w:rsid w:val="00085F4C"/>
    <w:rsid w:val="00085F87"/>
    <w:rsid w:val="00086082"/>
    <w:rsid w:val="00086105"/>
    <w:rsid w:val="00086881"/>
    <w:rsid w:val="000868CA"/>
    <w:rsid w:val="00086909"/>
    <w:rsid w:val="00086ACC"/>
    <w:rsid w:val="00086AEF"/>
    <w:rsid w:val="00086AF1"/>
    <w:rsid w:val="00086B56"/>
    <w:rsid w:val="00086BED"/>
    <w:rsid w:val="00086DBE"/>
    <w:rsid w:val="00086F18"/>
    <w:rsid w:val="0008701A"/>
    <w:rsid w:val="0008720B"/>
    <w:rsid w:val="00087289"/>
    <w:rsid w:val="000872A4"/>
    <w:rsid w:val="000873EB"/>
    <w:rsid w:val="00087413"/>
    <w:rsid w:val="000875FC"/>
    <w:rsid w:val="000877F7"/>
    <w:rsid w:val="000878F1"/>
    <w:rsid w:val="000879B9"/>
    <w:rsid w:val="00087A90"/>
    <w:rsid w:val="00087D04"/>
    <w:rsid w:val="00087EEE"/>
    <w:rsid w:val="000900C4"/>
    <w:rsid w:val="000900EB"/>
    <w:rsid w:val="0009020D"/>
    <w:rsid w:val="0009049C"/>
    <w:rsid w:val="00090874"/>
    <w:rsid w:val="00090AAD"/>
    <w:rsid w:val="00090EFB"/>
    <w:rsid w:val="00090FCB"/>
    <w:rsid w:val="000910C9"/>
    <w:rsid w:val="00091392"/>
    <w:rsid w:val="000914CB"/>
    <w:rsid w:val="0009160C"/>
    <w:rsid w:val="00091683"/>
    <w:rsid w:val="000917A1"/>
    <w:rsid w:val="00091827"/>
    <w:rsid w:val="000919B1"/>
    <w:rsid w:val="00091B7A"/>
    <w:rsid w:val="00091B92"/>
    <w:rsid w:val="00091D70"/>
    <w:rsid w:val="00091E2D"/>
    <w:rsid w:val="00092105"/>
    <w:rsid w:val="0009212F"/>
    <w:rsid w:val="00092429"/>
    <w:rsid w:val="00092550"/>
    <w:rsid w:val="0009267C"/>
    <w:rsid w:val="000926C7"/>
    <w:rsid w:val="00092730"/>
    <w:rsid w:val="00092A87"/>
    <w:rsid w:val="00092BB7"/>
    <w:rsid w:val="00092C04"/>
    <w:rsid w:val="00092C08"/>
    <w:rsid w:val="00092C9B"/>
    <w:rsid w:val="00092D21"/>
    <w:rsid w:val="00092D37"/>
    <w:rsid w:val="00092DAB"/>
    <w:rsid w:val="00092FCB"/>
    <w:rsid w:val="00093391"/>
    <w:rsid w:val="0009359E"/>
    <w:rsid w:val="000936A3"/>
    <w:rsid w:val="00093A7C"/>
    <w:rsid w:val="00093CA3"/>
    <w:rsid w:val="00093D80"/>
    <w:rsid w:val="00093DC3"/>
    <w:rsid w:val="00093E25"/>
    <w:rsid w:val="00093F3D"/>
    <w:rsid w:val="000941E3"/>
    <w:rsid w:val="00094280"/>
    <w:rsid w:val="00094380"/>
    <w:rsid w:val="000944B6"/>
    <w:rsid w:val="000944CC"/>
    <w:rsid w:val="000945D6"/>
    <w:rsid w:val="000946BA"/>
    <w:rsid w:val="0009473A"/>
    <w:rsid w:val="000949F6"/>
    <w:rsid w:val="00094A2A"/>
    <w:rsid w:val="00094A96"/>
    <w:rsid w:val="00094B4F"/>
    <w:rsid w:val="00094BC9"/>
    <w:rsid w:val="00094DFA"/>
    <w:rsid w:val="00094E73"/>
    <w:rsid w:val="00094ED4"/>
    <w:rsid w:val="00094F11"/>
    <w:rsid w:val="00095038"/>
    <w:rsid w:val="0009508D"/>
    <w:rsid w:val="000950B7"/>
    <w:rsid w:val="00095379"/>
    <w:rsid w:val="00095454"/>
    <w:rsid w:val="00095813"/>
    <w:rsid w:val="00095AB6"/>
    <w:rsid w:val="00095AED"/>
    <w:rsid w:val="00095BBA"/>
    <w:rsid w:val="00095E44"/>
    <w:rsid w:val="00095F46"/>
    <w:rsid w:val="00096462"/>
    <w:rsid w:val="0009652E"/>
    <w:rsid w:val="0009669F"/>
    <w:rsid w:val="000966CA"/>
    <w:rsid w:val="00096734"/>
    <w:rsid w:val="00096852"/>
    <w:rsid w:val="00096962"/>
    <w:rsid w:val="00096A15"/>
    <w:rsid w:val="00096BB3"/>
    <w:rsid w:val="00096C57"/>
    <w:rsid w:val="00096F82"/>
    <w:rsid w:val="00097043"/>
    <w:rsid w:val="00097065"/>
    <w:rsid w:val="000970FE"/>
    <w:rsid w:val="0009726A"/>
    <w:rsid w:val="000972EB"/>
    <w:rsid w:val="0009732E"/>
    <w:rsid w:val="00097382"/>
    <w:rsid w:val="00097467"/>
    <w:rsid w:val="000974C5"/>
    <w:rsid w:val="00097518"/>
    <w:rsid w:val="000976F9"/>
    <w:rsid w:val="00097710"/>
    <w:rsid w:val="00097894"/>
    <w:rsid w:val="00097926"/>
    <w:rsid w:val="0009796D"/>
    <w:rsid w:val="000979DD"/>
    <w:rsid w:val="00097A03"/>
    <w:rsid w:val="00097BDD"/>
    <w:rsid w:val="00097D26"/>
    <w:rsid w:val="00097D43"/>
    <w:rsid w:val="00097D65"/>
    <w:rsid w:val="00097E12"/>
    <w:rsid w:val="00097F22"/>
    <w:rsid w:val="000A0018"/>
    <w:rsid w:val="000A0161"/>
    <w:rsid w:val="000A0188"/>
    <w:rsid w:val="000A0431"/>
    <w:rsid w:val="000A05F2"/>
    <w:rsid w:val="000A05FA"/>
    <w:rsid w:val="000A06A4"/>
    <w:rsid w:val="000A099E"/>
    <w:rsid w:val="000A09C4"/>
    <w:rsid w:val="000A0B28"/>
    <w:rsid w:val="000A0B6A"/>
    <w:rsid w:val="000A0CEB"/>
    <w:rsid w:val="000A1072"/>
    <w:rsid w:val="000A116F"/>
    <w:rsid w:val="000A1468"/>
    <w:rsid w:val="000A15DE"/>
    <w:rsid w:val="000A1648"/>
    <w:rsid w:val="000A1768"/>
    <w:rsid w:val="000A1A2A"/>
    <w:rsid w:val="000A1AE8"/>
    <w:rsid w:val="000A1B04"/>
    <w:rsid w:val="000A1E52"/>
    <w:rsid w:val="000A2017"/>
    <w:rsid w:val="000A221F"/>
    <w:rsid w:val="000A22A5"/>
    <w:rsid w:val="000A247A"/>
    <w:rsid w:val="000A2541"/>
    <w:rsid w:val="000A2597"/>
    <w:rsid w:val="000A2A79"/>
    <w:rsid w:val="000A2A95"/>
    <w:rsid w:val="000A2AFE"/>
    <w:rsid w:val="000A2DEB"/>
    <w:rsid w:val="000A2E48"/>
    <w:rsid w:val="000A2F5D"/>
    <w:rsid w:val="000A3200"/>
    <w:rsid w:val="000A3397"/>
    <w:rsid w:val="000A3438"/>
    <w:rsid w:val="000A354C"/>
    <w:rsid w:val="000A3698"/>
    <w:rsid w:val="000A36CE"/>
    <w:rsid w:val="000A379D"/>
    <w:rsid w:val="000A39F1"/>
    <w:rsid w:val="000A3A99"/>
    <w:rsid w:val="000A3C1F"/>
    <w:rsid w:val="000A3C52"/>
    <w:rsid w:val="000A3C57"/>
    <w:rsid w:val="000A3CAD"/>
    <w:rsid w:val="000A3CDA"/>
    <w:rsid w:val="000A3D41"/>
    <w:rsid w:val="000A3D6A"/>
    <w:rsid w:val="000A3DA7"/>
    <w:rsid w:val="000A3ED8"/>
    <w:rsid w:val="000A43C1"/>
    <w:rsid w:val="000A47E6"/>
    <w:rsid w:val="000A47E8"/>
    <w:rsid w:val="000A48EB"/>
    <w:rsid w:val="000A4963"/>
    <w:rsid w:val="000A4AF2"/>
    <w:rsid w:val="000A4B1A"/>
    <w:rsid w:val="000A4C38"/>
    <w:rsid w:val="000A4D57"/>
    <w:rsid w:val="000A4DC7"/>
    <w:rsid w:val="000A4DCB"/>
    <w:rsid w:val="000A5081"/>
    <w:rsid w:val="000A5118"/>
    <w:rsid w:val="000A53EB"/>
    <w:rsid w:val="000A5472"/>
    <w:rsid w:val="000A55B1"/>
    <w:rsid w:val="000A5755"/>
    <w:rsid w:val="000A58B2"/>
    <w:rsid w:val="000A5F66"/>
    <w:rsid w:val="000A617C"/>
    <w:rsid w:val="000A61B1"/>
    <w:rsid w:val="000A61C5"/>
    <w:rsid w:val="000A6369"/>
    <w:rsid w:val="000A637A"/>
    <w:rsid w:val="000A6528"/>
    <w:rsid w:val="000A6567"/>
    <w:rsid w:val="000A65F7"/>
    <w:rsid w:val="000A6683"/>
    <w:rsid w:val="000A67AF"/>
    <w:rsid w:val="000A67E9"/>
    <w:rsid w:val="000A68B8"/>
    <w:rsid w:val="000A691A"/>
    <w:rsid w:val="000A6C5D"/>
    <w:rsid w:val="000A6D3F"/>
    <w:rsid w:val="000A6FA0"/>
    <w:rsid w:val="000A7001"/>
    <w:rsid w:val="000A7006"/>
    <w:rsid w:val="000A7096"/>
    <w:rsid w:val="000A71F3"/>
    <w:rsid w:val="000A7217"/>
    <w:rsid w:val="000A72E0"/>
    <w:rsid w:val="000A7437"/>
    <w:rsid w:val="000A74C9"/>
    <w:rsid w:val="000A7524"/>
    <w:rsid w:val="000A754C"/>
    <w:rsid w:val="000A7649"/>
    <w:rsid w:val="000A776C"/>
    <w:rsid w:val="000A77FE"/>
    <w:rsid w:val="000A783F"/>
    <w:rsid w:val="000A78F2"/>
    <w:rsid w:val="000A79AE"/>
    <w:rsid w:val="000A7B04"/>
    <w:rsid w:val="000A7B52"/>
    <w:rsid w:val="000A7C2F"/>
    <w:rsid w:val="000A7D75"/>
    <w:rsid w:val="000A7EF6"/>
    <w:rsid w:val="000A7F90"/>
    <w:rsid w:val="000A7F9B"/>
    <w:rsid w:val="000B001C"/>
    <w:rsid w:val="000B00D2"/>
    <w:rsid w:val="000B0157"/>
    <w:rsid w:val="000B05D5"/>
    <w:rsid w:val="000B0687"/>
    <w:rsid w:val="000B0740"/>
    <w:rsid w:val="000B07D4"/>
    <w:rsid w:val="000B0887"/>
    <w:rsid w:val="000B0914"/>
    <w:rsid w:val="000B0A38"/>
    <w:rsid w:val="000B0A73"/>
    <w:rsid w:val="000B109A"/>
    <w:rsid w:val="000B1347"/>
    <w:rsid w:val="000B1376"/>
    <w:rsid w:val="000B1377"/>
    <w:rsid w:val="000B141F"/>
    <w:rsid w:val="000B157F"/>
    <w:rsid w:val="000B15E2"/>
    <w:rsid w:val="000B173F"/>
    <w:rsid w:val="000B17B6"/>
    <w:rsid w:val="000B18DF"/>
    <w:rsid w:val="000B18E4"/>
    <w:rsid w:val="000B1918"/>
    <w:rsid w:val="000B1938"/>
    <w:rsid w:val="000B19BA"/>
    <w:rsid w:val="000B1E98"/>
    <w:rsid w:val="000B1FA7"/>
    <w:rsid w:val="000B2284"/>
    <w:rsid w:val="000B22BC"/>
    <w:rsid w:val="000B249F"/>
    <w:rsid w:val="000B2762"/>
    <w:rsid w:val="000B2859"/>
    <w:rsid w:val="000B2A92"/>
    <w:rsid w:val="000B2B9F"/>
    <w:rsid w:val="000B2C32"/>
    <w:rsid w:val="000B2D10"/>
    <w:rsid w:val="000B2E07"/>
    <w:rsid w:val="000B2E1D"/>
    <w:rsid w:val="000B2ED3"/>
    <w:rsid w:val="000B2FB8"/>
    <w:rsid w:val="000B32A3"/>
    <w:rsid w:val="000B32A7"/>
    <w:rsid w:val="000B3423"/>
    <w:rsid w:val="000B342B"/>
    <w:rsid w:val="000B366D"/>
    <w:rsid w:val="000B3A38"/>
    <w:rsid w:val="000B3B23"/>
    <w:rsid w:val="000B3CCE"/>
    <w:rsid w:val="000B3D94"/>
    <w:rsid w:val="000B3E7A"/>
    <w:rsid w:val="000B3E86"/>
    <w:rsid w:val="000B3F9C"/>
    <w:rsid w:val="000B3FF0"/>
    <w:rsid w:val="000B416D"/>
    <w:rsid w:val="000B41E7"/>
    <w:rsid w:val="000B435A"/>
    <w:rsid w:val="000B476C"/>
    <w:rsid w:val="000B495B"/>
    <w:rsid w:val="000B4C7C"/>
    <w:rsid w:val="000B4D00"/>
    <w:rsid w:val="000B4DBE"/>
    <w:rsid w:val="000B4F60"/>
    <w:rsid w:val="000B5066"/>
    <w:rsid w:val="000B5074"/>
    <w:rsid w:val="000B55A3"/>
    <w:rsid w:val="000B560F"/>
    <w:rsid w:val="000B5766"/>
    <w:rsid w:val="000B5786"/>
    <w:rsid w:val="000B58EE"/>
    <w:rsid w:val="000B5997"/>
    <w:rsid w:val="000B5A95"/>
    <w:rsid w:val="000B5BE7"/>
    <w:rsid w:val="000B5CE1"/>
    <w:rsid w:val="000B5D10"/>
    <w:rsid w:val="000B5FD0"/>
    <w:rsid w:val="000B603C"/>
    <w:rsid w:val="000B605B"/>
    <w:rsid w:val="000B60D2"/>
    <w:rsid w:val="000B60DE"/>
    <w:rsid w:val="000B6161"/>
    <w:rsid w:val="000B61C4"/>
    <w:rsid w:val="000B624C"/>
    <w:rsid w:val="000B62C6"/>
    <w:rsid w:val="000B651E"/>
    <w:rsid w:val="000B65D9"/>
    <w:rsid w:val="000B65F0"/>
    <w:rsid w:val="000B674A"/>
    <w:rsid w:val="000B69E2"/>
    <w:rsid w:val="000B6A7F"/>
    <w:rsid w:val="000B6AE8"/>
    <w:rsid w:val="000B6AF2"/>
    <w:rsid w:val="000B6CD9"/>
    <w:rsid w:val="000B6F12"/>
    <w:rsid w:val="000B702B"/>
    <w:rsid w:val="000B7160"/>
    <w:rsid w:val="000B7376"/>
    <w:rsid w:val="000B75F4"/>
    <w:rsid w:val="000B764E"/>
    <w:rsid w:val="000B788C"/>
    <w:rsid w:val="000B791D"/>
    <w:rsid w:val="000B7931"/>
    <w:rsid w:val="000B7959"/>
    <w:rsid w:val="000B7D8E"/>
    <w:rsid w:val="000C0045"/>
    <w:rsid w:val="000C06B5"/>
    <w:rsid w:val="000C0CA1"/>
    <w:rsid w:val="000C0F10"/>
    <w:rsid w:val="000C0FE6"/>
    <w:rsid w:val="000C104C"/>
    <w:rsid w:val="000C1074"/>
    <w:rsid w:val="000C13AF"/>
    <w:rsid w:val="000C14CA"/>
    <w:rsid w:val="000C14DA"/>
    <w:rsid w:val="000C1542"/>
    <w:rsid w:val="000C1560"/>
    <w:rsid w:val="000C1684"/>
    <w:rsid w:val="000C185B"/>
    <w:rsid w:val="000C1A49"/>
    <w:rsid w:val="000C1C5C"/>
    <w:rsid w:val="000C1D3B"/>
    <w:rsid w:val="000C1D59"/>
    <w:rsid w:val="000C1DA1"/>
    <w:rsid w:val="000C1E78"/>
    <w:rsid w:val="000C1FAB"/>
    <w:rsid w:val="000C201D"/>
    <w:rsid w:val="000C206E"/>
    <w:rsid w:val="000C22E3"/>
    <w:rsid w:val="000C247C"/>
    <w:rsid w:val="000C24B3"/>
    <w:rsid w:val="000C264F"/>
    <w:rsid w:val="000C29E7"/>
    <w:rsid w:val="000C2A71"/>
    <w:rsid w:val="000C2B1C"/>
    <w:rsid w:val="000C2CA7"/>
    <w:rsid w:val="000C2CEC"/>
    <w:rsid w:val="000C2E1C"/>
    <w:rsid w:val="000C2E1F"/>
    <w:rsid w:val="000C2ECD"/>
    <w:rsid w:val="000C3206"/>
    <w:rsid w:val="000C321C"/>
    <w:rsid w:val="000C3644"/>
    <w:rsid w:val="000C3699"/>
    <w:rsid w:val="000C36FB"/>
    <w:rsid w:val="000C3744"/>
    <w:rsid w:val="000C3A69"/>
    <w:rsid w:val="000C3BBD"/>
    <w:rsid w:val="000C3C37"/>
    <w:rsid w:val="000C3CC7"/>
    <w:rsid w:val="000C3EF8"/>
    <w:rsid w:val="000C3F04"/>
    <w:rsid w:val="000C3FB1"/>
    <w:rsid w:val="000C40EA"/>
    <w:rsid w:val="000C42B1"/>
    <w:rsid w:val="000C44B8"/>
    <w:rsid w:val="000C499E"/>
    <w:rsid w:val="000C4A0B"/>
    <w:rsid w:val="000C4C56"/>
    <w:rsid w:val="000C4E4E"/>
    <w:rsid w:val="000C4EF3"/>
    <w:rsid w:val="000C510A"/>
    <w:rsid w:val="000C51B8"/>
    <w:rsid w:val="000C51C1"/>
    <w:rsid w:val="000C53E0"/>
    <w:rsid w:val="000C548D"/>
    <w:rsid w:val="000C54C8"/>
    <w:rsid w:val="000C556A"/>
    <w:rsid w:val="000C5866"/>
    <w:rsid w:val="000C58A9"/>
    <w:rsid w:val="000C58E4"/>
    <w:rsid w:val="000C5908"/>
    <w:rsid w:val="000C5D09"/>
    <w:rsid w:val="000C5D6F"/>
    <w:rsid w:val="000C5F97"/>
    <w:rsid w:val="000C5FA8"/>
    <w:rsid w:val="000C607B"/>
    <w:rsid w:val="000C60E4"/>
    <w:rsid w:val="000C6130"/>
    <w:rsid w:val="000C6159"/>
    <w:rsid w:val="000C615F"/>
    <w:rsid w:val="000C61B3"/>
    <w:rsid w:val="000C62A0"/>
    <w:rsid w:val="000C6330"/>
    <w:rsid w:val="000C669C"/>
    <w:rsid w:val="000C66AB"/>
    <w:rsid w:val="000C670A"/>
    <w:rsid w:val="000C679C"/>
    <w:rsid w:val="000C67F1"/>
    <w:rsid w:val="000C6916"/>
    <w:rsid w:val="000C6A25"/>
    <w:rsid w:val="000C6A57"/>
    <w:rsid w:val="000C6B26"/>
    <w:rsid w:val="000C6B32"/>
    <w:rsid w:val="000C6BED"/>
    <w:rsid w:val="000C6DF0"/>
    <w:rsid w:val="000C6F34"/>
    <w:rsid w:val="000C710F"/>
    <w:rsid w:val="000C737F"/>
    <w:rsid w:val="000C7446"/>
    <w:rsid w:val="000C7584"/>
    <w:rsid w:val="000C759B"/>
    <w:rsid w:val="000C7634"/>
    <w:rsid w:val="000C7740"/>
    <w:rsid w:val="000C77D3"/>
    <w:rsid w:val="000C7810"/>
    <w:rsid w:val="000C78CF"/>
    <w:rsid w:val="000C7B43"/>
    <w:rsid w:val="000C7B64"/>
    <w:rsid w:val="000C7C1A"/>
    <w:rsid w:val="000C7C1E"/>
    <w:rsid w:val="000C7C3F"/>
    <w:rsid w:val="000C7C87"/>
    <w:rsid w:val="000C7E21"/>
    <w:rsid w:val="000C7EFF"/>
    <w:rsid w:val="000C7FA6"/>
    <w:rsid w:val="000D000B"/>
    <w:rsid w:val="000D0074"/>
    <w:rsid w:val="000D00E3"/>
    <w:rsid w:val="000D0297"/>
    <w:rsid w:val="000D03E9"/>
    <w:rsid w:val="000D0497"/>
    <w:rsid w:val="000D050F"/>
    <w:rsid w:val="000D07D0"/>
    <w:rsid w:val="000D082A"/>
    <w:rsid w:val="000D0874"/>
    <w:rsid w:val="000D0950"/>
    <w:rsid w:val="000D102E"/>
    <w:rsid w:val="000D1083"/>
    <w:rsid w:val="000D10B2"/>
    <w:rsid w:val="000D10E6"/>
    <w:rsid w:val="000D13F5"/>
    <w:rsid w:val="000D15D8"/>
    <w:rsid w:val="000D1681"/>
    <w:rsid w:val="000D187A"/>
    <w:rsid w:val="000D1ACE"/>
    <w:rsid w:val="000D1AFC"/>
    <w:rsid w:val="000D1AFE"/>
    <w:rsid w:val="000D1B3E"/>
    <w:rsid w:val="000D1B9C"/>
    <w:rsid w:val="000D1E07"/>
    <w:rsid w:val="000D1F4B"/>
    <w:rsid w:val="000D2006"/>
    <w:rsid w:val="000D210D"/>
    <w:rsid w:val="000D22E8"/>
    <w:rsid w:val="000D2315"/>
    <w:rsid w:val="000D23F9"/>
    <w:rsid w:val="000D2B41"/>
    <w:rsid w:val="000D2BAD"/>
    <w:rsid w:val="000D2C29"/>
    <w:rsid w:val="000D2D3C"/>
    <w:rsid w:val="000D2E1F"/>
    <w:rsid w:val="000D2F57"/>
    <w:rsid w:val="000D2F73"/>
    <w:rsid w:val="000D2FAB"/>
    <w:rsid w:val="000D31F2"/>
    <w:rsid w:val="000D328C"/>
    <w:rsid w:val="000D350A"/>
    <w:rsid w:val="000D3519"/>
    <w:rsid w:val="000D356A"/>
    <w:rsid w:val="000D37AB"/>
    <w:rsid w:val="000D3802"/>
    <w:rsid w:val="000D38A9"/>
    <w:rsid w:val="000D3C22"/>
    <w:rsid w:val="000D3DB1"/>
    <w:rsid w:val="000D3E7A"/>
    <w:rsid w:val="000D3EBF"/>
    <w:rsid w:val="000D4006"/>
    <w:rsid w:val="000D407F"/>
    <w:rsid w:val="000D40A1"/>
    <w:rsid w:val="000D413A"/>
    <w:rsid w:val="000D43C0"/>
    <w:rsid w:val="000D45E1"/>
    <w:rsid w:val="000D46CF"/>
    <w:rsid w:val="000D46D1"/>
    <w:rsid w:val="000D480C"/>
    <w:rsid w:val="000D4A4D"/>
    <w:rsid w:val="000D4A88"/>
    <w:rsid w:val="000D4D27"/>
    <w:rsid w:val="000D4E14"/>
    <w:rsid w:val="000D4F87"/>
    <w:rsid w:val="000D5001"/>
    <w:rsid w:val="000D5254"/>
    <w:rsid w:val="000D52AF"/>
    <w:rsid w:val="000D53F9"/>
    <w:rsid w:val="000D5782"/>
    <w:rsid w:val="000D58F6"/>
    <w:rsid w:val="000D595B"/>
    <w:rsid w:val="000D59C1"/>
    <w:rsid w:val="000D5CA4"/>
    <w:rsid w:val="000D5DAE"/>
    <w:rsid w:val="000D5DCD"/>
    <w:rsid w:val="000D5E29"/>
    <w:rsid w:val="000D5FEC"/>
    <w:rsid w:val="000D6008"/>
    <w:rsid w:val="000D6163"/>
    <w:rsid w:val="000D61F0"/>
    <w:rsid w:val="000D61FC"/>
    <w:rsid w:val="000D635D"/>
    <w:rsid w:val="000D6442"/>
    <w:rsid w:val="000D64A5"/>
    <w:rsid w:val="000D6528"/>
    <w:rsid w:val="000D6581"/>
    <w:rsid w:val="000D65E1"/>
    <w:rsid w:val="000D6724"/>
    <w:rsid w:val="000D68B7"/>
    <w:rsid w:val="000D69C0"/>
    <w:rsid w:val="000D6A1C"/>
    <w:rsid w:val="000D6A83"/>
    <w:rsid w:val="000D6A94"/>
    <w:rsid w:val="000D6D14"/>
    <w:rsid w:val="000D6D43"/>
    <w:rsid w:val="000D6E07"/>
    <w:rsid w:val="000D6E57"/>
    <w:rsid w:val="000D6EB5"/>
    <w:rsid w:val="000D6EBA"/>
    <w:rsid w:val="000D70DD"/>
    <w:rsid w:val="000D7123"/>
    <w:rsid w:val="000D7165"/>
    <w:rsid w:val="000D71B2"/>
    <w:rsid w:val="000D7225"/>
    <w:rsid w:val="000D723F"/>
    <w:rsid w:val="000D72B2"/>
    <w:rsid w:val="000D72BB"/>
    <w:rsid w:val="000D7319"/>
    <w:rsid w:val="000D73F4"/>
    <w:rsid w:val="000D74D4"/>
    <w:rsid w:val="000D74EA"/>
    <w:rsid w:val="000D757F"/>
    <w:rsid w:val="000D772C"/>
    <w:rsid w:val="000D7760"/>
    <w:rsid w:val="000D77E2"/>
    <w:rsid w:val="000D799E"/>
    <w:rsid w:val="000D7D44"/>
    <w:rsid w:val="000D7E80"/>
    <w:rsid w:val="000D7F11"/>
    <w:rsid w:val="000E0007"/>
    <w:rsid w:val="000E01E4"/>
    <w:rsid w:val="000E0208"/>
    <w:rsid w:val="000E02FB"/>
    <w:rsid w:val="000E0424"/>
    <w:rsid w:val="000E0459"/>
    <w:rsid w:val="000E049A"/>
    <w:rsid w:val="000E067E"/>
    <w:rsid w:val="000E075D"/>
    <w:rsid w:val="000E078C"/>
    <w:rsid w:val="000E079B"/>
    <w:rsid w:val="000E0A68"/>
    <w:rsid w:val="000E0ABD"/>
    <w:rsid w:val="000E0ACB"/>
    <w:rsid w:val="000E0C02"/>
    <w:rsid w:val="000E0D20"/>
    <w:rsid w:val="000E0DB9"/>
    <w:rsid w:val="000E0E7A"/>
    <w:rsid w:val="000E0E7E"/>
    <w:rsid w:val="000E10F7"/>
    <w:rsid w:val="000E11A6"/>
    <w:rsid w:val="000E1555"/>
    <w:rsid w:val="000E1581"/>
    <w:rsid w:val="000E15A7"/>
    <w:rsid w:val="000E15F3"/>
    <w:rsid w:val="000E1618"/>
    <w:rsid w:val="000E17F6"/>
    <w:rsid w:val="000E1803"/>
    <w:rsid w:val="000E1989"/>
    <w:rsid w:val="000E1DD9"/>
    <w:rsid w:val="000E1FD0"/>
    <w:rsid w:val="000E2077"/>
    <w:rsid w:val="000E20D1"/>
    <w:rsid w:val="000E212B"/>
    <w:rsid w:val="000E24B5"/>
    <w:rsid w:val="000E2727"/>
    <w:rsid w:val="000E272B"/>
    <w:rsid w:val="000E28F7"/>
    <w:rsid w:val="000E293B"/>
    <w:rsid w:val="000E2AAA"/>
    <w:rsid w:val="000E2BB2"/>
    <w:rsid w:val="000E2CE5"/>
    <w:rsid w:val="000E301D"/>
    <w:rsid w:val="000E319A"/>
    <w:rsid w:val="000E3332"/>
    <w:rsid w:val="000E3399"/>
    <w:rsid w:val="000E3429"/>
    <w:rsid w:val="000E3455"/>
    <w:rsid w:val="000E3573"/>
    <w:rsid w:val="000E3601"/>
    <w:rsid w:val="000E37A2"/>
    <w:rsid w:val="000E38B9"/>
    <w:rsid w:val="000E39BD"/>
    <w:rsid w:val="000E3A65"/>
    <w:rsid w:val="000E3DD0"/>
    <w:rsid w:val="000E3DD8"/>
    <w:rsid w:val="000E3E46"/>
    <w:rsid w:val="000E3F17"/>
    <w:rsid w:val="000E400E"/>
    <w:rsid w:val="000E420D"/>
    <w:rsid w:val="000E4226"/>
    <w:rsid w:val="000E43F6"/>
    <w:rsid w:val="000E4491"/>
    <w:rsid w:val="000E46AA"/>
    <w:rsid w:val="000E4B1B"/>
    <w:rsid w:val="000E4C43"/>
    <w:rsid w:val="000E4D7C"/>
    <w:rsid w:val="000E4D7F"/>
    <w:rsid w:val="000E4EBB"/>
    <w:rsid w:val="000E50D2"/>
    <w:rsid w:val="000E5282"/>
    <w:rsid w:val="000E55FC"/>
    <w:rsid w:val="000E5633"/>
    <w:rsid w:val="000E5853"/>
    <w:rsid w:val="000E58EC"/>
    <w:rsid w:val="000E5A58"/>
    <w:rsid w:val="000E5B62"/>
    <w:rsid w:val="000E5CA5"/>
    <w:rsid w:val="000E5EC8"/>
    <w:rsid w:val="000E5F60"/>
    <w:rsid w:val="000E6087"/>
    <w:rsid w:val="000E60F6"/>
    <w:rsid w:val="000E6104"/>
    <w:rsid w:val="000E61E7"/>
    <w:rsid w:val="000E643B"/>
    <w:rsid w:val="000E667B"/>
    <w:rsid w:val="000E6B07"/>
    <w:rsid w:val="000E6B9B"/>
    <w:rsid w:val="000E6C3A"/>
    <w:rsid w:val="000E6DBD"/>
    <w:rsid w:val="000E7074"/>
    <w:rsid w:val="000E728F"/>
    <w:rsid w:val="000E72C3"/>
    <w:rsid w:val="000E736F"/>
    <w:rsid w:val="000E73A3"/>
    <w:rsid w:val="000E7433"/>
    <w:rsid w:val="000E7497"/>
    <w:rsid w:val="000E75BD"/>
    <w:rsid w:val="000E7702"/>
    <w:rsid w:val="000E7714"/>
    <w:rsid w:val="000E77B0"/>
    <w:rsid w:val="000E783E"/>
    <w:rsid w:val="000E796C"/>
    <w:rsid w:val="000E79DF"/>
    <w:rsid w:val="000E7ADF"/>
    <w:rsid w:val="000E7C51"/>
    <w:rsid w:val="000E7E33"/>
    <w:rsid w:val="000E7E9A"/>
    <w:rsid w:val="000F0162"/>
    <w:rsid w:val="000F0274"/>
    <w:rsid w:val="000F0739"/>
    <w:rsid w:val="000F0847"/>
    <w:rsid w:val="000F08F3"/>
    <w:rsid w:val="000F0ADB"/>
    <w:rsid w:val="000F0AF2"/>
    <w:rsid w:val="000F0DC9"/>
    <w:rsid w:val="000F103B"/>
    <w:rsid w:val="000F166F"/>
    <w:rsid w:val="000F16DE"/>
    <w:rsid w:val="000F1756"/>
    <w:rsid w:val="000F175B"/>
    <w:rsid w:val="000F17D3"/>
    <w:rsid w:val="000F17F6"/>
    <w:rsid w:val="000F18B4"/>
    <w:rsid w:val="000F197A"/>
    <w:rsid w:val="000F1A51"/>
    <w:rsid w:val="000F1AC4"/>
    <w:rsid w:val="000F1B06"/>
    <w:rsid w:val="000F1D08"/>
    <w:rsid w:val="000F1DFE"/>
    <w:rsid w:val="000F1E7B"/>
    <w:rsid w:val="000F1EB4"/>
    <w:rsid w:val="000F2128"/>
    <w:rsid w:val="000F217C"/>
    <w:rsid w:val="000F2484"/>
    <w:rsid w:val="000F24E0"/>
    <w:rsid w:val="000F283B"/>
    <w:rsid w:val="000F28F1"/>
    <w:rsid w:val="000F28F3"/>
    <w:rsid w:val="000F29FB"/>
    <w:rsid w:val="000F2A5F"/>
    <w:rsid w:val="000F2C3A"/>
    <w:rsid w:val="000F3039"/>
    <w:rsid w:val="000F3090"/>
    <w:rsid w:val="000F31E0"/>
    <w:rsid w:val="000F332E"/>
    <w:rsid w:val="000F33BF"/>
    <w:rsid w:val="000F34A5"/>
    <w:rsid w:val="000F3670"/>
    <w:rsid w:val="000F37FE"/>
    <w:rsid w:val="000F38F2"/>
    <w:rsid w:val="000F3CAC"/>
    <w:rsid w:val="000F409B"/>
    <w:rsid w:val="000F4291"/>
    <w:rsid w:val="000F4317"/>
    <w:rsid w:val="000F436F"/>
    <w:rsid w:val="000F437E"/>
    <w:rsid w:val="000F4393"/>
    <w:rsid w:val="000F43CB"/>
    <w:rsid w:val="000F4478"/>
    <w:rsid w:val="000F4587"/>
    <w:rsid w:val="000F4722"/>
    <w:rsid w:val="000F47B2"/>
    <w:rsid w:val="000F486F"/>
    <w:rsid w:val="000F488B"/>
    <w:rsid w:val="000F49E5"/>
    <w:rsid w:val="000F4AB6"/>
    <w:rsid w:val="000F4B01"/>
    <w:rsid w:val="000F4B82"/>
    <w:rsid w:val="000F4B97"/>
    <w:rsid w:val="000F4C81"/>
    <w:rsid w:val="000F4D27"/>
    <w:rsid w:val="000F4D31"/>
    <w:rsid w:val="000F4D81"/>
    <w:rsid w:val="000F4E33"/>
    <w:rsid w:val="000F4FA9"/>
    <w:rsid w:val="000F50C0"/>
    <w:rsid w:val="000F5195"/>
    <w:rsid w:val="000F53E4"/>
    <w:rsid w:val="000F54BA"/>
    <w:rsid w:val="000F5597"/>
    <w:rsid w:val="000F56C1"/>
    <w:rsid w:val="000F584E"/>
    <w:rsid w:val="000F58FE"/>
    <w:rsid w:val="000F5B02"/>
    <w:rsid w:val="000F5BAC"/>
    <w:rsid w:val="000F5E45"/>
    <w:rsid w:val="000F5EAE"/>
    <w:rsid w:val="000F5FEC"/>
    <w:rsid w:val="000F6082"/>
    <w:rsid w:val="000F60A3"/>
    <w:rsid w:val="000F6265"/>
    <w:rsid w:val="000F63A9"/>
    <w:rsid w:val="000F6488"/>
    <w:rsid w:val="000F651F"/>
    <w:rsid w:val="000F66F4"/>
    <w:rsid w:val="000F67E7"/>
    <w:rsid w:val="000F68AD"/>
    <w:rsid w:val="000F6906"/>
    <w:rsid w:val="000F6A8F"/>
    <w:rsid w:val="000F6C21"/>
    <w:rsid w:val="000F6D9C"/>
    <w:rsid w:val="000F6E46"/>
    <w:rsid w:val="000F70A9"/>
    <w:rsid w:val="000F71B4"/>
    <w:rsid w:val="000F7555"/>
    <w:rsid w:val="000F7988"/>
    <w:rsid w:val="000F7C6E"/>
    <w:rsid w:val="000F7D56"/>
    <w:rsid w:val="000F7D68"/>
    <w:rsid w:val="00100198"/>
    <w:rsid w:val="00100208"/>
    <w:rsid w:val="001002BB"/>
    <w:rsid w:val="0010044B"/>
    <w:rsid w:val="00100477"/>
    <w:rsid w:val="001004F0"/>
    <w:rsid w:val="001006AB"/>
    <w:rsid w:val="00100762"/>
    <w:rsid w:val="001008E9"/>
    <w:rsid w:val="0010091F"/>
    <w:rsid w:val="00100957"/>
    <w:rsid w:val="00100A8A"/>
    <w:rsid w:val="00100AB6"/>
    <w:rsid w:val="00100AC8"/>
    <w:rsid w:val="00100AD7"/>
    <w:rsid w:val="00100B88"/>
    <w:rsid w:val="00100CA8"/>
    <w:rsid w:val="00100D0E"/>
    <w:rsid w:val="001010D0"/>
    <w:rsid w:val="0010112C"/>
    <w:rsid w:val="0010133E"/>
    <w:rsid w:val="00101446"/>
    <w:rsid w:val="001014A3"/>
    <w:rsid w:val="001016DD"/>
    <w:rsid w:val="00101743"/>
    <w:rsid w:val="001018C2"/>
    <w:rsid w:val="00101965"/>
    <w:rsid w:val="00101A79"/>
    <w:rsid w:val="00101A82"/>
    <w:rsid w:val="00101AF7"/>
    <w:rsid w:val="00101C72"/>
    <w:rsid w:val="00101D10"/>
    <w:rsid w:val="00101D8D"/>
    <w:rsid w:val="00101DEB"/>
    <w:rsid w:val="00101F40"/>
    <w:rsid w:val="001020B8"/>
    <w:rsid w:val="001021F0"/>
    <w:rsid w:val="00102382"/>
    <w:rsid w:val="001023D8"/>
    <w:rsid w:val="00102454"/>
    <w:rsid w:val="00102795"/>
    <w:rsid w:val="0010291E"/>
    <w:rsid w:val="001029AD"/>
    <w:rsid w:val="00102AAC"/>
    <w:rsid w:val="00102BA1"/>
    <w:rsid w:val="00102E76"/>
    <w:rsid w:val="00102E9E"/>
    <w:rsid w:val="00102EA4"/>
    <w:rsid w:val="00102ED1"/>
    <w:rsid w:val="00102F7C"/>
    <w:rsid w:val="00102FE3"/>
    <w:rsid w:val="00102FF5"/>
    <w:rsid w:val="00103023"/>
    <w:rsid w:val="00103043"/>
    <w:rsid w:val="00103048"/>
    <w:rsid w:val="001030CF"/>
    <w:rsid w:val="00103138"/>
    <w:rsid w:val="001031FC"/>
    <w:rsid w:val="001032AD"/>
    <w:rsid w:val="001035FC"/>
    <w:rsid w:val="00103647"/>
    <w:rsid w:val="00103655"/>
    <w:rsid w:val="00103697"/>
    <w:rsid w:val="0010369E"/>
    <w:rsid w:val="00103A86"/>
    <w:rsid w:val="00103AAD"/>
    <w:rsid w:val="00103B58"/>
    <w:rsid w:val="00103CEF"/>
    <w:rsid w:val="00103D3A"/>
    <w:rsid w:val="00103F7D"/>
    <w:rsid w:val="001040E7"/>
    <w:rsid w:val="0010415A"/>
    <w:rsid w:val="001043AC"/>
    <w:rsid w:val="001044E5"/>
    <w:rsid w:val="001045E1"/>
    <w:rsid w:val="00104761"/>
    <w:rsid w:val="0010477C"/>
    <w:rsid w:val="00104818"/>
    <w:rsid w:val="00104833"/>
    <w:rsid w:val="0010496B"/>
    <w:rsid w:val="00104BD8"/>
    <w:rsid w:val="00104C95"/>
    <w:rsid w:val="00104DD9"/>
    <w:rsid w:val="00104F1E"/>
    <w:rsid w:val="001050BA"/>
    <w:rsid w:val="00105167"/>
    <w:rsid w:val="00105197"/>
    <w:rsid w:val="00105340"/>
    <w:rsid w:val="00105371"/>
    <w:rsid w:val="001053CE"/>
    <w:rsid w:val="00105496"/>
    <w:rsid w:val="00105520"/>
    <w:rsid w:val="001057D0"/>
    <w:rsid w:val="001058F9"/>
    <w:rsid w:val="00105F6E"/>
    <w:rsid w:val="00106219"/>
    <w:rsid w:val="00106364"/>
    <w:rsid w:val="0010637F"/>
    <w:rsid w:val="0010653F"/>
    <w:rsid w:val="001065CE"/>
    <w:rsid w:val="0010660E"/>
    <w:rsid w:val="001066F4"/>
    <w:rsid w:val="0010672D"/>
    <w:rsid w:val="00106994"/>
    <w:rsid w:val="00106C82"/>
    <w:rsid w:val="00106D74"/>
    <w:rsid w:val="00107047"/>
    <w:rsid w:val="001072E1"/>
    <w:rsid w:val="00107459"/>
    <w:rsid w:val="0010767B"/>
    <w:rsid w:val="00107728"/>
    <w:rsid w:val="00107774"/>
    <w:rsid w:val="00107881"/>
    <w:rsid w:val="001079D2"/>
    <w:rsid w:val="00107ADC"/>
    <w:rsid w:val="00107C1A"/>
    <w:rsid w:val="00107C8F"/>
    <w:rsid w:val="00107CCD"/>
    <w:rsid w:val="00107E9C"/>
    <w:rsid w:val="0011028E"/>
    <w:rsid w:val="00110371"/>
    <w:rsid w:val="0011056D"/>
    <w:rsid w:val="0011057F"/>
    <w:rsid w:val="00110641"/>
    <w:rsid w:val="001106B8"/>
    <w:rsid w:val="00110807"/>
    <w:rsid w:val="00110AC4"/>
    <w:rsid w:val="00110B01"/>
    <w:rsid w:val="00110E09"/>
    <w:rsid w:val="00110E29"/>
    <w:rsid w:val="00110EEA"/>
    <w:rsid w:val="00110FD7"/>
    <w:rsid w:val="001110CC"/>
    <w:rsid w:val="0011112A"/>
    <w:rsid w:val="001111A2"/>
    <w:rsid w:val="001112DE"/>
    <w:rsid w:val="00111470"/>
    <w:rsid w:val="0011147F"/>
    <w:rsid w:val="0011156D"/>
    <w:rsid w:val="001116A7"/>
    <w:rsid w:val="00111775"/>
    <w:rsid w:val="00111907"/>
    <w:rsid w:val="00111DC1"/>
    <w:rsid w:val="00111EA9"/>
    <w:rsid w:val="00111F9D"/>
    <w:rsid w:val="00112150"/>
    <w:rsid w:val="00112323"/>
    <w:rsid w:val="00112324"/>
    <w:rsid w:val="001124EA"/>
    <w:rsid w:val="00112859"/>
    <w:rsid w:val="00112895"/>
    <w:rsid w:val="001128E6"/>
    <w:rsid w:val="001128FC"/>
    <w:rsid w:val="0011296C"/>
    <w:rsid w:val="00112A05"/>
    <w:rsid w:val="00112B26"/>
    <w:rsid w:val="00112B6E"/>
    <w:rsid w:val="00112BBF"/>
    <w:rsid w:val="00112EF0"/>
    <w:rsid w:val="00113151"/>
    <w:rsid w:val="001134B3"/>
    <w:rsid w:val="001135A8"/>
    <w:rsid w:val="00113607"/>
    <w:rsid w:val="00113694"/>
    <w:rsid w:val="00113803"/>
    <w:rsid w:val="001139A7"/>
    <w:rsid w:val="00113D32"/>
    <w:rsid w:val="00113DE5"/>
    <w:rsid w:val="00114088"/>
    <w:rsid w:val="00114342"/>
    <w:rsid w:val="0011437C"/>
    <w:rsid w:val="00114383"/>
    <w:rsid w:val="001146E9"/>
    <w:rsid w:val="0011484F"/>
    <w:rsid w:val="0011496C"/>
    <w:rsid w:val="00114A79"/>
    <w:rsid w:val="00114E33"/>
    <w:rsid w:val="00114F0A"/>
    <w:rsid w:val="00114FCA"/>
    <w:rsid w:val="00115019"/>
    <w:rsid w:val="001151F6"/>
    <w:rsid w:val="00115311"/>
    <w:rsid w:val="0011534B"/>
    <w:rsid w:val="001154F6"/>
    <w:rsid w:val="00115546"/>
    <w:rsid w:val="0011561D"/>
    <w:rsid w:val="00115698"/>
    <w:rsid w:val="001156CE"/>
    <w:rsid w:val="001158A3"/>
    <w:rsid w:val="001158E5"/>
    <w:rsid w:val="00115B3F"/>
    <w:rsid w:val="00115C53"/>
    <w:rsid w:val="00115D21"/>
    <w:rsid w:val="00115E16"/>
    <w:rsid w:val="00115EC9"/>
    <w:rsid w:val="00115F0C"/>
    <w:rsid w:val="00116168"/>
    <w:rsid w:val="001163C6"/>
    <w:rsid w:val="001166AF"/>
    <w:rsid w:val="001166F8"/>
    <w:rsid w:val="00116761"/>
    <w:rsid w:val="001167B1"/>
    <w:rsid w:val="00116852"/>
    <w:rsid w:val="00116857"/>
    <w:rsid w:val="00116960"/>
    <w:rsid w:val="00116B08"/>
    <w:rsid w:val="00116B2D"/>
    <w:rsid w:val="00116CC8"/>
    <w:rsid w:val="00116F81"/>
    <w:rsid w:val="0011712B"/>
    <w:rsid w:val="001171C6"/>
    <w:rsid w:val="00117243"/>
    <w:rsid w:val="0011732F"/>
    <w:rsid w:val="00117546"/>
    <w:rsid w:val="0011757E"/>
    <w:rsid w:val="00117627"/>
    <w:rsid w:val="0011763D"/>
    <w:rsid w:val="001178E2"/>
    <w:rsid w:val="00117992"/>
    <w:rsid w:val="001179A2"/>
    <w:rsid w:val="00117A3F"/>
    <w:rsid w:val="00117D57"/>
    <w:rsid w:val="00117DD3"/>
    <w:rsid w:val="0012011C"/>
    <w:rsid w:val="001202E4"/>
    <w:rsid w:val="00120551"/>
    <w:rsid w:val="0012060B"/>
    <w:rsid w:val="0012064F"/>
    <w:rsid w:val="00120713"/>
    <w:rsid w:val="00120980"/>
    <w:rsid w:val="00120B27"/>
    <w:rsid w:val="00120C7C"/>
    <w:rsid w:val="00120E33"/>
    <w:rsid w:val="00120EAB"/>
    <w:rsid w:val="00120F43"/>
    <w:rsid w:val="0012115C"/>
    <w:rsid w:val="0012141F"/>
    <w:rsid w:val="00121458"/>
    <w:rsid w:val="00121543"/>
    <w:rsid w:val="00121886"/>
    <w:rsid w:val="00121974"/>
    <w:rsid w:val="00121AD7"/>
    <w:rsid w:val="00121C62"/>
    <w:rsid w:val="00121DDA"/>
    <w:rsid w:val="00121E23"/>
    <w:rsid w:val="00121E34"/>
    <w:rsid w:val="00121E94"/>
    <w:rsid w:val="00121EA8"/>
    <w:rsid w:val="00121EE0"/>
    <w:rsid w:val="00121F17"/>
    <w:rsid w:val="00121F2E"/>
    <w:rsid w:val="00121F50"/>
    <w:rsid w:val="00121F6F"/>
    <w:rsid w:val="001221C4"/>
    <w:rsid w:val="001221F8"/>
    <w:rsid w:val="00122252"/>
    <w:rsid w:val="0012225B"/>
    <w:rsid w:val="0012266C"/>
    <w:rsid w:val="001226C5"/>
    <w:rsid w:val="00122863"/>
    <w:rsid w:val="00122935"/>
    <w:rsid w:val="00122A56"/>
    <w:rsid w:val="00122A8F"/>
    <w:rsid w:val="00122C35"/>
    <w:rsid w:val="00122C7A"/>
    <w:rsid w:val="00122F21"/>
    <w:rsid w:val="00122FF7"/>
    <w:rsid w:val="00123048"/>
    <w:rsid w:val="0012317A"/>
    <w:rsid w:val="001231E9"/>
    <w:rsid w:val="001232CA"/>
    <w:rsid w:val="001232F6"/>
    <w:rsid w:val="0012332A"/>
    <w:rsid w:val="001234D2"/>
    <w:rsid w:val="001235BF"/>
    <w:rsid w:val="00123629"/>
    <w:rsid w:val="00123642"/>
    <w:rsid w:val="0012392F"/>
    <w:rsid w:val="00123C22"/>
    <w:rsid w:val="00123D97"/>
    <w:rsid w:val="00123DC2"/>
    <w:rsid w:val="00123E0B"/>
    <w:rsid w:val="00124142"/>
    <w:rsid w:val="00124338"/>
    <w:rsid w:val="00124458"/>
    <w:rsid w:val="00124473"/>
    <w:rsid w:val="001246BF"/>
    <w:rsid w:val="001246E6"/>
    <w:rsid w:val="0012479C"/>
    <w:rsid w:val="001248C6"/>
    <w:rsid w:val="001249BA"/>
    <w:rsid w:val="00124A06"/>
    <w:rsid w:val="00124AC2"/>
    <w:rsid w:val="00124AF1"/>
    <w:rsid w:val="00124CFC"/>
    <w:rsid w:val="00125026"/>
    <w:rsid w:val="0012503A"/>
    <w:rsid w:val="0012510F"/>
    <w:rsid w:val="001253F4"/>
    <w:rsid w:val="001255A3"/>
    <w:rsid w:val="0012572C"/>
    <w:rsid w:val="00125770"/>
    <w:rsid w:val="00125782"/>
    <w:rsid w:val="001257DA"/>
    <w:rsid w:val="00125DC9"/>
    <w:rsid w:val="00125F6E"/>
    <w:rsid w:val="001261C4"/>
    <w:rsid w:val="00126270"/>
    <w:rsid w:val="00126406"/>
    <w:rsid w:val="00126737"/>
    <w:rsid w:val="0012678B"/>
    <w:rsid w:val="001267B2"/>
    <w:rsid w:val="00126916"/>
    <w:rsid w:val="00126F5D"/>
    <w:rsid w:val="001271CF"/>
    <w:rsid w:val="00127389"/>
    <w:rsid w:val="00127530"/>
    <w:rsid w:val="00127775"/>
    <w:rsid w:val="00127A1D"/>
    <w:rsid w:val="00127BA8"/>
    <w:rsid w:val="00127C87"/>
    <w:rsid w:val="00127D72"/>
    <w:rsid w:val="00127D7F"/>
    <w:rsid w:val="00127D8E"/>
    <w:rsid w:val="0013013B"/>
    <w:rsid w:val="001304E8"/>
    <w:rsid w:val="00130567"/>
    <w:rsid w:val="00130922"/>
    <w:rsid w:val="00130E73"/>
    <w:rsid w:val="00130F40"/>
    <w:rsid w:val="00130FBA"/>
    <w:rsid w:val="001312A2"/>
    <w:rsid w:val="001312EB"/>
    <w:rsid w:val="00131386"/>
    <w:rsid w:val="001315AB"/>
    <w:rsid w:val="001316A3"/>
    <w:rsid w:val="0013178C"/>
    <w:rsid w:val="001317A8"/>
    <w:rsid w:val="001317D8"/>
    <w:rsid w:val="0013196F"/>
    <w:rsid w:val="00131A37"/>
    <w:rsid w:val="00131A7F"/>
    <w:rsid w:val="00131B34"/>
    <w:rsid w:val="00131CB1"/>
    <w:rsid w:val="00131DBB"/>
    <w:rsid w:val="00131E0E"/>
    <w:rsid w:val="00131E6C"/>
    <w:rsid w:val="00132387"/>
    <w:rsid w:val="00132824"/>
    <w:rsid w:val="0013289D"/>
    <w:rsid w:val="00132900"/>
    <w:rsid w:val="00132AB2"/>
    <w:rsid w:val="00132B8C"/>
    <w:rsid w:val="00132BE3"/>
    <w:rsid w:val="00132C14"/>
    <w:rsid w:val="00132C2D"/>
    <w:rsid w:val="00132C49"/>
    <w:rsid w:val="00132C4D"/>
    <w:rsid w:val="00132CB5"/>
    <w:rsid w:val="00132E9D"/>
    <w:rsid w:val="001331AB"/>
    <w:rsid w:val="001331DD"/>
    <w:rsid w:val="00133378"/>
    <w:rsid w:val="001337AC"/>
    <w:rsid w:val="001337F9"/>
    <w:rsid w:val="00133980"/>
    <w:rsid w:val="00133A0D"/>
    <w:rsid w:val="00133A7F"/>
    <w:rsid w:val="00133AA0"/>
    <w:rsid w:val="00133C13"/>
    <w:rsid w:val="00133C28"/>
    <w:rsid w:val="00133C79"/>
    <w:rsid w:val="00133E90"/>
    <w:rsid w:val="00134082"/>
    <w:rsid w:val="00134162"/>
    <w:rsid w:val="0013416B"/>
    <w:rsid w:val="001342B0"/>
    <w:rsid w:val="001342C9"/>
    <w:rsid w:val="0013446A"/>
    <w:rsid w:val="00134540"/>
    <w:rsid w:val="00134570"/>
    <w:rsid w:val="00134AAC"/>
    <w:rsid w:val="00134DAF"/>
    <w:rsid w:val="00134DB5"/>
    <w:rsid w:val="00134E0B"/>
    <w:rsid w:val="00134EFD"/>
    <w:rsid w:val="0013519D"/>
    <w:rsid w:val="00135253"/>
    <w:rsid w:val="001352BC"/>
    <w:rsid w:val="001352E8"/>
    <w:rsid w:val="0013550F"/>
    <w:rsid w:val="00135595"/>
    <w:rsid w:val="001355C0"/>
    <w:rsid w:val="001357BD"/>
    <w:rsid w:val="001358F2"/>
    <w:rsid w:val="00135BD5"/>
    <w:rsid w:val="00135D4A"/>
    <w:rsid w:val="00135DBF"/>
    <w:rsid w:val="00135F7C"/>
    <w:rsid w:val="00136033"/>
    <w:rsid w:val="00136196"/>
    <w:rsid w:val="00136242"/>
    <w:rsid w:val="0013630B"/>
    <w:rsid w:val="001363F8"/>
    <w:rsid w:val="00136403"/>
    <w:rsid w:val="00136515"/>
    <w:rsid w:val="00136985"/>
    <w:rsid w:val="00136A5F"/>
    <w:rsid w:val="00136B6C"/>
    <w:rsid w:val="00136CE4"/>
    <w:rsid w:val="00136DB5"/>
    <w:rsid w:val="00136E39"/>
    <w:rsid w:val="00137133"/>
    <w:rsid w:val="00137637"/>
    <w:rsid w:val="0013763D"/>
    <w:rsid w:val="001376D8"/>
    <w:rsid w:val="00137A26"/>
    <w:rsid w:val="00137B48"/>
    <w:rsid w:val="00137EA5"/>
    <w:rsid w:val="00137F18"/>
    <w:rsid w:val="00137F6E"/>
    <w:rsid w:val="001400E4"/>
    <w:rsid w:val="0014017B"/>
    <w:rsid w:val="001401E3"/>
    <w:rsid w:val="001402C4"/>
    <w:rsid w:val="00140388"/>
    <w:rsid w:val="001403E3"/>
    <w:rsid w:val="0014046F"/>
    <w:rsid w:val="00140504"/>
    <w:rsid w:val="001405C0"/>
    <w:rsid w:val="001407D1"/>
    <w:rsid w:val="0014080B"/>
    <w:rsid w:val="00140BDC"/>
    <w:rsid w:val="00141097"/>
    <w:rsid w:val="001410BB"/>
    <w:rsid w:val="0014119D"/>
    <w:rsid w:val="001411B9"/>
    <w:rsid w:val="001411FB"/>
    <w:rsid w:val="0014123C"/>
    <w:rsid w:val="0014137B"/>
    <w:rsid w:val="0014142C"/>
    <w:rsid w:val="00141527"/>
    <w:rsid w:val="00141575"/>
    <w:rsid w:val="001415C8"/>
    <w:rsid w:val="00141669"/>
    <w:rsid w:val="001417D3"/>
    <w:rsid w:val="00141874"/>
    <w:rsid w:val="001418AD"/>
    <w:rsid w:val="00141936"/>
    <w:rsid w:val="00141A0C"/>
    <w:rsid w:val="00141E63"/>
    <w:rsid w:val="0014210E"/>
    <w:rsid w:val="0014234D"/>
    <w:rsid w:val="00142362"/>
    <w:rsid w:val="001424BB"/>
    <w:rsid w:val="00142604"/>
    <w:rsid w:val="00142629"/>
    <w:rsid w:val="00142729"/>
    <w:rsid w:val="00142897"/>
    <w:rsid w:val="001429E4"/>
    <w:rsid w:val="00142A3E"/>
    <w:rsid w:val="00142AAB"/>
    <w:rsid w:val="00142C8A"/>
    <w:rsid w:val="00142D13"/>
    <w:rsid w:val="00142E65"/>
    <w:rsid w:val="00142FDC"/>
    <w:rsid w:val="001430A9"/>
    <w:rsid w:val="00143133"/>
    <w:rsid w:val="001433D0"/>
    <w:rsid w:val="001433EE"/>
    <w:rsid w:val="0014347C"/>
    <w:rsid w:val="00143597"/>
    <w:rsid w:val="001435DA"/>
    <w:rsid w:val="001437A2"/>
    <w:rsid w:val="001437F8"/>
    <w:rsid w:val="00143889"/>
    <w:rsid w:val="00143AD1"/>
    <w:rsid w:val="00143C3C"/>
    <w:rsid w:val="00143CDA"/>
    <w:rsid w:val="00143D20"/>
    <w:rsid w:val="00143D6B"/>
    <w:rsid w:val="00143DCC"/>
    <w:rsid w:val="00143E6C"/>
    <w:rsid w:val="00144139"/>
    <w:rsid w:val="00144258"/>
    <w:rsid w:val="0014428C"/>
    <w:rsid w:val="00144345"/>
    <w:rsid w:val="001443DD"/>
    <w:rsid w:val="001445BC"/>
    <w:rsid w:val="0014461D"/>
    <w:rsid w:val="0014463A"/>
    <w:rsid w:val="001448BE"/>
    <w:rsid w:val="001448D5"/>
    <w:rsid w:val="001449BD"/>
    <w:rsid w:val="00144ADB"/>
    <w:rsid w:val="00144CD3"/>
    <w:rsid w:val="00144D7D"/>
    <w:rsid w:val="00144DBB"/>
    <w:rsid w:val="00144F4D"/>
    <w:rsid w:val="00144FCF"/>
    <w:rsid w:val="00145026"/>
    <w:rsid w:val="00145294"/>
    <w:rsid w:val="001456C1"/>
    <w:rsid w:val="0014573F"/>
    <w:rsid w:val="001457E7"/>
    <w:rsid w:val="00145A50"/>
    <w:rsid w:val="00145AA1"/>
    <w:rsid w:val="00145BC1"/>
    <w:rsid w:val="00145D83"/>
    <w:rsid w:val="00145EFB"/>
    <w:rsid w:val="00145F42"/>
    <w:rsid w:val="0014612E"/>
    <w:rsid w:val="00146347"/>
    <w:rsid w:val="001464F0"/>
    <w:rsid w:val="00146778"/>
    <w:rsid w:val="001467D4"/>
    <w:rsid w:val="0014699E"/>
    <w:rsid w:val="00146A11"/>
    <w:rsid w:val="00146D6C"/>
    <w:rsid w:val="001471F8"/>
    <w:rsid w:val="00147269"/>
    <w:rsid w:val="001472BE"/>
    <w:rsid w:val="0014739C"/>
    <w:rsid w:val="00147431"/>
    <w:rsid w:val="00147512"/>
    <w:rsid w:val="00147548"/>
    <w:rsid w:val="00147722"/>
    <w:rsid w:val="00147997"/>
    <w:rsid w:val="0014799D"/>
    <w:rsid w:val="00147CD9"/>
    <w:rsid w:val="00147FC9"/>
    <w:rsid w:val="001500F2"/>
    <w:rsid w:val="001505CA"/>
    <w:rsid w:val="00150706"/>
    <w:rsid w:val="00150800"/>
    <w:rsid w:val="00150874"/>
    <w:rsid w:val="001508A3"/>
    <w:rsid w:val="00150BAD"/>
    <w:rsid w:val="00150BFE"/>
    <w:rsid w:val="00150D92"/>
    <w:rsid w:val="00150E79"/>
    <w:rsid w:val="00150EE5"/>
    <w:rsid w:val="00150F09"/>
    <w:rsid w:val="00150F8D"/>
    <w:rsid w:val="001510CB"/>
    <w:rsid w:val="0015152E"/>
    <w:rsid w:val="00151751"/>
    <w:rsid w:val="001517A7"/>
    <w:rsid w:val="001518A1"/>
    <w:rsid w:val="0015196F"/>
    <w:rsid w:val="00151D7A"/>
    <w:rsid w:val="001520C2"/>
    <w:rsid w:val="001520C5"/>
    <w:rsid w:val="0015216D"/>
    <w:rsid w:val="00152337"/>
    <w:rsid w:val="0015238A"/>
    <w:rsid w:val="00152519"/>
    <w:rsid w:val="0015271C"/>
    <w:rsid w:val="00152939"/>
    <w:rsid w:val="00152980"/>
    <w:rsid w:val="0015298E"/>
    <w:rsid w:val="001529AF"/>
    <w:rsid w:val="001529E8"/>
    <w:rsid w:val="00152BD5"/>
    <w:rsid w:val="00152BFB"/>
    <w:rsid w:val="00152E9F"/>
    <w:rsid w:val="0015316A"/>
    <w:rsid w:val="0015346F"/>
    <w:rsid w:val="001536A6"/>
    <w:rsid w:val="001536DA"/>
    <w:rsid w:val="0015392F"/>
    <w:rsid w:val="00153936"/>
    <w:rsid w:val="00153D3E"/>
    <w:rsid w:val="00153D9D"/>
    <w:rsid w:val="00153F16"/>
    <w:rsid w:val="00153F6D"/>
    <w:rsid w:val="00154009"/>
    <w:rsid w:val="001540D9"/>
    <w:rsid w:val="001541D7"/>
    <w:rsid w:val="001542D4"/>
    <w:rsid w:val="001544A2"/>
    <w:rsid w:val="00154687"/>
    <w:rsid w:val="00154A97"/>
    <w:rsid w:val="00154B00"/>
    <w:rsid w:val="00154D19"/>
    <w:rsid w:val="00154E4A"/>
    <w:rsid w:val="00154E65"/>
    <w:rsid w:val="00154F01"/>
    <w:rsid w:val="00154F9D"/>
    <w:rsid w:val="00155017"/>
    <w:rsid w:val="00155261"/>
    <w:rsid w:val="00155559"/>
    <w:rsid w:val="001555C7"/>
    <w:rsid w:val="001556F6"/>
    <w:rsid w:val="0015584B"/>
    <w:rsid w:val="00155AE3"/>
    <w:rsid w:val="00155C61"/>
    <w:rsid w:val="00155C82"/>
    <w:rsid w:val="00155CB0"/>
    <w:rsid w:val="00155EE6"/>
    <w:rsid w:val="00155F29"/>
    <w:rsid w:val="00156044"/>
    <w:rsid w:val="001560A1"/>
    <w:rsid w:val="0015610C"/>
    <w:rsid w:val="00156145"/>
    <w:rsid w:val="0015643D"/>
    <w:rsid w:val="001564FD"/>
    <w:rsid w:val="00156689"/>
    <w:rsid w:val="001566B7"/>
    <w:rsid w:val="0015676F"/>
    <w:rsid w:val="0015682D"/>
    <w:rsid w:val="00156915"/>
    <w:rsid w:val="001569DC"/>
    <w:rsid w:val="00156BA1"/>
    <w:rsid w:val="00156C3A"/>
    <w:rsid w:val="00156F38"/>
    <w:rsid w:val="001572FB"/>
    <w:rsid w:val="00157403"/>
    <w:rsid w:val="0015740D"/>
    <w:rsid w:val="0015759D"/>
    <w:rsid w:val="0015765D"/>
    <w:rsid w:val="00157720"/>
    <w:rsid w:val="001577A3"/>
    <w:rsid w:val="00157951"/>
    <w:rsid w:val="001579EF"/>
    <w:rsid w:val="00157A44"/>
    <w:rsid w:val="00157D49"/>
    <w:rsid w:val="00157DF7"/>
    <w:rsid w:val="00157F6C"/>
    <w:rsid w:val="00157FDB"/>
    <w:rsid w:val="001600AC"/>
    <w:rsid w:val="00160125"/>
    <w:rsid w:val="00160149"/>
    <w:rsid w:val="00160175"/>
    <w:rsid w:val="001601B4"/>
    <w:rsid w:val="00160333"/>
    <w:rsid w:val="00160364"/>
    <w:rsid w:val="00160409"/>
    <w:rsid w:val="00160551"/>
    <w:rsid w:val="0016090A"/>
    <w:rsid w:val="00160964"/>
    <w:rsid w:val="00160A19"/>
    <w:rsid w:val="00160C37"/>
    <w:rsid w:val="00160C67"/>
    <w:rsid w:val="00160DD2"/>
    <w:rsid w:val="00160F40"/>
    <w:rsid w:val="00161105"/>
    <w:rsid w:val="001613BA"/>
    <w:rsid w:val="001615F3"/>
    <w:rsid w:val="001616B8"/>
    <w:rsid w:val="00161828"/>
    <w:rsid w:val="001618CB"/>
    <w:rsid w:val="00161930"/>
    <w:rsid w:val="00161975"/>
    <w:rsid w:val="00161A25"/>
    <w:rsid w:val="00161AA2"/>
    <w:rsid w:val="00161AC6"/>
    <w:rsid w:val="00161C56"/>
    <w:rsid w:val="00161D14"/>
    <w:rsid w:val="00162262"/>
    <w:rsid w:val="00162675"/>
    <w:rsid w:val="00162717"/>
    <w:rsid w:val="0016277B"/>
    <w:rsid w:val="001628C3"/>
    <w:rsid w:val="00162BA7"/>
    <w:rsid w:val="00162FFE"/>
    <w:rsid w:val="00163044"/>
    <w:rsid w:val="0016319F"/>
    <w:rsid w:val="001631E9"/>
    <w:rsid w:val="00163846"/>
    <w:rsid w:val="00163884"/>
    <w:rsid w:val="00163A1B"/>
    <w:rsid w:val="00163AE3"/>
    <w:rsid w:val="00163C40"/>
    <w:rsid w:val="00163EC8"/>
    <w:rsid w:val="00163F1C"/>
    <w:rsid w:val="0016403D"/>
    <w:rsid w:val="00164078"/>
    <w:rsid w:val="0016409B"/>
    <w:rsid w:val="00164164"/>
    <w:rsid w:val="001642B4"/>
    <w:rsid w:val="0016432D"/>
    <w:rsid w:val="00164578"/>
    <w:rsid w:val="0016459C"/>
    <w:rsid w:val="0016469D"/>
    <w:rsid w:val="001646F7"/>
    <w:rsid w:val="0016472B"/>
    <w:rsid w:val="0016475E"/>
    <w:rsid w:val="001647D3"/>
    <w:rsid w:val="00164DC1"/>
    <w:rsid w:val="00164DC8"/>
    <w:rsid w:val="00164F39"/>
    <w:rsid w:val="0016524E"/>
    <w:rsid w:val="0016530D"/>
    <w:rsid w:val="001656D6"/>
    <w:rsid w:val="0016574C"/>
    <w:rsid w:val="001657B8"/>
    <w:rsid w:val="001657C0"/>
    <w:rsid w:val="0016582F"/>
    <w:rsid w:val="001658FA"/>
    <w:rsid w:val="00165957"/>
    <w:rsid w:val="00165961"/>
    <w:rsid w:val="00165BB3"/>
    <w:rsid w:val="00165E17"/>
    <w:rsid w:val="00165E33"/>
    <w:rsid w:val="00165E80"/>
    <w:rsid w:val="00165F23"/>
    <w:rsid w:val="00165FB8"/>
    <w:rsid w:val="00166079"/>
    <w:rsid w:val="00166193"/>
    <w:rsid w:val="001661BD"/>
    <w:rsid w:val="00166323"/>
    <w:rsid w:val="0016674F"/>
    <w:rsid w:val="0016679B"/>
    <w:rsid w:val="001667D8"/>
    <w:rsid w:val="001668D0"/>
    <w:rsid w:val="00166952"/>
    <w:rsid w:val="00166979"/>
    <w:rsid w:val="00166A86"/>
    <w:rsid w:val="00166B1C"/>
    <w:rsid w:val="00166D3A"/>
    <w:rsid w:val="00166DA3"/>
    <w:rsid w:val="00166F4C"/>
    <w:rsid w:val="00166FDC"/>
    <w:rsid w:val="00166FEE"/>
    <w:rsid w:val="0016712C"/>
    <w:rsid w:val="001672D1"/>
    <w:rsid w:val="00167312"/>
    <w:rsid w:val="00167480"/>
    <w:rsid w:val="00167624"/>
    <w:rsid w:val="001676BD"/>
    <w:rsid w:val="00167749"/>
    <w:rsid w:val="00167835"/>
    <w:rsid w:val="00167960"/>
    <w:rsid w:val="00167B49"/>
    <w:rsid w:val="00167E82"/>
    <w:rsid w:val="0017009D"/>
    <w:rsid w:val="001700DB"/>
    <w:rsid w:val="00170106"/>
    <w:rsid w:val="001704FD"/>
    <w:rsid w:val="00170517"/>
    <w:rsid w:val="00170528"/>
    <w:rsid w:val="001705AE"/>
    <w:rsid w:val="001707F1"/>
    <w:rsid w:val="001709BE"/>
    <w:rsid w:val="00170A89"/>
    <w:rsid w:val="00170C27"/>
    <w:rsid w:val="00170E2C"/>
    <w:rsid w:val="00170E8F"/>
    <w:rsid w:val="00170EAC"/>
    <w:rsid w:val="00171034"/>
    <w:rsid w:val="0017104A"/>
    <w:rsid w:val="00171052"/>
    <w:rsid w:val="00171095"/>
    <w:rsid w:val="00171359"/>
    <w:rsid w:val="00171403"/>
    <w:rsid w:val="001714C1"/>
    <w:rsid w:val="001715CE"/>
    <w:rsid w:val="00171618"/>
    <w:rsid w:val="00171890"/>
    <w:rsid w:val="00171903"/>
    <w:rsid w:val="00171B64"/>
    <w:rsid w:val="00171E37"/>
    <w:rsid w:val="00171F6A"/>
    <w:rsid w:val="001725AE"/>
    <w:rsid w:val="001725C3"/>
    <w:rsid w:val="00172767"/>
    <w:rsid w:val="0017288A"/>
    <w:rsid w:val="0017289D"/>
    <w:rsid w:val="00172B76"/>
    <w:rsid w:val="00172B94"/>
    <w:rsid w:val="00172D41"/>
    <w:rsid w:val="00172ECA"/>
    <w:rsid w:val="00172FAC"/>
    <w:rsid w:val="00172FC0"/>
    <w:rsid w:val="00172FE6"/>
    <w:rsid w:val="00173052"/>
    <w:rsid w:val="00173261"/>
    <w:rsid w:val="00173278"/>
    <w:rsid w:val="0017386E"/>
    <w:rsid w:val="001738E6"/>
    <w:rsid w:val="0017399D"/>
    <w:rsid w:val="00173B16"/>
    <w:rsid w:val="00173B33"/>
    <w:rsid w:val="00173C53"/>
    <w:rsid w:val="00173CFB"/>
    <w:rsid w:val="00173DF5"/>
    <w:rsid w:val="00173E0B"/>
    <w:rsid w:val="00173E79"/>
    <w:rsid w:val="00173E83"/>
    <w:rsid w:val="00173FB6"/>
    <w:rsid w:val="001740F5"/>
    <w:rsid w:val="0017442A"/>
    <w:rsid w:val="00174691"/>
    <w:rsid w:val="001748DC"/>
    <w:rsid w:val="00174AF1"/>
    <w:rsid w:val="00174B13"/>
    <w:rsid w:val="00174B59"/>
    <w:rsid w:val="00174C61"/>
    <w:rsid w:val="00174DB0"/>
    <w:rsid w:val="00174E6E"/>
    <w:rsid w:val="00174ECA"/>
    <w:rsid w:val="00174EF4"/>
    <w:rsid w:val="00175014"/>
    <w:rsid w:val="0017506F"/>
    <w:rsid w:val="00175139"/>
    <w:rsid w:val="001751CA"/>
    <w:rsid w:val="001753C6"/>
    <w:rsid w:val="001753F7"/>
    <w:rsid w:val="001754E5"/>
    <w:rsid w:val="00175552"/>
    <w:rsid w:val="001755AF"/>
    <w:rsid w:val="00175600"/>
    <w:rsid w:val="00175610"/>
    <w:rsid w:val="001756D9"/>
    <w:rsid w:val="001756F4"/>
    <w:rsid w:val="00175789"/>
    <w:rsid w:val="0017591D"/>
    <w:rsid w:val="0017597C"/>
    <w:rsid w:val="00175A60"/>
    <w:rsid w:val="00175B30"/>
    <w:rsid w:val="00175C69"/>
    <w:rsid w:val="00175EA0"/>
    <w:rsid w:val="00175F0E"/>
    <w:rsid w:val="001760DC"/>
    <w:rsid w:val="00176241"/>
    <w:rsid w:val="0017632E"/>
    <w:rsid w:val="00176744"/>
    <w:rsid w:val="00176783"/>
    <w:rsid w:val="00176932"/>
    <w:rsid w:val="00176A47"/>
    <w:rsid w:val="00176D7D"/>
    <w:rsid w:val="00176EAE"/>
    <w:rsid w:val="00176ECE"/>
    <w:rsid w:val="00176F42"/>
    <w:rsid w:val="00176F5A"/>
    <w:rsid w:val="00177069"/>
    <w:rsid w:val="001770C8"/>
    <w:rsid w:val="001770E8"/>
    <w:rsid w:val="00177150"/>
    <w:rsid w:val="00177178"/>
    <w:rsid w:val="00177239"/>
    <w:rsid w:val="00177272"/>
    <w:rsid w:val="00177387"/>
    <w:rsid w:val="00177652"/>
    <w:rsid w:val="001778C3"/>
    <w:rsid w:val="00177A28"/>
    <w:rsid w:val="00177AD1"/>
    <w:rsid w:val="00177AFE"/>
    <w:rsid w:val="00177B7F"/>
    <w:rsid w:val="00177BB7"/>
    <w:rsid w:val="00177CE5"/>
    <w:rsid w:val="00177E9F"/>
    <w:rsid w:val="00177FB9"/>
    <w:rsid w:val="0018007F"/>
    <w:rsid w:val="00180201"/>
    <w:rsid w:val="00180279"/>
    <w:rsid w:val="0018031D"/>
    <w:rsid w:val="00180886"/>
    <w:rsid w:val="00180997"/>
    <w:rsid w:val="001809A8"/>
    <w:rsid w:val="00180B3B"/>
    <w:rsid w:val="00180E34"/>
    <w:rsid w:val="0018108E"/>
    <w:rsid w:val="00181138"/>
    <w:rsid w:val="00181463"/>
    <w:rsid w:val="00181504"/>
    <w:rsid w:val="0018153E"/>
    <w:rsid w:val="001815B4"/>
    <w:rsid w:val="00181607"/>
    <w:rsid w:val="00181877"/>
    <w:rsid w:val="00181985"/>
    <w:rsid w:val="00181A3F"/>
    <w:rsid w:val="00181CF7"/>
    <w:rsid w:val="00181EB9"/>
    <w:rsid w:val="00182234"/>
    <w:rsid w:val="00182346"/>
    <w:rsid w:val="0018236E"/>
    <w:rsid w:val="00182370"/>
    <w:rsid w:val="001823F6"/>
    <w:rsid w:val="0018250C"/>
    <w:rsid w:val="00182571"/>
    <w:rsid w:val="0018258E"/>
    <w:rsid w:val="00182654"/>
    <w:rsid w:val="001827B1"/>
    <w:rsid w:val="001827D2"/>
    <w:rsid w:val="00182A14"/>
    <w:rsid w:val="00182B4A"/>
    <w:rsid w:val="00182E8A"/>
    <w:rsid w:val="00182EC2"/>
    <w:rsid w:val="00183028"/>
    <w:rsid w:val="00183066"/>
    <w:rsid w:val="00183374"/>
    <w:rsid w:val="00183492"/>
    <w:rsid w:val="001834FC"/>
    <w:rsid w:val="0018396E"/>
    <w:rsid w:val="00183CD4"/>
    <w:rsid w:val="00183D0D"/>
    <w:rsid w:val="00183FFC"/>
    <w:rsid w:val="0018416D"/>
    <w:rsid w:val="00184190"/>
    <w:rsid w:val="001841C8"/>
    <w:rsid w:val="00184319"/>
    <w:rsid w:val="0018439A"/>
    <w:rsid w:val="001844E8"/>
    <w:rsid w:val="001844EB"/>
    <w:rsid w:val="0018466E"/>
    <w:rsid w:val="001847A8"/>
    <w:rsid w:val="00184837"/>
    <w:rsid w:val="001848BF"/>
    <w:rsid w:val="00184A6B"/>
    <w:rsid w:val="00184A7F"/>
    <w:rsid w:val="00184B8F"/>
    <w:rsid w:val="00184BA4"/>
    <w:rsid w:val="00184CED"/>
    <w:rsid w:val="00184D7E"/>
    <w:rsid w:val="00184F49"/>
    <w:rsid w:val="001850AE"/>
    <w:rsid w:val="001850FB"/>
    <w:rsid w:val="0018539F"/>
    <w:rsid w:val="00185609"/>
    <w:rsid w:val="001856A6"/>
    <w:rsid w:val="0018581B"/>
    <w:rsid w:val="0018582E"/>
    <w:rsid w:val="001859B0"/>
    <w:rsid w:val="00185B87"/>
    <w:rsid w:val="00185D9B"/>
    <w:rsid w:val="00185DE7"/>
    <w:rsid w:val="00185F32"/>
    <w:rsid w:val="0018603F"/>
    <w:rsid w:val="00186088"/>
    <w:rsid w:val="00186101"/>
    <w:rsid w:val="0018612A"/>
    <w:rsid w:val="001861A9"/>
    <w:rsid w:val="001861E4"/>
    <w:rsid w:val="00186212"/>
    <w:rsid w:val="001863E2"/>
    <w:rsid w:val="0018685C"/>
    <w:rsid w:val="00186885"/>
    <w:rsid w:val="00186990"/>
    <w:rsid w:val="00186A15"/>
    <w:rsid w:val="00186BB0"/>
    <w:rsid w:val="00186BE5"/>
    <w:rsid w:val="001871B9"/>
    <w:rsid w:val="001872A5"/>
    <w:rsid w:val="0018752B"/>
    <w:rsid w:val="001875EB"/>
    <w:rsid w:val="0018793B"/>
    <w:rsid w:val="00187AD7"/>
    <w:rsid w:val="00187ADB"/>
    <w:rsid w:val="00187BBC"/>
    <w:rsid w:val="00187BF9"/>
    <w:rsid w:val="00187C3B"/>
    <w:rsid w:val="00187C6F"/>
    <w:rsid w:val="00187E0D"/>
    <w:rsid w:val="00187F3B"/>
    <w:rsid w:val="00190401"/>
    <w:rsid w:val="001904D3"/>
    <w:rsid w:val="0019050E"/>
    <w:rsid w:val="00190903"/>
    <w:rsid w:val="00190975"/>
    <w:rsid w:val="001909ED"/>
    <w:rsid w:val="00190D39"/>
    <w:rsid w:val="00190E1D"/>
    <w:rsid w:val="00190F19"/>
    <w:rsid w:val="00190F7B"/>
    <w:rsid w:val="001910CF"/>
    <w:rsid w:val="001910D5"/>
    <w:rsid w:val="00191178"/>
    <w:rsid w:val="0019126D"/>
    <w:rsid w:val="001912C1"/>
    <w:rsid w:val="0019138F"/>
    <w:rsid w:val="00191505"/>
    <w:rsid w:val="00191593"/>
    <w:rsid w:val="001915EF"/>
    <w:rsid w:val="001916C8"/>
    <w:rsid w:val="00191718"/>
    <w:rsid w:val="00191771"/>
    <w:rsid w:val="00191A72"/>
    <w:rsid w:val="00191B75"/>
    <w:rsid w:val="00191CE1"/>
    <w:rsid w:val="00191E39"/>
    <w:rsid w:val="00191FB6"/>
    <w:rsid w:val="001922D2"/>
    <w:rsid w:val="001923E9"/>
    <w:rsid w:val="0019282D"/>
    <w:rsid w:val="00192840"/>
    <w:rsid w:val="00192845"/>
    <w:rsid w:val="00192B80"/>
    <w:rsid w:val="00192C4A"/>
    <w:rsid w:val="00192C97"/>
    <w:rsid w:val="00193284"/>
    <w:rsid w:val="0019330F"/>
    <w:rsid w:val="001933C9"/>
    <w:rsid w:val="00193425"/>
    <w:rsid w:val="00193456"/>
    <w:rsid w:val="001934FD"/>
    <w:rsid w:val="00193501"/>
    <w:rsid w:val="001936F3"/>
    <w:rsid w:val="00193C30"/>
    <w:rsid w:val="00193CA7"/>
    <w:rsid w:val="00193E54"/>
    <w:rsid w:val="00193F8C"/>
    <w:rsid w:val="001942EE"/>
    <w:rsid w:val="00194311"/>
    <w:rsid w:val="0019436D"/>
    <w:rsid w:val="001945B5"/>
    <w:rsid w:val="00194B8A"/>
    <w:rsid w:val="00194BAF"/>
    <w:rsid w:val="00194C8C"/>
    <w:rsid w:val="00194D6C"/>
    <w:rsid w:val="00194DCF"/>
    <w:rsid w:val="00194E0F"/>
    <w:rsid w:val="00194EFA"/>
    <w:rsid w:val="001950D4"/>
    <w:rsid w:val="001951C7"/>
    <w:rsid w:val="001952EA"/>
    <w:rsid w:val="0019547C"/>
    <w:rsid w:val="00195643"/>
    <w:rsid w:val="00195659"/>
    <w:rsid w:val="0019569B"/>
    <w:rsid w:val="00195818"/>
    <w:rsid w:val="001958B1"/>
    <w:rsid w:val="001959A8"/>
    <w:rsid w:val="00195A41"/>
    <w:rsid w:val="00195DEA"/>
    <w:rsid w:val="00195E00"/>
    <w:rsid w:val="00196097"/>
    <w:rsid w:val="001960A3"/>
    <w:rsid w:val="001960D8"/>
    <w:rsid w:val="0019615E"/>
    <w:rsid w:val="001962FB"/>
    <w:rsid w:val="0019639E"/>
    <w:rsid w:val="001963E8"/>
    <w:rsid w:val="0019683E"/>
    <w:rsid w:val="00196A8E"/>
    <w:rsid w:val="00196B30"/>
    <w:rsid w:val="00196C7E"/>
    <w:rsid w:val="00196DBE"/>
    <w:rsid w:val="001970EC"/>
    <w:rsid w:val="001972CB"/>
    <w:rsid w:val="001972CC"/>
    <w:rsid w:val="0019744B"/>
    <w:rsid w:val="00197510"/>
    <w:rsid w:val="0019771D"/>
    <w:rsid w:val="00197861"/>
    <w:rsid w:val="001979EF"/>
    <w:rsid w:val="00197AFC"/>
    <w:rsid w:val="00197B20"/>
    <w:rsid w:val="00197B58"/>
    <w:rsid w:val="00197CCE"/>
    <w:rsid w:val="00197EB1"/>
    <w:rsid w:val="001A0057"/>
    <w:rsid w:val="001A0B35"/>
    <w:rsid w:val="001A0D8B"/>
    <w:rsid w:val="001A0F9D"/>
    <w:rsid w:val="001A1006"/>
    <w:rsid w:val="001A11FA"/>
    <w:rsid w:val="001A125B"/>
    <w:rsid w:val="001A1346"/>
    <w:rsid w:val="001A1818"/>
    <w:rsid w:val="001A184B"/>
    <w:rsid w:val="001A1862"/>
    <w:rsid w:val="001A1BEA"/>
    <w:rsid w:val="001A1D7B"/>
    <w:rsid w:val="001A1E35"/>
    <w:rsid w:val="001A1F75"/>
    <w:rsid w:val="001A20DC"/>
    <w:rsid w:val="001A20E8"/>
    <w:rsid w:val="001A2146"/>
    <w:rsid w:val="001A222B"/>
    <w:rsid w:val="001A246C"/>
    <w:rsid w:val="001A25A3"/>
    <w:rsid w:val="001A26EE"/>
    <w:rsid w:val="001A2765"/>
    <w:rsid w:val="001A27E3"/>
    <w:rsid w:val="001A2C75"/>
    <w:rsid w:val="001A2C94"/>
    <w:rsid w:val="001A2CF7"/>
    <w:rsid w:val="001A2E92"/>
    <w:rsid w:val="001A2ECE"/>
    <w:rsid w:val="001A31C3"/>
    <w:rsid w:val="001A340A"/>
    <w:rsid w:val="001A34A3"/>
    <w:rsid w:val="001A3578"/>
    <w:rsid w:val="001A3A82"/>
    <w:rsid w:val="001A3AA1"/>
    <w:rsid w:val="001A3BFF"/>
    <w:rsid w:val="001A3C4B"/>
    <w:rsid w:val="001A3C74"/>
    <w:rsid w:val="001A3CD2"/>
    <w:rsid w:val="001A3D92"/>
    <w:rsid w:val="001A3DCA"/>
    <w:rsid w:val="001A3E52"/>
    <w:rsid w:val="001A3EEF"/>
    <w:rsid w:val="001A4095"/>
    <w:rsid w:val="001A4318"/>
    <w:rsid w:val="001A441F"/>
    <w:rsid w:val="001A4439"/>
    <w:rsid w:val="001A48C3"/>
    <w:rsid w:val="001A4992"/>
    <w:rsid w:val="001A4B63"/>
    <w:rsid w:val="001A4BB1"/>
    <w:rsid w:val="001A4C1A"/>
    <w:rsid w:val="001A4E0A"/>
    <w:rsid w:val="001A4EE9"/>
    <w:rsid w:val="001A51E3"/>
    <w:rsid w:val="001A5266"/>
    <w:rsid w:val="001A52E6"/>
    <w:rsid w:val="001A5451"/>
    <w:rsid w:val="001A556C"/>
    <w:rsid w:val="001A5632"/>
    <w:rsid w:val="001A569B"/>
    <w:rsid w:val="001A5703"/>
    <w:rsid w:val="001A59C4"/>
    <w:rsid w:val="001A5ADD"/>
    <w:rsid w:val="001A5B30"/>
    <w:rsid w:val="001A5B67"/>
    <w:rsid w:val="001A5D60"/>
    <w:rsid w:val="001A5DD4"/>
    <w:rsid w:val="001A5DD6"/>
    <w:rsid w:val="001A60FA"/>
    <w:rsid w:val="001A6304"/>
    <w:rsid w:val="001A6339"/>
    <w:rsid w:val="001A65C5"/>
    <w:rsid w:val="001A65EE"/>
    <w:rsid w:val="001A66B0"/>
    <w:rsid w:val="001A66EE"/>
    <w:rsid w:val="001A687A"/>
    <w:rsid w:val="001A6B18"/>
    <w:rsid w:val="001A6B92"/>
    <w:rsid w:val="001A6C57"/>
    <w:rsid w:val="001A6CE0"/>
    <w:rsid w:val="001A6E23"/>
    <w:rsid w:val="001A6EFB"/>
    <w:rsid w:val="001A6F4E"/>
    <w:rsid w:val="001A7018"/>
    <w:rsid w:val="001A7080"/>
    <w:rsid w:val="001A71A4"/>
    <w:rsid w:val="001A748D"/>
    <w:rsid w:val="001A76CA"/>
    <w:rsid w:val="001A76FD"/>
    <w:rsid w:val="001A77CC"/>
    <w:rsid w:val="001A77DD"/>
    <w:rsid w:val="001A7A05"/>
    <w:rsid w:val="001A7B72"/>
    <w:rsid w:val="001A7C1E"/>
    <w:rsid w:val="001A7CD1"/>
    <w:rsid w:val="001A7ED9"/>
    <w:rsid w:val="001A7FF3"/>
    <w:rsid w:val="001B0054"/>
    <w:rsid w:val="001B00B6"/>
    <w:rsid w:val="001B010D"/>
    <w:rsid w:val="001B0257"/>
    <w:rsid w:val="001B043E"/>
    <w:rsid w:val="001B04F7"/>
    <w:rsid w:val="001B066C"/>
    <w:rsid w:val="001B0676"/>
    <w:rsid w:val="001B07AF"/>
    <w:rsid w:val="001B0943"/>
    <w:rsid w:val="001B09D4"/>
    <w:rsid w:val="001B0A07"/>
    <w:rsid w:val="001B0A8B"/>
    <w:rsid w:val="001B0CFB"/>
    <w:rsid w:val="001B0E39"/>
    <w:rsid w:val="001B0E75"/>
    <w:rsid w:val="001B0F07"/>
    <w:rsid w:val="001B0F12"/>
    <w:rsid w:val="001B0FBB"/>
    <w:rsid w:val="001B12B8"/>
    <w:rsid w:val="001B1453"/>
    <w:rsid w:val="001B1627"/>
    <w:rsid w:val="001B1736"/>
    <w:rsid w:val="001B1A0E"/>
    <w:rsid w:val="001B1AFE"/>
    <w:rsid w:val="001B1E9E"/>
    <w:rsid w:val="001B2253"/>
    <w:rsid w:val="001B2322"/>
    <w:rsid w:val="001B240E"/>
    <w:rsid w:val="001B24BA"/>
    <w:rsid w:val="001B24E3"/>
    <w:rsid w:val="001B25B8"/>
    <w:rsid w:val="001B2862"/>
    <w:rsid w:val="001B2876"/>
    <w:rsid w:val="001B28EE"/>
    <w:rsid w:val="001B2932"/>
    <w:rsid w:val="001B299A"/>
    <w:rsid w:val="001B2DCA"/>
    <w:rsid w:val="001B2F42"/>
    <w:rsid w:val="001B3007"/>
    <w:rsid w:val="001B303C"/>
    <w:rsid w:val="001B30D5"/>
    <w:rsid w:val="001B31D9"/>
    <w:rsid w:val="001B358D"/>
    <w:rsid w:val="001B35A5"/>
    <w:rsid w:val="001B36E7"/>
    <w:rsid w:val="001B3750"/>
    <w:rsid w:val="001B37C5"/>
    <w:rsid w:val="001B3814"/>
    <w:rsid w:val="001B3AD1"/>
    <w:rsid w:val="001B3B94"/>
    <w:rsid w:val="001B3C5C"/>
    <w:rsid w:val="001B3D37"/>
    <w:rsid w:val="001B408B"/>
    <w:rsid w:val="001B4165"/>
    <w:rsid w:val="001B42FB"/>
    <w:rsid w:val="001B4559"/>
    <w:rsid w:val="001B489E"/>
    <w:rsid w:val="001B4A76"/>
    <w:rsid w:val="001B4C17"/>
    <w:rsid w:val="001B4FD6"/>
    <w:rsid w:val="001B5046"/>
    <w:rsid w:val="001B5061"/>
    <w:rsid w:val="001B507F"/>
    <w:rsid w:val="001B519A"/>
    <w:rsid w:val="001B5224"/>
    <w:rsid w:val="001B5232"/>
    <w:rsid w:val="001B5347"/>
    <w:rsid w:val="001B54EA"/>
    <w:rsid w:val="001B55BE"/>
    <w:rsid w:val="001B569B"/>
    <w:rsid w:val="001B5705"/>
    <w:rsid w:val="001B5710"/>
    <w:rsid w:val="001B581A"/>
    <w:rsid w:val="001B5889"/>
    <w:rsid w:val="001B5918"/>
    <w:rsid w:val="001B5935"/>
    <w:rsid w:val="001B5A92"/>
    <w:rsid w:val="001B5C26"/>
    <w:rsid w:val="001B5D89"/>
    <w:rsid w:val="001B5FF5"/>
    <w:rsid w:val="001B60EC"/>
    <w:rsid w:val="001B61AE"/>
    <w:rsid w:val="001B61D0"/>
    <w:rsid w:val="001B63BE"/>
    <w:rsid w:val="001B63C5"/>
    <w:rsid w:val="001B64A3"/>
    <w:rsid w:val="001B64F6"/>
    <w:rsid w:val="001B656B"/>
    <w:rsid w:val="001B6751"/>
    <w:rsid w:val="001B67D2"/>
    <w:rsid w:val="001B697C"/>
    <w:rsid w:val="001B6C24"/>
    <w:rsid w:val="001B6C2A"/>
    <w:rsid w:val="001B6E07"/>
    <w:rsid w:val="001B6EFD"/>
    <w:rsid w:val="001B6F15"/>
    <w:rsid w:val="001B6F40"/>
    <w:rsid w:val="001B6F59"/>
    <w:rsid w:val="001B710E"/>
    <w:rsid w:val="001B7185"/>
    <w:rsid w:val="001B76BF"/>
    <w:rsid w:val="001B7817"/>
    <w:rsid w:val="001B7B25"/>
    <w:rsid w:val="001B7B89"/>
    <w:rsid w:val="001B7F40"/>
    <w:rsid w:val="001C0001"/>
    <w:rsid w:val="001C0250"/>
    <w:rsid w:val="001C034E"/>
    <w:rsid w:val="001C03CF"/>
    <w:rsid w:val="001C04F7"/>
    <w:rsid w:val="001C070F"/>
    <w:rsid w:val="001C0737"/>
    <w:rsid w:val="001C07BA"/>
    <w:rsid w:val="001C08C0"/>
    <w:rsid w:val="001C0A40"/>
    <w:rsid w:val="001C0D65"/>
    <w:rsid w:val="001C0E0D"/>
    <w:rsid w:val="001C0FA3"/>
    <w:rsid w:val="001C0FD3"/>
    <w:rsid w:val="001C1033"/>
    <w:rsid w:val="001C12C4"/>
    <w:rsid w:val="001C1374"/>
    <w:rsid w:val="001C13DE"/>
    <w:rsid w:val="001C13FE"/>
    <w:rsid w:val="001C1465"/>
    <w:rsid w:val="001C1617"/>
    <w:rsid w:val="001C16C6"/>
    <w:rsid w:val="001C1C4E"/>
    <w:rsid w:val="001C1C93"/>
    <w:rsid w:val="001C1DDA"/>
    <w:rsid w:val="001C1E1F"/>
    <w:rsid w:val="001C1EDA"/>
    <w:rsid w:val="001C252B"/>
    <w:rsid w:val="001C257E"/>
    <w:rsid w:val="001C2643"/>
    <w:rsid w:val="001C295D"/>
    <w:rsid w:val="001C2962"/>
    <w:rsid w:val="001C2BB0"/>
    <w:rsid w:val="001C2C42"/>
    <w:rsid w:val="001C2E93"/>
    <w:rsid w:val="001C2EAF"/>
    <w:rsid w:val="001C2F1C"/>
    <w:rsid w:val="001C30B8"/>
    <w:rsid w:val="001C3124"/>
    <w:rsid w:val="001C3306"/>
    <w:rsid w:val="001C3438"/>
    <w:rsid w:val="001C34FE"/>
    <w:rsid w:val="001C352F"/>
    <w:rsid w:val="001C3538"/>
    <w:rsid w:val="001C3676"/>
    <w:rsid w:val="001C36CC"/>
    <w:rsid w:val="001C37BF"/>
    <w:rsid w:val="001C37C3"/>
    <w:rsid w:val="001C38D0"/>
    <w:rsid w:val="001C3C17"/>
    <w:rsid w:val="001C3EEC"/>
    <w:rsid w:val="001C3FA6"/>
    <w:rsid w:val="001C418D"/>
    <w:rsid w:val="001C4546"/>
    <w:rsid w:val="001C4662"/>
    <w:rsid w:val="001C47A6"/>
    <w:rsid w:val="001C48EF"/>
    <w:rsid w:val="001C4A57"/>
    <w:rsid w:val="001C4AB6"/>
    <w:rsid w:val="001C4AD1"/>
    <w:rsid w:val="001C4BE4"/>
    <w:rsid w:val="001C4C46"/>
    <w:rsid w:val="001C4C4B"/>
    <w:rsid w:val="001C4CFB"/>
    <w:rsid w:val="001C4F29"/>
    <w:rsid w:val="001C4F49"/>
    <w:rsid w:val="001C4FFF"/>
    <w:rsid w:val="001C52CB"/>
    <w:rsid w:val="001C52F0"/>
    <w:rsid w:val="001C532F"/>
    <w:rsid w:val="001C5418"/>
    <w:rsid w:val="001C551D"/>
    <w:rsid w:val="001C5665"/>
    <w:rsid w:val="001C5755"/>
    <w:rsid w:val="001C578D"/>
    <w:rsid w:val="001C5873"/>
    <w:rsid w:val="001C58AF"/>
    <w:rsid w:val="001C58CE"/>
    <w:rsid w:val="001C59B6"/>
    <w:rsid w:val="001C59D8"/>
    <w:rsid w:val="001C59FF"/>
    <w:rsid w:val="001C5CA9"/>
    <w:rsid w:val="001C5CC8"/>
    <w:rsid w:val="001C5ECA"/>
    <w:rsid w:val="001C5FD6"/>
    <w:rsid w:val="001C607D"/>
    <w:rsid w:val="001C61ED"/>
    <w:rsid w:val="001C621D"/>
    <w:rsid w:val="001C6281"/>
    <w:rsid w:val="001C640A"/>
    <w:rsid w:val="001C664D"/>
    <w:rsid w:val="001C679D"/>
    <w:rsid w:val="001C6850"/>
    <w:rsid w:val="001C6AD2"/>
    <w:rsid w:val="001C6C0D"/>
    <w:rsid w:val="001C6C52"/>
    <w:rsid w:val="001C6E52"/>
    <w:rsid w:val="001C6ED2"/>
    <w:rsid w:val="001C7000"/>
    <w:rsid w:val="001C7114"/>
    <w:rsid w:val="001C7147"/>
    <w:rsid w:val="001C71D4"/>
    <w:rsid w:val="001C7215"/>
    <w:rsid w:val="001C7239"/>
    <w:rsid w:val="001C725D"/>
    <w:rsid w:val="001C7397"/>
    <w:rsid w:val="001C7663"/>
    <w:rsid w:val="001C768D"/>
    <w:rsid w:val="001C7692"/>
    <w:rsid w:val="001C76A2"/>
    <w:rsid w:val="001C7752"/>
    <w:rsid w:val="001C7777"/>
    <w:rsid w:val="001C7778"/>
    <w:rsid w:val="001C77D8"/>
    <w:rsid w:val="001C7A7D"/>
    <w:rsid w:val="001C7C1E"/>
    <w:rsid w:val="001C7C86"/>
    <w:rsid w:val="001C7D2C"/>
    <w:rsid w:val="001C7DF5"/>
    <w:rsid w:val="001C7E67"/>
    <w:rsid w:val="001C7FC0"/>
    <w:rsid w:val="001C7FE3"/>
    <w:rsid w:val="001D007A"/>
    <w:rsid w:val="001D00AF"/>
    <w:rsid w:val="001D0197"/>
    <w:rsid w:val="001D0213"/>
    <w:rsid w:val="001D056F"/>
    <w:rsid w:val="001D064E"/>
    <w:rsid w:val="001D0A07"/>
    <w:rsid w:val="001D0CCF"/>
    <w:rsid w:val="001D0D0B"/>
    <w:rsid w:val="001D0D9D"/>
    <w:rsid w:val="001D0E65"/>
    <w:rsid w:val="001D0F33"/>
    <w:rsid w:val="001D11CB"/>
    <w:rsid w:val="001D123C"/>
    <w:rsid w:val="001D12CB"/>
    <w:rsid w:val="001D1320"/>
    <w:rsid w:val="001D133A"/>
    <w:rsid w:val="001D1387"/>
    <w:rsid w:val="001D1492"/>
    <w:rsid w:val="001D1629"/>
    <w:rsid w:val="001D163D"/>
    <w:rsid w:val="001D19DF"/>
    <w:rsid w:val="001D1C31"/>
    <w:rsid w:val="001D1C3A"/>
    <w:rsid w:val="001D1CF6"/>
    <w:rsid w:val="001D1D59"/>
    <w:rsid w:val="001D2001"/>
    <w:rsid w:val="001D22C3"/>
    <w:rsid w:val="001D249D"/>
    <w:rsid w:val="001D264E"/>
    <w:rsid w:val="001D2682"/>
    <w:rsid w:val="001D26EC"/>
    <w:rsid w:val="001D2849"/>
    <w:rsid w:val="001D28F6"/>
    <w:rsid w:val="001D2931"/>
    <w:rsid w:val="001D2A26"/>
    <w:rsid w:val="001D2B17"/>
    <w:rsid w:val="001D2B5D"/>
    <w:rsid w:val="001D2B6C"/>
    <w:rsid w:val="001D2D3B"/>
    <w:rsid w:val="001D2DE3"/>
    <w:rsid w:val="001D2E3A"/>
    <w:rsid w:val="001D2E4B"/>
    <w:rsid w:val="001D2FE8"/>
    <w:rsid w:val="001D303C"/>
    <w:rsid w:val="001D30FF"/>
    <w:rsid w:val="001D332E"/>
    <w:rsid w:val="001D3463"/>
    <w:rsid w:val="001D372D"/>
    <w:rsid w:val="001D3764"/>
    <w:rsid w:val="001D390B"/>
    <w:rsid w:val="001D39AF"/>
    <w:rsid w:val="001D3A2A"/>
    <w:rsid w:val="001D3AB2"/>
    <w:rsid w:val="001D3B29"/>
    <w:rsid w:val="001D3C2A"/>
    <w:rsid w:val="001D3F56"/>
    <w:rsid w:val="001D417F"/>
    <w:rsid w:val="001D427C"/>
    <w:rsid w:val="001D43A5"/>
    <w:rsid w:val="001D43BB"/>
    <w:rsid w:val="001D44F7"/>
    <w:rsid w:val="001D456C"/>
    <w:rsid w:val="001D4665"/>
    <w:rsid w:val="001D4805"/>
    <w:rsid w:val="001D491C"/>
    <w:rsid w:val="001D4A96"/>
    <w:rsid w:val="001D4C7D"/>
    <w:rsid w:val="001D4D75"/>
    <w:rsid w:val="001D4E02"/>
    <w:rsid w:val="001D4EFB"/>
    <w:rsid w:val="001D4F53"/>
    <w:rsid w:val="001D4FA6"/>
    <w:rsid w:val="001D4FF2"/>
    <w:rsid w:val="001D5168"/>
    <w:rsid w:val="001D52B5"/>
    <w:rsid w:val="001D52C8"/>
    <w:rsid w:val="001D55BE"/>
    <w:rsid w:val="001D5A47"/>
    <w:rsid w:val="001D5A4C"/>
    <w:rsid w:val="001D5B3C"/>
    <w:rsid w:val="001D5CBE"/>
    <w:rsid w:val="001D5F8C"/>
    <w:rsid w:val="001D6144"/>
    <w:rsid w:val="001D6377"/>
    <w:rsid w:val="001D6386"/>
    <w:rsid w:val="001D63B6"/>
    <w:rsid w:val="001D63DA"/>
    <w:rsid w:val="001D652E"/>
    <w:rsid w:val="001D6574"/>
    <w:rsid w:val="001D6735"/>
    <w:rsid w:val="001D68DF"/>
    <w:rsid w:val="001D69BB"/>
    <w:rsid w:val="001D6A78"/>
    <w:rsid w:val="001D6AA9"/>
    <w:rsid w:val="001D6CD2"/>
    <w:rsid w:val="001D6CE7"/>
    <w:rsid w:val="001D6CEE"/>
    <w:rsid w:val="001D6D7D"/>
    <w:rsid w:val="001D6E12"/>
    <w:rsid w:val="001D6E94"/>
    <w:rsid w:val="001D6FF3"/>
    <w:rsid w:val="001D704F"/>
    <w:rsid w:val="001D716E"/>
    <w:rsid w:val="001D7290"/>
    <w:rsid w:val="001D7358"/>
    <w:rsid w:val="001D7428"/>
    <w:rsid w:val="001D747E"/>
    <w:rsid w:val="001D7581"/>
    <w:rsid w:val="001D75BD"/>
    <w:rsid w:val="001D7756"/>
    <w:rsid w:val="001D775D"/>
    <w:rsid w:val="001D785F"/>
    <w:rsid w:val="001D7869"/>
    <w:rsid w:val="001D791A"/>
    <w:rsid w:val="001D7C30"/>
    <w:rsid w:val="001D7CE4"/>
    <w:rsid w:val="001D7DCF"/>
    <w:rsid w:val="001D7EB9"/>
    <w:rsid w:val="001E0186"/>
    <w:rsid w:val="001E01DA"/>
    <w:rsid w:val="001E0228"/>
    <w:rsid w:val="001E0242"/>
    <w:rsid w:val="001E0332"/>
    <w:rsid w:val="001E0363"/>
    <w:rsid w:val="001E03C2"/>
    <w:rsid w:val="001E0508"/>
    <w:rsid w:val="001E062A"/>
    <w:rsid w:val="001E0761"/>
    <w:rsid w:val="001E076D"/>
    <w:rsid w:val="001E08E2"/>
    <w:rsid w:val="001E09B0"/>
    <w:rsid w:val="001E0AB7"/>
    <w:rsid w:val="001E0C8D"/>
    <w:rsid w:val="001E0D07"/>
    <w:rsid w:val="001E0D41"/>
    <w:rsid w:val="001E0F4B"/>
    <w:rsid w:val="001E0FC2"/>
    <w:rsid w:val="001E1033"/>
    <w:rsid w:val="001E1067"/>
    <w:rsid w:val="001E1124"/>
    <w:rsid w:val="001E15F6"/>
    <w:rsid w:val="001E16B3"/>
    <w:rsid w:val="001E1A2C"/>
    <w:rsid w:val="001E1A33"/>
    <w:rsid w:val="001E1AB2"/>
    <w:rsid w:val="001E1EAD"/>
    <w:rsid w:val="001E1EDE"/>
    <w:rsid w:val="001E1F6A"/>
    <w:rsid w:val="001E20F0"/>
    <w:rsid w:val="001E21B3"/>
    <w:rsid w:val="001E2219"/>
    <w:rsid w:val="001E23B3"/>
    <w:rsid w:val="001E23E4"/>
    <w:rsid w:val="001E242C"/>
    <w:rsid w:val="001E2492"/>
    <w:rsid w:val="001E29AF"/>
    <w:rsid w:val="001E2BFD"/>
    <w:rsid w:val="001E2C1C"/>
    <w:rsid w:val="001E2CFC"/>
    <w:rsid w:val="001E2DE5"/>
    <w:rsid w:val="001E3034"/>
    <w:rsid w:val="001E31ED"/>
    <w:rsid w:val="001E3424"/>
    <w:rsid w:val="001E3516"/>
    <w:rsid w:val="001E3670"/>
    <w:rsid w:val="001E37ED"/>
    <w:rsid w:val="001E3AF4"/>
    <w:rsid w:val="001E3E51"/>
    <w:rsid w:val="001E3FF1"/>
    <w:rsid w:val="001E43D7"/>
    <w:rsid w:val="001E4416"/>
    <w:rsid w:val="001E4439"/>
    <w:rsid w:val="001E4752"/>
    <w:rsid w:val="001E47E8"/>
    <w:rsid w:val="001E4829"/>
    <w:rsid w:val="001E4868"/>
    <w:rsid w:val="001E4B2D"/>
    <w:rsid w:val="001E4B54"/>
    <w:rsid w:val="001E4C05"/>
    <w:rsid w:val="001E4C3C"/>
    <w:rsid w:val="001E4FD0"/>
    <w:rsid w:val="001E5048"/>
    <w:rsid w:val="001E50C6"/>
    <w:rsid w:val="001E5312"/>
    <w:rsid w:val="001E536A"/>
    <w:rsid w:val="001E549D"/>
    <w:rsid w:val="001E58DC"/>
    <w:rsid w:val="001E5BA1"/>
    <w:rsid w:val="001E5BD4"/>
    <w:rsid w:val="001E5E29"/>
    <w:rsid w:val="001E5E36"/>
    <w:rsid w:val="001E605D"/>
    <w:rsid w:val="001E61B5"/>
    <w:rsid w:val="001E6216"/>
    <w:rsid w:val="001E63B8"/>
    <w:rsid w:val="001E642C"/>
    <w:rsid w:val="001E6496"/>
    <w:rsid w:val="001E6669"/>
    <w:rsid w:val="001E6698"/>
    <w:rsid w:val="001E6723"/>
    <w:rsid w:val="001E67A2"/>
    <w:rsid w:val="001E6823"/>
    <w:rsid w:val="001E68C1"/>
    <w:rsid w:val="001E6C74"/>
    <w:rsid w:val="001E6DFF"/>
    <w:rsid w:val="001E6E5B"/>
    <w:rsid w:val="001E6F18"/>
    <w:rsid w:val="001E70E7"/>
    <w:rsid w:val="001E7444"/>
    <w:rsid w:val="001E77BE"/>
    <w:rsid w:val="001E77C5"/>
    <w:rsid w:val="001E77D5"/>
    <w:rsid w:val="001E7833"/>
    <w:rsid w:val="001E78A8"/>
    <w:rsid w:val="001E7957"/>
    <w:rsid w:val="001E7A69"/>
    <w:rsid w:val="001E7AC0"/>
    <w:rsid w:val="001E7BD6"/>
    <w:rsid w:val="001E7CB8"/>
    <w:rsid w:val="001E7E5E"/>
    <w:rsid w:val="001E7FD1"/>
    <w:rsid w:val="001F011B"/>
    <w:rsid w:val="001F02F3"/>
    <w:rsid w:val="001F041B"/>
    <w:rsid w:val="001F042C"/>
    <w:rsid w:val="001F04AF"/>
    <w:rsid w:val="001F0512"/>
    <w:rsid w:val="001F055A"/>
    <w:rsid w:val="001F05A7"/>
    <w:rsid w:val="001F06A1"/>
    <w:rsid w:val="001F0721"/>
    <w:rsid w:val="001F07EF"/>
    <w:rsid w:val="001F080C"/>
    <w:rsid w:val="001F0812"/>
    <w:rsid w:val="001F09B6"/>
    <w:rsid w:val="001F0C2D"/>
    <w:rsid w:val="001F0C4F"/>
    <w:rsid w:val="001F0CDE"/>
    <w:rsid w:val="001F1253"/>
    <w:rsid w:val="001F1319"/>
    <w:rsid w:val="001F131C"/>
    <w:rsid w:val="001F1411"/>
    <w:rsid w:val="001F14EB"/>
    <w:rsid w:val="001F1507"/>
    <w:rsid w:val="001F1512"/>
    <w:rsid w:val="001F1577"/>
    <w:rsid w:val="001F15C5"/>
    <w:rsid w:val="001F17C3"/>
    <w:rsid w:val="001F183A"/>
    <w:rsid w:val="001F188B"/>
    <w:rsid w:val="001F189E"/>
    <w:rsid w:val="001F18D5"/>
    <w:rsid w:val="001F19DE"/>
    <w:rsid w:val="001F1BE8"/>
    <w:rsid w:val="001F1BF7"/>
    <w:rsid w:val="001F1CC9"/>
    <w:rsid w:val="001F1D1A"/>
    <w:rsid w:val="001F1E0B"/>
    <w:rsid w:val="001F1ED5"/>
    <w:rsid w:val="001F1F8A"/>
    <w:rsid w:val="001F2038"/>
    <w:rsid w:val="001F2240"/>
    <w:rsid w:val="001F23FE"/>
    <w:rsid w:val="001F25DC"/>
    <w:rsid w:val="001F26A9"/>
    <w:rsid w:val="001F29EA"/>
    <w:rsid w:val="001F29FB"/>
    <w:rsid w:val="001F2EA7"/>
    <w:rsid w:val="001F2EC6"/>
    <w:rsid w:val="001F2EC7"/>
    <w:rsid w:val="001F2FD0"/>
    <w:rsid w:val="001F30E7"/>
    <w:rsid w:val="001F340C"/>
    <w:rsid w:val="001F3773"/>
    <w:rsid w:val="001F3787"/>
    <w:rsid w:val="001F3789"/>
    <w:rsid w:val="001F3856"/>
    <w:rsid w:val="001F38AC"/>
    <w:rsid w:val="001F3A16"/>
    <w:rsid w:val="001F3AAE"/>
    <w:rsid w:val="001F3AB9"/>
    <w:rsid w:val="001F3C34"/>
    <w:rsid w:val="001F3CF0"/>
    <w:rsid w:val="001F3DF3"/>
    <w:rsid w:val="001F3E97"/>
    <w:rsid w:val="001F3EB7"/>
    <w:rsid w:val="001F3F8B"/>
    <w:rsid w:val="001F404A"/>
    <w:rsid w:val="001F412D"/>
    <w:rsid w:val="001F4191"/>
    <w:rsid w:val="001F4385"/>
    <w:rsid w:val="001F45B5"/>
    <w:rsid w:val="001F46A0"/>
    <w:rsid w:val="001F4773"/>
    <w:rsid w:val="001F49F6"/>
    <w:rsid w:val="001F4A0C"/>
    <w:rsid w:val="001F4B5F"/>
    <w:rsid w:val="001F4C8E"/>
    <w:rsid w:val="001F4F04"/>
    <w:rsid w:val="001F4F21"/>
    <w:rsid w:val="001F5035"/>
    <w:rsid w:val="001F5072"/>
    <w:rsid w:val="001F526D"/>
    <w:rsid w:val="001F539E"/>
    <w:rsid w:val="001F5739"/>
    <w:rsid w:val="001F5781"/>
    <w:rsid w:val="001F5FCF"/>
    <w:rsid w:val="001F6079"/>
    <w:rsid w:val="001F61D7"/>
    <w:rsid w:val="001F626D"/>
    <w:rsid w:val="001F64CD"/>
    <w:rsid w:val="001F66EA"/>
    <w:rsid w:val="001F673F"/>
    <w:rsid w:val="001F6883"/>
    <w:rsid w:val="001F6A55"/>
    <w:rsid w:val="001F6D37"/>
    <w:rsid w:val="001F6EF4"/>
    <w:rsid w:val="001F7010"/>
    <w:rsid w:val="001F70A6"/>
    <w:rsid w:val="001F70C3"/>
    <w:rsid w:val="001F71FA"/>
    <w:rsid w:val="001F732C"/>
    <w:rsid w:val="001F796D"/>
    <w:rsid w:val="001F79CE"/>
    <w:rsid w:val="001F7A8D"/>
    <w:rsid w:val="001F7A9A"/>
    <w:rsid w:val="001F7AA7"/>
    <w:rsid w:val="001F7AC9"/>
    <w:rsid w:val="001F7C49"/>
    <w:rsid w:val="001F7D3F"/>
    <w:rsid w:val="001F7DAC"/>
    <w:rsid w:val="001F7FB4"/>
    <w:rsid w:val="001F7FE4"/>
    <w:rsid w:val="00200079"/>
    <w:rsid w:val="0020011B"/>
    <w:rsid w:val="00200185"/>
    <w:rsid w:val="002002EA"/>
    <w:rsid w:val="00200388"/>
    <w:rsid w:val="00200488"/>
    <w:rsid w:val="00200611"/>
    <w:rsid w:val="0020062D"/>
    <w:rsid w:val="00200671"/>
    <w:rsid w:val="002006A4"/>
    <w:rsid w:val="0020083F"/>
    <w:rsid w:val="002009BD"/>
    <w:rsid w:val="00200B83"/>
    <w:rsid w:val="00200E62"/>
    <w:rsid w:val="0020105F"/>
    <w:rsid w:val="002010BE"/>
    <w:rsid w:val="0020119B"/>
    <w:rsid w:val="00201236"/>
    <w:rsid w:val="00201370"/>
    <w:rsid w:val="00201411"/>
    <w:rsid w:val="00201506"/>
    <w:rsid w:val="002015B0"/>
    <w:rsid w:val="0020184A"/>
    <w:rsid w:val="002019A4"/>
    <w:rsid w:val="002019B2"/>
    <w:rsid w:val="00201A11"/>
    <w:rsid w:val="00201B44"/>
    <w:rsid w:val="00201D42"/>
    <w:rsid w:val="00201DD9"/>
    <w:rsid w:val="00201E3B"/>
    <w:rsid w:val="00201E9C"/>
    <w:rsid w:val="00201F8F"/>
    <w:rsid w:val="00202156"/>
    <w:rsid w:val="0020222C"/>
    <w:rsid w:val="00202436"/>
    <w:rsid w:val="0020249A"/>
    <w:rsid w:val="002024B6"/>
    <w:rsid w:val="0020253C"/>
    <w:rsid w:val="002025CE"/>
    <w:rsid w:val="002028C9"/>
    <w:rsid w:val="0020297B"/>
    <w:rsid w:val="002029C5"/>
    <w:rsid w:val="00202D2E"/>
    <w:rsid w:val="00202D85"/>
    <w:rsid w:val="00202E63"/>
    <w:rsid w:val="00203193"/>
    <w:rsid w:val="002031C5"/>
    <w:rsid w:val="0020320D"/>
    <w:rsid w:val="002033BC"/>
    <w:rsid w:val="0020348C"/>
    <w:rsid w:val="00203646"/>
    <w:rsid w:val="002036D0"/>
    <w:rsid w:val="002037D1"/>
    <w:rsid w:val="00203800"/>
    <w:rsid w:val="00203C39"/>
    <w:rsid w:val="00203D48"/>
    <w:rsid w:val="00203D53"/>
    <w:rsid w:val="00203F4C"/>
    <w:rsid w:val="00203F66"/>
    <w:rsid w:val="0020411C"/>
    <w:rsid w:val="0020415A"/>
    <w:rsid w:val="0020419F"/>
    <w:rsid w:val="00204286"/>
    <w:rsid w:val="002043D7"/>
    <w:rsid w:val="0020452B"/>
    <w:rsid w:val="002048DA"/>
    <w:rsid w:val="002048FA"/>
    <w:rsid w:val="0020491D"/>
    <w:rsid w:val="00204C33"/>
    <w:rsid w:val="00204C61"/>
    <w:rsid w:val="00204EF6"/>
    <w:rsid w:val="00205173"/>
    <w:rsid w:val="00205352"/>
    <w:rsid w:val="00205443"/>
    <w:rsid w:val="00205498"/>
    <w:rsid w:val="002058E1"/>
    <w:rsid w:val="002059CC"/>
    <w:rsid w:val="00205C4B"/>
    <w:rsid w:val="00205CCC"/>
    <w:rsid w:val="00205DCF"/>
    <w:rsid w:val="00205E02"/>
    <w:rsid w:val="00205E4B"/>
    <w:rsid w:val="00206096"/>
    <w:rsid w:val="00206192"/>
    <w:rsid w:val="00206273"/>
    <w:rsid w:val="00206428"/>
    <w:rsid w:val="00206478"/>
    <w:rsid w:val="00206493"/>
    <w:rsid w:val="002064BE"/>
    <w:rsid w:val="0020655F"/>
    <w:rsid w:val="002065BE"/>
    <w:rsid w:val="00206670"/>
    <w:rsid w:val="0020667F"/>
    <w:rsid w:val="00206706"/>
    <w:rsid w:val="00206CB3"/>
    <w:rsid w:val="00206ECA"/>
    <w:rsid w:val="0020702A"/>
    <w:rsid w:val="00207191"/>
    <w:rsid w:val="002073FD"/>
    <w:rsid w:val="0020744D"/>
    <w:rsid w:val="002076EB"/>
    <w:rsid w:val="002077DC"/>
    <w:rsid w:val="00207823"/>
    <w:rsid w:val="00207AEE"/>
    <w:rsid w:val="00207B1E"/>
    <w:rsid w:val="00207C47"/>
    <w:rsid w:val="00207E3A"/>
    <w:rsid w:val="0021007D"/>
    <w:rsid w:val="00210129"/>
    <w:rsid w:val="00210596"/>
    <w:rsid w:val="002105B1"/>
    <w:rsid w:val="0021077D"/>
    <w:rsid w:val="0021078E"/>
    <w:rsid w:val="002107D8"/>
    <w:rsid w:val="00210815"/>
    <w:rsid w:val="0021081A"/>
    <w:rsid w:val="00210859"/>
    <w:rsid w:val="002108F6"/>
    <w:rsid w:val="0021095D"/>
    <w:rsid w:val="002109F1"/>
    <w:rsid w:val="00210ABB"/>
    <w:rsid w:val="00210BD5"/>
    <w:rsid w:val="00210C20"/>
    <w:rsid w:val="00210DA4"/>
    <w:rsid w:val="00210DC6"/>
    <w:rsid w:val="00210ECE"/>
    <w:rsid w:val="00211082"/>
    <w:rsid w:val="002113A6"/>
    <w:rsid w:val="00211493"/>
    <w:rsid w:val="002115E0"/>
    <w:rsid w:val="00211683"/>
    <w:rsid w:val="002118E4"/>
    <w:rsid w:val="00211A04"/>
    <w:rsid w:val="00211B65"/>
    <w:rsid w:val="00211B9F"/>
    <w:rsid w:val="00211D22"/>
    <w:rsid w:val="00211D2B"/>
    <w:rsid w:val="00211EEB"/>
    <w:rsid w:val="00211FD6"/>
    <w:rsid w:val="002128E7"/>
    <w:rsid w:val="00212924"/>
    <w:rsid w:val="00212AFA"/>
    <w:rsid w:val="00212BE4"/>
    <w:rsid w:val="00212C30"/>
    <w:rsid w:val="00212DFF"/>
    <w:rsid w:val="00212E99"/>
    <w:rsid w:val="002130B1"/>
    <w:rsid w:val="00213117"/>
    <w:rsid w:val="00213483"/>
    <w:rsid w:val="00213556"/>
    <w:rsid w:val="00213682"/>
    <w:rsid w:val="002136ED"/>
    <w:rsid w:val="002137C7"/>
    <w:rsid w:val="00213992"/>
    <w:rsid w:val="00213AE1"/>
    <w:rsid w:val="00213C3D"/>
    <w:rsid w:val="00213C4C"/>
    <w:rsid w:val="00213D28"/>
    <w:rsid w:val="00213E5C"/>
    <w:rsid w:val="00213EB6"/>
    <w:rsid w:val="00213F10"/>
    <w:rsid w:val="0021403C"/>
    <w:rsid w:val="0021440A"/>
    <w:rsid w:val="002144D9"/>
    <w:rsid w:val="00214614"/>
    <w:rsid w:val="00214660"/>
    <w:rsid w:val="00214754"/>
    <w:rsid w:val="00214ABD"/>
    <w:rsid w:val="00214B77"/>
    <w:rsid w:val="00214BEB"/>
    <w:rsid w:val="00214E1C"/>
    <w:rsid w:val="00214F14"/>
    <w:rsid w:val="00215056"/>
    <w:rsid w:val="002150BF"/>
    <w:rsid w:val="00215298"/>
    <w:rsid w:val="0021543F"/>
    <w:rsid w:val="002157E6"/>
    <w:rsid w:val="00215A2C"/>
    <w:rsid w:val="00215B53"/>
    <w:rsid w:val="00215B79"/>
    <w:rsid w:val="00215DD2"/>
    <w:rsid w:val="00215E23"/>
    <w:rsid w:val="00215E9B"/>
    <w:rsid w:val="0021604C"/>
    <w:rsid w:val="0021636F"/>
    <w:rsid w:val="0021647A"/>
    <w:rsid w:val="00216554"/>
    <w:rsid w:val="002165FC"/>
    <w:rsid w:val="00216884"/>
    <w:rsid w:val="00216A27"/>
    <w:rsid w:val="00216B37"/>
    <w:rsid w:val="00216CBB"/>
    <w:rsid w:val="00216D2E"/>
    <w:rsid w:val="00216E8E"/>
    <w:rsid w:val="00216F3B"/>
    <w:rsid w:val="0021713A"/>
    <w:rsid w:val="00217490"/>
    <w:rsid w:val="00217575"/>
    <w:rsid w:val="00217677"/>
    <w:rsid w:val="00217740"/>
    <w:rsid w:val="0021774B"/>
    <w:rsid w:val="00217786"/>
    <w:rsid w:val="00217860"/>
    <w:rsid w:val="00217951"/>
    <w:rsid w:val="002179F9"/>
    <w:rsid w:val="00217A9D"/>
    <w:rsid w:val="00217C37"/>
    <w:rsid w:val="00217C4A"/>
    <w:rsid w:val="00217D42"/>
    <w:rsid w:val="00217DD4"/>
    <w:rsid w:val="00217E0A"/>
    <w:rsid w:val="00217E3A"/>
    <w:rsid w:val="00217E4A"/>
    <w:rsid w:val="00217F32"/>
    <w:rsid w:val="00217F93"/>
    <w:rsid w:val="00220014"/>
    <w:rsid w:val="0022004B"/>
    <w:rsid w:val="0022017A"/>
    <w:rsid w:val="002203C2"/>
    <w:rsid w:val="002204B3"/>
    <w:rsid w:val="00220504"/>
    <w:rsid w:val="002205A4"/>
    <w:rsid w:val="002206BE"/>
    <w:rsid w:val="00220B47"/>
    <w:rsid w:val="00220D05"/>
    <w:rsid w:val="00220FBA"/>
    <w:rsid w:val="00221192"/>
    <w:rsid w:val="00221309"/>
    <w:rsid w:val="0022131A"/>
    <w:rsid w:val="00221334"/>
    <w:rsid w:val="0022138B"/>
    <w:rsid w:val="002213F4"/>
    <w:rsid w:val="00221493"/>
    <w:rsid w:val="00221598"/>
    <w:rsid w:val="00221799"/>
    <w:rsid w:val="002217A0"/>
    <w:rsid w:val="00221989"/>
    <w:rsid w:val="002219D5"/>
    <w:rsid w:val="00221A77"/>
    <w:rsid w:val="00221AAF"/>
    <w:rsid w:val="00221B58"/>
    <w:rsid w:val="00221CB9"/>
    <w:rsid w:val="00221CED"/>
    <w:rsid w:val="00221E41"/>
    <w:rsid w:val="00221E61"/>
    <w:rsid w:val="00221EA6"/>
    <w:rsid w:val="00222071"/>
    <w:rsid w:val="0022223A"/>
    <w:rsid w:val="0022229E"/>
    <w:rsid w:val="002222F1"/>
    <w:rsid w:val="00222310"/>
    <w:rsid w:val="002223A0"/>
    <w:rsid w:val="002225D2"/>
    <w:rsid w:val="002229D8"/>
    <w:rsid w:val="00222CC5"/>
    <w:rsid w:val="00222EA9"/>
    <w:rsid w:val="00223030"/>
    <w:rsid w:val="002231B7"/>
    <w:rsid w:val="002232C6"/>
    <w:rsid w:val="0022331C"/>
    <w:rsid w:val="002233CE"/>
    <w:rsid w:val="00223486"/>
    <w:rsid w:val="00223667"/>
    <w:rsid w:val="002236FE"/>
    <w:rsid w:val="00223751"/>
    <w:rsid w:val="00223803"/>
    <w:rsid w:val="00223A06"/>
    <w:rsid w:val="00223D27"/>
    <w:rsid w:val="00223D2A"/>
    <w:rsid w:val="00223D31"/>
    <w:rsid w:val="00223E0B"/>
    <w:rsid w:val="00223E58"/>
    <w:rsid w:val="00223F3C"/>
    <w:rsid w:val="00223FE9"/>
    <w:rsid w:val="00224048"/>
    <w:rsid w:val="00224101"/>
    <w:rsid w:val="0022424E"/>
    <w:rsid w:val="002243F0"/>
    <w:rsid w:val="0022491F"/>
    <w:rsid w:val="00224A67"/>
    <w:rsid w:val="00224BC8"/>
    <w:rsid w:val="00225035"/>
    <w:rsid w:val="002250EB"/>
    <w:rsid w:val="00225242"/>
    <w:rsid w:val="00225459"/>
    <w:rsid w:val="00225512"/>
    <w:rsid w:val="00225796"/>
    <w:rsid w:val="00225BC8"/>
    <w:rsid w:val="00225D51"/>
    <w:rsid w:val="002261B8"/>
    <w:rsid w:val="002261F0"/>
    <w:rsid w:val="002262AC"/>
    <w:rsid w:val="0022631C"/>
    <w:rsid w:val="0022633F"/>
    <w:rsid w:val="00226558"/>
    <w:rsid w:val="0022659D"/>
    <w:rsid w:val="002265B2"/>
    <w:rsid w:val="002266D3"/>
    <w:rsid w:val="0022671D"/>
    <w:rsid w:val="002269A6"/>
    <w:rsid w:val="00226A0F"/>
    <w:rsid w:val="00226A36"/>
    <w:rsid w:val="00226AA9"/>
    <w:rsid w:val="00226BC2"/>
    <w:rsid w:val="00226C72"/>
    <w:rsid w:val="00226D4A"/>
    <w:rsid w:val="00226DF9"/>
    <w:rsid w:val="00226EC2"/>
    <w:rsid w:val="00226F57"/>
    <w:rsid w:val="002270A7"/>
    <w:rsid w:val="002270C5"/>
    <w:rsid w:val="00227397"/>
    <w:rsid w:val="002277B0"/>
    <w:rsid w:val="002279C5"/>
    <w:rsid w:val="00227A19"/>
    <w:rsid w:val="00227B62"/>
    <w:rsid w:val="00227BF6"/>
    <w:rsid w:val="00227D70"/>
    <w:rsid w:val="00227DDC"/>
    <w:rsid w:val="002301EF"/>
    <w:rsid w:val="00230302"/>
    <w:rsid w:val="0023032B"/>
    <w:rsid w:val="002307AB"/>
    <w:rsid w:val="002308B1"/>
    <w:rsid w:val="00230AC1"/>
    <w:rsid w:val="00230B72"/>
    <w:rsid w:val="00230CD9"/>
    <w:rsid w:val="00230D7A"/>
    <w:rsid w:val="00230D95"/>
    <w:rsid w:val="00230EDC"/>
    <w:rsid w:val="00230F72"/>
    <w:rsid w:val="00230FC5"/>
    <w:rsid w:val="00231017"/>
    <w:rsid w:val="00231070"/>
    <w:rsid w:val="002310A8"/>
    <w:rsid w:val="00231304"/>
    <w:rsid w:val="0023137E"/>
    <w:rsid w:val="00231474"/>
    <w:rsid w:val="00231535"/>
    <w:rsid w:val="00231571"/>
    <w:rsid w:val="002315CF"/>
    <w:rsid w:val="00231622"/>
    <w:rsid w:val="0023173F"/>
    <w:rsid w:val="00231960"/>
    <w:rsid w:val="002319AB"/>
    <w:rsid w:val="00231A62"/>
    <w:rsid w:val="00231B24"/>
    <w:rsid w:val="00231C3F"/>
    <w:rsid w:val="00231CE0"/>
    <w:rsid w:val="00231CF3"/>
    <w:rsid w:val="00231D2D"/>
    <w:rsid w:val="00231D4F"/>
    <w:rsid w:val="00231DE6"/>
    <w:rsid w:val="00232036"/>
    <w:rsid w:val="00232046"/>
    <w:rsid w:val="0023215A"/>
    <w:rsid w:val="00232294"/>
    <w:rsid w:val="0023233F"/>
    <w:rsid w:val="0023245F"/>
    <w:rsid w:val="00232504"/>
    <w:rsid w:val="002325D3"/>
    <w:rsid w:val="00232677"/>
    <w:rsid w:val="00232697"/>
    <w:rsid w:val="00232708"/>
    <w:rsid w:val="00232783"/>
    <w:rsid w:val="002327E2"/>
    <w:rsid w:val="00232817"/>
    <w:rsid w:val="00232884"/>
    <w:rsid w:val="0023290E"/>
    <w:rsid w:val="00232A9D"/>
    <w:rsid w:val="00232BED"/>
    <w:rsid w:val="00232C06"/>
    <w:rsid w:val="00232C4F"/>
    <w:rsid w:val="00232D9F"/>
    <w:rsid w:val="00232DE3"/>
    <w:rsid w:val="00232E92"/>
    <w:rsid w:val="00232F18"/>
    <w:rsid w:val="002330F9"/>
    <w:rsid w:val="00233300"/>
    <w:rsid w:val="0023349C"/>
    <w:rsid w:val="0023358C"/>
    <w:rsid w:val="002335AE"/>
    <w:rsid w:val="0023393E"/>
    <w:rsid w:val="00233A3C"/>
    <w:rsid w:val="00233A9A"/>
    <w:rsid w:val="00233BF0"/>
    <w:rsid w:val="00233C3B"/>
    <w:rsid w:val="00233C69"/>
    <w:rsid w:val="00233D2D"/>
    <w:rsid w:val="00233E0C"/>
    <w:rsid w:val="00233E11"/>
    <w:rsid w:val="00233E1F"/>
    <w:rsid w:val="00233E9D"/>
    <w:rsid w:val="00233FB1"/>
    <w:rsid w:val="00234005"/>
    <w:rsid w:val="002340ED"/>
    <w:rsid w:val="00234166"/>
    <w:rsid w:val="002342CA"/>
    <w:rsid w:val="00234437"/>
    <w:rsid w:val="00234582"/>
    <w:rsid w:val="002347F5"/>
    <w:rsid w:val="002348BB"/>
    <w:rsid w:val="002349CE"/>
    <w:rsid w:val="002349FD"/>
    <w:rsid w:val="00234A8D"/>
    <w:rsid w:val="00234B0F"/>
    <w:rsid w:val="00234BB5"/>
    <w:rsid w:val="00234CFF"/>
    <w:rsid w:val="00234D51"/>
    <w:rsid w:val="00234E35"/>
    <w:rsid w:val="00234E69"/>
    <w:rsid w:val="0023527A"/>
    <w:rsid w:val="002352C3"/>
    <w:rsid w:val="002353C0"/>
    <w:rsid w:val="002355B1"/>
    <w:rsid w:val="002357E7"/>
    <w:rsid w:val="00235A17"/>
    <w:rsid w:val="00235B8B"/>
    <w:rsid w:val="00235E0B"/>
    <w:rsid w:val="00236064"/>
    <w:rsid w:val="0023617C"/>
    <w:rsid w:val="002363FC"/>
    <w:rsid w:val="00236514"/>
    <w:rsid w:val="00236578"/>
    <w:rsid w:val="002365B4"/>
    <w:rsid w:val="00236613"/>
    <w:rsid w:val="00236678"/>
    <w:rsid w:val="00236734"/>
    <w:rsid w:val="002367E9"/>
    <w:rsid w:val="0023684C"/>
    <w:rsid w:val="00236A02"/>
    <w:rsid w:val="00236A18"/>
    <w:rsid w:val="00236B57"/>
    <w:rsid w:val="00236C1D"/>
    <w:rsid w:val="00236D67"/>
    <w:rsid w:val="00236F98"/>
    <w:rsid w:val="0023710A"/>
    <w:rsid w:val="002373CF"/>
    <w:rsid w:val="002374F3"/>
    <w:rsid w:val="00237518"/>
    <w:rsid w:val="00237747"/>
    <w:rsid w:val="00237D05"/>
    <w:rsid w:val="00240102"/>
    <w:rsid w:val="0024014C"/>
    <w:rsid w:val="00240284"/>
    <w:rsid w:val="002402CC"/>
    <w:rsid w:val="002403AF"/>
    <w:rsid w:val="002403BE"/>
    <w:rsid w:val="002403C3"/>
    <w:rsid w:val="0024046C"/>
    <w:rsid w:val="0024048F"/>
    <w:rsid w:val="00240559"/>
    <w:rsid w:val="0024055A"/>
    <w:rsid w:val="002405C0"/>
    <w:rsid w:val="002405C3"/>
    <w:rsid w:val="0024076C"/>
    <w:rsid w:val="002408D8"/>
    <w:rsid w:val="0024091C"/>
    <w:rsid w:val="0024098A"/>
    <w:rsid w:val="00240A26"/>
    <w:rsid w:val="00240E4B"/>
    <w:rsid w:val="00241049"/>
    <w:rsid w:val="002413D1"/>
    <w:rsid w:val="00241667"/>
    <w:rsid w:val="00241680"/>
    <w:rsid w:val="00241725"/>
    <w:rsid w:val="002418BC"/>
    <w:rsid w:val="00241BFA"/>
    <w:rsid w:val="00241C72"/>
    <w:rsid w:val="00241E20"/>
    <w:rsid w:val="00241EBE"/>
    <w:rsid w:val="00241F24"/>
    <w:rsid w:val="00242049"/>
    <w:rsid w:val="00242176"/>
    <w:rsid w:val="00242188"/>
    <w:rsid w:val="0024224C"/>
    <w:rsid w:val="0024248D"/>
    <w:rsid w:val="00242510"/>
    <w:rsid w:val="002427BD"/>
    <w:rsid w:val="002428D3"/>
    <w:rsid w:val="0024292E"/>
    <w:rsid w:val="00242AF1"/>
    <w:rsid w:val="00242B30"/>
    <w:rsid w:val="00242C3E"/>
    <w:rsid w:val="00242DC6"/>
    <w:rsid w:val="00242EF6"/>
    <w:rsid w:val="00242FC9"/>
    <w:rsid w:val="0024326A"/>
    <w:rsid w:val="00243279"/>
    <w:rsid w:val="00243649"/>
    <w:rsid w:val="002436C1"/>
    <w:rsid w:val="002439FF"/>
    <w:rsid w:val="00243ABE"/>
    <w:rsid w:val="00243EED"/>
    <w:rsid w:val="00244143"/>
    <w:rsid w:val="00244423"/>
    <w:rsid w:val="002444B3"/>
    <w:rsid w:val="002444C1"/>
    <w:rsid w:val="002444D7"/>
    <w:rsid w:val="00244570"/>
    <w:rsid w:val="00244608"/>
    <w:rsid w:val="0024470D"/>
    <w:rsid w:val="002447AA"/>
    <w:rsid w:val="00244809"/>
    <w:rsid w:val="00244895"/>
    <w:rsid w:val="00244A03"/>
    <w:rsid w:val="00244A78"/>
    <w:rsid w:val="00244BBB"/>
    <w:rsid w:val="00244DD6"/>
    <w:rsid w:val="00244F8F"/>
    <w:rsid w:val="002451F5"/>
    <w:rsid w:val="0024532A"/>
    <w:rsid w:val="00245384"/>
    <w:rsid w:val="00245472"/>
    <w:rsid w:val="002454B6"/>
    <w:rsid w:val="002455A0"/>
    <w:rsid w:val="00245738"/>
    <w:rsid w:val="002458F5"/>
    <w:rsid w:val="00245A6D"/>
    <w:rsid w:val="00245B1B"/>
    <w:rsid w:val="00245B59"/>
    <w:rsid w:val="00245CC0"/>
    <w:rsid w:val="00245D37"/>
    <w:rsid w:val="00245DD4"/>
    <w:rsid w:val="00245E0C"/>
    <w:rsid w:val="002460BD"/>
    <w:rsid w:val="00246172"/>
    <w:rsid w:val="00246192"/>
    <w:rsid w:val="00246236"/>
    <w:rsid w:val="0024631E"/>
    <w:rsid w:val="00246350"/>
    <w:rsid w:val="0024659A"/>
    <w:rsid w:val="00246636"/>
    <w:rsid w:val="002466DC"/>
    <w:rsid w:val="0024674B"/>
    <w:rsid w:val="002468C6"/>
    <w:rsid w:val="002468F3"/>
    <w:rsid w:val="002469B3"/>
    <w:rsid w:val="00246AA2"/>
    <w:rsid w:val="00246D8E"/>
    <w:rsid w:val="00246E05"/>
    <w:rsid w:val="00246E26"/>
    <w:rsid w:val="00247203"/>
    <w:rsid w:val="002473EA"/>
    <w:rsid w:val="00247403"/>
    <w:rsid w:val="00247494"/>
    <w:rsid w:val="002476C9"/>
    <w:rsid w:val="0024777E"/>
    <w:rsid w:val="002477F4"/>
    <w:rsid w:val="002478A7"/>
    <w:rsid w:val="00247A15"/>
    <w:rsid w:val="00247BE8"/>
    <w:rsid w:val="00247D30"/>
    <w:rsid w:val="00250092"/>
    <w:rsid w:val="00250227"/>
    <w:rsid w:val="00250726"/>
    <w:rsid w:val="00250739"/>
    <w:rsid w:val="00250749"/>
    <w:rsid w:val="002509F8"/>
    <w:rsid w:val="00250A2B"/>
    <w:rsid w:val="00250C73"/>
    <w:rsid w:val="00250DF8"/>
    <w:rsid w:val="00250E64"/>
    <w:rsid w:val="00250EC4"/>
    <w:rsid w:val="00250EF9"/>
    <w:rsid w:val="0025100E"/>
    <w:rsid w:val="00251092"/>
    <w:rsid w:val="0025110C"/>
    <w:rsid w:val="00251159"/>
    <w:rsid w:val="0025120B"/>
    <w:rsid w:val="002512EC"/>
    <w:rsid w:val="00251495"/>
    <w:rsid w:val="002514A4"/>
    <w:rsid w:val="002514DE"/>
    <w:rsid w:val="002515AF"/>
    <w:rsid w:val="002515C1"/>
    <w:rsid w:val="002515DF"/>
    <w:rsid w:val="00251664"/>
    <w:rsid w:val="002516F6"/>
    <w:rsid w:val="0025171D"/>
    <w:rsid w:val="00251AA6"/>
    <w:rsid w:val="00251CED"/>
    <w:rsid w:val="00252091"/>
    <w:rsid w:val="002524B5"/>
    <w:rsid w:val="00252560"/>
    <w:rsid w:val="00252668"/>
    <w:rsid w:val="0025279E"/>
    <w:rsid w:val="00252805"/>
    <w:rsid w:val="002528F2"/>
    <w:rsid w:val="002529A8"/>
    <w:rsid w:val="002529B6"/>
    <w:rsid w:val="00252C50"/>
    <w:rsid w:val="00252EC3"/>
    <w:rsid w:val="00252F1B"/>
    <w:rsid w:val="00252F21"/>
    <w:rsid w:val="002530B0"/>
    <w:rsid w:val="00253146"/>
    <w:rsid w:val="002531BB"/>
    <w:rsid w:val="002532F0"/>
    <w:rsid w:val="00253303"/>
    <w:rsid w:val="0025335A"/>
    <w:rsid w:val="002533C4"/>
    <w:rsid w:val="002534B0"/>
    <w:rsid w:val="00253797"/>
    <w:rsid w:val="00253808"/>
    <w:rsid w:val="00253908"/>
    <w:rsid w:val="002539C1"/>
    <w:rsid w:val="00253C06"/>
    <w:rsid w:val="00253C80"/>
    <w:rsid w:val="00253E9F"/>
    <w:rsid w:val="00253FFB"/>
    <w:rsid w:val="002540A0"/>
    <w:rsid w:val="002540AD"/>
    <w:rsid w:val="00254750"/>
    <w:rsid w:val="0025477B"/>
    <w:rsid w:val="002547B9"/>
    <w:rsid w:val="002548FD"/>
    <w:rsid w:val="0025498F"/>
    <w:rsid w:val="002549E1"/>
    <w:rsid w:val="00254A1B"/>
    <w:rsid w:val="00254B37"/>
    <w:rsid w:val="00254B65"/>
    <w:rsid w:val="00254D29"/>
    <w:rsid w:val="00254D4B"/>
    <w:rsid w:val="00254E94"/>
    <w:rsid w:val="00254E97"/>
    <w:rsid w:val="00254EB6"/>
    <w:rsid w:val="00254F14"/>
    <w:rsid w:val="00255297"/>
    <w:rsid w:val="002552F4"/>
    <w:rsid w:val="002552FC"/>
    <w:rsid w:val="0025538C"/>
    <w:rsid w:val="0025540F"/>
    <w:rsid w:val="0025554E"/>
    <w:rsid w:val="00255557"/>
    <w:rsid w:val="00255566"/>
    <w:rsid w:val="00255623"/>
    <w:rsid w:val="002556D2"/>
    <w:rsid w:val="002557A0"/>
    <w:rsid w:val="00255826"/>
    <w:rsid w:val="00255CFC"/>
    <w:rsid w:val="00255F09"/>
    <w:rsid w:val="00256191"/>
    <w:rsid w:val="002562EF"/>
    <w:rsid w:val="00256359"/>
    <w:rsid w:val="002563EB"/>
    <w:rsid w:val="002563F9"/>
    <w:rsid w:val="002565A0"/>
    <w:rsid w:val="00256632"/>
    <w:rsid w:val="00256745"/>
    <w:rsid w:val="00256776"/>
    <w:rsid w:val="002567CD"/>
    <w:rsid w:val="0025682F"/>
    <w:rsid w:val="0025687B"/>
    <w:rsid w:val="00256A84"/>
    <w:rsid w:val="002571D9"/>
    <w:rsid w:val="00257322"/>
    <w:rsid w:val="0025735D"/>
    <w:rsid w:val="00257914"/>
    <w:rsid w:val="002579A2"/>
    <w:rsid w:val="00257A6C"/>
    <w:rsid w:val="00257C9D"/>
    <w:rsid w:val="00257DEA"/>
    <w:rsid w:val="00257E07"/>
    <w:rsid w:val="00257F50"/>
    <w:rsid w:val="00257F6F"/>
    <w:rsid w:val="00260004"/>
    <w:rsid w:val="00260044"/>
    <w:rsid w:val="002601FC"/>
    <w:rsid w:val="002602FC"/>
    <w:rsid w:val="00260638"/>
    <w:rsid w:val="0026071D"/>
    <w:rsid w:val="002607A3"/>
    <w:rsid w:val="002607EA"/>
    <w:rsid w:val="0026093D"/>
    <w:rsid w:val="00260E01"/>
    <w:rsid w:val="00260F42"/>
    <w:rsid w:val="002610A2"/>
    <w:rsid w:val="00261140"/>
    <w:rsid w:val="0026114C"/>
    <w:rsid w:val="00261171"/>
    <w:rsid w:val="00261421"/>
    <w:rsid w:val="002614F0"/>
    <w:rsid w:val="0026170C"/>
    <w:rsid w:val="002618B2"/>
    <w:rsid w:val="00261A30"/>
    <w:rsid w:val="00261BCE"/>
    <w:rsid w:val="00261CBF"/>
    <w:rsid w:val="00261CE4"/>
    <w:rsid w:val="00261EC1"/>
    <w:rsid w:val="00261F21"/>
    <w:rsid w:val="00261F4B"/>
    <w:rsid w:val="0026216A"/>
    <w:rsid w:val="002622C1"/>
    <w:rsid w:val="002622E5"/>
    <w:rsid w:val="00262324"/>
    <w:rsid w:val="00262595"/>
    <w:rsid w:val="00262706"/>
    <w:rsid w:val="0026272E"/>
    <w:rsid w:val="002628B7"/>
    <w:rsid w:val="00262A57"/>
    <w:rsid w:val="00262A79"/>
    <w:rsid w:val="00262B0D"/>
    <w:rsid w:val="00262B42"/>
    <w:rsid w:val="00262C34"/>
    <w:rsid w:val="00262D77"/>
    <w:rsid w:val="00262DB1"/>
    <w:rsid w:val="00262DF5"/>
    <w:rsid w:val="00262E91"/>
    <w:rsid w:val="00262E95"/>
    <w:rsid w:val="00262ED7"/>
    <w:rsid w:val="002630BD"/>
    <w:rsid w:val="002632BB"/>
    <w:rsid w:val="00263366"/>
    <w:rsid w:val="0026336B"/>
    <w:rsid w:val="00263939"/>
    <w:rsid w:val="002639BB"/>
    <w:rsid w:val="00263A40"/>
    <w:rsid w:val="00263A7D"/>
    <w:rsid w:val="00263D48"/>
    <w:rsid w:val="00263DD5"/>
    <w:rsid w:val="00263E9E"/>
    <w:rsid w:val="00263FD0"/>
    <w:rsid w:val="002641D4"/>
    <w:rsid w:val="002641E5"/>
    <w:rsid w:val="0026453D"/>
    <w:rsid w:val="002646E8"/>
    <w:rsid w:val="00264AE7"/>
    <w:rsid w:val="00264D30"/>
    <w:rsid w:val="00264D99"/>
    <w:rsid w:val="00264EEE"/>
    <w:rsid w:val="00264FC4"/>
    <w:rsid w:val="0026510D"/>
    <w:rsid w:val="00265298"/>
    <w:rsid w:val="002652AF"/>
    <w:rsid w:val="00265399"/>
    <w:rsid w:val="002655D7"/>
    <w:rsid w:val="002656D5"/>
    <w:rsid w:val="00265760"/>
    <w:rsid w:val="002657F6"/>
    <w:rsid w:val="00265B1B"/>
    <w:rsid w:val="00265BDA"/>
    <w:rsid w:val="00265C12"/>
    <w:rsid w:val="00265D06"/>
    <w:rsid w:val="00265E34"/>
    <w:rsid w:val="00265EC9"/>
    <w:rsid w:val="0026600E"/>
    <w:rsid w:val="0026615B"/>
    <w:rsid w:val="002663BE"/>
    <w:rsid w:val="002663FD"/>
    <w:rsid w:val="002666AC"/>
    <w:rsid w:val="00266713"/>
    <w:rsid w:val="00266717"/>
    <w:rsid w:val="00266781"/>
    <w:rsid w:val="002668BC"/>
    <w:rsid w:val="00266C71"/>
    <w:rsid w:val="00266D07"/>
    <w:rsid w:val="00267065"/>
    <w:rsid w:val="002670AC"/>
    <w:rsid w:val="002673EA"/>
    <w:rsid w:val="00267455"/>
    <w:rsid w:val="002675B9"/>
    <w:rsid w:val="00267606"/>
    <w:rsid w:val="00267730"/>
    <w:rsid w:val="00267795"/>
    <w:rsid w:val="00267886"/>
    <w:rsid w:val="00267BE7"/>
    <w:rsid w:val="00267DCF"/>
    <w:rsid w:val="00267EB7"/>
    <w:rsid w:val="002700B6"/>
    <w:rsid w:val="002700B7"/>
    <w:rsid w:val="002700E4"/>
    <w:rsid w:val="002701D1"/>
    <w:rsid w:val="00270526"/>
    <w:rsid w:val="002706B8"/>
    <w:rsid w:val="002706E0"/>
    <w:rsid w:val="00270910"/>
    <w:rsid w:val="00270923"/>
    <w:rsid w:val="00270CCF"/>
    <w:rsid w:val="00270DE1"/>
    <w:rsid w:val="00271398"/>
    <w:rsid w:val="002715C2"/>
    <w:rsid w:val="0027160A"/>
    <w:rsid w:val="002716EA"/>
    <w:rsid w:val="0027170F"/>
    <w:rsid w:val="002719A7"/>
    <w:rsid w:val="002719BD"/>
    <w:rsid w:val="00271B3A"/>
    <w:rsid w:val="00271C91"/>
    <w:rsid w:val="00271CA4"/>
    <w:rsid w:val="00271CD8"/>
    <w:rsid w:val="00271D72"/>
    <w:rsid w:val="00271E20"/>
    <w:rsid w:val="00272009"/>
    <w:rsid w:val="002722ED"/>
    <w:rsid w:val="00272421"/>
    <w:rsid w:val="0027265C"/>
    <w:rsid w:val="002726C4"/>
    <w:rsid w:val="0027276B"/>
    <w:rsid w:val="00272982"/>
    <w:rsid w:val="00272C35"/>
    <w:rsid w:val="00272D19"/>
    <w:rsid w:val="0027301E"/>
    <w:rsid w:val="002730EC"/>
    <w:rsid w:val="00273144"/>
    <w:rsid w:val="002731B5"/>
    <w:rsid w:val="002731F1"/>
    <w:rsid w:val="002732BD"/>
    <w:rsid w:val="0027342B"/>
    <w:rsid w:val="002734B1"/>
    <w:rsid w:val="002735A8"/>
    <w:rsid w:val="00273AB8"/>
    <w:rsid w:val="00273C9C"/>
    <w:rsid w:val="00273D84"/>
    <w:rsid w:val="00273FBA"/>
    <w:rsid w:val="00274231"/>
    <w:rsid w:val="0027435D"/>
    <w:rsid w:val="00274486"/>
    <w:rsid w:val="00274494"/>
    <w:rsid w:val="002744A5"/>
    <w:rsid w:val="00274822"/>
    <w:rsid w:val="00274934"/>
    <w:rsid w:val="00274A08"/>
    <w:rsid w:val="00274B8E"/>
    <w:rsid w:val="00274FB4"/>
    <w:rsid w:val="00274FC2"/>
    <w:rsid w:val="002751A2"/>
    <w:rsid w:val="002751A3"/>
    <w:rsid w:val="002751DF"/>
    <w:rsid w:val="00275261"/>
    <w:rsid w:val="00275288"/>
    <w:rsid w:val="0027537E"/>
    <w:rsid w:val="00275606"/>
    <w:rsid w:val="00275645"/>
    <w:rsid w:val="002756DF"/>
    <w:rsid w:val="002757A4"/>
    <w:rsid w:val="002757B2"/>
    <w:rsid w:val="002757E8"/>
    <w:rsid w:val="002757F6"/>
    <w:rsid w:val="00275817"/>
    <w:rsid w:val="00275923"/>
    <w:rsid w:val="00275CD2"/>
    <w:rsid w:val="00275EE9"/>
    <w:rsid w:val="0027604E"/>
    <w:rsid w:val="002765A9"/>
    <w:rsid w:val="00276E0A"/>
    <w:rsid w:val="00276F9E"/>
    <w:rsid w:val="0027701C"/>
    <w:rsid w:val="002770C3"/>
    <w:rsid w:val="00277295"/>
    <w:rsid w:val="002772F8"/>
    <w:rsid w:val="0027758F"/>
    <w:rsid w:val="00277836"/>
    <w:rsid w:val="00277B78"/>
    <w:rsid w:val="00277D8A"/>
    <w:rsid w:val="00277EAA"/>
    <w:rsid w:val="0028007D"/>
    <w:rsid w:val="002800C4"/>
    <w:rsid w:val="00280349"/>
    <w:rsid w:val="002807C7"/>
    <w:rsid w:val="00280888"/>
    <w:rsid w:val="0028099A"/>
    <w:rsid w:val="00280CF9"/>
    <w:rsid w:val="00280DDE"/>
    <w:rsid w:val="00280F0A"/>
    <w:rsid w:val="002811E7"/>
    <w:rsid w:val="002812C1"/>
    <w:rsid w:val="00281308"/>
    <w:rsid w:val="00281331"/>
    <w:rsid w:val="002815A1"/>
    <w:rsid w:val="00281676"/>
    <w:rsid w:val="0028167A"/>
    <w:rsid w:val="002818FD"/>
    <w:rsid w:val="00281A18"/>
    <w:rsid w:val="00281AB5"/>
    <w:rsid w:val="00281ABA"/>
    <w:rsid w:val="00281D28"/>
    <w:rsid w:val="00281D58"/>
    <w:rsid w:val="00281F27"/>
    <w:rsid w:val="0028207B"/>
    <w:rsid w:val="002820A3"/>
    <w:rsid w:val="002821AF"/>
    <w:rsid w:val="002823E8"/>
    <w:rsid w:val="002826C9"/>
    <w:rsid w:val="002827D2"/>
    <w:rsid w:val="00282851"/>
    <w:rsid w:val="002828F6"/>
    <w:rsid w:val="002829E5"/>
    <w:rsid w:val="00282CE0"/>
    <w:rsid w:val="00282E85"/>
    <w:rsid w:val="00282F80"/>
    <w:rsid w:val="00283073"/>
    <w:rsid w:val="002830A9"/>
    <w:rsid w:val="002830F0"/>
    <w:rsid w:val="00283326"/>
    <w:rsid w:val="00283342"/>
    <w:rsid w:val="002833FE"/>
    <w:rsid w:val="00283573"/>
    <w:rsid w:val="00283996"/>
    <w:rsid w:val="002839A4"/>
    <w:rsid w:val="00283A33"/>
    <w:rsid w:val="00283A9E"/>
    <w:rsid w:val="00283B1B"/>
    <w:rsid w:val="00283BE9"/>
    <w:rsid w:val="00283C46"/>
    <w:rsid w:val="00283C56"/>
    <w:rsid w:val="00283CD0"/>
    <w:rsid w:val="00283F2E"/>
    <w:rsid w:val="00284166"/>
    <w:rsid w:val="002842B0"/>
    <w:rsid w:val="002844CD"/>
    <w:rsid w:val="0028450E"/>
    <w:rsid w:val="00284575"/>
    <w:rsid w:val="002845C3"/>
    <w:rsid w:val="0028474D"/>
    <w:rsid w:val="00284A0C"/>
    <w:rsid w:val="00284A61"/>
    <w:rsid w:val="00284AAC"/>
    <w:rsid w:val="00284C7F"/>
    <w:rsid w:val="00284CB9"/>
    <w:rsid w:val="00284D21"/>
    <w:rsid w:val="00284EA5"/>
    <w:rsid w:val="00284F15"/>
    <w:rsid w:val="00284FDE"/>
    <w:rsid w:val="00285129"/>
    <w:rsid w:val="002852BD"/>
    <w:rsid w:val="002852DF"/>
    <w:rsid w:val="00285305"/>
    <w:rsid w:val="00285345"/>
    <w:rsid w:val="00285534"/>
    <w:rsid w:val="00285713"/>
    <w:rsid w:val="0028579D"/>
    <w:rsid w:val="002857AA"/>
    <w:rsid w:val="002859DB"/>
    <w:rsid w:val="00285A83"/>
    <w:rsid w:val="00285BF1"/>
    <w:rsid w:val="00285C33"/>
    <w:rsid w:val="00286051"/>
    <w:rsid w:val="0028630D"/>
    <w:rsid w:val="002863FB"/>
    <w:rsid w:val="0028656C"/>
    <w:rsid w:val="002866E6"/>
    <w:rsid w:val="00286941"/>
    <w:rsid w:val="00286A2B"/>
    <w:rsid w:val="00286B4C"/>
    <w:rsid w:val="00286C48"/>
    <w:rsid w:val="00286CAA"/>
    <w:rsid w:val="00286D5B"/>
    <w:rsid w:val="00286E86"/>
    <w:rsid w:val="002871A7"/>
    <w:rsid w:val="002871AC"/>
    <w:rsid w:val="00287220"/>
    <w:rsid w:val="0028736F"/>
    <w:rsid w:val="0028744B"/>
    <w:rsid w:val="002875AF"/>
    <w:rsid w:val="002878E3"/>
    <w:rsid w:val="0028797A"/>
    <w:rsid w:val="00287A79"/>
    <w:rsid w:val="00287FCF"/>
    <w:rsid w:val="002901AF"/>
    <w:rsid w:val="00290394"/>
    <w:rsid w:val="0029072F"/>
    <w:rsid w:val="002907E3"/>
    <w:rsid w:val="00290C0A"/>
    <w:rsid w:val="00290CEF"/>
    <w:rsid w:val="00290DCA"/>
    <w:rsid w:val="00290F38"/>
    <w:rsid w:val="00290F56"/>
    <w:rsid w:val="0029100E"/>
    <w:rsid w:val="002910C5"/>
    <w:rsid w:val="002911EF"/>
    <w:rsid w:val="00291451"/>
    <w:rsid w:val="0029147D"/>
    <w:rsid w:val="00291511"/>
    <w:rsid w:val="00291515"/>
    <w:rsid w:val="00291614"/>
    <w:rsid w:val="00291766"/>
    <w:rsid w:val="002917B6"/>
    <w:rsid w:val="002917ED"/>
    <w:rsid w:val="0029186A"/>
    <w:rsid w:val="00291B79"/>
    <w:rsid w:val="00291EFE"/>
    <w:rsid w:val="00291FB8"/>
    <w:rsid w:val="0029200E"/>
    <w:rsid w:val="0029205D"/>
    <w:rsid w:val="00292098"/>
    <w:rsid w:val="0029212B"/>
    <w:rsid w:val="00292438"/>
    <w:rsid w:val="00292535"/>
    <w:rsid w:val="002925C8"/>
    <w:rsid w:val="002926D2"/>
    <w:rsid w:val="002927EF"/>
    <w:rsid w:val="00292810"/>
    <w:rsid w:val="00292863"/>
    <w:rsid w:val="00292AD8"/>
    <w:rsid w:val="00292C44"/>
    <w:rsid w:val="00292E9C"/>
    <w:rsid w:val="00293013"/>
    <w:rsid w:val="00293199"/>
    <w:rsid w:val="002933E8"/>
    <w:rsid w:val="00293439"/>
    <w:rsid w:val="002934A4"/>
    <w:rsid w:val="00293512"/>
    <w:rsid w:val="002935C0"/>
    <w:rsid w:val="002935E8"/>
    <w:rsid w:val="00293747"/>
    <w:rsid w:val="002937A2"/>
    <w:rsid w:val="002937AD"/>
    <w:rsid w:val="002938DB"/>
    <w:rsid w:val="0029396E"/>
    <w:rsid w:val="002939B7"/>
    <w:rsid w:val="002939E9"/>
    <w:rsid w:val="002939F8"/>
    <w:rsid w:val="00293B0B"/>
    <w:rsid w:val="00293BC7"/>
    <w:rsid w:val="00293BD0"/>
    <w:rsid w:val="00293C3B"/>
    <w:rsid w:val="00293D4F"/>
    <w:rsid w:val="00293F55"/>
    <w:rsid w:val="00293F9D"/>
    <w:rsid w:val="00294139"/>
    <w:rsid w:val="00294212"/>
    <w:rsid w:val="0029424C"/>
    <w:rsid w:val="00294406"/>
    <w:rsid w:val="002945CA"/>
    <w:rsid w:val="002946CA"/>
    <w:rsid w:val="00294713"/>
    <w:rsid w:val="00294891"/>
    <w:rsid w:val="002948F0"/>
    <w:rsid w:val="00294920"/>
    <w:rsid w:val="00294A4A"/>
    <w:rsid w:val="00294AAF"/>
    <w:rsid w:val="00294AD0"/>
    <w:rsid w:val="00294CA1"/>
    <w:rsid w:val="00294D15"/>
    <w:rsid w:val="00294D7F"/>
    <w:rsid w:val="00294E06"/>
    <w:rsid w:val="00294E1A"/>
    <w:rsid w:val="00294EAF"/>
    <w:rsid w:val="00294EED"/>
    <w:rsid w:val="0029519C"/>
    <w:rsid w:val="002952AE"/>
    <w:rsid w:val="002953A8"/>
    <w:rsid w:val="00295408"/>
    <w:rsid w:val="00295419"/>
    <w:rsid w:val="00295462"/>
    <w:rsid w:val="00295911"/>
    <w:rsid w:val="00295A30"/>
    <w:rsid w:val="00295B8D"/>
    <w:rsid w:val="00295C81"/>
    <w:rsid w:val="00295CB4"/>
    <w:rsid w:val="00295DF2"/>
    <w:rsid w:val="00295E4D"/>
    <w:rsid w:val="00295F38"/>
    <w:rsid w:val="00295F45"/>
    <w:rsid w:val="00296007"/>
    <w:rsid w:val="00296045"/>
    <w:rsid w:val="002960FC"/>
    <w:rsid w:val="002962A9"/>
    <w:rsid w:val="0029642B"/>
    <w:rsid w:val="002966BA"/>
    <w:rsid w:val="00296777"/>
    <w:rsid w:val="00296893"/>
    <w:rsid w:val="002968A7"/>
    <w:rsid w:val="0029699F"/>
    <w:rsid w:val="00296B42"/>
    <w:rsid w:val="00296B4F"/>
    <w:rsid w:val="00296C03"/>
    <w:rsid w:val="00296C67"/>
    <w:rsid w:val="00296CC9"/>
    <w:rsid w:val="00296DD6"/>
    <w:rsid w:val="00296DFB"/>
    <w:rsid w:val="00296F0E"/>
    <w:rsid w:val="0029707F"/>
    <w:rsid w:val="002971A7"/>
    <w:rsid w:val="002974AC"/>
    <w:rsid w:val="002974F9"/>
    <w:rsid w:val="0029751F"/>
    <w:rsid w:val="002975F6"/>
    <w:rsid w:val="00297683"/>
    <w:rsid w:val="002978FB"/>
    <w:rsid w:val="00297A4E"/>
    <w:rsid w:val="00297A7B"/>
    <w:rsid w:val="00297C04"/>
    <w:rsid w:val="00297F9F"/>
    <w:rsid w:val="00297FB1"/>
    <w:rsid w:val="002A0016"/>
    <w:rsid w:val="002A0093"/>
    <w:rsid w:val="002A01A9"/>
    <w:rsid w:val="002A01B7"/>
    <w:rsid w:val="002A0326"/>
    <w:rsid w:val="002A0352"/>
    <w:rsid w:val="002A0524"/>
    <w:rsid w:val="002A055C"/>
    <w:rsid w:val="002A0614"/>
    <w:rsid w:val="002A098E"/>
    <w:rsid w:val="002A0D49"/>
    <w:rsid w:val="002A106F"/>
    <w:rsid w:val="002A118F"/>
    <w:rsid w:val="002A1359"/>
    <w:rsid w:val="002A13CE"/>
    <w:rsid w:val="002A15A6"/>
    <w:rsid w:val="002A15C6"/>
    <w:rsid w:val="002A1672"/>
    <w:rsid w:val="002A16C2"/>
    <w:rsid w:val="002A174E"/>
    <w:rsid w:val="002A186B"/>
    <w:rsid w:val="002A198A"/>
    <w:rsid w:val="002A1A33"/>
    <w:rsid w:val="002A1ADE"/>
    <w:rsid w:val="002A1B96"/>
    <w:rsid w:val="002A1C54"/>
    <w:rsid w:val="002A1D6E"/>
    <w:rsid w:val="002A1D8D"/>
    <w:rsid w:val="002A1E05"/>
    <w:rsid w:val="002A1F03"/>
    <w:rsid w:val="002A219B"/>
    <w:rsid w:val="002A2278"/>
    <w:rsid w:val="002A22B6"/>
    <w:rsid w:val="002A23F8"/>
    <w:rsid w:val="002A246D"/>
    <w:rsid w:val="002A26E6"/>
    <w:rsid w:val="002A29EF"/>
    <w:rsid w:val="002A2B7F"/>
    <w:rsid w:val="002A2C46"/>
    <w:rsid w:val="002A2CAE"/>
    <w:rsid w:val="002A2F9E"/>
    <w:rsid w:val="002A30D9"/>
    <w:rsid w:val="002A3149"/>
    <w:rsid w:val="002A3151"/>
    <w:rsid w:val="002A318A"/>
    <w:rsid w:val="002A323B"/>
    <w:rsid w:val="002A38ED"/>
    <w:rsid w:val="002A38F0"/>
    <w:rsid w:val="002A3928"/>
    <w:rsid w:val="002A3A9B"/>
    <w:rsid w:val="002A3AC8"/>
    <w:rsid w:val="002A3CD9"/>
    <w:rsid w:val="002A3D42"/>
    <w:rsid w:val="002A3E60"/>
    <w:rsid w:val="002A4143"/>
    <w:rsid w:val="002A41F6"/>
    <w:rsid w:val="002A42D2"/>
    <w:rsid w:val="002A42D8"/>
    <w:rsid w:val="002A4372"/>
    <w:rsid w:val="002A43E7"/>
    <w:rsid w:val="002A442A"/>
    <w:rsid w:val="002A45B4"/>
    <w:rsid w:val="002A4823"/>
    <w:rsid w:val="002A49FA"/>
    <w:rsid w:val="002A4B6D"/>
    <w:rsid w:val="002A4B89"/>
    <w:rsid w:val="002A4C87"/>
    <w:rsid w:val="002A4CA9"/>
    <w:rsid w:val="002A4D3A"/>
    <w:rsid w:val="002A4D6A"/>
    <w:rsid w:val="002A4EAA"/>
    <w:rsid w:val="002A4FEC"/>
    <w:rsid w:val="002A50D2"/>
    <w:rsid w:val="002A50F8"/>
    <w:rsid w:val="002A512E"/>
    <w:rsid w:val="002A524C"/>
    <w:rsid w:val="002A52CA"/>
    <w:rsid w:val="002A5329"/>
    <w:rsid w:val="002A532D"/>
    <w:rsid w:val="002A55CC"/>
    <w:rsid w:val="002A563D"/>
    <w:rsid w:val="002A56DD"/>
    <w:rsid w:val="002A5710"/>
    <w:rsid w:val="002A5B8E"/>
    <w:rsid w:val="002A5BE4"/>
    <w:rsid w:val="002A5C0F"/>
    <w:rsid w:val="002A5EFE"/>
    <w:rsid w:val="002A5F1F"/>
    <w:rsid w:val="002A5FAF"/>
    <w:rsid w:val="002A606F"/>
    <w:rsid w:val="002A608B"/>
    <w:rsid w:val="002A6289"/>
    <w:rsid w:val="002A654B"/>
    <w:rsid w:val="002A656F"/>
    <w:rsid w:val="002A6628"/>
    <w:rsid w:val="002A6673"/>
    <w:rsid w:val="002A67C1"/>
    <w:rsid w:val="002A68A3"/>
    <w:rsid w:val="002A691E"/>
    <w:rsid w:val="002A6B69"/>
    <w:rsid w:val="002A6CBC"/>
    <w:rsid w:val="002A6F93"/>
    <w:rsid w:val="002A6FFC"/>
    <w:rsid w:val="002A71A8"/>
    <w:rsid w:val="002A734F"/>
    <w:rsid w:val="002A74B8"/>
    <w:rsid w:val="002A7726"/>
    <w:rsid w:val="002A7810"/>
    <w:rsid w:val="002A784C"/>
    <w:rsid w:val="002A78FF"/>
    <w:rsid w:val="002A7B63"/>
    <w:rsid w:val="002A7C63"/>
    <w:rsid w:val="002A7D6A"/>
    <w:rsid w:val="002A7D90"/>
    <w:rsid w:val="002A7EE9"/>
    <w:rsid w:val="002A7F23"/>
    <w:rsid w:val="002B03FE"/>
    <w:rsid w:val="002B04B2"/>
    <w:rsid w:val="002B04F8"/>
    <w:rsid w:val="002B0671"/>
    <w:rsid w:val="002B06F3"/>
    <w:rsid w:val="002B07A8"/>
    <w:rsid w:val="002B09B7"/>
    <w:rsid w:val="002B0A86"/>
    <w:rsid w:val="002B0C02"/>
    <w:rsid w:val="002B0D7F"/>
    <w:rsid w:val="002B0E17"/>
    <w:rsid w:val="002B0E94"/>
    <w:rsid w:val="002B0EBA"/>
    <w:rsid w:val="002B0ECA"/>
    <w:rsid w:val="002B0F49"/>
    <w:rsid w:val="002B1000"/>
    <w:rsid w:val="002B115E"/>
    <w:rsid w:val="002B1207"/>
    <w:rsid w:val="002B1381"/>
    <w:rsid w:val="002B155B"/>
    <w:rsid w:val="002B1627"/>
    <w:rsid w:val="002B1671"/>
    <w:rsid w:val="002B1714"/>
    <w:rsid w:val="002B173E"/>
    <w:rsid w:val="002B1820"/>
    <w:rsid w:val="002B1840"/>
    <w:rsid w:val="002B1891"/>
    <w:rsid w:val="002B1919"/>
    <w:rsid w:val="002B19B0"/>
    <w:rsid w:val="002B1C61"/>
    <w:rsid w:val="002B1C81"/>
    <w:rsid w:val="002B1E95"/>
    <w:rsid w:val="002B2107"/>
    <w:rsid w:val="002B2160"/>
    <w:rsid w:val="002B23C1"/>
    <w:rsid w:val="002B2454"/>
    <w:rsid w:val="002B2570"/>
    <w:rsid w:val="002B27B7"/>
    <w:rsid w:val="002B27E4"/>
    <w:rsid w:val="002B29CE"/>
    <w:rsid w:val="002B2C0E"/>
    <w:rsid w:val="002B2C4D"/>
    <w:rsid w:val="002B2C59"/>
    <w:rsid w:val="002B2CDB"/>
    <w:rsid w:val="002B2FE0"/>
    <w:rsid w:val="002B3029"/>
    <w:rsid w:val="002B33BF"/>
    <w:rsid w:val="002B34AC"/>
    <w:rsid w:val="002B383C"/>
    <w:rsid w:val="002B3A58"/>
    <w:rsid w:val="002B3B0C"/>
    <w:rsid w:val="002B3C8E"/>
    <w:rsid w:val="002B3CF2"/>
    <w:rsid w:val="002B3D11"/>
    <w:rsid w:val="002B3DF0"/>
    <w:rsid w:val="002B3FBB"/>
    <w:rsid w:val="002B422C"/>
    <w:rsid w:val="002B45D0"/>
    <w:rsid w:val="002B45E1"/>
    <w:rsid w:val="002B46D0"/>
    <w:rsid w:val="002B4AF6"/>
    <w:rsid w:val="002B4B7D"/>
    <w:rsid w:val="002B4CCB"/>
    <w:rsid w:val="002B4EF3"/>
    <w:rsid w:val="002B4F23"/>
    <w:rsid w:val="002B4F64"/>
    <w:rsid w:val="002B5376"/>
    <w:rsid w:val="002B557B"/>
    <w:rsid w:val="002B5A57"/>
    <w:rsid w:val="002B5C14"/>
    <w:rsid w:val="002B5CB0"/>
    <w:rsid w:val="002B5D88"/>
    <w:rsid w:val="002B5E04"/>
    <w:rsid w:val="002B6006"/>
    <w:rsid w:val="002B609D"/>
    <w:rsid w:val="002B6139"/>
    <w:rsid w:val="002B6262"/>
    <w:rsid w:val="002B62DB"/>
    <w:rsid w:val="002B638C"/>
    <w:rsid w:val="002B64C6"/>
    <w:rsid w:val="002B65A6"/>
    <w:rsid w:val="002B6686"/>
    <w:rsid w:val="002B66A3"/>
    <w:rsid w:val="002B6760"/>
    <w:rsid w:val="002B6A2F"/>
    <w:rsid w:val="002B6C7B"/>
    <w:rsid w:val="002B6E4B"/>
    <w:rsid w:val="002B7373"/>
    <w:rsid w:val="002B73AA"/>
    <w:rsid w:val="002B7414"/>
    <w:rsid w:val="002B7799"/>
    <w:rsid w:val="002B779E"/>
    <w:rsid w:val="002B7A65"/>
    <w:rsid w:val="002B7A6E"/>
    <w:rsid w:val="002B7B5A"/>
    <w:rsid w:val="002B7BC9"/>
    <w:rsid w:val="002B7BDB"/>
    <w:rsid w:val="002B7FB0"/>
    <w:rsid w:val="002C01EC"/>
    <w:rsid w:val="002C04B6"/>
    <w:rsid w:val="002C08F2"/>
    <w:rsid w:val="002C08FC"/>
    <w:rsid w:val="002C090D"/>
    <w:rsid w:val="002C09A8"/>
    <w:rsid w:val="002C09CD"/>
    <w:rsid w:val="002C0AAC"/>
    <w:rsid w:val="002C0BA8"/>
    <w:rsid w:val="002C0E03"/>
    <w:rsid w:val="002C0F1D"/>
    <w:rsid w:val="002C0FC8"/>
    <w:rsid w:val="002C0FE0"/>
    <w:rsid w:val="002C115D"/>
    <w:rsid w:val="002C11AD"/>
    <w:rsid w:val="002C1251"/>
    <w:rsid w:val="002C12C7"/>
    <w:rsid w:val="002C12DF"/>
    <w:rsid w:val="002C1326"/>
    <w:rsid w:val="002C13BE"/>
    <w:rsid w:val="002C13C8"/>
    <w:rsid w:val="002C15F7"/>
    <w:rsid w:val="002C1632"/>
    <w:rsid w:val="002C16C2"/>
    <w:rsid w:val="002C16F3"/>
    <w:rsid w:val="002C17C3"/>
    <w:rsid w:val="002C1A45"/>
    <w:rsid w:val="002C1BBE"/>
    <w:rsid w:val="002C1BD8"/>
    <w:rsid w:val="002C1ED5"/>
    <w:rsid w:val="002C1F37"/>
    <w:rsid w:val="002C2042"/>
    <w:rsid w:val="002C2055"/>
    <w:rsid w:val="002C2145"/>
    <w:rsid w:val="002C2332"/>
    <w:rsid w:val="002C256B"/>
    <w:rsid w:val="002C25A3"/>
    <w:rsid w:val="002C2665"/>
    <w:rsid w:val="002C27DF"/>
    <w:rsid w:val="002C2AEE"/>
    <w:rsid w:val="002C2BAC"/>
    <w:rsid w:val="002C2BDC"/>
    <w:rsid w:val="002C2D94"/>
    <w:rsid w:val="002C2FAF"/>
    <w:rsid w:val="002C3078"/>
    <w:rsid w:val="002C30C6"/>
    <w:rsid w:val="002C37D3"/>
    <w:rsid w:val="002C3800"/>
    <w:rsid w:val="002C3922"/>
    <w:rsid w:val="002C3960"/>
    <w:rsid w:val="002C397D"/>
    <w:rsid w:val="002C3B29"/>
    <w:rsid w:val="002C3B52"/>
    <w:rsid w:val="002C3D03"/>
    <w:rsid w:val="002C3E7D"/>
    <w:rsid w:val="002C3F46"/>
    <w:rsid w:val="002C4192"/>
    <w:rsid w:val="002C42EA"/>
    <w:rsid w:val="002C438D"/>
    <w:rsid w:val="002C43DF"/>
    <w:rsid w:val="002C442B"/>
    <w:rsid w:val="002C44BD"/>
    <w:rsid w:val="002C4508"/>
    <w:rsid w:val="002C45D4"/>
    <w:rsid w:val="002C46AA"/>
    <w:rsid w:val="002C46CD"/>
    <w:rsid w:val="002C46D9"/>
    <w:rsid w:val="002C484C"/>
    <w:rsid w:val="002C490F"/>
    <w:rsid w:val="002C49D2"/>
    <w:rsid w:val="002C4D1C"/>
    <w:rsid w:val="002C4D48"/>
    <w:rsid w:val="002C4E19"/>
    <w:rsid w:val="002C4E50"/>
    <w:rsid w:val="002C4F9E"/>
    <w:rsid w:val="002C5108"/>
    <w:rsid w:val="002C525D"/>
    <w:rsid w:val="002C5331"/>
    <w:rsid w:val="002C538E"/>
    <w:rsid w:val="002C5467"/>
    <w:rsid w:val="002C54BC"/>
    <w:rsid w:val="002C57E3"/>
    <w:rsid w:val="002C5836"/>
    <w:rsid w:val="002C5859"/>
    <w:rsid w:val="002C5A02"/>
    <w:rsid w:val="002C5A06"/>
    <w:rsid w:val="002C5D9E"/>
    <w:rsid w:val="002C5E59"/>
    <w:rsid w:val="002C5EB4"/>
    <w:rsid w:val="002C5F23"/>
    <w:rsid w:val="002C601F"/>
    <w:rsid w:val="002C6079"/>
    <w:rsid w:val="002C6108"/>
    <w:rsid w:val="002C61A5"/>
    <w:rsid w:val="002C622E"/>
    <w:rsid w:val="002C6671"/>
    <w:rsid w:val="002C6845"/>
    <w:rsid w:val="002C6A1F"/>
    <w:rsid w:val="002C6B3B"/>
    <w:rsid w:val="002C6B72"/>
    <w:rsid w:val="002C6BCA"/>
    <w:rsid w:val="002C6BDB"/>
    <w:rsid w:val="002C6CC9"/>
    <w:rsid w:val="002C6D4B"/>
    <w:rsid w:val="002C6D53"/>
    <w:rsid w:val="002C6DD9"/>
    <w:rsid w:val="002C6E0F"/>
    <w:rsid w:val="002C715A"/>
    <w:rsid w:val="002C716C"/>
    <w:rsid w:val="002C71D9"/>
    <w:rsid w:val="002C7458"/>
    <w:rsid w:val="002C745E"/>
    <w:rsid w:val="002C7730"/>
    <w:rsid w:val="002C77B6"/>
    <w:rsid w:val="002C7984"/>
    <w:rsid w:val="002C79D3"/>
    <w:rsid w:val="002C7AB2"/>
    <w:rsid w:val="002C7F6F"/>
    <w:rsid w:val="002C7FDD"/>
    <w:rsid w:val="002D04EB"/>
    <w:rsid w:val="002D0505"/>
    <w:rsid w:val="002D0647"/>
    <w:rsid w:val="002D084B"/>
    <w:rsid w:val="002D0931"/>
    <w:rsid w:val="002D093D"/>
    <w:rsid w:val="002D0B1D"/>
    <w:rsid w:val="002D0C6B"/>
    <w:rsid w:val="002D0DD8"/>
    <w:rsid w:val="002D0F07"/>
    <w:rsid w:val="002D1153"/>
    <w:rsid w:val="002D1412"/>
    <w:rsid w:val="002D156D"/>
    <w:rsid w:val="002D177D"/>
    <w:rsid w:val="002D1911"/>
    <w:rsid w:val="002D1DDA"/>
    <w:rsid w:val="002D1F08"/>
    <w:rsid w:val="002D1F98"/>
    <w:rsid w:val="002D20AC"/>
    <w:rsid w:val="002D2130"/>
    <w:rsid w:val="002D2151"/>
    <w:rsid w:val="002D23B6"/>
    <w:rsid w:val="002D23D0"/>
    <w:rsid w:val="002D24DC"/>
    <w:rsid w:val="002D259B"/>
    <w:rsid w:val="002D27DE"/>
    <w:rsid w:val="002D2854"/>
    <w:rsid w:val="002D2B5C"/>
    <w:rsid w:val="002D2C0A"/>
    <w:rsid w:val="002D2DB6"/>
    <w:rsid w:val="002D2ED4"/>
    <w:rsid w:val="002D2F08"/>
    <w:rsid w:val="002D30CA"/>
    <w:rsid w:val="002D31C5"/>
    <w:rsid w:val="002D322C"/>
    <w:rsid w:val="002D3286"/>
    <w:rsid w:val="002D36EA"/>
    <w:rsid w:val="002D3776"/>
    <w:rsid w:val="002D3A44"/>
    <w:rsid w:val="002D3C02"/>
    <w:rsid w:val="002D4140"/>
    <w:rsid w:val="002D4150"/>
    <w:rsid w:val="002D418D"/>
    <w:rsid w:val="002D425D"/>
    <w:rsid w:val="002D43D6"/>
    <w:rsid w:val="002D4452"/>
    <w:rsid w:val="002D44FA"/>
    <w:rsid w:val="002D4887"/>
    <w:rsid w:val="002D4965"/>
    <w:rsid w:val="002D4AFC"/>
    <w:rsid w:val="002D4C8B"/>
    <w:rsid w:val="002D4CA5"/>
    <w:rsid w:val="002D4DA6"/>
    <w:rsid w:val="002D4DDB"/>
    <w:rsid w:val="002D52C4"/>
    <w:rsid w:val="002D56E8"/>
    <w:rsid w:val="002D57DC"/>
    <w:rsid w:val="002D580B"/>
    <w:rsid w:val="002D5942"/>
    <w:rsid w:val="002D5AA1"/>
    <w:rsid w:val="002D5B59"/>
    <w:rsid w:val="002D5BFE"/>
    <w:rsid w:val="002D5D4D"/>
    <w:rsid w:val="002D60A1"/>
    <w:rsid w:val="002D61A9"/>
    <w:rsid w:val="002D6292"/>
    <w:rsid w:val="002D65CE"/>
    <w:rsid w:val="002D65ED"/>
    <w:rsid w:val="002D6611"/>
    <w:rsid w:val="002D662C"/>
    <w:rsid w:val="002D6831"/>
    <w:rsid w:val="002D6C63"/>
    <w:rsid w:val="002D6E1B"/>
    <w:rsid w:val="002D6E59"/>
    <w:rsid w:val="002D6E92"/>
    <w:rsid w:val="002D6EBA"/>
    <w:rsid w:val="002D6F7B"/>
    <w:rsid w:val="002D7100"/>
    <w:rsid w:val="002D714B"/>
    <w:rsid w:val="002D71BF"/>
    <w:rsid w:val="002D72BC"/>
    <w:rsid w:val="002D730F"/>
    <w:rsid w:val="002D731D"/>
    <w:rsid w:val="002D740F"/>
    <w:rsid w:val="002D75A9"/>
    <w:rsid w:val="002D7723"/>
    <w:rsid w:val="002D7775"/>
    <w:rsid w:val="002D77A8"/>
    <w:rsid w:val="002D7974"/>
    <w:rsid w:val="002D7983"/>
    <w:rsid w:val="002D7C30"/>
    <w:rsid w:val="002D7D19"/>
    <w:rsid w:val="002D7E72"/>
    <w:rsid w:val="002D7E79"/>
    <w:rsid w:val="002E014D"/>
    <w:rsid w:val="002E0323"/>
    <w:rsid w:val="002E03DA"/>
    <w:rsid w:val="002E058B"/>
    <w:rsid w:val="002E06D7"/>
    <w:rsid w:val="002E0712"/>
    <w:rsid w:val="002E0918"/>
    <w:rsid w:val="002E091C"/>
    <w:rsid w:val="002E0AD2"/>
    <w:rsid w:val="002E0C6F"/>
    <w:rsid w:val="002E0D36"/>
    <w:rsid w:val="002E0E79"/>
    <w:rsid w:val="002E0F08"/>
    <w:rsid w:val="002E0FB5"/>
    <w:rsid w:val="002E1036"/>
    <w:rsid w:val="002E1193"/>
    <w:rsid w:val="002E121E"/>
    <w:rsid w:val="002E130B"/>
    <w:rsid w:val="002E140D"/>
    <w:rsid w:val="002E145C"/>
    <w:rsid w:val="002E1542"/>
    <w:rsid w:val="002E1816"/>
    <w:rsid w:val="002E1836"/>
    <w:rsid w:val="002E1955"/>
    <w:rsid w:val="002E1A47"/>
    <w:rsid w:val="002E1A89"/>
    <w:rsid w:val="002E1BD4"/>
    <w:rsid w:val="002E1C01"/>
    <w:rsid w:val="002E1C7A"/>
    <w:rsid w:val="002E1D75"/>
    <w:rsid w:val="002E1DEC"/>
    <w:rsid w:val="002E1EC6"/>
    <w:rsid w:val="002E2065"/>
    <w:rsid w:val="002E2175"/>
    <w:rsid w:val="002E226B"/>
    <w:rsid w:val="002E228D"/>
    <w:rsid w:val="002E23EF"/>
    <w:rsid w:val="002E25C3"/>
    <w:rsid w:val="002E25DA"/>
    <w:rsid w:val="002E28CA"/>
    <w:rsid w:val="002E2A6E"/>
    <w:rsid w:val="002E2E25"/>
    <w:rsid w:val="002E2F7D"/>
    <w:rsid w:val="002E2F7F"/>
    <w:rsid w:val="002E3034"/>
    <w:rsid w:val="002E3048"/>
    <w:rsid w:val="002E3061"/>
    <w:rsid w:val="002E32D2"/>
    <w:rsid w:val="002E33B4"/>
    <w:rsid w:val="002E33BD"/>
    <w:rsid w:val="002E3498"/>
    <w:rsid w:val="002E3899"/>
    <w:rsid w:val="002E3952"/>
    <w:rsid w:val="002E3A55"/>
    <w:rsid w:val="002E3A7B"/>
    <w:rsid w:val="002E3B8C"/>
    <w:rsid w:val="002E3BBD"/>
    <w:rsid w:val="002E3BF3"/>
    <w:rsid w:val="002E3C52"/>
    <w:rsid w:val="002E3D6F"/>
    <w:rsid w:val="002E3DFA"/>
    <w:rsid w:val="002E3EC1"/>
    <w:rsid w:val="002E3EF4"/>
    <w:rsid w:val="002E4016"/>
    <w:rsid w:val="002E40ED"/>
    <w:rsid w:val="002E43F7"/>
    <w:rsid w:val="002E4499"/>
    <w:rsid w:val="002E4567"/>
    <w:rsid w:val="002E47EE"/>
    <w:rsid w:val="002E49A1"/>
    <w:rsid w:val="002E5224"/>
    <w:rsid w:val="002E5465"/>
    <w:rsid w:val="002E55B9"/>
    <w:rsid w:val="002E5680"/>
    <w:rsid w:val="002E56CA"/>
    <w:rsid w:val="002E573A"/>
    <w:rsid w:val="002E5A42"/>
    <w:rsid w:val="002E5BF7"/>
    <w:rsid w:val="002E5C48"/>
    <w:rsid w:val="002E5C65"/>
    <w:rsid w:val="002E5DCC"/>
    <w:rsid w:val="002E5F1B"/>
    <w:rsid w:val="002E5F96"/>
    <w:rsid w:val="002E6033"/>
    <w:rsid w:val="002E603B"/>
    <w:rsid w:val="002E6118"/>
    <w:rsid w:val="002E617E"/>
    <w:rsid w:val="002E6224"/>
    <w:rsid w:val="002E622C"/>
    <w:rsid w:val="002E6267"/>
    <w:rsid w:val="002E639B"/>
    <w:rsid w:val="002E656D"/>
    <w:rsid w:val="002E65A6"/>
    <w:rsid w:val="002E66D5"/>
    <w:rsid w:val="002E6844"/>
    <w:rsid w:val="002E6851"/>
    <w:rsid w:val="002E688A"/>
    <w:rsid w:val="002E68F3"/>
    <w:rsid w:val="002E6CF4"/>
    <w:rsid w:val="002E6D0A"/>
    <w:rsid w:val="002E6D1C"/>
    <w:rsid w:val="002E6D69"/>
    <w:rsid w:val="002E6E09"/>
    <w:rsid w:val="002E6E64"/>
    <w:rsid w:val="002E6EB2"/>
    <w:rsid w:val="002E6F14"/>
    <w:rsid w:val="002E6FFB"/>
    <w:rsid w:val="002E7046"/>
    <w:rsid w:val="002E7072"/>
    <w:rsid w:val="002E7103"/>
    <w:rsid w:val="002E71F9"/>
    <w:rsid w:val="002E73E5"/>
    <w:rsid w:val="002E73FC"/>
    <w:rsid w:val="002E77D1"/>
    <w:rsid w:val="002E781E"/>
    <w:rsid w:val="002E7862"/>
    <w:rsid w:val="002E7B8B"/>
    <w:rsid w:val="002E7F41"/>
    <w:rsid w:val="002F015F"/>
    <w:rsid w:val="002F03B0"/>
    <w:rsid w:val="002F0508"/>
    <w:rsid w:val="002F0603"/>
    <w:rsid w:val="002F0638"/>
    <w:rsid w:val="002F0720"/>
    <w:rsid w:val="002F0726"/>
    <w:rsid w:val="002F0739"/>
    <w:rsid w:val="002F089F"/>
    <w:rsid w:val="002F0AF5"/>
    <w:rsid w:val="002F0AFC"/>
    <w:rsid w:val="002F0D8E"/>
    <w:rsid w:val="002F0DD3"/>
    <w:rsid w:val="002F0F60"/>
    <w:rsid w:val="002F0F74"/>
    <w:rsid w:val="002F1062"/>
    <w:rsid w:val="002F1338"/>
    <w:rsid w:val="002F15E9"/>
    <w:rsid w:val="002F162C"/>
    <w:rsid w:val="002F1778"/>
    <w:rsid w:val="002F18F2"/>
    <w:rsid w:val="002F19B2"/>
    <w:rsid w:val="002F1A9E"/>
    <w:rsid w:val="002F1B2E"/>
    <w:rsid w:val="002F1B3D"/>
    <w:rsid w:val="002F1B42"/>
    <w:rsid w:val="002F1C2F"/>
    <w:rsid w:val="002F1C65"/>
    <w:rsid w:val="002F1CC0"/>
    <w:rsid w:val="002F1E18"/>
    <w:rsid w:val="002F1E9F"/>
    <w:rsid w:val="002F2008"/>
    <w:rsid w:val="002F231C"/>
    <w:rsid w:val="002F23EF"/>
    <w:rsid w:val="002F24CE"/>
    <w:rsid w:val="002F24F4"/>
    <w:rsid w:val="002F2665"/>
    <w:rsid w:val="002F269D"/>
    <w:rsid w:val="002F2859"/>
    <w:rsid w:val="002F2A8A"/>
    <w:rsid w:val="002F2BF9"/>
    <w:rsid w:val="002F2CC4"/>
    <w:rsid w:val="002F2E2F"/>
    <w:rsid w:val="002F2E39"/>
    <w:rsid w:val="002F2F1B"/>
    <w:rsid w:val="002F310F"/>
    <w:rsid w:val="002F31F3"/>
    <w:rsid w:val="002F3348"/>
    <w:rsid w:val="002F34A2"/>
    <w:rsid w:val="002F36E4"/>
    <w:rsid w:val="002F3A27"/>
    <w:rsid w:val="002F3AE6"/>
    <w:rsid w:val="002F3D05"/>
    <w:rsid w:val="002F403F"/>
    <w:rsid w:val="002F41E1"/>
    <w:rsid w:val="002F4206"/>
    <w:rsid w:val="002F4507"/>
    <w:rsid w:val="002F453E"/>
    <w:rsid w:val="002F453F"/>
    <w:rsid w:val="002F4672"/>
    <w:rsid w:val="002F4AAC"/>
    <w:rsid w:val="002F4BA2"/>
    <w:rsid w:val="002F4C7A"/>
    <w:rsid w:val="002F4DE6"/>
    <w:rsid w:val="002F4E36"/>
    <w:rsid w:val="002F519C"/>
    <w:rsid w:val="002F52A3"/>
    <w:rsid w:val="002F54CC"/>
    <w:rsid w:val="002F57FB"/>
    <w:rsid w:val="002F5885"/>
    <w:rsid w:val="002F58BD"/>
    <w:rsid w:val="002F5AA2"/>
    <w:rsid w:val="002F5B83"/>
    <w:rsid w:val="002F5C66"/>
    <w:rsid w:val="002F5C92"/>
    <w:rsid w:val="002F5DC9"/>
    <w:rsid w:val="002F5E20"/>
    <w:rsid w:val="002F5EB5"/>
    <w:rsid w:val="002F6150"/>
    <w:rsid w:val="002F61A5"/>
    <w:rsid w:val="002F64C3"/>
    <w:rsid w:val="002F660C"/>
    <w:rsid w:val="002F660F"/>
    <w:rsid w:val="002F6630"/>
    <w:rsid w:val="002F66A6"/>
    <w:rsid w:val="002F683D"/>
    <w:rsid w:val="002F6977"/>
    <w:rsid w:val="002F6B5C"/>
    <w:rsid w:val="002F6B70"/>
    <w:rsid w:val="002F6F55"/>
    <w:rsid w:val="002F70E0"/>
    <w:rsid w:val="002F7244"/>
    <w:rsid w:val="002F7268"/>
    <w:rsid w:val="002F7780"/>
    <w:rsid w:val="002F788C"/>
    <w:rsid w:val="002F7A92"/>
    <w:rsid w:val="002F7F0B"/>
    <w:rsid w:val="0030001D"/>
    <w:rsid w:val="003001DD"/>
    <w:rsid w:val="00300283"/>
    <w:rsid w:val="003003AE"/>
    <w:rsid w:val="00300595"/>
    <w:rsid w:val="003005DE"/>
    <w:rsid w:val="0030062C"/>
    <w:rsid w:val="0030065D"/>
    <w:rsid w:val="003006AD"/>
    <w:rsid w:val="003007DA"/>
    <w:rsid w:val="0030099E"/>
    <w:rsid w:val="003009F2"/>
    <w:rsid w:val="00300D0F"/>
    <w:rsid w:val="00300F85"/>
    <w:rsid w:val="003011B3"/>
    <w:rsid w:val="003011FD"/>
    <w:rsid w:val="00301305"/>
    <w:rsid w:val="00301314"/>
    <w:rsid w:val="0030140E"/>
    <w:rsid w:val="003014E2"/>
    <w:rsid w:val="003017A7"/>
    <w:rsid w:val="00301AA2"/>
    <w:rsid w:val="00301B01"/>
    <w:rsid w:val="00301E36"/>
    <w:rsid w:val="00301E6C"/>
    <w:rsid w:val="00302082"/>
    <w:rsid w:val="00302194"/>
    <w:rsid w:val="00302254"/>
    <w:rsid w:val="0030229D"/>
    <w:rsid w:val="003024EA"/>
    <w:rsid w:val="003025EC"/>
    <w:rsid w:val="00302A31"/>
    <w:rsid w:val="00302B67"/>
    <w:rsid w:val="00302BDC"/>
    <w:rsid w:val="00302C2C"/>
    <w:rsid w:val="00302C4A"/>
    <w:rsid w:val="00302D19"/>
    <w:rsid w:val="00302D1F"/>
    <w:rsid w:val="00302E29"/>
    <w:rsid w:val="00302E61"/>
    <w:rsid w:val="0030307E"/>
    <w:rsid w:val="00303246"/>
    <w:rsid w:val="003032D6"/>
    <w:rsid w:val="00303483"/>
    <w:rsid w:val="003034A7"/>
    <w:rsid w:val="00303A0F"/>
    <w:rsid w:val="00303B6E"/>
    <w:rsid w:val="00303C00"/>
    <w:rsid w:val="00303C0B"/>
    <w:rsid w:val="00304013"/>
    <w:rsid w:val="0030402E"/>
    <w:rsid w:val="00304065"/>
    <w:rsid w:val="00304227"/>
    <w:rsid w:val="00304367"/>
    <w:rsid w:val="00304572"/>
    <w:rsid w:val="00304597"/>
    <w:rsid w:val="003045CC"/>
    <w:rsid w:val="00304782"/>
    <w:rsid w:val="003047AB"/>
    <w:rsid w:val="00304A41"/>
    <w:rsid w:val="00304A9C"/>
    <w:rsid w:val="00304AC8"/>
    <w:rsid w:val="00304B85"/>
    <w:rsid w:val="00304B8A"/>
    <w:rsid w:val="00304C44"/>
    <w:rsid w:val="00304DEA"/>
    <w:rsid w:val="00304EC4"/>
    <w:rsid w:val="00304FB2"/>
    <w:rsid w:val="00305046"/>
    <w:rsid w:val="00305064"/>
    <w:rsid w:val="0030515E"/>
    <w:rsid w:val="00305468"/>
    <w:rsid w:val="003054EE"/>
    <w:rsid w:val="003054F9"/>
    <w:rsid w:val="00305543"/>
    <w:rsid w:val="00305614"/>
    <w:rsid w:val="00305637"/>
    <w:rsid w:val="0030568F"/>
    <w:rsid w:val="00305740"/>
    <w:rsid w:val="003059D0"/>
    <w:rsid w:val="00305AB3"/>
    <w:rsid w:val="00305D05"/>
    <w:rsid w:val="00305E70"/>
    <w:rsid w:val="003062CC"/>
    <w:rsid w:val="00306516"/>
    <w:rsid w:val="0030670E"/>
    <w:rsid w:val="003067A9"/>
    <w:rsid w:val="0030687B"/>
    <w:rsid w:val="00306996"/>
    <w:rsid w:val="00306A2D"/>
    <w:rsid w:val="00306C48"/>
    <w:rsid w:val="00306D2D"/>
    <w:rsid w:val="00306FB6"/>
    <w:rsid w:val="0030715E"/>
    <w:rsid w:val="003072B6"/>
    <w:rsid w:val="00307313"/>
    <w:rsid w:val="0030770B"/>
    <w:rsid w:val="003077E8"/>
    <w:rsid w:val="003079AD"/>
    <w:rsid w:val="00307A6F"/>
    <w:rsid w:val="00307A9F"/>
    <w:rsid w:val="00307EC9"/>
    <w:rsid w:val="00307FAB"/>
    <w:rsid w:val="00310033"/>
    <w:rsid w:val="003101E2"/>
    <w:rsid w:val="003103D3"/>
    <w:rsid w:val="003104C0"/>
    <w:rsid w:val="003106AB"/>
    <w:rsid w:val="003106D1"/>
    <w:rsid w:val="00310766"/>
    <w:rsid w:val="00310873"/>
    <w:rsid w:val="0031091F"/>
    <w:rsid w:val="0031094C"/>
    <w:rsid w:val="00310BA7"/>
    <w:rsid w:val="00310C3D"/>
    <w:rsid w:val="00310D1A"/>
    <w:rsid w:val="0031104B"/>
    <w:rsid w:val="003111D5"/>
    <w:rsid w:val="00311219"/>
    <w:rsid w:val="003112A4"/>
    <w:rsid w:val="00311346"/>
    <w:rsid w:val="00311383"/>
    <w:rsid w:val="00311451"/>
    <w:rsid w:val="003114CA"/>
    <w:rsid w:val="003114DB"/>
    <w:rsid w:val="0031157E"/>
    <w:rsid w:val="00311610"/>
    <w:rsid w:val="00311814"/>
    <w:rsid w:val="003119E5"/>
    <w:rsid w:val="00311B00"/>
    <w:rsid w:val="00311B6E"/>
    <w:rsid w:val="00311E84"/>
    <w:rsid w:val="00312011"/>
    <w:rsid w:val="00312215"/>
    <w:rsid w:val="00312315"/>
    <w:rsid w:val="003124EF"/>
    <w:rsid w:val="0031278D"/>
    <w:rsid w:val="00312825"/>
    <w:rsid w:val="0031284E"/>
    <w:rsid w:val="0031284F"/>
    <w:rsid w:val="00312864"/>
    <w:rsid w:val="003128CF"/>
    <w:rsid w:val="003129B0"/>
    <w:rsid w:val="00312AB6"/>
    <w:rsid w:val="00312AB8"/>
    <w:rsid w:val="00312AC8"/>
    <w:rsid w:val="00312AED"/>
    <w:rsid w:val="00312E79"/>
    <w:rsid w:val="00312E93"/>
    <w:rsid w:val="00312ED7"/>
    <w:rsid w:val="00313139"/>
    <w:rsid w:val="0031327F"/>
    <w:rsid w:val="0031328A"/>
    <w:rsid w:val="003134AE"/>
    <w:rsid w:val="00313591"/>
    <w:rsid w:val="00313833"/>
    <w:rsid w:val="0031386C"/>
    <w:rsid w:val="00313880"/>
    <w:rsid w:val="0031392C"/>
    <w:rsid w:val="00313A17"/>
    <w:rsid w:val="00313A93"/>
    <w:rsid w:val="00313AFD"/>
    <w:rsid w:val="00313CA8"/>
    <w:rsid w:val="00313CE5"/>
    <w:rsid w:val="00313EB3"/>
    <w:rsid w:val="00313EDF"/>
    <w:rsid w:val="00313F43"/>
    <w:rsid w:val="0031402B"/>
    <w:rsid w:val="00314228"/>
    <w:rsid w:val="003142E1"/>
    <w:rsid w:val="003142EA"/>
    <w:rsid w:val="00314369"/>
    <w:rsid w:val="003143E8"/>
    <w:rsid w:val="00314462"/>
    <w:rsid w:val="00314715"/>
    <w:rsid w:val="00314757"/>
    <w:rsid w:val="0031481F"/>
    <w:rsid w:val="003148E6"/>
    <w:rsid w:val="003149FE"/>
    <w:rsid w:val="00314D46"/>
    <w:rsid w:val="00314DE8"/>
    <w:rsid w:val="00315018"/>
    <w:rsid w:val="0031504D"/>
    <w:rsid w:val="00315103"/>
    <w:rsid w:val="00315258"/>
    <w:rsid w:val="00315373"/>
    <w:rsid w:val="003154A1"/>
    <w:rsid w:val="0031571B"/>
    <w:rsid w:val="00315907"/>
    <w:rsid w:val="003159C0"/>
    <w:rsid w:val="003159C9"/>
    <w:rsid w:val="00315A33"/>
    <w:rsid w:val="00315AC5"/>
    <w:rsid w:val="00315BDE"/>
    <w:rsid w:val="00315CA0"/>
    <w:rsid w:val="00315CA6"/>
    <w:rsid w:val="00315CE0"/>
    <w:rsid w:val="00315D24"/>
    <w:rsid w:val="00315D54"/>
    <w:rsid w:val="00315FBB"/>
    <w:rsid w:val="0031613F"/>
    <w:rsid w:val="00316273"/>
    <w:rsid w:val="003162D0"/>
    <w:rsid w:val="00316372"/>
    <w:rsid w:val="003163CD"/>
    <w:rsid w:val="0031644E"/>
    <w:rsid w:val="00316ACD"/>
    <w:rsid w:val="00316CB1"/>
    <w:rsid w:val="003170F4"/>
    <w:rsid w:val="00317184"/>
    <w:rsid w:val="003171DF"/>
    <w:rsid w:val="0031724C"/>
    <w:rsid w:val="003174CE"/>
    <w:rsid w:val="00317683"/>
    <w:rsid w:val="00317A8F"/>
    <w:rsid w:val="00317AA8"/>
    <w:rsid w:val="00317BDE"/>
    <w:rsid w:val="00317C04"/>
    <w:rsid w:val="00317C14"/>
    <w:rsid w:val="00317CB1"/>
    <w:rsid w:val="00317D43"/>
    <w:rsid w:val="00317E9D"/>
    <w:rsid w:val="00317FCA"/>
    <w:rsid w:val="003200EC"/>
    <w:rsid w:val="00320170"/>
    <w:rsid w:val="0032026D"/>
    <w:rsid w:val="003202FB"/>
    <w:rsid w:val="003202FD"/>
    <w:rsid w:val="00320342"/>
    <w:rsid w:val="003203D2"/>
    <w:rsid w:val="00320427"/>
    <w:rsid w:val="003206EA"/>
    <w:rsid w:val="00320ACA"/>
    <w:rsid w:val="00320ACB"/>
    <w:rsid w:val="00320DD8"/>
    <w:rsid w:val="00320EEE"/>
    <w:rsid w:val="00320F27"/>
    <w:rsid w:val="00321113"/>
    <w:rsid w:val="00321167"/>
    <w:rsid w:val="003211C9"/>
    <w:rsid w:val="0032125D"/>
    <w:rsid w:val="0032148E"/>
    <w:rsid w:val="00321565"/>
    <w:rsid w:val="003215F2"/>
    <w:rsid w:val="00321922"/>
    <w:rsid w:val="0032193E"/>
    <w:rsid w:val="00321A71"/>
    <w:rsid w:val="00321B46"/>
    <w:rsid w:val="00321EAF"/>
    <w:rsid w:val="00321F5D"/>
    <w:rsid w:val="003220D4"/>
    <w:rsid w:val="003220DA"/>
    <w:rsid w:val="00322303"/>
    <w:rsid w:val="00322321"/>
    <w:rsid w:val="00322429"/>
    <w:rsid w:val="003224FF"/>
    <w:rsid w:val="0032273C"/>
    <w:rsid w:val="0032278E"/>
    <w:rsid w:val="00322B0E"/>
    <w:rsid w:val="00322B90"/>
    <w:rsid w:val="00322B94"/>
    <w:rsid w:val="00322BFA"/>
    <w:rsid w:val="00322F17"/>
    <w:rsid w:val="0032304A"/>
    <w:rsid w:val="0032321C"/>
    <w:rsid w:val="00323339"/>
    <w:rsid w:val="003233D0"/>
    <w:rsid w:val="003236E2"/>
    <w:rsid w:val="00323922"/>
    <w:rsid w:val="00323B0D"/>
    <w:rsid w:val="00323D2C"/>
    <w:rsid w:val="00323EDD"/>
    <w:rsid w:val="00323F56"/>
    <w:rsid w:val="0032407E"/>
    <w:rsid w:val="0032410E"/>
    <w:rsid w:val="0032413D"/>
    <w:rsid w:val="003242EC"/>
    <w:rsid w:val="00324502"/>
    <w:rsid w:val="00324705"/>
    <w:rsid w:val="00324838"/>
    <w:rsid w:val="003248F9"/>
    <w:rsid w:val="00324944"/>
    <w:rsid w:val="00324B12"/>
    <w:rsid w:val="00324BAC"/>
    <w:rsid w:val="00324E9E"/>
    <w:rsid w:val="00324EDD"/>
    <w:rsid w:val="00324F00"/>
    <w:rsid w:val="00324F7F"/>
    <w:rsid w:val="00325300"/>
    <w:rsid w:val="003254CB"/>
    <w:rsid w:val="0032565D"/>
    <w:rsid w:val="00325861"/>
    <w:rsid w:val="0032587C"/>
    <w:rsid w:val="00325A5E"/>
    <w:rsid w:val="00325B11"/>
    <w:rsid w:val="00325C3F"/>
    <w:rsid w:val="00325CCA"/>
    <w:rsid w:val="0032605F"/>
    <w:rsid w:val="00326082"/>
    <w:rsid w:val="00326316"/>
    <w:rsid w:val="00326616"/>
    <w:rsid w:val="003266A3"/>
    <w:rsid w:val="003268A9"/>
    <w:rsid w:val="003268B1"/>
    <w:rsid w:val="003268BF"/>
    <w:rsid w:val="0032699A"/>
    <w:rsid w:val="00326A86"/>
    <w:rsid w:val="00326B1E"/>
    <w:rsid w:val="00326E0B"/>
    <w:rsid w:val="00326E85"/>
    <w:rsid w:val="00327144"/>
    <w:rsid w:val="00327282"/>
    <w:rsid w:val="00327325"/>
    <w:rsid w:val="00327329"/>
    <w:rsid w:val="0032732E"/>
    <w:rsid w:val="003273D9"/>
    <w:rsid w:val="0032743A"/>
    <w:rsid w:val="0032753E"/>
    <w:rsid w:val="00327800"/>
    <w:rsid w:val="0032797B"/>
    <w:rsid w:val="003279BA"/>
    <w:rsid w:val="00327A9B"/>
    <w:rsid w:val="00327AC0"/>
    <w:rsid w:val="00327B7E"/>
    <w:rsid w:val="00327E80"/>
    <w:rsid w:val="003303CF"/>
    <w:rsid w:val="003303DD"/>
    <w:rsid w:val="003303EB"/>
    <w:rsid w:val="00330440"/>
    <w:rsid w:val="0033045E"/>
    <w:rsid w:val="003306A3"/>
    <w:rsid w:val="003308DE"/>
    <w:rsid w:val="00330B0A"/>
    <w:rsid w:val="00330C92"/>
    <w:rsid w:val="00330E4C"/>
    <w:rsid w:val="00330EEA"/>
    <w:rsid w:val="00330F8C"/>
    <w:rsid w:val="00331036"/>
    <w:rsid w:val="003312A3"/>
    <w:rsid w:val="003312B1"/>
    <w:rsid w:val="00331466"/>
    <w:rsid w:val="00331622"/>
    <w:rsid w:val="003319BD"/>
    <w:rsid w:val="003319C5"/>
    <w:rsid w:val="00331AE7"/>
    <w:rsid w:val="00331C45"/>
    <w:rsid w:val="00331D78"/>
    <w:rsid w:val="00331F65"/>
    <w:rsid w:val="003321EA"/>
    <w:rsid w:val="00332231"/>
    <w:rsid w:val="003323CA"/>
    <w:rsid w:val="003323E5"/>
    <w:rsid w:val="00332420"/>
    <w:rsid w:val="003324C2"/>
    <w:rsid w:val="00332516"/>
    <w:rsid w:val="00332654"/>
    <w:rsid w:val="00332758"/>
    <w:rsid w:val="00332792"/>
    <w:rsid w:val="00332A25"/>
    <w:rsid w:val="00332ADB"/>
    <w:rsid w:val="00332CE6"/>
    <w:rsid w:val="00332D6B"/>
    <w:rsid w:val="00332EC9"/>
    <w:rsid w:val="00332FCE"/>
    <w:rsid w:val="00333076"/>
    <w:rsid w:val="003330FE"/>
    <w:rsid w:val="00333506"/>
    <w:rsid w:val="003336BE"/>
    <w:rsid w:val="0033372A"/>
    <w:rsid w:val="00333943"/>
    <w:rsid w:val="003339D6"/>
    <w:rsid w:val="00333B9A"/>
    <w:rsid w:val="00333CE9"/>
    <w:rsid w:val="00333CF7"/>
    <w:rsid w:val="00333CFA"/>
    <w:rsid w:val="00333D31"/>
    <w:rsid w:val="003340B4"/>
    <w:rsid w:val="003341F6"/>
    <w:rsid w:val="0033426F"/>
    <w:rsid w:val="003343EB"/>
    <w:rsid w:val="003345CF"/>
    <w:rsid w:val="00334630"/>
    <w:rsid w:val="00334805"/>
    <w:rsid w:val="0033481D"/>
    <w:rsid w:val="00334A8C"/>
    <w:rsid w:val="0033527E"/>
    <w:rsid w:val="003352C2"/>
    <w:rsid w:val="00335847"/>
    <w:rsid w:val="00335865"/>
    <w:rsid w:val="0033590C"/>
    <w:rsid w:val="00335983"/>
    <w:rsid w:val="003359F4"/>
    <w:rsid w:val="00335DD1"/>
    <w:rsid w:val="00335E3B"/>
    <w:rsid w:val="00335F36"/>
    <w:rsid w:val="00335F94"/>
    <w:rsid w:val="003364E1"/>
    <w:rsid w:val="00336632"/>
    <w:rsid w:val="003366B1"/>
    <w:rsid w:val="00336B9F"/>
    <w:rsid w:val="00336CE0"/>
    <w:rsid w:val="00336EE7"/>
    <w:rsid w:val="00337297"/>
    <w:rsid w:val="0033736D"/>
    <w:rsid w:val="003374A8"/>
    <w:rsid w:val="003374F2"/>
    <w:rsid w:val="003375B7"/>
    <w:rsid w:val="0033772E"/>
    <w:rsid w:val="003377B7"/>
    <w:rsid w:val="0033788E"/>
    <w:rsid w:val="003379B1"/>
    <w:rsid w:val="003379DA"/>
    <w:rsid w:val="00337A99"/>
    <w:rsid w:val="00337B06"/>
    <w:rsid w:val="00337D20"/>
    <w:rsid w:val="00337D43"/>
    <w:rsid w:val="00337DBE"/>
    <w:rsid w:val="00337E14"/>
    <w:rsid w:val="00340043"/>
    <w:rsid w:val="00340281"/>
    <w:rsid w:val="00340317"/>
    <w:rsid w:val="00340334"/>
    <w:rsid w:val="003404E1"/>
    <w:rsid w:val="0034052A"/>
    <w:rsid w:val="0034073B"/>
    <w:rsid w:val="00340769"/>
    <w:rsid w:val="003407E4"/>
    <w:rsid w:val="00340818"/>
    <w:rsid w:val="003408C3"/>
    <w:rsid w:val="00340900"/>
    <w:rsid w:val="0034091A"/>
    <w:rsid w:val="00340A84"/>
    <w:rsid w:val="00340C41"/>
    <w:rsid w:val="00340D07"/>
    <w:rsid w:val="00340E5B"/>
    <w:rsid w:val="00340E9D"/>
    <w:rsid w:val="00340EB3"/>
    <w:rsid w:val="0034102D"/>
    <w:rsid w:val="00341206"/>
    <w:rsid w:val="00341209"/>
    <w:rsid w:val="00341275"/>
    <w:rsid w:val="00341514"/>
    <w:rsid w:val="00341695"/>
    <w:rsid w:val="003416C0"/>
    <w:rsid w:val="003416E9"/>
    <w:rsid w:val="0034178E"/>
    <w:rsid w:val="00341812"/>
    <w:rsid w:val="0034185B"/>
    <w:rsid w:val="003418A2"/>
    <w:rsid w:val="0034195E"/>
    <w:rsid w:val="00341990"/>
    <w:rsid w:val="00341AB2"/>
    <w:rsid w:val="00341B18"/>
    <w:rsid w:val="00341C67"/>
    <w:rsid w:val="00341E2E"/>
    <w:rsid w:val="00341EF0"/>
    <w:rsid w:val="00341FCE"/>
    <w:rsid w:val="0034228D"/>
    <w:rsid w:val="0034230E"/>
    <w:rsid w:val="00342445"/>
    <w:rsid w:val="00342540"/>
    <w:rsid w:val="003426EF"/>
    <w:rsid w:val="00342998"/>
    <w:rsid w:val="00342A49"/>
    <w:rsid w:val="00342B91"/>
    <w:rsid w:val="00342D59"/>
    <w:rsid w:val="00342E25"/>
    <w:rsid w:val="00342E9E"/>
    <w:rsid w:val="00343144"/>
    <w:rsid w:val="00343183"/>
    <w:rsid w:val="00343257"/>
    <w:rsid w:val="00343309"/>
    <w:rsid w:val="00343449"/>
    <w:rsid w:val="00343489"/>
    <w:rsid w:val="00343577"/>
    <w:rsid w:val="00343637"/>
    <w:rsid w:val="0034365B"/>
    <w:rsid w:val="003436B0"/>
    <w:rsid w:val="00343734"/>
    <w:rsid w:val="0034374D"/>
    <w:rsid w:val="00343760"/>
    <w:rsid w:val="00343963"/>
    <w:rsid w:val="00343A55"/>
    <w:rsid w:val="00343A8B"/>
    <w:rsid w:val="00343B6F"/>
    <w:rsid w:val="00343DAC"/>
    <w:rsid w:val="00344120"/>
    <w:rsid w:val="0034413A"/>
    <w:rsid w:val="00344281"/>
    <w:rsid w:val="003442B9"/>
    <w:rsid w:val="003442E6"/>
    <w:rsid w:val="0034443B"/>
    <w:rsid w:val="003445EC"/>
    <w:rsid w:val="00344B03"/>
    <w:rsid w:val="00344EFC"/>
    <w:rsid w:val="00344F43"/>
    <w:rsid w:val="00345001"/>
    <w:rsid w:val="003450F6"/>
    <w:rsid w:val="003453A8"/>
    <w:rsid w:val="003453CE"/>
    <w:rsid w:val="003453F9"/>
    <w:rsid w:val="0034546F"/>
    <w:rsid w:val="00345511"/>
    <w:rsid w:val="003456E1"/>
    <w:rsid w:val="003457AB"/>
    <w:rsid w:val="003459BB"/>
    <w:rsid w:val="00345AB6"/>
    <w:rsid w:val="00345B6C"/>
    <w:rsid w:val="00345DD2"/>
    <w:rsid w:val="00345F2B"/>
    <w:rsid w:val="003460EE"/>
    <w:rsid w:val="00346221"/>
    <w:rsid w:val="003462CD"/>
    <w:rsid w:val="00346571"/>
    <w:rsid w:val="003465B5"/>
    <w:rsid w:val="0034678A"/>
    <w:rsid w:val="003467F8"/>
    <w:rsid w:val="00346A98"/>
    <w:rsid w:val="00346BC1"/>
    <w:rsid w:val="0034727C"/>
    <w:rsid w:val="003473AF"/>
    <w:rsid w:val="0034750F"/>
    <w:rsid w:val="00347625"/>
    <w:rsid w:val="00347850"/>
    <w:rsid w:val="00347923"/>
    <w:rsid w:val="00347DD0"/>
    <w:rsid w:val="00347DE0"/>
    <w:rsid w:val="00347F36"/>
    <w:rsid w:val="00347F8E"/>
    <w:rsid w:val="00347FBD"/>
    <w:rsid w:val="00347FC5"/>
    <w:rsid w:val="00350086"/>
    <w:rsid w:val="00350143"/>
    <w:rsid w:val="003501AF"/>
    <w:rsid w:val="003501D9"/>
    <w:rsid w:val="0035020B"/>
    <w:rsid w:val="003502D2"/>
    <w:rsid w:val="00350307"/>
    <w:rsid w:val="00350335"/>
    <w:rsid w:val="003503ED"/>
    <w:rsid w:val="0035041E"/>
    <w:rsid w:val="00350702"/>
    <w:rsid w:val="003509E0"/>
    <w:rsid w:val="00350AB2"/>
    <w:rsid w:val="00350BA9"/>
    <w:rsid w:val="00350D51"/>
    <w:rsid w:val="00350D52"/>
    <w:rsid w:val="00350DA5"/>
    <w:rsid w:val="00350F02"/>
    <w:rsid w:val="00350F08"/>
    <w:rsid w:val="0035108E"/>
    <w:rsid w:val="003511D9"/>
    <w:rsid w:val="003511F1"/>
    <w:rsid w:val="00351269"/>
    <w:rsid w:val="003512D3"/>
    <w:rsid w:val="00351651"/>
    <w:rsid w:val="00351798"/>
    <w:rsid w:val="00351878"/>
    <w:rsid w:val="00351B6D"/>
    <w:rsid w:val="00351BC8"/>
    <w:rsid w:val="00351D4B"/>
    <w:rsid w:val="00351D4C"/>
    <w:rsid w:val="00351E6C"/>
    <w:rsid w:val="00351ED2"/>
    <w:rsid w:val="00351FD8"/>
    <w:rsid w:val="003520A2"/>
    <w:rsid w:val="003520A6"/>
    <w:rsid w:val="00352196"/>
    <w:rsid w:val="003523FA"/>
    <w:rsid w:val="003524C6"/>
    <w:rsid w:val="0035251F"/>
    <w:rsid w:val="0035271C"/>
    <w:rsid w:val="0035281B"/>
    <w:rsid w:val="0035285E"/>
    <w:rsid w:val="003528FB"/>
    <w:rsid w:val="00352923"/>
    <w:rsid w:val="0035294A"/>
    <w:rsid w:val="00352ACD"/>
    <w:rsid w:val="00352BC6"/>
    <w:rsid w:val="00352BE5"/>
    <w:rsid w:val="00352D05"/>
    <w:rsid w:val="00352D8E"/>
    <w:rsid w:val="00353279"/>
    <w:rsid w:val="0035356E"/>
    <w:rsid w:val="0035365A"/>
    <w:rsid w:val="00353863"/>
    <w:rsid w:val="00353899"/>
    <w:rsid w:val="0035395F"/>
    <w:rsid w:val="00353961"/>
    <w:rsid w:val="00353A25"/>
    <w:rsid w:val="00353A9C"/>
    <w:rsid w:val="00353AB2"/>
    <w:rsid w:val="00353B45"/>
    <w:rsid w:val="00353D39"/>
    <w:rsid w:val="00353DC5"/>
    <w:rsid w:val="00353DCA"/>
    <w:rsid w:val="003541EC"/>
    <w:rsid w:val="00354329"/>
    <w:rsid w:val="003544CB"/>
    <w:rsid w:val="00354687"/>
    <w:rsid w:val="00354769"/>
    <w:rsid w:val="003547C5"/>
    <w:rsid w:val="00354A90"/>
    <w:rsid w:val="00354B08"/>
    <w:rsid w:val="00354E28"/>
    <w:rsid w:val="00354EE7"/>
    <w:rsid w:val="00354F23"/>
    <w:rsid w:val="00354F6B"/>
    <w:rsid w:val="00355180"/>
    <w:rsid w:val="003551FD"/>
    <w:rsid w:val="0035534D"/>
    <w:rsid w:val="00355365"/>
    <w:rsid w:val="003553F3"/>
    <w:rsid w:val="00355424"/>
    <w:rsid w:val="00355470"/>
    <w:rsid w:val="00355692"/>
    <w:rsid w:val="003556AA"/>
    <w:rsid w:val="00355735"/>
    <w:rsid w:val="003557A4"/>
    <w:rsid w:val="00355832"/>
    <w:rsid w:val="00355A71"/>
    <w:rsid w:val="00355A82"/>
    <w:rsid w:val="00355A92"/>
    <w:rsid w:val="00355C3B"/>
    <w:rsid w:val="00355CC5"/>
    <w:rsid w:val="00355D4C"/>
    <w:rsid w:val="00355D96"/>
    <w:rsid w:val="00355E04"/>
    <w:rsid w:val="00355E64"/>
    <w:rsid w:val="003560DE"/>
    <w:rsid w:val="00356170"/>
    <w:rsid w:val="00356210"/>
    <w:rsid w:val="0035636E"/>
    <w:rsid w:val="00356397"/>
    <w:rsid w:val="00356492"/>
    <w:rsid w:val="003567DE"/>
    <w:rsid w:val="00356A39"/>
    <w:rsid w:val="00356AB6"/>
    <w:rsid w:val="00356ABC"/>
    <w:rsid w:val="00356B83"/>
    <w:rsid w:val="00356C40"/>
    <w:rsid w:val="00357386"/>
    <w:rsid w:val="00357426"/>
    <w:rsid w:val="00357549"/>
    <w:rsid w:val="0035756C"/>
    <w:rsid w:val="003575DF"/>
    <w:rsid w:val="003575EA"/>
    <w:rsid w:val="00357714"/>
    <w:rsid w:val="00357A1D"/>
    <w:rsid w:val="00357A57"/>
    <w:rsid w:val="00357AA0"/>
    <w:rsid w:val="00357AC3"/>
    <w:rsid w:val="00357AC5"/>
    <w:rsid w:val="00357AE9"/>
    <w:rsid w:val="00357C19"/>
    <w:rsid w:val="00357F07"/>
    <w:rsid w:val="00357F7B"/>
    <w:rsid w:val="00357FA2"/>
    <w:rsid w:val="00360175"/>
    <w:rsid w:val="00360239"/>
    <w:rsid w:val="00360654"/>
    <w:rsid w:val="00360723"/>
    <w:rsid w:val="00360A24"/>
    <w:rsid w:val="00360B67"/>
    <w:rsid w:val="00360C5A"/>
    <w:rsid w:val="00360C7B"/>
    <w:rsid w:val="00360D23"/>
    <w:rsid w:val="00360F91"/>
    <w:rsid w:val="00360FC2"/>
    <w:rsid w:val="0036100C"/>
    <w:rsid w:val="0036109D"/>
    <w:rsid w:val="0036114E"/>
    <w:rsid w:val="00361261"/>
    <w:rsid w:val="00361270"/>
    <w:rsid w:val="003613A4"/>
    <w:rsid w:val="00361485"/>
    <w:rsid w:val="00361630"/>
    <w:rsid w:val="00361668"/>
    <w:rsid w:val="003616AA"/>
    <w:rsid w:val="003619E9"/>
    <w:rsid w:val="00361B4F"/>
    <w:rsid w:val="00361B92"/>
    <w:rsid w:val="00361BB1"/>
    <w:rsid w:val="00361C1C"/>
    <w:rsid w:val="003620BF"/>
    <w:rsid w:val="003620DF"/>
    <w:rsid w:val="003620E7"/>
    <w:rsid w:val="0036227D"/>
    <w:rsid w:val="0036229E"/>
    <w:rsid w:val="00362414"/>
    <w:rsid w:val="0036242B"/>
    <w:rsid w:val="003625C9"/>
    <w:rsid w:val="00362798"/>
    <w:rsid w:val="003627A4"/>
    <w:rsid w:val="003628DA"/>
    <w:rsid w:val="003629A4"/>
    <w:rsid w:val="00362B58"/>
    <w:rsid w:val="00362B8F"/>
    <w:rsid w:val="00362CBD"/>
    <w:rsid w:val="00362D2D"/>
    <w:rsid w:val="00362E4A"/>
    <w:rsid w:val="00362F21"/>
    <w:rsid w:val="0036325D"/>
    <w:rsid w:val="003632D1"/>
    <w:rsid w:val="00363344"/>
    <w:rsid w:val="00363593"/>
    <w:rsid w:val="00363798"/>
    <w:rsid w:val="00363C3F"/>
    <w:rsid w:val="00363D29"/>
    <w:rsid w:val="00363D97"/>
    <w:rsid w:val="00363DED"/>
    <w:rsid w:val="00363E5B"/>
    <w:rsid w:val="00363E87"/>
    <w:rsid w:val="00363F43"/>
    <w:rsid w:val="00363F6D"/>
    <w:rsid w:val="00364297"/>
    <w:rsid w:val="003642AA"/>
    <w:rsid w:val="003644F6"/>
    <w:rsid w:val="003644FC"/>
    <w:rsid w:val="00364519"/>
    <w:rsid w:val="00364705"/>
    <w:rsid w:val="003648C1"/>
    <w:rsid w:val="00364AB8"/>
    <w:rsid w:val="00364D86"/>
    <w:rsid w:val="00364D90"/>
    <w:rsid w:val="00364DDD"/>
    <w:rsid w:val="00364E3E"/>
    <w:rsid w:val="00364E4D"/>
    <w:rsid w:val="00364F5F"/>
    <w:rsid w:val="00365006"/>
    <w:rsid w:val="003651C9"/>
    <w:rsid w:val="00365552"/>
    <w:rsid w:val="003656F7"/>
    <w:rsid w:val="003657F6"/>
    <w:rsid w:val="00365E04"/>
    <w:rsid w:val="003660E1"/>
    <w:rsid w:val="003662AB"/>
    <w:rsid w:val="003664E7"/>
    <w:rsid w:val="00366641"/>
    <w:rsid w:val="00366894"/>
    <w:rsid w:val="00366930"/>
    <w:rsid w:val="003669F8"/>
    <w:rsid w:val="00366BC6"/>
    <w:rsid w:val="00366CF0"/>
    <w:rsid w:val="00366D18"/>
    <w:rsid w:val="00366F24"/>
    <w:rsid w:val="00367446"/>
    <w:rsid w:val="003674AC"/>
    <w:rsid w:val="0036790B"/>
    <w:rsid w:val="00367956"/>
    <w:rsid w:val="00367993"/>
    <w:rsid w:val="00367B04"/>
    <w:rsid w:val="00367CDC"/>
    <w:rsid w:val="00367E34"/>
    <w:rsid w:val="00367E92"/>
    <w:rsid w:val="00367EB4"/>
    <w:rsid w:val="00367F24"/>
    <w:rsid w:val="0037044E"/>
    <w:rsid w:val="00370531"/>
    <w:rsid w:val="00370679"/>
    <w:rsid w:val="0037077C"/>
    <w:rsid w:val="0037081E"/>
    <w:rsid w:val="00370858"/>
    <w:rsid w:val="0037087E"/>
    <w:rsid w:val="003708C3"/>
    <w:rsid w:val="00370932"/>
    <w:rsid w:val="00370AC3"/>
    <w:rsid w:val="00370BD0"/>
    <w:rsid w:val="00370C1A"/>
    <w:rsid w:val="00370D34"/>
    <w:rsid w:val="00370EEB"/>
    <w:rsid w:val="00370EEF"/>
    <w:rsid w:val="00370F37"/>
    <w:rsid w:val="00370FC2"/>
    <w:rsid w:val="0037103A"/>
    <w:rsid w:val="0037106E"/>
    <w:rsid w:val="003712D7"/>
    <w:rsid w:val="003712D9"/>
    <w:rsid w:val="003712FC"/>
    <w:rsid w:val="003712FE"/>
    <w:rsid w:val="003713EC"/>
    <w:rsid w:val="00371509"/>
    <w:rsid w:val="003715C5"/>
    <w:rsid w:val="003716D2"/>
    <w:rsid w:val="003718F0"/>
    <w:rsid w:val="00371950"/>
    <w:rsid w:val="00371BB8"/>
    <w:rsid w:val="00371D98"/>
    <w:rsid w:val="00371DDE"/>
    <w:rsid w:val="00371EF0"/>
    <w:rsid w:val="00372093"/>
    <w:rsid w:val="00372286"/>
    <w:rsid w:val="0037231D"/>
    <w:rsid w:val="00372377"/>
    <w:rsid w:val="00372816"/>
    <w:rsid w:val="00372834"/>
    <w:rsid w:val="00372924"/>
    <w:rsid w:val="00372944"/>
    <w:rsid w:val="00372A8A"/>
    <w:rsid w:val="00372B7B"/>
    <w:rsid w:val="00372CC7"/>
    <w:rsid w:val="00372D4D"/>
    <w:rsid w:val="00372D82"/>
    <w:rsid w:val="00372E77"/>
    <w:rsid w:val="00372EDA"/>
    <w:rsid w:val="00373199"/>
    <w:rsid w:val="003732B2"/>
    <w:rsid w:val="00373331"/>
    <w:rsid w:val="0037337C"/>
    <w:rsid w:val="00373443"/>
    <w:rsid w:val="00373600"/>
    <w:rsid w:val="0037360D"/>
    <w:rsid w:val="003737B6"/>
    <w:rsid w:val="00373896"/>
    <w:rsid w:val="003739D7"/>
    <w:rsid w:val="00373E09"/>
    <w:rsid w:val="00373E31"/>
    <w:rsid w:val="00373EB4"/>
    <w:rsid w:val="00373FB8"/>
    <w:rsid w:val="00374231"/>
    <w:rsid w:val="003742A4"/>
    <w:rsid w:val="003742B1"/>
    <w:rsid w:val="003743F4"/>
    <w:rsid w:val="00374521"/>
    <w:rsid w:val="00374665"/>
    <w:rsid w:val="0037473E"/>
    <w:rsid w:val="0037479A"/>
    <w:rsid w:val="00374865"/>
    <w:rsid w:val="00374C44"/>
    <w:rsid w:val="00374F1D"/>
    <w:rsid w:val="003750B0"/>
    <w:rsid w:val="0037518A"/>
    <w:rsid w:val="003751ED"/>
    <w:rsid w:val="0037532B"/>
    <w:rsid w:val="0037545E"/>
    <w:rsid w:val="0037546D"/>
    <w:rsid w:val="0037557A"/>
    <w:rsid w:val="003755A3"/>
    <w:rsid w:val="00375720"/>
    <w:rsid w:val="003757B2"/>
    <w:rsid w:val="0037586C"/>
    <w:rsid w:val="00375924"/>
    <w:rsid w:val="003759B8"/>
    <w:rsid w:val="003759EA"/>
    <w:rsid w:val="00375A16"/>
    <w:rsid w:val="00375B81"/>
    <w:rsid w:val="00375C3F"/>
    <w:rsid w:val="00375E83"/>
    <w:rsid w:val="00376183"/>
    <w:rsid w:val="003761EC"/>
    <w:rsid w:val="003762D2"/>
    <w:rsid w:val="003764FF"/>
    <w:rsid w:val="00376572"/>
    <w:rsid w:val="0037659E"/>
    <w:rsid w:val="00376779"/>
    <w:rsid w:val="00376813"/>
    <w:rsid w:val="00376A51"/>
    <w:rsid w:val="00376C55"/>
    <w:rsid w:val="00376CD5"/>
    <w:rsid w:val="00376D31"/>
    <w:rsid w:val="00376D35"/>
    <w:rsid w:val="00376DAE"/>
    <w:rsid w:val="0037716B"/>
    <w:rsid w:val="003772B1"/>
    <w:rsid w:val="003773AF"/>
    <w:rsid w:val="00377846"/>
    <w:rsid w:val="0037791C"/>
    <w:rsid w:val="003779A0"/>
    <w:rsid w:val="00377BA2"/>
    <w:rsid w:val="00377E20"/>
    <w:rsid w:val="00377E5B"/>
    <w:rsid w:val="00377ED7"/>
    <w:rsid w:val="00377F00"/>
    <w:rsid w:val="003800D1"/>
    <w:rsid w:val="00380122"/>
    <w:rsid w:val="00380250"/>
    <w:rsid w:val="00380362"/>
    <w:rsid w:val="00380855"/>
    <w:rsid w:val="003809B7"/>
    <w:rsid w:val="00380A87"/>
    <w:rsid w:val="00380AD6"/>
    <w:rsid w:val="00380D07"/>
    <w:rsid w:val="00380D24"/>
    <w:rsid w:val="00380D90"/>
    <w:rsid w:val="003810B7"/>
    <w:rsid w:val="003810F4"/>
    <w:rsid w:val="0038114E"/>
    <w:rsid w:val="00381233"/>
    <w:rsid w:val="0038133E"/>
    <w:rsid w:val="00381376"/>
    <w:rsid w:val="003813F4"/>
    <w:rsid w:val="003815CC"/>
    <w:rsid w:val="00381692"/>
    <w:rsid w:val="00381698"/>
    <w:rsid w:val="0038186E"/>
    <w:rsid w:val="003818E3"/>
    <w:rsid w:val="003818EF"/>
    <w:rsid w:val="0038190F"/>
    <w:rsid w:val="00381A2C"/>
    <w:rsid w:val="00381A69"/>
    <w:rsid w:val="00381B68"/>
    <w:rsid w:val="00381C2F"/>
    <w:rsid w:val="00381C35"/>
    <w:rsid w:val="00381C40"/>
    <w:rsid w:val="00381C61"/>
    <w:rsid w:val="00381D0E"/>
    <w:rsid w:val="00381D6D"/>
    <w:rsid w:val="00381F48"/>
    <w:rsid w:val="0038206B"/>
    <w:rsid w:val="003821F4"/>
    <w:rsid w:val="00382276"/>
    <w:rsid w:val="00382306"/>
    <w:rsid w:val="0038247B"/>
    <w:rsid w:val="0038250A"/>
    <w:rsid w:val="0038259F"/>
    <w:rsid w:val="003829C1"/>
    <w:rsid w:val="00382A76"/>
    <w:rsid w:val="00382B73"/>
    <w:rsid w:val="00382BF1"/>
    <w:rsid w:val="00382D13"/>
    <w:rsid w:val="00382E4D"/>
    <w:rsid w:val="003832A2"/>
    <w:rsid w:val="0038332E"/>
    <w:rsid w:val="003834F3"/>
    <w:rsid w:val="00383584"/>
    <w:rsid w:val="003835F5"/>
    <w:rsid w:val="00383694"/>
    <w:rsid w:val="003836AA"/>
    <w:rsid w:val="003839A0"/>
    <w:rsid w:val="003839C4"/>
    <w:rsid w:val="00383A51"/>
    <w:rsid w:val="00383B9E"/>
    <w:rsid w:val="00383ED4"/>
    <w:rsid w:val="00383F78"/>
    <w:rsid w:val="0038438C"/>
    <w:rsid w:val="0038470B"/>
    <w:rsid w:val="003848F6"/>
    <w:rsid w:val="00384A3E"/>
    <w:rsid w:val="00384C7C"/>
    <w:rsid w:val="00384D32"/>
    <w:rsid w:val="00384E26"/>
    <w:rsid w:val="003850A1"/>
    <w:rsid w:val="003851E4"/>
    <w:rsid w:val="00385205"/>
    <w:rsid w:val="0038524C"/>
    <w:rsid w:val="003853AF"/>
    <w:rsid w:val="00385443"/>
    <w:rsid w:val="003854A1"/>
    <w:rsid w:val="003854D2"/>
    <w:rsid w:val="003856CF"/>
    <w:rsid w:val="003856E8"/>
    <w:rsid w:val="00385798"/>
    <w:rsid w:val="00385A17"/>
    <w:rsid w:val="00385B79"/>
    <w:rsid w:val="00385C53"/>
    <w:rsid w:val="00385D1F"/>
    <w:rsid w:val="00385E29"/>
    <w:rsid w:val="00385E60"/>
    <w:rsid w:val="003860CE"/>
    <w:rsid w:val="0038623F"/>
    <w:rsid w:val="003863BC"/>
    <w:rsid w:val="003866B8"/>
    <w:rsid w:val="003867F8"/>
    <w:rsid w:val="003868B8"/>
    <w:rsid w:val="00386A1C"/>
    <w:rsid w:val="00386A21"/>
    <w:rsid w:val="00386B91"/>
    <w:rsid w:val="00386CFD"/>
    <w:rsid w:val="00386D78"/>
    <w:rsid w:val="00387012"/>
    <w:rsid w:val="003870E4"/>
    <w:rsid w:val="0038728D"/>
    <w:rsid w:val="003872AA"/>
    <w:rsid w:val="0038736F"/>
    <w:rsid w:val="00387382"/>
    <w:rsid w:val="0038750E"/>
    <w:rsid w:val="0038756A"/>
    <w:rsid w:val="003875F0"/>
    <w:rsid w:val="0038763D"/>
    <w:rsid w:val="0038776C"/>
    <w:rsid w:val="00387780"/>
    <w:rsid w:val="00387A9C"/>
    <w:rsid w:val="00387B20"/>
    <w:rsid w:val="00387CE5"/>
    <w:rsid w:val="00387E78"/>
    <w:rsid w:val="00387EF6"/>
    <w:rsid w:val="003901D1"/>
    <w:rsid w:val="003903C3"/>
    <w:rsid w:val="00390572"/>
    <w:rsid w:val="00390591"/>
    <w:rsid w:val="003905D3"/>
    <w:rsid w:val="0039061E"/>
    <w:rsid w:val="003908E3"/>
    <w:rsid w:val="0039091B"/>
    <w:rsid w:val="00390948"/>
    <w:rsid w:val="003909BA"/>
    <w:rsid w:val="003909F8"/>
    <w:rsid w:val="00390BE5"/>
    <w:rsid w:val="00390C88"/>
    <w:rsid w:val="00390D30"/>
    <w:rsid w:val="00390E29"/>
    <w:rsid w:val="00390F2F"/>
    <w:rsid w:val="0039107B"/>
    <w:rsid w:val="003910F4"/>
    <w:rsid w:val="003911E4"/>
    <w:rsid w:val="0039164E"/>
    <w:rsid w:val="00391714"/>
    <w:rsid w:val="00391891"/>
    <w:rsid w:val="003918D7"/>
    <w:rsid w:val="00391BBC"/>
    <w:rsid w:val="00391D51"/>
    <w:rsid w:val="00391F1D"/>
    <w:rsid w:val="0039218E"/>
    <w:rsid w:val="003921A2"/>
    <w:rsid w:val="00392325"/>
    <w:rsid w:val="0039235A"/>
    <w:rsid w:val="0039244C"/>
    <w:rsid w:val="003924D3"/>
    <w:rsid w:val="00392506"/>
    <w:rsid w:val="00392568"/>
    <w:rsid w:val="0039285F"/>
    <w:rsid w:val="00392887"/>
    <w:rsid w:val="00392971"/>
    <w:rsid w:val="00392A31"/>
    <w:rsid w:val="00392A3E"/>
    <w:rsid w:val="00392A47"/>
    <w:rsid w:val="00392A8C"/>
    <w:rsid w:val="00392AFE"/>
    <w:rsid w:val="00393049"/>
    <w:rsid w:val="0039305E"/>
    <w:rsid w:val="00393068"/>
    <w:rsid w:val="0039306A"/>
    <w:rsid w:val="0039314E"/>
    <w:rsid w:val="00393150"/>
    <w:rsid w:val="00393585"/>
    <w:rsid w:val="0039363D"/>
    <w:rsid w:val="00393744"/>
    <w:rsid w:val="003938DD"/>
    <w:rsid w:val="003939DE"/>
    <w:rsid w:val="00393ADD"/>
    <w:rsid w:val="00393C0D"/>
    <w:rsid w:val="00393E12"/>
    <w:rsid w:val="00393EA4"/>
    <w:rsid w:val="00393F84"/>
    <w:rsid w:val="00393FA3"/>
    <w:rsid w:val="00394168"/>
    <w:rsid w:val="0039422C"/>
    <w:rsid w:val="0039474C"/>
    <w:rsid w:val="003947FF"/>
    <w:rsid w:val="00394B04"/>
    <w:rsid w:val="00394CD2"/>
    <w:rsid w:val="00394D11"/>
    <w:rsid w:val="00394F3D"/>
    <w:rsid w:val="00394F90"/>
    <w:rsid w:val="00394FB0"/>
    <w:rsid w:val="00394FF9"/>
    <w:rsid w:val="00395011"/>
    <w:rsid w:val="00395014"/>
    <w:rsid w:val="003950F2"/>
    <w:rsid w:val="00395187"/>
    <w:rsid w:val="0039520D"/>
    <w:rsid w:val="00395535"/>
    <w:rsid w:val="00395790"/>
    <w:rsid w:val="00395937"/>
    <w:rsid w:val="0039647D"/>
    <w:rsid w:val="00396847"/>
    <w:rsid w:val="0039698F"/>
    <w:rsid w:val="00396AD5"/>
    <w:rsid w:val="00396AE5"/>
    <w:rsid w:val="00396B37"/>
    <w:rsid w:val="00396C07"/>
    <w:rsid w:val="00397114"/>
    <w:rsid w:val="00397338"/>
    <w:rsid w:val="003973BA"/>
    <w:rsid w:val="00397401"/>
    <w:rsid w:val="003974D5"/>
    <w:rsid w:val="003974FF"/>
    <w:rsid w:val="00397644"/>
    <w:rsid w:val="003978D9"/>
    <w:rsid w:val="003978F6"/>
    <w:rsid w:val="00397BA9"/>
    <w:rsid w:val="003A002F"/>
    <w:rsid w:val="003A0408"/>
    <w:rsid w:val="003A04BF"/>
    <w:rsid w:val="003A054C"/>
    <w:rsid w:val="003A0594"/>
    <w:rsid w:val="003A05CA"/>
    <w:rsid w:val="003A05F1"/>
    <w:rsid w:val="003A063C"/>
    <w:rsid w:val="003A066C"/>
    <w:rsid w:val="003A06E5"/>
    <w:rsid w:val="003A07E4"/>
    <w:rsid w:val="003A0801"/>
    <w:rsid w:val="003A0856"/>
    <w:rsid w:val="003A0984"/>
    <w:rsid w:val="003A09DD"/>
    <w:rsid w:val="003A0C4A"/>
    <w:rsid w:val="003A0CCD"/>
    <w:rsid w:val="003A0DE1"/>
    <w:rsid w:val="003A0E01"/>
    <w:rsid w:val="003A0E82"/>
    <w:rsid w:val="003A0EB7"/>
    <w:rsid w:val="003A0FA9"/>
    <w:rsid w:val="003A1050"/>
    <w:rsid w:val="003A16D6"/>
    <w:rsid w:val="003A1753"/>
    <w:rsid w:val="003A176F"/>
    <w:rsid w:val="003A1A18"/>
    <w:rsid w:val="003A1AD5"/>
    <w:rsid w:val="003A1DA0"/>
    <w:rsid w:val="003A1DD6"/>
    <w:rsid w:val="003A1F85"/>
    <w:rsid w:val="003A1FAB"/>
    <w:rsid w:val="003A1FAF"/>
    <w:rsid w:val="003A201C"/>
    <w:rsid w:val="003A20DD"/>
    <w:rsid w:val="003A219B"/>
    <w:rsid w:val="003A225F"/>
    <w:rsid w:val="003A234A"/>
    <w:rsid w:val="003A248B"/>
    <w:rsid w:val="003A2712"/>
    <w:rsid w:val="003A293E"/>
    <w:rsid w:val="003A293F"/>
    <w:rsid w:val="003A2ACC"/>
    <w:rsid w:val="003A2AD7"/>
    <w:rsid w:val="003A2C6C"/>
    <w:rsid w:val="003A2F11"/>
    <w:rsid w:val="003A311B"/>
    <w:rsid w:val="003A3167"/>
    <w:rsid w:val="003A3203"/>
    <w:rsid w:val="003A321F"/>
    <w:rsid w:val="003A32EB"/>
    <w:rsid w:val="003A3353"/>
    <w:rsid w:val="003A33B7"/>
    <w:rsid w:val="003A3585"/>
    <w:rsid w:val="003A3606"/>
    <w:rsid w:val="003A3802"/>
    <w:rsid w:val="003A3852"/>
    <w:rsid w:val="003A39F7"/>
    <w:rsid w:val="003A3F02"/>
    <w:rsid w:val="003A3F21"/>
    <w:rsid w:val="003A3F76"/>
    <w:rsid w:val="003A3FA7"/>
    <w:rsid w:val="003A40F7"/>
    <w:rsid w:val="003A4217"/>
    <w:rsid w:val="003A4240"/>
    <w:rsid w:val="003A440F"/>
    <w:rsid w:val="003A4416"/>
    <w:rsid w:val="003A457F"/>
    <w:rsid w:val="003A4BE7"/>
    <w:rsid w:val="003A4C3A"/>
    <w:rsid w:val="003A4D21"/>
    <w:rsid w:val="003A4F8C"/>
    <w:rsid w:val="003A5022"/>
    <w:rsid w:val="003A509B"/>
    <w:rsid w:val="003A50FA"/>
    <w:rsid w:val="003A5164"/>
    <w:rsid w:val="003A517E"/>
    <w:rsid w:val="003A5417"/>
    <w:rsid w:val="003A5461"/>
    <w:rsid w:val="003A5481"/>
    <w:rsid w:val="003A5494"/>
    <w:rsid w:val="003A5599"/>
    <w:rsid w:val="003A5668"/>
    <w:rsid w:val="003A5891"/>
    <w:rsid w:val="003A58C4"/>
    <w:rsid w:val="003A5981"/>
    <w:rsid w:val="003A5A35"/>
    <w:rsid w:val="003A5A9A"/>
    <w:rsid w:val="003A5B00"/>
    <w:rsid w:val="003A5D9B"/>
    <w:rsid w:val="003A5F2D"/>
    <w:rsid w:val="003A61CB"/>
    <w:rsid w:val="003A6212"/>
    <w:rsid w:val="003A626D"/>
    <w:rsid w:val="003A631A"/>
    <w:rsid w:val="003A63CE"/>
    <w:rsid w:val="003A647A"/>
    <w:rsid w:val="003A64AE"/>
    <w:rsid w:val="003A6778"/>
    <w:rsid w:val="003A67E6"/>
    <w:rsid w:val="003A67FB"/>
    <w:rsid w:val="003A6885"/>
    <w:rsid w:val="003A68EF"/>
    <w:rsid w:val="003A6982"/>
    <w:rsid w:val="003A6B33"/>
    <w:rsid w:val="003A6C24"/>
    <w:rsid w:val="003A6D54"/>
    <w:rsid w:val="003A6F47"/>
    <w:rsid w:val="003A72B4"/>
    <w:rsid w:val="003A7305"/>
    <w:rsid w:val="003A739A"/>
    <w:rsid w:val="003A7424"/>
    <w:rsid w:val="003A7639"/>
    <w:rsid w:val="003A7B60"/>
    <w:rsid w:val="003A7F7A"/>
    <w:rsid w:val="003B0349"/>
    <w:rsid w:val="003B03A9"/>
    <w:rsid w:val="003B047F"/>
    <w:rsid w:val="003B05BE"/>
    <w:rsid w:val="003B06E4"/>
    <w:rsid w:val="003B075C"/>
    <w:rsid w:val="003B07DA"/>
    <w:rsid w:val="003B07F5"/>
    <w:rsid w:val="003B07F6"/>
    <w:rsid w:val="003B0922"/>
    <w:rsid w:val="003B0B38"/>
    <w:rsid w:val="003B0C8E"/>
    <w:rsid w:val="003B0F21"/>
    <w:rsid w:val="003B0FAF"/>
    <w:rsid w:val="003B1133"/>
    <w:rsid w:val="003B11AF"/>
    <w:rsid w:val="003B1327"/>
    <w:rsid w:val="003B13F4"/>
    <w:rsid w:val="003B15C2"/>
    <w:rsid w:val="003B169D"/>
    <w:rsid w:val="003B16BF"/>
    <w:rsid w:val="003B16F6"/>
    <w:rsid w:val="003B17B1"/>
    <w:rsid w:val="003B1813"/>
    <w:rsid w:val="003B185F"/>
    <w:rsid w:val="003B194E"/>
    <w:rsid w:val="003B199B"/>
    <w:rsid w:val="003B1A06"/>
    <w:rsid w:val="003B1BDB"/>
    <w:rsid w:val="003B1BE9"/>
    <w:rsid w:val="003B1DC6"/>
    <w:rsid w:val="003B1E3B"/>
    <w:rsid w:val="003B1F91"/>
    <w:rsid w:val="003B1F9F"/>
    <w:rsid w:val="003B203A"/>
    <w:rsid w:val="003B2225"/>
    <w:rsid w:val="003B2354"/>
    <w:rsid w:val="003B2364"/>
    <w:rsid w:val="003B236E"/>
    <w:rsid w:val="003B23F2"/>
    <w:rsid w:val="003B252E"/>
    <w:rsid w:val="003B2534"/>
    <w:rsid w:val="003B29B3"/>
    <w:rsid w:val="003B2A64"/>
    <w:rsid w:val="003B2AFE"/>
    <w:rsid w:val="003B2CB3"/>
    <w:rsid w:val="003B2D03"/>
    <w:rsid w:val="003B2D96"/>
    <w:rsid w:val="003B2E17"/>
    <w:rsid w:val="003B2E89"/>
    <w:rsid w:val="003B2F3D"/>
    <w:rsid w:val="003B33CC"/>
    <w:rsid w:val="003B3436"/>
    <w:rsid w:val="003B3595"/>
    <w:rsid w:val="003B3961"/>
    <w:rsid w:val="003B397D"/>
    <w:rsid w:val="003B39C3"/>
    <w:rsid w:val="003B3A6E"/>
    <w:rsid w:val="003B3B47"/>
    <w:rsid w:val="003B3F12"/>
    <w:rsid w:val="003B401A"/>
    <w:rsid w:val="003B429C"/>
    <w:rsid w:val="003B42A1"/>
    <w:rsid w:val="003B42EC"/>
    <w:rsid w:val="003B4718"/>
    <w:rsid w:val="003B49FD"/>
    <w:rsid w:val="003B4CA5"/>
    <w:rsid w:val="003B4F2F"/>
    <w:rsid w:val="003B50C7"/>
    <w:rsid w:val="003B50FF"/>
    <w:rsid w:val="003B51B8"/>
    <w:rsid w:val="003B5299"/>
    <w:rsid w:val="003B52BE"/>
    <w:rsid w:val="003B5540"/>
    <w:rsid w:val="003B5556"/>
    <w:rsid w:val="003B564D"/>
    <w:rsid w:val="003B59D2"/>
    <w:rsid w:val="003B5A7E"/>
    <w:rsid w:val="003B5B5C"/>
    <w:rsid w:val="003B5CA3"/>
    <w:rsid w:val="003B5D7D"/>
    <w:rsid w:val="003B5FD9"/>
    <w:rsid w:val="003B6122"/>
    <w:rsid w:val="003B6167"/>
    <w:rsid w:val="003B638A"/>
    <w:rsid w:val="003B640A"/>
    <w:rsid w:val="003B6410"/>
    <w:rsid w:val="003B6440"/>
    <w:rsid w:val="003B6523"/>
    <w:rsid w:val="003B659C"/>
    <w:rsid w:val="003B672D"/>
    <w:rsid w:val="003B686D"/>
    <w:rsid w:val="003B6B56"/>
    <w:rsid w:val="003B71BF"/>
    <w:rsid w:val="003B71D4"/>
    <w:rsid w:val="003B7258"/>
    <w:rsid w:val="003B7496"/>
    <w:rsid w:val="003B74E1"/>
    <w:rsid w:val="003B7693"/>
    <w:rsid w:val="003B7A13"/>
    <w:rsid w:val="003B7A18"/>
    <w:rsid w:val="003B7AE8"/>
    <w:rsid w:val="003B7B33"/>
    <w:rsid w:val="003B7C97"/>
    <w:rsid w:val="003B7F2E"/>
    <w:rsid w:val="003B7F55"/>
    <w:rsid w:val="003C00D1"/>
    <w:rsid w:val="003C00F5"/>
    <w:rsid w:val="003C0280"/>
    <w:rsid w:val="003C0344"/>
    <w:rsid w:val="003C0385"/>
    <w:rsid w:val="003C05AD"/>
    <w:rsid w:val="003C0760"/>
    <w:rsid w:val="003C079A"/>
    <w:rsid w:val="003C0925"/>
    <w:rsid w:val="003C0984"/>
    <w:rsid w:val="003C0B3A"/>
    <w:rsid w:val="003C0B54"/>
    <w:rsid w:val="003C0C53"/>
    <w:rsid w:val="003C0DA5"/>
    <w:rsid w:val="003C0F07"/>
    <w:rsid w:val="003C0F8D"/>
    <w:rsid w:val="003C13EA"/>
    <w:rsid w:val="003C1409"/>
    <w:rsid w:val="003C156A"/>
    <w:rsid w:val="003C15AC"/>
    <w:rsid w:val="003C17AE"/>
    <w:rsid w:val="003C1859"/>
    <w:rsid w:val="003C1AD3"/>
    <w:rsid w:val="003C1B54"/>
    <w:rsid w:val="003C1B8B"/>
    <w:rsid w:val="003C1C4D"/>
    <w:rsid w:val="003C1FE8"/>
    <w:rsid w:val="003C221E"/>
    <w:rsid w:val="003C225B"/>
    <w:rsid w:val="003C22A5"/>
    <w:rsid w:val="003C253B"/>
    <w:rsid w:val="003C2618"/>
    <w:rsid w:val="003C2628"/>
    <w:rsid w:val="003C2637"/>
    <w:rsid w:val="003C2746"/>
    <w:rsid w:val="003C278F"/>
    <w:rsid w:val="003C27D6"/>
    <w:rsid w:val="003C27E0"/>
    <w:rsid w:val="003C281D"/>
    <w:rsid w:val="003C2B0E"/>
    <w:rsid w:val="003C2B90"/>
    <w:rsid w:val="003C2BCF"/>
    <w:rsid w:val="003C2C45"/>
    <w:rsid w:val="003C2EA1"/>
    <w:rsid w:val="003C2EE5"/>
    <w:rsid w:val="003C31DB"/>
    <w:rsid w:val="003C31E1"/>
    <w:rsid w:val="003C33A7"/>
    <w:rsid w:val="003C33B7"/>
    <w:rsid w:val="003C3428"/>
    <w:rsid w:val="003C351E"/>
    <w:rsid w:val="003C368C"/>
    <w:rsid w:val="003C379D"/>
    <w:rsid w:val="003C3886"/>
    <w:rsid w:val="003C3898"/>
    <w:rsid w:val="003C3A93"/>
    <w:rsid w:val="003C3C3E"/>
    <w:rsid w:val="003C3D43"/>
    <w:rsid w:val="003C3F7C"/>
    <w:rsid w:val="003C4265"/>
    <w:rsid w:val="003C42BB"/>
    <w:rsid w:val="003C42C4"/>
    <w:rsid w:val="003C449D"/>
    <w:rsid w:val="003C467C"/>
    <w:rsid w:val="003C4772"/>
    <w:rsid w:val="003C4918"/>
    <w:rsid w:val="003C4930"/>
    <w:rsid w:val="003C494B"/>
    <w:rsid w:val="003C4D0A"/>
    <w:rsid w:val="003C4D7D"/>
    <w:rsid w:val="003C4F22"/>
    <w:rsid w:val="003C5154"/>
    <w:rsid w:val="003C515A"/>
    <w:rsid w:val="003C5324"/>
    <w:rsid w:val="003C555F"/>
    <w:rsid w:val="003C5632"/>
    <w:rsid w:val="003C57F3"/>
    <w:rsid w:val="003C5851"/>
    <w:rsid w:val="003C587E"/>
    <w:rsid w:val="003C5916"/>
    <w:rsid w:val="003C5A37"/>
    <w:rsid w:val="003C5A77"/>
    <w:rsid w:val="003C5B73"/>
    <w:rsid w:val="003C5C38"/>
    <w:rsid w:val="003C5C41"/>
    <w:rsid w:val="003C5E57"/>
    <w:rsid w:val="003C5EFC"/>
    <w:rsid w:val="003C5F11"/>
    <w:rsid w:val="003C5F6C"/>
    <w:rsid w:val="003C6112"/>
    <w:rsid w:val="003C618E"/>
    <w:rsid w:val="003C61B4"/>
    <w:rsid w:val="003C6289"/>
    <w:rsid w:val="003C67A2"/>
    <w:rsid w:val="003C67A4"/>
    <w:rsid w:val="003C6902"/>
    <w:rsid w:val="003C6A1F"/>
    <w:rsid w:val="003C6ACA"/>
    <w:rsid w:val="003C6C76"/>
    <w:rsid w:val="003C6F04"/>
    <w:rsid w:val="003C6FEC"/>
    <w:rsid w:val="003C7115"/>
    <w:rsid w:val="003C71D7"/>
    <w:rsid w:val="003C7317"/>
    <w:rsid w:val="003C7318"/>
    <w:rsid w:val="003C7414"/>
    <w:rsid w:val="003C7423"/>
    <w:rsid w:val="003C751D"/>
    <w:rsid w:val="003C7721"/>
    <w:rsid w:val="003C784D"/>
    <w:rsid w:val="003C787C"/>
    <w:rsid w:val="003C790C"/>
    <w:rsid w:val="003C79E2"/>
    <w:rsid w:val="003C7A45"/>
    <w:rsid w:val="003C7B3E"/>
    <w:rsid w:val="003C7C81"/>
    <w:rsid w:val="003C7D78"/>
    <w:rsid w:val="003C7D93"/>
    <w:rsid w:val="003C7E05"/>
    <w:rsid w:val="003C7E4E"/>
    <w:rsid w:val="003C7EEE"/>
    <w:rsid w:val="003C7F1A"/>
    <w:rsid w:val="003D008F"/>
    <w:rsid w:val="003D01FD"/>
    <w:rsid w:val="003D0215"/>
    <w:rsid w:val="003D025C"/>
    <w:rsid w:val="003D0390"/>
    <w:rsid w:val="003D049F"/>
    <w:rsid w:val="003D069F"/>
    <w:rsid w:val="003D0717"/>
    <w:rsid w:val="003D0940"/>
    <w:rsid w:val="003D0966"/>
    <w:rsid w:val="003D09EF"/>
    <w:rsid w:val="003D0B13"/>
    <w:rsid w:val="003D0B66"/>
    <w:rsid w:val="003D0C85"/>
    <w:rsid w:val="003D0DC2"/>
    <w:rsid w:val="003D0DD4"/>
    <w:rsid w:val="003D0DF1"/>
    <w:rsid w:val="003D0FC3"/>
    <w:rsid w:val="003D1155"/>
    <w:rsid w:val="003D1158"/>
    <w:rsid w:val="003D1417"/>
    <w:rsid w:val="003D1438"/>
    <w:rsid w:val="003D1547"/>
    <w:rsid w:val="003D1737"/>
    <w:rsid w:val="003D1CD0"/>
    <w:rsid w:val="003D1D8B"/>
    <w:rsid w:val="003D1E47"/>
    <w:rsid w:val="003D1F32"/>
    <w:rsid w:val="003D21C7"/>
    <w:rsid w:val="003D2222"/>
    <w:rsid w:val="003D22BF"/>
    <w:rsid w:val="003D2763"/>
    <w:rsid w:val="003D2BA3"/>
    <w:rsid w:val="003D2C82"/>
    <w:rsid w:val="003D2CC0"/>
    <w:rsid w:val="003D2CFF"/>
    <w:rsid w:val="003D2E0C"/>
    <w:rsid w:val="003D3098"/>
    <w:rsid w:val="003D3246"/>
    <w:rsid w:val="003D327C"/>
    <w:rsid w:val="003D335B"/>
    <w:rsid w:val="003D337E"/>
    <w:rsid w:val="003D3448"/>
    <w:rsid w:val="003D3455"/>
    <w:rsid w:val="003D3495"/>
    <w:rsid w:val="003D38BB"/>
    <w:rsid w:val="003D3A18"/>
    <w:rsid w:val="003D3A2F"/>
    <w:rsid w:val="003D3AB8"/>
    <w:rsid w:val="003D3ABD"/>
    <w:rsid w:val="003D3B15"/>
    <w:rsid w:val="003D3B21"/>
    <w:rsid w:val="003D3C1D"/>
    <w:rsid w:val="003D3D5F"/>
    <w:rsid w:val="003D3FB3"/>
    <w:rsid w:val="003D4074"/>
    <w:rsid w:val="003D421C"/>
    <w:rsid w:val="003D4226"/>
    <w:rsid w:val="003D445A"/>
    <w:rsid w:val="003D453E"/>
    <w:rsid w:val="003D4641"/>
    <w:rsid w:val="003D4748"/>
    <w:rsid w:val="003D47DF"/>
    <w:rsid w:val="003D47FE"/>
    <w:rsid w:val="003D4922"/>
    <w:rsid w:val="003D49B0"/>
    <w:rsid w:val="003D4B4D"/>
    <w:rsid w:val="003D4C9A"/>
    <w:rsid w:val="003D4DFA"/>
    <w:rsid w:val="003D4F0C"/>
    <w:rsid w:val="003D4F24"/>
    <w:rsid w:val="003D4F3A"/>
    <w:rsid w:val="003D4F7F"/>
    <w:rsid w:val="003D52FF"/>
    <w:rsid w:val="003D5309"/>
    <w:rsid w:val="003D54C3"/>
    <w:rsid w:val="003D55C1"/>
    <w:rsid w:val="003D56A1"/>
    <w:rsid w:val="003D5843"/>
    <w:rsid w:val="003D58E4"/>
    <w:rsid w:val="003D5973"/>
    <w:rsid w:val="003D59A6"/>
    <w:rsid w:val="003D5E1E"/>
    <w:rsid w:val="003D6058"/>
    <w:rsid w:val="003D6132"/>
    <w:rsid w:val="003D6192"/>
    <w:rsid w:val="003D64CC"/>
    <w:rsid w:val="003D657B"/>
    <w:rsid w:val="003D65B1"/>
    <w:rsid w:val="003D67B0"/>
    <w:rsid w:val="003D67D7"/>
    <w:rsid w:val="003D67F4"/>
    <w:rsid w:val="003D68B0"/>
    <w:rsid w:val="003D6A81"/>
    <w:rsid w:val="003D6AD0"/>
    <w:rsid w:val="003D6AEC"/>
    <w:rsid w:val="003D6CA7"/>
    <w:rsid w:val="003D6CAF"/>
    <w:rsid w:val="003D6CFA"/>
    <w:rsid w:val="003D6E04"/>
    <w:rsid w:val="003D6EB5"/>
    <w:rsid w:val="003D6F17"/>
    <w:rsid w:val="003D712C"/>
    <w:rsid w:val="003D736B"/>
    <w:rsid w:val="003D7378"/>
    <w:rsid w:val="003D73EA"/>
    <w:rsid w:val="003D74D8"/>
    <w:rsid w:val="003D75D2"/>
    <w:rsid w:val="003D76FE"/>
    <w:rsid w:val="003D7725"/>
    <w:rsid w:val="003D794A"/>
    <w:rsid w:val="003D79D0"/>
    <w:rsid w:val="003D7ABF"/>
    <w:rsid w:val="003D7AD7"/>
    <w:rsid w:val="003D7B1A"/>
    <w:rsid w:val="003D7B85"/>
    <w:rsid w:val="003D7BCA"/>
    <w:rsid w:val="003D7C5D"/>
    <w:rsid w:val="003D7D32"/>
    <w:rsid w:val="003D7E41"/>
    <w:rsid w:val="003D7E6D"/>
    <w:rsid w:val="003D7EFC"/>
    <w:rsid w:val="003D7F44"/>
    <w:rsid w:val="003D7F4A"/>
    <w:rsid w:val="003D7F53"/>
    <w:rsid w:val="003E01A2"/>
    <w:rsid w:val="003E01AC"/>
    <w:rsid w:val="003E02B7"/>
    <w:rsid w:val="003E02D6"/>
    <w:rsid w:val="003E0433"/>
    <w:rsid w:val="003E0524"/>
    <w:rsid w:val="003E0731"/>
    <w:rsid w:val="003E0795"/>
    <w:rsid w:val="003E07C4"/>
    <w:rsid w:val="003E07F8"/>
    <w:rsid w:val="003E088F"/>
    <w:rsid w:val="003E0983"/>
    <w:rsid w:val="003E0B3F"/>
    <w:rsid w:val="003E0E79"/>
    <w:rsid w:val="003E0F7D"/>
    <w:rsid w:val="003E1037"/>
    <w:rsid w:val="003E1330"/>
    <w:rsid w:val="003E1335"/>
    <w:rsid w:val="003E1491"/>
    <w:rsid w:val="003E1B0F"/>
    <w:rsid w:val="003E1C3E"/>
    <w:rsid w:val="003E1D51"/>
    <w:rsid w:val="003E1EDF"/>
    <w:rsid w:val="003E1F80"/>
    <w:rsid w:val="003E1FE2"/>
    <w:rsid w:val="003E2049"/>
    <w:rsid w:val="003E205B"/>
    <w:rsid w:val="003E211C"/>
    <w:rsid w:val="003E2308"/>
    <w:rsid w:val="003E2385"/>
    <w:rsid w:val="003E23D0"/>
    <w:rsid w:val="003E256B"/>
    <w:rsid w:val="003E2591"/>
    <w:rsid w:val="003E267C"/>
    <w:rsid w:val="003E2877"/>
    <w:rsid w:val="003E2935"/>
    <w:rsid w:val="003E298F"/>
    <w:rsid w:val="003E299D"/>
    <w:rsid w:val="003E2A6E"/>
    <w:rsid w:val="003E2C0F"/>
    <w:rsid w:val="003E2C2A"/>
    <w:rsid w:val="003E2D58"/>
    <w:rsid w:val="003E2E6B"/>
    <w:rsid w:val="003E2FC5"/>
    <w:rsid w:val="003E2FD1"/>
    <w:rsid w:val="003E2FD9"/>
    <w:rsid w:val="003E3043"/>
    <w:rsid w:val="003E31F2"/>
    <w:rsid w:val="003E323F"/>
    <w:rsid w:val="003E329A"/>
    <w:rsid w:val="003E33B4"/>
    <w:rsid w:val="003E33BA"/>
    <w:rsid w:val="003E3475"/>
    <w:rsid w:val="003E37FB"/>
    <w:rsid w:val="003E39DA"/>
    <w:rsid w:val="003E3DD9"/>
    <w:rsid w:val="003E410F"/>
    <w:rsid w:val="003E4443"/>
    <w:rsid w:val="003E48C9"/>
    <w:rsid w:val="003E4977"/>
    <w:rsid w:val="003E4CF1"/>
    <w:rsid w:val="003E4D09"/>
    <w:rsid w:val="003E5172"/>
    <w:rsid w:val="003E51B9"/>
    <w:rsid w:val="003E522E"/>
    <w:rsid w:val="003E530E"/>
    <w:rsid w:val="003E5407"/>
    <w:rsid w:val="003E5564"/>
    <w:rsid w:val="003E559E"/>
    <w:rsid w:val="003E5986"/>
    <w:rsid w:val="003E5E4B"/>
    <w:rsid w:val="003E6034"/>
    <w:rsid w:val="003E60EB"/>
    <w:rsid w:val="003E620C"/>
    <w:rsid w:val="003E6386"/>
    <w:rsid w:val="003E64ED"/>
    <w:rsid w:val="003E6C90"/>
    <w:rsid w:val="003E6D2D"/>
    <w:rsid w:val="003E6DC9"/>
    <w:rsid w:val="003E7072"/>
    <w:rsid w:val="003E71A2"/>
    <w:rsid w:val="003E766D"/>
    <w:rsid w:val="003E76D3"/>
    <w:rsid w:val="003E776F"/>
    <w:rsid w:val="003E7817"/>
    <w:rsid w:val="003E782F"/>
    <w:rsid w:val="003E7833"/>
    <w:rsid w:val="003E785F"/>
    <w:rsid w:val="003E7888"/>
    <w:rsid w:val="003E7A69"/>
    <w:rsid w:val="003E7AB2"/>
    <w:rsid w:val="003E7C20"/>
    <w:rsid w:val="003E7C40"/>
    <w:rsid w:val="003E7E10"/>
    <w:rsid w:val="003E7EE3"/>
    <w:rsid w:val="003E7F92"/>
    <w:rsid w:val="003F0045"/>
    <w:rsid w:val="003F02BB"/>
    <w:rsid w:val="003F0549"/>
    <w:rsid w:val="003F05F0"/>
    <w:rsid w:val="003F064F"/>
    <w:rsid w:val="003F0657"/>
    <w:rsid w:val="003F06B1"/>
    <w:rsid w:val="003F0763"/>
    <w:rsid w:val="003F0776"/>
    <w:rsid w:val="003F08B8"/>
    <w:rsid w:val="003F08CB"/>
    <w:rsid w:val="003F0F26"/>
    <w:rsid w:val="003F102F"/>
    <w:rsid w:val="003F135C"/>
    <w:rsid w:val="003F1478"/>
    <w:rsid w:val="003F14AA"/>
    <w:rsid w:val="003F173D"/>
    <w:rsid w:val="003F18E0"/>
    <w:rsid w:val="003F1901"/>
    <w:rsid w:val="003F1928"/>
    <w:rsid w:val="003F1B5C"/>
    <w:rsid w:val="003F1C37"/>
    <w:rsid w:val="003F231D"/>
    <w:rsid w:val="003F24C3"/>
    <w:rsid w:val="003F24CD"/>
    <w:rsid w:val="003F26A8"/>
    <w:rsid w:val="003F2759"/>
    <w:rsid w:val="003F29A5"/>
    <w:rsid w:val="003F29C2"/>
    <w:rsid w:val="003F29F7"/>
    <w:rsid w:val="003F2B29"/>
    <w:rsid w:val="003F2C8E"/>
    <w:rsid w:val="003F2D72"/>
    <w:rsid w:val="003F2E5F"/>
    <w:rsid w:val="003F2E85"/>
    <w:rsid w:val="003F3153"/>
    <w:rsid w:val="003F31CD"/>
    <w:rsid w:val="003F33DD"/>
    <w:rsid w:val="003F3526"/>
    <w:rsid w:val="003F3609"/>
    <w:rsid w:val="003F3616"/>
    <w:rsid w:val="003F3757"/>
    <w:rsid w:val="003F385C"/>
    <w:rsid w:val="003F3C71"/>
    <w:rsid w:val="003F3F33"/>
    <w:rsid w:val="003F4167"/>
    <w:rsid w:val="003F42F5"/>
    <w:rsid w:val="003F433B"/>
    <w:rsid w:val="003F439B"/>
    <w:rsid w:val="003F43C5"/>
    <w:rsid w:val="003F4432"/>
    <w:rsid w:val="003F445D"/>
    <w:rsid w:val="003F449C"/>
    <w:rsid w:val="003F46F5"/>
    <w:rsid w:val="003F4C0E"/>
    <w:rsid w:val="003F4D1D"/>
    <w:rsid w:val="003F4E3D"/>
    <w:rsid w:val="003F4F18"/>
    <w:rsid w:val="003F52CA"/>
    <w:rsid w:val="003F577F"/>
    <w:rsid w:val="003F57DB"/>
    <w:rsid w:val="003F580D"/>
    <w:rsid w:val="003F584D"/>
    <w:rsid w:val="003F5B8C"/>
    <w:rsid w:val="003F5D77"/>
    <w:rsid w:val="003F5EF7"/>
    <w:rsid w:val="003F5F51"/>
    <w:rsid w:val="003F629F"/>
    <w:rsid w:val="003F66F4"/>
    <w:rsid w:val="003F6792"/>
    <w:rsid w:val="003F6844"/>
    <w:rsid w:val="003F685C"/>
    <w:rsid w:val="003F6BDF"/>
    <w:rsid w:val="003F6C4A"/>
    <w:rsid w:val="003F6DAD"/>
    <w:rsid w:val="003F6DD8"/>
    <w:rsid w:val="003F7027"/>
    <w:rsid w:val="003F7042"/>
    <w:rsid w:val="003F704C"/>
    <w:rsid w:val="003F7311"/>
    <w:rsid w:val="003F7374"/>
    <w:rsid w:val="003F7474"/>
    <w:rsid w:val="003F7644"/>
    <w:rsid w:val="003F771E"/>
    <w:rsid w:val="003F779A"/>
    <w:rsid w:val="003F7864"/>
    <w:rsid w:val="003F789A"/>
    <w:rsid w:val="003F7B6D"/>
    <w:rsid w:val="003F7B82"/>
    <w:rsid w:val="003F7C79"/>
    <w:rsid w:val="003F7D71"/>
    <w:rsid w:val="003F7FC3"/>
    <w:rsid w:val="00400013"/>
    <w:rsid w:val="0040019D"/>
    <w:rsid w:val="00400224"/>
    <w:rsid w:val="00400352"/>
    <w:rsid w:val="00400498"/>
    <w:rsid w:val="00400523"/>
    <w:rsid w:val="0040057E"/>
    <w:rsid w:val="00400802"/>
    <w:rsid w:val="004009DB"/>
    <w:rsid w:val="00400A84"/>
    <w:rsid w:val="00400AAE"/>
    <w:rsid w:val="00400B0D"/>
    <w:rsid w:val="00400B3B"/>
    <w:rsid w:val="00400C29"/>
    <w:rsid w:val="00400C9A"/>
    <w:rsid w:val="00400F6B"/>
    <w:rsid w:val="00400FAD"/>
    <w:rsid w:val="00400FCF"/>
    <w:rsid w:val="00400FD6"/>
    <w:rsid w:val="00400FDA"/>
    <w:rsid w:val="0040108E"/>
    <w:rsid w:val="00401304"/>
    <w:rsid w:val="00401590"/>
    <w:rsid w:val="004015EE"/>
    <w:rsid w:val="00401ADB"/>
    <w:rsid w:val="00401B8E"/>
    <w:rsid w:val="00401D5E"/>
    <w:rsid w:val="00401EA4"/>
    <w:rsid w:val="0040206D"/>
    <w:rsid w:val="0040208D"/>
    <w:rsid w:val="0040229D"/>
    <w:rsid w:val="004023E3"/>
    <w:rsid w:val="0040269E"/>
    <w:rsid w:val="004026DE"/>
    <w:rsid w:val="00402847"/>
    <w:rsid w:val="00402864"/>
    <w:rsid w:val="00402A72"/>
    <w:rsid w:val="00402B47"/>
    <w:rsid w:val="00402EB5"/>
    <w:rsid w:val="004030EE"/>
    <w:rsid w:val="0040315B"/>
    <w:rsid w:val="0040327A"/>
    <w:rsid w:val="004035C6"/>
    <w:rsid w:val="004036DF"/>
    <w:rsid w:val="004036F9"/>
    <w:rsid w:val="00403806"/>
    <w:rsid w:val="004038DE"/>
    <w:rsid w:val="00403E12"/>
    <w:rsid w:val="00403E93"/>
    <w:rsid w:val="00403FE1"/>
    <w:rsid w:val="004041CB"/>
    <w:rsid w:val="00404257"/>
    <w:rsid w:val="004042AE"/>
    <w:rsid w:val="00404497"/>
    <w:rsid w:val="00404619"/>
    <w:rsid w:val="004048AE"/>
    <w:rsid w:val="00404D32"/>
    <w:rsid w:val="00404E1D"/>
    <w:rsid w:val="00404E2E"/>
    <w:rsid w:val="004050CD"/>
    <w:rsid w:val="004050D5"/>
    <w:rsid w:val="00405135"/>
    <w:rsid w:val="0040516D"/>
    <w:rsid w:val="004051D9"/>
    <w:rsid w:val="00405263"/>
    <w:rsid w:val="00405419"/>
    <w:rsid w:val="00405467"/>
    <w:rsid w:val="0040553B"/>
    <w:rsid w:val="004055F5"/>
    <w:rsid w:val="00405704"/>
    <w:rsid w:val="00405858"/>
    <w:rsid w:val="004058F5"/>
    <w:rsid w:val="00405954"/>
    <w:rsid w:val="0040599E"/>
    <w:rsid w:val="00405A15"/>
    <w:rsid w:val="00405AC9"/>
    <w:rsid w:val="00405B8B"/>
    <w:rsid w:val="00405DC6"/>
    <w:rsid w:val="00405FAA"/>
    <w:rsid w:val="00405FF9"/>
    <w:rsid w:val="00406006"/>
    <w:rsid w:val="00406033"/>
    <w:rsid w:val="00406131"/>
    <w:rsid w:val="0040613C"/>
    <w:rsid w:val="0040619F"/>
    <w:rsid w:val="00406286"/>
    <w:rsid w:val="004062B9"/>
    <w:rsid w:val="004062CD"/>
    <w:rsid w:val="00406588"/>
    <w:rsid w:val="0040676C"/>
    <w:rsid w:val="00406897"/>
    <w:rsid w:val="0040689F"/>
    <w:rsid w:val="00406A17"/>
    <w:rsid w:val="00406B2F"/>
    <w:rsid w:val="00406BE8"/>
    <w:rsid w:val="00406C0C"/>
    <w:rsid w:val="00406E20"/>
    <w:rsid w:val="00406F04"/>
    <w:rsid w:val="004070D9"/>
    <w:rsid w:val="00407338"/>
    <w:rsid w:val="00407641"/>
    <w:rsid w:val="00407672"/>
    <w:rsid w:val="004078D2"/>
    <w:rsid w:val="00407DB0"/>
    <w:rsid w:val="00410015"/>
    <w:rsid w:val="0041022B"/>
    <w:rsid w:val="004102FA"/>
    <w:rsid w:val="00410564"/>
    <w:rsid w:val="004106AA"/>
    <w:rsid w:val="00410A50"/>
    <w:rsid w:val="00410A7B"/>
    <w:rsid w:val="00410AD4"/>
    <w:rsid w:val="00410F4B"/>
    <w:rsid w:val="004110E3"/>
    <w:rsid w:val="00411127"/>
    <w:rsid w:val="004113AA"/>
    <w:rsid w:val="004113E5"/>
    <w:rsid w:val="004113F1"/>
    <w:rsid w:val="0041140D"/>
    <w:rsid w:val="00411454"/>
    <w:rsid w:val="00411558"/>
    <w:rsid w:val="0041156F"/>
    <w:rsid w:val="004116D5"/>
    <w:rsid w:val="0041171C"/>
    <w:rsid w:val="00411953"/>
    <w:rsid w:val="00411B6C"/>
    <w:rsid w:val="00411C0D"/>
    <w:rsid w:val="00411CDD"/>
    <w:rsid w:val="00411CF3"/>
    <w:rsid w:val="00411F47"/>
    <w:rsid w:val="00411F71"/>
    <w:rsid w:val="00412150"/>
    <w:rsid w:val="00412325"/>
    <w:rsid w:val="00412353"/>
    <w:rsid w:val="0041238C"/>
    <w:rsid w:val="00412520"/>
    <w:rsid w:val="0041254D"/>
    <w:rsid w:val="00412572"/>
    <w:rsid w:val="00412749"/>
    <w:rsid w:val="00412797"/>
    <w:rsid w:val="004128A3"/>
    <w:rsid w:val="00412C0F"/>
    <w:rsid w:val="00412DBB"/>
    <w:rsid w:val="00412E31"/>
    <w:rsid w:val="00412E57"/>
    <w:rsid w:val="00413092"/>
    <w:rsid w:val="004131C8"/>
    <w:rsid w:val="004131E2"/>
    <w:rsid w:val="004132A2"/>
    <w:rsid w:val="004132E5"/>
    <w:rsid w:val="0041343D"/>
    <w:rsid w:val="004134D8"/>
    <w:rsid w:val="004134F2"/>
    <w:rsid w:val="0041363D"/>
    <w:rsid w:val="0041371B"/>
    <w:rsid w:val="004137FC"/>
    <w:rsid w:val="00413865"/>
    <w:rsid w:val="004138F2"/>
    <w:rsid w:val="00413963"/>
    <w:rsid w:val="004139DB"/>
    <w:rsid w:val="00413AA1"/>
    <w:rsid w:val="00413B2F"/>
    <w:rsid w:val="00413B52"/>
    <w:rsid w:val="00413D4D"/>
    <w:rsid w:val="00413FE6"/>
    <w:rsid w:val="00414093"/>
    <w:rsid w:val="0041427B"/>
    <w:rsid w:val="00414389"/>
    <w:rsid w:val="004143F9"/>
    <w:rsid w:val="00414830"/>
    <w:rsid w:val="00414AA9"/>
    <w:rsid w:val="00414AEC"/>
    <w:rsid w:val="00414CF7"/>
    <w:rsid w:val="00414E48"/>
    <w:rsid w:val="00414F3E"/>
    <w:rsid w:val="004150D3"/>
    <w:rsid w:val="0041519A"/>
    <w:rsid w:val="00415366"/>
    <w:rsid w:val="00415722"/>
    <w:rsid w:val="00415990"/>
    <w:rsid w:val="00415A35"/>
    <w:rsid w:val="00415D6F"/>
    <w:rsid w:val="00415F8A"/>
    <w:rsid w:val="00416187"/>
    <w:rsid w:val="00416193"/>
    <w:rsid w:val="004162BF"/>
    <w:rsid w:val="004163AF"/>
    <w:rsid w:val="004165DE"/>
    <w:rsid w:val="00416708"/>
    <w:rsid w:val="0041693E"/>
    <w:rsid w:val="00416A5E"/>
    <w:rsid w:val="00416C77"/>
    <w:rsid w:val="00416C9C"/>
    <w:rsid w:val="00416DB4"/>
    <w:rsid w:val="00416DCB"/>
    <w:rsid w:val="00416E05"/>
    <w:rsid w:val="00416F45"/>
    <w:rsid w:val="0041705F"/>
    <w:rsid w:val="00417086"/>
    <w:rsid w:val="0041717A"/>
    <w:rsid w:val="00417749"/>
    <w:rsid w:val="004177B1"/>
    <w:rsid w:val="00417A49"/>
    <w:rsid w:val="00417C8B"/>
    <w:rsid w:val="00417CB9"/>
    <w:rsid w:val="00417E5D"/>
    <w:rsid w:val="004200DD"/>
    <w:rsid w:val="004200F5"/>
    <w:rsid w:val="0042028A"/>
    <w:rsid w:val="0042052E"/>
    <w:rsid w:val="0042071A"/>
    <w:rsid w:val="0042081B"/>
    <w:rsid w:val="004209AE"/>
    <w:rsid w:val="00420B6E"/>
    <w:rsid w:val="00420BD9"/>
    <w:rsid w:val="00420CEB"/>
    <w:rsid w:val="00420D06"/>
    <w:rsid w:val="00420DB9"/>
    <w:rsid w:val="00421365"/>
    <w:rsid w:val="004213E1"/>
    <w:rsid w:val="0042148E"/>
    <w:rsid w:val="00421E5B"/>
    <w:rsid w:val="00421F8B"/>
    <w:rsid w:val="004220A1"/>
    <w:rsid w:val="004220ED"/>
    <w:rsid w:val="0042214D"/>
    <w:rsid w:val="004223D0"/>
    <w:rsid w:val="0042240A"/>
    <w:rsid w:val="004224A8"/>
    <w:rsid w:val="004225A6"/>
    <w:rsid w:val="00422651"/>
    <w:rsid w:val="0042265D"/>
    <w:rsid w:val="004226EA"/>
    <w:rsid w:val="00422805"/>
    <w:rsid w:val="00422856"/>
    <w:rsid w:val="00422892"/>
    <w:rsid w:val="004228D5"/>
    <w:rsid w:val="0042297F"/>
    <w:rsid w:val="00422987"/>
    <w:rsid w:val="004229B3"/>
    <w:rsid w:val="00422BF2"/>
    <w:rsid w:val="00422C6E"/>
    <w:rsid w:val="00422CDF"/>
    <w:rsid w:val="00422D1C"/>
    <w:rsid w:val="00422D5D"/>
    <w:rsid w:val="00422F6C"/>
    <w:rsid w:val="00422FFE"/>
    <w:rsid w:val="004232B9"/>
    <w:rsid w:val="0042331E"/>
    <w:rsid w:val="00423474"/>
    <w:rsid w:val="00423517"/>
    <w:rsid w:val="0042369B"/>
    <w:rsid w:val="004237DD"/>
    <w:rsid w:val="004239A1"/>
    <w:rsid w:val="00423A48"/>
    <w:rsid w:val="00423A4B"/>
    <w:rsid w:val="00423D15"/>
    <w:rsid w:val="00423D74"/>
    <w:rsid w:val="00423F51"/>
    <w:rsid w:val="0042439D"/>
    <w:rsid w:val="00424441"/>
    <w:rsid w:val="00424477"/>
    <w:rsid w:val="004244AA"/>
    <w:rsid w:val="004246A6"/>
    <w:rsid w:val="004246E1"/>
    <w:rsid w:val="0042482E"/>
    <w:rsid w:val="004248CC"/>
    <w:rsid w:val="00424A60"/>
    <w:rsid w:val="00424C04"/>
    <w:rsid w:val="00424CDB"/>
    <w:rsid w:val="00424CEE"/>
    <w:rsid w:val="00424EE2"/>
    <w:rsid w:val="00425149"/>
    <w:rsid w:val="00425176"/>
    <w:rsid w:val="004251A6"/>
    <w:rsid w:val="004251FA"/>
    <w:rsid w:val="00425275"/>
    <w:rsid w:val="004252E6"/>
    <w:rsid w:val="004253ED"/>
    <w:rsid w:val="004255F3"/>
    <w:rsid w:val="0042569A"/>
    <w:rsid w:val="004256D3"/>
    <w:rsid w:val="004256F8"/>
    <w:rsid w:val="00425800"/>
    <w:rsid w:val="00425AD0"/>
    <w:rsid w:val="00425B6E"/>
    <w:rsid w:val="00425C90"/>
    <w:rsid w:val="00425D0D"/>
    <w:rsid w:val="00425E1E"/>
    <w:rsid w:val="00425E7D"/>
    <w:rsid w:val="00425ED4"/>
    <w:rsid w:val="00425F3E"/>
    <w:rsid w:val="004260DB"/>
    <w:rsid w:val="004260EE"/>
    <w:rsid w:val="004260FA"/>
    <w:rsid w:val="00426162"/>
    <w:rsid w:val="00426209"/>
    <w:rsid w:val="00426332"/>
    <w:rsid w:val="0042635F"/>
    <w:rsid w:val="0042652E"/>
    <w:rsid w:val="004266FA"/>
    <w:rsid w:val="0042677F"/>
    <w:rsid w:val="0042679A"/>
    <w:rsid w:val="00426A0B"/>
    <w:rsid w:val="00426A0E"/>
    <w:rsid w:val="00426B56"/>
    <w:rsid w:val="00426D59"/>
    <w:rsid w:val="00426E83"/>
    <w:rsid w:val="00426EA7"/>
    <w:rsid w:val="00426FCE"/>
    <w:rsid w:val="00427055"/>
    <w:rsid w:val="00427095"/>
    <w:rsid w:val="004270EE"/>
    <w:rsid w:val="00427206"/>
    <w:rsid w:val="00427227"/>
    <w:rsid w:val="0042724B"/>
    <w:rsid w:val="0042737A"/>
    <w:rsid w:val="0042743E"/>
    <w:rsid w:val="00427579"/>
    <w:rsid w:val="004275A9"/>
    <w:rsid w:val="004275B1"/>
    <w:rsid w:val="004276E1"/>
    <w:rsid w:val="004277E4"/>
    <w:rsid w:val="00427894"/>
    <w:rsid w:val="00427950"/>
    <w:rsid w:val="00427BF3"/>
    <w:rsid w:val="00427C54"/>
    <w:rsid w:val="00427D2E"/>
    <w:rsid w:val="00427DF2"/>
    <w:rsid w:val="00427EF6"/>
    <w:rsid w:val="00430103"/>
    <w:rsid w:val="0043014C"/>
    <w:rsid w:val="0043020C"/>
    <w:rsid w:val="00430247"/>
    <w:rsid w:val="004303E0"/>
    <w:rsid w:val="00430415"/>
    <w:rsid w:val="00430479"/>
    <w:rsid w:val="004304A4"/>
    <w:rsid w:val="004304E7"/>
    <w:rsid w:val="00430645"/>
    <w:rsid w:val="004306BC"/>
    <w:rsid w:val="004309B0"/>
    <w:rsid w:val="00430A5C"/>
    <w:rsid w:val="00430BB4"/>
    <w:rsid w:val="00430EE7"/>
    <w:rsid w:val="00430F08"/>
    <w:rsid w:val="00430F17"/>
    <w:rsid w:val="0043124D"/>
    <w:rsid w:val="0043140C"/>
    <w:rsid w:val="00431469"/>
    <w:rsid w:val="00431556"/>
    <w:rsid w:val="004316E8"/>
    <w:rsid w:val="0043180A"/>
    <w:rsid w:val="0043183C"/>
    <w:rsid w:val="00431895"/>
    <w:rsid w:val="00431A28"/>
    <w:rsid w:val="00431A34"/>
    <w:rsid w:val="00431A61"/>
    <w:rsid w:val="00431A8F"/>
    <w:rsid w:val="00431AC9"/>
    <w:rsid w:val="00431ACC"/>
    <w:rsid w:val="00431AD3"/>
    <w:rsid w:val="00431C85"/>
    <w:rsid w:val="00431CC7"/>
    <w:rsid w:val="00431DA1"/>
    <w:rsid w:val="00431DB2"/>
    <w:rsid w:val="00431DE7"/>
    <w:rsid w:val="00431EE4"/>
    <w:rsid w:val="0043205B"/>
    <w:rsid w:val="004322F3"/>
    <w:rsid w:val="0043230B"/>
    <w:rsid w:val="004323A9"/>
    <w:rsid w:val="004323C2"/>
    <w:rsid w:val="004323E3"/>
    <w:rsid w:val="00432558"/>
    <w:rsid w:val="00432663"/>
    <w:rsid w:val="00432818"/>
    <w:rsid w:val="00432857"/>
    <w:rsid w:val="00432912"/>
    <w:rsid w:val="004329E9"/>
    <w:rsid w:val="00432B89"/>
    <w:rsid w:val="00432D7D"/>
    <w:rsid w:val="00432DBC"/>
    <w:rsid w:val="00432E22"/>
    <w:rsid w:val="00433019"/>
    <w:rsid w:val="004330DF"/>
    <w:rsid w:val="0043322B"/>
    <w:rsid w:val="0043351F"/>
    <w:rsid w:val="00433566"/>
    <w:rsid w:val="00433788"/>
    <w:rsid w:val="004338E7"/>
    <w:rsid w:val="00433C8F"/>
    <w:rsid w:val="00433D43"/>
    <w:rsid w:val="00433E4D"/>
    <w:rsid w:val="00433E87"/>
    <w:rsid w:val="00433F3D"/>
    <w:rsid w:val="00433F7A"/>
    <w:rsid w:val="00434299"/>
    <w:rsid w:val="00434522"/>
    <w:rsid w:val="00434937"/>
    <w:rsid w:val="00434A7A"/>
    <w:rsid w:val="00434C35"/>
    <w:rsid w:val="00434E4A"/>
    <w:rsid w:val="00435290"/>
    <w:rsid w:val="0043537A"/>
    <w:rsid w:val="00435422"/>
    <w:rsid w:val="0043566B"/>
    <w:rsid w:val="004356F3"/>
    <w:rsid w:val="0043578A"/>
    <w:rsid w:val="004358CB"/>
    <w:rsid w:val="00435A41"/>
    <w:rsid w:val="00435B99"/>
    <w:rsid w:val="00435C96"/>
    <w:rsid w:val="004361C0"/>
    <w:rsid w:val="0043632D"/>
    <w:rsid w:val="00436361"/>
    <w:rsid w:val="004363E8"/>
    <w:rsid w:val="004364D3"/>
    <w:rsid w:val="00436B16"/>
    <w:rsid w:val="00436C11"/>
    <w:rsid w:val="00436C6A"/>
    <w:rsid w:val="00436CC6"/>
    <w:rsid w:val="00436EFB"/>
    <w:rsid w:val="0043719B"/>
    <w:rsid w:val="004371DD"/>
    <w:rsid w:val="004372A1"/>
    <w:rsid w:val="004374D4"/>
    <w:rsid w:val="004375C7"/>
    <w:rsid w:val="00437A7F"/>
    <w:rsid w:val="00437AAE"/>
    <w:rsid w:val="00437C8A"/>
    <w:rsid w:val="00437D4D"/>
    <w:rsid w:val="00437E16"/>
    <w:rsid w:val="00437F1D"/>
    <w:rsid w:val="00437FE1"/>
    <w:rsid w:val="0044018F"/>
    <w:rsid w:val="004401FB"/>
    <w:rsid w:val="004402C5"/>
    <w:rsid w:val="004403AB"/>
    <w:rsid w:val="0044051D"/>
    <w:rsid w:val="004405BB"/>
    <w:rsid w:val="00440964"/>
    <w:rsid w:val="00440C57"/>
    <w:rsid w:val="00440C74"/>
    <w:rsid w:val="00440CCE"/>
    <w:rsid w:val="00440F60"/>
    <w:rsid w:val="00441121"/>
    <w:rsid w:val="0044115E"/>
    <w:rsid w:val="0044128B"/>
    <w:rsid w:val="004412F1"/>
    <w:rsid w:val="0044130C"/>
    <w:rsid w:val="0044140D"/>
    <w:rsid w:val="0044146A"/>
    <w:rsid w:val="00441727"/>
    <w:rsid w:val="00441956"/>
    <w:rsid w:val="004419C8"/>
    <w:rsid w:val="00441A6B"/>
    <w:rsid w:val="00441BAA"/>
    <w:rsid w:val="00441CEB"/>
    <w:rsid w:val="00441DD9"/>
    <w:rsid w:val="00441F59"/>
    <w:rsid w:val="00442035"/>
    <w:rsid w:val="004420FC"/>
    <w:rsid w:val="0044212F"/>
    <w:rsid w:val="004421D6"/>
    <w:rsid w:val="004422D2"/>
    <w:rsid w:val="004423C4"/>
    <w:rsid w:val="00442858"/>
    <w:rsid w:val="004429CE"/>
    <w:rsid w:val="00442DE8"/>
    <w:rsid w:val="00442E1A"/>
    <w:rsid w:val="00442E9A"/>
    <w:rsid w:val="00443145"/>
    <w:rsid w:val="0044326E"/>
    <w:rsid w:val="00443291"/>
    <w:rsid w:val="004432B2"/>
    <w:rsid w:val="004434A2"/>
    <w:rsid w:val="00443654"/>
    <w:rsid w:val="0044395D"/>
    <w:rsid w:val="00443C21"/>
    <w:rsid w:val="00443C23"/>
    <w:rsid w:val="00443D2E"/>
    <w:rsid w:val="00443E06"/>
    <w:rsid w:val="00443E0B"/>
    <w:rsid w:val="00443E27"/>
    <w:rsid w:val="00443E29"/>
    <w:rsid w:val="00443EAF"/>
    <w:rsid w:val="00443F12"/>
    <w:rsid w:val="004441E1"/>
    <w:rsid w:val="0044422D"/>
    <w:rsid w:val="00444498"/>
    <w:rsid w:val="004444D9"/>
    <w:rsid w:val="004445E7"/>
    <w:rsid w:val="0044460B"/>
    <w:rsid w:val="004447DF"/>
    <w:rsid w:val="00444937"/>
    <w:rsid w:val="00444A61"/>
    <w:rsid w:val="00444A8B"/>
    <w:rsid w:val="00444AD9"/>
    <w:rsid w:val="00444B61"/>
    <w:rsid w:val="00444C94"/>
    <w:rsid w:val="00444CA8"/>
    <w:rsid w:val="00444D08"/>
    <w:rsid w:val="00444DDF"/>
    <w:rsid w:val="00444E94"/>
    <w:rsid w:val="00444EB0"/>
    <w:rsid w:val="004452AE"/>
    <w:rsid w:val="0044535D"/>
    <w:rsid w:val="00445390"/>
    <w:rsid w:val="00445421"/>
    <w:rsid w:val="0044543C"/>
    <w:rsid w:val="00445516"/>
    <w:rsid w:val="0044568A"/>
    <w:rsid w:val="0044573D"/>
    <w:rsid w:val="00445844"/>
    <w:rsid w:val="00445A1D"/>
    <w:rsid w:val="00445A70"/>
    <w:rsid w:val="00445AC8"/>
    <w:rsid w:val="00445B3F"/>
    <w:rsid w:val="00445B58"/>
    <w:rsid w:val="00445BB7"/>
    <w:rsid w:val="00445F7D"/>
    <w:rsid w:val="00446322"/>
    <w:rsid w:val="00446330"/>
    <w:rsid w:val="004463BF"/>
    <w:rsid w:val="0044644D"/>
    <w:rsid w:val="0044646A"/>
    <w:rsid w:val="00446553"/>
    <w:rsid w:val="0044666E"/>
    <w:rsid w:val="00446AB0"/>
    <w:rsid w:val="00446B28"/>
    <w:rsid w:val="00446C2F"/>
    <w:rsid w:val="00446E41"/>
    <w:rsid w:val="00446E8E"/>
    <w:rsid w:val="00446F6B"/>
    <w:rsid w:val="00446FBB"/>
    <w:rsid w:val="004470DA"/>
    <w:rsid w:val="00447467"/>
    <w:rsid w:val="0044749B"/>
    <w:rsid w:val="0044769F"/>
    <w:rsid w:val="004476D9"/>
    <w:rsid w:val="0044793A"/>
    <w:rsid w:val="00447979"/>
    <w:rsid w:val="00447A1F"/>
    <w:rsid w:val="00447A91"/>
    <w:rsid w:val="00447B79"/>
    <w:rsid w:val="00447BD3"/>
    <w:rsid w:val="00447CC6"/>
    <w:rsid w:val="00447D7D"/>
    <w:rsid w:val="00447DAC"/>
    <w:rsid w:val="00447EA6"/>
    <w:rsid w:val="00447F33"/>
    <w:rsid w:val="00447F50"/>
    <w:rsid w:val="00447F8E"/>
    <w:rsid w:val="00447FD3"/>
    <w:rsid w:val="00447FDB"/>
    <w:rsid w:val="00450000"/>
    <w:rsid w:val="00450282"/>
    <w:rsid w:val="004502A8"/>
    <w:rsid w:val="00450331"/>
    <w:rsid w:val="00450695"/>
    <w:rsid w:val="004506EB"/>
    <w:rsid w:val="00450934"/>
    <w:rsid w:val="004509FA"/>
    <w:rsid w:val="00450A43"/>
    <w:rsid w:val="00450B3C"/>
    <w:rsid w:val="00450D12"/>
    <w:rsid w:val="00450E03"/>
    <w:rsid w:val="00450E46"/>
    <w:rsid w:val="00450E6D"/>
    <w:rsid w:val="00451233"/>
    <w:rsid w:val="00451277"/>
    <w:rsid w:val="00451312"/>
    <w:rsid w:val="00451461"/>
    <w:rsid w:val="00451585"/>
    <w:rsid w:val="00451811"/>
    <w:rsid w:val="00451A44"/>
    <w:rsid w:val="00451A61"/>
    <w:rsid w:val="00451A62"/>
    <w:rsid w:val="00451A8E"/>
    <w:rsid w:val="00451AF1"/>
    <w:rsid w:val="00451CFE"/>
    <w:rsid w:val="00451F25"/>
    <w:rsid w:val="0045200C"/>
    <w:rsid w:val="00452017"/>
    <w:rsid w:val="004520C9"/>
    <w:rsid w:val="00452277"/>
    <w:rsid w:val="00452411"/>
    <w:rsid w:val="0045248E"/>
    <w:rsid w:val="004524BC"/>
    <w:rsid w:val="00452610"/>
    <w:rsid w:val="004526DE"/>
    <w:rsid w:val="0045273F"/>
    <w:rsid w:val="004528AE"/>
    <w:rsid w:val="0045293C"/>
    <w:rsid w:val="00452A56"/>
    <w:rsid w:val="00452A91"/>
    <w:rsid w:val="00452B60"/>
    <w:rsid w:val="00452CA5"/>
    <w:rsid w:val="00452D94"/>
    <w:rsid w:val="00452D9A"/>
    <w:rsid w:val="0045302C"/>
    <w:rsid w:val="004531E8"/>
    <w:rsid w:val="0045323D"/>
    <w:rsid w:val="00453360"/>
    <w:rsid w:val="0045340A"/>
    <w:rsid w:val="00453628"/>
    <w:rsid w:val="00453882"/>
    <w:rsid w:val="00453960"/>
    <w:rsid w:val="00453977"/>
    <w:rsid w:val="00453C88"/>
    <w:rsid w:val="00453CAC"/>
    <w:rsid w:val="00453D7F"/>
    <w:rsid w:val="00453E21"/>
    <w:rsid w:val="00453E8D"/>
    <w:rsid w:val="00453F15"/>
    <w:rsid w:val="00453F9C"/>
    <w:rsid w:val="00454372"/>
    <w:rsid w:val="004543D8"/>
    <w:rsid w:val="004548B9"/>
    <w:rsid w:val="00454A00"/>
    <w:rsid w:val="00454C1E"/>
    <w:rsid w:val="00454C6D"/>
    <w:rsid w:val="00454CA4"/>
    <w:rsid w:val="00455118"/>
    <w:rsid w:val="00455149"/>
    <w:rsid w:val="00455253"/>
    <w:rsid w:val="00455263"/>
    <w:rsid w:val="00455285"/>
    <w:rsid w:val="00455345"/>
    <w:rsid w:val="004553CA"/>
    <w:rsid w:val="004554D3"/>
    <w:rsid w:val="0045561B"/>
    <w:rsid w:val="0045593B"/>
    <w:rsid w:val="00455997"/>
    <w:rsid w:val="00455B79"/>
    <w:rsid w:val="00455C0B"/>
    <w:rsid w:val="00455C76"/>
    <w:rsid w:val="00455CBA"/>
    <w:rsid w:val="00456213"/>
    <w:rsid w:val="0045621E"/>
    <w:rsid w:val="00456403"/>
    <w:rsid w:val="00456573"/>
    <w:rsid w:val="004566A3"/>
    <w:rsid w:val="004566D2"/>
    <w:rsid w:val="004568C6"/>
    <w:rsid w:val="00456919"/>
    <w:rsid w:val="004569BE"/>
    <w:rsid w:val="00456B0C"/>
    <w:rsid w:val="00456B63"/>
    <w:rsid w:val="00456BF2"/>
    <w:rsid w:val="00457022"/>
    <w:rsid w:val="004570D4"/>
    <w:rsid w:val="004570EB"/>
    <w:rsid w:val="004571B8"/>
    <w:rsid w:val="00457205"/>
    <w:rsid w:val="00457593"/>
    <w:rsid w:val="00457981"/>
    <w:rsid w:val="00457A91"/>
    <w:rsid w:val="00457AE6"/>
    <w:rsid w:val="00460011"/>
    <w:rsid w:val="0046033E"/>
    <w:rsid w:val="00460392"/>
    <w:rsid w:val="004603B0"/>
    <w:rsid w:val="004606D9"/>
    <w:rsid w:val="004607E3"/>
    <w:rsid w:val="00460C39"/>
    <w:rsid w:val="00460DEA"/>
    <w:rsid w:val="00460FDD"/>
    <w:rsid w:val="00461154"/>
    <w:rsid w:val="004611D8"/>
    <w:rsid w:val="00461294"/>
    <w:rsid w:val="004612D5"/>
    <w:rsid w:val="0046134F"/>
    <w:rsid w:val="0046147F"/>
    <w:rsid w:val="004614BC"/>
    <w:rsid w:val="00461668"/>
    <w:rsid w:val="0046187A"/>
    <w:rsid w:val="00461976"/>
    <w:rsid w:val="00461A3D"/>
    <w:rsid w:val="00461B40"/>
    <w:rsid w:val="00461C50"/>
    <w:rsid w:val="00461D5D"/>
    <w:rsid w:val="00462194"/>
    <w:rsid w:val="0046228D"/>
    <w:rsid w:val="00462353"/>
    <w:rsid w:val="004623F8"/>
    <w:rsid w:val="004625B7"/>
    <w:rsid w:val="004626DA"/>
    <w:rsid w:val="004627BC"/>
    <w:rsid w:val="004628E3"/>
    <w:rsid w:val="00462A8A"/>
    <w:rsid w:val="00462ABD"/>
    <w:rsid w:val="00462C41"/>
    <w:rsid w:val="00462CE5"/>
    <w:rsid w:val="00462EB2"/>
    <w:rsid w:val="00462F5D"/>
    <w:rsid w:val="0046303E"/>
    <w:rsid w:val="00463042"/>
    <w:rsid w:val="004631FD"/>
    <w:rsid w:val="00463260"/>
    <w:rsid w:val="00463374"/>
    <w:rsid w:val="004633D2"/>
    <w:rsid w:val="004635F7"/>
    <w:rsid w:val="00463AB2"/>
    <w:rsid w:val="00463AEF"/>
    <w:rsid w:val="00463BB0"/>
    <w:rsid w:val="00463BE2"/>
    <w:rsid w:val="00463D9E"/>
    <w:rsid w:val="00463E15"/>
    <w:rsid w:val="00463E81"/>
    <w:rsid w:val="00463EE8"/>
    <w:rsid w:val="00463F15"/>
    <w:rsid w:val="00463F77"/>
    <w:rsid w:val="00464067"/>
    <w:rsid w:val="00464290"/>
    <w:rsid w:val="004643E2"/>
    <w:rsid w:val="004643E9"/>
    <w:rsid w:val="004644A8"/>
    <w:rsid w:val="0046492C"/>
    <w:rsid w:val="00464989"/>
    <w:rsid w:val="00464B12"/>
    <w:rsid w:val="00464C2E"/>
    <w:rsid w:val="00464C98"/>
    <w:rsid w:val="00464DDA"/>
    <w:rsid w:val="00464DFB"/>
    <w:rsid w:val="00464E97"/>
    <w:rsid w:val="00464F0F"/>
    <w:rsid w:val="004650E6"/>
    <w:rsid w:val="00465179"/>
    <w:rsid w:val="004653CD"/>
    <w:rsid w:val="00465479"/>
    <w:rsid w:val="004654B1"/>
    <w:rsid w:val="004655B9"/>
    <w:rsid w:val="004656E6"/>
    <w:rsid w:val="004657B6"/>
    <w:rsid w:val="004657ED"/>
    <w:rsid w:val="004657FC"/>
    <w:rsid w:val="00465858"/>
    <w:rsid w:val="00465B32"/>
    <w:rsid w:val="00465D69"/>
    <w:rsid w:val="00465F4A"/>
    <w:rsid w:val="00465FC5"/>
    <w:rsid w:val="00466056"/>
    <w:rsid w:val="004664D0"/>
    <w:rsid w:val="00466510"/>
    <w:rsid w:val="00466623"/>
    <w:rsid w:val="00466A2E"/>
    <w:rsid w:val="00466A84"/>
    <w:rsid w:val="00466AC4"/>
    <w:rsid w:val="00466B85"/>
    <w:rsid w:val="00466BF2"/>
    <w:rsid w:val="00466D27"/>
    <w:rsid w:val="00466D3B"/>
    <w:rsid w:val="00466FDC"/>
    <w:rsid w:val="00467257"/>
    <w:rsid w:val="004672BF"/>
    <w:rsid w:val="004672FA"/>
    <w:rsid w:val="004673B1"/>
    <w:rsid w:val="0046751F"/>
    <w:rsid w:val="004676AC"/>
    <w:rsid w:val="004676F1"/>
    <w:rsid w:val="004678D9"/>
    <w:rsid w:val="0046798C"/>
    <w:rsid w:val="004679D6"/>
    <w:rsid w:val="004679F6"/>
    <w:rsid w:val="00467A55"/>
    <w:rsid w:val="00467CFA"/>
    <w:rsid w:val="00467F1F"/>
    <w:rsid w:val="00467F59"/>
    <w:rsid w:val="004700F3"/>
    <w:rsid w:val="004701BF"/>
    <w:rsid w:val="00470306"/>
    <w:rsid w:val="00470376"/>
    <w:rsid w:val="0047038B"/>
    <w:rsid w:val="004703CC"/>
    <w:rsid w:val="00470430"/>
    <w:rsid w:val="00470728"/>
    <w:rsid w:val="0047078A"/>
    <w:rsid w:val="004708BB"/>
    <w:rsid w:val="0047092D"/>
    <w:rsid w:val="00470A3D"/>
    <w:rsid w:val="00470BB6"/>
    <w:rsid w:val="00470C0D"/>
    <w:rsid w:val="00470F79"/>
    <w:rsid w:val="00471221"/>
    <w:rsid w:val="0047134A"/>
    <w:rsid w:val="004713F3"/>
    <w:rsid w:val="00471653"/>
    <w:rsid w:val="0047166A"/>
    <w:rsid w:val="004716CE"/>
    <w:rsid w:val="004717FA"/>
    <w:rsid w:val="00471A03"/>
    <w:rsid w:val="00471AF9"/>
    <w:rsid w:val="00471B54"/>
    <w:rsid w:val="00471DA4"/>
    <w:rsid w:val="00471F0A"/>
    <w:rsid w:val="00471F16"/>
    <w:rsid w:val="00471FC7"/>
    <w:rsid w:val="00472034"/>
    <w:rsid w:val="0047213A"/>
    <w:rsid w:val="0047222D"/>
    <w:rsid w:val="004724E9"/>
    <w:rsid w:val="00472665"/>
    <w:rsid w:val="004727D5"/>
    <w:rsid w:val="00472801"/>
    <w:rsid w:val="004729FA"/>
    <w:rsid w:val="00472C9F"/>
    <w:rsid w:val="00472E1D"/>
    <w:rsid w:val="004730AE"/>
    <w:rsid w:val="004730BE"/>
    <w:rsid w:val="00473344"/>
    <w:rsid w:val="0047334E"/>
    <w:rsid w:val="00473542"/>
    <w:rsid w:val="004735EB"/>
    <w:rsid w:val="004735FA"/>
    <w:rsid w:val="0047365E"/>
    <w:rsid w:val="00473846"/>
    <w:rsid w:val="00473974"/>
    <w:rsid w:val="00473989"/>
    <w:rsid w:val="004739E0"/>
    <w:rsid w:val="00473C26"/>
    <w:rsid w:val="00473C67"/>
    <w:rsid w:val="00473CC7"/>
    <w:rsid w:val="00473D0F"/>
    <w:rsid w:val="00473E3E"/>
    <w:rsid w:val="00474060"/>
    <w:rsid w:val="00474170"/>
    <w:rsid w:val="00474388"/>
    <w:rsid w:val="004743D9"/>
    <w:rsid w:val="0047449F"/>
    <w:rsid w:val="004744DB"/>
    <w:rsid w:val="004745A4"/>
    <w:rsid w:val="0047463F"/>
    <w:rsid w:val="004746D0"/>
    <w:rsid w:val="004746F4"/>
    <w:rsid w:val="00474938"/>
    <w:rsid w:val="0047494B"/>
    <w:rsid w:val="00474A59"/>
    <w:rsid w:val="00474BB9"/>
    <w:rsid w:val="00474D5C"/>
    <w:rsid w:val="00474E86"/>
    <w:rsid w:val="00474FFB"/>
    <w:rsid w:val="00475068"/>
    <w:rsid w:val="004750CB"/>
    <w:rsid w:val="00475165"/>
    <w:rsid w:val="004751D0"/>
    <w:rsid w:val="004753D5"/>
    <w:rsid w:val="0047558F"/>
    <w:rsid w:val="0047562F"/>
    <w:rsid w:val="00475BC7"/>
    <w:rsid w:val="00475BF0"/>
    <w:rsid w:val="00475D8F"/>
    <w:rsid w:val="00475E5C"/>
    <w:rsid w:val="00475EAB"/>
    <w:rsid w:val="00475F7A"/>
    <w:rsid w:val="00476084"/>
    <w:rsid w:val="00476120"/>
    <w:rsid w:val="00476122"/>
    <w:rsid w:val="00476162"/>
    <w:rsid w:val="004761D7"/>
    <w:rsid w:val="004762EF"/>
    <w:rsid w:val="00476314"/>
    <w:rsid w:val="0047634D"/>
    <w:rsid w:val="004763D9"/>
    <w:rsid w:val="0047642C"/>
    <w:rsid w:val="00476538"/>
    <w:rsid w:val="00476552"/>
    <w:rsid w:val="00476856"/>
    <w:rsid w:val="004768A5"/>
    <w:rsid w:val="004768AC"/>
    <w:rsid w:val="00476C5C"/>
    <w:rsid w:val="00476F79"/>
    <w:rsid w:val="00476FA9"/>
    <w:rsid w:val="00476FB2"/>
    <w:rsid w:val="004770B2"/>
    <w:rsid w:val="00477306"/>
    <w:rsid w:val="004774B8"/>
    <w:rsid w:val="00477530"/>
    <w:rsid w:val="00477587"/>
    <w:rsid w:val="0047788C"/>
    <w:rsid w:val="00477944"/>
    <w:rsid w:val="004779DD"/>
    <w:rsid w:val="00477A09"/>
    <w:rsid w:val="00477BD3"/>
    <w:rsid w:val="00477BEC"/>
    <w:rsid w:val="00477C2B"/>
    <w:rsid w:val="00477CA8"/>
    <w:rsid w:val="00477D2D"/>
    <w:rsid w:val="00477E7D"/>
    <w:rsid w:val="00477EED"/>
    <w:rsid w:val="00477FCB"/>
    <w:rsid w:val="00480016"/>
    <w:rsid w:val="00480253"/>
    <w:rsid w:val="004803BB"/>
    <w:rsid w:val="00480555"/>
    <w:rsid w:val="0048076A"/>
    <w:rsid w:val="00480794"/>
    <w:rsid w:val="004807F1"/>
    <w:rsid w:val="00480B2E"/>
    <w:rsid w:val="00480B80"/>
    <w:rsid w:val="00480E4D"/>
    <w:rsid w:val="00481296"/>
    <w:rsid w:val="00481416"/>
    <w:rsid w:val="004814E8"/>
    <w:rsid w:val="0048158C"/>
    <w:rsid w:val="004816DB"/>
    <w:rsid w:val="00481883"/>
    <w:rsid w:val="00481934"/>
    <w:rsid w:val="00481981"/>
    <w:rsid w:val="004819FD"/>
    <w:rsid w:val="00481BC7"/>
    <w:rsid w:val="00481D61"/>
    <w:rsid w:val="00481DBF"/>
    <w:rsid w:val="00481E2F"/>
    <w:rsid w:val="00481EA8"/>
    <w:rsid w:val="0048231C"/>
    <w:rsid w:val="0048233C"/>
    <w:rsid w:val="00482439"/>
    <w:rsid w:val="004825C7"/>
    <w:rsid w:val="00482653"/>
    <w:rsid w:val="00482843"/>
    <w:rsid w:val="00482902"/>
    <w:rsid w:val="004829E9"/>
    <w:rsid w:val="00482C9A"/>
    <w:rsid w:val="00482E15"/>
    <w:rsid w:val="00482F21"/>
    <w:rsid w:val="00482FDD"/>
    <w:rsid w:val="004830D2"/>
    <w:rsid w:val="004830ED"/>
    <w:rsid w:val="004833E4"/>
    <w:rsid w:val="00483496"/>
    <w:rsid w:val="0048350E"/>
    <w:rsid w:val="00483597"/>
    <w:rsid w:val="004835C6"/>
    <w:rsid w:val="00483623"/>
    <w:rsid w:val="00483963"/>
    <w:rsid w:val="00483D16"/>
    <w:rsid w:val="00483DD0"/>
    <w:rsid w:val="00483E90"/>
    <w:rsid w:val="00483F75"/>
    <w:rsid w:val="004840D2"/>
    <w:rsid w:val="00484210"/>
    <w:rsid w:val="004842B4"/>
    <w:rsid w:val="004842C9"/>
    <w:rsid w:val="004843BC"/>
    <w:rsid w:val="004843EB"/>
    <w:rsid w:val="00484425"/>
    <w:rsid w:val="00484462"/>
    <w:rsid w:val="004846A1"/>
    <w:rsid w:val="00484799"/>
    <w:rsid w:val="00484AE0"/>
    <w:rsid w:val="00484D68"/>
    <w:rsid w:val="00484EF6"/>
    <w:rsid w:val="00484FBF"/>
    <w:rsid w:val="004850C3"/>
    <w:rsid w:val="00485302"/>
    <w:rsid w:val="0048542F"/>
    <w:rsid w:val="004854B5"/>
    <w:rsid w:val="004855B5"/>
    <w:rsid w:val="00485666"/>
    <w:rsid w:val="00485710"/>
    <w:rsid w:val="00485914"/>
    <w:rsid w:val="0048591A"/>
    <w:rsid w:val="0048592F"/>
    <w:rsid w:val="004859D1"/>
    <w:rsid w:val="00485AF1"/>
    <w:rsid w:val="00485C3B"/>
    <w:rsid w:val="00485CF5"/>
    <w:rsid w:val="00485D93"/>
    <w:rsid w:val="00485DD3"/>
    <w:rsid w:val="00485E02"/>
    <w:rsid w:val="004863AE"/>
    <w:rsid w:val="0048642F"/>
    <w:rsid w:val="004864F3"/>
    <w:rsid w:val="00486547"/>
    <w:rsid w:val="00486605"/>
    <w:rsid w:val="004866C8"/>
    <w:rsid w:val="004867DB"/>
    <w:rsid w:val="00486A31"/>
    <w:rsid w:val="00486BA4"/>
    <w:rsid w:val="00486C4D"/>
    <w:rsid w:val="00486D3B"/>
    <w:rsid w:val="00486D68"/>
    <w:rsid w:val="00486F9C"/>
    <w:rsid w:val="004870C6"/>
    <w:rsid w:val="00487271"/>
    <w:rsid w:val="004872C7"/>
    <w:rsid w:val="0048757A"/>
    <w:rsid w:val="0048758D"/>
    <w:rsid w:val="004875CF"/>
    <w:rsid w:val="0048792E"/>
    <w:rsid w:val="00487C72"/>
    <w:rsid w:val="00487DCA"/>
    <w:rsid w:val="00490561"/>
    <w:rsid w:val="00490783"/>
    <w:rsid w:val="004907FC"/>
    <w:rsid w:val="0049092A"/>
    <w:rsid w:val="00490C52"/>
    <w:rsid w:val="00490DCE"/>
    <w:rsid w:val="00490E78"/>
    <w:rsid w:val="00490F19"/>
    <w:rsid w:val="00490F3B"/>
    <w:rsid w:val="00491051"/>
    <w:rsid w:val="004917A7"/>
    <w:rsid w:val="0049183C"/>
    <w:rsid w:val="0049185F"/>
    <w:rsid w:val="004918FE"/>
    <w:rsid w:val="0049197F"/>
    <w:rsid w:val="004919C4"/>
    <w:rsid w:val="00491A25"/>
    <w:rsid w:val="00491B86"/>
    <w:rsid w:val="00491D14"/>
    <w:rsid w:val="00492081"/>
    <w:rsid w:val="00492098"/>
    <w:rsid w:val="0049209C"/>
    <w:rsid w:val="00492440"/>
    <w:rsid w:val="00492469"/>
    <w:rsid w:val="00492667"/>
    <w:rsid w:val="004926D0"/>
    <w:rsid w:val="004926E6"/>
    <w:rsid w:val="00492AD8"/>
    <w:rsid w:val="00492EE6"/>
    <w:rsid w:val="00493253"/>
    <w:rsid w:val="00493289"/>
    <w:rsid w:val="00493488"/>
    <w:rsid w:val="004934E8"/>
    <w:rsid w:val="0049380B"/>
    <w:rsid w:val="00493900"/>
    <w:rsid w:val="00493AC1"/>
    <w:rsid w:val="00493E7B"/>
    <w:rsid w:val="00493F33"/>
    <w:rsid w:val="00493F48"/>
    <w:rsid w:val="00493FE3"/>
    <w:rsid w:val="0049402F"/>
    <w:rsid w:val="00494146"/>
    <w:rsid w:val="00494604"/>
    <w:rsid w:val="00494725"/>
    <w:rsid w:val="004947D4"/>
    <w:rsid w:val="004947D9"/>
    <w:rsid w:val="00494B9A"/>
    <w:rsid w:val="00494D66"/>
    <w:rsid w:val="00494D6A"/>
    <w:rsid w:val="00494E48"/>
    <w:rsid w:val="0049506C"/>
    <w:rsid w:val="00495106"/>
    <w:rsid w:val="004951D6"/>
    <w:rsid w:val="00495237"/>
    <w:rsid w:val="00495268"/>
    <w:rsid w:val="00495347"/>
    <w:rsid w:val="0049541A"/>
    <w:rsid w:val="00495597"/>
    <w:rsid w:val="00495653"/>
    <w:rsid w:val="004957D5"/>
    <w:rsid w:val="004958E0"/>
    <w:rsid w:val="00495940"/>
    <w:rsid w:val="004959FD"/>
    <w:rsid w:val="00495BC7"/>
    <w:rsid w:val="00495BD8"/>
    <w:rsid w:val="00495C6F"/>
    <w:rsid w:val="00495CD4"/>
    <w:rsid w:val="00495ECA"/>
    <w:rsid w:val="00495ED5"/>
    <w:rsid w:val="00495F99"/>
    <w:rsid w:val="0049616A"/>
    <w:rsid w:val="00496257"/>
    <w:rsid w:val="004963CD"/>
    <w:rsid w:val="004964F0"/>
    <w:rsid w:val="00496523"/>
    <w:rsid w:val="0049693F"/>
    <w:rsid w:val="00496A01"/>
    <w:rsid w:val="00496AF4"/>
    <w:rsid w:val="00496B85"/>
    <w:rsid w:val="00496B8E"/>
    <w:rsid w:val="00496D16"/>
    <w:rsid w:val="00497104"/>
    <w:rsid w:val="004972E0"/>
    <w:rsid w:val="004975DB"/>
    <w:rsid w:val="004978C9"/>
    <w:rsid w:val="0049793B"/>
    <w:rsid w:val="00497957"/>
    <w:rsid w:val="00497A9C"/>
    <w:rsid w:val="00497AE3"/>
    <w:rsid w:val="00497AF8"/>
    <w:rsid w:val="00497BD2"/>
    <w:rsid w:val="00497F74"/>
    <w:rsid w:val="00497FC9"/>
    <w:rsid w:val="00497FCF"/>
    <w:rsid w:val="00497FD9"/>
    <w:rsid w:val="004A05AE"/>
    <w:rsid w:val="004A06BE"/>
    <w:rsid w:val="004A0989"/>
    <w:rsid w:val="004A09F7"/>
    <w:rsid w:val="004A0F0C"/>
    <w:rsid w:val="004A106A"/>
    <w:rsid w:val="004A1381"/>
    <w:rsid w:val="004A1570"/>
    <w:rsid w:val="004A17F0"/>
    <w:rsid w:val="004A1902"/>
    <w:rsid w:val="004A1BF5"/>
    <w:rsid w:val="004A1F97"/>
    <w:rsid w:val="004A20C1"/>
    <w:rsid w:val="004A22A3"/>
    <w:rsid w:val="004A22BF"/>
    <w:rsid w:val="004A2443"/>
    <w:rsid w:val="004A25BE"/>
    <w:rsid w:val="004A2624"/>
    <w:rsid w:val="004A2640"/>
    <w:rsid w:val="004A26BD"/>
    <w:rsid w:val="004A29FF"/>
    <w:rsid w:val="004A2B0B"/>
    <w:rsid w:val="004A2C41"/>
    <w:rsid w:val="004A2C55"/>
    <w:rsid w:val="004A2C97"/>
    <w:rsid w:val="004A2E74"/>
    <w:rsid w:val="004A2F69"/>
    <w:rsid w:val="004A3036"/>
    <w:rsid w:val="004A3110"/>
    <w:rsid w:val="004A31DB"/>
    <w:rsid w:val="004A3460"/>
    <w:rsid w:val="004A35E7"/>
    <w:rsid w:val="004A36AE"/>
    <w:rsid w:val="004A3834"/>
    <w:rsid w:val="004A3B3A"/>
    <w:rsid w:val="004A3D18"/>
    <w:rsid w:val="004A3E1F"/>
    <w:rsid w:val="004A3E3F"/>
    <w:rsid w:val="004A4086"/>
    <w:rsid w:val="004A40F7"/>
    <w:rsid w:val="004A42BB"/>
    <w:rsid w:val="004A438D"/>
    <w:rsid w:val="004A4534"/>
    <w:rsid w:val="004A468A"/>
    <w:rsid w:val="004A47A5"/>
    <w:rsid w:val="004A4A18"/>
    <w:rsid w:val="004A4A2B"/>
    <w:rsid w:val="004A4AE4"/>
    <w:rsid w:val="004A4D57"/>
    <w:rsid w:val="004A4DE9"/>
    <w:rsid w:val="004A4E58"/>
    <w:rsid w:val="004A4F4D"/>
    <w:rsid w:val="004A4FC5"/>
    <w:rsid w:val="004A510B"/>
    <w:rsid w:val="004A5592"/>
    <w:rsid w:val="004A571E"/>
    <w:rsid w:val="004A5807"/>
    <w:rsid w:val="004A589E"/>
    <w:rsid w:val="004A590C"/>
    <w:rsid w:val="004A5B59"/>
    <w:rsid w:val="004A5DD4"/>
    <w:rsid w:val="004A5EE8"/>
    <w:rsid w:val="004A5F1A"/>
    <w:rsid w:val="004A5F3D"/>
    <w:rsid w:val="004A60B4"/>
    <w:rsid w:val="004A60BE"/>
    <w:rsid w:val="004A61C6"/>
    <w:rsid w:val="004A6336"/>
    <w:rsid w:val="004A633C"/>
    <w:rsid w:val="004A6477"/>
    <w:rsid w:val="004A6654"/>
    <w:rsid w:val="004A6678"/>
    <w:rsid w:val="004A66CD"/>
    <w:rsid w:val="004A66E2"/>
    <w:rsid w:val="004A6BFF"/>
    <w:rsid w:val="004A6C05"/>
    <w:rsid w:val="004A6CFA"/>
    <w:rsid w:val="004A6D86"/>
    <w:rsid w:val="004A6F19"/>
    <w:rsid w:val="004A713D"/>
    <w:rsid w:val="004A7177"/>
    <w:rsid w:val="004A71C8"/>
    <w:rsid w:val="004A724F"/>
    <w:rsid w:val="004A7379"/>
    <w:rsid w:val="004A7497"/>
    <w:rsid w:val="004A75AE"/>
    <w:rsid w:val="004A77D3"/>
    <w:rsid w:val="004A7D18"/>
    <w:rsid w:val="004A7E1C"/>
    <w:rsid w:val="004A7E53"/>
    <w:rsid w:val="004A7FF5"/>
    <w:rsid w:val="004B016C"/>
    <w:rsid w:val="004B0196"/>
    <w:rsid w:val="004B01CB"/>
    <w:rsid w:val="004B038F"/>
    <w:rsid w:val="004B03B4"/>
    <w:rsid w:val="004B03B8"/>
    <w:rsid w:val="004B0512"/>
    <w:rsid w:val="004B0688"/>
    <w:rsid w:val="004B0692"/>
    <w:rsid w:val="004B073D"/>
    <w:rsid w:val="004B077D"/>
    <w:rsid w:val="004B08BD"/>
    <w:rsid w:val="004B0A33"/>
    <w:rsid w:val="004B0B6A"/>
    <w:rsid w:val="004B0CEA"/>
    <w:rsid w:val="004B0EDD"/>
    <w:rsid w:val="004B0F05"/>
    <w:rsid w:val="004B0F4A"/>
    <w:rsid w:val="004B0F57"/>
    <w:rsid w:val="004B126F"/>
    <w:rsid w:val="004B1315"/>
    <w:rsid w:val="004B13FE"/>
    <w:rsid w:val="004B15E9"/>
    <w:rsid w:val="004B1638"/>
    <w:rsid w:val="004B18E8"/>
    <w:rsid w:val="004B1995"/>
    <w:rsid w:val="004B1B22"/>
    <w:rsid w:val="004B1BCD"/>
    <w:rsid w:val="004B1C5B"/>
    <w:rsid w:val="004B1C84"/>
    <w:rsid w:val="004B1DA6"/>
    <w:rsid w:val="004B1FB1"/>
    <w:rsid w:val="004B1FBD"/>
    <w:rsid w:val="004B200E"/>
    <w:rsid w:val="004B2092"/>
    <w:rsid w:val="004B20AD"/>
    <w:rsid w:val="004B22E2"/>
    <w:rsid w:val="004B267C"/>
    <w:rsid w:val="004B2709"/>
    <w:rsid w:val="004B2A69"/>
    <w:rsid w:val="004B2CAA"/>
    <w:rsid w:val="004B2F01"/>
    <w:rsid w:val="004B3035"/>
    <w:rsid w:val="004B3068"/>
    <w:rsid w:val="004B30DB"/>
    <w:rsid w:val="004B33B7"/>
    <w:rsid w:val="004B33CE"/>
    <w:rsid w:val="004B35C7"/>
    <w:rsid w:val="004B35D6"/>
    <w:rsid w:val="004B3638"/>
    <w:rsid w:val="004B36F9"/>
    <w:rsid w:val="004B372A"/>
    <w:rsid w:val="004B375E"/>
    <w:rsid w:val="004B377F"/>
    <w:rsid w:val="004B3859"/>
    <w:rsid w:val="004B38F6"/>
    <w:rsid w:val="004B3A60"/>
    <w:rsid w:val="004B3AEF"/>
    <w:rsid w:val="004B3BB2"/>
    <w:rsid w:val="004B3C57"/>
    <w:rsid w:val="004B407F"/>
    <w:rsid w:val="004B42B1"/>
    <w:rsid w:val="004B4303"/>
    <w:rsid w:val="004B4436"/>
    <w:rsid w:val="004B446A"/>
    <w:rsid w:val="004B4663"/>
    <w:rsid w:val="004B46BE"/>
    <w:rsid w:val="004B4802"/>
    <w:rsid w:val="004B48B8"/>
    <w:rsid w:val="004B4900"/>
    <w:rsid w:val="004B4C22"/>
    <w:rsid w:val="004B4D96"/>
    <w:rsid w:val="004B4EAB"/>
    <w:rsid w:val="004B4F2A"/>
    <w:rsid w:val="004B4F3B"/>
    <w:rsid w:val="004B5061"/>
    <w:rsid w:val="004B50F3"/>
    <w:rsid w:val="004B520C"/>
    <w:rsid w:val="004B524B"/>
    <w:rsid w:val="004B52DD"/>
    <w:rsid w:val="004B559B"/>
    <w:rsid w:val="004B5615"/>
    <w:rsid w:val="004B5667"/>
    <w:rsid w:val="004B570D"/>
    <w:rsid w:val="004B5B7E"/>
    <w:rsid w:val="004B5BB4"/>
    <w:rsid w:val="004B5C27"/>
    <w:rsid w:val="004B5CA0"/>
    <w:rsid w:val="004B5CC6"/>
    <w:rsid w:val="004B5D30"/>
    <w:rsid w:val="004B5E0B"/>
    <w:rsid w:val="004B6235"/>
    <w:rsid w:val="004B631B"/>
    <w:rsid w:val="004B631C"/>
    <w:rsid w:val="004B6394"/>
    <w:rsid w:val="004B64A7"/>
    <w:rsid w:val="004B658E"/>
    <w:rsid w:val="004B6597"/>
    <w:rsid w:val="004B659C"/>
    <w:rsid w:val="004B67B4"/>
    <w:rsid w:val="004B6AEC"/>
    <w:rsid w:val="004B6C4D"/>
    <w:rsid w:val="004B6D3D"/>
    <w:rsid w:val="004B6DA7"/>
    <w:rsid w:val="004B6E3C"/>
    <w:rsid w:val="004B6FCF"/>
    <w:rsid w:val="004B70FA"/>
    <w:rsid w:val="004B7267"/>
    <w:rsid w:val="004B7301"/>
    <w:rsid w:val="004B75A8"/>
    <w:rsid w:val="004B77D5"/>
    <w:rsid w:val="004B7823"/>
    <w:rsid w:val="004B79DF"/>
    <w:rsid w:val="004B7AD1"/>
    <w:rsid w:val="004B7AFB"/>
    <w:rsid w:val="004B7C33"/>
    <w:rsid w:val="004B7F6E"/>
    <w:rsid w:val="004C006F"/>
    <w:rsid w:val="004C0125"/>
    <w:rsid w:val="004C013B"/>
    <w:rsid w:val="004C0363"/>
    <w:rsid w:val="004C0555"/>
    <w:rsid w:val="004C058D"/>
    <w:rsid w:val="004C05C3"/>
    <w:rsid w:val="004C074C"/>
    <w:rsid w:val="004C07D0"/>
    <w:rsid w:val="004C0B31"/>
    <w:rsid w:val="004C0BEB"/>
    <w:rsid w:val="004C0D32"/>
    <w:rsid w:val="004C0D7B"/>
    <w:rsid w:val="004C12DB"/>
    <w:rsid w:val="004C1303"/>
    <w:rsid w:val="004C138C"/>
    <w:rsid w:val="004C1472"/>
    <w:rsid w:val="004C1562"/>
    <w:rsid w:val="004C1574"/>
    <w:rsid w:val="004C1764"/>
    <w:rsid w:val="004C17DC"/>
    <w:rsid w:val="004C1926"/>
    <w:rsid w:val="004C1BB9"/>
    <w:rsid w:val="004C1DA1"/>
    <w:rsid w:val="004C1F70"/>
    <w:rsid w:val="004C1FFC"/>
    <w:rsid w:val="004C204E"/>
    <w:rsid w:val="004C207A"/>
    <w:rsid w:val="004C20E7"/>
    <w:rsid w:val="004C20EB"/>
    <w:rsid w:val="004C2148"/>
    <w:rsid w:val="004C217C"/>
    <w:rsid w:val="004C22D2"/>
    <w:rsid w:val="004C2331"/>
    <w:rsid w:val="004C23F6"/>
    <w:rsid w:val="004C272D"/>
    <w:rsid w:val="004C2A89"/>
    <w:rsid w:val="004C2AC7"/>
    <w:rsid w:val="004C2C5E"/>
    <w:rsid w:val="004C2EE0"/>
    <w:rsid w:val="004C3132"/>
    <w:rsid w:val="004C322A"/>
    <w:rsid w:val="004C3409"/>
    <w:rsid w:val="004C35FF"/>
    <w:rsid w:val="004C378D"/>
    <w:rsid w:val="004C3A69"/>
    <w:rsid w:val="004C3AF0"/>
    <w:rsid w:val="004C3AF2"/>
    <w:rsid w:val="004C3D56"/>
    <w:rsid w:val="004C3FBF"/>
    <w:rsid w:val="004C3FE7"/>
    <w:rsid w:val="004C3FF6"/>
    <w:rsid w:val="004C41CC"/>
    <w:rsid w:val="004C420F"/>
    <w:rsid w:val="004C42B6"/>
    <w:rsid w:val="004C42ED"/>
    <w:rsid w:val="004C4345"/>
    <w:rsid w:val="004C4431"/>
    <w:rsid w:val="004C4635"/>
    <w:rsid w:val="004C464B"/>
    <w:rsid w:val="004C46D1"/>
    <w:rsid w:val="004C4A10"/>
    <w:rsid w:val="004C4A81"/>
    <w:rsid w:val="004C4B08"/>
    <w:rsid w:val="004C4CE4"/>
    <w:rsid w:val="004C4EFF"/>
    <w:rsid w:val="004C4F50"/>
    <w:rsid w:val="004C50C5"/>
    <w:rsid w:val="004C50EC"/>
    <w:rsid w:val="004C50FF"/>
    <w:rsid w:val="004C5272"/>
    <w:rsid w:val="004C539B"/>
    <w:rsid w:val="004C53A1"/>
    <w:rsid w:val="004C54B8"/>
    <w:rsid w:val="004C5522"/>
    <w:rsid w:val="004C55BA"/>
    <w:rsid w:val="004C5830"/>
    <w:rsid w:val="004C5976"/>
    <w:rsid w:val="004C599A"/>
    <w:rsid w:val="004C5A73"/>
    <w:rsid w:val="004C5A9E"/>
    <w:rsid w:val="004C5B18"/>
    <w:rsid w:val="004C5B31"/>
    <w:rsid w:val="004C5C95"/>
    <w:rsid w:val="004C5C98"/>
    <w:rsid w:val="004C5D9D"/>
    <w:rsid w:val="004C5ED8"/>
    <w:rsid w:val="004C60FE"/>
    <w:rsid w:val="004C6219"/>
    <w:rsid w:val="004C62FC"/>
    <w:rsid w:val="004C64A9"/>
    <w:rsid w:val="004C64F9"/>
    <w:rsid w:val="004C652C"/>
    <w:rsid w:val="004C65CF"/>
    <w:rsid w:val="004C6608"/>
    <w:rsid w:val="004C6671"/>
    <w:rsid w:val="004C6CE6"/>
    <w:rsid w:val="004C6EB2"/>
    <w:rsid w:val="004C6FBF"/>
    <w:rsid w:val="004C7162"/>
    <w:rsid w:val="004C7246"/>
    <w:rsid w:val="004C727B"/>
    <w:rsid w:val="004C733E"/>
    <w:rsid w:val="004C7397"/>
    <w:rsid w:val="004C75D1"/>
    <w:rsid w:val="004C78AB"/>
    <w:rsid w:val="004C7917"/>
    <w:rsid w:val="004C7A58"/>
    <w:rsid w:val="004C7EE0"/>
    <w:rsid w:val="004C7F89"/>
    <w:rsid w:val="004D0143"/>
    <w:rsid w:val="004D0231"/>
    <w:rsid w:val="004D02EE"/>
    <w:rsid w:val="004D03FE"/>
    <w:rsid w:val="004D04E0"/>
    <w:rsid w:val="004D0531"/>
    <w:rsid w:val="004D066D"/>
    <w:rsid w:val="004D0712"/>
    <w:rsid w:val="004D0794"/>
    <w:rsid w:val="004D07BA"/>
    <w:rsid w:val="004D0879"/>
    <w:rsid w:val="004D094F"/>
    <w:rsid w:val="004D0C3A"/>
    <w:rsid w:val="004D0C6F"/>
    <w:rsid w:val="004D0E4E"/>
    <w:rsid w:val="004D0FB6"/>
    <w:rsid w:val="004D11F1"/>
    <w:rsid w:val="004D12D9"/>
    <w:rsid w:val="004D12DC"/>
    <w:rsid w:val="004D12E9"/>
    <w:rsid w:val="004D137B"/>
    <w:rsid w:val="004D14D7"/>
    <w:rsid w:val="004D165C"/>
    <w:rsid w:val="004D1965"/>
    <w:rsid w:val="004D1A23"/>
    <w:rsid w:val="004D1A5D"/>
    <w:rsid w:val="004D1B00"/>
    <w:rsid w:val="004D1CED"/>
    <w:rsid w:val="004D1FD9"/>
    <w:rsid w:val="004D2057"/>
    <w:rsid w:val="004D2075"/>
    <w:rsid w:val="004D22C5"/>
    <w:rsid w:val="004D230E"/>
    <w:rsid w:val="004D247E"/>
    <w:rsid w:val="004D2670"/>
    <w:rsid w:val="004D2674"/>
    <w:rsid w:val="004D280C"/>
    <w:rsid w:val="004D282D"/>
    <w:rsid w:val="004D287A"/>
    <w:rsid w:val="004D292C"/>
    <w:rsid w:val="004D293F"/>
    <w:rsid w:val="004D29EF"/>
    <w:rsid w:val="004D2A42"/>
    <w:rsid w:val="004D2B71"/>
    <w:rsid w:val="004D2BE8"/>
    <w:rsid w:val="004D2DC2"/>
    <w:rsid w:val="004D2F05"/>
    <w:rsid w:val="004D2F47"/>
    <w:rsid w:val="004D3022"/>
    <w:rsid w:val="004D30AE"/>
    <w:rsid w:val="004D3283"/>
    <w:rsid w:val="004D3457"/>
    <w:rsid w:val="004D3472"/>
    <w:rsid w:val="004D352D"/>
    <w:rsid w:val="004D358A"/>
    <w:rsid w:val="004D362C"/>
    <w:rsid w:val="004D362E"/>
    <w:rsid w:val="004D3631"/>
    <w:rsid w:val="004D36FB"/>
    <w:rsid w:val="004D3744"/>
    <w:rsid w:val="004D3772"/>
    <w:rsid w:val="004D38D1"/>
    <w:rsid w:val="004D3939"/>
    <w:rsid w:val="004D3C25"/>
    <w:rsid w:val="004D3C47"/>
    <w:rsid w:val="004D3C75"/>
    <w:rsid w:val="004D3CC6"/>
    <w:rsid w:val="004D3D16"/>
    <w:rsid w:val="004D3D39"/>
    <w:rsid w:val="004D3E0A"/>
    <w:rsid w:val="004D3E3A"/>
    <w:rsid w:val="004D3E43"/>
    <w:rsid w:val="004D3F68"/>
    <w:rsid w:val="004D3F85"/>
    <w:rsid w:val="004D40C8"/>
    <w:rsid w:val="004D43F6"/>
    <w:rsid w:val="004D45A7"/>
    <w:rsid w:val="004D45DA"/>
    <w:rsid w:val="004D46E5"/>
    <w:rsid w:val="004D475B"/>
    <w:rsid w:val="004D4965"/>
    <w:rsid w:val="004D4972"/>
    <w:rsid w:val="004D49B3"/>
    <w:rsid w:val="004D4B80"/>
    <w:rsid w:val="004D4BAB"/>
    <w:rsid w:val="004D4EC1"/>
    <w:rsid w:val="004D4F43"/>
    <w:rsid w:val="004D52EB"/>
    <w:rsid w:val="004D54B1"/>
    <w:rsid w:val="004D5675"/>
    <w:rsid w:val="004D577B"/>
    <w:rsid w:val="004D57B2"/>
    <w:rsid w:val="004D5913"/>
    <w:rsid w:val="004D5A23"/>
    <w:rsid w:val="004D5A53"/>
    <w:rsid w:val="004D5A85"/>
    <w:rsid w:val="004D5B88"/>
    <w:rsid w:val="004D5CA1"/>
    <w:rsid w:val="004D5D2D"/>
    <w:rsid w:val="004D5EFF"/>
    <w:rsid w:val="004D5F36"/>
    <w:rsid w:val="004D6173"/>
    <w:rsid w:val="004D6328"/>
    <w:rsid w:val="004D6344"/>
    <w:rsid w:val="004D64E0"/>
    <w:rsid w:val="004D64F3"/>
    <w:rsid w:val="004D652E"/>
    <w:rsid w:val="004D6788"/>
    <w:rsid w:val="004D695D"/>
    <w:rsid w:val="004D6B21"/>
    <w:rsid w:val="004D6D39"/>
    <w:rsid w:val="004D6D46"/>
    <w:rsid w:val="004D6D60"/>
    <w:rsid w:val="004D6DC5"/>
    <w:rsid w:val="004D6F37"/>
    <w:rsid w:val="004D7010"/>
    <w:rsid w:val="004D7269"/>
    <w:rsid w:val="004D7291"/>
    <w:rsid w:val="004D7294"/>
    <w:rsid w:val="004D7299"/>
    <w:rsid w:val="004D72D1"/>
    <w:rsid w:val="004D7362"/>
    <w:rsid w:val="004D75F4"/>
    <w:rsid w:val="004D7638"/>
    <w:rsid w:val="004D764C"/>
    <w:rsid w:val="004D76E6"/>
    <w:rsid w:val="004D77B3"/>
    <w:rsid w:val="004D79B5"/>
    <w:rsid w:val="004D7D17"/>
    <w:rsid w:val="004D7EB8"/>
    <w:rsid w:val="004E0285"/>
    <w:rsid w:val="004E03CE"/>
    <w:rsid w:val="004E03DD"/>
    <w:rsid w:val="004E0475"/>
    <w:rsid w:val="004E06A5"/>
    <w:rsid w:val="004E06C1"/>
    <w:rsid w:val="004E070C"/>
    <w:rsid w:val="004E077F"/>
    <w:rsid w:val="004E08C4"/>
    <w:rsid w:val="004E0902"/>
    <w:rsid w:val="004E09B3"/>
    <w:rsid w:val="004E0B5F"/>
    <w:rsid w:val="004E0C12"/>
    <w:rsid w:val="004E0D63"/>
    <w:rsid w:val="004E0DCB"/>
    <w:rsid w:val="004E113E"/>
    <w:rsid w:val="004E115F"/>
    <w:rsid w:val="004E1308"/>
    <w:rsid w:val="004E1577"/>
    <w:rsid w:val="004E15A8"/>
    <w:rsid w:val="004E1616"/>
    <w:rsid w:val="004E162C"/>
    <w:rsid w:val="004E1655"/>
    <w:rsid w:val="004E17DF"/>
    <w:rsid w:val="004E1884"/>
    <w:rsid w:val="004E1C7C"/>
    <w:rsid w:val="004E1DAB"/>
    <w:rsid w:val="004E1F51"/>
    <w:rsid w:val="004E2035"/>
    <w:rsid w:val="004E219D"/>
    <w:rsid w:val="004E21AC"/>
    <w:rsid w:val="004E2246"/>
    <w:rsid w:val="004E2284"/>
    <w:rsid w:val="004E23A9"/>
    <w:rsid w:val="004E2554"/>
    <w:rsid w:val="004E25D0"/>
    <w:rsid w:val="004E2624"/>
    <w:rsid w:val="004E276D"/>
    <w:rsid w:val="004E2840"/>
    <w:rsid w:val="004E2870"/>
    <w:rsid w:val="004E29F1"/>
    <w:rsid w:val="004E2A1B"/>
    <w:rsid w:val="004E2A69"/>
    <w:rsid w:val="004E2B30"/>
    <w:rsid w:val="004E2B61"/>
    <w:rsid w:val="004E2DB8"/>
    <w:rsid w:val="004E2DE4"/>
    <w:rsid w:val="004E3071"/>
    <w:rsid w:val="004E32BF"/>
    <w:rsid w:val="004E3304"/>
    <w:rsid w:val="004E3373"/>
    <w:rsid w:val="004E3719"/>
    <w:rsid w:val="004E3752"/>
    <w:rsid w:val="004E376E"/>
    <w:rsid w:val="004E3A06"/>
    <w:rsid w:val="004E3A15"/>
    <w:rsid w:val="004E3A26"/>
    <w:rsid w:val="004E3A2C"/>
    <w:rsid w:val="004E3BFB"/>
    <w:rsid w:val="004E3C6F"/>
    <w:rsid w:val="004E3DBE"/>
    <w:rsid w:val="004E4168"/>
    <w:rsid w:val="004E448B"/>
    <w:rsid w:val="004E44CB"/>
    <w:rsid w:val="004E45DC"/>
    <w:rsid w:val="004E46BB"/>
    <w:rsid w:val="004E4757"/>
    <w:rsid w:val="004E4822"/>
    <w:rsid w:val="004E4883"/>
    <w:rsid w:val="004E4A18"/>
    <w:rsid w:val="004E4F92"/>
    <w:rsid w:val="004E50A1"/>
    <w:rsid w:val="004E5121"/>
    <w:rsid w:val="004E52CB"/>
    <w:rsid w:val="004E5467"/>
    <w:rsid w:val="004E5889"/>
    <w:rsid w:val="004E5896"/>
    <w:rsid w:val="004E5918"/>
    <w:rsid w:val="004E59D2"/>
    <w:rsid w:val="004E5A55"/>
    <w:rsid w:val="004E5B47"/>
    <w:rsid w:val="004E5D4C"/>
    <w:rsid w:val="004E5F57"/>
    <w:rsid w:val="004E61AE"/>
    <w:rsid w:val="004E63A3"/>
    <w:rsid w:val="004E63A6"/>
    <w:rsid w:val="004E6709"/>
    <w:rsid w:val="004E684D"/>
    <w:rsid w:val="004E6AA9"/>
    <w:rsid w:val="004E6B7E"/>
    <w:rsid w:val="004E6CBD"/>
    <w:rsid w:val="004E6FCC"/>
    <w:rsid w:val="004E7282"/>
    <w:rsid w:val="004E73BC"/>
    <w:rsid w:val="004E7791"/>
    <w:rsid w:val="004E7813"/>
    <w:rsid w:val="004E793A"/>
    <w:rsid w:val="004E7B19"/>
    <w:rsid w:val="004E7D2F"/>
    <w:rsid w:val="004E7DE1"/>
    <w:rsid w:val="004E7EFB"/>
    <w:rsid w:val="004E7F20"/>
    <w:rsid w:val="004F0032"/>
    <w:rsid w:val="004F0166"/>
    <w:rsid w:val="004F027A"/>
    <w:rsid w:val="004F036C"/>
    <w:rsid w:val="004F0481"/>
    <w:rsid w:val="004F05C8"/>
    <w:rsid w:val="004F064E"/>
    <w:rsid w:val="004F0942"/>
    <w:rsid w:val="004F0B7D"/>
    <w:rsid w:val="004F0B94"/>
    <w:rsid w:val="004F0CAC"/>
    <w:rsid w:val="004F0CE7"/>
    <w:rsid w:val="004F0FFB"/>
    <w:rsid w:val="004F0FFF"/>
    <w:rsid w:val="004F1342"/>
    <w:rsid w:val="004F1489"/>
    <w:rsid w:val="004F1702"/>
    <w:rsid w:val="004F17F5"/>
    <w:rsid w:val="004F1867"/>
    <w:rsid w:val="004F1A44"/>
    <w:rsid w:val="004F1B8D"/>
    <w:rsid w:val="004F1DBB"/>
    <w:rsid w:val="004F1FBC"/>
    <w:rsid w:val="004F1FC2"/>
    <w:rsid w:val="004F2197"/>
    <w:rsid w:val="004F21F2"/>
    <w:rsid w:val="004F234B"/>
    <w:rsid w:val="004F260B"/>
    <w:rsid w:val="004F260D"/>
    <w:rsid w:val="004F2778"/>
    <w:rsid w:val="004F29D8"/>
    <w:rsid w:val="004F2A54"/>
    <w:rsid w:val="004F2DE8"/>
    <w:rsid w:val="004F2EAB"/>
    <w:rsid w:val="004F2EDC"/>
    <w:rsid w:val="004F30B3"/>
    <w:rsid w:val="004F341D"/>
    <w:rsid w:val="004F3486"/>
    <w:rsid w:val="004F36B6"/>
    <w:rsid w:val="004F370F"/>
    <w:rsid w:val="004F3740"/>
    <w:rsid w:val="004F386A"/>
    <w:rsid w:val="004F3A39"/>
    <w:rsid w:val="004F3B1D"/>
    <w:rsid w:val="004F3B53"/>
    <w:rsid w:val="004F3BDF"/>
    <w:rsid w:val="004F3C8E"/>
    <w:rsid w:val="004F3CDD"/>
    <w:rsid w:val="004F3EC2"/>
    <w:rsid w:val="004F3F1C"/>
    <w:rsid w:val="004F3FBA"/>
    <w:rsid w:val="004F401F"/>
    <w:rsid w:val="004F406F"/>
    <w:rsid w:val="004F40AD"/>
    <w:rsid w:val="004F4582"/>
    <w:rsid w:val="004F4722"/>
    <w:rsid w:val="004F4769"/>
    <w:rsid w:val="004F4D15"/>
    <w:rsid w:val="004F4D63"/>
    <w:rsid w:val="004F4D90"/>
    <w:rsid w:val="004F4F99"/>
    <w:rsid w:val="004F513C"/>
    <w:rsid w:val="004F52D9"/>
    <w:rsid w:val="004F55C0"/>
    <w:rsid w:val="004F55CA"/>
    <w:rsid w:val="004F5605"/>
    <w:rsid w:val="004F5805"/>
    <w:rsid w:val="004F59E6"/>
    <w:rsid w:val="004F5DC4"/>
    <w:rsid w:val="004F6087"/>
    <w:rsid w:val="004F609B"/>
    <w:rsid w:val="004F6121"/>
    <w:rsid w:val="004F62DB"/>
    <w:rsid w:val="004F6307"/>
    <w:rsid w:val="004F66A9"/>
    <w:rsid w:val="004F6825"/>
    <w:rsid w:val="004F6A21"/>
    <w:rsid w:val="004F6A29"/>
    <w:rsid w:val="004F6A48"/>
    <w:rsid w:val="004F6B3A"/>
    <w:rsid w:val="004F6BCE"/>
    <w:rsid w:val="004F6C10"/>
    <w:rsid w:val="004F6CE0"/>
    <w:rsid w:val="004F6D2A"/>
    <w:rsid w:val="004F6D69"/>
    <w:rsid w:val="004F6DDF"/>
    <w:rsid w:val="004F6DE6"/>
    <w:rsid w:val="004F6E4B"/>
    <w:rsid w:val="004F6EB6"/>
    <w:rsid w:val="004F6F09"/>
    <w:rsid w:val="004F6F34"/>
    <w:rsid w:val="004F6FF2"/>
    <w:rsid w:val="004F70E9"/>
    <w:rsid w:val="004F7114"/>
    <w:rsid w:val="004F715C"/>
    <w:rsid w:val="004F735F"/>
    <w:rsid w:val="004F74ED"/>
    <w:rsid w:val="004F76C1"/>
    <w:rsid w:val="004F76FE"/>
    <w:rsid w:val="004F774A"/>
    <w:rsid w:val="004F77AA"/>
    <w:rsid w:val="004F7984"/>
    <w:rsid w:val="004F7A12"/>
    <w:rsid w:val="00500266"/>
    <w:rsid w:val="005002DA"/>
    <w:rsid w:val="00500485"/>
    <w:rsid w:val="00500623"/>
    <w:rsid w:val="00500919"/>
    <w:rsid w:val="00500BBD"/>
    <w:rsid w:val="00500D68"/>
    <w:rsid w:val="00500F7A"/>
    <w:rsid w:val="0050105E"/>
    <w:rsid w:val="005011DE"/>
    <w:rsid w:val="00501347"/>
    <w:rsid w:val="00501463"/>
    <w:rsid w:val="0050157D"/>
    <w:rsid w:val="00501983"/>
    <w:rsid w:val="00501B46"/>
    <w:rsid w:val="00501C8E"/>
    <w:rsid w:val="00501DF2"/>
    <w:rsid w:val="00501E3B"/>
    <w:rsid w:val="005023D2"/>
    <w:rsid w:val="00502412"/>
    <w:rsid w:val="005026CF"/>
    <w:rsid w:val="0050292C"/>
    <w:rsid w:val="0050295F"/>
    <w:rsid w:val="005029A8"/>
    <w:rsid w:val="005029B6"/>
    <w:rsid w:val="005029D4"/>
    <w:rsid w:val="00502C14"/>
    <w:rsid w:val="00502E54"/>
    <w:rsid w:val="0050301C"/>
    <w:rsid w:val="00503199"/>
    <w:rsid w:val="005032F4"/>
    <w:rsid w:val="00503449"/>
    <w:rsid w:val="005034F4"/>
    <w:rsid w:val="005036BF"/>
    <w:rsid w:val="005036E0"/>
    <w:rsid w:val="0050378A"/>
    <w:rsid w:val="00503A95"/>
    <w:rsid w:val="00503AF6"/>
    <w:rsid w:val="00503C28"/>
    <w:rsid w:val="00503DD8"/>
    <w:rsid w:val="00503FE2"/>
    <w:rsid w:val="00504015"/>
    <w:rsid w:val="0050421C"/>
    <w:rsid w:val="005042DB"/>
    <w:rsid w:val="0050446E"/>
    <w:rsid w:val="005045AF"/>
    <w:rsid w:val="005045C1"/>
    <w:rsid w:val="00504707"/>
    <w:rsid w:val="005047FB"/>
    <w:rsid w:val="005048E1"/>
    <w:rsid w:val="00504A16"/>
    <w:rsid w:val="00504B32"/>
    <w:rsid w:val="00504BA0"/>
    <w:rsid w:val="00504D22"/>
    <w:rsid w:val="00504DE0"/>
    <w:rsid w:val="00504DFE"/>
    <w:rsid w:val="0050503F"/>
    <w:rsid w:val="005051E3"/>
    <w:rsid w:val="0050534C"/>
    <w:rsid w:val="0050576F"/>
    <w:rsid w:val="00505A8F"/>
    <w:rsid w:val="00505B45"/>
    <w:rsid w:val="00505E8A"/>
    <w:rsid w:val="00505EC1"/>
    <w:rsid w:val="00506138"/>
    <w:rsid w:val="0050621B"/>
    <w:rsid w:val="00506650"/>
    <w:rsid w:val="0050688C"/>
    <w:rsid w:val="00506995"/>
    <w:rsid w:val="00506B74"/>
    <w:rsid w:val="00506BF6"/>
    <w:rsid w:val="00506C15"/>
    <w:rsid w:val="00506CC3"/>
    <w:rsid w:val="00506E5D"/>
    <w:rsid w:val="00506E95"/>
    <w:rsid w:val="00506EDA"/>
    <w:rsid w:val="00506FE0"/>
    <w:rsid w:val="00507005"/>
    <w:rsid w:val="00507030"/>
    <w:rsid w:val="0050707E"/>
    <w:rsid w:val="0050716D"/>
    <w:rsid w:val="005071CD"/>
    <w:rsid w:val="0050728A"/>
    <w:rsid w:val="005072A5"/>
    <w:rsid w:val="005073A9"/>
    <w:rsid w:val="00507409"/>
    <w:rsid w:val="005077EC"/>
    <w:rsid w:val="005078AC"/>
    <w:rsid w:val="00507CD1"/>
    <w:rsid w:val="00507D97"/>
    <w:rsid w:val="00507E8E"/>
    <w:rsid w:val="00507EDE"/>
    <w:rsid w:val="00507F1F"/>
    <w:rsid w:val="00507FF6"/>
    <w:rsid w:val="00510170"/>
    <w:rsid w:val="00510182"/>
    <w:rsid w:val="00510472"/>
    <w:rsid w:val="00510552"/>
    <w:rsid w:val="005105A8"/>
    <w:rsid w:val="00510730"/>
    <w:rsid w:val="0051093F"/>
    <w:rsid w:val="00510A05"/>
    <w:rsid w:val="00510AD1"/>
    <w:rsid w:val="00510B2E"/>
    <w:rsid w:val="00510C40"/>
    <w:rsid w:val="00510CCD"/>
    <w:rsid w:val="00510CF6"/>
    <w:rsid w:val="00510DDA"/>
    <w:rsid w:val="00510F5E"/>
    <w:rsid w:val="00510FA2"/>
    <w:rsid w:val="00510FBC"/>
    <w:rsid w:val="0051117B"/>
    <w:rsid w:val="005111E1"/>
    <w:rsid w:val="0051133A"/>
    <w:rsid w:val="005115A2"/>
    <w:rsid w:val="005115EA"/>
    <w:rsid w:val="00511874"/>
    <w:rsid w:val="005118F8"/>
    <w:rsid w:val="00511A35"/>
    <w:rsid w:val="00511B34"/>
    <w:rsid w:val="00511CDF"/>
    <w:rsid w:val="00511D1D"/>
    <w:rsid w:val="00511D32"/>
    <w:rsid w:val="00512091"/>
    <w:rsid w:val="00512283"/>
    <w:rsid w:val="005122A0"/>
    <w:rsid w:val="00512486"/>
    <w:rsid w:val="0051267D"/>
    <w:rsid w:val="0051271D"/>
    <w:rsid w:val="00512763"/>
    <w:rsid w:val="00512819"/>
    <w:rsid w:val="00512C21"/>
    <w:rsid w:val="00512CBD"/>
    <w:rsid w:val="00512D21"/>
    <w:rsid w:val="00512E10"/>
    <w:rsid w:val="00513015"/>
    <w:rsid w:val="00513269"/>
    <w:rsid w:val="00513274"/>
    <w:rsid w:val="00513409"/>
    <w:rsid w:val="00513573"/>
    <w:rsid w:val="005136EE"/>
    <w:rsid w:val="00513748"/>
    <w:rsid w:val="0051379D"/>
    <w:rsid w:val="00513970"/>
    <w:rsid w:val="005139C5"/>
    <w:rsid w:val="005139E2"/>
    <w:rsid w:val="00513F02"/>
    <w:rsid w:val="00513F55"/>
    <w:rsid w:val="005142ED"/>
    <w:rsid w:val="005144B3"/>
    <w:rsid w:val="00514631"/>
    <w:rsid w:val="00514728"/>
    <w:rsid w:val="00514747"/>
    <w:rsid w:val="00514973"/>
    <w:rsid w:val="00514A15"/>
    <w:rsid w:val="00514B3D"/>
    <w:rsid w:val="00514C98"/>
    <w:rsid w:val="00514CD7"/>
    <w:rsid w:val="00514D31"/>
    <w:rsid w:val="0051521A"/>
    <w:rsid w:val="005155C7"/>
    <w:rsid w:val="0051561E"/>
    <w:rsid w:val="0051568D"/>
    <w:rsid w:val="0051571B"/>
    <w:rsid w:val="005157E6"/>
    <w:rsid w:val="005158B4"/>
    <w:rsid w:val="00515942"/>
    <w:rsid w:val="00515A99"/>
    <w:rsid w:val="00515E74"/>
    <w:rsid w:val="00515F74"/>
    <w:rsid w:val="0051606A"/>
    <w:rsid w:val="005160C2"/>
    <w:rsid w:val="0051630A"/>
    <w:rsid w:val="00516341"/>
    <w:rsid w:val="005163F8"/>
    <w:rsid w:val="005165AE"/>
    <w:rsid w:val="005168E1"/>
    <w:rsid w:val="005168F2"/>
    <w:rsid w:val="0051697D"/>
    <w:rsid w:val="00516A67"/>
    <w:rsid w:val="00516AC7"/>
    <w:rsid w:val="00516B94"/>
    <w:rsid w:val="00516CD2"/>
    <w:rsid w:val="00516DB8"/>
    <w:rsid w:val="00516E08"/>
    <w:rsid w:val="00517371"/>
    <w:rsid w:val="00517410"/>
    <w:rsid w:val="00517433"/>
    <w:rsid w:val="00517659"/>
    <w:rsid w:val="00517683"/>
    <w:rsid w:val="00517885"/>
    <w:rsid w:val="00517AEF"/>
    <w:rsid w:val="00517DF9"/>
    <w:rsid w:val="005200D8"/>
    <w:rsid w:val="005201A9"/>
    <w:rsid w:val="0052023D"/>
    <w:rsid w:val="0052030C"/>
    <w:rsid w:val="005203F5"/>
    <w:rsid w:val="00520451"/>
    <w:rsid w:val="00520774"/>
    <w:rsid w:val="00520993"/>
    <w:rsid w:val="00520D3D"/>
    <w:rsid w:val="00520D40"/>
    <w:rsid w:val="00520D95"/>
    <w:rsid w:val="00520E14"/>
    <w:rsid w:val="00520E6D"/>
    <w:rsid w:val="00520F5E"/>
    <w:rsid w:val="00520F73"/>
    <w:rsid w:val="00520FAB"/>
    <w:rsid w:val="00520FD7"/>
    <w:rsid w:val="00521009"/>
    <w:rsid w:val="00521194"/>
    <w:rsid w:val="00521585"/>
    <w:rsid w:val="005215B8"/>
    <w:rsid w:val="00521833"/>
    <w:rsid w:val="0052187B"/>
    <w:rsid w:val="00521901"/>
    <w:rsid w:val="00521C09"/>
    <w:rsid w:val="00521C1C"/>
    <w:rsid w:val="00521C36"/>
    <w:rsid w:val="00521C98"/>
    <w:rsid w:val="00521CC4"/>
    <w:rsid w:val="00521D40"/>
    <w:rsid w:val="00521FC6"/>
    <w:rsid w:val="005220B1"/>
    <w:rsid w:val="00522127"/>
    <w:rsid w:val="00522152"/>
    <w:rsid w:val="005221AC"/>
    <w:rsid w:val="0052221B"/>
    <w:rsid w:val="005222F3"/>
    <w:rsid w:val="0052237C"/>
    <w:rsid w:val="0052277C"/>
    <w:rsid w:val="00522A35"/>
    <w:rsid w:val="00522A7E"/>
    <w:rsid w:val="00522D48"/>
    <w:rsid w:val="00522F3A"/>
    <w:rsid w:val="00522FF5"/>
    <w:rsid w:val="0052313B"/>
    <w:rsid w:val="005231CD"/>
    <w:rsid w:val="005232E5"/>
    <w:rsid w:val="0052347C"/>
    <w:rsid w:val="005234C7"/>
    <w:rsid w:val="00523767"/>
    <w:rsid w:val="00523897"/>
    <w:rsid w:val="005238B6"/>
    <w:rsid w:val="005238CA"/>
    <w:rsid w:val="00523B59"/>
    <w:rsid w:val="00523BA0"/>
    <w:rsid w:val="00523C1C"/>
    <w:rsid w:val="005240D2"/>
    <w:rsid w:val="005242B2"/>
    <w:rsid w:val="005244AA"/>
    <w:rsid w:val="005244E7"/>
    <w:rsid w:val="00524708"/>
    <w:rsid w:val="005247EF"/>
    <w:rsid w:val="005248D4"/>
    <w:rsid w:val="0052491C"/>
    <w:rsid w:val="005249D7"/>
    <w:rsid w:val="00524AB4"/>
    <w:rsid w:val="00524AC1"/>
    <w:rsid w:val="00524F93"/>
    <w:rsid w:val="00525222"/>
    <w:rsid w:val="005252DD"/>
    <w:rsid w:val="00525479"/>
    <w:rsid w:val="0052560A"/>
    <w:rsid w:val="00525924"/>
    <w:rsid w:val="005259D1"/>
    <w:rsid w:val="00525A84"/>
    <w:rsid w:val="00525ACC"/>
    <w:rsid w:val="00525CC1"/>
    <w:rsid w:val="00525D37"/>
    <w:rsid w:val="00525D68"/>
    <w:rsid w:val="00525FC9"/>
    <w:rsid w:val="00526229"/>
    <w:rsid w:val="00526241"/>
    <w:rsid w:val="005262DA"/>
    <w:rsid w:val="00526328"/>
    <w:rsid w:val="005264B8"/>
    <w:rsid w:val="00526508"/>
    <w:rsid w:val="005266B3"/>
    <w:rsid w:val="0052674D"/>
    <w:rsid w:val="005269DF"/>
    <w:rsid w:val="00526B35"/>
    <w:rsid w:val="00526B4F"/>
    <w:rsid w:val="00526BB1"/>
    <w:rsid w:val="00526C7A"/>
    <w:rsid w:val="00526C9B"/>
    <w:rsid w:val="00526DA3"/>
    <w:rsid w:val="00526DEC"/>
    <w:rsid w:val="00526EC7"/>
    <w:rsid w:val="00526FF0"/>
    <w:rsid w:val="00527010"/>
    <w:rsid w:val="00527335"/>
    <w:rsid w:val="00527406"/>
    <w:rsid w:val="00527518"/>
    <w:rsid w:val="0052767D"/>
    <w:rsid w:val="005277AD"/>
    <w:rsid w:val="005277EB"/>
    <w:rsid w:val="005278CB"/>
    <w:rsid w:val="00527992"/>
    <w:rsid w:val="00527996"/>
    <w:rsid w:val="00527BA5"/>
    <w:rsid w:val="00527CA9"/>
    <w:rsid w:val="00527CAA"/>
    <w:rsid w:val="00527EC4"/>
    <w:rsid w:val="00527EF6"/>
    <w:rsid w:val="005300D0"/>
    <w:rsid w:val="0053049D"/>
    <w:rsid w:val="005306FE"/>
    <w:rsid w:val="00530766"/>
    <w:rsid w:val="00530863"/>
    <w:rsid w:val="00530983"/>
    <w:rsid w:val="00530A2F"/>
    <w:rsid w:val="00530B17"/>
    <w:rsid w:val="00530B3A"/>
    <w:rsid w:val="00530CBE"/>
    <w:rsid w:val="00530D48"/>
    <w:rsid w:val="00530D5B"/>
    <w:rsid w:val="00530E0A"/>
    <w:rsid w:val="0053102F"/>
    <w:rsid w:val="0053121B"/>
    <w:rsid w:val="00531526"/>
    <w:rsid w:val="00531806"/>
    <w:rsid w:val="0053189A"/>
    <w:rsid w:val="005318E7"/>
    <w:rsid w:val="00531DFE"/>
    <w:rsid w:val="00532064"/>
    <w:rsid w:val="005322E7"/>
    <w:rsid w:val="00532342"/>
    <w:rsid w:val="0053242A"/>
    <w:rsid w:val="00532453"/>
    <w:rsid w:val="00532470"/>
    <w:rsid w:val="0053249A"/>
    <w:rsid w:val="005325C4"/>
    <w:rsid w:val="005326A7"/>
    <w:rsid w:val="005326E3"/>
    <w:rsid w:val="005327C2"/>
    <w:rsid w:val="00532824"/>
    <w:rsid w:val="0053290D"/>
    <w:rsid w:val="0053292F"/>
    <w:rsid w:val="00532989"/>
    <w:rsid w:val="00532B0B"/>
    <w:rsid w:val="00532D1B"/>
    <w:rsid w:val="00532DDD"/>
    <w:rsid w:val="0053300C"/>
    <w:rsid w:val="005330C7"/>
    <w:rsid w:val="0053317A"/>
    <w:rsid w:val="00533319"/>
    <w:rsid w:val="00533477"/>
    <w:rsid w:val="00533628"/>
    <w:rsid w:val="005336E8"/>
    <w:rsid w:val="00533830"/>
    <w:rsid w:val="005339BD"/>
    <w:rsid w:val="005339E6"/>
    <w:rsid w:val="00533B46"/>
    <w:rsid w:val="00533BD3"/>
    <w:rsid w:val="00533C9D"/>
    <w:rsid w:val="00533D49"/>
    <w:rsid w:val="00533F03"/>
    <w:rsid w:val="005340CB"/>
    <w:rsid w:val="005344D7"/>
    <w:rsid w:val="005346DC"/>
    <w:rsid w:val="00534737"/>
    <w:rsid w:val="00534780"/>
    <w:rsid w:val="005348D1"/>
    <w:rsid w:val="00534CC5"/>
    <w:rsid w:val="00534D19"/>
    <w:rsid w:val="00534DDE"/>
    <w:rsid w:val="00534F66"/>
    <w:rsid w:val="0053510A"/>
    <w:rsid w:val="005351BC"/>
    <w:rsid w:val="00535252"/>
    <w:rsid w:val="0053546D"/>
    <w:rsid w:val="0053559C"/>
    <w:rsid w:val="005357CA"/>
    <w:rsid w:val="00535864"/>
    <w:rsid w:val="00535B02"/>
    <w:rsid w:val="00535B25"/>
    <w:rsid w:val="00535BE6"/>
    <w:rsid w:val="00535C13"/>
    <w:rsid w:val="00535CCE"/>
    <w:rsid w:val="00535E27"/>
    <w:rsid w:val="00535E5C"/>
    <w:rsid w:val="00535EDC"/>
    <w:rsid w:val="00535F08"/>
    <w:rsid w:val="005362EB"/>
    <w:rsid w:val="005363A7"/>
    <w:rsid w:val="005365D6"/>
    <w:rsid w:val="00536721"/>
    <w:rsid w:val="0053681F"/>
    <w:rsid w:val="0053686E"/>
    <w:rsid w:val="005368FF"/>
    <w:rsid w:val="00536AAD"/>
    <w:rsid w:val="00536B3C"/>
    <w:rsid w:val="00536B57"/>
    <w:rsid w:val="00536C98"/>
    <w:rsid w:val="00536D10"/>
    <w:rsid w:val="00536D1C"/>
    <w:rsid w:val="00536E8F"/>
    <w:rsid w:val="00536F05"/>
    <w:rsid w:val="00536FAD"/>
    <w:rsid w:val="00537066"/>
    <w:rsid w:val="00537114"/>
    <w:rsid w:val="0053719F"/>
    <w:rsid w:val="00537388"/>
    <w:rsid w:val="00537A79"/>
    <w:rsid w:val="00537AD9"/>
    <w:rsid w:val="00537B19"/>
    <w:rsid w:val="00537C04"/>
    <w:rsid w:val="00537CB5"/>
    <w:rsid w:val="00537DB2"/>
    <w:rsid w:val="00537DB4"/>
    <w:rsid w:val="00537EED"/>
    <w:rsid w:val="00537FBA"/>
    <w:rsid w:val="00537FE1"/>
    <w:rsid w:val="00540058"/>
    <w:rsid w:val="005402B2"/>
    <w:rsid w:val="005404F7"/>
    <w:rsid w:val="005406E6"/>
    <w:rsid w:val="0054078E"/>
    <w:rsid w:val="005408E4"/>
    <w:rsid w:val="00540ABF"/>
    <w:rsid w:val="00540C35"/>
    <w:rsid w:val="00540CFB"/>
    <w:rsid w:val="00540E62"/>
    <w:rsid w:val="00540E73"/>
    <w:rsid w:val="00540EA3"/>
    <w:rsid w:val="00540F93"/>
    <w:rsid w:val="00541069"/>
    <w:rsid w:val="0054108C"/>
    <w:rsid w:val="005412A7"/>
    <w:rsid w:val="0054155A"/>
    <w:rsid w:val="00541766"/>
    <w:rsid w:val="00541A68"/>
    <w:rsid w:val="00541ADC"/>
    <w:rsid w:val="00541C58"/>
    <w:rsid w:val="00541E3B"/>
    <w:rsid w:val="00541F33"/>
    <w:rsid w:val="00542088"/>
    <w:rsid w:val="00542191"/>
    <w:rsid w:val="005423C7"/>
    <w:rsid w:val="00542400"/>
    <w:rsid w:val="0054258E"/>
    <w:rsid w:val="00542599"/>
    <w:rsid w:val="00542892"/>
    <w:rsid w:val="005429A9"/>
    <w:rsid w:val="00542B02"/>
    <w:rsid w:val="00542B26"/>
    <w:rsid w:val="00542B41"/>
    <w:rsid w:val="00542B9E"/>
    <w:rsid w:val="00542D1C"/>
    <w:rsid w:val="00542E8F"/>
    <w:rsid w:val="00542EEE"/>
    <w:rsid w:val="0054307C"/>
    <w:rsid w:val="005431D3"/>
    <w:rsid w:val="0054337F"/>
    <w:rsid w:val="005434EA"/>
    <w:rsid w:val="0054351E"/>
    <w:rsid w:val="005435AE"/>
    <w:rsid w:val="005435EF"/>
    <w:rsid w:val="005436C8"/>
    <w:rsid w:val="005436D4"/>
    <w:rsid w:val="00543729"/>
    <w:rsid w:val="0054385A"/>
    <w:rsid w:val="00543A8A"/>
    <w:rsid w:val="005440F0"/>
    <w:rsid w:val="00544110"/>
    <w:rsid w:val="005442FA"/>
    <w:rsid w:val="005446AC"/>
    <w:rsid w:val="0054476A"/>
    <w:rsid w:val="0054491E"/>
    <w:rsid w:val="00544A6D"/>
    <w:rsid w:val="00544B9A"/>
    <w:rsid w:val="00544C4A"/>
    <w:rsid w:val="00544C82"/>
    <w:rsid w:val="00544F38"/>
    <w:rsid w:val="00545021"/>
    <w:rsid w:val="0054507F"/>
    <w:rsid w:val="00545124"/>
    <w:rsid w:val="00545202"/>
    <w:rsid w:val="00545239"/>
    <w:rsid w:val="00545289"/>
    <w:rsid w:val="0054549F"/>
    <w:rsid w:val="0054566A"/>
    <w:rsid w:val="005459BF"/>
    <w:rsid w:val="00545AA7"/>
    <w:rsid w:val="00545C5E"/>
    <w:rsid w:val="00545D62"/>
    <w:rsid w:val="00545E3D"/>
    <w:rsid w:val="00545EE6"/>
    <w:rsid w:val="00545FBE"/>
    <w:rsid w:val="00546264"/>
    <w:rsid w:val="00546288"/>
    <w:rsid w:val="0054663B"/>
    <w:rsid w:val="00546742"/>
    <w:rsid w:val="0054680B"/>
    <w:rsid w:val="005468C8"/>
    <w:rsid w:val="0054692F"/>
    <w:rsid w:val="005469E8"/>
    <w:rsid w:val="00546AD9"/>
    <w:rsid w:val="00546BDA"/>
    <w:rsid w:val="00546F1C"/>
    <w:rsid w:val="00547005"/>
    <w:rsid w:val="0054707E"/>
    <w:rsid w:val="005472D6"/>
    <w:rsid w:val="00547398"/>
    <w:rsid w:val="00547461"/>
    <w:rsid w:val="005474B8"/>
    <w:rsid w:val="005474C6"/>
    <w:rsid w:val="00547512"/>
    <w:rsid w:val="0054768E"/>
    <w:rsid w:val="00547710"/>
    <w:rsid w:val="0054790C"/>
    <w:rsid w:val="00547C9C"/>
    <w:rsid w:val="00547DCA"/>
    <w:rsid w:val="00547E52"/>
    <w:rsid w:val="00547FC1"/>
    <w:rsid w:val="0055009E"/>
    <w:rsid w:val="005500B0"/>
    <w:rsid w:val="005502A1"/>
    <w:rsid w:val="00550319"/>
    <w:rsid w:val="0055058E"/>
    <w:rsid w:val="005506D5"/>
    <w:rsid w:val="0055074B"/>
    <w:rsid w:val="005507C7"/>
    <w:rsid w:val="00550869"/>
    <w:rsid w:val="00550928"/>
    <w:rsid w:val="0055099D"/>
    <w:rsid w:val="00550A2A"/>
    <w:rsid w:val="00550A46"/>
    <w:rsid w:val="00550A65"/>
    <w:rsid w:val="00550AD2"/>
    <w:rsid w:val="00550AF0"/>
    <w:rsid w:val="00550B07"/>
    <w:rsid w:val="00550B12"/>
    <w:rsid w:val="00550BB6"/>
    <w:rsid w:val="00550C02"/>
    <w:rsid w:val="00550CB3"/>
    <w:rsid w:val="00550CD3"/>
    <w:rsid w:val="00550DBA"/>
    <w:rsid w:val="00550DDC"/>
    <w:rsid w:val="00550E9F"/>
    <w:rsid w:val="00550FA0"/>
    <w:rsid w:val="00551153"/>
    <w:rsid w:val="00551154"/>
    <w:rsid w:val="005512CF"/>
    <w:rsid w:val="005514AF"/>
    <w:rsid w:val="005514B1"/>
    <w:rsid w:val="00551987"/>
    <w:rsid w:val="00551A35"/>
    <w:rsid w:val="00551BBF"/>
    <w:rsid w:val="00551C13"/>
    <w:rsid w:val="00551CA1"/>
    <w:rsid w:val="00551D78"/>
    <w:rsid w:val="00551DFF"/>
    <w:rsid w:val="0055203A"/>
    <w:rsid w:val="0055209F"/>
    <w:rsid w:val="00552145"/>
    <w:rsid w:val="00552350"/>
    <w:rsid w:val="00552445"/>
    <w:rsid w:val="0055251D"/>
    <w:rsid w:val="0055258D"/>
    <w:rsid w:val="00552861"/>
    <w:rsid w:val="0055296F"/>
    <w:rsid w:val="00552A3B"/>
    <w:rsid w:val="00552B37"/>
    <w:rsid w:val="00552B3D"/>
    <w:rsid w:val="00552E81"/>
    <w:rsid w:val="00552EA8"/>
    <w:rsid w:val="00552EC3"/>
    <w:rsid w:val="00552FF3"/>
    <w:rsid w:val="00553089"/>
    <w:rsid w:val="0055322A"/>
    <w:rsid w:val="00553423"/>
    <w:rsid w:val="00553528"/>
    <w:rsid w:val="00553861"/>
    <w:rsid w:val="0055386E"/>
    <w:rsid w:val="00553A6B"/>
    <w:rsid w:val="00553A9A"/>
    <w:rsid w:val="00553B81"/>
    <w:rsid w:val="00553BDF"/>
    <w:rsid w:val="00553FA2"/>
    <w:rsid w:val="0055417D"/>
    <w:rsid w:val="00554448"/>
    <w:rsid w:val="0055445B"/>
    <w:rsid w:val="0055447A"/>
    <w:rsid w:val="00554835"/>
    <w:rsid w:val="00554A68"/>
    <w:rsid w:val="00554AC7"/>
    <w:rsid w:val="00554CC9"/>
    <w:rsid w:val="00554D27"/>
    <w:rsid w:val="00554DEF"/>
    <w:rsid w:val="00554FEE"/>
    <w:rsid w:val="00554FFA"/>
    <w:rsid w:val="0055514D"/>
    <w:rsid w:val="005553BB"/>
    <w:rsid w:val="005553E6"/>
    <w:rsid w:val="005553F0"/>
    <w:rsid w:val="0055551D"/>
    <w:rsid w:val="005556A0"/>
    <w:rsid w:val="00555786"/>
    <w:rsid w:val="00555922"/>
    <w:rsid w:val="00555C8E"/>
    <w:rsid w:val="00555D92"/>
    <w:rsid w:val="00555E13"/>
    <w:rsid w:val="00555E60"/>
    <w:rsid w:val="005560C5"/>
    <w:rsid w:val="0055618D"/>
    <w:rsid w:val="00556633"/>
    <w:rsid w:val="00556736"/>
    <w:rsid w:val="005569F5"/>
    <w:rsid w:val="00556AAE"/>
    <w:rsid w:val="00556AF3"/>
    <w:rsid w:val="00556DB8"/>
    <w:rsid w:val="00556E1D"/>
    <w:rsid w:val="00556F52"/>
    <w:rsid w:val="0055713D"/>
    <w:rsid w:val="0055727F"/>
    <w:rsid w:val="005573AC"/>
    <w:rsid w:val="00557504"/>
    <w:rsid w:val="005575C9"/>
    <w:rsid w:val="0055772C"/>
    <w:rsid w:val="00557800"/>
    <w:rsid w:val="005578F9"/>
    <w:rsid w:val="00557D2B"/>
    <w:rsid w:val="00557D91"/>
    <w:rsid w:val="00557E81"/>
    <w:rsid w:val="00557FA9"/>
    <w:rsid w:val="00560004"/>
    <w:rsid w:val="00560125"/>
    <w:rsid w:val="00560408"/>
    <w:rsid w:val="005604CE"/>
    <w:rsid w:val="0056054B"/>
    <w:rsid w:val="0056073E"/>
    <w:rsid w:val="00560891"/>
    <w:rsid w:val="00560CCE"/>
    <w:rsid w:val="00560D17"/>
    <w:rsid w:val="00560D33"/>
    <w:rsid w:val="00560D55"/>
    <w:rsid w:val="00560F72"/>
    <w:rsid w:val="005611FF"/>
    <w:rsid w:val="0056124E"/>
    <w:rsid w:val="0056129A"/>
    <w:rsid w:val="0056137A"/>
    <w:rsid w:val="00561455"/>
    <w:rsid w:val="0056148B"/>
    <w:rsid w:val="0056170F"/>
    <w:rsid w:val="005617DE"/>
    <w:rsid w:val="00561891"/>
    <w:rsid w:val="00561B9D"/>
    <w:rsid w:val="00561BDA"/>
    <w:rsid w:val="00561DAC"/>
    <w:rsid w:val="00561E4B"/>
    <w:rsid w:val="00561E9B"/>
    <w:rsid w:val="00561F8F"/>
    <w:rsid w:val="00562034"/>
    <w:rsid w:val="00562054"/>
    <w:rsid w:val="0056211A"/>
    <w:rsid w:val="0056218F"/>
    <w:rsid w:val="005622BB"/>
    <w:rsid w:val="005624AA"/>
    <w:rsid w:val="005626B9"/>
    <w:rsid w:val="005629D2"/>
    <w:rsid w:val="00562D08"/>
    <w:rsid w:val="0056305B"/>
    <w:rsid w:val="005630B8"/>
    <w:rsid w:val="005631E6"/>
    <w:rsid w:val="005631F4"/>
    <w:rsid w:val="00563280"/>
    <w:rsid w:val="005632F1"/>
    <w:rsid w:val="005633D5"/>
    <w:rsid w:val="00563422"/>
    <w:rsid w:val="0056350D"/>
    <w:rsid w:val="00563526"/>
    <w:rsid w:val="005635AE"/>
    <w:rsid w:val="00563600"/>
    <w:rsid w:val="005637C4"/>
    <w:rsid w:val="00563B6D"/>
    <w:rsid w:val="00563C5C"/>
    <w:rsid w:val="00563D4A"/>
    <w:rsid w:val="00563D9E"/>
    <w:rsid w:val="00563E26"/>
    <w:rsid w:val="00563F10"/>
    <w:rsid w:val="005640F7"/>
    <w:rsid w:val="0056424F"/>
    <w:rsid w:val="005642B8"/>
    <w:rsid w:val="00564699"/>
    <w:rsid w:val="005647F0"/>
    <w:rsid w:val="00564852"/>
    <w:rsid w:val="00564B0D"/>
    <w:rsid w:val="00564B56"/>
    <w:rsid w:val="00564B70"/>
    <w:rsid w:val="00564DB3"/>
    <w:rsid w:val="00564E88"/>
    <w:rsid w:val="00565002"/>
    <w:rsid w:val="005650CA"/>
    <w:rsid w:val="0056511A"/>
    <w:rsid w:val="00565199"/>
    <w:rsid w:val="0056541D"/>
    <w:rsid w:val="0056557E"/>
    <w:rsid w:val="005656AF"/>
    <w:rsid w:val="005658D6"/>
    <w:rsid w:val="0056591C"/>
    <w:rsid w:val="00565A14"/>
    <w:rsid w:val="00565C49"/>
    <w:rsid w:val="00565E95"/>
    <w:rsid w:val="00565F4F"/>
    <w:rsid w:val="005660ED"/>
    <w:rsid w:val="00566148"/>
    <w:rsid w:val="005661C3"/>
    <w:rsid w:val="005665C5"/>
    <w:rsid w:val="00566692"/>
    <w:rsid w:val="0056684A"/>
    <w:rsid w:val="005668E8"/>
    <w:rsid w:val="00566C04"/>
    <w:rsid w:val="00567003"/>
    <w:rsid w:val="00567063"/>
    <w:rsid w:val="0056720B"/>
    <w:rsid w:val="005672D8"/>
    <w:rsid w:val="00567325"/>
    <w:rsid w:val="0056736F"/>
    <w:rsid w:val="00567551"/>
    <w:rsid w:val="00567578"/>
    <w:rsid w:val="005675BF"/>
    <w:rsid w:val="0056760D"/>
    <w:rsid w:val="005678BD"/>
    <w:rsid w:val="005679D5"/>
    <w:rsid w:val="00567A2B"/>
    <w:rsid w:val="00567BF9"/>
    <w:rsid w:val="00567C98"/>
    <w:rsid w:val="00567DC8"/>
    <w:rsid w:val="00567FAE"/>
    <w:rsid w:val="00567FE4"/>
    <w:rsid w:val="005700D6"/>
    <w:rsid w:val="005702C5"/>
    <w:rsid w:val="0057038E"/>
    <w:rsid w:val="00570558"/>
    <w:rsid w:val="0057058A"/>
    <w:rsid w:val="005705CC"/>
    <w:rsid w:val="005706F1"/>
    <w:rsid w:val="00570806"/>
    <w:rsid w:val="005708A3"/>
    <w:rsid w:val="0057091D"/>
    <w:rsid w:val="005709F9"/>
    <w:rsid w:val="00570A06"/>
    <w:rsid w:val="00570A21"/>
    <w:rsid w:val="00570CE7"/>
    <w:rsid w:val="00570DE3"/>
    <w:rsid w:val="00570FA8"/>
    <w:rsid w:val="0057116C"/>
    <w:rsid w:val="005712C1"/>
    <w:rsid w:val="00571457"/>
    <w:rsid w:val="0057145E"/>
    <w:rsid w:val="005716B9"/>
    <w:rsid w:val="005717A5"/>
    <w:rsid w:val="00571986"/>
    <w:rsid w:val="00571C8F"/>
    <w:rsid w:val="00572006"/>
    <w:rsid w:val="00572037"/>
    <w:rsid w:val="00572220"/>
    <w:rsid w:val="0057224B"/>
    <w:rsid w:val="00572254"/>
    <w:rsid w:val="00572460"/>
    <w:rsid w:val="00572589"/>
    <w:rsid w:val="0057295C"/>
    <w:rsid w:val="00572A9C"/>
    <w:rsid w:val="00572B5F"/>
    <w:rsid w:val="00572BCE"/>
    <w:rsid w:val="00572F4D"/>
    <w:rsid w:val="00573030"/>
    <w:rsid w:val="00573043"/>
    <w:rsid w:val="00573117"/>
    <w:rsid w:val="00573247"/>
    <w:rsid w:val="00573699"/>
    <w:rsid w:val="00573713"/>
    <w:rsid w:val="00573764"/>
    <w:rsid w:val="005737DB"/>
    <w:rsid w:val="00573A3C"/>
    <w:rsid w:val="00573A9E"/>
    <w:rsid w:val="00573B5D"/>
    <w:rsid w:val="00573C2C"/>
    <w:rsid w:val="00573C95"/>
    <w:rsid w:val="00573D0A"/>
    <w:rsid w:val="00573F37"/>
    <w:rsid w:val="0057401B"/>
    <w:rsid w:val="005740CE"/>
    <w:rsid w:val="00574178"/>
    <w:rsid w:val="0057426B"/>
    <w:rsid w:val="005742CC"/>
    <w:rsid w:val="00574352"/>
    <w:rsid w:val="005743F1"/>
    <w:rsid w:val="0057445F"/>
    <w:rsid w:val="00574666"/>
    <w:rsid w:val="005746F6"/>
    <w:rsid w:val="00574702"/>
    <w:rsid w:val="00574846"/>
    <w:rsid w:val="0057488B"/>
    <w:rsid w:val="00574967"/>
    <w:rsid w:val="0057497C"/>
    <w:rsid w:val="00574B40"/>
    <w:rsid w:val="00574BA4"/>
    <w:rsid w:val="00574CF9"/>
    <w:rsid w:val="00574D3B"/>
    <w:rsid w:val="00574F20"/>
    <w:rsid w:val="00575357"/>
    <w:rsid w:val="005753AF"/>
    <w:rsid w:val="00575438"/>
    <w:rsid w:val="005756BA"/>
    <w:rsid w:val="00575705"/>
    <w:rsid w:val="00575800"/>
    <w:rsid w:val="005758E8"/>
    <w:rsid w:val="00575A54"/>
    <w:rsid w:val="00575AB4"/>
    <w:rsid w:val="00575B04"/>
    <w:rsid w:val="00575B67"/>
    <w:rsid w:val="00575C65"/>
    <w:rsid w:val="00575D88"/>
    <w:rsid w:val="00575E12"/>
    <w:rsid w:val="00575E70"/>
    <w:rsid w:val="00575EA2"/>
    <w:rsid w:val="00575F34"/>
    <w:rsid w:val="00576038"/>
    <w:rsid w:val="0057612B"/>
    <w:rsid w:val="005761D3"/>
    <w:rsid w:val="005762EA"/>
    <w:rsid w:val="0057639F"/>
    <w:rsid w:val="0057647D"/>
    <w:rsid w:val="00576566"/>
    <w:rsid w:val="005765DE"/>
    <w:rsid w:val="00576741"/>
    <w:rsid w:val="005767B6"/>
    <w:rsid w:val="00576A06"/>
    <w:rsid w:val="00576A83"/>
    <w:rsid w:val="00576AA0"/>
    <w:rsid w:val="00576AD7"/>
    <w:rsid w:val="00576B49"/>
    <w:rsid w:val="00576D45"/>
    <w:rsid w:val="00576E7C"/>
    <w:rsid w:val="005772CE"/>
    <w:rsid w:val="005773C6"/>
    <w:rsid w:val="005773E2"/>
    <w:rsid w:val="00577419"/>
    <w:rsid w:val="00577445"/>
    <w:rsid w:val="00577612"/>
    <w:rsid w:val="00577752"/>
    <w:rsid w:val="0057775A"/>
    <w:rsid w:val="0057783B"/>
    <w:rsid w:val="00577994"/>
    <w:rsid w:val="00577B77"/>
    <w:rsid w:val="00577C89"/>
    <w:rsid w:val="00577CC7"/>
    <w:rsid w:val="00577D94"/>
    <w:rsid w:val="00577DD4"/>
    <w:rsid w:val="00577EC3"/>
    <w:rsid w:val="00577F2E"/>
    <w:rsid w:val="00577F91"/>
    <w:rsid w:val="00580060"/>
    <w:rsid w:val="00580068"/>
    <w:rsid w:val="005800C9"/>
    <w:rsid w:val="00580392"/>
    <w:rsid w:val="00580825"/>
    <w:rsid w:val="0058087C"/>
    <w:rsid w:val="00580974"/>
    <w:rsid w:val="00580F06"/>
    <w:rsid w:val="00580F23"/>
    <w:rsid w:val="00581005"/>
    <w:rsid w:val="005811F6"/>
    <w:rsid w:val="005813CA"/>
    <w:rsid w:val="00581474"/>
    <w:rsid w:val="00581545"/>
    <w:rsid w:val="0058159C"/>
    <w:rsid w:val="00581653"/>
    <w:rsid w:val="005816EB"/>
    <w:rsid w:val="00581719"/>
    <w:rsid w:val="00581761"/>
    <w:rsid w:val="00581BFE"/>
    <w:rsid w:val="00581D16"/>
    <w:rsid w:val="00581E59"/>
    <w:rsid w:val="00581E81"/>
    <w:rsid w:val="00581F5A"/>
    <w:rsid w:val="00581F71"/>
    <w:rsid w:val="00581FC5"/>
    <w:rsid w:val="005820E9"/>
    <w:rsid w:val="00582529"/>
    <w:rsid w:val="005826D4"/>
    <w:rsid w:val="00582C11"/>
    <w:rsid w:val="00582C88"/>
    <w:rsid w:val="00582D06"/>
    <w:rsid w:val="00582D14"/>
    <w:rsid w:val="00582DC4"/>
    <w:rsid w:val="00582E01"/>
    <w:rsid w:val="00582E35"/>
    <w:rsid w:val="00582ED0"/>
    <w:rsid w:val="005830AB"/>
    <w:rsid w:val="005832CF"/>
    <w:rsid w:val="005835C5"/>
    <w:rsid w:val="005836D5"/>
    <w:rsid w:val="005836EE"/>
    <w:rsid w:val="00583706"/>
    <w:rsid w:val="005837FC"/>
    <w:rsid w:val="005838CC"/>
    <w:rsid w:val="00583939"/>
    <w:rsid w:val="00583BDE"/>
    <w:rsid w:val="00583DB4"/>
    <w:rsid w:val="00583DD0"/>
    <w:rsid w:val="00583E2E"/>
    <w:rsid w:val="00583E36"/>
    <w:rsid w:val="00583FCC"/>
    <w:rsid w:val="005840D5"/>
    <w:rsid w:val="005841A7"/>
    <w:rsid w:val="00584312"/>
    <w:rsid w:val="00584313"/>
    <w:rsid w:val="005843BB"/>
    <w:rsid w:val="00584431"/>
    <w:rsid w:val="005846BA"/>
    <w:rsid w:val="00584712"/>
    <w:rsid w:val="00584E69"/>
    <w:rsid w:val="00585046"/>
    <w:rsid w:val="00585259"/>
    <w:rsid w:val="0058536E"/>
    <w:rsid w:val="00585446"/>
    <w:rsid w:val="00585486"/>
    <w:rsid w:val="00585837"/>
    <w:rsid w:val="00585957"/>
    <w:rsid w:val="00585A1C"/>
    <w:rsid w:val="00585C8B"/>
    <w:rsid w:val="00585E65"/>
    <w:rsid w:val="00585ED6"/>
    <w:rsid w:val="0058615E"/>
    <w:rsid w:val="00586344"/>
    <w:rsid w:val="005863B8"/>
    <w:rsid w:val="005865D9"/>
    <w:rsid w:val="00586626"/>
    <w:rsid w:val="0058687E"/>
    <w:rsid w:val="00586A78"/>
    <w:rsid w:val="00586AD2"/>
    <w:rsid w:val="00586C97"/>
    <w:rsid w:val="00586DC7"/>
    <w:rsid w:val="00586DFD"/>
    <w:rsid w:val="00586F63"/>
    <w:rsid w:val="0058708F"/>
    <w:rsid w:val="00587185"/>
    <w:rsid w:val="005871A1"/>
    <w:rsid w:val="00587259"/>
    <w:rsid w:val="0058744C"/>
    <w:rsid w:val="00587485"/>
    <w:rsid w:val="0058751C"/>
    <w:rsid w:val="00587688"/>
    <w:rsid w:val="00587711"/>
    <w:rsid w:val="0058795C"/>
    <w:rsid w:val="00587B0E"/>
    <w:rsid w:val="00587C99"/>
    <w:rsid w:val="00587EF9"/>
    <w:rsid w:val="00590021"/>
    <w:rsid w:val="00590213"/>
    <w:rsid w:val="0059053D"/>
    <w:rsid w:val="00590974"/>
    <w:rsid w:val="005909BA"/>
    <w:rsid w:val="00590C22"/>
    <w:rsid w:val="00590D18"/>
    <w:rsid w:val="00590D58"/>
    <w:rsid w:val="00590D75"/>
    <w:rsid w:val="00590E26"/>
    <w:rsid w:val="005912B0"/>
    <w:rsid w:val="0059137B"/>
    <w:rsid w:val="0059149B"/>
    <w:rsid w:val="005914CE"/>
    <w:rsid w:val="00591660"/>
    <w:rsid w:val="005917CE"/>
    <w:rsid w:val="00591813"/>
    <w:rsid w:val="0059181E"/>
    <w:rsid w:val="00591873"/>
    <w:rsid w:val="005918AD"/>
    <w:rsid w:val="005918B4"/>
    <w:rsid w:val="00591A94"/>
    <w:rsid w:val="00591D5F"/>
    <w:rsid w:val="00591F6D"/>
    <w:rsid w:val="0059219B"/>
    <w:rsid w:val="0059220B"/>
    <w:rsid w:val="005922D7"/>
    <w:rsid w:val="005923EF"/>
    <w:rsid w:val="005923F6"/>
    <w:rsid w:val="005924F2"/>
    <w:rsid w:val="00592B8C"/>
    <w:rsid w:val="00592BC0"/>
    <w:rsid w:val="00592C1B"/>
    <w:rsid w:val="00592CE3"/>
    <w:rsid w:val="00592D49"/>
    <w:rsid w:val="00592E26"/>
    <w:rsid w:val="00593071"/>
    <w:rsid w:val="00593141"/>
    <w:rsid w:val="005932E0"/>
    <w:rsid w:val="00593339"/>
    <w:rsid w:val="005936B9"/>
    <w:rsid w:val="00593901"/>
    <w:rsid w:val="005939DD"/>
    <w:rsid w:val="00593B09"/>
    <w:rsid w:val="00593BEF"/>
    <w:rsid w:val="00593CE8"/>
    <w:rsid w:val="00593D97"/>
    <w:rsid w:val="00593E16"/>
    <w:rsid w:val="00593FC0"/>
    <w:rsid w:val="00594113"/>
    <w:rsid w:val="005941BF"/>
    <w:rsid w:val="00594200"/>
    <w:rsid w:val="005943EA"/>
    <w:rsid w:val="005944C4"/>
    <w:rsid w:val="00594624"/>
    <w:rsid w:val="005946E1"/>
    <w:rsid w:val="005948DB"/>
    <w:rsid w:val="00594D55"/>
    <w:rsid w:val="00594D60"/>
    <w:rsid w:val="00594E73"/>
    <w:rsid w:val="00594E93"/>
    <w:rsid w:val="00594F1A"/>
    <w:rsid w:val="00594F86"/>
    <w:rsid w:val="005951FE"/>
    <w:rsid w:val="005952CB"/>
    <w:rsid w:val="0059536F"/>
    <w:rsid w:val="005953FB"/>
    <w:rsid w:val="00595684"/>
    <w:rsid w:val="005956F7"/>
    <w:rsid w:val="00595964"/>
    <w:rsid w:val="005959F9"/>
    <w:rsid w:val="00595B0B"/>
    <w:rsid w:val="00595EB6"/>
    <w:rsid w:val="00596009"/>
    <w:rsid w:val="0059601A"/>
    <w:rsid w:val="005962EE"/>
    <w:rsid w:val="005964AD"/>
    <w:rsid w:val="005964FF"/>
    <w:rsid w:val="00596514"/>
    <w:rsid w:val="00596622"/>
    <w:rsid w:val="0059679E"/>
    <w:rsid w:val="0059679F"/>
    <w:rsid w:val="005967F6"/>
    <w:rsid w:val="0059684C"/>
    <w:rsid w:val="00596A90"/>
    <w:rsid w:val="00596BC2"/>
    <w:rsid w:val="00596E63"/>
    <w:rsid w:val="00597273"/>
    <w:rsid w:val="0059744D"/>
    <w:rsid w:val="00597623"/>
    <w:rsid w:val="00597635"/>
    <w:rsid w:val="0059764D"/>
    <w:rsid w:val="005977B6"/>
    <w:rsid w:val="00597889"/>
    <w:rsid w:val="00597932"/>
    <w:rsid w:val="00597A26"/>
    <w:rsid w:val="00597A2A"/>
    <w:rsid w:val="00597BD1"/>
    <w:rsid w:val="00597BF8"/>
    <w:rsid w:val="00597C0B"/>
    <w:rsid w:val="00597C59"/>
    <w:rsid w:val="00597DE8"/>
    <w:rsid w:val="00597EF7"/>
    <w:rsid w:val="00597F36"/>
    <w:rsid w:val="005A014A"/>
    <w:rsid w:val="005A0342"/>
    <w:rsid w:val="005A0443"/>
    <w:rsid w:val="005A053D"/>
    <w:rsid w:val="005A0555"/>
    <w:rsid w:val="005A0746"/>
    <w:rsid w:val="005A07E8"/>
    <w:rsid w:val="005A08E9"/>
    <w:rsid w:val="005A0926"/>
    <w:rsid w:val="005A096B"/>
    <w:rsid w:val="005A0B1F"/>
    <w:rsid w:val="005A0B3C"/>
    <w:rsid w:val="005A0C0B"/>
    <w:rsid w:val="005A0C2B"/>
    <w:rsid w:val="005A0D65"/>
    <w:rsid w:val="005A0DB0"/>
    <w:rsid w:val="005A0E18"/>
    <w:rsid w:val="005A0E41"/>
    <w:rsid w:val="005A0EFE"/>
    <w:rsid w:val="005A102B"/>
    <w:rsid w:val="005A10E7"/>
    <w:rsid w:val="005A11D8"/>
    <w:rsid w:val="005A13D4"/>
    <w:rsid w:val="005A1917"/>
    <w:rsid w:val="005A19F2"/>
    <w:rsid w:val="005A1AFF"/>
    <w:rsid w:val="005A1DCB"/>
    <w:rsid w:val="005A1EB4"/>
    <w:rsid w:val="005A2155"/>
    <w:rsid w:val="005A2157"/>
    <w:rsid w:val="005A2215"/>
    <w:rsid w:val="005A2225"/>
    <w:rsid w:val="005A227D"/>
    <w:rsid w:val="005A2301"/>
    <w:rsid w:val="005A2307"/>
    <w:rsid w:val="005A2371"/>
    <w:rsid w:val="005A2480"/>
    <w:rsid w:val="005A255E"/>
    <w:rsid w:val="005A279A"/>
    <w:rsid w:val="005A27B4"/>
    <w:rsid w:val="005A2BD2"/>
    <w:rsid w:val="005A329B"/>
    <w:rsid w:val="005A32FE"/>
    <w:rsid w:val="005A366C"/>
    <w:rsid w:val="005A37DB"/>
    <w:rsid w:val="005A38E8"/>
    <w:rsid w:val="005A38F9"/>
    <w:rsid w:val="005A3A75"/>
    <w:rsid w:val="005A3B1C"/>
    <w:rsid w:val="005A3B48"/>
    <w:rsid w:val="005A3BF0"/>
    <w:rsid w:val="005A3C18"/>
    <w:rsid w:val="005A3D60"/>
    <w:rsid w:val="005A405C"/>
    <w:rsid w:val="005A4066"/>
    <w:rsid w:val="005A408D"/>
    <w:rsid w:val="005A40B6"/>
    <w:rsid w:val="005A4233"/>
    <w:rsid w:val="005A4304"/>
    <w:rsid w:val="005A4416"/>
    <w:rsid w:val="005A457C"/>
    <w:rsid w:val="005A4879"/>
    <w:rsid w:val="005A48CA"/>
    <w:rsid w:val="005A4A3D"/>
    <w:rsid w:val="005A4A5F"/>
    <w:rsid w:val="005A4B3C"/>
    <w:rsid w:val="005A4E51"/>
    <w:rsid w:val="005A4EBB"/>
    <w:rsid w:val="005A4F5F"/>
    <w:rsid w:val="005A4F96"/>
    <w:rsid w:val="005A5165"/>
    <w:rsid w:val="005A5235"/>
    <w:rsid w:val="005A5399"/>
    <w:rsid w:val="005A53EC"/>
    <w:rsid w:val="005A56F5"/>
    <w:rsid w:val="005A5801"/>
    <w:rsid w:val="005A584E"/>
    <w:rsid w:val="005A59B0"/>
    <w:rsid w:val="005A5A02"/>
    <w:rsid w:val="005A5CBF"/>
    <w:rsid w:val="005A5D06"/>
    <w:rsid w:val="005A5D1D"/>
    <w:rsid w:val="005A5E39"/>
    <w:rsid w:val="005A6129"/>
    <w:rsid w:val="005A61B7"/>
    <w:rsid w:val="005A61D8"/>
    <w:rsid w:val="005A61EB"/>
    <w:rsid w:val="005A6389"/>
    <w:rsid w:val="005A639E"/>
    <w:rsid w:val="005A63F0"/>
    <w:rsid w:val="005A6456"/>
    <w:rsid w:val="005A64C3"/>
    <w:rsid w:val="005A65AD"/>
    <w:rsid w:val="005A6723"/>
    <w:rsid w:val="005A6C08"/>
    <w:rsid w:val="005A6EB3"/>
    <w:rsid w:val="005A6F5B"/>
    <w:rsid w:val="005A6F9A"/>
    <w:rsid w:val="005A71B5"/>
    <w:rsid w:val="005A71EB"/>
    <w:rsid w:val="005A749D"/>
    <w:rsid w:val="005A757F"/>
    <w:rsid w:val="005A75ED"/>
    <w:rsid w:val="005A762B"/>
    <w:rsid w:val="005A76C0"/>
    <w:rsid w:val="005A77C1"/>
    <w:rsid w:val="005A786E"/>
    <w:rsid w:val="005A792F"/>
    <w:rsid w:val="005A7A91"/>
    <w:rsid w:val="005A7AAE"/>
    <w:rsid w:val="005A7B51"/>
    <w:rsid w:val="005A7BDD"/>
    <w:rsid w:val="005A7DE8"/>
    <w:rsid w:val="005A7F1D"/>
    <w:rsid w:val="005B02E2"/>
    <w:rsid w:val="005B0461"/>
    <w:rsid w:val="005B04B4"/>
    <w:rsid w:val="005B0572"/>
    <w:rsid w:val="005B0589"/>
    <w:rsid w:val="005B05C9"/>
    <w:rsid w:val="005B06A2"/>
    <w:rsid w:val="005B0832"/>
    <w:rsid w:val="005B085B"/>
    <w:rsid w:val="005B0884"/>
    <w:rsid w:val="005B09EF"/>
    <w:rsid w:val="005B0BCD"/>
    <w:rsid w:val="005B0D07"/>
    <w:rsid w:val="005B10DD"/>
    <w:rsid w:val="005B123F"/>
    <w:rsid w:val="005B13D1"/>
    <w:rsid w:val="005B14D2"/>
    <w:rsid w:val="005B1665"/>
    <w:rsid w:val="005B16EF"/>
    <w:rsid w:val="005B1841"/>
    <w:rsid w:val="005B18F2"/>
    <w:rsid w:val="005B194A"/>
    <w:rsid w:val="005B1BB2"/>
    <w:rsid w:val="005B1CBA"/>
    <w:rsid w:val="005B1CFD"/>
    <w:rsid w:val="005B1E81"/>
    <w:rsid w:val="005B1ED8"/>
    <w:rsid w:val="005B1EF1"/>
    <w:rsid w:val="005B1F35"/>
    <w:rsid w:val="005B202B"/>
    <w:rsid w:val="005B2168"/>
    <w:rsid w:val="005B22F4"/>
    <w:rsid w:val="005B2374"/>
    <w:rsid w:val="005B240D"/>
    <w:rsid w:val="005B2609"/>
    <w:rsid w:val="005B2896"/>
    <w:rsid w:val="005B2B18"/>
    <w:rsid w:val="005B2BDD"/>
    <w:rsid w:val="005B2CE6"/>
    <w:rsid w:val="005B2D54"/>
    <w:rsid w:val="005B2E5F"/>
    <w:rsid w:val="005B3009"/>
    <w:rsid w:val="005B312C"/>
    <w:rsid w:val="005B32BF"/>
    <w:rsid w:val="005B32F1"/>
    <w:rsid w:val="005B34D1"/>
    <w:rsid w:val="005B34D7"/>
    <w:rsid w:val="005B3601"/>
    <w:rsid w:val="005B364A"/>
    <w:rsid w:val="005B379E"/>
    <w:rsid w:val="005B37DA"/>
    <w:rsid w:val="005B3849"/>
    <w:rsid w:val="005B38E9"/>
    <w:rsid w:val="005B3C14"/>
    <w:rsid w:val="005B3D51"/>
    <w:rsid w:val="005B3E0B"/>
    <w:rsid w:val="005B40DA"/>
    <w:rsid w:val="005B40FE"/>
    <w:rsid w:val="005B4123"/>
    <w:rsid w:val="005B41CE"/>
    <w:rsid w:val="005B42A1"/>
    <w:rsid w:val="005B4398"/>
    <w:rsid w:val="005B445F"/>
    <w:rsid w:val="005B4584"/>
    <w:rsid w:val="005B4891"/>
    <w:rsid w:val="005B48F0"/>
    <w:rsid w:val="005B49B5"/>
    <w:rsid w:val="005B4A7B"/>
    <w:rsid w:val="005B4D34"/>
    <w:rsid w:val="005B4E0E"/>
    <w:rsid w:val="005B4EA5"/>
    <w:rsid w:val="005B4FDF"/>
    <w:rsid w:val="005B4FE5"/>
    <w:rsid w:val="005B52CF"/>
    <w:rsid w:val="005B5619"/>
    <w:rsid w:val="005B596A"/>
    <w:rsid w:val="005B5B0D"/>
    <w:rsid w:val="005B5FF7"/>
    <w:rsid w:val="005B6054"/>
    <w:rsid w:val="005B61E1"/>
    <w:rsid w:val="005B61F8"/>
    <w:rsid w:val="005B6280"/>
    <w:rsid w:val="005B6533"/>
    <w:rsid w:val="005B663B"/>
    <w:rsid w:val="005B69DA"/>
    <w:rsid w:val="005B69DE"/>
    <w:rsid w:val="005B6B46"/>
    <w:rsid w:val="005B6B4D"/>
    <w:rsid w:val="005B6B87"/>
    <w:rsid w:val="005B6CD6"/>
    <w:rsid w:val="005B6D22"/>
    <w:rsid w:val="005B6E36"/>
    <w:rsid w:val="005B6E57"/>
    <w:rsid w:val="005B6E83"/>
    <w:rsid w:val="005B6EB8"/>
    <w:rsid w:val="005B6F5A"/>
    <w:rsid w:val="005B6F6E"/>
    <w:rsid w:val="005B7205"/>
    <w:rsid w:val="005B72A8"/>
    <w:rsid w:val="005B72F7"/>
    <w:rsid w:val="005B7393"/>
    <w:rsid w:val="005B73F5"/>
    <w:rsid w:val="005B7438"/>
    <w:rsid w:val="005B7459"/>
    <w:rsid w:val="005B7548"/>
    <w:rsid w:val="005B75CC"/>
    <w:rsid w:val="005B775E"/>
    <w:rsid w:val="005B77B2"/>
    <w:rsid w:val="005B77BF"/>
    <w:rsid w:val="005B7A0B"/>
    <w:rsid w:val="005B7B47"/>
    <w:rsid w:val="005B7DBA"/>
    <w:rsid w:val="005C007E"/>
    <w:rsid w:val="005C06FA"/>
    <w:rsid w:val="005C06FD"/>
    <w:rsid w:val="005C0795"/>
    <w:rsid w:val="005C07DD"/>
    <w:rsid w:val="005C083D"/>
    <w:rsid w:val="005C087B"/>
    <w:rsid w:val="005C0A39"/>
    <w:rsid w:val="005C0E08"/>
    <w:rsid w:val="005C0F67"/>
    <w:rsid w:val="005C0FDC"/>
    <w:rsid w:val="005C106C"/>
    <w:rsid w:val="005C1136"/>
    <w:rsid w:val="005C11AF"/>
    <w:rsid w:val="005C11BD"/>
    <w:rsid w:val="005C1319"/>
    <w:rsid w:val="005C1563"/>
    <w:rsid w:val="005C15F2"/>
    <w:rsid w:val="005C16EA"/>
    <w:rsid w:val="005C17AB"/>
    <w:rsid w:val="005C17E9"/>
    <w:rsid w:val="005C1AA7"/>
    <w:rsid w:val="005C1B02"/>
    <w:rsid w:val="005C1EFB"/>
    <w:rsid w:val="005C1F2B"/>
    <w:rsid w:val="005C20B4"/>
    <w:rsid w:val="005C2134"/>
    <w:rsid w:val="005C22B3"/>
    <w:rsid w:val="005C23E2"/>
    <w:rsid w:val="005C24D9"/>
    <w:rsid w:val="005C251F"/>
    <w:rsid w:val="005C2560"/>
    <w:rsid w:val="005C2640"/>
    <w:rsid w:val="005C28AB"/>
    <w:rsid w:val="005C28D0"/>
    <w:rsid w:val="005C2966"/>
    <w:rsid w:val="005C298A"/>
    <w:rsid w:val="005C2CDD"/>
    <w:rsid w:val="005C2D96"/>
    <w:rsid w:val="005C2DA4"/>
    <w:rsid w:val="005C3063"/>
    <w:rsid w:val="005C311F"/>
    <w:rsid w:val="005C3141"/>
    <w:rsid w:val="005C3224"/>
    <w:rsid w:val="005C326F"/>
    <w:rsid w:val="005C32B3"/>
    <w:rsid w:val="005C360D"/>
    <w:rsid w:val="005C371F"/>
    <w:rsid w:val="005C3836"/>
    <w:rsid w:val="005C395D"/>
    <w:rsid w:val="005C3986"/>
    <w:rsid w:val="005C3A5C"/>
    <w:rsid w:val="005C3B2B"/>
    <w:rsid w:val="005C3B7F"/>
    <w:rsid w:val="005C3FB0"/>
    <w:rsid w:val="005C426C"/>
    <w:rsid w:val="005C460F"/>
    <w:rsid w:val="005C46B3"/>
    <w:rsid w:val="005C4704"/>
    <w:rsid w:val="005C47B5"/>
    <w:rsid w:val="005C4A04"/>
    <w:rsid w:val="005C4A6A"/>
    <w:rsid w:val="005C4B99"/>
    <w:rsid w:val="005C4BAC"/>
    <w:rsid w:val="005C4CB4"/>
    <w:rsid w:val="005C4CC5"/>
    <w:rsid w:val="005C4CCD"/>
    <w:rsid w:val="005C52D5"/>
    <w:rsid w:val="005C533B"/>
    <w:rsid w:val="005C5761"/>
    <w:rsid w:val="005C58D8"/>
    <w:rsid w:val="005C5BAE"/>
    <w:rsid w:val="005C5D46"/>
    <w:rsid w:val="005C5D52"/>
    <w:rsid w:val="005C6103"/>
    <w:rsid w:val="005C616B"/>
    <w:rsid w:val="005C62B7"/>
    <w:rsid w:val="005C633E"/>
    <w:rsid w:val="005C655B"/>
    <w:rsid w:val="005C6850"/>
    <w:rsid w:val="005C69D3"/>
    <w:rsid w:val="005C6A0C"/>
    <w:rsid w:val="005C6A28"/>
    <w:rsid w:val="005C6AEE"/>
    <w:rsid w:val="005C7096"/>
    <w:rsid w:val="005C714B"/>
    <w:rsid w:val="005C726D"/>
    <w:rsid w:val="005C72EA"/>
    <w:rsid w:val="005C73A8"/>
    <w:rsid w:val="005C7401"/>
    <w:rsid w:val="005C7436"/>
    <w:rsid w:val="005C7592"/>
    <w:rsid w:val="005C75FE"/>
    <w:rsid w:val="005C76EF"/>
    <w:rsid w:val="005C7732"/>
    <w:rsid w:val="005C7956"/>
    <w:rsid w:val="005C79D7"/>
    <w:rsid w:val="005C7A1A"/>
    <w:rsid w:val="005C7A87"/>
    <w:rsid w:val="005C7A8D"/>
    <w:rsid w:val="005C7D8E"/>
    <w:rsid w:val="005C7E2B"/>
    <w:rsid w:val="005C7E8C"/>
    <w:rsid w:val="005D02E0"/>
    <w:rsid w:val="005D055B"/>
    <w:rsid w:val="005D055E"/>
    <w:rsid w:val="005D05AC"/>
    <w:rsid w:val="005D0702"/>
    <w:rsid w:val="005D0881"/>
    <w:rsid w:val="005D089F"/>
    <w:rsid w:val="005D0973"/>
    <w:rsid w:val="005D0BE9"/>
    <w:rsid w:val="005D0C50"/>
    <w:rsid w:val="005D0E7C"/>
    <w:rsid w:val="005D1002"/>
    <w:rsid w:val="005D11B2"/>
    <w:rsid w:val="005D1289"/>
    <w:rsid w:val="005D13EB"/>
    <w:rsid w:val="005D1659"/>
    <w:rsid w:val="005D1688"/>
    <w:rsid w:val="005D1AB2"/>
    <w:rsid w:val="005D1E68"/>
    <w:rsid w:val="005D2125"/>
    <w:rsid w:val="005D2196"/>
    <w:rsid w:val="005D21DB"/>
    <w:rsid w:val="005D246E"/>
    <w:rsid w:val="005D24DA"/>
    <w:rsid w:val="005D2698"/>
    <w:rsid w:val="005D26B5"/>
    <w:rsid w:val="005D26C3"/>
    <w:rsid w:val="005D27A3"/>
    <w:rsid w:val="005D27A6"/>
    <w:rsid w:val="005D2B5B"/>
    <w:rsid w:val="005D2CD1"/>
    <w:rsid w:val="005D2D03"/>
    <w:rsid w:val="005D2FFE"/>
    <w:rsid w:val="005D30D1"/>
    <w:rsid w:val="005D311B"/>
    <w:rsid w:val="005D316E"/>
    <w:rsid w:val="005D327D"/>
    <w:rsid w:val="005D36A0"/>
    <w:rsid w:val="005D3842"/>
    <w:rsid w:val="005D38F7"/>
    <w:rsid w:val="005D3910"/>
    <w:rsid w:val="005D397C"/>
    <w:rsid w:val="005D3A62"/>
    <w:rsid w:val="005D3AA4"/>
    <w:rsid w:val="005D3B3C"/>
    <w:rsid w:val="005D3D78"/>
    <w:rsid w:val="005D3D7D"/>
    <w:rsid w:val="005D3DE4"/>
    <w:rsid w:val="005D40EB"/>
    <w:rsid w:val="005D4157"/>
    <w:rsid w:val="005D41F6"/>
    <w:rsid w:val="005D4298"/>
    <w:rsid w:val="005D43EE"/>
    <w:rsid w:val="005D4695"/>
    <w:rsid w:val="005D486B"/>
    <w:rsid w:val="005D48A3"/>
    <w:rsid w:val="005D4A90"/>
    <w:rsid w:val="005D4BDF"/>
    <w:rsid w:val="005D4C2F"/>
    <w:rsid w:val="005D4C3B"/>
    <w:rsid w:val="005D4C86"/>
    <w:rsid w:val="005D4E60"/>
    <w:rsid w:val="005D4EC8"/>
    <w:rsid w:val="005D4F53"/>
    <w:rsid w:val="005D51A0"/>
    <w:rsid w:val="005D524D"/>
    <w:rsid w:val="005D52EE"/>
    <w:rsid w:val="005D53A1"/>
    <w:rsid w:val="005D548A"/>
    <w:rsid w:val="005D573E"/>
    <w:rsid w:val="005D579D"/>
    <w:rsid w:val="005D57F7"/>
    <w:rsid w:val="005D583D"/>
    <w:rsid w:val="005D58CB"/>
    <w:rsid w:val="005D5A9C"/>
    <w:rsid w:val="005D5B3E"/>
    <w:rsid w:val="005D5B93"/>
    <w:rsid w:val="005D5DF1"/>
    <w:rsid w:val="005D5E21"/>
    <w:rsid w:val="005D5E36"/>
    <w:rsid w:val="005D5F68"/>
    <w:rsid w:val="005D5FCC"/>
    <w:rsid w:val="005D5FEE"/>
    <w:rsid w:val="005D5FF4"/>
    <w:rsid w:val="005D6165"/>
    <w:rsid w:val="005D6396"/>
    <w:rsid w:val="005D63F2"/>
    <w:rsid w:val="005D64EB"/>
    <w:rsid w:val="005D66A8"/>
    <w:rsid w:val="005D66AF"/>
    <w:rsid w:val="005D6A9E"/>
    <w:rsid w:val="005D6AA6"/>
    <w:rsid w:val="005D6D43"/>
    <w:rsid w:val="005D6D4C"/>
    <w:rsid w:val="005D6D71"/>
    <w:rsid w:val="005D6E76"/>
    <w:rsid w:val="005D7129"/>
    <w:rsid w:val="005D7220"/>
    <w:rsid w:val="005D7468"/>
    <w:rsid w:val="005D7739"/>
    <w:rsid w:val="005D79E9"/>
    <w:rsid w:val="005D7BB0"/>
    <w:rsid w:val="005D7CD6"/>
    <w:rsid w:val="005D7E12"/>
    <w:rsid w:val="005D7ED2"/>
    <w:rsid w:val="005E00A7"/>
    <w:rsid w:val="005E011E"/>
    <w:rsid w:val="005E0319"/>
    <w:rsid w:val="005E049C"/>
    <w:rsid w:val="005E0536"/>
    <w:rsid w:val="005E07F1"/>
    <w:rsid w:val="005E096B"/>
    <w:rsid w:val="005E0B82"/>
    <w:rsid w:val="005E0BDE"/>
    <w:rsid w:val="005E1073"/>
    <w:rsid w:val="005E117A"/>
    <w:rsid w:val="005E1333"/>
    <w:rsid w:val="005E14DC"/>
    <w:rsid w:val="005E157E"/>
    <w:rsid w:val="005E1648"/>
    <w:rsid w:val="005E19C7"/>
    <w:rsid w:val="005E1AF6"/>
    <w:rsid w:val="005E1B13"/>
    <w:rsid w:val="005E1BFC"/>
    <w:rsid w:val="005E1CE1"/>
    <w:rsid w:val="005E1DB0"/>
    <w:rsid w:val="005E1E65"/>
    <w:rsid w:val="005E201C"/>
    <w:rsid w:val="005E21E9"/>
    <w:rsid w:val="005E231E"/>
    <w:rsid w:val="005E2419"/>
    <w:rsid w:val="005E2490"/>
    <w:rsid w:val="005E2716"/>
    <w:rsid w:val="005E2766"/>
    <w:rsid w:val="005E27ED"/>
    <w:rsid w:val="005E28DC"/>
    <w:rsid w:val="005E295F"/>
    <w:rsid w:val="005E2D05"/>
    <w:rsid w:val="005E2D65"/>
    <w:rsid w:val="005E2E1E"/>
    <w:rsid w:val="005E2ECE"/>
    <w:rsid w:val="005E32B8"/>
    <w:rsid w:val="005E33E9"/>
    <w:rsid w:val="005E3541"/>
    <w:rsid w:val="005E367F"/>
    <w:rsid w:val="005E36B6"/>
    <w:rsid w:val="005E3A28"/>
    <w:rsid w:val="005E3B9D"/>
    <w:rsid w:val="005E3F1D"/>
    <w:rsid w:val="005E3F9E"/>
    <w:rsid w:val="005E4064"/>
    <w:rsid w:val="005E4225"/>
    <w:rsid w:val="005E426A"/>
    <w:rsid w:val="005E4290"/>
    <w:rsid w:val="005E43BB"/>
    <w:rsid w:val="005E44AF"/>
    <w:rsid w:val="005E44D8"/>
    <w:rsid w:val="005E4566"/>
    <w:rsid w:val="005E4584"/>
    <w:rsid w:val="005E46B2"/>
    <w:rsid w:val="005E4775"/>
    <w:rsid w:val="005E4810"/>
    <w:rsid w:val="005E48C5"/>
    <w:rsid w:val="005E48EE"/>
    <w:rsid w:val="005E4A07"/>
    <w:rsid w:val="005E4A8C"/>
    <w:rsid w:val="005E4C19"/>
    <w:rsid w:val="005E4D3B"/>
    <w:rsid w:val="005E4D93"/>
    <w:rsid w:val="005E4DAF"/>
    <w:rsid w:val="005E4DF1"/>
    <w:rsid w:val="005E4E4A"/>
    <w:rsid w:val="005E4E66"/>
    <w:rsid w:val="005E5081"/>
    <w:rsid w:val="005E519E"/>
    <w:rsid w:val="005E51EF"/>
    <w:rsid w:val="005E522E"/>
    <w:rsid w:val="005E5303"/>
    <w:rsid w:val="005E55DD"/>
    <w:rsid w:val="005E5653"/>
    <w:rsid w:val="005E5687"/>
    <w:rsid w:val="005E5693"/>
    <w:rsid w:val="005E57E1"/>
    <w:rsid w:val="005E5A46"/>
    <w:rsid w:val="005E5ECE"/>
    <w:rsid w:val="005E616B"/>
    <w:rsid w:val="005E6220"/>
    <w:rsid w:val="005E62FE"/>
    <w:rsid w:val="005E64E7"/>
    <w:rsid w:val="005E67DC"/>
    <w:rsid w:val="005E6889"/>
    <w:rsid w:val="005E6B91"/>
    <w:rsid w:val="005E6DB9"/>
    <w:rsid w:val="005E6FA9"/>
    <w:rsid w:val="005E7037"/>
    <w:rsid w:val="005E705B"/>
    <w:rsid w:val="005E7122"/>
    <w:rsid w:val="005E712D"/>
    <w:rsid w:val="005E731A"/>
    <w:rsid w:val="005E731D"/>
    <w:rsid w:val="005E73FE"/>
    <w:rsid w:val="005E7453"/>
    <w:rsid w:val="005E758E"/>
    <w:rsid w:val="005E7662"/>
    <w:rsid w:val="005E7733"/>
    <w:rsid w:val="005E788F"/>
    <w:rsid w:val="005E7908"/>
    <w:rsid w:val="005E790B"/>
    <w:rsid w:val="005E7BD3"/>
    <w:rsid w:val="005E7FC3"/>
    <w:rsid w:val="005F00EB"/>
    <w:rsid w:val="005F015B"/>
    <w:rsid w:val="005F01E3"/>
    <w:rsid w:val="005F021A"/>
    <w:rsid w:val="005F0313"/>
    <w:rsid w:val="005F044D"/>
    <w:rsid w:val="005F049F"/>
    <w:rsid w:val="005F07D1"/>
    <w:rsid w:val="005F0C5E"/>
    <w:rsid w:val="005F0D50"/>
    <w:rsid w:val="005F0D76"/>
    <w:rsid w:val="005F0E53"/>
    <w:rsid w:val="005F0EBD"/>
    <w:rsid w:val="005F0EFE"/>
    <w:rsid w:val="005F0FB4"/>
    <w:rsid w:val="005F0FDD"/>
    <w:rsid w:val="005F10D9"/>
    <w:rsid w:val="005F1106"/>
    <w:rsid w:val="005F1189"/>
    <w:rsid w:val="005F120C"/>
    <w:rsid w:val="005F1246"/>
    <w:rsid w:val="005F12EC"/>
    <w:rsid w:val="005F162B"/>
    <w:rsid w:val="005F1654"/>
    <w:rsid w:val="005F18F1"/>
    <w:rsid w:val="005F1C78"/>
    <w:rsid w:val="005F1EC2"/>
    <w:rsid w:val="005F1EE4"/>
    <w:rsid w:val="005F20E0"/>
    <w:rsid w:val="005F24C1"/>
    <w:rsid w:val="005F2529"/>
    <w:rsid w:val="005F25DF"/>
    <w:rsid w:val="005F2641"/>
    <w:rsid w:val="005F2988"/>
    <w:rsid w:val="005F29AA"/>
    <w:rsid w:val="005F2B28"/>
    <w:rsid w:val="005F2D66"/>
    <w:rsid w:val="005F2F25"/>
    <w:rsid w:val="005F324C"/>
    <w:rsid w:val="005F3291"/>
    <w:rsid w:val="005F3453"/>
    <w:rsid w:val="005F39A9"/>
    <w:rsid w:val="005F3A44"/>
    <w:rsid w:val="005F3B59"/>
    <w:rsid w:val="005F3C06"/>
    <w:rsid w:val="005F3C29"/>
    <w:rsid w:val="005F3D85"/>
    <w:rsid w:val="005F3D98"/>
    <w:rsid w:val="005F3DFD"/>
    <w:rsid w:val="005F4022"/>
    <w:rsid w:val="005F41FB"/>
    <w:rsid w:val="005F444F"/>
    <w:rsid w:val="005F44B0"/>
    <w:rsid w:val="005F44B7"/>
    <w:rsid w:val="005F450F"/>
    <w:rsid w:val="005F467F"/>
    <w:rsid w:val="005F4696"/>
    <w:rsid w:val="005F472C"/>
    <w:rsid w:val="005F48CC"/>
    <w:rsid w:val="005F492C"/>
    <w:rsid w:val="005F494C"/>
    <w:rsid w:val="005F4985"/>
    <w:rsid w:val="005F4A47"/>
    <w:rsid w:val="005F4ABC"/>
    <w:rsid w:val="005F4C09"/>
    <w:rsid w:val="005F4CB5"/>
    <w:rsid w:val="005F4E57"/>
    <w:rsid w:val="005F4F22"/>
    <w:rsid w:val="005F4FEF"/>
    <w:rsid w:val="005F5008"/>
    <w:rsid w:val="005F5168"/>
    <w:rsid w:val="005F527A"/>
    <w:rsid w:val="005F5537"/>
    <w:rsid w:val="005F5565"/>
    <w:rsid w:val="005F5590"/>
    <w:rsid w:val="005F559F"/>
    <w:rsid w:val="005F55A4"/>
    <w:rsid w:val="005F5800"/>
    <w:rsid w:val="005F58F2"/>
    <w:rsid w:val="005F5A4A"/>
    <w:rsid w:val="005F5AD2"/>
    <w:rsid w:val="005F5B15"/>
    <w:rsid w:val="005F5BCD"/>
    <w:rsid w:val="005F5C79"/>
    <w:rsid w:val="005F606F"/>
    <w:rsid w:val="005F62A2"/>
    <w:rsid w:val="005F6398"/>
    <w:rsid w:val="005F64EB"/>
    <w:rsid w:val="005F6529"/>
    <w:rsid w:val="005F672B"/>
    <w:rsid w:val="005F67B5"/>
    <w:rsid w:val="005F6A06"/>
    <w:rsid w:val="005F6C1B"/>
    <w:rsid w:val="005F6CBC"/>
    <w:rsid w:val="005F6D6E"/>
    <w:rsid w:val="005F6EAC"/>
    <w:rsid w:val="005F7027"/>
    <w:rsid w:val="005F72CF"/>
    <w:rsid w:val="005F737C"/>
    <w:rsid w:val="005F7550"/>
    <w:rsid w:val="005F7722"/>
    <w:rsid w:val="005F798A"/>
    <w:rsid w:val="005F79B4"/>
    <w:rsid w:val="005F7A60"/>
    <w:rsid w:val="005F7B92"/>
    <w:rsid w:val="005F7CF8"/>
    <w:rsid w:val="005F7D2D"/>
    <w:rsid w:val="005F7D3E"/>
    <w:rsid w:val="005F7D6C"/>
    <w:rsid w:val="00600043"/>
    <w:rsid w:val="0060016A"/>
    <w:rsid w:val="00600316"/>
    <w:rsid w:val="006004A9"/>
    <w:rsid w:val="006007B4"/>
    <w:rsid w:val="006007D4"/>
    <w:rsid w:val="00600904"/>
    <w:rsid w:val="00600A61"/>
    <w:rsid w:val="00600DDA"/>
    <w:rsid w:val="00600DF1"/>
    <w:rsid w:val="00600F1A"/>
    <w:rsid w:val="00600F66"/>
    <w:rsid w:val="0060118B"/>
    <w:rsid w:val="00601319"/>
    <w:rsid w:val="0060133D"/>
    <w:rsid w:val="00601409"/>
    <w:rsid w:val="00601716"/>
    <w:rsid w:val="006017F4"/>
    <w:rsid w:val="006018D2"/>
    <w:rsid w:val="00601982"/>
    <w:rsid w:val="00601D34"/>
    <w:rsid w:val="006021E8"/>
    <w:rsid w:val="00602369"/>
    <w:rsid w:val="00602437"/>
    <w:rsid w:val="006024E6"/>
    <w:rsid w:val="0060256B"/>
    <w:rsid w:val="0060259D"/>
    <w:rsid w:val="00602688"/>
    <w:rsid w:val="00602796"/>
    <w:rsid w:val="006028BE"/>
    <w:rsid w:val="00602A1E"/>
    <w:rsid w:val="00602AB0"/>
    <w:rsid w:val="00602AB2"/>
    <w:rsid w:val="00602C66"/>
    <w:rsid w:val="00602CB9"/>
    <w:rsid w:val="00602CFF"/>
    <w:rsid w:val="00602DBC"/>
    <w:rsid w:val="00602EC4"/>
    <w:rsid w:val="00602EC8"/>
    <w:rsid w:val="0060313E"/>
    <w:rsid w:val="006032DF"/>
    <w:rsid w:val="0060356B"/>
    <w:rsid w:val="00603761"/>
    <w:rsid w:val="0060377F"/>
    <w:rsid w:val="0060387B"/>
    <w:rsid w:val="0060389C"/>
    <w:rsid w:val="00603A39"/>
    <w:rsid w:val="00603C7C"/>
    <w:rsid w:val="00603DAA"/>
    <w:rsid w:val="00604055"/>
    <w:rsid w:val="00604248"/>
    <w:rsid w:val="006042C1"/>
    <w:rsid w:val="00604327"/>
    <w:rsid w:val="00604376"/>
    <w:rsid w:val="006043DB"/>
    <w:rsid w:val="006047C5"/>
    <w:rsid w:val="006047D4"/>
    <w:rsid w:val="006048F2"/>
    <w:rsid w:val="0060494D"/>
    <w:rsid w:val="00604B1B"/>
    <w:rsid w:val="00604B1D"/>
    <w:rsid w:val="00604C6A"/>
    <w:rsid w:val="00604C96"/>
    <w:rsid w:val="00604CE4"/>
    <w:rsid w:val="00604D32"/>
    <w:rsid w:val="00604DCD"/>
    <w:rsid w:val="00604E91"/>
    <w:rsid w:val="00604EF2"/>
    <w:rsid w:val="00605173"/>
    <w:rsid w:val="0060518B"/>
    <w:rsid w:val="0060518D"/>
    <w:rsid w:val="00605346"/>
    <w:rsid w:val="0060558A"/>
    <w:rsid w:val="006057A1"/>
    <w:rsid w:val="006057D5"/>
    <w:rsid w:val="00605961"/>
    <w:rsid w:val="00605A09"/>
    <w:rsid w:val="00605AC3"/>
    <w:rsid w:val="00605B8A"/>
    <w:rsid w:val="00605C02"/>
    <w:rsid w:val="00605CFB"/>
    <w:rsid w:val="00605D50"/>
    <w:rsid w:val="00606051"/>
    <w:rsid w:val="006061CF"/>
    <w:rsid w:val="00606237"/>
    <w:rsid w:val="006063E1"/>
    <w:rsid w:val="00606489"/>
    <w:rsid w:val="00606545"/>
    <w:rsid w:val="0060658C"/>
    <w:rsid w:val="0060660E"/>
    <w:rsid w:val="006066EC"/>
    <w:rsid w:val="00606745"/>
    <w:rsid w:val="0060688A"/>
    <w:rsid w:val="00606BA0"/>
    <w:rsid w:val="00606BE2"/>
    <w:rsid w:val="00606BEB"/>
    <w:rsid w:val="00606C0A"/>
    <w:rsid w:val="00606CF7"/>
    <w:rsid w:val="00606D01"/>
    <w:rsid w:val="0060728B"/>
    <w:rsid w:val="0060733A"/>
    <w:rsid w:val="0060748C"/>
    <w:rsid w:val="00607612"/>
    <w:rsid w:val="00607636"/>
    <w:rsid w:val="0060781A"/>
    <w:rsid w:val="006078AC"/>
    <w:rsid w:val="00607959"/>
    <w:rsid w:val="006079F3"/>
    <w:rsid w:val="00607A51"/>
    <w:rsid w:val="00607B96"/>
    <w:rsid w:val="00610001"/>
    <w:rsid w:val="0061004A"/>
    <w:rsid w:val="0061011F"/>
    <w:rsid w:val="006102D9"/>
    <w:rsid w:val="006103B8"/>
    <w:rsid w:val="00610511"/>
    <w:rsid w:val="00610643"/>
    <w:rsid w:val="00610734"/>
    <w:rsid w:val="0061095C"/>
    <w:rsid w:val="00610970"/>
    <w:rsid w:val="006109F2"/>
    <w:rsid w:val="00610A26"/>
    <w:rsid w:val="00610B51"/>
    <w:rsid w:val="00610B67"/>
    <w:rsid w:val="00610BDF"/>
    <w:rsid w:val="00610FD1"/>
    <w:rsid w:val="0061104C"/>
    <w:rsid w:val="00611106"/>
    <w:rsid w:val="006111E2"/>
    <w:rsid w:val="006112A8"/>
    <w:rsid w:val="006112DB"/>
    <w:rsid w:val="006113D3"/>
    <w:rsid w:val="006114B5"/>
    <w:rsid w:val="006115AD"/>
    <w:rsid w:val="00611748"/>
    <w:rsid w:val="006118C1"/>
    <w:rsid w:val="00611919"/>
    <w:rsid w:val="00611A42"/>
    <w:rsid w:val="00611AB1"/>
    <w:rsid w:val="00611BE5"/>
    <w:rsid w:val="00611CD9"/>
    <w:rsid w:val="00611E04"/>
    <w:rsid w:val="00611F52"/>
    <w:rsid w:val="00612064"/>
    <w:rsid w:val="006120A1"/>
    <w:rsid w:val="0061210F"/>
    <w:rsid w:val="006121C8"/>
    <w:rsid w:val="00612251"/>
    <w:rsid w:val="00612279"/>
    <w:rsid w:val="006123BA"/>
    <w:rsid w:val="006124CB"/>
    <w:rsid w:val="00612551"/>
    <w:rsid w:val="006125CA"/>
    <w:rsid w:val="0061290D"/>
    <w:rsid w:val="006129AD"/>
    <w:rsid w:val="00612B0D"/>
    <w:rsid w:val="00612D0E"/>
    <w:rsid w:val="00613094"/>
    <w:rsid w:val="00613332"/>
    <w:rsid w:val="0061354C"/>
    <w:rsid w:val="0061365E"/>
    <w:rsid w:val="006137DE"/>
    <w:rsid w:val="00613DD3"/>
    <w:rsid w:val="00613DEB"/>
    <w:rsid w:val="00613FA1"/>
    <w:rsid w:val="00613FEE"/>
    <w:rsid w:val="006140E7"/>
    <w:rsid w:val="0061411A"/>
    <w:rsid w:val="0061426C"/>
    <w:rsid w:val="00614310"/>
    <w:rsid w:val="00614515"/>
    <w:rsid w:val="006145DC"/>
    <w:rsid w:val="00614612"/>
    <w:rsid w:val="00614733"/>
    <w:rsid w:val="00614754"/>
    <w:rsid w:val="00614878"/>
    <w:rsid w:val="0061493C"/>
    <w:rsid w:val="00614A16"/>
    <w:rsid w:val="00614ACF"/>
    <w:rsid w:val="00614BC1"/>
    <w:rsid w:val="00614C45"/>
    <w:rsid w:val="00614EFF"/>
    <w:rsid w:val="00614F4B"/>
    <w:rsid w:val="00614FCC"/>
    <w:rsid w:val="006150EE"/>
    <w:rsid w:val="006150F0"/>
    <w:rsid w:val="00615203"/>
    <w:rsid w:val="00615217"/>
    <w:rsid w:val="0061539F"/>
    <w:rsid w:val="006153E7"/>
    <w:rsid w:val="006155B4"/>
    <w:rsid w:val="006155D1"/>
    <w:rsid w:val="006155F8"/>
    <w:rsid w:val="0061563C"/>
    <w:rsid w:val="00615752"/>
    <w:rsid w:val="00615970"/>
    <w:rsid w:val="00615ABC"/>
    <w:rsid w:val="00615C10"/>
    <w:rsid w:val="00615C9B"/>
    <w:rsid w:val="00615DEA"/>
    <w:rsid w:val="00615DED"/>
    <w:rsid w:val="00615EA9"/>
    <w:rsid w:val="00616064"/>
    <w:rsid w:val="00616119"/>
    <w:rsid w:val="00616126"/>
    <w:rsid w:val="00616161"/>
    <w:rsid w:val="006162CF"/>
    <w:rsid w:val="006162E2"/>
    <w:rsid w:val="006162F5"/>
    <w:rsid w:val="006168B9"/>
    <w:rsid w:val="006169CE"/>
    <w:rsid w:val="00616B0C"/>
    <w:rsid w:val="00616C4F"/>
    <w:rsid w:val="00617202"/>
    <w:rsid w:val="00617231"/>
    <w:rsid w:val="00617482"/>
    <w:rsid w:val="0061750F"/>
    <w:rsid w:val="006176AD"/>
    <w:rsid w:val="00617A50"/>
    <w:rsid w:val="00617A52"/>
    <w:rsid w:val="00617DA2"/>
    <w:rsid w:val="00617F0A"/>
    <w:rsid w:val="00620321"/>
    <w:rsid w:val="006205C7"/>
    <w:rsid w:val="0062062D"/>
    <w:rsid w:val="006209D0"/>
    <w:rsid w:val="00620F62"/>
    <w:rsid w:val="006212B9"/>
    <w:rsid w:val="0062130C"/>
    <w:rsid w:val="00621608"/>
    <w:rsid w:val="0062161D"/>
    <w:rsid w:val="006216DA"/>
    <w:rsid w:val="00621718"/>
    <w:rsid w:val="006217FE"/>
    <w:rsid w:val="00621A0B"/>
    <w:rsid w:val="00621D6C"/>
    <w:rsid w:val="00621F3D"/>
    <w:rsid w:val="00621F8B"/>
    <w:rsid w:val="00622147"/>
    <w:rsid w:val="006224FA"/>
    <w:rsid w:val="0062250D"/>
    <w:rsid w:val="00622550"/>
    <w:rsid w:val="006226DF"/>
    <w:rsid w:val="0062292D"/>
    <w:rsid w:val="00622A6C"/>
    <w:rsid w:val="00622B04"/>
    <w:rsid w:val="00622B5E"/>
    <w:rsid w:val="00622BEB"/>
    <w:rsid w:val="00622D84"/>
    <w:rsid w:val="00622F45"/>
    <w:rsid w:val="0062300F"/>
    <w:rsid w:val="006230ED"/>
    <w:rsid w:val="00623158"/>
    <w:rsid w:val="006232DD"/>
    <w:rsid w:val="0062347F"/>
    <w:rsid w:val="0062357A"/>
    <w:rsid w:val="00623661"/>
    <w:rsid w:val="00623677"/>
    <w:rsid w:val="00623739"/>
    <w:rsid w:val="006237EE"/>
    <w:rsid w:val="00623872"/>
    <w:rsid w:val="0062388F"/>
    <w:rsid w:val="006238AF"/>
    <w:rsid w:val="00623BC7"/>
    <w:rsid w:val="00623FD2"/>
    <w:rsid w:val="00624053"/>
    <w:rsid w:val="00624080"/>
    <w:rsid w:val="006241AA"/>
    <w:rsid w:val="00624276"/>
    <w:rsid w:val="006244B7"/>
    <w:rsid w:val="00624598"/>
    <w:rsid w:val="00624726"/>
    <w:rsid w:val="0062489A"/>
    <w:rsid w:val="00624A95"/>
    <w:rsid w:val="00624B04"/>
    <w:rsid w:val="00624B2F"/>
    <w:rsid w:val="00624C32"/>
    <w:rsid w:val="00624F2D"/>
    <w:rsid w:val="00624FEF"/>
    <w:rsid w:val="00625094"/>
    <w:rsid w:val="00625250"/>
    <w:rsid w:val="00625278"/>
    <w:rsid w:val="006252E6"/>
    <w:rsid w:val="00625378"/>
    <w:rsid w:val="0062542D"/>
    <w:rsid w:val="006255FA"/>
    <w:rsid w:val="0062561D"/>
    <w:rsid w:val="006256E2"/>
    <w:rsid w:val="00625788"/>
    <w:rsid w:val="00625806"/>
    <w:rsid w:val="0062594F"/>
    <w:rsid w:val="00625AA5"/>
    <w:rsid w:val="00625BCE"/>
    <w:rsid w:val="00625D2D"/>
    <w:rsid w:val="00625F37"/>
    <w:rsid w:val="00625F83"/>
    <w:rsid w:val="006260BB"/>
    <w:rsid w:val="006260EF"/>
    <w:rsid w:val="006261CD"/>
    <w:rsid w:val="00626225"/>
    <w:rsid w:val="00626382"/>
    <w:rsid w:val="006263A7"/>
    <w:rsid w:val="0062649C"/>
    <w:rsid w:val="00626580"/>
    <w:rsid w:val="006267B6"/>
    <w:rsid w:val="00626848"/>
    <w:rsid w:val="00626CEE"/>
    <w:rsid w:val="00626D98"/>
    <w:rsid w:val="00626F6E"/>
    <w:rsid w:val="00626FF5"/>
    <w:rsid w:val="0062720D"/>
    <w:rsid w:val="00627569"/>
    <w:rsid w:val="006275B9"/>
    <w:rsid w:val="00627B9E"/>
    <w:rsid w:val="00627DEA"/>
    <w:rsid w:val="00627E11"/>
    <w:rsid w:val="00627F6D"/>
    <w:rsid w:val="0063004D"/>
    <w:rsid w:val="0063013F"/>
    <w:rsid w:val="00630311"/>
    <w:rsid w:val="00630313"/>
    <w:rsid w:val="00630396"/>
    <w:rsid w:val="0063047C"/>
    <w:rsid w:val="00630B7C"/>
    <w:rsid w:val="00630BD2"/>
    <w:rsid w:val="00630E00"/>
    <w:rsid w:val="00630E5C"/>
    <w:rsid w:val="00630E7D"/>
    <w:rsid w:val="00630F69"/>
    <w:rsid w:val="00630FAD"/>
    <w:rsid w:val="00630FB3"/>
    <w:rsid w:val="00631028"/>
    <w:rsid w:val="00631144"/>
    <w:rsid w:val="006312E9"/>
    <w:rsid w:val="00631449"/>
    <w:rsid w:val="006314D4"/>
    <w:rsid w:val="006316B2"/>
    <w:rsid w:val="006316B5"/>
    <w:rsid w:val="0063176D"/>
    <w:rsid w:val="006318A5"/>
    <w:rsid w:val="0063190A"/>
    <w:rsid w:val="0063193F"/>
    <w:rsid w:val="00631B4D"/>
    <w:rsid w:val="00631D9C"/>
    <w:rsid w:val="00631FEA"/>
    <w:rsid w:val="0063204E"/>
    <w:rsid w:val="00632155"/>
    <w:rsid w:val="0063219E"/>
    <w:rsid w:val="0063222A"/>
    <w:rsid w:val="0063236E"/>
    <w:rsid w:val="00632934"/>
    <w:rsid w:val="00632A4E"/>
    <w:rsid w:val="00632AD6"/>
    <w:rsid w:val="00632CB4"/>
    <w:rsid w:val="00632E0D"/>
    <w:rsid w:val="00632F0E"/>
    <w:rsid w:val="006330B9"/>
    <w:rsid w:val="0063310D"/>
    <w:rsid w:val="0063314A"/>
    <w:rsid w:val="006332DC"/>
    <w:rsid w:val="006332F3"/>
    <w:rsid w:val="00633357"/>
    <w:rsid w:val="006333A2"/>
    <w:rsid w:val="0063345F"/>
    <w:rsid w:val="006335DA"/>
    <w:rsid w:val="006336A4"/>
    <w:rsid w:val="00633873"/>
    <w:rsid w:val="0063389B"/>
    <w:rsid w:val="00633BD6"/>
    <w:rsid w:val="00633C2D"/>
    <w:rsid w:val="00633F97"/>
    <w:rsid w:val="00633FE2"/>
    <w:rsid w:val="0063407F"/>
    <w:rsid w:val="00634131"/>
    <w:rsid w:val="006341A9"/>
    <w:rsid w:val="006341C1"/>
    <w:rsid w:val="006341F2"/>
    <w:rsid w:val="006342D4"/>
    <w:rsid w:val="006345E4"/>
    <w:rsid w:val="006349FC"/>
    <w:rsid w:val="00634A6A"/>
    <w:rsid w:val="00634AA4"/>
    <w:rsid w:val="00634C09"/>
    <w:rsid w:val="00634C43"/>
    <w:rsid w:val="00634C85"/>
    <w:rsid w:val="00634CF6"/>
    <w:rsid w:val="00634D86"/>
    <w:rsid w:val="00634DED"/>
    <w:rsid w:val="00634EDF"/>
    <w:rsid w:val="00635087"/>
    <w:rsid w:val="00635124"/>
    <w:rsid w:val="006352D5"/>
    <w:rsid w:val="0063544D"/>
    <w:rsid w:val="0063563C"/>
    <w:rsid w:val="00635B84"/>
    <w:rsid w:val="00635C08"/>
    <w:rsid w:val="00635C59"/>
    <w:rsid w:val="00635CC6"/>
    <w:rsid w:val="00635FCB"/>
    <w:rsid w:val="00636193"/>
    <w:rsid w:val="006361F4"/>
    <w:rsid w:val="00636310"/>
    <w:rsid w:val="0063631A"/>
    <w:rsid w:val="006363F4"/>
    <w:rsid w:val="006364A1"/>
    <w:rsid w:val="00636528"/>
    <w:rsid w:val="0063692F"/>
    <w:rsid w:val="00636BA3"/>
    <w:rsid w:val="00636DD6"/>
    <w:rsid w:val="006371A3"/>
    <w:rsid w:val="00637248"/>
    <w:rsid w:val="006372F7"/>
    <w:rsid w:val="006373BE"/>
    <w:rsid w:val="0063756A"/>
    <w:rsid w:val="006375A2"/>
    <w:rsid w:val="00637708"/>
    <w:rsid w:val="0063778C"/>
    <w:rsid w:val="00637986"/>
    <w:rsid w:val="00637AA0"/>
    <w:rsid w:val="00637AB7"/>
    <w:rsid w:val="00637BF0"/>
    <w:rsid w:val="00637D60"/>
    <w:rsid w:val="00637E19"/>
    <w:rsid w:val="00637EE9"/>
    <w:rsid w:val="0064015A"/>
    <w:rsid w:val="006401B9"/>
    <w:rsid w:val="00640509"/>
    <w:rsid w:val="00640622"/>
    <w:rsid w:val="006406BC"/>
    <w:rsid w:val="00640895"/>
    <w:rsid w:val="00640963"/>
    <w:rsid w:val="00640B4F"/>
    <w:rsid w:val="00640E3E"/>
    <w:rsid w:val="00641013"/>
    <w:rsid w:val="00641222"/>
    <w:rsid w:val="0064129D"/>
    <w:rsid w:val="00641339"/>
    <w:rsid w:val="006413A6"/>
    <w:rsid w:val="0064141F"/>
    <w:rsid w:val="006415D4"/>
    <w:rsid w:val="006416FC"/>
    <w:rsid w:val="00641795"/>
    <w:rsid w:val="006418CA"/>
    <w:rsid w:val="0064191C"/>
    <w:rsid w:val="00641983"/>
    <w:rsid w:val="00641984"/>
    <w:rsid w:val="006419AD"/>
    <w:rsid w:val="00641A99"/>
    <w:rsid w:val="00641C35"/>
    <w:rsid w:val="00641D4A"/>
    <w:rsid w:val="00641D80"/>
    <w:rsid w:val="00641DAB"/>
    <w:rsid w:val="00641F6D"/>
    <w:rsid w:val="00641FDF"/>
    <w:rsid w:val="00641FFE"/>
    <w:rsid w:val="0064218B"/>
    <w:rsid w:val="006422B9"/>
    <w:rsid w:val="00642325"/>
    <w:rsid w:val="0064232A"/>
    <w:rsid w:val="006425E0"/>
    <w:rsid w:val="006425FA"/>
    <w:rsid w:val="006426D3"/>
    <w:rsid w:val="00642714"/>
    <w:rsid w:val="00642752"/>
    <w:rsid w:val="006429A1"/>
    <w:rsid w:val="00642B8A"/>
    <w:rsid w:val="00642E0F"/>
    <w:rsid w:val="00643134"/>
    <w:rsid w:val="0064339D"/>
    <w:rsid w:val="00643408"/>
    <w:rsid w:val="00643524"/>
    <w:rsid w:val="0064398C"/>
    <w:rsid w:val="00643A7B"/>
    <w:rsid w:val="00643B0D"/>
    <w:rsid w:val="00643BC7"/>
    <w:rsid w:val="00643C41"/>
    <w:rsid w:val="00643DF6"/>
    <w:rsid w:val="00643F1B"/>
    <w:rsid w:val="00643F6D"/>
    <w:rsid w:val="00644026"/>
    <w:rsid w:val="0064406E"/>
    <w:rsid w:val="0064411B"/>
    <w:rsid w:val="0064437C"/>
    <w:rsid w:val="00644413"/>
    <w:rsid w:val="006444B9"/>
    <w:rsid w:val="00644844"/>
    <w:rsid w:val="006449C1"/>
    <w:rsid w:val="00644D25"/>
    <w:rsid w:val="00645436"/>
    <w:rsid w:val="00645518"/>
    <w:rsid w:val="0064554B"/>
    <w:rsid w:val="00645623"/>
    <w:rsid w:val="00645AA3"/>
    <w:rsid w:val="00645C79"/>
    <w:rsid w:val="00645CD1"/>
    <w:rsid w:val="00645DC7"/>
    <w:rsid w:val="00645EB8"/>
    <w:rsid w:val="00645F31"/>
    <w:rsid w:val="00645F7D"/>
    <w:rsid w:val="006464A0"/>
    <w:rsid w:val="006465B8"/>
    <w:rsid w:val="00646939"/>
    <w:rsid w:val="00646980"/>
    <w:rsid w:val="006469A8"/>
    <w:rsid w:val="00646AFE"/>
    <w:rsid w:val="00646BFE"/>
    <w:rsid w:val="00646C43"/>
    <w:rsid w:val="00646C51"/>
    <w:rsid w:val="00646D9D"/>
    <w:rsid w:val="00646DEB"/>
    <w:rsid w:val="00646E46"/>
    <w:rsid w:val="00646EE2"/>
    <w:rsid w:val="00646F45"/>
    <w:rsid w:val="006470EF"/>
    <w:rsid w:val="00647251"/>
    <w:rsid w:val="0064754F"/>
    <w:rsid w:val="006476B9"/>
    <w:rsid w:val="006476E0"/>
    <w:rsid w:val="00647752"/>
    <w:rsid w:val="00647829"/>
    <w:rsid w:val="006478FE"/>
    <w:rsid w:val="00647959"/>
    <w:rsid w:val="006479A5"/>
    <w:rsid w:val="00647E2C"/>
    <w:rsid w:val="00647EDC"/>
    <w:rsid w:val="00647F4B"/>
    <w:rsid w:val="00647FC0"/>
    <w:rsid w:val="00647FD2"/>
    <w:rsid w:val="006501B7"/>
    <w:rsid w:val="006501D8"/>
    <w:rsid w:val="00650238"/>
    <w:rsid w:val="006502B4"/>
    <w:rsid w:val="0065034A"/>
    <w:rsid w:val="006503E0"/>
    <w:rsid w:val="006503E1"/>
    <w:rsid w:val="00650666"/>
    <w:rsid w:val="006506A0"/>
    <w:rsid w:val="0065076A"/>
    <w:rsid w:val="00650832"/>
    <w:rsid w:val="00650A17"/>
    <w:rsid w:val="00650E3E"/>
    <w:rsid w:val="006510B8"/>
    <w:rsid w:val="00651328"/>
    <w:rsid w:val="00651442"/>
    <w:rsid w:val="006514FD"/>
    <w:rsid w:val="00651834"/>
    <w:rsid w:val="00651926"/>
    <w:rsid w:val="00651985"/>
    <w:rsid w:val="0065198B"/>
    <w:rsid w:val="006519A4"/>
    <w:rsid w:val="00651A76"/>
    <w:rsid w:val="00651B19"/>
    <w:rsid w:val="00651C18"/>
    <w:rsid w:val="00651CA6"/>
    <w:rsid w:val="00651D7A"/>
    <w:rsid w:val="00651D97"/>
    <w:rsid w:val="00651E8F"/>
    <w:rsid w:val="006521C7"/>
    <w:rsid w:val="006521D3"/>
    <w:rsid w:val="00652351"/>
    <w:rsid w:val="006524FC"/>
    <w:rsid w:val="00652538"/>
    <w:rsid w:val="0065268C"/>
    <w:rsid w:val="006526BA"/>
    <w:rsid w:val="00652812"/>
    <w:rsid w:val="0065291F"/>
    <w:rsid w:val="00652CBD"/>
    <w:rsid w:val="00652E02"/>
    <w:rsid w:val="00652E31"/>
    <w:rsid w:val="00652EC4"/>
    <w:rsid w:val="00652FE3"/>
    <w:rsid w:val="00653171"/>
    <w:rsid w:val="006532CC"/>
    <w:rsid w:val="00653400"/>
    <w:rsid w:val="00653462"/>
    <w:rsid w:val="006536B3"/>
    <w:rsid w:val="00653708"/>
    <w:rsid w:val="006537B3"/>
    <w:rsid w:val="006539BD"/>
    <w:rsid w:val="00653A04"/>
    <w:rsid w:val="00653A06"/>
    <w:rsid w:val="00653A47"/>
    <w:rsid w:val="00653AE7"/>
    <w:rsid w:val="00653CA6"/>
    <w:rsid w:val="00653E95"/>
    <w:rsid w:val="00653ED9"/>
    <w:rsid w:val="00653EFD"/>
    <w:rsid w:val="00653F37"/>
    <w:rsid w:val="006540B6"/>
    <w:rsid w:val="006540F5"/>
    <w:rsid w:val="00654280"/>
    <w:rsid w:val="0065433A"/>
    <w:rsid w:val="006547D3"/>
    <w:rsid w:val="0065481E"/>
    <w:rsid w:val="006548D4"/>
    <w:rsid w:val="006549CE"/>
    <w:rsid w:val="006549D7"/>
    <w:rsid w:val="00654A21"/>
    <w:rsid w:val="00654D1E"/>
    <w:rsid w:val="00654D2B"/>
    <w:rsid w:val="00654D61"/>
    <w:rsid w:val="00654E24"/>
    <w:rsid w:val="00654E55"/>
    <w:rsid w:val="0065554E"/>
    <w:rsid w:val="006555C8"/>
    <w:rsid w:val="006556F1"/>
    <w:rsid w:val="0065570F"/>
    <w:rsid w:val="006558D1"/>
    <w:rsid w:val="00655949"/>
    <w:rsid w:val="00655A3F"/>
    <w:rsid w:val="00655A4B"/>
    <w:rsid w:val="00655A54"/>
    <w:rsid w:val="00655A5A"/>
    <w:rsid w:val="00655ADE"/>
    <w:rsid w:val="00655B40"/>
    <w:rsid w:val="00655BD0"/>
    <w:rsid w:val="00655BF1"/>
    <w:rsid w:val="00655CA1"/>
    <w:rsid w:val="00655D26"/>
    <w:rsid w:val="0065608A"/>
    <w:rsid w:val="006563CF"/>
    <w:rsid w:val="006563E6"/>
    <w:rsid w:val="006564B2"/>
    <w:rsid w:val="006564D3"/>
    <w:rsid w:val="0065668E"/>
    <w:rsid w:val="0065678D"/>
    <w:rsid w:val="006567E5"/>
    <w:rsid w:val="00656824"/>
    <w:rsid w:val="006568CC"/>
    <w:rsid w:val="006569BD"/>
    <w:rsid w:val="00656AA5"/>
    <w:rsid w:val="00656C7D"/>
    <w:rsid w:val="00656CA9"/>
    <w:rsid w:val="00656D5D"/>
    <w:rsid w:val="00656DDF"/>
    <w:rsid w:val="00656FD4"/>
    <w:rsid w:val="00657081"/>
    <w:rsid w:val="006570EC"/>
    <w:rsid w:val="0065717A"/>
    <w:rsid w:val="006575E8"/>
    <w:rsid w:val="006575F3"/>
    <w:rsid w:val="006577C5"/>
    <w:rsid w:val="0065780C"/>
    <w:rsid w:val="00657860"/>
    <w:rsid w:val="006578FD"/>
    <w:rsid w:val="00657967"/>
    <w:rsid w:val="00657D66"/>
    <w:rsid w:val="00657E00"/>
    <w:rsid w:val="00657F9B"/>
    <w:rsid w:val="0066004B"/>
    <w:rsid w:val="00660282"/>
    <w:rsid w:val="006602E5"/>
    <w:rsid w:val="00660A96"/>
    <w:rsid w:val="00660B78"/>
    <w:rsid w:val="00660C0E"/>
    <w:rsid w:val="00660EEC"/>
    <w:rsid w:val="0066123A"/>
    <w:rsid w:val="00661551"/>
    <w:rsid w:val="006616B9"/>
    <w:rsid w:val="006616EE"/>
    <w:rsid w:val="00661742"/>
    <w:rsid w:val="006617CD"/>
    <w:rsid w:val="006617E0"/>
    <w:rsid w:val="006619CB"/>
    <w:rsid w:val="00661A00"/>
    <w:rsid w:val="00661C16"/>
    <w:rsid w:val="00661D16"/>
    <w:rsid w:val="00661D61"/>
    <w:rsid w:val="00661D78"/>
    <w:rsid w:val="00661FA5"/>
    <w:rsid w:val="00661FE5"/>
    <w:rsid w:val="0066209E"/>
    <w:rsid w:val="006621E0"/>
    <w:rsid w:val="00662220"/>
    <w:rsid w:val="00662235"/>
    <w:rsid w:val="006622EC"/>
    <w:rsid w:val="006624F2"/>
    <w:rsid w:val="0066265F"/>
    <w:rsid w:val="006627D3"/>
    <w:rsid w:val="006628AB"/>
    <w:rsid w:val="00662AC8"/>
    <w:rsid w:val="00662BBE"/>
    <w:rsid w:val="00662C01"/>
    <w:rsid w:val="00663184"/>
    <w:rsid w:val="0066320C"/>
    <w:rsid w:val="006633C6"/>
    <w:rsid w:val="006635C4"/>
    <w:rsid w:val="0066362F"/>
    <w:rsid w:val="00663695"/>
    <w:rsid w:val="00663976"/>
    <w:rsid w:val="00663A89"/>
    <w:rsid w:val="00663B73"/>
    <w:rsid w:val="00663C3D"/>
    <w:rsid w:val="00663E1D"/>
    <w:rsid w:val="00663ED9"/>
    <w:rsid w:val="00664025"/>
    <w:rsid w:val="00664093"/>
    <w:rsid w:val="006644A6"/>
    <w:rsid w:val="006645D4"/>
    <w:rsid w:val="00664655"/>
    <w:rsid w:val="00664695"/>
    <w:rsid w:val="00664724"/>
    <w:rsid w:val="006648AA"/>
    <w:rsid w:val="00664CE5"/>
    <w:rsid w:val="00664D1A"/>
    <w:rsid w:val="00664E36"/>
    <w:rsid w:val="00665019"/>
    <w:rsid w:val="006650B2"/>
    <w:rsid w:val="006651D6"/>
    <w:rsid w:val="006654BA"/>
    <w:rsid w:val="00665564"/>
    <w:rsid w:val="00665821"/>
    <w:rsid w:val="00665831"/>
    <w:rsid w:val="006659B7"/>
    <w:rsid w:val="00665CF7"/>
    <w:rsid w:val="00665D42"/>
    <w:rsid w:val="00666097"/>
    <w:rsid w:val="00666160"/>
    <w:rsid w:val="006661F3"/>
    <w:rsid w:val="00666514"/>
    <w:rsid w:val="00666986"/>
    <w:rsid w:val="00666A72"/>
    <w:rsid w:val="00666F86"/>
    <w:rsid w:val="006672C2"/>
    <w:rsid w:val="00667457"/>
    <w:rsid w:val="0066762D"/>
    <w:rsid w:val="00667776"/>
    <w:rsid w:val="00667A1F"/>
    <w:rsid w:val="00667A48"/>
    <w:rsid w:val="00667A88"/>
    <w:rsid w:val="00667B02"/>
    <w:rsid w:val="00667C61"/>
    <w:rsid w:val="00667CBB"/>
    <w:rsid w:val="00667CE6"/>
    <w:rsid w:val="00667D74"/>
    <w:rsid w:val="006701A0"/>
    <w:rsid w:val="0067027A"/>
    <w:rsid w:val="006704CB"/>
    <w:rsid w:val="0067062A"/>
    <w:rsid w:val="006706B3"/>
    <w:rsid w:val="00670941"/>
    <w:rsid w:val="006709A2"/>
    <w:rsid w:val="00670A65"/>
    <w:rsid w:val="00670A99"/>
    <w:rsid w:val="00670B0C"/>
    <w:rsid w:val="00670C90"/>
    <w:rsid w:val="00670D63"/>
    <w:rsid w:val="00670DCC"/>
    <w:rsid w:val="00670DE5"/>
    <w:rsid w:val="0067104C"/>
    <w:rsid w:val="006711D3"/>
    <w:rsid w:val="00671303"/>
    <w:rsid w:val="00671315"/>
    <w:rsid w:val="006713F8"/>
    <w:rsid w:val="006714C0"/>
    <w:rsid w:val="00671660"/>
    <w:rsid w:val="0067167C"/>
    <w:rsid w:val="006716D1"/>
    <w:rsid w:val="006716D6"/>
    <w:rsid w:val="00671924"/>
    <w:rsid w:val="00671ABD"/>
    <w:rsid w:val="00671B54"/>
    <w:rsid w:val="00671E0D"/>
    <w:rsid w:val="00671E71"/>
    <w:rsid w:val="00671EE9"/>
    <w:rsid w:val="00671F4A"/>
    <w:rsid w:val="00671F9D"/>
    <w:rsid w:val="00671F9F"/>
    <w:rsid w:val="0067240C"/>
    <w:rsid w:val="006724F5"/>
    <w:rsid w:val="006726FF"/>
    <w:rsid w:val="006727F2"/>
    <w:rsid w:val="00672893"/>
    <w:rsid w:val="00672961"/>
    <w:rsid w:val="00672AE5"/>
    <w:rsid w:val="00672C17"/>
    <w:rsid w:val="00672C4E"/>
    <w:rsid w:val="00672DF3"/>
    <w:rsid w:val="00672F8A"/>
    <w:rsid w:val="006730F2"/>
    <w:rsid w:val="00673401"/>
    <w:rsid w:val="0067354F"/>
    <w:rsid w:val="00673598"/>
    <w:rsid w:val="006737C9"/>
    <w:rsid w:val="00673E12"/>
    <w:rsid w:val="00673E20"/>
    <w:rsid w:val="00673ECC"/>
    <w:rsid w:val="00673F56"/>
    <w:rsid w:val="00674253"/>
    <w:rsid w:val="006743B0"/>
    <w:rsid w:val="0067461C"/>
    <w:rsid w:val="00674696"/>
    <w:rsid w:val="00674771"/>
    <w:rsid w:val="00674804"/>
    <w:rsid w:val="00674989"/>
    <w:rsid w:val="00674CCD"/>
    <w:rsid w:val="006751F0"/>
    <w:rsid w:val="0067546B"/>
    <w:rsid w:val="0067548F"/>
    <w:rsid w:val="0067582F"/>
    <w:rsid w:val="00675B21"/>
    <w:rsid w:val="00675D62"/>
    <w:rsid w:val="00675DDC"/>
    <w:rsid w:val="00675FF0"/>
    <w:rsid w:val="00676110"/>
    <w:rsid w:val="0067616C"/>
    <w:rsid w:val="0067672B"/>
    <w:rsid w:val="00676776"/>
    <w:rsid w:val="00676822"/>
    <w:rsid w:val="0067682D"/>
    <w:rsid w:val="006768A1"/>
    <w:rsid w:val="00676A6C"/>
    <w:rsid w:val="00676B13"/>
    <w:rsid w:val="00676B90"/>
    <w:rsid w:val="00676D41"/>
    <w:rsid w:val="00676E4F"/>
    <w:rsid w:val="00676F5C"/>
    <w:rsid w:val="00676FD5"/>
    <w:rsid w:val="006772E8"/>
    <w:rsid w:val="0067743B"/>
    <w:rsid w:val="00677454"/>
    <w:rsid w:val="00677468"/>
    <w:rsid w:val="006774AB"/>
    <w:rsid w:val="006774EE"/>
    <w:rsid w:val="00677854"/>
    <w:rsid w:val="006778D8"/>
    <w:rsid w:val="0067796E"/>
    <w:rsid w:val="00677977"/>
    <w:rsid w:val="00677FC1"/>
    <w:rsid w:val="0068003B"/>
    <w:rsid w:val="00680143"/>
    <w:rsid w:val="0068071D"/>
    <w:rsid w:val="006807DB"/>
    <w:rsid w:val="006808F8"/>
    <w:rsid w:val="006809F3"/>
    <w:rsid w:val="00680B96"/>
    <w:rsid w:val="00680BF9"/>
    <w:rsid w:val="00680CDF"/>
    <w:rsid w:val="00680DEF"/>
    <w:rsid w:val="006810A6"/>
    <w:rsid w:val="006812B3"/>
    <w:rsid w:val="006812BB"/>
    <w:rsid w:val="0068132A"/>
    <w:rsid w:val="0068137F"/>
    <w:rsid w:val="006815DE"/>
    <w:rsid w:val="0068178B"/>
    <w:rsid w:val="006818F4"/>
    <w:rsid w:val="006819CE"/>
    <w:rsid w:val="00681E12"/>
    <w:rsid w:val="006820A7"/>
    <w:rsid w:val="006822BA"/>
    <w:rsid w:val="00682377"/>
    <w:rsid w:val="006826D8"/>
    <w:rsid w:val="006826E9"/>
    <w:rsid w:val="006826EE"/>
    <w:rsid w:val="00682896"/>
    <w:rsid w:val="0068299E"/>
    <w:rsid w:val="00682BAA"/>
    <w:rsid w:val="00682FF2"/>
    <w:rsid w:val="00683168"/>
    <w:rsid w:val="00683407"/>
    <w:rsid w:val="00683436"/>
    <w:rsid w:val="0068348A"/>
    <w:rsid w:val="006834B7"/>
    <w:rsid w:val="00683516"/>
    <w:rsid w:val="00683539"/>
    <w:rsid w:val="00683666"/>
    <w:rsid w:val="00683736"/>
    <w:rsid w:val="00683783"/>
    <w:rsid w:val="006837F2"/>
    <w:rsid w:val="00683878"/>
    <w:rsid w:val="00683890"/>
    <w:rsid w:val="006839A3"/>
    <w:rsid w:val="00683E40"/>
    <w:rsid w:val="00683E67"/>
    <w:rsid w:val="00683F75"/>
    <w:rsid w:val="00683FD5"/>
    <w:rsid w:val="00684060"/>
    <w:rsid w:val="006840F5"/>
    <w:rsid w:val="0068441F"/>
    <w:rsid w:val="006849D1"/>
    <w:rsid w:val="00684AE1"/>
    <w:rsid w:val="00684D88"/>
    <w:rsid w:val="00684E28"/>
    <w:rsid w:val="00684F22"/>
    <w:rsid w:val="00684F71"/>
    <w:rsid w:val="00685351"/>
    <w:rsid w:val="0068545D"/>
    <w:rsid w:val="006854E0"/>
    <w:rsid w:val="00685512"/>
    <w:rsid w:val="006856BC"/>
    <w:rsid w:val="00685767"/>
    <w:rsid w:val="00685770"/>
    <w:rsid w:val="00685874"/>
    <w:rsid w:val="00685899"/>
    <w:rsid w:val="00685A09"/>
    <w:rsid w:val="00685A63"/>
    <w:rsid w:val="00685AD2"/>
    <w:rsid w:val="00685E1E"/>
    <w:rsid w:val="00685F0C"/>
    <w:rsid w:val="00685F98"/>
    <w:rsid w:val="00685FB4"/>
    <w:rsid w:val="0068605C"/>
    <w:rsid w:val="00686150"/>
    <w:rsid w:val="0068619C"/>
    <w:rsid w:val="00686279"/>
    <w:rsid w:val="006863CE"/>
    <w:rsid w:val="006863EB"/>
    <w:rsid w:val="0068640C"/>
    <w:rsid w:val="0068646F"/>
    <w:rsid w:val="0068672B"/>
    <w:rsid w:val="00686965"/>
    <w:rsid w:val="006869D2"/>
    <w:rsid w:val="00686ABA"/>
    <w:rsid w:val="00686B73"/>
    <w:rsid w:val="00686C38"/>
    <w:rsid w:val="00686C64"/>
    <w:rsid w:val="00686DE6"/>
    <w:rsid w:val="0068719C"/>
    <w:rsid w:val="006872E5"/>
    <w:rsid w:val="006873F7"/>
    <w:rsid w:val="006874DE"/>
    <w:rsid w:val="00687687"/>
    <w:rsid w:val="0068774F"/>
    <w:rsid w:val="00687941"/>
    <w:rsid w:val="00687C7B"/>
    <w:rsid w:val="00687D06"/>
    <w:rsid w:val="00687D44"/>
    <w:rsid w:val="00687D94"/>
    <w:rsid w:val="00687DC7"/>
    <w:rsid w:val="00687E37"/>
    <w:rsid w:val="00690030"/>
    <w:rsid w:val="006900A3"/>
    <w:rsid w:val="00690175"/>
    <w:rsid w:val="00690244"/>
    <w:rsid w:val="00690326"/>
    <w:rsid w:val="006903D0"/>
    <w:rsid w:val="006903F7"/>
    <w:rsid w:val="00690485"/>
    <w:rsid w:val="00690B04"/>
    <w:rsid w:val="00690CD2"/>
    <w:rsid w:val="00690D45"/>
    <w:rsid w:val="00690D5E"/>
    <w:rsid w:val="00690EAA"/>
    <w:rsid w:val="006910DF"/>
    <w:rsid w:val="006910EB"/>
    <w:rsid w:val="00691160"/>
    <w:rsid w:val="00691193"/>
    <w:rsid w:val="00691468"/>
    <w:rsid w:val="0069148D"/>
    <w:rsid w:val="006916F4"/>
    <w:rsid w:val="0069175D"/>
    <w:rsid w:val="006918DE"/>
    <w:rsid w:val="00691959"/>
    <w:rsid w:val="00691A18"/>
    <w:rsid w:val="00691BD8"/>
    <w:rsid w:val="00691DBD"/>
    <w:rsid w:val="00691F5D"/>
    <w:rsid w:val="00691F7E"/>
    <w:rsid w:val="00691FF4"/>
    <w:rsid w:val="006920A4"/>
    <w:rsid w:val="006920AE"/>
    <w:rsid w:val="00692260"/>
    <w:rsid w:val="006922E6"/>
    <w:rsid w:val="006924F1"/>
    <w:rsid w:val="0069253A"/>
    <w:rsid w:val="006926AA"/>
    <w:rsid w:val="0069271A"/>
    <w:rsid w:val="0069275E"/>
    <w:rsid w:val="0069279F"/>
    <w:rsid w:val="00692883"/>
    <w:rsid w:val="00692AD2"/>
    <w:rsid w:val="00692BBD"/>
    <w:rsid w:val="00692C0E"/>
    <w:rsid w:val="00692C93"/>
    <w:rsid w:val="00692DB7"/>
    <w:rsid w:val="00692F00"/>
    <w:rsid w:val="00692F3F"/>
    <w:rsid w:val="00692F4A"/>
    <w:rsid w:val="00692F6F"/>
    <w:rsid w:val="006931B6"/>
    <w:rsid w:val="00693209"/>
    <w:rsid w:val="00693251"/>
    <w:rsid w:val="006932E2"/>
    <w:rsid w:val="0069330C"/>
    <w:rsid w:val="00693343"/>
    <w:rsid w:val="006939C0"/>
    <w:rsid w:val="00693A54"/>
    <w:rsid w:val="00693EAA"/>
    <w:rsid w:val="006940C5"/>
    <w:rsid w:val="006940DC"/>
    <w:rsid w:val="006940E0"/>
    <w:rsid w:val="0069455A"/>
    <w:rsid w:val="00694687"/>
    <w:rsid w:val="0069480E"/>
    <w:rsid w:val="00694871"/>
    <w:rsid w:val="006948B0"/>
    <w:rsid w:val="00694B1C"/>
    <w:rsid w:val="00694BB6"/>
    <w:rsid w:val="00694DDE"/>
    <w:rsid w:val="00695124"/>
    <w:rsid w:val="0069518B"/>
    <w:rsid w:val="006951E6"/>
    <w:rsid w:val="00695414"/>
    <w:rsid w:val="00695559"/>
    <w:rsid w:val="00695692"/>
    <w:rsid w:val="00695797"/>
    <w:rsid w:val="006957AF"/>
    <w:rsid w:val="00695810"/>
    <w:rsid w:val="00695883"/>
    <w:rsid w:val="00695938"/>
    <w:rsid w:val="00695943"/>
    <w:rsid w:val="00695A8E"/>
    <w:rsid w:val="00695B37"/>
    <w:rsid w:val="00695B83"/>
    <w:rsid w:val="00695D14"/>
    <w:rsid w:val="00695F9D"/>
    <w:rsid w:val="0069601D"/>
    <w:rsid w:val="006960C3"/>
    <w:rsid w:val="0069610B"/>
    <w:rsid w:val="00696187"/>
    <w:rsid w:val="0069623F"/>
    <w:rsid w:val="00696255"/>
    <w:rsid w:val="006965D2"/>
    <w:rsid w:val="0069665D"/>
    <w:rsid w:val="006968D1"/>
    <w:rsid w:val="00696A46"/>
    <w:rsid w:val="00696B12"/>
    <w:rsid w:val="00696C4C"/>
    <w:rsid w:val="00696D66"/>
    <w:rsid w:val="00696FBC"/>
    <w:rsid w:val="00696FD7"/>
    <w:rsid w:val="0069700E"/>
    <w:rsid w:val="0069727D"/>
    <w:rsid w:val="006972B0"/>
    <w:rsid w:val="0069736E"/>
    <w:rsid w:val="006974CC"/>
    <w:rsid w:val="00697908"/>
    <w:rsid w:val="00697A22"/>
    <w:rsid w:val="00697A2C"/>
    <w:rsid w:val="00697C77"/>
    <w:rsid w:val="00697CE6"/>
    <w:rsid w:val="006A002C"/>
    <w:rsid w:val="006A021F"/>
    <w:rsid w:val="006A0222"/>
    <w:rsid w:val="006A0250"/>
    <w:rsid w:val="006A02CC"/>
    <w:rsid w:val="006A02F7"/>
    <w:rsid w:val="006A04E5"/>
    <w:rsid w:val="006A0557"/>
    <w:rsid w:val="006A05D9"/>
    <w:rsid w:val="006A05F5"/>
    <w:rsid w:val="006A060E"/>
    <w:rsid w:val="006A072B"/>
    <w:rsid w:val="006A0BC0"/>
    <w:rsid w:val="006A0C43"/>
    <w:rsid w:val="006A0C80"/>
    <w:rsid w:val="006A0D56"/>
    <w:rsid w:val="006A0D8B"/>
    <w:rsid w:val="006A0EE7"/>
    <w:rsid w:val="006A0F56"/>
    <w:rsid w:val="006A0FC1"/>
    <w:rsid w:val="006A105E"/>
    <w:rsid w:val="006A113A"/>
    <w:rsid w:val="006A121A"/>
    <w:rsid w:val="006A1329"/>
    <w:rsid w:val="006A1418"/>
    <w:rsid w:val="006A147B"/>
    <w:rsid w:val="006A14C4"/>
    <w:rsid w:val="006A16DB"/>
    <w:rsid w:val="006A1719"/>
    <w:rsid w:val="006A185C"/>
    <w:rsid w:val="006A1A5E"/>
    <w:rsid w:val="006A1B2C"/>
    <w:rsid w:val="006A1B77"/>
    <w:rsid w:val="006A1D97"/>
    <w:rsid w:val="006A1FFD"/>
    <w:rsid w:val="006A220B"/>
    <w:rsid w:val="006A2392"/>
    <w:rsid w:val="006A24BA"/>
    <w:rsid w:val="006A24D5"/>
    <w:rsid w:val="006A24D6"/>
    <w:rsid w:val="006A24FE"/>
    <w:rsid w:val="006A25AB"/>
    <w:rsid w:val="006A26D5"/>
    <w:rsid w:val="006A2772"/>
    <w:rsid w:val="006A2954"/>
    <w:rsid w:val="006A2AAA"/>
    <w:rsid w:val="006A2CEE"/>
    <w:rsid w:val="006A2DB9"/>
    <w:rsid w:val="006A30AC"/>
    <w:rsid w:val="006A3238"/>
    <w:rsid w:val="006A32B3"/>
    <w:rsid w:val="006A36EE"/>
    <w:rsid w:val="006A38B5"/>
    <w:rsid w:val="006A3A84"/>
    <w:rsid w:val="006A3BA3"/>
    <w:rsid w:val="006A3BC1"/>
    <w:rsid w:val="006A3CF8"/>
    <w:rsid w:val="006A3CFF"/>
    <w:rsid w:val="006A3E58"/>
    <w:rsid w:val="006A3F85"/>
    <w:rsid w:val="006A40F9"/>
    <w:rsid w:val="006A416A"/>
    <w:rsid w:val="006A426F"/>
    <w:rsid w:val="006A46D5"/>
    <w:rsid w:val="006A4906"/>
    <w:rsid w:val="006A4AC4"/>
    <w:rsid w:val="006A4BCB"/>
    <w:rsid w:val="006A4C1F"/>
    <w:rsid w:val="006A4CC4"/>
    <w:rsid w:val="006A5126"/>
    <w:rsid w:val="006A53F4"/>
    <w:rsid w:val="006A5594"/>
    <w:rsid w:val="006A55EE"/>
    <w:rsid w:val="006A57B9"/>
    <w:rsid w:val="006A5803"/>
    <w:rsid w:val="006A5D1D"/>
    <w:rsid w:val="006A5D51"/>
    <w:rsid w:val="006A5E2C"/>
    <w:rsid w:val="006A5FAD"/>
    <w:rsid w:val="006A60E2"/>
    <w:rsid w:val="006A60F5"/>
    <w:rsid w:val="006A61D8"/>
    <w:rsid w:val="006A638C"/>
    <w:rsid w:val="006A64CB"/>
    <w:rsid w:val="006A64CE"/>
    <w:rsid w:val="006A66BE"/>
    <w:rsid w:val="006A6A58"/>
    <w:rsid w:val="006A6AC0"/>
    <w:rsid w:val="006A6B46"/>
    <w:rsid w:val="006A6B65"/>
    <w:rsid w:val="006A6B98"/>
    <w:rsid w:val="006A6EC0"/>
    <w:rsid w:val="006A6F92"/>
    <w:rsid w:val="006A731E"/>
    <w:rsid w:val="006A73FC"/>
    <w:rsid w:val="006A754E"/>
    <w:rsid w:val="006A79E8"/>
    <w:rsid w:val="006A7BA3"/>
    <w:rsid w:val="006A7D5D"/>
    <w:rsid w:val="006A7FD1"/>
    <w:rsid w:val="006A7FD9"/>
    <w:rsid w:val="006B0006"/>
    <w:rsid w:val="006B002C"/>
    <w:rsid w:val="006B00A9"/>
    <w:rsid w:val="006B016A"/>
    <w:rsid w:val="006B01E0"/>
    <w:rsid w:val="006B01E6"/>
    <w:rsid w:val="006B030F"/>
    <w:rsid w:val="006B0703"/>
    <w:rsid w:val="006B089E"/>
    <w:rsid w:val="006B0928"/>
    <w:rsid w:val="006B096D"/>
    <w:rsid w:val="006B0AAA"/>
    <w:rsid w:val="006B0CAC"/>
    <w:rsid w:val="006B0EB6"/>
    <w:rsid w:val="006B0ED0"/>
    <w:rsid w:val="006B0F3B"/>
    <w:rsid w:val="006B101C"/>
    <w:rsid w:val="006B1122"/>
    <w:rsid w:val="006B12A4"/>
    <w:rsid w:val="006B146A"/>
    <w:rsid w:val="006B148B"/>
    <w:rsid w:val="006B16D7"/>
    <w:rsid w:val="006B17FA"/>
    <w:rsid w:val="006B187E"/>
    <w:rsid w:val="006B18ED"/>
    <w:rsid w:val="006B197B"/>
    <w:rsid w:val="006B1A42"/>
    <w:rsid w:val="006B1AD4"/>
    <w:rsid w:val="006B1B7F"/>
    <w:rsid w:val="006B1BBB"/>
    <w:rsid w:val="006B1BC0"/>
    <w:rsid w:val="006B1F1E"/>
    <w:rsid w:val="006B1F30"/>
    <w:rsid w:val="006B1F6C"/>
    <w:rsid w:val="006B1F8D"/>
    <w:rsid w:val="006B1FE0"/>
    <w:rsid w:val="006B20E4"/>
    <w:rsid w:val="006B21A7"/>
    <w:rsid w:val="006B220C"/>
    <w:rsid w:val="006B2242"/>
    <w:rsid w:val="006B247F"/>
    <w:rsid w:val="006B2516"/>
    <w:rsid w:val="006B2528"/>
    <w:rsid w:val="006B2581"/>
    <w:rsid w:val="006B26B3"/>
    <w:rsid w:val="006B26C9"/>
    <w:rsid w:val="006B26CD"/>
    <w:rsid w:val="006B27C0"/>
    <w:rsid w:val="006B27C4"/>
    <w:rsid w:val="006B2B27"/>
    <w:rsid w:val="006B2BD2"/>
    <w:rsid w:val="006B2F88"/>
    <w:rsid w:val="006B2FE4"/>
    <w:rsid w:val="006B314B"/>
    <w:rsid w:val="006B31E5"/>
    <w:rsid w:val="006B326C"/>
    <w:rsid w:val="006B3277"/>
    <w:rsid w:val="006B3309"/>
    <w:rsid w:val="006B3312"/>
    <w:rsid w:val="006B34AA"/>
    <w:rsid w:val="006B39F8"/>
    <w:rsid w:val="006B3B3B"/>
    <w:rsid w:val="006B3B3D"/>
    <w:rsid w:val="006B3B5C"/>
    <w:rsid w:val="006B3BFF"/>
    <w:rsid w:val="006B3C92"/>
    <w:rsid w:val="006B3E7D"/>
    <w:rsid w:val="006B3EE2"/>
    <w:rsid w:val="006B3EF7"/>
    <w:rsid w:val="006B3F38"/>
    <w:rsid w:val="006B3F4D"/>
    <w:rsid w:val="006B3FDE"/>
    <w:rsid w:val="006B4113"/>
    <w:rsid w:val="006B4238"/>
    <w:rsid w:val="006B42AA"/>
    <w:rsid w:val="006B42FA"/>
    <w:rsid w:val="006B4307"/>
    <w:rsid w:val="006B4336"/>
    <w:rsid w:val="006B43C5"/>
    <w:rsid w:val="006B4431"/>
    <w:rsid w:val="006B4958"/>
    <w:rsid w:val="006B4A36"/>
    <w:rsid w:val="006B4C8B"/>
    <w:rsid w:val="006B4C90"/>
    <w:rsid w:val="006B4E5E"/>
    <w:rsid w:val="006B4E93"/>
    <w:rsid w:val="006B4EA9"/>
    <w:rsid w:val="006B4F3F"/>
    <w:rsid w:val="006B4F63"/>
    <w:rsid w:val="006B51B1"/>
    <w:rsid w:val="006B51CA"/>
    <w:rsid w:val="006B5208"/>
    <w:rsid w:val="006B5291"/>
    <w:rsid w:val="006B5865"/>
    <w:rsid w:val="006B595B"/>
    <w:rsid w:val="006B59B6"/>
    <w:rsid w:val="006B59C1"/>
    <w:rsid w:val="006B5A1C"/>
    <w:rsid w:val="006B5A7B"/>
    <w:rsid w:val="006B5ADD"/>
    <w:rsid w:val="006B5FE2"/>
    <w:rsid w:val="006B6118"/>
    <w:rsid w:val="006B6283"/>
    <w:rsid w:val="006B6447"/>
    <w:rsid w:val="006B6474"/>
    <w:rsid w:val="006B64A3"/>
    <w:rsid w:val="006B64D6"/>
    <w:rsid w:val="006B64E4"/>
    <w:rsid w:val="006B684B"/>
    <w:rsid w:val="006B6981"/>
    <w:rsid w:val="006B6B05"/>
    <w:rsid w:val="006B6B60"/>
    <w:rsid w:val="006B6DC6"/>
    <w:rsid w:val="006B6FFC"/>
    <w:rsid w:val="006B702A"/>
    <w:rsid w:val="006B713A"/>
    <w:rsid w:val="006B71C4"/>
    <w:rsid w:val="006B71D3"/>
    <w:rsid w:val="006B7328"/>
    <w:rsid w:val="006B74AE"/>
    <w:rsid w:val="006B7593"/>
    <w:rsid w:val="006B75C6"/>
    <w:rsid w:val="006B761E"/>
    <w:rsid w:val="006B7A30"/>
    <w:rsid w:val="006B7B5C"/>
    <w:rsid w:val="006B7C48"/>
    <w:rsid w:val="006B7E0B"/>
    <w:rsid w:val="006B7E4C"/>
    <w:rsid w:val="006B7E78"/>
    <w:rsid w:val="006B7EF7"/>
    <w:rsid w:val="006B7FAB"/>
    <w:rsid w:val="006C01B9"/>
    <w:rsid w:val="006C01E9"/>
    <w:rsid w:val="006C03CD"/>
    <w:rsid w:val="006C044E"/>
    <w:rsid w:val="006C04F0"/>
    <w:rsid w:val="006C06F3"/>
    <w:rsid w:val="006C081E"/>
    <w:rsid w:val="006C0904"/>
    <w:rsid w:val="006C0B5A"/>
    <w:rsid w:val="006C0B90"/>
    <w:rsid w:val="006C0C43"/>
    <w:rsid w:val="006C0D23"/>
    <w:rsid w:val="006C0EDA"/>
    <w:rsid w:val="006C1060"/>
    <w:rsid w:val="006C10C0"/>
    <w:rsid w:val="006C1215"/>
    <w:rsid w:val="006C1420"/>
    <w:rsid w:val="006C1574"/>
    <w:rsid w:val="006C158B"/>
    <w:rsid w:val="006C15AD"/>
    <w:rsid w:val="006C15C3"/>
    <w:rsid w:val="006C160C"/>
    <w:rsid w:val="006C1646"/>
    <w:rsid w:val="006C1782"/>
    <w:rsid w:val="006C1825"/>
    <w:rsid w:val="006C1B11"/>
    <w:rsid w:val="006C1B16"/>
    <w:rsid w:val="006C1C5F"/>
    <w:rsid w:val="006C1DF4"/>
    <w:rsid w:val="006C1E3A"/>
    <w:rsid w:val="006C2071"/>
    <w:rsid w:val="006C2334"/>
    <w:rsid w:val="006C24CF"/>
    <w:rsid w:val="006C2685"/>
    <w:rsid w:val="006C26CE"/>
    <w:rsid w:val="006C299C"/>
    <w:rsid w:val="006C2A1E"/>
    <w:rsid w:val="006C2B6D"/>
    <w:rsid w:val="006C2C61"/>
    <w:rsid w:val="006C2C8A"/>
    <w:rsid w:val="006C2CB9"/>
    <w:rsid w:val="006C2CD4"/>
    <w:rsid w:val="006C2EED"/>
    <w:rsid w:val="006C2F98"/>
    <w:rsid w:val="006C32C9"/>
    <w:rsid w:val="006C337D"/>
    <w:rsid w:val="006C33B3"/>
    <w:rsid w:val="006C3427"/>
    <w:rsid w:val="006C34BE"/>
    <w:rsid w:val="006C350F"/>
    <w:rsid w:val="006C369A"/>
    <w:rsid w:val="006C375C"/>
    <w:rsid w:val="006C379A"/>
    <w:rsid w:val="006C37DA"/>
    <w:rsid w:val="006C37E3"/>
    <w:rsid w:val="006C384D"/>
    <w:rsid w:val="006C3AAC"/>
    <w:rsid w:val="006C3E11"/>
    <w:rsid w:val="006C3E23"/>
    <w:rsid w:val="006C3EDC"/>
    <w:rsid w:val="006C425D"/>
    <w:rsid w:val="006C43CF"/>
    <w:rsid w:val="006C4418"/>
    <w:rsid w:val="006C4623"/>
    <w:rsid w:val="006C46A1"/>
    <w:rsid w:val="006C47CF"/>
    <w:rsid w:val="006C488C"/>
    <w:rsid w:val="006C4C48"/>
    <w:rsid w:val="006C4FEE"/>
    <w:rsid w:val="006C507D"/>
    <w:rsid w:val="006C5089"/>
    <w:rsid w:val="006C5163"/>
    <w:rsid w:val="006C547C"/>
    <w:rsid w:val="006C549A"/>
    <w:rsid w:val="006C5516"/>
    <w:rsid w:val="006C5843"/>
    <w:rsid w:val="006C5895"/>
    <w:rsid w:val="006C59EE"/>
    <w:rsid w:val="006C5E95"/>
    <w:rsid w:val="006C5ECC"/>
    <w:rsid w:val="006C5F5D"/>
    <w:rsid w:val="006C5F61"/>
    <w:rsid w:val="006C607C"/>
    <w:rsid w:val="006C627D"/>
    <w:rsid w:val="006C629D"/>
    <w:rsid w:val="006C6514"/>
    <w:rsid w:val="006C66CF"/>
    <w:rsid w:val="006C6A7C"/>
    <w:rsid w:val="006C6B8C"/>
    <w:rsid w:val="006C6E22"/>
    <w:rsid w:val="006C6E76"/>
    <w:rsid w:val="006C6F85"/>
    <w:rsid w:val="006C7072"/>
    <w:rsid w:val="006C70EA"/>
    <w:rsid w:val="006C73FE"/>
    <w:rsid w:val="006C7448"/>
    <w:rsid w:val="006C7803"/>
    <w:rsid w:val="006C7843"/>
    <w:rsid w:val="006C78E6"/>
    <w:rsid w:val="006C7A9B"/>
    <w:rsid w:val="006C7B7B"/>
    <w:rsid w:val="006C7EB7"/>
    <w:rsid w:val="006C7F31"/>
    <w:rsid w:val="006C7F72"/>
    <w:rsid w:val="006D0289"/>
    <w:rsid w:val="006D028F"/>
    <w:rsid w:val="006D036B"/>
    <w:rsid w:val="006D03A5"/>
    <w:rsid w:val="006D05CA"/>
    <w:rsid w:val="006D0971"/>
    <w:rsid w:val="006D0A40"/>
    <w:rsid w:val="006D0F0D"/>
    <w:rsid w:val="006D0F1E"/>
    <w:rsid w:val="006D0F9B"/>
    <w:rsid w:val="006D1082"/>
    <w:rsid w:val="006D1138"/>
    <w:rsid w:val="006D1143"/>
    <w:rsid w:val="006D12C3"/>
    <w:rsid w:val="006D13A9"/>
    <w:rsid w:val="006D149D"/>
    <w:rsid w:val="006D14EE"/>
    <w:rsid w:val="006D166A"/>
    <w:rsid w:val="006D1766"/>
    <w:rsid w:val="006D1AE7"/>
    <w:rsid w:val="006D1BC5"/>
    <w:rsid w:val="006D1BF7"/>
    <w:rsid w:val="006D1E2E"/>
    <w:rsid w:val="006D1E34"/>
    <w:rsid w:val="006D1E9B"/>
    <w:rsid w:val="006D1F9D"/>
    <w:rsid w:val="006D2006"/>
    <w:rsid w:val="006D21A6"/>
    <w:rsid w:val="006D2330"/>
    <w:rsid w:val="006D2709"/>
    <w:rsid w:val="006D29AB"/>
    <w:rsid w:val="006D29BF"/>
    <w:rsid w:val="006D2D80"/>
    <w:rsid w:val="006D2D8F"/>
    <w:rsid w:val="006D2E0F"/>
    <w:rsid w:val="006D2E84"/>
    <w:rsid w:val="006D30F8"/>
    <w:rsid w:val="006D33FD"/>
    <w:rsid w:val="006D342F"/>
    <w:rsid w:val="006D3442"/>
    <w:rsid w:val="006D34E8"/>
    <w:rsid w:val="006D35FA"/>
    <w:rsid w:val="006D36CD"/>
    <w:rsid w:val="006D36FF"/>
    <w:rsid w:val="006D3730"/>
    <w:rsid w:val="006D3AAD"/>
    <w:rsid w:val="006D3AE3"/>
    <w:rsid w:val="006D3B10"/>
    <w:rsid w:val="006D3B15"/>
    <w:rsid w:val="006D3B1B"/>
    <w:rsid w:val="006D3B9E"/>
    <w:rsid w:val="006D3BA1"/>
    <w:rsid w:val="006D3C09"/>
    <w:rsid w:val="006D3C49"/>
    <w:rsid w:val="006D3FBC"/>
    <w:rsid w:val="006D401B"/>
    <w:rsid w:val="006D4089"/>
    <w:rsid w:val="006D43A8"/>
    <w:rsid w:val="006D43BB"/>
    <w:rsid w:val="006D454B"/>
    <w:rsid w:val="006D4682"/>
    <w:rsid w:val="006D469B"/>
    <w:rsid w:val="006D483E"/>
    <w:rsid w:val="006D495B"/>
    <w:rsid w:val="006D4B08"/>
    <w:rsid w:val="006D4BEB"/>
    <w:rsid w:val="006D4FEA"/>
    <w:rsid w:val="006D52E6"/>
    <w:rsid w:val="006D5491"/>
    <w:rsid w:val="006D5529"/>
    <w:rsid w:val="006D55C5"/>
    <w:rsid w:val="006D55D8"/>
    <w:rsid w:val="006D58AA"/>
    <w:rsid w:val="006D5BC5"/>
    <w:rsid w:val="006D5CA1"/>
    <w:rsid w:val="006D5DEA"/>
    <w:rsid w:val="006D659C"/>
    <w:rsid w:val="006D65AE"/>
    <w:rsid w:val="006D66B1"/>
    <w:rsid w:val="006D671F"/>
    <w:rsid w:val="006D6957"/>
    <w:rsid w:val="006D69A5"/>
    <w:rsid w:val="006D69AF"/>
    <w:rsid w:val="006D6A24"/>
    <w:rsid w:val="006D6A5C"/>
    <w:rsid w:val="006D6B6E"/>
    <w:rsid w:val="006D6B82"/>
    <w:rsid w:val="006D6C16"/>
    <w:rsid w:val="006D6CD0"/>
    <w:rsid w:val="006D6E47"/>
    <w:rsid w:val="006D7018"/>
    <w:rsid w:val="006D70F5"/>
    <w:rsid w:val="006D72B0"/>
    <w:rsid w:val="006D7423"/>
    <w:rsid w:val="006D7447"/>
    <w:rsid w:val="006D765B"/>
    <w:rsid w:val="006D77CA"/>
    <w:rsid w:val="006D781C"/>
    <w:rsid w:val="006D7844"/>
    <w:rsid w:val="006D7874"/>
    <w:rsid w:val="006D78C6"/>
    <w:rsid w:val="006D79EC"/>
    <w:rsid w:val="006D7E91"/>
    <w:rsid w:val="006E00E7"/>
    <w:rsid w:val="006E0152"/>
    <w:rsid w:val="006E024C"/>
    <w:rsid w:val="006E0337"/>
    <w:rsid w:val="006E04FD"/>
    <w:rsid w:val="006E0843"/>
    <w:rsid w:val="006E0AAF"/>
    <w:rsid w:val="006E0AED"/>
    <w:rsid w:val="006E0B8E"/>
    <w:rsid w:val="006E0BA1"/>
    <w:rsid w:val="006E0E3A"/>
    <w:rsid w:val="006E0E8F"/>
    <w:rsid w:val="006E0F79"/>
    <w:rsid w:val="006E1080"/>
    <w:rsid w:val="006E10DB"/>
    <w:rsid w:val="006E120E"/>
    <w:rsid w:val="006E1325"/>
    <w:rsid w:val="006E139E"/>
    <w:rsid w:val="006E1428"/>
    <w:rsid w:val="006E150E"/>
    <w:rsid w:val="006E1560"/>
    <w:rsid w:val="006E1568"/>
    <w:rsid w:val="006E161C"/>
    <w:rsid w:val="006E1692"/>
    <w:rsid w:val="006E18D0"/>
    <w:rsid w:val="006E194E"/>
    <w:rsid w:val="006E195C"/>
    <w:rsid w:val="006E1A69"/>
    <w:rsid w:val="006E1AEE"/>
    <w:rsid w:val="006E1F14"/>
    <w:rsid w:val="006E2388"/>
    <w:rsid w:val="006E2480"/>
    <w:rsid w:val="006E25CC"/>
    <w:rsid w:val="006E28F1"/>
    <w:rsid w:val="006E29BD"/>
    <w:rsid w:val="006E2B0C"/>
    <w:rsid w:val="006E2B64"/>
    <w:rsid w:val="006E30D3"/>
    <w:rsid w:val="006E33B8"/>
    <w:rsid w:val="006E375A"/>
    <w:rsid w:val="006E39AE"/>
    <w:rsid w:val="006E3AD4"/>
    <w:rsid w:val="006E3B65"/>
    <w:rsid w:val="006E3B80"/>
    <w:rsid w:val="006E3C5D"/>
    <w:rsid w:val="006E3F6F"/>
    <w:rsid w:val="006E42CD"/>
    <w:rsid w:val="006E445C"/>
    <w:rsid w:val="006E44D5"/>
    <w:rsid w:val="006E44DD"/>
    <w:rsid w:val="006E459A"/>
    <w:rsid w:val="006E45D4"/>
    <w:rsid w:val="006E45D5"/>
    <w:rsid w:val="006E4641"/>
    <w:rsid w:val="006E46A5"/>
    <w:rsid w:val="006E4718"/>
    <w:rsid w:val="006E474E"/>
    <w:rsid w:val="006E475F"/>
    <w:rsid w:val="006E4811"/>
    <w:rsid w:val="006E4907"/>
    <w:rsid w:val="006E499C"/>
    <w:rsid w:val="006E4A45"/>
    <w:rsid w:val="006E4AD1"/>
    <w:rsid w:val="006E4DCC"/>
    <w:rsid w:val="006E4DD2"/>
    <w:rsid w:val="006E4E11"/>
    <w:rsid w:val="006E4EBE"/>
    <w:rsid w:val="006E4EDE"/>
    <w:rsid w:val="006E4FA5"/>
    <w:rsid w:val="006E4FAB"/>
    <w:rsid w:val="006E5078"/>
    <w:rsid w:val="006E51CD"/>
    <w:rsid w:val="006E520F"/>
    <w:rsid w:val="006E5493"/>
    <w:rsid w:val="006E54A0"/>
    <w:rsid w:val="006E55D0"/>
    <w:rsid w:val="006E568A"/>
    <w:rsid w:val="006E56C1"/>
    <w:rsid w:val="006E57BC"/>
    <w:rsid w:val="006E5AA2"/>
    <w:rsid w:val="006E5D27"/>
    <w:rsid w:val="006E5D54"/>
    <w:rsid w:val="006E5E78"/>
    <w:rsid w:val="006E601D"/>
    <w:rsid w:val="006E6114"/>
    <w:rsid w:val="006E625F"/>
    <w:rsid w:val="006E650C"/>
    <w:rsid w:val="006E6627"/>
    <w:rsid w:val="006E6715"/>
    <w:rsid w:val="006E67E7"/>
    <w:rsid w:val="006E6831"/>
    <w:rsid w:val="006E6CDF"/>
    <w:rsid w:val="006E6E03"/>
    <w:rsid w:val="006E6F49"/>
    <w:rsid w:val="006E722E"/>
    <w:rsid w:val="006E73DD"/>
    <w:rsid w:val="006E7562"/>
    <w:rsid w:val="006E75E7"/>
    <w:rsid w:val="006E7634"/>
    <w:rsid w:val="006E7762"/>
    <w:rsid w:val="006E79B4"/>
    <w:rsid w:val="006E7A2D"/>
    <w:rsid w:val="006E7B7E"/>
    <w:rsid w:val="006E7BCD"/>
    <w:rsid w:val="006E7D87"/>
    <w:rsid w:val="006E7E13"/>
    <w:rsid w:val="006E7EEA"/>
    <w:rsid w:val="006F000C"/>
    <w:rsid w:val="006F003E"/>
    <w:rsid w:val="006F0114"/>
    <w:rsid w:val="006F016E"/>
    <w:rsid w:val="006F01A6"/>
    <w:rsid w:val="006F0246"/>
    <w:rsid w:val="006F02C4"/>
    <w:rsid w:val="006F02DE"/>
    <w:rsid w:val="006F0302"/>
    <w:rsid w:val="006F037F"/>
    <w:rsid w:val="006F044B"/>
    <w:rsid w:val="006F057D"/>
    <w:rsid w:val="006F05A4"/>
    <w:rsid w:val="006F05F6"/>
    <w:rsid w:val="006F069D"/>
    <w:rsid w:val="006F09D4"/>
    <w:rsid w:val="006F0ADD"/>
    <w:rsid w:val="006F0AE6"/>
    <w:rsid w:val="006F0BBB"/>
    <w:rsid w:val="006F0C25"/>
    <w:rsid w:val="006F0C64"/>
    <w:rsid w:val="006F0D7C"/>
    <w:rsid w:val="006F0FA7"/>
    <w:rsid w:val="006F12CA"/>
    <w:rsid w:val="006F1311"/>
    <w:rsid w:val="006F145B"/>
    <w:rsid w:val="006F1837"/>
    <w:rsid w:val="006F18FF"/>
    <w:rsid w:val="006F1A6A"/>
    <w:rsid w:val="006F1B44"/>
    <w:rsid w:val="006F1E05"/>
    <w:rsid w:val="006F1E6A"/>
    <w:rsid w:val="006F1F9A"/>
    <w:rsid w:val="006F1FE9"/>
    <w:rsid w:val="006F2014"/>
    <w:rsid w:val="006F2206"/>
    <w:rsid w:val="006F2218"/>
    <w:rsid w:val="006F2334"/>
    <w:rsid w:val="006F2403"/>
    <w:rsid w:val="006F244C"/>
    <w:rsid w:val="006F27F5"/>
    <w:rsid w:val="006F29A5"/>
    <w:rsid w:val="006F2AFC"/>
    <w:rsid w:val="006F2D6E"/>
    <w:rsid w:val="006F2FD6"/>
    <w:rsid w:val="006F3083"/>
    <w:rsid w:val="006F310A"/>
    <w:rsid w:val="006F3411"/>
    <w:rsid w:val="006F34EC"/>
    <w:rsid w:val="006F353C"/>
    <w:rsid w:val="006F3637"/>
    <w:rsid w:val="006F38F6"/>
    <w:rsid w:val="006F3CAF"/>
    <w:rsid w:val="006F3D3E"/>
    <w:rsid w:val="006F3D7C"/>
    <w:rsid w:val="006F3E0E"/>
    <w:rsid w:val="006F3E77"/>
    <w:rsid w:val="006F3EF4"/>
    <w:rsid w:val="006F3F28"/>
    <w:rsid w:val="006F40B3"/>
    <w:rsid w:val="006F432C"/>
    <w:rsid w:val="006F4500"/>
    <w:rsid w:val="006F4698"/>
    <w:rsid w:val="006F4ADC"/>
    <w:rsid w:val="006F4B6E"/>
    <w:rsid w:val="006F4BFB"/>
    <w:rsid w:val="006F4C31"/>
    <w:rsid w:val="006F4CB0"/>
    <w:rsid w:val="006F4D16"/>
    <w:rsid w:val="006F4D5F"/>
    <w:rsid w:val="006F4D99"/>
    <w:rsid w:val="006F4ED9"/>
    <w:rsid w:val="006F50A3"/>
    <w:rsid w:val="006F515C"/>
    <w:rsid w:val="006F51D8"/>
    <w:rsid w:val="006F526F"/>
    <w:rsid w:val="006F537D"/>
    <w:rsid w:val="006F53D8"/>
    <w:rsid w:val="006F53EC"/>
    <w:rsid w:val="006F5474"/>
    <w:rsid w:val="006F556D"/>
    <w:rsid w:val="006F568A"/>
    <w:rsid w:val="006F5776"/>
    <w:rsid w:val="006F584D"/>
    <w:rsid w:val="006F59FC"/>
    <w:rsid w:val="006F5A09"/>
    <w:rsid w:val="006F5A3D"/>
    <w:rsid w:val="006F5AEA"/>
    <w:rsid w:val="006F5CB8"/>
    <w:rsid w:val="006F5D0A"/>
    <w:rsid w:val="006F5D9F"/>
    <w:rsid w:val="006F5DEA"/>
    <w:rsid w:val="006F5E05"/>
    <w:rsid w:val="006F5E4D"/>
    <w:rsid w:val="006F602A"/>
    <w:rsid w:val="006F626D"/>
    <w:rsid w:val="006F6296"/>
    <w:rsid w:val="006F62AA"/>
    <w:rsid w:val="006F63FD"/>
    <w:rsid w:val="006F642D"/>
    <w:rsid w:val="006F650D"/>
    <w:rsid w:val="006F65B5"/>
    <w:rsid w:val="006F65D8"/>
    <w:rsid w:val="006F67EC"/>
    <w:rsid w:val="006F686E"/>
    <w:rsid w:val="006F6887"/>
    <w:rsid w:val="006F68F6"/>
    <w:rsid w:val="006F6A7D"/>
    <w:rsid w:val="006F6CC2"/>
    <w:rsid w:val="006F6D0E"/>
    <w:rsid w:val="006F6EAE"/>
    <w:rsid w:val="006F7031"/>
    <w:rsid w:val="006F70B5"/>
    <w:rsid w:val="006F70F7"/>
    <w:rsid w:val="006F7162"/>
    <w:rsid w:val="006F7226"/>
    <w:rsid w:val="006F7481"/>
    <w:rsid w:val="006F770A"/>
    <w:rsid w:val="006F788C"/>
    <w:rsid w:val="006F7B26"/>
    <w:rsid w:val="006F7BDD"/>
    <w:rsid w:val="006F7CA2"/>
    <w:rsid w:val="006F7D19"/>
    <w:rsid w:val="006F7E8A"/>
    <w:rsid w:val="0070006B"/>
    <w:rsid w:val="007004F2"/>
    <w:rsid w:val="007005FD"/>
    <w:rsid w:val="007007CF"/>
    <w:rsid w:val="00700840"/>
    <w:rsid w:val="007008F4"/>
    <w:rsid w:val="007009B8"/>
    <w:rsid w:val="00700A8B"/>
    <w:rsid w:val="00700A8C"/>
    <w:rsid w:val="00700C36"/>
    <w:rsid w:val="00700CAA"/>
    <w:rsid w:val="00700D89"/>
    <w:rsid w:val="0070103A"/>
    <w:rsid w:val="00701047"/>
    <w:rsid w:val="0070108B"/>
    <w:rsid w:val="00701099"/>
    <w:rsid w:val="00701142"/>
    <w:rsid w:val="0070125C"/>
    <w:rsid w:val="007012C3"/>
    <w:rsid w:val="00701376"/>
    <w:rsid w:val="0070143C"/>
    <w:rsid w:val="00701593"/>
    <w:rsid w:val="007017A8"/>
    <w:rsid w:val="007017DD"/>
    <w:rsid w:val="00701A2B"/>
    <w:rsid w:val="00701AC1"/>
    <w:rsid w:val="00701B70"/>
    <w:rsid w:val="00701BC9"/>
    <w:rsid w:val="00701BFE"/>
    <w:rsid w:val="00701CC4"/>
    <w:rsid w:val="00701D39"/>
    <w:rsid w:val="00701DD6"/>
    <w:rsid w:val="00701DF3"/>
    <w:rsid w:val="00701EA1"/>
    <w:rsid w:val="00701EB2"/>
    <w:rsid w:val="00701EC0"/>
    <w:rsid w:val="00702018"/>
    <w:rsid w:val="00702019"/>
    <w:rsid w:val="0070216D"/>
    <w:rsid w:val="007022A2"/>
    <w:rsid w:val="007023B0"/>
    <w:rsid w:val="007023C9"/>
    <w:rsid w:val="007023CD"/>
    <w:rsid w:val="0070240D"/>
    <w:rsid w:val="00702483"/>
    <w:rsid w:val="00702511"/>
    <w:rsid w:val="0070254D"/>
    <w:rsid w:val="00702743"/>
    <w:rsid w:val="007027B8"/>
    <w:rsid w:val="00702877"/>
    <w:rsid w:val="00702916"/>
    <w:rsid w:val="007029F6"/>
    <w:rsid w:val="00702A47"/>
    <w:rsid w:val="00702F5C"/>
    <w:rsid w:val="00703037"/>
    <w:rsid w:val="007031C7"/>
    <w:rsid w:val="007031E5"/>
    <w:rsid w:val="007032A3"/>
    <w:rsid w:val="007032DF"/>
    <w:rsid w:val="0070344E"/>
    <w:rsid w:val="007034B5"/>
    <w:rsid w:val="007036B4"/>
    <w:rsid w:val="007036F5"/>
    <w:rsid w:val="007038D6"/>
    <w:rsid w:val="00703910"/>
    <w:rsid w:val="007039C5"/>
    <w:rsid w:val="00703A4C"/>
    <w:rsid w:val="00703C61"/>
    <w:rsid w:val="00703E3C"/>
    <w:rsid w:val="00704183"/>
    <w:rsid w:val="0070466B"/>
    <w:rsid w:val="00704881"/>
    <w:rsid w:val="00704B0C"/>
    <w:rsid w:val="00704BE0"/>
    <w:rsid w:val="0070505D"/>
    <w:rsid w:val="00705520"/>
    <w:rsid w:val="00705612"/>
    <w:rsid w:val="00705A78"/>
    <w:rsid w:val="00705A7E"/>
    <w:rsid w:val="00705C58"/>
    <w:rsid w:val="00705DEA"/>
    <w:rsid w:val="00705EF6"/>
    <w:rsid w:val="00705F6E"/>
    <w:rsid w:val="00706017"/>
    <w:rsid w:val="00706202"/>
    <w:rsid w:val="00706549"/>
    <w:rsid w:val="0070689F"/>
    <w:rsid w:val="00706A67"/>
    <w:rsid w:val="00706B27"/>
    <w:rsid w:val="00706D23"/>
    <w:rsid w:val="00706DD9"/>
    <w:rsid w:val="00706E88"/>
    <w:rsid w:val="00707071"/>
    <w:rsid w:val="0070708A"/>
    <w:rsid w:val="00707393"/>
    <w:rsid w:val="00707451"/>
    <w:rsid w:val="00707539"/>
    <w:rsid w:val="0070783D"/>
    <w:rsid w:val="00707A30"/>
    <w:rsid w:val="00707A52"/>
    <w:rsid w:val="00707B59"/>
    <w:rsid w:val="00707EDF"/>
    <w:rsid w:val="00707F0C"/>
    <w:rsid w:val="00710043"/>
    <w:rsid w:val="0071004E"/>
    <w:rsid w:val="00710059"/>
    <w:rsid w:val="00710063"/>
    <w:rsid w:val="0071048A"/>
    <w:rsid w:val="00710515"/>
    <w:rsid w:val="007105DE"/>
    <w:rsid w:val="007105EA"/>
    <w:rsid w:val="007107AE"/>
    <w:rsid w:val="00710919"/>
    <w:rsid w:val="00710A10"/>
    <w:rsid w:val="00710B3E"/>
    <w:rsid w:val="00710E6B"/>
    <w:rsid w:val="00710EE9"/>
    <w:rsid w:val="00710F14"/>
    <w:rsid w:val="00710F31"/>
    <w:rsid w:val="00710F35"/>
    <w:rsid w:val="0071118A"/>
    <w:rsid w:val="007113C4"/>
    <w:rsid w:val="00711521"/>
    <w:rsid w:val="007116D3"/>
    <w:rsid w:val="00711825"/>
    <w:rsid w:val="007119FB"/>
    <w:rsid w:val="00711B1F"/>
    <w:rsid w:val="00711B67"/>
    <w:rsid w:val="00711BB6"/>
    <w:rsid w:val="00711D41"/>
    <w:rsid w:val="00711EA6"/>
    <w:rsid w:val="00712038"/>
    <w:rsid w:val="00712060"/>
    <w:rsid w:val="007120AC"/>
    <w:rsid w:val="00712192"/>
    <w:rsid w:val="0071250B"/>
    <w:rsid w:val="007127B0"/>
    <w:rsid w:val="007129A5"/>
    <w:rsid w:val="00712CBA"/>
    <w:rsid w:val="00712DCB"/>
    <w:rsid w:val="00712E0F"/>
    <w:rsid w:val="00712F5E"/>
    <w:rsid w:val="00713069"/>
    <w:rsid w:val="00713249"/>
    <w:rsid w:val="007133E1"/>
    <w:rsid w:val="0071344A"/>
    <w:rsid w:val="00713560"/>
    <w:rsid w:val="00713652"/>
    <w:rsid w:val="00713814"/>
    <w:rsid w:val="00713AC4"/>
    <w:rsid w:val="00713C30"/>
    <w:rsid w:val="00713E24"/>
    <w:rsid w:val="00713F36"/>
    <w:rsid w:val="007140F8"/>
    <w:rsid w:val="0071418E"/>
    <w:rsid w:val="0071424D"/>
    <w:rsid w:val="0071436D"/>
    <w:rsid w:val="00714534"/>
    <w:rsid w:val="007145CC"/>
    <w:rsid w:val="0071460B"/>
    <w:rsid w:val="007148B8"/>
    <w:rsid w:val="00714926"/>
    <w:rsid w:val="0071497C"/>
    <w:rsid w:val="0071499A"/>
    <w:rsid w:val="00714C8B"/>
    <w:rsid w:val="00714C9E"/>
    <w:rsid w:val="00714CAA"/>
    <w:rsid w:val="00714E22"/>
    <w:rsid w:val="00714EE1"/>
    <w:rsid w:val="00714F24"/>
    <w:rsid w:val="00714F66"/>
    <w:rsid w:val="007150F1"/>
    <w:rsid w:val="007153E2"/>
    <w:rsid w:val="00715438"/>
    <w:rsid w:val="007154F3"/>
    <w:rsid w:val="0071560A"/>
    <w:rsid w:val="00715613"/>
    <w:rsid w:val="0071567D"/>
    <w:rsid w:val="00715759"/>
    <w:rsid w:val="0071576E"/>
    <w:rsid w:val="00715843"/>
    <w:rsid w:val="007158EB"/>
    <w:rsid w:val="00715AFB"/>
    <w:rsid w:val="00715C5D"/>
    <w:rsid w:val="00715CDF"/>
    <w:rsid w:val="00715D4F"/>
    <w:rsid w:val="00715DF4"/>
    <w:rsid w:val="00715F4A"/>
    <w:rsid w:val="00715FBC"/>
    <w:rsid w:val="00716034"/>
    <w:rsid w:val="00716068"/>
    <w:rsid w:val="0071606E"/>
    <w:rsid w:val="00716147"/>
    <w:rsid w:val="007161AA"/>
    <w:rsid w:val="007162A9"/>
    <w:rsid w:val="00716334"/>
    <w:rsid w:val="00716468"/>
    <w:rsid w:val="0071663F"/>
    <w:rsid w:val="007167CF"/>
    <w:rsid w:val="007169CF"/>
    <w:rsid w:val="007169E0"/>
    <w:rsid w:val="007169F6"/>
    <w:rsid w:val="00716A1F"/>
    <w:rsid w:val="00716AFA"/>
    <w:rsid w:val="00716C69"/>
    <w:rsid w:val="00716CDB"/>
    <w:rsid w:val="00716DE0"/>
    <w:rsid w:val="00716E09"/>
    <w:rsid w:val="00716F59"/>
    <w:rsid w:val="00716FA0"/>
    <w:rsid w:val="0071704B"/>
    <w:rsid w:val="00717352"/>
    <w:rsid w:val="00717773"/>
    <w:rsid w:val="007177D7"/>
    <w:rsid w:val="00717857"/>
    <w:rsid w:val="00717A22"/>
    <w:rsid w:val="00717A3B"/>
    <w:rsid w:val="00717ACF"/>
    <w:rsid w:val="00717ADC"/>
    <w:rsid w:val="00717D01"/>
    <w:rsid w:val="00717E0F"/>
    <w:rsid w:val="00717E4C"/>
    <w:rsid w:val="00717EBD"/>
    <w:rsid w:val="00717EF7"/>
    <w:rsid w:val="00717F08"/>
    <w:rsid w:val="0072040B"/>
    <w:rsid w:val="007207C0"/>
    <w:rsid w:val="00720C78"/>
    <w:rsid w:val="00720CA5"/>
    <w:rsid w:val="00720CDA"/>
    <w:rsid w:val="00720E29"/>
    <w:rsid w:val="00720F4D"/>
    <w:rsid w:val="00720FD6"/>
    <w:rsid w:val="0072114A"/>
    <w:rsid w:val="00721415"/>
    <w:rsid w:val="0072144B"/>
    <w:rsid w:val="007214C0"/>
    <w:rsid w:val="0072152A"/>
    <w:rsid w:val="0072184C"/>
    <w:rsid w:val="00721853"/>
    <w:rsid w:val="00721AF1"/>
    <w:rsid w:val="00721C95"/>
    <w:rsid w:val="00721D08"/>
    <w:rsid w:val="00721D0B"/>
    <w:rsid w:val="00721D75"/>
    <w:rsid w:val="00721D7D"/>
    <w:rsid w:val="00721DC3"/>
    <w:rsid w:val="00721DE7"/>
    <w:rsid w:val="00721E13"/>
    <w:rsid w:val="00722136"/>
    <w:rsid w:val="00722158"/>
    <w:rsid w:val="0072217F"/>
    <w:rsid w:val="007223CD"/>
    <w:rsid w:val="007223D4"/>
    <w:rsid w:val="007223FE"/>
    <w:rsid w:val="0072240C"/>
    <w:rsid w:val="007224C0"/>
    <w:rsid w:val="007224F9"/>
    <w:rsid w:val="007225EE"/>
    <w:rsid w:val="00722771"/>
    <w:rsid w:val="007227DC"/>
    <w:rsid w:val="00722974"/>
    <w:rsid w:val="007229FE"/>
    <w:rsid w:val="00722A1C"/>
    <w:rsid w:val="00722A7C"/>
    <w:rsid w:val="00722AEE"/>
    <w:rsid w:val="00722F35"/>
    <w:rsid w:val="0072333A"/>
    <w:rsid w:val="0072337F"/>
    <w:rsid w:val="00723609"/>
    <w:rsid w:val="00723611"/>
    <w:rsid w:val="0072393B"/>
    <w:rsid w:val="00723A19"/>
    <w:rsid w:val="00723A3B"/>
    <w:rsid w:val="00723C08"/>
    <w:rsid w:val="00723C6A"/>
    <w:rsid w:val="00723F07"/>
    <w:rsid w:val="00723FBB"/>
    <w:rsid w:val="007245C6"/>
    <w:rsid w:val="0072464E"/>
    <w:rsid w:val="007246C7"/>
    <w:rsid w:val="00724892"/>
    <w:rsid w:val="007248A4"/>
    <w:rsid w:val="007248AB"/>
    <w:rsid w:val="007249CD"/>
    <w:rsid w:val="007249E1"/>
    <w:rsid w:val="00724A70"/>
    <w:rsid w:val="00724A75"/>
    <w:rsid w:val="00724BC8"/>
    <w:rsid w:val="00724EED"/>
    <w:rsid w:val="00724EEE"/>
    <w:rsid w:val="00724F7B"/>
    <w:rsid w:val="00724F84"/>
    <w:rsid w:val="0072511F"/>
    <w:rsid w:val="007251BE"/>
    <w:rsid w:val="007251ED"/>
    <w:rsid w:val="007255F1"/>
    <w:rsid w:val="007255F7"/>
    <w:rsid w:val="0072571F"/>
    <w:rsid w:val="0072572B"/>
    <w:rsid w:val="007258A8"/>
    <w:rsid w:val="007259C5"/>
    <w:rsid w:val="00725A19"/>
    <w:rsid w:val="00725B1F"/>
    <w:rsid w:val="00725B8E"/>
    <w:rsid w:val="00725CAC"/>
    <w:rsid w:val="00725F66"/>
    <w:rsid w:val="00725F80"/>
    <w:rsid w:val="007260B6"/>
    <w:rsid w:val="00726240"/>
    <w:rsid w:val="00726371"/>
    <w:rsid w:val="007263D1"/>
    <w:rsid w:val="00726548"/>
    <w:rsid w:val="0072656B"/>
    <w:rsid w:val="00726596"/>
    <w:rsid w:val="00726627"/>
    <w:rsid w:val="007266D8"/>
    <w:rsid w:val="0072682F"/>
    <w:rsid w:val="0072686B"/>
    <w:rsid w:val="007269FA"/>
    <w:rsid w:val="00726A60"/>
    <w:rsid w:val="00726B4B"/>
    <w:rsid w:val="00726B5A"/>
    <w:rsid w:val="00726D1B"/>
    <w:rsid w:val="00726D77"/>
    <w:rsid w:val="00726E43"/>
    <w:rsid w:val="00726E44"/>
    <w:rsid w:val="00726EC4"/>
    <w:rsid w:val="00726F0B"/>
    <w:rsid w:val="00726FAB"/>
    <w:rsid w:val="007270CB"/>
    <w:rsid w:val="007270FA"/>
    <w:rsid w:val="00727216"/>
    <w:rsid w:val="007273D5"/>
    <w:rsid w:val="00727417"/>
    <w:rsid w:val="00727643"/>
    <w:rsid w:val="0072781C"/>
    <w:rsid w:val="00727975"/>
    <w:rsid w:val="007279FC"/>
    <w:rsid w:val="007300CD"/>
    <w:rsid w:val="007300FD"/>
    <w:rsid w:val="007300FF"/>
    <w:rsid w:val="0073018E"/>
    <w:rsid w:val="007301B4"/>
    <w:rsid w:val="00730243"/>
    <w:rsid w:val="007302C8"/>
    <w:rsid w:val="0073036C"/>
    <w:rsid w:val="007304D8"/>
    <w:rsid w:val="0073055E"/>
    <w:rsid w:val="00730645"/>
    <w:rsid w:val="00730786"/>
    <w:rsid w:val="007307B4"/>
    <w:rsid w:val="0073086F"/>
    <w:rsid w:val="007308BA"/>
    <w:rsid w:val="007309AB"/>
    <w:rsid w:val="00730BC2"/>
    <w:rsid w:val="00730C69"/>
    <w:rsid w:val="00730D1D"/>
    <w:rsid w:val="00730FDD"/>
    <w:rsid w:val="00731076"/>
    <w:rsid w:val="007313F9"/>
    <w:rsid w:val="007315BB"/>
    <w:rsid w:val="007318A9"/>
    <w:rsid w:val="0073196F"/>
    <w:rsid w:val="00731A41"/>
    <w:rsid w:val="00731BBA"/>
    <w:rsid w:val="00731BBD"/>
    <w:rsid w:val="00731C16"/>
    <w:rsid w:val="00731CA0"/>
    <w:rsid w:val="00731CB1"/>
    <w:rsid w:val="00731F0A"/>
    <w:rsid w:val="0073202E"/>
    <w:rsid w:val="0073207D"/>
    <w:rsid w:val="00732092"/>
    <w:rsid w:val="00732099"/>
    <w:rsid w:val="007320E4"/>
    <w:rsid w:val="00732322"/>
    <w:rsid w:val="0073237C"/>
    <w:rsid w:val="007323FC"/>
    <w:rsid w:val="007325C5"/>
    <w:rsid w:val="00732608"/>
    <w:rsid w:val="007326D8"/>
    <w:rsid w:val="007329AA"/>
    <w:rsid w:val="00732C0D"/>
    <w:rsid w:val="00732E2F"/>
    <w:rsid w:val="00732E33"/>
    <w:rsid w:val="00733055"/>
    <w:rsid w:val="00733128"/>
    <w:rsid w:val="0073312C"/>
    <w:rsid w:val="0073314B"/>
    <w:rsid w:val="0073319C"/>
    <w:rsid w:val="00733221"/>
    <w:rsid w:val="0073329B"/>
    <w:rsid w:val="007332AA"/>
    <w:rsid w:val="007334C2"/>
    <w:rsid w:val="00733538"/>
    <w:rsid w:val="007335A2"/>
    <w:rsid w:val="007339C1"/>
    <w:rsid w:val="007339F2"/>
    <w:rsid w:val="00733AD6"/>
    <w:rsid w:val="00733AF9"/>
    <w:rsid w:val="00733B51"/>
    <w:rsid w:val="00733C79"/>
    <w:rsid w:val="00733C8A"/>
    <w:rsid w:val="00733E8E"/>
    <w:rsid w:val="00733F0A"/>
    <w:rsid w:val="00733FB6"/>
    <w:rsid w:val="00734077"/>
    <w:rsid w:val="007340C2"/>
    <w:rsid w:val="0073422C"/>
    <w:rsid w:val="0073436F"/>
    <w:rsid w:val="007343C8"/>
    <w:rsid w:val="007343D7"/>
    <w:rsid w:val="007344CE"/>
    <w:rsid w:val="00734636"/>
    <w:rsid w:val="00734AB5"/>
    <w:rsid w:val="00734B98"/>
    <w:rsid w:val="007350A0"/>
    <w:rsid w:val="007350C1"/>
    <w:rsid w:val="00735149"/>
    <w:rsid w:val="00735436"/>
    <w:rsid w:val="0073573D"/>
    <w:rsid w:val="007359E2"/>
    <w:rsid w:val="0073612F"/>
    <w:rsid w:val="007363AD"/>
    <w:rsid w:val="00736409"/>
    <w:rsid w:val="00736662"/>
    <w:rsid w:val="007366C7"/>
    <w:rsid w:val="007369A0"/>
    <w:rsid w:val="00736B6C"/>
    <w:rsid w:val="00736E3E"/>
    <w:rsid w:val="00736EF5"/>
    <w:rsid w:val="00736F9E"/>
    <w:rsid w:val="00736FAF"/>
    <w:rsid w:val="00737112"/>
    <w:rsid w:val="0073749F"/>
    <w:rsid w:val="007374ED"/>
    <w:rsid w:val="0073761F"/>
    <w:rsid w:val="007377D3"/>
    <w:rsid w:val="00737819"/>
    <w:rsid w:val="00737B1F"/>
    <w:rsid w:val="00737B93"/>
    <w:rsid w:val="00737DC0"/>
    <w:rsid w:val="00737DC3"/>
    <w:rsid w:val="00737E84"/>
    <w:rsid w:val="00737EAC"/>
    <w:rsid w:val="00737ECF"/>
    <w:rsid w:val="00737ED2"/>
    <w:rsid w:val="00737F10"/>
    <w:rsid w:val="0074031D"/>
    <w:rsid w:val="007403C2"/>
    <w:rsid w:val="00740439"/>
    <w:rsid w:val="007404CE"/>
    <w:rsid w:val="007405E0"/>
    <w:rsid w:val="0074078B"/>
    <w:rsid w:val="007407AC"/>
    <w:rsid w:val="00740830"/>
    <w:rsid w:val="00740844"/>
    <w:rsid w:val="00740951"/>
    <w:rsid w:val="00740BC1"/>
    <w:rsid w:val="00740C64"/>
    <w:rsid w:val="00740D3B"/>
    <w:rsid w:val="00740E95"/>
    <w:rsid w:val="00740F85"/>
    <w:rsid w:val="007411AB"/>
    <w:rsid w:val="007411B0"/>
    <w:rsid w:val="0074132F"/>
    <w:rsid w:val="0074133B"/>
    <w:rsid w:val="007413B6"/>
    <w:rsid w:val="00741437"/>
    <w:rsid w:val="00741443"/>
    <w:rsid w:val="00741577"/>
    <w:rsid w:val="0074160F"/>
    <w:rsid w:val="00741718"/>
    <w:rsid w:val="007417F5"/>
    <w:rsid w:val="00741996"/>
    <w:rsid w:val="00741D39"/>
    <w:rsid w:val="00741D77"/>
    <w:rsid w:val="00741FAE"/>
    <w:rsid w:val="007420F7"/>
    <w:rsid w:val="007421B4"/>
    <w:rsid w:val="00742618"/>
    <w:rsid w:val="00742676"/>
    <w:rsid w:val="007426CA"/>
    <w:rsid w:val="0074273B"/>
    <w:rsid w:val="00742799"/>
    <w:rsid w:val="007427E4"/>
    <w:rsid w:val="00742A4B"/>
    <w:rsid w:val="00742B96"/>
    <w:rsid w:val="00742C27"/>
    <w:rsid w:val="00742E65"/>
    <w:rsid w:val="00742E82"/>
    <w:rsid w:val="00743172"/>
    <w:rsid w:val="007432C8"/>
    <w:rsid w:val="0074342C"/>
    <w:rsid w:val="00743448"/>
    <w:rsid w:val="00743479"/>
    <w:rsid w:val="007434D0"/>
    <w:rsid w:val="00743848"/>
    <w:rsid w:val="00743960"/>
    <w:rsid w:val="00743A93"/>
    <w:rsid w:val="00743CEC"/>
    <w:rsid w:val="00743E2A"/>
    <w:rsid w:val="00744400"/>
    <w:rsid w:val="0074445A"/>
    <w:rsid w:val="0074452A"/>
    <w:rsid w:val="00744532"/>
    <w:rsid w:val="00744539"/>
    <w:rsid w:val="007445D9"/>
    <w:rsid w:val="00744768"/>
    <w:rsid w:val="007447A8"/>
    <w:rsid w:val="00744A85"/>
    <w:rsid w:val="00744BEC"/>
    <w:rsid w:val="00744D61"/>
    <w:rsid w:val="00744E16"/>
    <w:rsid w:val="00744E44"/>
    <w:rsid w:val="00744F3F"/>
    <w:rsid w:val="007451A7"/>
    <w:rsid w:val="00745224"/>
    <w:rsid w:val="00745611"/>
    <w:rsid w:val="00745621"/>
    <w:rsid w:val="0074563D"/>
    <w:rsid w:val="0074570A"/>
    <w:rsid w:val="007457A5"/>
    <w:rsid w:val="007459E6"/>
    <w:rsid w:val="00745AFB"/>
    <w:rsid w:val="00745BA6"/>
    <w:rsid w:val="00745C96"/>
    <w:rsid w:val="00745D52"/>
    <w:rsid w:val="00745DC7"/>
    <w:rsid w:val="00745DE5"/>
    <w:rsid w:val="00745FA9"/>
    <w:rsid w:val="007460E5"/>
    <w:rsid w:val="0074618D"/>
    <w:rsid w:val="007463D6"/>
    <w:rsid w:val="00746438"/>
    <w:rsid w:val="0074643D"/>
    <w:rsid w:val="007464DE"/>
    <w:rsid w:val="00746729"/>
    <w:rsid w:val="0074679C"/>
    <w:rsid w:val="0074680C"/>
    <w:rsid w:val="00746832"/>
    <w:rsid w:val="007468B3"/>
    <w:rsid w:val="00746908"/>
    <w:rsid w:val="00746B9F"/>
    <w:rsid w:val="00746D7E"/>
    <w:rsid w:val="00746E0B"/>
    <w:rsid w:val="00746E14"/>
    <w:rsid w:val="00746E20"/>
    <w:rsid w:val="00746E69"/>
    <w:rsid w:val="00746EAB"/>
    <w:rsid w:val="00747035"/>
    <w:rsid w:val="00747081"/>
    <w:rsid w:val="00747496"/>
    <w:rsid w:val="007476B2"/>
    <w:rsid w:val="007477D6"/>
    <w:rsid w:val="007477FB"/>
    <w:rsid w:val="00747876"/>
    <w:rsid w:val="007479BE"/>
    <w:rsid w:val="00747A55"/>
    <w:rsid w:val="00747A8A"/>
    <w:rsid w:val="00747D19"/>
    <w:rsid w:val="00747F2D"/>
    <w:rsid w:val="00747F65"/>
    <w:rsid w:val="00750216"/>
    <w:rsid w:val="00750226"/>
    <w:rsid w:val="00750289"/>
    <w:rsid w:val="00750532"/>
    <w:rsid w:val="00750587"/>
    <w:rsid w:val="00750608"/>
    <w:rsid w:val="00750969"/>
    <w:rsid w:val="00750A78"/>
    <w:rsid w:val="00750CF3"/>
    <w:rsid w:val="00750E74"/>
    <w:rsid w:val="00750ECF"/>
    <w:rsid w:val="00750F72"/>
    <w:rsid w:val="00750FE1"/>
    <w:rsid w:val="0075103F"/>
    <w:rsid w:val="0075109E"/>
    <w:rsid w:val="007511D7"/>
    <w:rsid w:val="00751285"/>
    <w:rsid w:val="007515AC"/>
    <w:rsid w:val="007517B1"/>
    <w:rsid w:val="00751803"/>
    <w:rsid w:val="00751888"/>
    <w:rsid w:val="007518A7"/>
    <w:rsid w:val="007518EB"/>
    <w:rsid w:val="00751965"/>
    <w:rsid w:val="0075196B"/>
    <w:rsid w:val="00751A19"/>
    <w:rsid w:val="00751B0E"/>
    <w:rsid w:val="00751D93"/>
    <w:rsid w:val="00751DB1"/>
    <w:rsid w:val="00751E39"/>
    <w:rsid w:val="00751F98"/>
    <w:rsid w:val="00751FC5"/>
    <w:rsid w:val="00752161"/>
    <w:rsid w:val="00752537"/>
    <w:rsid w:val="00752553"/>
    <w:rsid w:val="007525BB"/>
    <w:rsid w:val="0075278D"/>
    <w:rsid w:val="007527CE"/>
    <w:rsid w:val="007527F0"/>
    <w:rsid w:val="0075299A"/>
    <w:rsid w:val="00752ADB"/>
    <w:rsid w:val="00752B03"/>
    <w:rsid w:val="00752D60"/>
    <w:rsid w:val="00752DD6"/>
    <w:rsid w:val="00752F56"/>
    <w:rsid w:val="00752F89"/>
    <w:rsid w:val="0075313B"/>
    <w:rsid w:val="007531A9"/>
    <w:rsid w:val="007532C3"/>
    <w:rsid w:val="007534D8"/>
    <w:rsid w:val="007537E2"/>
    <w:rsid w:val="00753948"/>
    <w:rsid w:val="00753976"/>
    <w:rsid w:val="00753DF4"/>
    <w:rsid w:val="007540CB"/>
    <w:rsid w:val="007540D9"/>
    <w:rsid w:val="0075419A"/>
    <w:rsid w:val="00754223"/>
    <w:rsid w:val="007542F2"/>
    <w:rsid w:val="0075432A"/>
    <w:rsid w:val="0075433A"/>
    <w:rsid w:val="00754347"/>
    <w:rsid w:val="00754384"/>
    <w:rsid w:val="0075464C"/>
    <w:rsid w:val="007548DD"/>
    <w:rsid w:val="00754952"/>
    <w:rsid w:val="00754A3B"/>
    <w:rsid w:val="00754B5F"/>
    <w:rsid w:val="00754C5B"/>
    <w:rsid w:val="00754D3C"/>
    <w:rsid w:val="00754EDB"/>
    <w:rsid w:val="00755075"/>
    <w:rsid w:val="007550F3"/>
    <w:rsid w:val="00755253"/>
    <w:rsid w:val="0075536F"/>
    <w:rsid w:val="00755793"/>
    <w:rsid w:val="00755838"/>
    <w:rsid w:val="007558EB"/>
    <w:rsid w:val="00755B60"/>
    <w:rsid w:val="00755CF0"/>
    <w:rsid w:val="00755E75"/>
    <w:rsid w:val="00755F9A"/>
    <w:rsid w:val="00756571"/>
    <w:rsid w:val="00756827"/>
    <w:rsid w:val="00756A56"/>
    <w:rsid w:val="00756C7E"/>
    <w:rsid w:val="00756EA5"/>
    <w:rsid w:val="0075727C"/>
    <w:rsid w:val="00757366"/>
    <w:rsid w:val="0075736F"/>
    <w:rsid w:val="00757678"/>
    <w:rsid w:val="00757716"/>
    <w:rsid w:val="0075777D"/>
    <w:rsid w:val="00757811"/>
    <w:rsid w:val="00757FC5"/>
    <w:rsid w:val="0076018E"/>
    <w:rsid w:val="007601E3"/>
    <w:rsid w:val="007602B3"/>
    <w:rsid w:val="007602D5"/>
    <w:rsid w:val="007602FE"/>
    <w:rsid w:val="007607C8"/>
    <w:rsid w:val="007607F8"/>
    <w:rsid w:val="00760B79"/>
    <w:rsid w:val="00760E5E"/>
    <w:rsid w:val="00761144"/>
    <w:rsid w:val="00761362"/>
    <w:rsid w:val="0076146F"/>
    <w:rsid w:val="007615ED"/>
    <w:rsid w:val="0076184C"/>
    <w:rsid w:val="007618AE"/>
    <w:rsid w:val="00761DBB"/>
    <w:rsid w:val="00761E23"/>
    <w:rsid w:val="00761E50"/>
    <w:rsid w:val="00762140"/>
    <w:rsid w:val="00762191"/>
    <w:rsid w:val="0076239A"/>
    <w:rsid w:val="0076252E"/>
    <w:rsid w:val="00762708"/>
    <w:rsid w:val="0076283B"/>
    <w:rsid w:val="00762855"/>
    <w:rsid w:val="00762950"/>
    <w:rsid w:val="007629C3"/>
    <w:rsid w:val="00762B3F"/>
    <w:rsid w:val="00762B53"/>
    <w:rsid w:val="00762B8C"/>
    <w:rsid w:val="00762D6B"/>
    <w:rsid w:val="00762D9C"/>
    <w:rsid w:val="00762E2B"/>
    <w:rsid w:val="00762E8B"/>
    <w:rsid w:val="00762F20"/>
    <w:rsid w:val="0076315B"/>
    <w:rsid w:val="0076323B"/>
    <w:rsid w:val="0076339B"/>
    <w:rsid w:val="0076347A"/>
    <w:rsid w:val="007634E4"/>
    <w:rsid w:val="00763899"/>
    <w:rsid w:val="00763967"/>
    <w:rsid w:val="007639A2"/>
    <w:rsid w:val="007639A7"/>
    <w:rsid w:val="007639AD"/>
    <w:rsid w:val="007639E3"/>
    <w:rsid w:val="00763AF7"/>
    <w:rsid w:val="00763B6F"/>
    <w:rsid w:val="00763BE7"/>
    <w:rsid w:val="00763EDE"/>
    <w:rsid w:val="00764055"/>
    <w:rsid w:val="007641DB"/>
    <w:rsid w:val="0076421A"/>
    <w:rsid w:val="00764342"/>
    <w:rsid w:val="00764394"/>
    <w:rsid w:val="007643B6"/>
    <w:rsid w:val="00764435"/>
    <w:rsid w:val="007644FB"/>
    <w:rsid w:val="00764701"/>
    <w:rsid w:val="0076480A"/>
    <w:rsid w:val="00764852"/>
    <w:rsid w:val="00764B59"/>
    <w:rsid w:val="00764D87"/>
    <w:rsid w:val="00764DB5"/>
    <w:rsid w:val="00764F57"/>
    <w:rsid w:val="0076502F"/>
    <w:rsid w:val="0076510D"/>
    <w:rsid w:val="007651DA"/>
    <w:rsid w:val="007652B8"/>
    <w:rsid w:val="007655A0"/>
    <w:rsid w:val="00765617"/>
    <w:rsid w:val="0076563E"/>
    <w:rsid w:val="0076566C"/>
    <w:rsid w:val="007656D6"/>
    <w:rsid w:val="0076572E"/>
    <w:rsid w:val="00765774"/>
    <w:rsid w:val="0076589B"/>
    <w:rsid w:val="007658E0"/>
    <w:rsid w:val="00765AC3"/>
    <w:rsid w:val="00765D10"/>
    <w:rsid w:val="00766020"/>
    <w:rsid w:val="0076613E"/>
    <w:rsid w:val="00766270"/>
    <w:rsid w:val="00766467"/>
    <w:rsid w:val="007664E7"/>
    <w:rsid w:val="00766618"/>
    <w:rsid w:val="00766621"/>
    <w:rsid w:val="00766AB8"/>
    <w:rsid w:val="00766B62"/>
    <w:rsid w:val="00766BC2"/>
    <w:rsid w:val="00766BE1"/>
    <w:rsid w:val="00766E5D"/>
    <w:rsid w:val="00766E78"/>
    <w:rsid w:val="00766EE8"/>
    <w:rsid w:val="00766F7E"/>
    <w:rsid w:val="00767118"/>
    <w:rsid w:val="007671B5"/>
    <w:rsid w:val="007672CE"/>
    <w:rsid w:val="007672F9"/>
    <w:rsid w:val="00767347"/>
    <w:rsid w:val="00767456"/>
    <w:rsid w:val="007674D6"/>
    <w:rsid w:val="007675ED"/>
    <w:rsid w:val="00767699"/>
    <w:rsid w:val="00767BC8"/>
    <w:rsid w:val="00767C7A"/>
    <w:rsid w:val="00767D85"/>
    <w:rsid w:val="00767EC3"/>
    <w:rsid w:val="00770060"/>
    <w:rsid w:val="00770127"/>
    <w:rsid w:val="00770156"/>
    <w:rsid w:val="0077019D"/>
    <w:rsid w:val="007701DB"/>
    <w:rsid w:val="007707D3"/>
    <w:rsid w:val="0077081A"/>
    <w:rsid w:val="00770847"/>
    <w:rsid w:val="007708DA"/>
    <w:rsid w:val="0077094C"/>
    <w:rsid w:val="00770964"/>
    <w:rsid w:val="00770A78"/>
    <w:rsid w:val="00770DE9"/>
    <w:rsid w:val="00770F39"/>
    <w:rsid w:val="0077102E"/>
    <w:rsid w:val="007711D9"/>
    <w:rsid w:val="00771339"/>
    <w:rsid w:val="00771516"/>
    <w:rsid w:val="00771668"/>
    <w:rsid w:val="0077177B"/>
    <w:rsid w:val="007717E2"/>
    <w:rsid w:val="00771965"/>
    <w:rsid w:val="007719B0"/>
    <w:rsid w:val="00771A1D"/>
    <w:rsid w:val="00771ADB"/>
    <w:rsid w:val="00771AF2"/>
    <w:rsid w:val="00771C25"/>
    <w:rsid w:val="00771F7A"/>
    <w:rsid w:val="007721C8"/>
    <w:rsid w:val="007722E4"/>
    <w:rsid w:val="00772488"/>
    <w:rsid w:val="007724A1"/>
    <w:rsid w:val="007727A1"/>
    <w:rsid w:val="00772850"/>
    <w:rsid w:val="007728A1"/>
    <w:rsid w:val="007729EC"/>
    <w:rsid w:val="00772A48"/>
    <w:rsid w:val="00772B75"/>
    <w:rsid w:val="00772CD3"/>
    <w:rsid w:val="00772DA8"/>
    <w:rsid w:val="00772F0E"/>
    <w:rsid w:val="0077303F"/>
    <w:rsid w:val="007731DB"/>
    <w:rsid w:val="00773377"/>
    <w:rsid w:val="007733CA"/>
    <w:rsid w:val="007739AA"/>
    <w:rsid w:val="007739CF"/>
    <w:rsid w:val="00773B1F"/>
    <w:rsid w:val="00773B45"/>
    <w:rsid w:val="00773C55"/>
    <w:rsid w:val="00773DEE"/>
    <w:rsid w:val="00774009"/>
    <w:rsid w:val="007741B6"/>
    <w:rsid w:val="007741E8"/>
    <w:rsid w:val="007741F1"/>
    <w:rsid w:val="0077430C"/>
    <w:rsid w:val="007743CD"/>
    <w:rsid w:val="0077450B"/>
    <w:rsid w:val="007746BB"/>
    <w:rsid w:val="007748AE"/>
    <w:rsid w:val="00774A83"/>
    <w:rsid w:val="00774B2C"/>
    <w:rsid w:val="00774BB8"/>
    <w:rsid w:val="00774E43"/>
    <w:rsid w:val="00774EBF"/>
    <w:rsid w:val="00774F30"/>
    <w:rsid w:val="00775076"/>
    <w:rsid w:val="007750C5"/>
    <w:rsid w:val="0077519E"/>
    <w:rsid w:val="0077521A"/>
    <w:rsid w:val="007752FD"/>
    <w:rsid w:val="007754C9"/>
    <w:rsid w:val="0077554D"/>
    <w:rsid w:val="00775768"/>
    <w:rsid w:val="007757B0"/>
    <w:rsid w:val="007758E5"/>
    <w:rsid w:val="0077599F"/>
    <w:rsid w:val="00775C28"/>
    <w:rsid w:val="00775F1B"/>
    <w:rsid w:val="00776015"/>
    <w:rsid w:val="00776202"/>
    <w:rsid w:val="007762A4"/>
    <w:rsid w:val="007762AF"/>
    <w:rsid w:val="007762C9"/>
    <w:rsid w:val="007764A5"/>
    <w:rsid w:val="0077668E"/>
    <w:rsid w:val="007767AE"/>
    <w:rsid w:val="0077681A"/>
    <w:rsid w:val="0077689F"/>
    <w:rsid w:val="007768E3"/>
    <w:rsid w:val="007769D4"/>
    <w:rsid w:val="00776A15"/>
    <w:rsid w:val="00776AEA"/>
    <w:rsid w:val="00776B59"/>
    <w:rsid w:val="00776D88"/>
    <w:rsid w:val="00776DA4"/>
    <w:rsid w:val="007770E4"/>
    <w:rsid w:val="00777180"/>
    <w:rsid w:val="007771DA"/>
    <w:rsid w:val="007771DD"/>
    <w:rsid w:val="007773FC"/>
    <w:rsid w:val="0077748D"/>
    <w:rsid w:val="00777766"/>
    <w:rsid w:val="00777A2B"/>
    <w:rsid w:val="00777AED"/>
    <w:rsid w:val="00777C71"/>
    <w:rsid w:val="00777E51"/>
    <w:rsid w:val="007800B0"/>
    <w:rsid w:val="007803F4"/>
    <w:rsid w:val="0078085A"/>
    <w:rsid w:val="00780925"/>
    <w:rsid w:val="0078092F"/>
    <w:rsid w:val="0078095B"/>
    <w:rsid w:val="007809A5"/>
    <w:rsid w:val="007809E5"/>
    <w:rsid w:val="00780A59"/>
    <w:rsid w:val="00780AFA"/>
    <w:rsid w:val="00780C0E"/>
    <w:rsid w:val="00780CF9"/>
    <w:rsid w:val="00780DAD"/>
    <w:rsid w:val="00780E95"/>
    <w:rsid w:val="00780EAB"/>
    <w:rsid w:val="007810F5"/>
    <w:rsid w:val="007813DA"/>
    <w:rsid w:val="00781543"/>
    <w:rsid w:val="0078157C"/>
    <w:rsid w:val="0078157F"/>
    <w:rsid w:val="007816CA"/>
    <w:rsid w:val="007816CC"/>
    <w:rsid w:val="00781710"/>
    <w:rsid w:val="007817AD"/>
    <w:rsid w:val="007817B3"/>
    <w:rsid w:val="007818A3"/>
    <w:rsid w:val="00781AA2"/>
    <w:rsid w:val="00781B4F"/>
    <w:rsid w:val="00781C11"/>
    <w:rsid w:val="0078215E"/>
    <w:rsid w:val="007821AA"/>
    <w:rsid w:val="00782241"/>
    <w:rsid w:val="007827EB"/>
    <w:rsid w:val="00782878"/>
    <w:rsid w:val="00782BA4"/>
    <w:rsid w:val="00782BF7"/>
    <w:rsid w:val="00782C6C"/>
    <w:rsid w:val="00782D6D"/>
    <w:rsid w:val="00782DAB"/>
    <w:rsid w:val="00782EC7"/>
    <w:rsid w:val="00782F17"/>
    <w:rsid w:val="007830D9"/>
    <w:rsid w:val="007833B4"/>
    <w:rsid w:val="00783514"/>
    <w:rsid w:val="007835C9"/>
    <w:rsid w:val="007836FD"/>
    <w:rsid w:val="007837D0"/>
    <w:rsid w:val="0078381C"/>
    <w:rsid w:val="00783928"/>
    <w:rsid w:val="00783B6F"/>
    <w:rsid w:val="00783CA2"/>
    <w:rsid w:val="00783EA7"/>
    <w:rsid w:val="007840AC"/>
    <w:rsid w:val="00784220"/>
    <w:rsid w:val="00784291"/>
    <w:rsid w:val="00784338"/>
    <w:rsid w:val="007846C8"/>
    <w:rsid w:val="0078476B"/>
    <w:rsid w:val="007848AA"/>
    <w:rsid w:val="007848C1"/>
    <w:rsid w:val="00784A12"/>
    <w:rsid w:val="00784EB7"/>
    <w:rsid w:val="0078512D"/>
    <w:rsid w:val="007851EA"/>
    <w:rsid w:val="007852C9"/>
    <w:rsid w:val="00785323"/>
    <w:rsid w:val="0078553C"/>
    <w:rsid w:val="00785A0F"/>
    <w:rsid w:val="00785BCE"/>
    <w:rsid w:val="00785D32"/>
    <w:rsid w:val="00785E37"/>
    <w:rsid w:val="00785F1F"/>
    <w:rsid w:val="00785F84"/>
    <w:rsid w:val="00786218"/>
    <w:rsid w:val="00786294"/>
    <w:rsid w:val="007862CD"/>
    <w:rsid w:val="00786312"/>
    <w:rsid w:val="0078639D"/>
    <w:rsid w:val="00786401"/>
    <w:rsid w:val="00786554"/>
    <w:rsid w:val="00786695"/>
    <w:rsid w:val="00786699"/>
    <w:rsid w:val="00786703"/>
    <w:rsid w:val="0078684E"/>
    <w:rsid w:val="0078695F"/>
    <w:rsid w:val="0078699F"/>
    <w:rsid w:val="00786BCC"/>
    <w:rsid w:val="00786BE6"/>
    <w:rsid w:val="00786F62"/>
    <w:rsid w:val="00786FDD"/>
    <w:rsid w:val="007873D5"/>
    <w:rsid w:val="00787453"/>
    <w:rsid w:val="00787676"/>
    <w:rsid w:val="00787A34"/>
    <w:rsid w:val="00787BE2"/>
    <w:rsid w:val="00787C2C"/>
    <w:rsid w:val="00787CE1"/>
    <w:rsid w:val="00787D64"/>
    <w:rsid w:val="00787E27"/>
    <w:rsid w:val="00787F16"/>
    <w:rsid w:val="00787F4A"/>
    <w:rsid w:val="00787FCA"/>
    <w:rsid w:val="007900E2"/>
    <w:rsid w:val="00790792"/>
    <w:rsid w:val="0079097C"/>
    <w:rsid w:val="00790AD9"/>
    <w:rsid w:val="00790B5A"/>
    <w:rsid w:val="00790BCD"/>
    <w:rsid w:val="00790C7B"/>
    <w:rsid w:val="00790D28"/>
    <w:rsid w:val="00790E24"/>
    <w:rsid w:val="00790E70"/>
    <w:rsid w:val="00790ED0"/>
    <w:rsid w:val="00790FF0"/>
    <w:rsid w:val="00791006"/>
    <w:rsid w:val="0079103B"/>
    <w:rsid w:val="00791344"/>
    <w:rsid w:val="0079134B"/>
    <w:rsid w:val="00791390"/>
    <w:rsid w:val="00791490"/>
    <w:rsid w:val="00791775"/>
    <w:rsid w:val="00791B27"/>
    <w:rsid w:val="00791DC7"/>
    <w:rsid w:val="00791DE6"/>
    <w:rsid w:val="00791F6F"/>
    <w:rsid w:val="0079200D"/>
    <w:rsid w:val="007920D4"/>
    <w:rsid w:val="0079218C"/>
    <w:rsid w:val="007921EE"/>
    <w:rsid w:val="0079229B"/>
    <w:rsid w:val="007923F6"/>
    <w:rsid w:val="007925BB"/>
    <w:rsid w:val="0079261F"/>
    <w:rsid w:val="007926C6"/>
    <w:rsid w:val="007927F7"/>
    <w:rsid w:val="0079298F"/>
    <w:rsid w:val="00792C1F"/>
    <w:rsid w:val="00792C2A"/>
    <w:rsid w:val="00792C8E"/>
    <w:rsid w:val="00792D1E"/>
    <w:rsid w:val="00792E13"/>
    <w:rsid w:val="00793093"/>
    <w:rsid w:val="00793272"/>
    <w:rsid w:val="0079356E"/>
    <w:rsid w:val="0079359B"/>
    <w:rsid w:val="00793659"/>
    <w:rsid w:val="00793717"/>
    <w:rsid w:val="00793763"/>
    <w:rsid w:val="00793814"/>
    <w:rsid w:val="00793817"/>
    <w:rsid w:val="007938F6"/>
    <w:rsid w:val="00793952"/>
    <w:rsid w:val="00793A4D"/>
    <w:rsid w:val="00793BB2"/>
    <w:rsid w:val="00793C41"/>
    <w:rsid w:val="00793F77"/>
    <w:rsid w:val="00793F8F"/>
    <w:rsid w:val="00793FA8"/>
    <w:rsid w:val="00793FF8"/>
    <w:rsid w:val="007940B3"/>
    <w:rsid w:val="0079412E"/>
    <w:rsid w:val="007941C7"/>
    <w:rsid w:val="007941CA"/>
    <w:rsid w:val="00794464"/>
    <w:rsid w:val="007945F8"/>
    <w:rsid w:val="0079467A"/>
    <w:rsid w:val="0079476C"/>
    <w:rsid w:val="00794781"/>
    <w:rsid w:val="00794784"/>
    <w:rsid w:val="007949EB"/>
    <w:rsid w:val="00794B52"/>
    <w:rsid w:val="00794D72"/>
    <w:rsid w:val="00794DFC"/>
    <w:rsid w:val="00795014"/>
    <w:rsid w:val="00795044"/>
    <w:rsid w:val="007951DF"/>
    <w:rsid w:val="007955A1"/>
    <w:rsid w:val="00795657"/>
    <w:rsid w:val="0079574D"/>
    <w:rsid w:val="00795826"/>
    <w:rsid w:val="00795853"/>
    <w:rsid w:val="00795975"/>
    <w:rsid w:val="00795A63"/>
    <w:rsid w:val="00795C4C"/>
    <w:rsid w:val="00795F06"/>
    <w:rsid w:val="00795FEF"/>
    <w:rsid w:val="00796174"/>
    <w:rsid w:val="007961DA"/>
    <w:rsid w:val="00796383"/>
    <w:rsid w:val="0079652B"/>
    <w:rsid w:val="007966EC"/>
    <w:rsid w:val="007966ED"/>
    <w:rsid w:val="007967EE"/>
    <w:rsid w:val="00796802"/>
    <w:rsid w:val="00796860"/>
    <w:rsid w:val="007968EC"/>
    <w:rsid w:val="00796904"/>
    <w:rsid w:val="00796911"/>
    <w:rsid w:val="00796A8F"/>
    <w:rsid w:val="00796B62"/>
    <w:rsid w:val="00796B7E"/>
    <w:rsid w:val="00796BF4"/>
    <w:rsid w:val="00796C70"/>
    <w:rsid w:val="00796CD9"/>
    <w:rsid w:val="00796D4C"/>
    <w:rsid w:val="00796D63"/>
    <w:rsid w:val="00796E0F"/>
    <w:rsid w:val="00796F5F"/>
    <w:rsid w:val="007971EA"/>
    <w:rsid w:val="00797295"/>
    <w:rsid w:val="00797371"/>
    <w:rsid w:val="0079759E"/>
    <w:rsid w:val="007975A6"/>
    <w:rsid w:val="007976CA"/>
    <w:rsid w:val="00797764"/>
    <w:rsid w:val="00797AFA"/>
    <w:rsid w:val="00797B92"/>
    <w:rsid w:val="00797BDF"/>
    <w:rsid w:val="00797CFC"/>
    <w:rsid w:val="00797D83"/>
    <w:rsid w:val="00797F03"/>
    <w:rsid w:val="007A014B"/>
    <w:rsid w:val="007A039C"/>
    <w:rsid w:val="007A03E8"/>
    <w:rsid w:val="007A0405"/>
    <w:rsid w:val="007A049F"/>
    <w:rsid w:val="007A0870"/>
    <w:rsid w:val="007A0885"/>
    <w:rsid w:val="007A0A00"/>
    <w:rsid w:val="007A0A0B"/>
    <w:rsid w:val="007A0AC7"/>
    <w:rsid w:val="007A0C52"/>
    <w:rsid w:val="007A0DE9"/>
    <w:rsid w:val="007A0DF8"/>
    <w:rsid w:val="007A114B"/>
    <w:rsid w:val="007A1528"/>
    <w:rsid w:val="007A168B"/>
    <w:rsid w:val="007A1708"/>
    <w:rsid w:val="007A1CE9"/>
    <w:rsid w:val="007A1D1F"/>
    <w:rsid w:val="007A1E0F"/>
    <w:rsid w:val="007A1EC9"/>
    <w:rsid w:val="007A2024"/>
    <w:rsid w:val="007A20B5"/>
    <w:rsid w:val="007A20DA"/>
    <w:rsid w:val="007A213A"/>
    <w:rsid w:val="007A21BB"/>
    <w:rsid w:val="007A22CB"/>
    <w:rsid w:val="007A233C"/>
    <w:rsid w:val="007A2596"/>
    <w:rsid w:val="007A259F"/>
    <w:rsid w:val="007A27ED"/>
    <w:rsid w:val="007A298A"/>
    <w:rsid w:val="007A2A05"/>
    <w:rsid w:val="007A2A20"/>
    <w:rsid w:val="007A2BF8"/>
    <w:rsid w:val="007A2C0C"/>
    <w:rsid w:val="007A2C3E"/>
    <w:rsid w:val="007A2E85"/>
    <w:rsid w:val="007A2E93"/>
    <w:rsid w:val="007A3131"/>
    <w:rsid w:val="007A316A"/>
    <w:rsid w:val="007A3286"/>
    <w:rsid w:val="007A3288"/>
    <w:rsid w:val="007A33D7"/>
    <w:rsid w:val="007A37BC"/>
    <w:rsid w:val="007A385C"/>
    <w:rsid w:val="007A3918"/>
    <w:rsid w:val="007A3960"/>
    <w:rsid w:val="007A3B00"/>
    <w:rsid w:val="007A3D87"/>
    <w:rsid w:val="007A3DA0"/>
    <w:rsid w:val="007A3E83"/>
    <w:rsid w:val="007A3F5A"/>
    <w:rsid w:val="007A408B"/>
    <w:rsid w:val="007A40F3"/>
    <w:rsid w:val="007A4128"/>
    <w:rsid w:val="007A44E3"/>
    <w:rsid w:val="007A454A"/>
    <w:rsid w:val="007A45D0"/>
    <w:rsid w:val="007A463B"/>
    <w:rsid w:val="007A489F"/>
    <w:rsid w:val="007A48E1"/>
    <w:rsid w:val="007A4ADE"/>
    <w:rsid w:val="007A4DAB"/>
    <w:rsid w:val="007A4DF0"/>
    <w:rsid w:val="007A5086"/>
    <w:rsid w:val="007A5233"/>
    <w:rsid w:val="007A5258"/>
    <w:rsid w:val="007A53D6"/>
    <w:rsid w:val="007A552F"/>
    <w:rsid w:val="007A5552"/>
    <w:rsid w:val="007A55B2"/>
    <w:rsid w:val="007A5672"/>
    <w:rsid w:val="007A56FE"/>
    <w:rsid w:val="007A5703"/>
    <w:rsid w:val="007A5780"/>
    <w:rsid w:val="007A58B1"/>
    <w:rsid w:val="007A5A0E"/>
    <w:rsid w:val="007A5C32"/>
    <w:rsid w:val="007A5CC7"/>
    <w:rsid w:val="007A5E36"/>
    <w:rsid w:val="007A5E4A"/>
    <w:rsid w:val="007A5EDA"/>
    <w:rsid w:val="007A619A"/>
    <w:rsid w:val="007A6201"/>
    <w:rsid w:val="007A627D"/>
    <w:rsid w:val="007A6596"/>
    <w:rsid w:val="007A65CD"/>
    <w:rsid w:val="007A66BE"/>
    <w:rsid w:val="007A6823"/>
    <w:rsid w:val="007A6ABF"/>
    <w:rsid w:val="007A6B95"/>
    <w:rsid w:val="007A6C05"/>
    <w:rsid w:val="007A6C47"/>
    <w:rsid w:val="007A6E27"/>
    <w:rsid w:val="007A6E3D"/>
    <w:rsid w:val="007A6FB0"/>
    <w:rsid w:val="007A7046"/>
    <w:rsid w:val="007A70DD"/>
    <w:rsid w:val="007A70E5"/>
    <w:rsid w:val="007A7142"/>
    <w:rsid w:val="007A7188"/>
    <w:rsid w:val="007A74E0"/>
    <w:rsid w:val="007A755F"/>
    <w:rsid w:val="007A7663"/>
    <w:rsid w:val="007A76F9"/>
    <w:rsid w:val="007A787F"/>
    <w:rsid w:val="007A7A5A"/>
    <w:rsid w:val="007A7B3E"/>
    <w:rsid w:val="007A7BB8"/>
    <w:rsid w:val="007A7D0D"/>
    <w:rsid w:val="007A7D34"/>
    <w:rsid w:val="007A7E73"/>
    <w:rsid w:val="007A7EC0"/>
    <w:rsid w:val="007B0110"/>
    <w:rsid w:val="007B0152"/>
    <w:rsid w:val="007B0257"/>
    <w:rsid w:val="007B034D"/>
    <w:rsid w:val="007B03FC"/>
    <w:rsid w:val="007B0516"/>
    <w:rsid w:val="007B06EA"/>
    <w:rsid w:val="007B08F5"/>
    <w:rsid w:val="007B0A26"/>
    <w:rsid w:val="007B0A56"/>
    <w:rsid w:val="007B0AA1"/>
    <w:rsid w:val="007B0C04"/>
    <w:rsid w:val="007B0D28"/>
    <w:rsid w:val="007B0D40"/>
    <w:rsid w:val="007B1054"/>
    <w:rsid w:val="007B108A"/>
    <w:rsid w:val="007B1348"/>
    <w:rsid w:val="007B1691"/>
    <w:rsid w:val="007B170A"/>
    <w:rsid w:val="007B17DC"/>
    <w:rsid w:val="007B1AF5"/>
    <w:rsid w:val="007B1B26"/>
    <w:rsid w:val="007B1C19"/>
    <w:rsid w:val="007B1CEA"/>
    <w:rsid w:val="007B1CF0"/>
    <w:rsid w:val="007B1DAA"/>
    <w:rsid w:val="007B1EA4"/>
    <w:rsid w:val="007B2098"/>
    <w:rsid w:val="007B215D"/>
    <w:rsid w:val="007B22D7"/>
    <w:rsid w:val="007B24C2"/>
    <w:rsid w:val="007B2634"/>
    <w:rsid w:val="007B26B8"/>
    <w:rsid w:val="007B27A1"/>
    <w:rsid w:val="007B27AF"/>
    <w:rsid w:val="007B2805"/>
    <w:rsid w:val="007B29BE"/>
    <w:rsid w:val="007B2A97"/>
    <w:rsid w:val="007B2C0D"/>
    <w:rsid w:val="007B2C2D"/>
    <w:rsid w:val="007B2C4C"/>
    <w:rsid w:val="007B2D7B"/>
    <w:rsid w:val="007B2D88"/>
    <w:rsid w:val="007B2EAD"/>
    <w:rsid w:val="007B3075"/>
    <w:rsid w:val="007B324A"/>
    <w:rsid w:val="007B35AB"/>
    <w:rsid w:val="007B3747"/>
    <w:rsid w:val="007B38BD"/>
    <w:rsid w:val="007B39BF"/>
    <w:rsid w:val="007B39E3"/>
    <w:rsid w:val="007B3A7A"/>
    <w:rsid w:val="007B3C00"/>
    <w:rsid w:val="007B3D50"/>
    <w:rsid w:val="007B3E30"/>
    <w:rsid w:val="007B442C"/>
    <w:rsid w:val="007B446A"/>
    <w:rsid w:val="007B462E"/>
    <w:rsid w:val="007B46C0"/>
    <w:rsid w:val="007B46EC"/>
    <w:rsid w:val="007B474F"/>
    <w:rsid w:val="007B4876"/>
    <w:rsid w:val="007B4A7A"/>
    <w:rsid w:val="007B4C02"/>
    <w:rsid w:val="007B4CB1"/>
    <w:rsid w:val="007B4D0E"/>
    <w:rsid w:val="007B4EC2"/>
    <w:rsid w:val="007B4F0A"/>
    <w:rsid w:val="007B4F61"/>
    <w:rsid w:val="007B5059"/>
    <w:rsid w:val="007B5548"/>
    <w:rsid w:val="007B592B"/>
    <w:rsid w:val="007B5B3C"/>
    <w:rsid w:val="007B5C71"/>
    <w:rsid w:val="007B5DF3"/>
    <w:rsid w:val="007B5E8F"/>
    <w:rsid w:val="007B5EC1"/>
    <w:rsid w:val="007B628F"/>
    <w:rsid w:val="007B6302"/>
    <w:rsid w:val="007B6339"/>
    <w:rsid w:val="007B642F"/>
    <w:rsid w:val="007B645D"/>
    <w:rsid w:val="007B65F9"/>
    <w:rsid w:val="007B6672"/>
    <w:rsid w:val="007B6774"/>
    <w:rsid w:val="007B6960"/>
    <w:rsid w:val="007B6D17"/>
    <w:rsid w:val="007B6E3E"/>
    <w:rsid w:val="007B6E78"/>
    <w:rsid w:val="007B7165"/>
    <w:rsid w:val="007B72F3"/>
    <w:rsid w:val="007B755C"/>
    <w:rsid w:val="007B7714"/>
    <w:rsid w:val="007B772B"/>
    <w:rsid w:val="007B77D4"/>
    <w:rsid w:val="007B77F0"/>
    <w:rsid w:val="007B796A"/>
    <w:rsid w:val="007B7A4B"/>
    <w:rsid w:val="007B7EBE"/>
    <w:rsid w:val="007B7F5C"/>
    <w:rsid w:val="007C0300"/>
    <w:rsid w:val="007C0689"/>
    <w:rsid w:val="007C093C"/>
    <w:rsid w:val="007C0B51"/>
    <w:rsid w:val="007C0B76"/>
    <w:rsid w:val="007C0D45"/>
    <w:rsid w:val="007C0D62"/>
    <w:rsid w:val="007C0D68"/>
    <w:rsid w:val="007C0EB6"/>
    <w:rsid w:val="007C0ECC"/>
    <w:rsid w:val="007C0F8E"/>
    <w:rsid w:val="007C0F92"/>
    <w:rsid w:val="007C1184"/>
    <w:rsid w:val="007C1329"/>
    <w:rsid w:val="007C18E4"/>
    <w:rsid w:val="007C18E6"/>
    <w:rsid w:val="007C1BD9"/>
    <w:rsid w:val="007C1C2E"/>
    <w:rsid w:val="007C225A"/>
    <w:rsid w:val="007C2365"/>
    <w:rsid w:val="007C262F"/>
    <w:rsid w:val="007C2721"/>
    <w:rsid w:val="007C2733"/>
    <w:rsid w:val="007C2774"/>
    <w:rsid w:val="007C289E"/>
    <w:rsid w:val="007C28B2"/>
    <w:rsid w:val="007C28B7"/>
    <w:rsid w:val="007C2AC5"/>
    <w:rsid w:val="007C2B02"/>
    <w:rsid w:val="007C2C07"/>
    <w:rsid w:val="007C2C1C"/>
    <w:rsid w:val="007C2CEB"/>
    <w:rsid w:val="007C2E78"/>
    <w:rsid w:val="007C2FDD"/>
    <w:rsid w:val="007C3088"/>
    <w:rsid w:val="007C3308"/>
    <w:rsid w:val="007C335C"/>
    <w:rsid w:val="007C33F7"/>
    <w:rsid w:val="007C3453"/>
    <w:rsid w:val="007C34A6"/>
    <w:rsid w:val="007C36C3"/>
    <w:rsid w:val="007C3704"/>
    <w:rsid w:val="007C3772"/>
    <w:rsid w:val="007C39E0"/>
    <w:rsid w:val="007C3A13"/>
    <w:rsid w:val="007C3CB3"/>
    <w:rsid w:val="007C3F1E"/>
    <w:rsid w:val="007C4538"/>
    <w:rsid w:val="007C45CE"/>
    <w:rsid w:val="007C4810"/>
    <w:rsid w:val="007C481D"/>
    <w:rsid w:val="007C494D"/>
    <w:rsid w:val="007C4951"/>
    <w:rsid w:val="007C49BB"/>
    <w:rsid w:val="007C4BA0"/>
    <w:rsid w:val="007C4CF3"/>
    <w:rsid w:val="007C4DB7"/>
    <w:rsid w:val="007C4DE0"/>
    <w:rsid w:val="007C4DF3"/>
    <w:rsid w:val="007C4F12"/>
    <w:rsid w:val="007C4F3B"/>
    <w:rsid w:val="007C5026"/>
    <w:rsid w:val="007C5039"/>
    <w:rsid w:val="007C5125"/>
    <w:rsid w:val="007C5154"/>
    <w:rsid w:val="007C51B2"/>
    <w:rsid w:val="007C51CA"/>
    <w:rsid w:val="007C54BB"/>
    <w:rsid w:val="007C5781"/>
    <w:rsid w:val="007C5C65"/>
    <w:rsid w:val="007C5D79"/>
    <w:rsid w:val="007C5ED4"/>
    <w:rsid w:val="007C5FEC"/>
    <w:rsid w:val="007C619E"/>
    <w:rsid w:val="007C63FD"/>
    <w:rsid w:val="007C6823"/>
    <w:rsid w:val="007C683F"/>
    <w:rsid w:val="007C6CBB"/>
    <w:rsid w:val="007C6D4B"/>
    <w:rsid w:val="007C6D82"/>
    <w:rsid w:val="007C6E62"/>
    <w:rsid w:val="007C70B3"/>
    <w:rsid w:val="007C70D6"/>
    <w:rsid w:val="007C7111"/>
    <w:rsid w:val="007C7179"/>
    <w:rsid w:val="007C7545"/>
    <w:rsid w:val="007C7658"/>
    <w:rsid w:val="007C765C"/>
    <w:rsid w:val="007C7832"/>
    <w:rsid w:val="007C78CF"/>
    <w:rsid w:val="007C7A77"/>
    <w:rsid w:val="007C7BDC"/>
    <w:rsid w:val="007C7CC7"/>
    <w:rsid w:val="007C7EC2"/>
    <w:rsid w:val="007D0020"/>
    <w:rsid w:val="007D016A"/>
    <w:rsid w:val="007D017F"/>
    <w:rsid w:val="007D01EE"/>
    <w:rsid w:val="007D0323"/>
    <w:rsid w:val="007D0499"/>
    <w:rsid w:val="007D04E5"/>
    <w:rsid w:val="007D050C"/>
    <w:rsid w:val="007D0598"/>
    <w:rsid w:val="007D05F7"/>
    <w:rsid w:val="007D073C"/>
    <w:rsid w:val="007D0B8E"/>
    <w:rsid w:val="007D0BD6"/>
    <w:rsid w:val="007D0C18"/>
    <w:rsid w:val="007D0C6F"/>
    <w:rsid w:val="007D0D01"/>
    <w:rsid w:val="007D0D72"/>
    <w:rsid w:val="007D10B9"/>
    <w:rsid w:val="007D10E7"/>
    <w:rsid w:val="007D11C8"/>
    <w:rsid w:val="007D134F"/>
    <w:rsid w:val="007D1364"/>
    <w:rsid w:val="007D14B1"/>
    <w:rsid w:val="007D16E1"/>
    <w:rsid w:val="007D181A"/>
    <w:rsid w:val="007D1884"/>
    <w:rsid w:val="007D189F"/>
    <w:rsid w:val="007D19AE"/>
    <w:rsid w:val="007D1D08"/>
    <w:rsid w:val="007D1DAE"/>
    <w:rsid w:val="007D1DC0"/>
    <w:rsid w:val="007D1DC4"/>
    <w:rsid w:val="007D1F0B"/>
    <w:rsid w:val="007D1F41"/>
    <w:rsid w:val="007D1FF1"/>
    <w:rsid w:val="007D1FF5"/>
    <w:rsid w:val="007D210F"/>
    <w:rsid w:val="007D227D"/>
    <w:rsid w:val="007D2308"/>
    <w:rsid w:val="007D2349"/>
    <w:rsid w:val="007D256B"/>
    <w:rsid w:val="007D2964"/>
    <w:rsid w:val="007D2987"/>
    <w:rsid w:val="007D2A3F"/>
    <w:rsid w:val="007D2BE0"/>
    <w:rsid w:val="007D2DDE"/>
    <w:rsid w:val="007D2DFF"/>
    <w:rsid w:val="007D2EA0"/>
    <w:rsid w:val="007D2FC8"/>
    <w:rsid w:val="007D3072"/>
    <w:rsid w:val="007D3124"/>
    <w:rsid w:val="007D3206"/>
    <w:rsid w:val="007D33D8"/>
    <w:rsid w:val="007D34D5"/>
    <w:rsid w:val="007D3772"/>
    <w:rsid w:val="007D39C5"/>
    <w:rsid w:val="007D3AEE"/>
    <w:rsid w:val="007D3BC6"/>
    <w:rsid w:val="007D3BDA"/>
    <w:rsid w:val="007D3CD9"/>
    <w:rsid w:val="007D3D16"/>
    <w:rsid w:val="007D3E2A"/>
    <w:rsid w:val="007D3FFE"/>
    <w:rsid w:val="007D4059"/>
    <w:rsid w:val="007D40BC"/>
    <w:rsid w:val="007D4187"/>
    <w:rsid w:val="007D4216"/>
    <w:rsid w:val="007D42B9"/>
    <w:rsid w:val="007D43DB"/>
    <w:rsid w:val="007D46BE"/>
    <w:rsid w:val="007D47EC"/>
    <w:rsid w:val="007D4852"/>
    <w:rsid w:val="007D48FD"/>
    <w:rsid w:val="007D49BF"/>
    <w:rsid w:val="007D4A98"/>
    <w:rsid w:val="007D4AD9"/>
    <w:rsid w:val="007D4C30"/>
    <w:rsid w:val="007D4FA0"/>
    <w:rsid w:val="007D5042"/>
    <w:rsid w:val="007D543C"/>
    <w:rsid w:val="007D5493"/>
    <w:rsid w:val="007D5510"/>
    <w:rsid w:val="007D55D9"/>
    <w:rsid w:val="007D564D"/>
    <w:rsid w:val="007D58E4"/>
    <w:rsid w:val="007D5919"/>
    <w:rsid w:val="007D5D1A"/>
    <w:rsid w:val="007D604B"/>
    <w:rsid w:val="007D60A9"/>
    <w:rsid w:val="007D60AD"/>
    <w:rsid w:val="007D60E1"/>
    <w:rsid w:val="007D611F"/>
    <w:rsid w:val="007D6465"/>
    <w:rsid w:val="007D65E0"/>
    <w:rsid w:val="007D65FF"/>
    <w:rsid w:val="007D68D0"/>
    <w:rsid w:val="007D68D7"/>
    <w:rsid w:val="007D6A3D"/>
    <w:rsid w:val="007D6AAA"/>
    <w:rsid w:val="007D6AAF"/>
    <w:rsid w:val="007D72DE"/>
    <w:rsid w:val="007D72E1"/>
    <w:rsid w:val="007D7726"/>
    <w:rsid w:val="007D77D6"/>
    <w:rsid w:val="007D791F"/>
    <w:rsid w:val="007D79DE"/>
    <w:rsid w:val="007D7CB1"/>
    <w:rsid w:val="007D7D91"/>
    <w:rsid w:val="007D7D9E"/>
    <w:rsid w:val="007E0002"/>
    <w:rsid w:val="007E002B"/>
    <w:rsid w:val="007E0031"/>
    <w:rsid w:val="007E02E0"/>
    <w:rsid w:val="007E0337"/>
    <w:rsid w:val="007E0345"/>
    <w:rsid w:val="007E03E8"/>
    <w:rsid w:val="007E0559"/>
    <w:rsid w:val="007E0584"/>
    <w:rsid w:val="007E05B6"/>
    <w:rsid w:val="007E07D7"/>
    <w:rsid w:val="007E0A3B"/>
    <w:rsid w:val="007E0B56"/>
    <w:rsid w:val="007E0E3B"/>
    <w:rsid w:val="007E0F1E"/>
    <w:rsid w:val="007E0F44"/>
    <w:rsid w:val="007E10B3"/>
    <w:rsid w:val="007E10ED"/>
    <w:rsid w:val="007E1124"/>
    <w:rsid w:val="007E1125"/>
    <w:rsid w:val="007E1305"/>
    <w:rsid w:val="007E1382"/>
    <w:rsid w:val="007E1426"/>
    <w:rsid w:val="007E1629"/>
    <w:rsid w:val="007E1A1D"/>
    <w:rsid w:val="007E1B79"/>
    <w:rsid w:val="007E1C23"/>
    <w:rsid w:val="007E1C70"/>
    <w:rsid w:val="007E1CCF"/>
    <w:rsid w:val="007E1EFA"/>
    <w:rsid w:val="007E206B"/>
    <w:rsid w:val="007E2100"/>
    <w:rsid w:val="007E221C"/>
    <w:rsid w:val="007E233F"/>
    <w:rsid w:val="007E24C3"/>
    <w:rsid w:val="007E27D6"/>
    <w:rsid w:val="007E28E2"/>
    <w:rsid w:val="007E2B3D"/>
    <w:rsid w:val="007E2FCB"/>
    <w:rsid w:val="007E31EF"/>
    <w:rsid w:val="007E34A2"/>
    <w:rsid w:val="007E3701"/>
    <w:rsid w:val="007E38FC"/>
    <w:rsid w:val="007E39C7"/>
    <w:rsid w:val="007E3B4C"/>
    <w:rsid w:val="007E3CCC"/>
    <w:rsid w:val="007E3E84"/>
    <w:rsid w:val="007E3EE0"/>
    <w:rsid w:val="007E3F72"/>
    <w:rsid w:val="007E41A5"/>
    <w:rsid w:val="007E41D4"/>
    <w:rsid w:val="007E4463"/>
    <w:rsid w:val="007E4534"/>
    <w:rsid w:val="007E493A"/>
    <w:rsid w:val="007E4A5D"/>
    <w:rsid w:val="007E4AF0"/>
    <w:rsid w:val="007E4B65"/>
    <w:rsid w:val="007E4BB8"/>
    <w:rsid w:val="007E5097"/>
    <w:rsid w:val="007E51D0"/>
    <w:rsid w:val="007E5254"/>
    <w:rsid w:val="007E531B"/>
    <w:rsid w:val="007E5351"/>
    <w:rsid w:val="007E5383"/>
    <w:rsid w:val="007E53E0"/>
    <w:rsid w:val="007E53F4"/>
    <w:rsid w:val="007E541A"/>
    <w:rsid w:val="007E54EB"/>
    <w:rsid w:val="007E5573"/>
    <w:rsid w:val="007E57D4"/>
    <w:rsid w:val="007E58A6"/>
    <w:rsid w:val="007E5925"/>
    <w:rsid w:val="007E595E"/>
    <w:rsid w:val="007E5B78"/>
    <w:rsid w:val="007E5BB1"/>
    <w:rsid w:val="007E5CAA"/>
    <w:rsid w:val="007E6054"/>
    <w:rsid w:val="007E60BA"/>
    <w:rsid w:val="007E60E8"/>
    <w:rsid w:val="007E6184"/>
    <w:rsid w:val="007E61A6"/>
    <w:rsid w:val="007E6276"/>
    <w:rsid w:val="007E6315"/>
    <w:rsid w:val="007E6320"/>
    <w:rsid w:val="007E63BE"/>
    <w:rsid w:val="007E6488"/>
    <w:rsid w:val="007E64A7"/>
    <w:rsid w:val="007E66E9"/>
    <w:rsid w:val="007E681A"/>
    <w:rsid w:val="007E68BB"/>
    <w:rsid w:val="007E691D"/>
    <w:rsid w:val="007E69D4"/>
    <w:rsid w:val="007E6BCE"/>
    <w:rsid w:val="007E6C02"/>
    <w:rsid w:val="007E6CAF"/>
    <w:rsid w:val="007E6F9E"/>
    <w:rsid w:val="007E70C8"/>
    <w:rsid w:val="007E71F1"/>
    <w:rsid w:val="007E7223"/>
    <w:rsid w:val="007E7236"/>
    <w:rsid w:val="007E7313"/>
    <w:rsid w:val="007E7395"/>
    <w:rsid w:val="007E75ED"/>
    <w:rsid w:val="007E7674"/>
    <w:rsid w:val="007E7A9A"/>
    <w:rsid w:val="007E7B66"/>
    <w:rsid w:val="007E7BDB"/>
    <w:rsid w:val="007E7C32"/>
    <w:rsid w:val="007E7D3D"/>
    <w:rsid w:val="007E7DB2"/>
    <w:rsid w:val="007E7ED2"/>
    <w:rsid w:val="007F0062"/>
    <w:rsid w:val="007F00DC"/>
    <w:rsid w:val="007F0268"/>
    <w:rsid w:val="007F02DB"/>
    <w:rsid w:val="007F05C0"/>
    <w:rsid w:val="007F08C1"/>
    <w:rsid w:val="007F0A38"/>
    <w:rsid w:val="007F0AF0"/>
    <w:rsid w:val="007F0B37"/>
    <w:rsid w:val="007F0CBB"/>
    <w:rsid w:val="007F0D34"/>
    <w:rsid w:val="007F0FC6"/>
    <w:rsid w:val="007F1105"/>
    <w:rsid w:val="007F1119"/>
    <w:rsid w:val="007F1367"/>
    <w:rsid w:val="007F1549"/>
    <w:rsid w:val="007F1822"/>
    <w:rsid w:val="007F1AFF"/>
    <w:rsid w:val="007F1C08"/>
    <w:rsid w:val="007F1D29"/>
    <w:rsid w:val="007F1E49"/>
    <w:rsid w:val="007F20BD"/>
    <w:rsid w:val="007F2222"/>
    <w:rsid w:val="007F2430"/>
    <w:rsid w:val="007F2556"/>
    <w:rsid w:val="007F26D0"/>
    <w:rsid w:val="007F2AE7"/>
    <w:rsid w:val="007F2E38"/>
    <w:rsid w:val="007F2F44"/>
    <w:rsid w:val="007F300D"/>
    <w:rsid w:val="007F33F6"/>
    <w:rsid w:val="007F35B2"/>
    <w:rsid w:val="007F35D9"/>
    <w:rsid w:val="007F35DB"/>
    <w:rsid w:val="007F3625"/>
    <w:rsid w:val="007F370E"/>
    <w:rsid w:val="007F378D"/>
    <w:rsid w:val="007F37E2"/>
    <w:rsid w:val="007F3937"/>
    <w:rsid w:val="007F3A77"/>
    <w:rsid w:val="007F3BF7"/>
    <w:rsid w:val="007F3C6D"/>
    <w:rsid w:val="007F40C1"/>
    <w:rsid w:val="007F40E2"/>
    <w:rsid w:val="007F41EC"/>
    <w:rsid w:val="007F4265"/>
    <w:rsid w:val="007F4470"/>
    <w:rsid w:val="007F4697"/>
    <w:rsid w:val="007F47E0"/>
    <w:rsid w:val="007F4808"/>
    <w:rsid w:val="007F4E0E"/>
    <w:rsid w:val="007F4FDD"/>
    <w:rsid w:val="007F5110"/>
    <w:rsid w:val="007F5206"/>
    <w:rsid w:val="007F5265"/>
    <w:rsid w:val="007F529D"/>
    <w:rsid w:val="007F52DD"/>
    <w:rsid w:val="007F544C"/>
    <w:rsid w:val="007F5457"/>
    <w:rsid w:val="007F5939"/>
    <w:rsid w:val="007F59FE"/>
    <w:rsid w:val="007F5B5B"/>
    <w:rsid w:val="007F5C6D"/>
    <w:rsid w:val="007F5CF0"/>
    <w:rsid w:val="007F5E1A"/>
    <w:rsid w:val="007F5E8D"/>
    <w:rsid w:val="007F5F85"/>
    <w:rsid w:val="007F612F"/>
    <w:rsid w:val="007F6190"/>
    <w:rsid w:val="007F6381"/>
    <w:rsid w:val="007F64C7"/>
    <w:rsid w:val="007F64E4"/>
    <w:rsid w:val="007F6557"/>
    <w:rsid w:val="007F655B"/>
    <w:rsid w:val="007F65E4"/>
    <w:rsid w:val="007F693E"/>
    <w:rsid w:val="007F69C4"/>
    <w:rsid w:val="007F6A0B"/>
    <w:rsid w:val="007F6A0F"/>
    <w:rsid w:val="007F6AD0"/>
    <w:rsid w:val="007F6AF5"/>
    <w:rsid w:val="007F6B4B"/>
    <w:rsid w:val="007F6B8C"/>
    <w:rsid w:val="007F6D74"/>
    <w:rsid w:val="007F6DA1"/>
    <w:rsid w:val="007F6FC8"/>
    <w:rsid w:val="007F70F8"/>
    <w:rsid w:val="007F710B"/>
    <w:rsid w:val="007F7146"/>
    <w:rsid w:val="007F716A"/>
    <w:rsid w:val="007F7187"/>
    <w:rsid w:val="007F7596"/>
    <w:rsid w:val="007F75A3"/>
    <w:rsid w:val="007F7727"/>
    <w:rsid w:val="007F7975"/>
    <w:rsid w:val="007F7C13"/>
    <w:rsid w:val="007F7FC3"/>
    <w:rsid w:val="0080007C"/>
    <w:rsid w:val="00800252"/>
    <w:rsid w:val="00800291"/>
    <w:rsid w:val="008003E3"/>
    <w:rsid w:val="0080040F"/>
    <w:rsid w:val="008005A6"/>
    <w:rsid w:val="008005BB"/>
    <w:rsid w:val="00800611"/>
    <w:rsid w:val="0080076F"/>
    <w:rsid w:val="00800813"/>
    <w:rsid w:val="00800990"/>
    <w:rsid w:val="008009BE"/>
    <w:rsid w:val="00800A96"/>
    <w:rsid w:val="00800AC5"/>
    <w:rsid w:val="00800C59"/>
    <w:rsid w:val="00800D24"/>
    <w:rsid w:val="00800D79"/>
    <w:rsid w:val="00800FB7"/>
    <w:rsid w:val="008011CD"/>
    <w:rsid w:val="00801569"/>
    <w:rsid w:val="0080159A"/>
    <w:rsid w:val="00801681"/>
    <w:rsid w:val="008016B5"/>
    <w:rsid w:val="00801919"/>
    <w:rsid w:val="00801BBA"/>
    <w:rsid w:val="00801BEA"/>
    <w:rsid w:val="00801BF8"/>
    <w:rsid w:val="00801D10"/>
    <w:rsid w:val="00801E0C"/>
    <w:rsid w:val="008020F1"/>
    <w:rsid w:val="008021B0"/>
    <w:rsid w:val="00802335"/>
    <w:rsid w:val="00802405"/>
    <w:rsid w:val="00802723"/>
    <w:rsid w:val="0080278D"/>
    <w:rsid w:val="0080283C"/>
    <w:rsid w:val="0080283D"/>
    <w:rsid w:val="008028A7"/>
    <w:rsid w:val="0080296B"/>
    <w:rsid w:val="00802A8D"/>
    <w:rsid w:val="00802BB7"/>
    <w:rsid w:val="00802C5D"/>
    <w:rsid w:val="00802CD3"/>
    <w:rsid w:val="008031DE"/>
    <w:rsid w:val="00803234"/>
    <w:rsid w:val="0080323F"/>
    <w:rsid w:val="0080332A"/>
    <w:rsid w:val="008033B5"/>
    <w:rsid w:val="00803589"/>
    <w:rsid w:val="00803656"/>
    <w:rsid w:val="0080368B"/>
    <w:rsid w:val="008038EF"/>
    <w:rsid w:val="00803B91"/>
    <w:rsid w:val="00803D09"/>
    <w:rsid w:val="00803EEE"/>
    <w:rsid w:val="00803F2B"/>
    <w:rsid w:val="00803F53"/>
    <w:rsid w:val="008041B2"/>
    <w:rsid w:val="00804320"/>
    <w:rsid w:val="008044CF"/>
    <w:rsid w:val="00804537"/>
    <w:rsid w:val="008045D1"/>
    <w:rsid w:val="0080463B"/>
    <w:rsid w:val="008047A8"/>
    <w:rsid w:val="0080482A"/>
    <w:rsid w:val="00804882"/>
    <w:rsid w:val="0080488F"/>
    <w:rsid w:val="0080490D"/>
    <w:rsid w:val="00804A00"/>
    <w:rsid w:val="00804C95"/>
    <w:rsid w:val="00804CC8"/>
    <w:rsid w:val="00804DF4"/>
    <w:rsid w:val="00804FB1"/>
    <w:rsid w:val="00805007"/>
    <w:rsid w:val="0080503A"/>
    <w:rsid w:val="00805110"/>
    <w:rsid w:val="0080513C"/>
    <w:rsid w:val="00805199"/>
    <w:rsid w:val="00805367"/>
    <w:rsid w:val="00805394"/>
    <w:rsid w:val="00805525"/>
    <w:rsid w:val="00805815"/>
    <w:rsid w:val="0080583D"/>
    <w:rsid w:val="008058B2"/>
    <w:rsid w:val="00805D73"/>
    <w:rsid w:val="00805E6F"/>
    <w:rsid w:val="0080601E"/>
    <w:rsid w:val="00806129"/>
    <w:rsid w:val="008063AA"/>
    <w:rsid w:val="00806588"/>
    <w:rsid w:val="00806603"/>
    <w:rsid w:val="00806707"/>
    <w:rsid w:val="00806995"/>
    <w:rsid w:val="00806AA2"/>
    <w:rsid w:val="00806AD6"/>
    <w:rsid w:val="00806B71"/>
    <w:rsid w:val="00806EAB"/>
    <w:rsid w:val="00807047"/>
    <w:rsid w:val="00807072"/>
    <w:rsid w:val="00807197"/>
    <w:rsid w:val="008071EC"/>
    <w:rsid w:val="00807216"/>
    <w:rsid w:val="00807297"/>
    <w:rsid w:val="0080737A"/>
    <w:rsid w:val="00807717"/>
    <w:rsid w:val="0080771A"/>
    <w:rsid w:val="00807A1C"/>
    <w:rsid w:val="00807A1D"/>
    <w:rsid w:val="00807B09"/>
    <w:rsid w:val="00807BBD"/>
    <w:rsid w:val="00807BE7"/>
    <w:rsid w:val="00807CA4"/>
    <w:rsid w:val="00807CC1"/>
    <w:rsid w:val="00807E71"/>
    <w:rsid w:val="0081002D"/>
    <w:rsid w:val="0081009A"/>
    <w:rsid w:val="008101DC"/>
    <w:rsid w:val="00810290"/>
    <w:rsid w:val="0081037F"/>
    <w:rsid w:val="00810792"/>
    <w:rsid w:val="00810825"/>
    <w:rsid w:val="00810A48"/>
    <w:rsid w:val="00810BAC"/>
    <w:rsid w:val="00810D5B"/>
    <w:rsid w:val="00810D91"/>
    <w:rsid w:val="00810DAC"/>
    <w:rsid w:val="0081107F"/>
    <w:rsid w:val="00811179"/>
    <w:rsid w:val="008112C7"/>
    <w:rsid w:val="008113A0"/>
    <w:rsid w:val="0081165C"/>
    <w:rsid w:val="00811A24"/>
    <w:rsid w:val="00811B2D"/>
    <w:rsid w:val="00811BE2"/>
    <w:rsid w:val="00811C66"/>
    <w:rsid w:val="00811D0A"/>
    <w:rsid w:val="00811DAD"/>
    <w:rsid w:val="00811F23"/>
    <w:rsid w:val="00811F38"/>
    <w:rsid w:val="00811FC2"/>
    <w:rsid w:val="0081220C"/>
    <w:rsid w:val="00812291"/>
    <w:rsid w:val="0081230F"/>
    <w:rsid w:val="00812574"/>
    <w:rsid w:val="00812613"/>
    <w:rsid w:val="00812704"/>
    <w:rsid w:val="0081280C"/>
    <w:rsid w:val="008128C2"/>
    <w:rsid w:val="00812913"/>
    <w:rsid w:val="0081298C"/>
    <w:rsid w:val="00812B7A"/>
    <w:rsid w:val="00812C30"/>
    <w:rsid w:val="00812CF7"/>
    <w:rsid w:val="00812D2E"/>
    <w:rsid w:val="00812E34"/>
    <w:rsid w:val="00812E50"/>
    <w:rsid w:val="0081305D"/>
    <w:rsid w:val="0081307F"/>
    <w:rsid w:val="008130F1"/>
    <w:rsid w:val="00813117"/>
    <w:rsid w:val="0081313D"/>
    <w:rsid w:val="00813166"/>
    <w:rsid w:val="008132C4"/>
    <w:rsid w:val="0081343F"/>
    <w:rsid w:val="00813441"/>
    <w:rsid w:val="0081358B"/>
    <w:rsid w:val="0081374F"/>
    <w:rsid w:val="00813877"/>
    <w:rsid w:val="0081391F"/>
    <w:rsid w:val="008139AB"/>
    <w:rsid w:val="00813A3D"/>
    <w:rsid w:val="00813EBA"/>
    <w:rsid w:val="00813F16"/>
    <w:rsid w:val="00814164"/>
    <w:rsid w:val="0081419E"/>
    <w:rsid w:val="00814258"/>
    <w:rsid w:val="00814586"/>
    <w:rsid w:val="00814645"/>
    <w:rsid w:val="008148E7"/>
    <w:rsid w:val="008149A0"/>
    <w:rsid w:val="00814B68"/>
    <w:rsid w:val="00814C89"/>
    <w:rsid w:val="00814D85"/>
    <w:rsid w:val="00814F03"/>
    <w:rsid w:val="00815200"/>
    <w:rsid w:val="008153A7"/>
    <w:rsid w:val="008153C9"/>
    <w:rsid w:val="00815419"/>
    <w:rsid w:val="00815426"/>
    <w:rsid w:val="008154F5"/>
    <w:rsid w:val="00815576"/>
    <w:rsid w:val="00815729"/>
    <w:rsid w:val="00815901"/>
    <w:rsid w:val="00815A99"/>
    <w:rsid w:val="00815AD6"/>
    <w:rsid w:val="00815B86"/>
    <w:rsid w:val="00815BF3"/>
    <w:rsid w:val="00815C06"/>
    <w:rsid w:val="00815C7B"/>
    <w:rsid w:val="00815C7E"/>
    <w:rsid w:val="00815D53"/>
    <w:rsid w:val="00815E34"/>
    <w:rsid w:val="00815ECC"/>
    <w:rsid w:val="00816050"/>
    <w:rsid w:val="008161B1"/>
    <w:rsid w:val="00816239"/>
    <w:rsid w:val="00816266"/>
    <w:rsid w:val="0081687F"/>
    <w:rsid w:val="008168E7"/>
    <w:rsid w:val="00816AA9"/>
    <w:rsid w:val="00816C53"/>
    <w:rsid w:val="00816C91"/>
    <w:rsid w:val="00816E11"/>
    <w:rsid w:val="008170F5"/>
    <w:rsid w:val="0081719F"/>
    <w:rsid w:val="008171E3"/>
    <w:rsid w:val="00817370"/>
    <w:rsid w:val="008177D8"/>
    <w:rsid w:val="00817846"/>
    <w:rsid w:val="008178CF"/>
    <w:rsid w:val="00817941"/>
    <w:rsid w:val="00817957"/>
    <w:rsid w:val="00817995"/>
    <w:rsid w:val="00817B77"/>
    <w:rsid w:val="00817D52"/>
    <w:rsid w:val="00817D85"/>
    <w:rsid w:val="00817F3B"/>
    <w:rsid w:val="00817F67"/>
    <w:rsid w:val="00820097"/>
    <w:rsid w:val="00820139"/>
    <w:rsid w:val="0082026D"/>
    <w:rsid w:val="008202A8"/>
    <w:rsid w:val="00820389"/>
    <w:rsid w:val="008203F7"/>
    <w:rsid w:val="00820411"/>
    <w:rsid w:val="00820481"/>
    <w:rsid w:val="008205C2"/>
    <w:rsid w:val="0082062E"/>
    <w:rsid w:val="0082064E"/>
    <w:rsid w:val="00820783"/>
    <w:rsid w:val="0082085D"/>
    <w:rsid w:val="0082086A"/>
    <w:rsid w:val="008209F8"/>
    <w:rsid w:val="00820B94"/>
    <w:rsid w:val="00820BFC"/>
    <w:rsid w:val="00820CDD"/>
    <w:rsid w:val="00820DED"/>
    <w:rsid w:val="00821048"/>
    <w:rsid w:val="008211BE"/>
    <w:rsid w:val="008212DD"/>
    <w:rsid w:val="0082144A"/>
    <w:rsid w:val="0082162C"/>
    <w:rsid w:val="00821747"/>
    <w:rsid w:val="00821890"/>
    <w:rsid w:val="008218B6"/>
    <w:rsid w:val="00821B91"/>
    <w:rsid w:val="00821BDD"/>
    <w:rsid w:val="00821CDF"/>
    <w:rsid w:val="00821D58"/>
    <w:rsid w:val="00821FC5"/>
    <w:rsid w:val="008220B0"/>
    <w:rsid w:val="00822177"/>
    <w:rsid w:val="00822229"/>
    <w:rsid w:val="00822263"/>
    <w:rsid w:val="008224D0"/>
    <w:rsid w:val="00822607"/>
    <w:rsid w:val="0082268F"/>
    <w:rsid w:val="0082277D"/>
    <w:rsid w:val="00822888"/>
    <w:rsid w:val="00822B48"/>
    <w:rsid w:val="00822B8B"/>
    <w:rsid w:val="00822CC4"/>
    <w:rsid w:val="00822CE9"/>
    <w:rsid w:val="00822E56"/>
    <w:rsid w:val="00822E71"/>
    <w:rsid w:val="008231A0"/>
    <w:rsid w:val="008231E9"/>
    <w:rsid w:val="008232CE"/>
    <w:rsid w:val="0082341B"/>
    <w:rsid w:val="0082343D"/>
    <w:rsid w:val="008234C0"/>
    <w:rsid w:val="00823566"/>
    <w:rsid w:val="00823637"/>
    <w:rsid w:val="00823688"/>
    <w:rsid w:val="008236A6"/>
    <w:rsid w:val="00823754"/>
    <w:rsid w:val="008237E4"/>
    <w:rsid w:val="0082388D"/>
    <w:rsid w:val="00823A95"/>
    <w:rsid w:val="00823BDD"/>
    <w:rsid w:val="00823E82"/>
    <w:rsid w:val="00823ECA"/>
    <w:rsid w:val="0082417C"/>
    <w:rsid w:val="0082430E"/>
    <w:rsid w:val="008243DF"/>
    <w:rsid w:val="00824716"/>
    <w:rsid w:val="00824BD7"/>
    <w:rsid w:val="00824EB1"/>
    <w:rsid w:val="00825131"/>
    <w:rsid w:val="0082532A"/>
    <w:rsid w:val="0082566D"/>
    <w:rsid w:val="00825890"/>
    <w:rsid w:val="00825B49"/>
    <w:rsid w:val="00825CE7"/>
    <w:rsid w:val="00825D4D"/>
    <w:rsid w:val="00825D87"/>
    <w:rsid w:val="00825E85"/>
    <w:rsid w:val="00825F4F"/>
    <w:rsid w:val="008262D5"/>
    <w:rsid w:val="00826308"/>
    <w:rsid w:val="0082635F"/>
    <w:rsid w:val="00826404"/>
    <w:rsid w:val="00826670"/>
    <w:rsid w:val="00826721"/>
    <w:rsid w:val="0082676A"/>
    <w:rsid w:val="00826789"/>
    <w:rsid w:val="0082689F"/>
    <w:rsid w:val="0082695A"/>
    <w:rsid w:val="00826C86"/>
    <w:rsid w:val="00827046"/>
    <w:rsid w:val="008271CB"/>
    <w:rsid w:val="008274E0"/>
    <w:rsid w:val="00827517"/>
    <w:rsid w:val="008275F2"/>
    <w:rsid w:val="008276B8"/>
    <w:rsid w:val="00827966"/>
    <w:rsid w:val="00827990"/>
    <w:rsid w:val="00827B41"/>
    <w:rsid w:val="00827B6D"/>
    <w:rsid w:val="00827C38"/>
    <w:rsid w:val="00827F9F"/>
    <w:rsid w:val="00827FEF"/>
    <w:rsid w:val="008300A9"/>
    <w:rsid w:val="008300C0"/>
    <w:rsid w:val="00830135"/>
    <w:rsid w:val="0083019A"/>
    <w:rsid w:val="00830223"/>
    <w:rsid w:val="0083046D"/>
    <w:rsid w:val="00830545"/>
    <w:rsid w:val="00830740"/>
    <w:rsid w:val="008308A2"/>
    <w:rsid w:val="00830A80"/>
    <w:rsid w:val="00830C44"/>
    <w:rsid w:val="00831015"/>
    <w:rsid w:val="0083108F"/>
    <w:rsid w:val="008312BE"/>
    <w:rsid w:val="0083135C"/>
    <w:rsid w:val="008314FD"/>
    <w:rsid w:val="00831628"/>
    <w:rsid w:val="00831734"/>
    <w:rsid w:val="0083176D"/>
    <w:rsid w:val="008317E4"/>
    <w:rsid w:val="008318DA"/>
    <w:rsid w:val="00831922"/>
    <w:rsid w:val="00831B61"/>
    <w:rsid w:val="00831CD6"/>
    <w:rsid w:val="00831CE4"/>
    <w:rsid w:val="00831E7C"/>
    <w:rsid w:val="00831ED8"/>
    <w:rsid w:val="0083226B"/>
    <w:rsid w:val="00832593"/>
    <w:rsid w:val="008329BE"/>
    <w:rsid w:val="00833157"/>
    <w:rsid w:val="00833181"/>
    <w:rsid w:val="00833192"/>
    <w:rsid w:val="00833231"/>
    <w:rsid w:val="008332FB"/>
    <w:rsid w:val="008334AE"/>
    <w:rsid w:val="0083353B"/>
    <w:rsid w:val="0083367D"/>
    <w:rsid w:val="008336BD"/>
    <w:rsid w:val="008336C6"/>
    <w:rsid w:val="008337A7"/>
    <w:rsid w:val="008338BD"/>
    <w:rsid w:val="00833B4E"/>
    <w:rsid w:val="00833C29"/>
    <w:rsid w:val="00833D03"/>
    <w:rsid w:val="00833E95"/>
    <w:rsid w:val="00833F9F"/>
    <w:rsid w:val="0083405F"/>
    <w:rsid w:val="0083438D"/>
    <w:rsid w:val="00834400"/>
    <w:rsid w:val="0083458E"/>
    <w:rsid w:val="008345C6"/>
    <w:rsid w:val="00834829"/>
    <w:rsid w:val="00834969"/>
    <w:rsid w:val="00834A2A"/>
    <w:rsid w:val="00834B3C"/>
    <w:rsid w:val="00835174"/>
    <w:rsid w:val="00835278"/>
    <w:rsid w:val="008352AA"/>
    <w:rsid w:val="008352CE"/>
    <w:rsid w:val="00835482"/>
    <w:rsid w:val="008356B8"/>
    <w:rsid w:val="00835759"/>
    <w:rsid w:val="00835906"/>
    <w:rsid w:val="00835A55"/>
    <w:rsid w:val="00835F14"/>
    <w:rsid w:val="00835F6B"/>
    <w:rsid w:val="00836079"/>
    <w:rsid w:val="00836295"/>
    <w:rsid w:val="008362C9"/>
    <w:rsid w:val="008363CA"/>
    <w:rsid w:val="008363ED"/>
    <w:rsid w:val="00836702"/>
    <w:rsid w:val="0083673B"/>
    <w:rsid w:val="0083674D"/>
    <w:rsid w:val="008367C4"/>
    <w:rsid w:val="008368DE"/>
    <w:rsid w:val="008369B9"/>
    <w:rsid w:val="008369FE"/>
    <w:rsid w:val="00836B72"/>
    <w:rsid w:val="00836C19"/>
    <w:rsid w:val="00836D3A"/>
    <w:rsid w:val="00836D70"/>
    <w:rsid w:val="00836E08"/>
    <w:rsid w:val="00836E85"/>
    <w:rsid w:val="00836FE2"/>
    <w:rsid w:val="00837041"/>
    <w:rsid w:val="00837151"/>
    <w:rsid w:val="00837276"/>
    <w:rsid w:val="0083744E"/>
    <w:rsid w:val="00837636"/>
    <w:rsid w:val="0083778F"/>
    <w:rsid w:val="00837962"/>
    <w:rsid w:val="00837AB0"/>
    <w:rsid w:val="00837B0C"/>
    <w:rsid w:val="00837C71"/>
    <w:rsid w:val="00837E2D"/>
    <w:rsid w:val="00837EAF"/>
    <w:rsid w:val="00840277"/>
    <w:rsid w:val="00840293"/>
    <w:rsid w:val="008403BE"/>
    <w:rsid w:val="00840598"/>
    <w:rsid w:val="0084065A"/>
    <w:rsid w:val="00840681"/>
    <w:rsid w:val="008406A8"/>
    <w:rsid w:val="0084091D"/>
    <w:rsid w:val="00840CCF"/>
    <w:rsid w:val="00840DE3"/>
    <w:rsid w:val="00840E11"/>
    <w:rsid w:val="00840E26"/>
    <w:rsid w:val="00840EEA"/>
    <w:rsid w:val="00841014"/>
    <w:rsid w:val="0084108A"/>
    <w:rsid w:val="00841094"/>
    <w:rsid w:val="00841107"/>
    <w:rsid w:val="008412BB"/>
    <w:rsid w:val="0084143F"/>
    <w:rsid w:val="008414AD"/>
    <w:rsid w:val="0084155B"/>
    <w:rsid w:val="00841713"/>
    <w:rsid w:val="00841783"/>
    <w:rsid w:val="0084184A"/>
    <w:rsid w:val="008418F7"/>
    <w:rsid w:val="00841AE8"/>
    <w:rsid w:val="00841B8B"/>
    <w:rsid w:val="008420FA"/>
    <w:rsid w:val="0084215A"/>
    <w:rsid w:val="0084229F"/>
    <w:rsid w:val="0084234E"/>
    <w:rsid w:val="00842352"/>
    <w:rsid w:val="00842397"/>
    <w:rsid w:val="00842506"/>
    <w:rsid w:val="008425C4"/>
    <w:rsid w:val="0084269D"/>
    <w:rsid w:val="008429FF"/>
    <w:rsid w:val="00842BF1"/>
    <w:rsid w:val="00842CDF"/>
    <w:rsid w:val="00842F15"/>
    <w:rsid w:val="00842FAD"/>
    <w:rsid w:val="00843039"/>
    <w:rsid w:val="0084308E"/>
    <w:rsid w:val="00843145"/>
    <w:rsid w:val="0084319F"/>
    <w:rsid w:val="008431BD"/>
    <w:rsid w:val="00843270"/>
    <w:rsid w:val="00843284"/>
    <w:rsid w:val="0084331D"/>
    <w:rsid w:val="00843338"/>
    <w:rsid w:val="00843355"/>
    <w:rsid w:val="00843548"/>
    <w:rsid w:val="00843897"/>
    <w:rsid w:val="008438B8"/>
    <w:rsid w:val="0084390A"/>
    <w:rsid w:val="008439F0"/>
    <w:rsid w:val="00843B7D"/>
    <w:rsid w:val="00843B8A"/>
    <w:rsid w:val="00843DAC"/>
    <w:rsid w:val="00843F60"/>
    <w:rsid w:val="00844045"/>
    <w:rsid w:val="00844084"/>
    <w:rsid w:val="00844122"/>
    <w:rsid w:val="0084439B"/>
    <w:rsid w:val="008444C3"/>
    <w:rsid w:val="00844525"/>
    <w:rsid w:val="00844795"/>
    <w:rsid w:val="008447BA"/>
    <w:rsid w:val="008448F1"/>
    <w:rsid w:val="00844C13"/>
    <w:rsid w:val="00844D67"/>
    <w:rsid w:val="00844DA1"/>
    <w:rsid w:val="00844F76"/>
    <w:rsid w:val="008450BB"/>
    <w:rsid w:val="008456D1"/>
    <w:rsid w:val="008456EB"/>
    <w:rsid w:val="0084574C"/>
    <w:rsid w:val="0084577F"/>
    <w:rsid w:val="008457D5"/>
    <w:rsid w:val="00845890"/>
    <w:rsid w:val="0084595E"/>
    <w:rsid w:val="008459B4"/>
    <w:rsid w:val="00845B18"/>
    <w:rsid w:val="00845BC8"/>
    <w:rsid w:val="00845CB7"/>
    <w:rsid w:val="00845E32"/>
    <w:rsid w:val="00845E4C"/>
    <w:rsid w:val="00845EDE"/>
    <w:rsid w:val="00845FEA"/>
    <w:rsid w:val="00846246"/>
    <w:rsid w:val="008462BF"/>
    <w:rsid w:val="008463CC"/>
    <w:rsid w:val="00846403"/>
    <w:rsid w:val="008464DC"/>
    <w:rsid w:val="00846534"/>
    <w:rsid w:val="00846B63"/>
    <w:rsid w:val="00846E05"/>
    <w:rsid w:val="00846E9E"/>
    <w:rsid w:val="00846F3D"/>
    <w:rsid w:val="0084702E"/>
    <w:rsid w:val="008470ED"/>
    <w:rsid w:val="008475D3"/>
    <w:rsid w:val="008475EA"/>
    <w:rsid w:val="008477B0"/>
    <w:rsid w:val="00847893"/>
    <w:rsid w:val="008478E2"/>
    <w:rsid w:val="00847A23"/>
    <w:rsid w:val="00847BA1"/>
    <w:rsid w:val="00847D4D"/>
    <w:rsid w:val="00847EFB"/>
    <w:rsid w:val="00850036"/>
    <w:rsid w:val="00850094"/>
    <w:rsid w:val="00850171"/>
    <w:rsid w:val="008502FD"/>
    <w:rsid w:val="00850385"/>
    <w:rsid w:val="0085040B"/>
    <w:rsid w:val="00850537"/>
    <w:rsid w:val="008505B7"/>
    <w:rsid w:val="0085063D"/>
    <w:rsid w:val="008509A1"/>
    <w:rsid w:val="00850C7E"/>
    <w:rsid w:val="00850D37"/>
    <w:rsid w:val="00850D6B"/>
    <w:rsid w:val="00850D86"/>
    <w:rsid w:val="00850E63"/>
    <w:rsid w:val="00850F74"/>
    <w:rsid w:val="00851096"/>
    <w:rsid w:val="0085123B"/>
    <w:rsid w:val="008512A5"/>
    <w:rsid w:val="008512C9"/>
    <w:rsid w:val="00851309"/>
    <w:rsid w:val="00851837"/>
    <w:rsid w:val="00851AC0"/>
    <w:rsid w:val="00851C22"/>
    <w:rsid w:val="00851C94"/>
    <w:rsid w:val="00851D3E"/>
    <w:rsid w:val="00851D44"/>
    <w:rsid w:val="00851EA7"/>
    <w:rsid w:val="00851EF0"/>
    <w:rsid w:val="00851F5D"/>
    <w:rsid w:val="00851FFB"/>
    <w:rsid w:val="008520BA"/>
    <w:rsid w:val="008521B4"/>
    <w:rsid w:val="00852274"/>
    <w:rsid w:val="0085244A"/>
    <w:rsid w:val="0085246F"/>
    <w:rsid w:val="008524D1"/>
    <w:rsid w:val="0085275A"/>
    <w:rsid w:val="00852825"/>
    <w:rsid w:val="00852841"/>
    <w:rsid w:val="0085288A"/>
    <w:rsid w:val="0085294A"/>
    <w:rsid w:val="0085294E"/>
    <w:rsid w:val="00852A6A"/>
    <w:rsid w:val="00852A83"/>
    <w:rsid w:val="00852E46"/>
    <w:rsid w:val="00852E8C"/>
    <w:rsid w:val="00852ECB"/>
    <w:rsid w:val="008532D1"/>
    <w:rsid w:val="008537CC"/>
    <w:rsid w:val="00853A3D"/>
    <w:rsid w:val="00853B4B"/>
    <w:rsid w:val="00853DB2"/>
    <w:rsid w:val="00853DDD"/>
    <w:rsid w:val="00853DE3"/>
    <w:rsid w:val="00853E32"/>
    <w:rsid w:val="0085435B"/>
    <w:rsid w:val="008544FE"/>
    <w:rsid w:val="0085453C"/>
    <w:rsid w:val="00854578"/>
    <w:rsid w:val="00854961"/>
    <w:rsid w:val="00854A02"/>
    <w:rsid w:val="00854B04"/>
    <w:rsid w:val="00854BA2"/>
    <w:rsid w:val="00854BA5"/>
    <w:rsid w:val="00855146"/>
    <w:rsid w:val="00855298"/>
    <w:rsid w:val="008556D2"/>
    <w:rsid w:val="008558D2"/>
    <w:rsid w:val="008559FD"/>
    <w:rsid w:val="00855B18"/>
    <w:rsid w:val="00855B63"/>
    <w:rsid w:val="00855CB9"/>
    <w:rsid w:val="00856216"/>
    <w:rsid w:val="0085634C"/>
    <w:rsid w:val="00856379"/>
    <w:rsid w:val="00856414"/>
    <w:rsid w:val="0085642E"/>
    <w:rsid w:val="00856472"/>
    <w:rsid w:val="00856751"/>
    <w:rsid w:val="00856852"/>
    <w:rsid w:val="008569E2"/>
    <w:rsid w:val="00856AC6"/>
    <w:rsid w:val="00856B77"/>
    <w:rsid w:val="00856E70"/>
    <w:rsid w:val="0085742F"/>
    <w:rsid w:val="008575A0"/>
    <w:rsid w:val="008576A7"/>
    <w:rsid w:val="00857781"/>
    <w:rsid w:val="008578A6"/>
    <w:rsid w:val="008578D6"/>
    <w:rsid w:val="008579B6"/>
    <w:rsid w:val="00857B48"/>
    <w:rsid w:val="00857BA8"/>
    <w:rsid w:val="00857C13"/>
    <w:rsid w:val="00857C1A"/>
    <w:rsid w:val="00857CA5"/>
    <w:rsid w:val="00857CB9"/>
    <w:rsid w:val="00857D0D"/>
    <w:rsid w:val="00857D0E"/>
    <w:rsid w:val="00857E1B"/>
    <w:rsid w:val="00857E88"/>
    <w:rsid w:val="00857ECB"/>
    <w:rsid w:val="008600BE"/>
    <w:rsid w:val="00860159"/>
    <w:rsid w:val="00860239"/>
    <w:rsid w:val="008605F1"/>
    <w:rsid w:val="00860761"/>
    <w:rsid w:val="008608A4"/>
    <w:rsid w:val="00860A73"/>
    <w:rsid w:val="00860C6E"/>
    <w:rsid w:val="00860CB5"/>
    <w:rsid w:val="00860D7B"/>
    <w:rsid w:val="0086111C"/>
    <w:rsid w:val="00861380"/>
    <w:rsid w:val="00861389"/>
    <w:rsid w:val="008615D7"/>
    <w:rsid w:val="008616BB"/>
    <w:rsid w:val="00861844"/>
    <w:rsid w:val="0086188F"/>
    <w:rsid w:val="00861923"/>
    <w:rsid w:val="00861983"/>
    <w:rsid w:val="0086198D"/>
    <w:rsid w:val="00861AAB"/>
    <w:rsid w:val="00861ACB"/>
    <w:rsid w:val="00861CB5"/>
    <w:rsid w:val="00861CC7"/>
    <w:rsid w:val="00861D8D"/>
    <w:rsid w:val="00861DE0"/>
    <w:rsid w:val="00861DFB"/>
    <w:rsid w:val="00861F00"/>
    <w:rsid w:val="008622C2"/>
    <w:rsid w:val="00862416"/>
    <w:rsid w:val="00862841"/>
    <w:rsid w:val="008628DD"/>
    <w:rsid w:val="0086298B"/>
    <w:rsid w:val="008629DB"/>
    <w:rsid w:val="00862A7D"/>
    <w:rsid w:val="00862D20"/>
    <w:rsid w:val="00862DB6"/>
    <w:rsid w:val="0086314B"/>
    <w:rsid w:val="00863279"/>
    <w:rsid w:val="008632E5"/>
    <w:rsid w:val="0086332F"/>
    <w:rsid w:val="0086341C"/>
    <w:rsid w:val="008635B9"/>
    <w:rsid w:val="0086361F"/>
    <w:rsid w:val="0086369E"/>
    <w:rsid w:val="008638F9"/>
    <w:rsid w:val="00863AB8"/>
    <w:rsid w:val="00863B17"/>
    <w:rsid w:val="00863BB9"/>
    <w:rsid w:val="00863D67"/>
    <w:rsid w:val="00863D73"/>
    <w:rsid w:val="00863E47"/>
    <w:rsid w:val="00863EB3"/>
    <w:rsid w:val="00863F3B"/>
    <w:rsid w:val="00863F84"/>
    <w:rsid w:val="00863F94"/>
    <w:rsid w:val="00863FF0"/>
    <w:rsid w:val="00864355"/>
    <w:rsid w:val="00864368"/>
    <w:rsid w:val="0086437F"/>
    <w:rsid w:val="008643E1"/>
    <w:rsid w:val="00864608"/>
    <w:rsid w:val="00864696"/>
    <w:rsid w:val="00864757"/>
    <w:rsid w:val="008647C3"/>
    <w:rsid w:val="008648AF"/>
    <w:rsid w:val="00864945"/>
    <w:rsid w:val="00864B4C"/>
    <w:rsid w:val="00864C9B"/>
    <w:rsid w:val="00864D3F"/>
    <w:rsid w:val="00864E07"/>
    <w:rsid w:val="00864ED1"/>
    <w:rsid w:val="008651B0"/>
    <w:rsid w:val="008655AF"/>
    <w:rsid w:val="00865648"/>
    <w:rsid w:val="00865728"/>
    <w:rsid w:val="00865AEC"/>
    <w:rsid w:val="00865B98"/>
    <w:rsid w:val="00865C78"/>
    <w:rsid w:val="00865E2A"/>
    <w:rsid w:val="00865FFD"/>
    <w:rsid w:val="0086612C"/>
    <w:rsid w:val="00866216"/>
    <w:rsid w:val="0086625D"/>
    <w:rsid w:val="00866533"/>
    <w:rsid w:val="008665F5"/>
    <w:rsid w:val="0086680F"/>
    <w:rsid w:val="00866827"/>
    <w:rsid w:val="0086698B"/>
    <w:rsid w:val="00866B52"/>
    <w:rsid w:val="00866C9C"/>
    <w:rsid w:val="00866E00"/>
    <w:rsid w:val="00866E81"/>
    <w:rsid w:val="00867209"/>
    <w:rsid w:val="00867292"/>
    <w:rsid w:val="008672C0"/>
    <w:rsid w:val="00867571"/>
    <w:rsid w:val="00867765"/>
    <w:rsid w:val="00867973"/>
    <w:rsid w:val="00867AC8"/>
    <w:rsid w:val="00867B27"/>
    <w:rsid w:val="00867B77"/>
    <w:rsid w:val="00867E4F"/>
    <w:rsid w:val="00867EFC"/>
    <w:rsid w:val="008700C2"/>
    <w:rsid w:val="0087012B"/>
    <w:rsid w:val="00870167"/>
    <w:rsid w:val="008702D0"/>
    <w:rsid w:val="0087041B"/>
    <w:rsid w:val="00870585"/>
    <w:rsid w:val="008707F8"/>
    <w:rsid w:val="0087096C"/>
    <w:rsid w:val="008709E9"/>
    <w:rsid w:val="00870AF2"/>
    <w:rsid w:val="00870BEC"/>
    <w:rsid w:val="00870C32"/>
    <w:rsid w:val="00870CE4"/>
    <w:rsid w:val="00870D40"/>
    <w:rsid w:val="00870DFC"/>
    <w:rsid w:val="00870EFD"/>
    <w:rsid w:val="00870F71"/>
    <w:rsid w:val="008710AB"/>
    <w:rsid w:val="008710C3"/>
    <w:rsid w:val="00871297"/>
    <w:rsid w:val="00871326"/>
    <w:rsid w:val="00871456"/>
    <w:rsid w:val="00871528"/>
    <w:rsid w:val="0087166A"/>
    <w:rsid w:val="0087179E"/>
    <w:rsid w:val="0087182A"/>
    <w:rsid w:val="0087187E"/>
    <w:rsid w:val="00871A5B"/>
    <w:rsid w:val="00871AC2"/>
    <w:rsid w:val="00871B2C"/>
    <w:rsid w:val="00872160"/>
    <w:rsid w:val="008721E0"/>
    <w:rsid w:val="0087229E"/>
    <w:rsid w:val="008723DF"/>
    <w:rsid w:val="008725F0"/>
    <w:rsid w:val="00872879"/>
    <w:rsid w:val="00872A50"/>
    <w:rsid w:val="00872ADA"/>
    <w:rsid w:val="00872F99"/>
    <w:rsid w:val="00873242"/>
    <w:rsid w:val="00873288"/>
    <w:rsid w:val="0087378D"/>
    <w:rsid w:val="008737E1"/>
    <w:rsid w:val="00873878"/>
    <w:rsid w:val="00873890"/>
    <w:rsid w:val="0087389F"/>
    <w:rsid w:val="00873944"/>
    <w:rsid w:val="00873A31"/>
    <w:rsid w:val="00873CEC"/>
    <w:rsid w:val="00873D92"/>
    <w:rsid w:val="00873E8A"/>
    <w:rsid w:val="00873EEA"/>
    <w:rsid w:val="00873F9F"/>
    <w:rsid w:val="00874025"/>
    <w:rsid w:val="008743BE"/>
    <w:rsid w:val="008743D8"/>
    <w:rsid w:val="0087444B"/>
    <w:rsid w:val="008745D6"/>
    <w:rsid w:val="0087475D"/>
    <w:rsid w:val="00874806"/>
    <w:rsid w:val="008748CA"/>
    <w:rsid w:val="008748DE"/>
    <w:rsid w:val="00874951"/>
    <w:rsid w:val="00874A51"/>
    <w:rsid w:val="00874B55"/>
    <w:rsid w:val="00874BC6"/>
    <w:rsid w:val="00874BF9"/>
    <w:rsid w:val="008751D9"/>
    <w:rsid w:val="0087531E"/>
    <w:rsid w:val="00875421"/>
    <w:rsid w:val="00875526"/>
    <w:rsid w:val="0087564A"/>
    <w:rsid w:val="0087577A"/>
    <w:rsid w:val="008758DE"/>
    <w:rsid w:val="008759E1"/>
    <w:rsid w:val="00875AF2"/>
    <w:rsid w:val="00875B57"/>
    <w:rsid w:val="00875C51"/>
    <w:rsid w:val="00875C54"/>
    <w:rsid w:val="00875E9B"/>
    <w:rsid w:val="008760E3"/>
    <w:rsid w:val="0087613E"/>
    <w:rsid w:val="0087617A"/>
    <w:rsid w:val="008761A7"/>
    <w:rsid w:val="008762EC"/>
    <w:rsid w:val="00876468"/>
    <w:rsid w:val="00876517"/>
    <w:rsid w:val="008765C8"/>
    <w:rsid w:val="0087663D"/>
    <w:rsid w:val="00876737"/>
    <w:rsid w:val="00876C8D"/>
    <w:rsid w:val="00876D81"/>
    <w:rsid w:val="00876E97"/>
    <w:rsid w:val="00876FB7"/>
    <w:rsid w:val="008770B6"/>
    <w:rsid w:val="008770D5"/>
    <w:rsid w:val="00877143"/>
    <w:rsid w:val="0087716C"/>
    <w:rsid w:val="00877176"/>
    <w:rsid w:val="0087729A"/>
    <w:rsid w:val="008772E0"/>
    <w:rsid w:val="008773D0"/>
    <w:rsid w:val="008778A6"/>
    <w:rsid w:val="00877B78"/>
    <w:rsid w:val="00877ED7"/>
    <w:rsid w:val="00877F0E"/>
    <w:rsid w:val="00877F83"/>
    <w:rsid w:val="00880228"/>
    <w:rsid w:val="0088031E"/>
    <w:rsid w:val="008807F6"/>
    <w:rsid w:val="0088083B"/>
    <w:rsid w:val="00880A8E"/>
    <w:rsid w:val="00880B2B"/>
    <w:rsid w:val="00880C53"/>
    <w:rsid w:val="00880C9E"/>
    <w:rsid w:val="0088114B"/>
    <w:rsid w:val="00881259"/>
    <w:rsid w:val="0088126C"/>
    <w:rsid w:val="008813C1"/>
    <w:rsid w:val="008815B2"/>
    <w:rsid w:val="008815CF"/>
    <w:rsid w:val="00881873"/>
    <w:rsid w:val="00881906"/>
    <w:rsid w:val="00881AFB"/>
    <w:rsid w:val="00881BA2"/>
    <w:rsid w:val="00881BBC"/>
    <w:rsid w:val="00881BF7"/>
    <w:rsid w:val="00881DC6"/>
    <w:rsid w:val="00881E58"/>
    <w:rsid w:val="00881FF8"/>
    <w:rsid w:val="00882148"/>
    <w:rsid w:val="008821F5"/>
    <w:rsid w:val="008822EF"/>
    <w:rsid w:val="00882356"/>
    <w:rsid w:val="00882419"/>
    <w:rsid w:val="00882520"/>
    <w:rsid w:val="008825F8"/>
    <w:rsid w:val="008827EB"/>
    <w:rsid w:val="008828F0"/>
    <w:rsid w:val="00882A0A"/>
    <w:rsid w:val="00882B7E"/>
    <w:rsid w:val="00882C5E"/>
    <w:rsid w:val="00882F3A"/>
    <w:rsid w:val="00882F98"/>
    <w:rsid w:val="00882FC4"/>
    <w:rsid w:val="00883010"/>
    <w:rsid w:val="0088304D"/>
    <w:rsid w:val="008831E0"/>
    <w:rsid w:val="008832E0"/>
    <w:rsid w:val="008832E6"/>
    <w:rsid w:val="0088332C"/>
    <w:rsid w:val="008833C5"/>
    <w:rsid w:val="00883514"/>
    <w:rsid w:val="00883819"/>
    <w:rsid w:val="008838A2"/>
    <w:rsid w:val="0088397F"/>
    <w:rsid w:val="00883CCD"/>
    <w:rsid w:val="00883D3D"/>
    <w:rsid w:val="00883F1A"/>
    <w:rsid w:val="00884015"/>
    <w:rsid w:val="008840A7"/>
    <w:rsid w:val="00884118"/>
    <w:rsid w:val="008843E3"/>
    <w:rsid w:val="00884446"/>
    <w:rsid w:val="0088447D"/>
    <w:rsid w:val="008844F8"/>
    <w:rsid w:val="0088479C"/>
    <w:rsid w:val="008847B6"/>
    <w:rsid w:val="00884923"/>
    <w:rsid w:val="00884AC7"/>
    <w:rsid w:val="00884DAB"/>
    <w:rsid w:val="00885088"/>
    <w:rsid w:val="008850A5"/>
    <w:rsid w:val="00885233"/>
    <w:rsid w:val="0088527B"/>
    <w:rsid w:val="008854C0"/>
    <w:rsid w:val="0088555B"/>
    <w:rsid w:val="0088560E"/>
    <w:rsid w:val="00885849"/>
    <w:rsid w:val="008858FF"/>
    <w:rsid w:val="0088596D"/>
    <w:rsid w:val="00885AC8"/>
    <w:rsid w:val="00885B77"/>
    <w:rsid w:val="00885C5B"/>
    <w:rsid w:val="00885CB9"/>
    <w:rsid w:val="00885D0D"/>
    <w:rsid w:val="00885D68"/>
    <w:rsid w:val="00886053"/>
    <w:rsid w:val="008860FA"/>
    <w:rsid w:val="0088617B"/>
    <w:rsid w:val="008861B6"/>
    <w:rsid w:val="00886619"/>
    <w:rsid w:val="0088671C"/>
    <w:rsid w:val="008868F5"/>
    <w:rsid w:val="00886A83"/>
    <w:rsid w:val="00886BA8"/>
    <w:rsid w:val="00886BBD"/>
    <w:rsid w:val="00886E13"/>
    <w:rsid w:val="00887211"/>
    <w:rsid w:val="008873D8"/>
    <w:rsid w:val="008874F6"/>
    <w:rsid w:val="0088760F"/>
    <w:rsid w:val="0088784A"/>
    <w:rsid w:val="00887864"/>
    <w:rsid w:val="00887871"/>
    <w:rsid w:val="008879BD"/>
    <w:rsid w:val="00887ABE"/>
    <w:rsid w:val="00887C5C"/>
    <w:rsid w:val="00887CD7"/>
    <w:rsid w:val="00887D30"/>
    <w:rsid w:val="00887E2C"/>
    <w:rsid w:val="00887E57"/>
    <w:rsid w:val="00887EFE"/>
    <w:rsid w:val="00890094"/>
    <w:rsid w:val="00890125"/>
    <w:rsid w:val="00890446"/>
    <w:rsid w:val="00890602"/>
    <w:rsid w:val="00890630"/>
    <w:rsid w:val="0089063F"/>
    <w:rsid w:val="00890663"/>
    <w:rsid w:val="0089071D"/>
    <w:rsid w:val="008909F9"/>
    <w:rsid w:val="00890A0E"/>
    <w:rsid w:val="00890A80"/>
    <w:rsid w:val="00890C56"/>
    <w:rsid w:val="00890D76"/>
    <w:rsid w:val="00890DCE"/>
    <w:rsid w:val="00890F00"/>
    <w:rsid w:val="00890F27"/>
    <w:rsid w:val="00890F51"/>
    <w:rsid w:val="00890F66"/>
    <w:rsid w:val="0089114E"/>
    <w:rsid w:val="00891180"/>
    <w:rsid w:val="00891182"/>
    <w:rsid w:val="008912E0"/>
    <w:rsid w:val="008912EC"/>
    <w:rsid w:val="008913A1"/>
    <w:rsid w:val="008913F9"/>
    <w:rsid w:val="00891429"/>
    <w:rsid w:val="0089148C"/>
    <w:rsid w:val="00891571"/>
    <w:rsid w:val="0089158C"/>
    <w:rsid w:val="00891688"/>
    <w:rsid w:val="0089169D"/>
    <w:rsid w:val="008916E0"/>
    <w:rsid w:val="00891919"/>
    <w:rsid w:val="00891936"/>
    <w:rsid w:val="0089194F"/>
    <w:rsid w:val="00891B50"/>
    <w:rsid w:val="00891C1C"/>
    <w:rsid w:val="00891E32"/>
    <w:rsid w:val="00892134"/>
    <w:rsid w:val="0089224A"/>
    <w:rsid w:val="00892308"/>
    <w:rsid w:val="00892432"/>
    <w:rsid w:val="0089248B"/>
    <w:rsid w:val="0089274B"/>
    <w:rsid w:val="00892888"/>
    <w:rsid w:val="0089289D"/>
    <w:rsid w:val="00892942"/>
    <w:rsid w:val="00892A55"/>
    <w:rsid w:val="00892B09"/>
    <w:rsid w:val="00892D8D"/>
    <w:rsid w:val="00892DAE"/>
    <w:rsid w:val="00892E35"/>
    <w:rsid w:val="00892EB7"/>
    <w:rsid w:val="008930E5"/>
    <w:rsid w:val="0089351F"/>
    <w:rsid w:val="00893740"/>
    <w:rsid w:val="0089379B"/>
    <w:rsid w:val="0089399A"/>
    <w:rsid w:val="00893F6F"/>
    <w:rsid w:val="00894222"/>
    <w:rsid w:val="00894288"/>
    <w:rsid w:val="008942C6"/>
    <w:rsid w:val="00894667"/>
    <w:rsid w:val="008946AE"/>
    <w:rsid w:val="008948AF"/>
    <w:rsid w:val="00894943"/>
    <w:rsid w:val="00894C84"/>
    <w:rsid w:val="00894EE2"/>
    <w:rsid w:val="00894EE5"/>
    <w:rsid w:val="0089513D"/>
    <w:rsid w:val="008951F5"/>
    <w:rsid w:val="008952F5"/>
    <w:rsid w:val="00895478"/>
    <w:rsid w:val="0089553F"/>
    <w:rsid w:val="0089554A"/>
    <w:rsid w:val="00895588"/>
    <w:rsid w:val="0089567C"/>
    <w:rsid w:val="008956C4"/>
    <w:rsid w:val="00895742"/>
    <w:rsid w:val="0089593F"/>
    <w:rsid w:val="00895A96"/>
    <w:rsid w:val="00895BB9"/>
    <w:rsid w:val="00895BFA"/>
    <w:rsid w:val="00895C98"/>
    <w:rsid w:val="00895D52"/>
    <w:rsid w:val="00895FB4"/>
    <w:rsid w:val="00896000"/>
    <w:rsid w:val="00896161"/>
    <w:rsid w:val="008961A9"/>
    <w:rsid w:val="00896315"/>
    <w:rsid w:val="00896801"/>
    <w:rsid w:val="00896A63"/>
    <w:rsid w:val="00896AB4"/>
    <w:rsid w:val="00896B85"/>
    <w:rsid w:val="00896B8B"/>
    <w:rsid w:val="00896C54"/>
    <w:rsid w:val="00896D62"/>
    <w:rsid w:val="00896F7D"/>
    <w:rsid w:val="00896FCD"/>
    <w:rsid w:val="00897015"/>
    <w:rsid w:val="00897058"/>
    <w:rsid w:val="008970FB"/>
    <w:rsid w:val="00897136"/>
    <w:rsid w:val="008971CB"/>
    <w:rsid w:val="008972EF"/>
    <w:rsid w:val="00897588"/>
    <w:rsid w:val="0089761E"/>
    <w:rsid w:val="008977CE"/>
    <w:rsid w:val="008977E7"/>
    <w:rsid w:val="0089788D"/>
    <w:rsid w:val="00897BFA"/>
    <w:rsid w:val="00897F15"/>
    <w:rsid w:val="00897F52"/>
    <w:rsid w:val="00897F8A"/>
    <w:rsid w:val="00897FF6"/>
    <w:rsid w:val="008A0058"/>
    <w:rsid w:val="008A0174"/>
    <w:rsid w:val="008A0257"/>
    <w:rsid w:val="008A02D0"/>
    <w:rsid w:val="008A041B"/>
    <w:rsid w:val="008A070D"/>
    <w:rsid w:val="008A0746"/>
    <w:rsid w:val="008A0A11"/>
    <w:rsid w:val="008A0B7D"/>
    <w:rsid w:val="008A0BB6"/>
    <w:rsid w:val="008A0C33"/>
    <w:rsid w:val="008A0D34"/>
    <w:rsid w:val="008A0DDE"/>
    <w:rsid w:val="008A0E55"/>
    <w:rsid w:val="008A0FB5"/>
    <w:rsid w:val="008A10E7"/>
    <w:rsid w:val="008A118A"/>
    <w:rsid w:val="008A14CC"/>
    <w:rsid w:val="008A16B1"/>
    <w:rsid w:val="008A1B42"/>
    <w:rsid w:val="008A1B5B"/>
    <w:rsid w:val="008A1D0F"/>
    <w:rsid w:val="008A2080"/>
    <w:rsid w:val="008A20B6"/>
    <w:rsid w:val="008A20FA"/>
    <w:rsid w:val="008A2283"/>
    <w:rsid w:val="008A2323"/>
    <w:rsid w:val="008A23E1"/>
    <w:rsid w:val="008A24AC"/>
    <w:rsid w:val="008A24FA"/>
    <w:rsid w:val="008A2513"/>
    <w:rsid w:val="008A25FA"/>
    <w:rsid w:val="008A25FE"/>
    <w:rsid w:val="008A277C"/>
    <w:rsid w:val="008A2913"/>
    <w:rsid w:val="008A2AC8"/>
    <w:rsid w:val="008A2B7B"/>
    <w:rsid w:val="008A2D4C"/>
    <w:rsid w:val="008A30CE"/>
    <w:rsid w:val="008A32EC"/>
    <w:rsid w:val="008A3502"/>
    <w:rsid w:val="008A354A"/>
    <w:rsid w:val="008A35AE"/>
    <w:rsid w:val="008A35E3"/>
    <w:rsid w:val="008A35E8"/>
    <w:rsid w:val="008A36C4"/>
    <w:rsid w:val="008A36DC"/>
    <w:rsid w:val="008A373A"/>
    <w:rsid w:val="008A379F"/>
    <w:rsid w:val="008A38C0"/>
    <w:rsid w:val="008A38D7"/>
    <w:rsid w:val="008A391B"/>
    <w:rsid w:val="008A39C0"/>
    <w:rsid w:val="008A39C5"/>
    <w:rsid w:val="008A3B4D"/>
    <w:rsid w:val="008A3E0A"/>
    <w:rsid w:val="008A3E51"/>
    <w:rsid w:val="008A3F35"/>
    <w:rsid w:val="008A3F62"/>
    <w:rsid w:val="008A4248"/>
    <w:rsid w:val="008A4323"/>
    <w:rsid w:val="008A459C"/>
    <w:rsid w:val="008A463F"/>
    <w:rsid w:val="008A46FD"/>
    <w:rsid w:val="008A479B"/>
    <w:rsid w:val="008A48AD"/>
    <w:rsid w:val="008A4927"/>
    <w:rsid w:val="008A494F"/>
    <w:rsid w:val="008A4AB4"/>
    <w:rsid w:val="008A4B59"/>
    <w:rsid w:val="008A4CFE"/>
    <w:rsid w:val="008A5243"/>
    <w:rsid w:val="008A5293"/>
    <w:rsid w:val="008A5417"/>
    <w:rsid w:val="008A547B"/>
    <w:rsid w:val="008A55DC"/>
    <w:rsid w:val="008A55FB"/>
    <w:rsid w:val="008A58E4"/>
    <w:rsid w:val="008A5939"/>
    <w:rsid w:val="008A5A7B"/>
    <w:rsid w:val="008A5A9F"/>
    <w:rsid w:val="008A5AF6"/>
    <w:rsid w:val="008A5B31"/>
    <w:rsid w:val="008A5BF4"/>
    <w:rsid w:val="008A5CC5"/>
    <w:rsid w:val="008A5FFE"/>
    <w:rsid w:val="008A60A5"/>
    <w:rsid w:val="008A60BA"/>
    <w:rsid w:val="008A618D"/>
    <w:rsid w:val="008A61A0"/>
    <w:rsid w:val="008A61EE"/>
    <w:rsid w:val="008A6399"/>
    <w:rsid w:val="008A63EE"/>
    <w:rsid w:val="008A64CB"/>
    <w:rsid w:val="008A6588"/>
    <w:rsid w:val="008A6609"/>
    <w:rsid w:val="008A6686"/>
    <w:rsid w:val="008A66C6"/>
    <w:rsid w:val="008A66C8"/>
    <w:rsid w:val="008A6971"/>
    <w:rsid w:val="008A6C58"/>
    <w:rsid w:val="008A6C72"/>
    <w:rsid w:val="008A6DA1"/>
    <w:rsid w:val="008A6F47"/>
    <w:rsid w:val="008A6F58"/>
    <w:rsid w:val="008A6F6E"/>
    <w:rsid w:val="008A7078"/>
    <w:rsid w:val="008A7342"/>
    <w:rsid w:val="008A7574"/>
    <w:rsid w:val="008A7628"/>
    <w:rsid w:val="008A7633"/>
    <w:rsid w:val="008A78A1"/>
    <w:rsid w:val="008A7905"/>
    <w:rsid w:val="008A7B20"/>
    <w:rsid w:val="008A7F08"/>
    <w:rsid w:val="008A7F11"/>
    <w:rsid w:val="008B04BC"/>
    <w:rsid w:val="008B06B4"/>
    <w:rsid w:val="008B0730"/>
    <w:rsid w:val="008B0737"/>
    <w:rsid w:val="008B0785"/>
    <w:rsid w:val="008B0A79"/>
    <w:rsid w:val="008B0B12"/>
    <w:rsid w:val="008B0B90"/>
    <w:rsid w:val="008B0CAB"/>
    <w:rsid w:val="008B0D40"/>
    <w:rsid w:val="008B0E56"/>
    <w:rsid w:val="008B0E7F"/>
    <w:rsid w:val="008B0EFD"/>
    <w:rsid w:val="008B1043"/>
    <w:rsid w:val="008B1087"/>
    <w:rsid w:val="008B1113"/>
    <w:rsid w:val="008B1302"/>
    <w:rsid w:val="008B14EE"/>
    <w:rsid w:val="008B1632"/>
    <w:rsid w:val="008B17DB"/>
    <w:rsid w:val="008B1815"/>
    <w:rsid w:val="008B181E"/>
    <w:rsid w:val="008B1852"/>
    <w:rsid w:val="008B18F3"/>
    <w:rsid w:val="008B196D"/>
    <w:rsid w:val="008B19D9"/>
    <w:rsid w:val="008B1A16"/>
    <w:rsid w:val="008B1A46"/>
    <w:rsid w:val="008B1B0F"/>
    <w:rsid w:val="008B1D44"/>
    <w:rsid w:val="008B1FA2"/>
    <w:rsid w:val="008B2326"/>
    <w:rsid w:val="008B240A"/>
    <w:rsid w:val="008B2958"/>
    <w:rsid w:val="008B2A93"/>
    <w:rsid w:val="008B2ACE"/>
    <w:rsid w:val="008B2AF2"/>
    <w:rsid w:val="008B2C77"/>
    <w:rsid w:val="008B2EEC"/>
    <w:rsid w:val="008B30DC"/>
    <w:rsid w:val="008B33F4"/>
    <w:rsid w:val="008B363A"/>
    <w:rsid w:val="008B364E"/>
    <w:rsid w:val="008B3690"/>
    <w:rsid w:val="008B36D5"/>
    <w:rsid w:val="008B3A9F"/>
    <w:rsid w:val="008B3ADD"/>
    <w:rsid w:val="008B3AF8"/>
    <w:rsid w:val="008B3DD2"/>
    <w:rsid w:val="008B3E63"/>
    <w:rsid w:val="008B4152"/>
    <w:rsid w:val="008B41C2"/>
    <w:rsid w:val="008B441E"/>
    <w:rsid w:val="008B44F1"/>
    <w:rsid w:val="008B466F"/>
    <w:rsid w:val="008B48A6"/>
    <w:rsid w:val="008B4C3B"/>
    <w:rsid w:val="008B4D77"/>
    <w:rsid w:val="008B4E63"/>
    <w:rsid w:val="008B4E97"/>
    <w:rsid w:val="008B531E"/>
    <w:rsid w:val="008B5395"/>
    <w:rsid w:val="008B5478"/>
    <w:rsid w:val="008B54F3"/>
    <w:rsid w:val="008B5549"/>
    <w:rsid w:val="008B5999"/>
    <w:rsid w:val="008B5B53"/>
    <w:rsid w:val="008B5CBC"/>
    <w:rsid w:val="008B5D9A"/>
    <w:rsid w:val="008B5E8A"/>
    <w:rsid w:val="008B6130"/>
    <w:rsid w:val="008B6133"/>
    <w:rsid w:val="008B62F8"/>
    <w:rsid w:val="008B6402"/>
    <w:rsid w:val="008B6435"/>
    <w:rsid w:val="008B6634"/>
    <w:rsid w:val="008B6650"/>
    <w:rsid w:val="008B6701"/>
    <w:rsid w:val="008B68B0"/>
    <w:rsid w:val="008B6947"/>
    <w:rsid w:val="008B6B71"/>
    <w:rsid w:val="008B6C5C"/>
    <w:rsid w:val="008B71DE"/>
    <w:rsid w:val="008B71F7"/>
    <w:rsid w:val="008B7217"/>
    <w:rsid w:val="008B7510"/>
    <w:rsid w:val="008B75AE"/>
    <w:rsid w:val="008B7746"/>
    <w:rsid w:val="008B7A36"/>
    <w:rsid w:val="008B7BEC"/>
    <w:rsid w:val="008B7C26"/>
    <w:rsid w:val="008B7D8B"/>
    <w:rsid w:val="008C00E9"/>
    <w:rsid w:val="008C0337"/>
    <w:rsid w:val="008C0596"/>
    <w:rsid w:val="008C05B6"/>
    <w:rsid w:val="008C0977"/>
    <w:rsid w:val="008C0E37"/>
    <w:rsid w:val="008C12D8"/>
    <w:rsid w:val="008C1401"/>
    <w:rsid w:val="008C152D"/>
    <w:rsid w:val="008C1637"/>
    <w:rsid w:val="008C196F"/>
    <w:rsid w:val="008C1B73"/>
    <w:rsid w:val="008C1BAF"/>
    <w:rsid w:val="008C1FFF"/>
    <w:rsid w:val="008C222B"/>
    <w:rsid w:val="008C2250"/>
    <w:rsid w:val="008C2420"/>
    <w:rsid w:val="008C24A6"/>
    <w:rsid w:val="008C24C7"/>
    <w:rsid w:val="008C24F2"/>
    <w:rsid w:val="008C25E7"/>
    <w:rsid w:val="008C2843"/>
    <w:rsid w:val="008C293B"/>
    <w:rsid w:val="008C2A97"/>
    <w:rsid w:val="008C2B76"/>
    <w:rsid w:val="008C2C3B"/>
    <w:rsid w:val="008C2D66"/>
    <w:rsid w:val="008C2D6D"/>
    <w:rsid w:val="008C2F49"/>
    <w:rsid w:val="008C2FF1"/>
    <w:rsid w:val="008C329B"/>
    <w:rsid w:val="008C35E2"/>
    <w:rsid w:val="008C36AD"/>
    <w:rsid w:val="008C39AC"/>
    <w:rsid w:val="008C3DC4"/>
    <w:rsid w:val="008C3E54"/>
    <w:rsid w:val="008C3F5D"/>
    <w:rsid w:val="008C40CC"/>
    <w:rsid w:val="008C4191"/>
    <w:rsid w:val="008C4196"/>
    <w:rsid w:val="008C443F"/>
    <w:rsid w:val="008C4553"/>
    <w:rsid w:val="008C45C8"/>
    <w:rsid w:val="008C45EB"/>
    <w:rsid w:val="008C4635"/>
    <w:rsid w:val="008C46A6"/>
    <w:rsid w:val="008C4833"/>
    <w:rsid w:val="008C4859"/>
    <w:rsid w:val="008C4A54"/>
    <w:rsid w:val="008C4B57"/>
    <w:rsid w:val="008C4DBF"/>
    <w:rsid w:val="008C4DEA"/>
    <w:rsid w:val="008C4E0D"/>
    <w:rsid w:val="008C4E62"/>
    <w:rsid w:val="008C4E99"/>
    <w:rsid w:val="008C555E"/>
    <w:rsid w:val="008C5570"/>
    <w:rsid w:val="008C557E"/>
    <w:rsid w:val="008C5644"/>
    <w:rsid w:val="008C5779"/>
    <w:rsid w:val="008C578D"/>
    <w:rsid w:val="008C5E96"/>
    <w:rsid w:val="008C5EFE"/>
    <w:rsid w:val="008C6059"/>
    <w:rsid w:val="008C605A"/>
    <w:rsid w:val="008C6164"/>
    <w:rsid w:val="008C61C9"/>
    <w:rsid w:val="008C651F"/>
    <w:rsid w:val="008C6682"/>
    <w:rsid w:val="008C68BD"/>
    <w:rsid w:val="008C68DF"/>
    <w:rsid w:val="008C69E9"/>
    <w:rsid w:val="008C69FC"/>
    <w:rsid w:val="008C6A70"/>
    <w:rsid w:val="008C6BC8"/>
    <w:rsid w:val="008C6C74"/>
    <w:rsid w:val="008C6DF2"/>
    <w:rsid w:val="008C6F58"/>
    <w:rsid w:val="008C705E"/>
    <w:rsid w:val="008C737B"/>
    <w:rsid w:val="008C746B"/>
    <w:rsid w:val="008C747A"/>
    <w:rsid w:val="008C7872"/>
    <w:rsid w:val="008C7ACA"/>
    <w:rsid w:val="008C7AF1"/>
    <w:rsid w:val="008C7D16"/>
    <w:rsid w:val="008D0065"/>
    <w:rsid w:val="008D0425"/>
    <w:rsid w:val="008D05DD"/>
    <w:rsid w:val="008D084C"/>
    <w:rsid w:val="008D0AAC"/>
    <w:rsid w:val="008D0DF2"/>
    <w:rsid w:val="008D146D"/>
    <w:rsid w:val="008D1834"/>
    <w:rsid w:val="008D1843"/>
    <w:rsid w:val="008D198E"/>
    <w:rsid w:val="008D1D30"/>
    <w:rsid w:val="008D1F3C"/>
    <w:rsid w:val="008D1F61"/>
    <w:rsid w:val="008D2077"/>
    <w:rsid w:val="008D224D"/>
    <w:rsid w:val="008D2452"/>
    <w:rsid w:val="008D25A1"/>
    <w:rsid w:val="008D26EA"/>
    <w:rsid w:val="008D2918"/>
    <w:rsid w:val="008D29E4"/>
    <w:rsid w:val="008D2BD0"/>
    <w:rsid w:val="008D2C6C"/>
    <w:rsid w:val="008D2D0A"/>
    <w:rsid w:val="008D2D48"/>
    <w:rsid w:val="008D2E5F"/>
    <w:rsid w:val="008D305E"/>
    <w:rsid w:val="008D3105"/>
    <w:rsid w:val="008D3141"/>
    <w:rsid w:val="008D3304"/>
    <w:rsid w:val="008D339C"/>
    <w:rsid w:val="008D33E7"/>
    <w:rsid w:val="008D350A"/>
    <w:rsid w:val="008D35C1"/>
    <w:rsid w:val="008D35F4"/>
    <w:rsid w:val="008D36AE"/>
    <w:rsid w:val="008D39CF"/>
    <w:rsid w:val="008D3A37"/>
    <w:rsid w:val="008D3AC5"/>
    <w:rsid w:val="008D3AFA"/>
    <w:rsid w:val="008D3B50"/>
    <w:rsid w:val="008D3DB9"/>
    <w:rsid w:val="008D3DCA"/>
    <w:rsid w:val="008D40F0"/>
    <w:rsid w:val="008D4146"/>
    <w:rsid w:val="008D41F9"/>
    <w:rsid w:val="008D4222"/>
    <w:rsid w:val="008D44D3"/>
    <w:rsid w:val="008D4690"/>
    <w:rsid w:val="008D472B"/>
    <w:rsid w:val="008D47C5"/>
    <w:rsid w:val="008D488D"/>
    <w:rsid w:val="008D4988"/>
    <w:rsid w:val="008D4A4E"/>
    <w:rsid w:val="008D4C45"/>
    <w:rsid w:val="008D4CF5"/>
    <w:rsid w:val="008D531C"/>
    <w:rsid w:val="008D5496"/>
    <w:rsid w:val="008D5587"/>
    <w:rsid w:val="008D565E"/>
    <w:rsid w:val="008D5820"/>
    <w:rsid w:val="008D5836"/>
    <w:rsid w:val="008D5B27"/>
    <w:rsid w:val="008D5CA8"/>
    <w:rsid w:val="008D5DC8"/>
    <w:rsid w:val="008D5ECB"/>
    <w:rsid w:val="008D614F"/>
    <w:rsid w:val="008D62E4"/>
    <w:rsid w:val="008D6456"/>
    <w:rsid w:val="008D6697"/>
    <w:rsid w:val="008D6740"/>
    <w:rsid w:val="008D6762"/>
    <w:rsid w:val="008D6930"/>
    <w:rsid w:val="008D6A6E"/>
    <w:rsid w:val="008D6B81"/>
    <w:rsid w:val="008D6BC5"/>
    <w:rsid w:val="008D6F15"/>
    <w:rsid w:val="008D7383"/>
    <w:rsid w:val="008D7583"/>
    <w:rsid w:val="008D7589"/>
    <w:rsid w:val="008D75FA"/>
    <w:rsid w:val="008D761D"/>
    <w:rsid w:val="008D7676"/>
    <w:rsid w:val="008D7767"/>
    <w:rsid w:val="008D789F"/>
    <w:rsid w:val="008D7B56"/>
    <w:rsid w:val="008D7BB1"/>
    <w:rsid w:val="008D7C3F"/>
    <w:rsid w:val="008D7D58"/>
    <w:rsid w:val="008D7D6C"/>
    <w:rsid w:val="008D7DF1"/>
    <w:rsid w:val="008D7ECF"/>
    <w:rsid w:val="008E0128"/>
    <w:rsid w:val="008E0295"/>
    <w:rsid w:val="008E0458"/>
    <w:rsid w:val="008E0734"/>
    <w:rsid w:val="008E0755"/>
    <w:rsid w:val="008E07A3"/>
    <w:rsid w:val="008E0968"/>
    <w:rsid w:val="008E09EE"/>
    <w:rsid w:val="008E0A93"/>
    <w:rsid w:val="008E0ACB"/>
    <w:rsid w:val="008E0BA4"/>
    <w:rsid w:val="008E0C55"/>
    <w:rsid w:val="008E0CD5"/>
    <w:rsid w:val="008E10B3"/>
    <w:rsid w:val="008E15E0"/>
    <w:rsid w:val="008E1671"/>
    <w:rsid w:val="008E182F"/>
    <w:rsid w:val="008E1884"/>
    <w:rsid w:val="008E19F3"/>
    <w:rsid w:val="008E1A13"/>
    <w:rsid w:val="008E1AAE"/>
    <w:rsid w:val="008E1AD3"/>
    <w:rsid w:val="008E1E28"/>
    <w:rsid w:val="008E1FE3"/>
    <w:rsid w:val="008E2176"/>
    <w:rsid w:val="008E223B"/>
    <w:rsid w:val="008E26A3"/>
    <w:rsid w:val="008E278A"/>
    <w:rsid w:val="008E28EA"/>
    <w:rsid w:val="008E2919"/>
    <w:rsid w:val="008E2968"/>
    <w:rsid w:val="008E2ABB"/>
    <w:rsid w:val="008E2C08"/>
    <w:rsid w:val="008E2CFD"/>
    <w:rsid w:val="008E30E5"/>
    <w:rsid w:val="008E31C4"/>
    <w:rsid w:val="008E3319"/>
    <w:rsid w:val="008E33A6"/>
    <w:rsid w:val="008E34F7"/>
    <w:rsid w:val="008E351F"/>
    <w:rsid w:val="008E375E"/>
    <w:rsid w:val="008E385E"/>
    <w:rsid w:val="008E38AA"/>
    <w:rsid w:val="008E3914"/>
    <w:rsid w:val="008E3EA9"/>
    <w:rsid w:val="008E401E"/>
    <w:rsid w:val="008E40C2"/>
    <w:rsid w:val="008E412B"/>
    <w:rsid w:val="008E41C2"/>
    <w:rsid w:val="008E46F1"/>
    <w:rsid w:val="008E4717"/>
    <w:rsid w:val="008E48A7"/>
    <w:rsid w:val="008E4949"/>
    <w:rsid w:val="008E4B44"/>
    <w:rsid w:val="008E4C55"/>
    <w:rsid w:val="008E4CD2"/>
    <w:rsid w:val="008E4D39"/>
    <w:rsid w:val="008E4DA5"/>
    <w:rsid w:val="008E4E1B"/>
    <w:rsid w:val="008E4E29"/>
    <w:rsid w:val="008E51B2"/>
    <w:rsid w:val="008E52F3"/>
    <w:rsid w:val="008E53E7"/>
    <w:rsid w:val="008E5722"/>
    <w:rsid w:val="008E574F"/>
    <w:rsid w:val="008E5868"/>
    <w:rsid w:val="008E58E1"/>
    <w:rsid w:val="008E5A45"/>
    <w:rsid w:val="008E5E76"/>
    <w:rsid w:val="008E5ECC"/>
    <w:rsid w:val="008E5F73"/>
    <w:rsid w:val="008E6245"/>
    <w:rsid w:val="008E62E4"/>
    <w:rsid w:val="008E63D8"/>
    <w:rsid w:val="008E642D"/>
    <w:rsid w:val="008E65B3"/>
    <w:rsid w:val="008E66DB"/>
    <w:rsid w:val="008E68CF"/>
    <w:rsid w:val="008E6971"/>
    <w:rsid w:val="008E6C15"/>
    <w:rsid w:val="008E6C63"/>
    <w:rsid w:val="008E6EDE"/>
    <w:rsid w:val="008E6F22"/>
    <w:rsid w:val="008E6F37"/>
    <w:rsid w:val="008E6FBF"/>
    <w:rsid w:val="008E7048"/>
    <w:rsid w:val="008E705C"/>
    <w:rsid w:val="008E7239"/>
    <w:rsid w:val="008E724B"/>
    <w:rsid w:val="008E7822"/>
    <w:rsid w:val="008E79DC"/>
    <w:rsid w:val="008E7BF4"/>
    <w:rsid w:val="008E7D6C"/>
    <w:rsid w:val="008E7E99"/>
    <w:rsid w:val="008E7EA7"/>
    <w:rsid w:val="008E7FE6"/>
    <w:rsid w:val="008E7FEC"/>
    <w:rsid w:val="008F0135"/>
    <w:rsid w:val="008F0211"/>
    <w:rsid w:val="008F0248"/>
    <w:rsid w:val="008F03D3"/>
    <w:rsid w:val="008F05FD"/>
    <w:rsid w:val="008F0636"/>
    <w:rsid w:val="008F06D4"/>
    <w:rsid w:val="008F074C"/>
    <w:rsid w:val="008F0947"/>
    <w:rsid w:val="008F09B0"/>
    <w:rsid w:val="008F0A04"/>
    <w:rsid w:val="008F0A99"/>
    <w:rsid w:val="008F0EEF"/>
    <w:rsid w:val="008F11F9"/>
    <w:rsid w:val="008F123D"/>
    <w:rsid w:val="008F16AF"/>
    <w:rsid w:val="008F17CC"/>
    <w:rsid w:val="008F180D"/>
    <w:rsid w:val="008F1863"/>
    <w:rsid w:val="008F1931"/>
    <w:rsid w:val="008F1A79"/>
    <w:rsid w:val="008F1B2A"/>
    <w:rsid w:val="008F1B83"/>
    <w:rsid w:val="008F1D52"/>
    <w:rsid w:val="008F1D90"/>
    <w:rsid w:val="008F1E2B"/>
    <w:rsid w:val="008F1E76"/>
    <w:rsid w:val="008F2025"/>
    <w:rsid w:val="008F21CD"/>
    <w:rsid w:val="008F22EF"/>
    <w:rsid w:val="008F22F6"/>
    <w:rsid w:val="008F2356"/>
    <w:rsid w:val="008F2443"/>
    <w:rsid w:val="008F24A5"/>
    <w:rsid w:val="008F252A"/>
    <w:rsid w:val="008F2530"/>
    <w:rsid w:val="008F25D9"/>
    <w:rsid w:val="008F27C3"/>
    <w:rsid w:val="008F2A87"/>
    <w:rsid w:val="008F2C50"/>
    <w:rsid w:val="008F2DCE"/>
    <w:rsid w:val="008F2EB5"/>
    <w:rsid w:val="008F3192"/>
    <w:rsid w:val="008F31A0"/>
    <w:rsid w:val="008F328D"/>
    <w:rsid w:val="008F33C9"/>
    <w:rsid w:val="008F35C4"/>
    <w:rsid w:val="008F376B"/>
    <w:rsid w:val="008F3947"/>
    <w:rsid w:val="008F3A97"/>
    <w:rsid w:val="008F3A9E"/>
    <w:rsid w:val="008F3AB4"/>
    <w:rsid w:val="008F3B77"/>
    <w:rsid w:val="008F3D6F"/>
    <w:rsid w:val="008F3E15"/>
    <w:rsid w:val="008F3F45"/>
    <w:rsid w:val="008F416F"/>
    <w:rsid w:val="008F437B"/>
    <w:rsid w:val="008F4620"/>
    <w:rsid w:val="008F4732"/>
    <w:rsid w:val="008F487C"/>
    <w:rsid w:val="008F4949"/>
    <w:rsid w:val="008F49BC"/>
    <w:rsid w:val="008F4B71"/>
    <w:rsid w:val="008F4BB7"/>
    <w:rsid w:val="008F4DA9"/>
    <w:rsid w:val="008F4DCC"/>
    <w:rsid w:val="008F4EBA"/>
    <w:rsid w:val="008F4FE8"/>
    <w:rsid w:val="008F5166"/>
    <w:rsid w:val="008F5187"/>
    <w:rsid w:val="008F5311"/>
    <w:rsid w:val="008F5652"/>
    <w:rsid w:val="008F565E"/>
    <w:rsid w:val="008F5723"/>
    <w:rsid w:val="008F582F"/>
    <w:rsid w:val="008F5835"/>
    <w:rsid w:val="008F5971"/>
    <w:rsid w:val="008F5C7B"/>
    <w:rsid w:val="008F5DD7"/>
    <w:rsid w:val="008F5E03"/>
    <w:rsid w:val="008F5EF9"/>
    <w:rsid w:val="008F5F41"/>
    <w:rsid w:val="008F6136"/>
    <w:rsid w:val="008F63D4"/>
    <w:rsid w:val="008F643D"/>
    <w:rsid w:val="008F64E8"/>
    <w:rsid w:val="008F670E"/>
    <w:rsid w:val="008F6765"/>
    <w:rsid w:val="008F684D"/>
    <w:rsid w:val="008F6AEE"/>
    <w:rsid w:val="008F6BE6"/>
    <w:rsid w:val="008F6C5F"/>
    <w:rsid w:val="008F70F6"/>
    <w:rsid w:val="008F71E4"/>
    <w:rsid w:val="008F7267"/>
    <w:rsid w:val="008F72B5"/>
    <w:rsid w:val="008F73C3"/>
    <w:rsid w:val="008F73D0"/>
    <w:rsid w:val="008F7469"/>
    <w:rsid w:val="008F75C9"/>
    <w:rsid w:val="008F780C"/>
    <w:rsid w:val="008F79A0"/>
    <w:rsid w:val="008F7A78"/>
    <w:rsid w:val="008F7B14"/>
    <w:rsid w:val="0090000F"/>
    <w:rsid w:val="009000C5"/>
    <w:rsid w:val="00900244"/>
    <w:rsid w:val="00900723"/>
    <w:rsid w:val="00900AAC"/>
    <w:rsid w:val="00900B87"/>
    <w:rsid w:val="00900BB7"/>
    <w:rsid w:val="00900D10"/>
    <w:rsid w:val="00900F21"/>
    <w:rsid w:val="00901049"/>
    <w:rsid w:val="009010D0"/>
    <w:rsid w:val="00901352"/>
    <w:rsid w:val="009013B3"/>
    <w:rsid w:val="009013E6"/>
    <w:rsid w:val="009014F7"/>
    <w:rsid w:val="0090171E"/>
    <w:rsid w:val="0090183F"/>
    <w:rsid w:val="009019BB"/>
    <w:rsid w:val="009019EF"/>
    <w:rsid w:val="00901C98"/>
    <w:rsid w:val="00901D82"/>
    <w:rsid w:val="00901D83"/>
    <w:rsid w:val="00901F6A"/>
    <w:rsid w:val="0090208B"/>
    <w:rsid w:val="009020D3"/>
    <w:rsid w:val="009021E4"/>
    <w:rsid w:val="009022A1"/>
    <w:rsid w:val="00902302"/>
    <w:rsid w:val="00902544"/>
    <w:rsid w:val="009025CC"/>
    <w:rsid w:val="009025D7"/>
    <w:rsid w:val="009027BD"/>
    <w:rsid w:val="009027D2"/>
    <w:rsid w:val="00902857"/>
    <w:rsid w:val="00902A07"/>
    <w:rsid w:val="00902AA0"/>
    <w:rsid w:val="00902E09"/>
    <w:rsid w:val="00902E38"/>
    <w:rsid w:val="00902ECE"/>
    <w:rsid w:val="00902F0A"/>
    <w:rsid w:val="00903161"/>
    <w:rsid w:val="0090318D"/>
    <w:rsid w:val="009035B7"/>
    <w:rsid w:val="00903755"/>
    <w:rsid w:val="0090376E"/>
    <w:rsid w:val="00903770"/>
    <w:rsid w:val="00903947"/>
    <w:rsid w:val="009039B9"/>
    <w:rsid w:val="00903DD5"/>
    <w:rsid w:val="00904176"/>
    <w:rsid w:val="009041A7"/>
    <w:rsid w:val="00904301"/>
    <w:rsid w:val="009043DB"/>
    <w:rsid w:val="00904566"/>
    <w:rsid w:val="009045B3"/>
    <w:rsid w:val="0090467B"/>
    <w:rsid w:val="009047D0"/>
    <w:rsid w:val="0090481C"/>
    <w:rsid w:val="0090496F"/>
    <w:rsid w:val="009049AA"/>
    <w:rsid w:val="00904A71"/>
    <w:rsid w:val="00904C19"/>
    <w:rsid w:val="00904D30"/>
    <w:rsid w:val="00904FFE"/>
    <w:rsid w:val="009050E0"/>
    <w:rsid w:val="00905133"/>
    <w:rsid w:val="009051CE"/>
    <w:rsid w:val="009051FE"/>
    <w:rsid w:val="00905300"/>
    <w:rsid w:val="0090532A"/>
    <w:rsid w:val="009053A2"/>
    <w:rsid w:val="009054C4"/>
    <w:rsid w:val="0090558D"/>
    <w:rsid w:val="00905817"/>
    <w:rsid w:val="009058B9"/>
    <w:rsid w:val="0090592E"/>
    <w:rsid w:val="00905AB5"/>
    <w:rsid w:val="00905D39"/>
    <w:rsid w:val="00906083"/>
    <w:rsid w:val="00906164"/>
    <w:rsid w:val="0090635C"/>
    <w:rsid w:val="009063F2"/>
    <w:rsid w:val="00906714"/>
    <w:rsid w:val="00906747"/>
    <w:rsid w:val="009068B4"/>
    <w:rsid w:val="00906F44"/>
    <w:rsid w:val="009071B4"/>
    <w:rsid w:val="0090728F"/>
    <w:rsid w:val="009072D1"/>
    <w:rsid w:val="009072FB"/>
    <w:rsid w:val="0090740E"/>
    <w:rsid w:val="009074CC"/>
    <w:rsid w:val="00907BBF"/>
    <w:rsid w:val="00907C7A"/>
    <w:rsid w:val="00907E3E"/>
    <w:rsid w:val="00907F2E"/>
    <w:rsid w:val="00907F54"/>
    <w:rsid w:val="009102B9"/>
    <w:rsid w:val="00910334"/>
    <w:rsid w:val="00910634"/>
    <w:rsid w:val="00910ACA"/>
    <w:rsid w:val="00910C60"/>
    <w:rsid w:val="00910C61"/>
    <w:rsid w:val="00910CD9"/>
    <w:rsid w:val="00910D36"/>
    <w:rsid w:val="00910E60"/>
    <w:rsid w:val="00910F7E"/>
    <w:rsid w:val="00910FAB"/>
    <w:rsid w:val="00911033"/>
    <w:rsid w:val="00911049"/>
    <w:rsid w:val="009110C3"/>
    <w:rsid w:val="009110CF"/>
    <w:rsid w:val="00911211"/>
    <w:rsid w:val="0091122B"/>
    <w:rsid w:val="00911384"/>
    <w:rsid w:val="00911726"/>
    <w:rsid w:val="009117AE"/>
    <w:rsid w:val="009117E8"/>
    <w:rsid w:val="00911A78"/>
    <w:rsid w:val="00911FC3"/>
    <w:rsid w:val="009120A7"/>
    <w:rsid w:val="00912246"/>
    <w:rsid w:val="00912561"/>
    <w:rsid w:val="00912908"/>
    <w:rsid w:val="0091292B"/>
    <w:rsid w:val="00912A69"/>
    <w:rsid w:val="00912A79"/>
    <w:rsid w:val="00912AB6"/>
    <w:rsid w:val="00912E52"/>
    <w:rsid w:val="00913052"/>
    <w:rsid w:val="00913178"/>
    <w:rsid w:val="0091321F"/>
    <w:rsid w:val="00913354"/>
    <w:rsid w:val="00913543"/>
    <w:rsid w:val="009138AB"/>
    <w:rsid w:val="00913925"/>
    <w:rsid w:val="00913B1B"/>
    <w:rsid w:val="00913C62"/>
    <w:rsid w:val="00913C6F"/>
    <w:rsid w:val="00913CB6"/>
    <w:rsid w:val="00913DEF"/>
    <w:rsid w:val="009140DE"/>
    <w:rsid w:val="0091419E"/>
    <w:rsid w:val="0091427D"/>
    <w:rsid w:val="0091430E"/>
    <w:rsid w:val="009143DC"/>
    <w:rsid w:val="009144FE"/>
    <w:rsid w:val="00914515"/>
    <w:rsid w:val="00914557"/>
    <w:rsid w:val="009146D2"/>
    <w:rsid w:val="00914832"/>
    <w:rsid w:val="009148B2"/>
    <w:rsid w:val="00914977"/>
    <w:rsid w:val="00914A31"/>
    <w:rsid w:val="00914B96"/>
    <w:rsid w:val="00914CA4"/>
    <w:rsid w:val="00914FD0"/>
    <w:rsid w:val="00914FDE"/>
    <w:rsid w:val="00915051"/>
    <w:rsid w:val="009150C0"/>
    <w:rsid w:val="009154AA"/>
    <w:rsid w:val="009159D3"/>
    <w:rsid w:val="00915A22"/>
    <w:rsid w:val="00915A77"/>
    <w:rsid w:val="00915AF7"/>
    <w:rsid w:val="00915B8F"/>
    <w:rsid w:val="00915C1D"/>
    <w:rsid w:val="00915CA1"/>
    <w:rsid w:val="00915E8D"/>
    <w:rsid w:val="00915F1D"/>
    <w:rsid w:val="00916090"/>
    <w:rsid w:val="009161D6"/>
    <w:rsid w:val="00916216"/>
    <w:rsid w:val="00916462"/>
    <w:rsid w:val="009164B3"/>
    <w:rsid w:val="009164C8"/>
    <w:rsid w:val="00916509"/>
    <w:rsid w:val="009165E6"/>
    <w:rsid w:val="00916723"/>
    <w:rsid w:val="00916827"/>
    <w:rsid w:val="0091688A"/>
    <w:rsid w:val="009169C7"/>
    <w:rsid w:val="00916ABD"/>
    <w:rsid w:val="00916C5A"/>
    <w:rsid w:val="00916C93"/>
    <w:rsid w:val="009172E3"/>
    <w:rsid w:val="0091734B"/>
    <w:rsid w:val="00917416"/>
    <w:rsid w:val="00917473"/>
    <w:rsid w:val="00917479"/>
    <w:rsid w:val="00917672"/>
    <w:rsid w:val="009179AD"/>
    <w:rsid w:val="00917AE5"/>
    <w:rsid w:val="00917D45"/>
    <w:rsid w:val="00917DA6"/>
    <w:rsid w:val="00917E55"/>
    <w:rsid w:val="00917F1C"/>
    <w:rsid w:val="00917F1F"/>
    <w:rsid w:val="0092007C"/>
    <w:rsid w:val="009200D7"/>
    <w:rsid w:val="00920102"/>
    <w:rsid w:val="009202D5"/>
    <w:rsid w:val="009202EE"/>
    <w:rsid w:val="009204F3"/>
    <w:rsid w:val="009206CE"/>
    <w:rsid w:val="009206D3"/>
    <w:rsid w:val="00920821"/>
    <w:rsid w:val="00920960"/>
    <w:rsid w:val="00920B97"/>
    <w:rsid w:val="00920C87"/>
    <w:rsid w:val="00920EDF"/>
    <w:rsid w:val="00920FA1"/>
    <w:rsid w:val="00921064"/>
    <w:rsid w:val="009211AC"/>
    <w:rsid w:val="0092123D"/>
    <w:rsid w:val="009212DF"/>
    <w:rsid w:val="00921411"/>
    <w:rsid w:val="00921506"/>
    <w:rsid w:val="0092159C"/>
    <w:rsid w:val="0092169B"/>
    <w:rsid w:val="009216EB"/>
    <w:rsid w:val="00921890"/>
    <w:rsid w:val="009218A3"/>
    <w:rsid w:val="009218EC"/>
    <w:rsid w:val="009218EE"/>
    <w:rsid w:val="009218FD"/>
    <w:rsid w:val="009219A6"/>
    <w:rsid w:val="00921A5C"/>
    <w:rsid w:val="00921C0D"/>
    <w:rsid w:val="00921D76"/>
    <w:rsid w:val="00921DFF"/>
    <w:rsid w:val="00921E53"/>
    <w:rsid w:val="00922033"/>
    <w:rsid w:val="009223D2"/>
    <w:rsid w:val="009223E6"/>
    <w:rsid w:val="00922537"/>
    <w:rsid w:val="0092263B"/>
    <w:rsid w:val="00922788"/>
    <w:rsid w:val="009229E6"/>
    <w:rsid w:val="00922A8B"/>
    <w:rsid w:val="00922ADB"/>
    <w:rsid w:val="00922AE4"/>
    <w:rsid w:val="00922CAB"/>
    <w:rsid w:val="00922E6D"/>
    <w:rsid w:val="00922EE0"/>
    <w:rsid w:val="00922F18"/>
    <w:rsid w:val="00922F4D"/>
    <w:rsid w:val="00922FBA"/>
    <w:rsid w:val="00922FEB"/>
    <w:rsid w:val="0092301E"/>
    <w:rsid w:val="00923093"/>
    <w:rsid w:val="00923287"/>
    <w:rsid w:val="009234FC"/>
    <w:rsid w:val="00923632"/>
    <w:rsid w:val="00923C2D"/>
    <w:rsid w:val="00923E4A"/>
    <w:rsid w:val="00923F3D"/>
    <w:rsid w:val="00924115"/>
    <w:rsid w:val="00924137"/>
    <w:rsid w:val="0092418F"/>
    <w:rsid w:val="00924207"/>
    <w:rsid w:val="00924287"/>
    <w:rsid w:val="0092440E"/>
    <w:rsid w:val="00924469"/>
    <w:rsid w:val="00924513"/>
    <w:rsid w:val="0092463D"/>
    <w:rsid w:val="009248AB"/>
    <w:rsid w:val="00924A85"/>
    <w:rsid w:val="00924B96"/>
    <w:rsid w:val="00924BB0"/>
    <w:rsid w:val="00924BBB"/>
    <w:rsid w:val="00924BFA"/>
    <w:rsid w:val="00924C14"/>
    <w:rsid w:val="00924F05"/>
    <w:rsid w:val="00925023"/>
    <w:rsid w:val="0092505C"/>
    <w:rsid w:val="009250F3"/>
    <w:rsid w:val="0092511D"/>
    <w:rsid w:val="0092517A"/>
    <w:rsid w:val="00925284"/>
    <w:rsid w:val="0092544D"/>
    <w:rsid w:val="009256FF"/>
    <w:rsid w:val="009257CE"/>
    <w:rsid w:val="00925AF4"/>
    <w:rsid w:val="00925BE7"/>
    <w:rsid w:val="00925C7B"/>
    <w:rsid w:val="00925E35"/>
    <w:rsid w:val="00925FEB"/>
    <w:rsid w:val="00925FF0"/>
    <w:rsid w:val="00926013"/>
    <w:rsid w:val="009260F1"/>
    <w:rsid w:val="00926116"/>
    <w:rsid w:val="009262EA"/>
    <w:rsid w:val="00926435"/>
    <w:rsid w:val="00926438"/>
    <w:rsid w:val="009265D7"/>
    <w:rsid w:val="009268D7"/>
    <w:rsid w:val="00926B1C"/>
    <w:rsid w:val="00926CCA"/>
    <w:rsid w:val="00926DD3"/>
    <w:rsid w:val="0092718A"/>
    <w:rsid w:val="00927272"/>
    <w:rsid w:val="009273F3"/>
    <w:rsid w:val="00927438"/>
    <w:rsid w:val="00927627"/>
    <w:rsid w:val="00927717"/>
    <w:rsid w:val="009277FC"/>
    <w:rsid w:val="009278E5"/>
    <w:rsid w:val="0092792B"/>
    <w:rsid w:val="00927949"/>
    <w:rsid w:val="00927957"/>
    <w:rsid w:val="0092797C"/>
    <w:rsid w:val="00927A6C"/>
    <w:rsid w:val="00927B08"/>
    <w:rsid w:val="00927B38"/>
    <w:rsid w:val="00927C11"/>
    <w:rsid w:val="00927C1B"/>
    <w:rsid w:val="00927C24"/>
    <w:rsid w:val="00927C7A"/>
    <w:rsid w:val="00927CFF"/>
    <w:rsid w:val="00927D7A"/>
    <w:rsid w:val="00927F74"/>
    <w:rsid w:val="009304FA"/>
    <w:rsid w:val="0093054C"/>
    <w:rsid w:val="00930B19"/>
    <w:rsid w:val="00930D7D"/>
    <w:rsid w:val="00930FA2"/>
    <w:rsid w:val="009310E6"/>
    <w:rsid w:val="009311E1"/>
    <w:rsid w:val="009311FE"/>
    <w:rsid w:val="0093128B"/>
    <w:rsid w:val="009312C3"/>
    <w:rsid w:val="00931333"/>
    <w:rsid w:val="0093144A"/>
    <w:rsid w:val="00931474"/>
    <w:rsid w:val="009316C3"/>
    <w:rsid w:val="009316FB"/>
    <w:rsid w:val="00931875"/>
    <w:rsid w:val="009318C7"/>
    <w:rsid w:val="0093191B"/>
    <w:rsid w:val="00931B2E"/>
    <w:rsid w:val="00931B56"/>
    <w:rsid w:val="00932021"/>
    <w:rsid w:val="00932026"/>
    <w:rsid w:val="00932116"/>
    <w:rsid w:val="00932283"/>
    <w:rsid w:val="00932344"/>
    <w:rsid w:val="00932376"/>
    <w:rsid w:val="0093251F"/>
    <w:rsid w:val="009325C5"/>
    <w:rsid w:val="0093276C"/>
    <w:rsid w:val="00932781"/>
    <w:rsid w:val="0093287B"/>
    <w:rsid w:val="009328A6"/>
    <w:rsid w:val="00932A21"/>
    <w:rsid w:val="00932B06"/>
    <w:rsid w:val="00932B74"/>
    <w:rsid w:val="00932BE0"/>
    <w:rsid w:val="00932C69"/>
    <w:rsid w:val="00932DB6"/>
    <w:rsid w:val="00932E05"/>
    <w:rsid w:val="00932E96"/>
    <w:rsid w:val="00932F3F"/>
    <w:rsid w:val="0093300E"/>
    <w:rsid w:val="00933040"/>
    <w:rsid w:val="00933080"/>
    <w:rsid w:val="009330AB"/>
    <w:rsid w:val="0093324B"/>
    <w:rsid w:val="0093352F"/>
    <w:rsid w:val="009336E6"/>
    <w:rsid w:val="009338A9"/>
    <w:rsid w:val="00933971"/>
    <w:rsid w:val="009339EE"/>
    <w:rsid w:val="00933B4E"/>
    <w:rsid w:val="00933C6E"/>
    <w:rsid w:val="00933D14"/>
    <w:rsid w:val="00933D1B"/>
    <w:rsid w:val="00933FB2"/>
    <w:rsid w:val="00933FC2"/>
    <w:rsid w:val="00934170"/>
    <w:rsid w:val="00934178"/>
    <w:rsid w:val="00934294"/>
    <w:rsid w:val="00934318"/>
    <w:rsid w:val="0093450F"/>
    <w:rsid w:val="00934774"/>
    <w:rsid w:val="0093478C"/>
    <w:rsid w:val="009348D5"/>
    <w:rsid w:val="00934937"/>
    <w:rsid w:val="0093493E"/>
    <w:rsid w:val="00934983"/>
    <w:rsid w:val="00934AE1"/>
    <w:rsid w:val="00934B33"/>
    <w:rsid w:val="00934B62"/>
    <w:rsid w:val="00934C0F"/>
    <w:rsid w:val="00934FED"/>
    <w:rsid w:val="009350F9"/>
    <w:rsid w:val="0093515C"/>
    <w:rsid w:val="00935232"/>
    <w:rsid w:val="009354B6"/>
    <w:rsid w:val="0093564C"/>
    <w:rsid w:val="00935752"/>
    <w:rsid w:val="0093577E"/>
    <w:rsid w:val="009357FD"/>
    <w:rsid w:val="009359A9"/>
    <w:rsid w:val="009359D5"/>
    <w:rsid w:val="00935A3F"/>
    <w:rsid w:val="00935B81"/>
    <w:rsid w:val="00935BD7"/>
    <w:rsid w:val="00935C73"/>
    <w:rsid w:val="00936026"/>
    <w:rsid w:val="009363A2"/>
    <w:rsid w:val="00936403"/>
    <w:rsid w:val="00936513"/>
    <w:rsid w:val="00936AF1"/>
    <w:rsid w:val="00936B30"/>
    <w:rsid w:val="00936E35"/>
    <w:rsid w:val="00936F07"/>
    <w:rsid w:val="00936F1C"/>
    <w:rsid w:val="009370A7"/>
    <w:rsid w:val="009370DB"/>
    <w:rsid w:val="00937241"/>
    <w:rsid w:val="009373D7"/>
    <w:rsid w:val="00937741"/>
    <w:rsid w:val="0093779B"/>
    <w:rsid w:val="00937810"/>
    <w:rsid w:val="009378E2"/>
    <w:rsid w:val="00937976"/>
    <w:rsid w:val="0093797F"/>
    <w:rsid w:val="009379D8"/>
    <w:rsid w:val="00937BC6"/>
    <w:rsid w:val="00937EAE"/>
    <w:rsid w:val="00937EB8"/>
    <w:rsid w:val="009401DA"/>
    <w:rsid w:val="009404A0"/>
    <w:rsid w:val="009404AF"/>
    <w:rsid w:val="009405DA"/>
    <w:rsid w:val="009406DB"/>
    <w:rsid w:val="00940752"/>
    <w:rsid w:val="00940801"/>
    <w:rsid w:val="00940806"/>
    <w:rsid w:val="00940B4C"/>
    <w:rsid w:val="00940DB3"/>
    <w:rsid w:val="00940DBF"/>
    <w:rsid w:val="00940F75"/>
    <w:rsid w:val="00940FE3"/>
    <w:rsid w:val="00941039"/>
    <w:rsid w:val="00941042"/>
    <w:rsid w:val="00941085"/>
    <w:rsid w:val="009410E2"/>
    <w:rsid w:val="00941243"/>
    <w:rsid w:val="00941390"/>
    <w:rsid w:val="009413CF"/>
    <w:rsid w:val="00941430"/>
    <w:rsid w:val="00941477"/>
    <w:rsid w:val="00941500"/>
    <w:rsid w:val="0094162A"/>
    <w:rsid w:val="009416CF"/>
    <w:rsid w:val="00941892"/>
    <w:rsid w:val="009418E4"/>
    <w:rsid w:val="00941D15"/>
    <w:rsid w:val="009423B4"/>
    <w:rsid w:val="0094263A"/>
    <w:rsid w:val="00942776"/>
    <w:rsid w:val="00942998"/>
    <w:rsid w:val="0094299D"/>
    <w:rsid w:val="00942AA2"/>
    <w:rsid w:val="00942B06"/>
    <w:rsid w:val="00942B2F"/>
    <w:rsid w:val="00942D22"/>
    <w:rsid w:val="00942D25"/>
    <w:rsid w:val="00942ED7"/>
    <w:rsid w:val="00942F5E"/>
    <w:rsid w:val="00943118"/>
    <w:rsid w:val="0094311E"/>
    <w:rsid w:val="00943257"/>
    <w:rsid w:val="00943310"/>
    <w:rsid w:val="00943519"/>
    <w:rsid w:val="00943631"/>
    <w:rsid w:val="00943BEB"/>
    <w:rsid w:val="00943E46"/>
    <w:rsid w:val="009444B0"/>
    <w:rsid w:val="009446CA"/>
    <w:rsid w:val="0094470E"/>
    <w:rsid w:val="00944746"/>
    <w:rsid w:val="00944AB3"/>
    <w:rsid w:val="00944AD1"/>
    <w:rsid w:val="00944B6F"/>
    <w:rsid w:val="00944CC1"/>
    <w:rsid w:val="00944DA0"/>
    <w:rsid w:val="0094508F"/>
    <w:rsid w:val="009450C5"/>
    <w:rsid w:val="009453D2"/>
    <w:rsid w:val="009453DC"/>
    <w:rsid w:val="00945438"/>
    <w:rsid w:val="0094572D"/>
    <w:rsid w:val="00945AAC"/>
    <w:rsid w:val="00945CA4"/>
    <w:rsid w:val="00945CE6"/>
    <w:rsid w:val="00945E38"/>
    <w:rsid w:val="00945F13"/>
    <w:rsid w:val="009461E0"/>
    <w:rsid w:val="00946698"/>
    <w:rsid w:val="009466D0"/>
    <w:rsid w:val="00946728"/>
    <w:rsid w:val="00946841"/>
    <w:rsid w:val="009469E2"/>
    <w:rsid w:val="009469EE"/>
    <w:rsid w:val="00946B19"/>
    <w:rsid w:val="00946B4E"/>
    <w:rsid w:val="00946F16"/>
    <w:rsid w:val="00946FE7"/>
    <w:rsid w:val="009470BE"/>
    <w:rsid w:val="0094728D"/>
    <w:rsid w:val="009472D7"/>
    <w:rsid w:val="00947399"/>
    <w:rsid w:val="00947415"/>
    <w:rsid w:val="00947638"/>
    <w:rsid w:val="009476BA"/>
    <w:rsid w:val="0094788A"/>
    <w:rsid w:val="009478D3"/>
    <w:rsid w:val="00947DAC"/>
    <w:rsid w:val="0095016D"/>
    <w:rsid w:val="009501EF"/>
    <w:rsid w:val="009502C0"/>
    <w:rsid w:val="0095051F"/>
    <w:rsid w:val="009505B5"/>
    <w:rsid w:val="00950606"/>
    <w:rsid w:val="00950631"/>
    <w:rsid w:val="00950669"/>
    <w:rsid w:val="00950743"/>
    <w:rsid w:val="009507DB"/>
    <w:rsid w:val="00950978"/>
    <w:rsid w:val="009509F4"/>
    <w:rsid w:val="00950A43"/>
    <w:rsid w:val="00950CE1"/>
    <w:rsid w:val="00950D0C"/>
    <w:rsid w:val="00950E47"/>
    <w:rsid w:val="00950EAA"/>
    <w:rsid w:val="00950F77"/>
    <w:rsid w:val="009512E7"/>
    <w:rsid w:val="0095159B"/>
    <w:rsid w:val="009515C8"/>
    <w:rsid w:val="009516DD"/>
    <w:rsid w:val="0095179A"/>
    <w:rsid w:val="009517FC"/>
    <w:rsid w:val="00951997"/>
    <w:rsid w:val="00951A84"/>
    <w:rsid w:val="00951BF1"/>
    <w:rsid w:val="00951DDE"/>
    <w:rsid w:val="00952058"/>
    <w:rsid w:val="009520C7"/>
    <w:rsid w:val="00952264"/>
    <w:rsid w:val="009523C1"/>
    <w:rsid w:val="009523E6"/>
    <w:rsid w:val="0095240F"/>
    <w:rsid w:val="0095250A"/>
    <w:rsid w:val="0095264A"/>
    <w:rsid w:val="00952936"/>
    <w:rsid w:val="00952C64"/>
    <w:rsid w:val="00952E13"/>
    <w:rsid w:val="00952E68"/>
    <w:rsid w:val="009532E4"/>
    <w:rsid w:val="00953314"/>
    <w:rsid w:val="009533E8"/>
    <w:rsid w:val="009533FB"/>
    <w:rsid w:val="009534DC"/>
    <w:rsid w:val="009534FE"/>
    <w:rsid w:val="00953968"/>
    <w:rsid w:val="009539E4"/>
    <w:rsid w:val="00953B10"/>
    <w:rsid w:val="00953B5A"/>
    <w:rsid w:val="00953E4D"/>
    <w:rsid w:val="00953F53"/>
    <w:rsid w:val="00953F99"/>
    <w:rsid w:val="00954099"/>
    <w:rsid w:val="00954369"/>
    <w:rsid w:val="009547E8"/>
    <w:rsid w:val="00954952"/>
    <w:rsid w:val="00954AA5"/>
    <w:rsid w:val="00954B52"/>
    <w:rsid w:val="0095500C"/>
    <w:rsid w:val="0095507F"/>
    <w:rsid w:val="0095531D"/>
    <w:rsid w:val="00955423"/>
    <w:rsid w:val="00955468"/>
    <w:rsid w:val="009555BB"/>
    <w:rsid w:val="0095564E"/>
    <w:rsid w:val="009556CA"/>
    <w:rsid w:val="0095579E"/>
    <w:rsid w:val="00955A4C"/>
    <w:rsid w:val="00955B80"/>
    <w:rsid w:val="00956009"/>
    <w:rsid w:val="0095628C"/>
    <w:rsid w:val="00956567"/>
    <w:rsid w:val="00956667"/>
    <w:rsid w:val="00956809"/>
    <w:rsid w:val="0095688D"/>
    <w:rsid w:val="009568E6"/>
    <w:rsid w:val="0095697A"/>
    <w:rsid w:val="009569AA"/>
    <w:rsid w:val="00956A3C"/>
    <w:rsid w:val="00956D80"/>
    <w:rsid w:val="00956DEF"/>
    <w:rsid w:val="00956E09"/>
    <w:rsid w:val="00956ED3"/>
    <w:rsid w:val="00957032"/>
    <w:rsid w:val="0095717C"/>
    <w:rsid w:val="009571FB"/>
    <w:rsid w:val="00957423"/>
    <w:rsid w:val="0095742C"/>
    <w:rsid w:val="009574C3"/>
    <w:rsid w:val="0095750B"/>
    <w:rsid w:val="00957524"/>
    <w:rsid w:val="009576C5"/>
    <w:rsid w:val="0095799F"/>
    <w:rsid w:val="00957AFD"/>
    <w:rsid w:val="00957BF8"/>
    <w:rsid w:val="00957C47"/>
    <w:rsid w:val="00957D6D"/>
    <w:rsid w:val="00957E21"/>
    <w:rsid w:val="00957E4C"/>
    <w:rsid w:val="00957EF4"/>
    <w:rsid w:val="00960006"/>
    <w:rsid w:val="00960383"/>
    <w:rsid w:val="009603B5"/>
    <w:rsid w:val="009603D3"/>
    <w:rsid w:val="009605D5"/>
    <w:rsid w:val="00960696"/>
    <w:rsid w:val="0096083D"/>
    <w:rsid w:val="00960991"/>
    <w:rsid w:val="00960B46"/>
    <w:rsid w:val="00960B77"/>
    <w:rsid w:val="00960D15"/>
    <w:rsid w:val="00960DD8"/>
    <w:rsid w:val="00960E96"/>
    <w:rsid w:val="00960F21"/>
    <w:rsid w:val="0096117B"/>
    <w:rsid w:val="009612A6"/>
    <w:rsid w:val="0096135B"/>
    <w:rsid w:val="00961416"/>
    <w:rsid w:val="00961440"/>
    <w:rsid w:val="00961502"/>
    <w:rsid w:val="009615D1"/>
    <w:rsid w:val="009616F1"/>
    <w:rsid w:val="00961837"/>
    <w:rsid w:val="0096186C"/>
    <w:rsid w:val="00961B1C"/>
    <w:rsid w:val="00961CE1"/>
    <w:rsid w:val="00961CF5"/>
    <w:rsid w:val="00961D4A"/>
    <w:rsid w:val="00961EBB"/>
    <w:rsid w:val="00961FE1"/>
    <w:rsid w:val="00962035"/>
    <w:rsid w:val="00962120"/>
    <w:rsid w:val="00962397"/>
    <w:rsid w:val="009623CB"/>
    <w:rsid w:val="0096242D"/>
    <w:rsid w:val="00962494"/>
    <w:rsid w:val="009624B1"/>
    <w:rsid w:val="0096253C"/>
    <w:rsid w:val="009625CF"/>
    <w:rsid w:val="009627EF"/>
    <w:rsid w:val="00962819"/>
    <w:rsid w:val="0096287D"/>
    <w:rsid w:val="0096298C"/>
    <w:rsid w:val="00962F76"/>
    <w:rsid w:val="0096301E"/>
    <w:rsid w:val="00963032"/>
    <w:rsid w:val="00963205"/>
    <w:rsid w:val="009633E1"/>
    <w:rsid w:val="00963451"/>
    <w:rsid w:val="009634BF"/>
    <w:rsid w:val="009636F2"/>
    <w:rsid w:val="00963701"/>
    <w:rsid w:val="009637F4"/>
    <w:rsid w:val="0096388E"/>
    <w:rsid w:val="009639D6"/>
    <w:rsid w:val="00963A99"/>
    <w:rsid w:val="00963BE0"/>
    <w:rsid w:val="00963C2A"/>
    <w:rsid w:val="00963C4D"/>
    <w:rsid w:val="00963C9F"/>
    <w:rsid w:val="00963D1B"/>
    <w:rsid w:val="00963E46"/>
    <w:rsid w:val="00963E90"/>
    <w:rsid w:val="00963F9F"/>
    <w:rsid w:val="00964241"/>
    <w:rsid w:val="00964290"/>
    <w:rsid w:val="00964352"/>
    <w:rsid w:val="009646B9"/>
    <w:rsid w:val="00964C7D"/>
    <w:rsid w:val="00964F3E"/>
    <w:rsid w:val="0096517F"/>
    <w:rsid w:val="0096523D"/>
    <w:rsid w:val="00965591"/>
    <w:rsid w:val="009656B8"/>
    <w:rsid w:val="009657B6"/>
    <w:rsid w:val="009658BC"/>
    <w:rsid w:val="009659D7"/>
    <w:rsid w:val="009659E7"/>
    <w:rsid w:val="00965AAA"/>
    <w:rsid w:val="00965B3D"/>
    <w:rsid w:val="00965B46"/>
    <w:rsid w:val="00965C3F"/>
    <w:rsid w:val="00965D6D"/>
    <w:rsid w:val="00965E1A"/>
    <w:rsid w:val="00966031"/>
    <w:rsid w:val="00966324"/>
    <w:rsid w:val="0096653F"/>
    <w:rsid w:val="00966552"/>
    <w:rsid w:val="00966710"/>
    <w:rsid w:val="00966794"/>
    <w:rsid w:val="009667D9"/>
    <w:rsid w:val="009669C6"/>
    <w:rsid w:val="00966B6C"/>
    <w:rsid w:val="00966E8C"/>
    <w:rsid w:val="00966F54"/>
    <w:rsid w:val="00966F55"/>
    <w:rsid w:val="00966FA3"/>
    <w:rsid w:val="00967160"/>
    <w:rsid w:val="009671A3"/>
    <w:rsid w:val="009671C5"/>
    <w:rsid w:val="00967276"/>
    <w:rsid w:val="00967694"/>
    <w:rsid w:val="00967765"/>
    <w:rsid w:val="00967C3A"/>
    <w:rsid w:val="00967C55"/>
    <w:rsid w:val="00967E1B"/>
    <w:rsid w:val="009700C1"/>
    <w:rsid w:val="00970198"/>
    <w:rsid w:val="009701CC"/>
    <w:rsid w:val="00970221"/>
    <w:rsid w:val="0097038B"/>
    <w:rsid w:val="00970400"/>
    <w:rsid w:val="009705DD"/>
    <w:rsid w:val="00970802"/>
    <w:rsid w:val="00970873"/>
    <w:rsid w:val="0097088C"/>
    <w:rsid w:val="009708BA"/>
    <w:rsid w:val="00970A39"/>
    <w:rsid w:val="00970C00"/>
    <w:rsid w:val="00970CAA"/>
    <w:rsid w:val="00970CBA"/>
    <w:rsid w:val="00970D52"/>
    <w:rsid w:val="00970D94"/>
    <w:rsid w:val="00970DEC"/>
    <w:rsid w:val="00970E4B"/>
    <w:rsid w:val="00970ECC"/>
    <w:rsid w:val="00970F36"/>
    <w:rsid w:val="00970FA9"/>
    <w:rsid w:val="00970FCC"/>
    <w:rsid w:val="0097101B"/>
    <w:rsid w:val="009710CF"/>
    <w:rsid w:val="009711C0"/>
    <w:rsid w:val="00971301"/>
    <w:rsid w:val="009715C2"/>
    <w:rsid w:val="00971760"/>
    <w:rsid w:val="009717B3"/>
    <w:rsid w:val="009718BE"/>
    <w:rsid w:val="0097193F"/>
    <w:rsid w:val="0097194D"/>
    <w:rsid w:val="00971B6B"/>
    <w:rsid w:val="00971E12"/>
    <w:rsid w:val="00971F6C"/>
    <w:rsid w:val="00971F86"/>
    <w:rsid w:val="00972079"/>
    <w:rsid w:val="009720B2"/>
    <w:rsid w:val="009720D9"/>
    <w:rsid w:val="0097225B"/>
    <w:rsid w:val="00972267"/>
    <w:rsid w:val="009724DA"/>
    <w:rsid w:val="00972778"/>
    <w:rsid w:val="00972957"/>
    <w:rsid w:val="00972995"/>
    <w:rsid w:val="00972A49"/>
    <w:rsid w:val="00972AA1"/>
    <w:rsid w:val="00972C34"/>
    <w:rsid w:val="00972CE8"/>
    <w:rsid w:val="009730DE"/>
    <w:rsid w:val="0097324D"/>
    <w:rsid w:val="009732AE"/>
    <w:rsid w:val="0097347D"/>
    <w:rsid w:val="009734E6"/>
    <w:rsid w:val="00973615"/>
    <w:rsid w:val="00973A76"/>
    <w:rsid w:val="00973DEE"/>
    <w:rsid w:val="00973FEC"/>
    <w:rsid w:val="00974375"/>
    <w:rsid w:val="00974543"/>
    <w:rsid w:val="00974779"/>
    <w:rsid w:val="00974A3C"/>
    <w:rsid w:val="00974BDC"/>
    <w:rsid w:val="00974CB4"/>
    <w:rsid w:val="00974E1C"/>
    <w:rsid w:val="00974F13"/>
    <w:rsid w:val="00975394"/>
    <w:rsid w:val="009756FF"/>
    <w:rsid w:val="009758BA"/>
    <w:rsid w:val="00975A6E"/>
    <w:rsid w:val="00975B11"/>
    <w:rsid w:val="00975BCF"/>
    <w:rsid w:val="00975D4E"/>
    <w:rsid w:val="00975E0A"/>
    <w:rsid w:val="00975EA1"/>
    <w:rsid w:val="00976162"/>
    <w:rsid w:val="009761EB"/>
    <w:rsid w:val="009761F7"/>
    <w:rsid w:val="00976479"/>
    <w:rsid w:val="00976733"/>
    <w:rsid w:val="00976A22"/>
    <w:rsid w:val="00976ABF"/>
    <w:rsid w:val="00976E46"/>
    <w:rsid w:val="00976ED3"/>
    <w:rsid w:val="00976F0C"/>
    <w:rsid w:val="00977675"/>
    <w:rsid w:val="0097768E"/>
    <w:rsid w:val="009778E0"/>
    <w:rsid w:val="00977948"/>
    <w:rsid w:val="00977AA5"/>
    <w:rsid w:val="00977AAD"/>
    <w:rsid w:val="00977B8C"/>
    <w:rsid w:val="00977EB2"/>
    <w:rsid w:val="0098007B"/>
    <w:rsid w:val="00980134"/>
    <w:rsid w:val="009801D7"/>
    <w:rsid w:val="00980254"/>
    <w:rsid w:val="0098027C"/>
    <w:rsid w:val="00980374"/>
    <w:rsid w:val="0098053B"/>
    <w:rsid w:val="009805C4"/>
    <w:rsid w:val="009808EB"/>
    <w:rsid w:val="00980920"/>
    <w:rsid w:val="00980A5F"/>
    <w:rsid w:val="00980C61"/>
    <w:rsid w:val="00980D4E"/>
    <w:rsid w:val="00980DCF"/>
    <w:rsid w:val="00981065"/>
    <w:rsid w:val="0098118D"/>
    <w:rsid w:val="009811AC"/>
    <w:rsid w:val="0098128B"/>
    <w:rsid w:val="00981297"/>
    <w:rsid w:val="00981333"/>
    <w:rsid w:val="00981347"/>
    <w:rsid w:val="009814EF"/>
    <w:rsid w:val="00981666"/>
    <w:rsid w:val="009816B6"/>
    <w:rsid w:val="009818E1"/>
    <w:rsid w:val="00981A7D"/>
    <w:rsid w:val="00981C34"/>
    <w:rsid w:val="00981C71"/>
    <w:rsid w:val="00981C9A"/>
    <w:rsid w:val="00981CAE"/>
    <w:rsid w:val="00981F7F"/>
    <w:rsid w:val="00981FE2"/>
    <w:rsid w:val="00982147"/>
    <w:rsid w:val="0098217D"/>
    <w:rsid w:val="00982207"/>
    <w:rsid w:val="00982347"/>
    <w:rsid w:val="009824E9"/>
    <w:rsid w:val="00982825"/>
    <w:rsid w:val="009828B4"/>
    <w:rsid w:val="00982AC6"/>
    <w:rsid w:val="00982B45"/>
    <w:rsid w:val="00982B53"/>
    <w:rsid w:val="00982CE0"/>
    <w:rsid w:val="00982DAC"/>
    <w:rsid w:val="00982E60"/>
    <w:rsid w:val="00982FA8"/>
    <w:rsid w:val="009830BC"/>
    <w:rsid w:val="0098359A"/>
    <w:rsid w:val="00983701"/>
    <w:rsid w:val="00983C7D"/>
    <w:rsid w:val="00983D61"/>
    <w:rsid w:val="00983DD0"/>
    <w:rsid w:val="00983F93"/>
    <w:rsid w:val="00983FCD"/>
    <w:rsid w:val="00984000"/>
    <w:rsid w:val="009840B4"/>
    <w:rsid w:val="0098429E"/>
    <w:rsid w:val="0098443C"/>
    <w:rsid w:val="00984529"/>
    <w:rsid w:val="009845FF"/>
    <w:rsid w:val="0098466F"/>
    <w:rsid w:val="009847FE"/>
    <w:rsid w:val="009848AA"/>
    <w:rsid w:val="00984946"/>
    <w:rsid w:val="00984960"/>
    <w:rsid w:val="00984A62"/>
    <w:rsid w:val="00984B58"/>
    <w:rsid w:val="00984ED9"/>
    <w:rsid w:val="00984F55"/>
    <w:rsid w:val="00984F9E"/>
    <w:rsid w:val="00984FE2"/>
    <w:rsid w:val="00985067"/>
    <w:rsid w:val="00985138"/>
    <w:rsid w:val="0098529F"/>
    <w:rsid w:val="00985385"/>
    <w:rsid w:val="009853AB"/>
    <w:rsid w:val="009853D6"/>
    <w:rsid w:val="009855B9"/>
    <w:rsid w:val="009855EA"/>
    <w:rsid w:val="0098565A"/>
    <w:rsid w:val="00985746"/>
    <w:rsid w:val="00985967"/>
    <w:rsid w:val="00985A5B"/>
    <w:rsid w:val="00985A68"/>
    <w:rsid w:val="00985CD8"/>
    <w:rsid w:val="00985CF3"/>
    <w:rsid w:val="00985FDF"/>
    <w:rsid w:val="00986073"/>
    <w:rsid w:val="00986158"/>
    <w:rsid w:val="00986353"/>
    <w:rsid w:val="009863EF"/>
    <w:rsid w:val="00986525"/>
    <w:rsid w:val="00986699"/>
    <w:rsid w:val="009866E7"/>
    <w:rsid w:val="009869BB"/>
    <w:rsid w:val="009869E8"/>
    <w:rsid w:val="00986A67"/>
    <w:rsid w:val="00986B41"/>
    <w:rsid w:val="00986D88"/>
    <w:rsid w:val="00986EF5"/>
    <w:rsid w:val="00986F02"/>
    <w:rsid w:val="00987062"/>
    <w:rsid w:val="00987268"/>
    <w:rsid w:val="009873EE"/>
    <w:rsid w:val="00987493"/>
    <w:rsid w:val="009875F3"/>
    <w:rsid w:val="00987614"/>
    <w:rsid w:val="00987673"/>
    <w:rsid w:val="00987699"/>
    <w:rsid w:val="0098785A"/>
    <w:rsid w:val="0098796D"/>
    <w:rsid w:val="00987BDC"/>
    <w:rsid w:val="00987D58"/>
    <w:rsid w:val="00987D72"/>
    <w:rsid w:val="00987DF7"/>
    <w:rsid w:val="00987E76"/>
    <w:rsid w:val="00987E8E"/>
    <w:rsid w:val="00987EEA"/>
    <w:rsid w:val="00990031"/>
    <w:rsid w:val="009902D6"/>
    <w:rsid w:val="00990330"/>
    <w:rsid w:val="009903CF"/>
    <w:rsid w:val="009904F0"/>
    <w:rsid w:val="00990526"/>
    <w:rsid w:val="0099057E"/>
    <w:rsid w:val="009905D0"/>
    <w:rsid w:val="0099061B"/>
    <w:rsid w:val="0099071F"/>
    <w:rsid w:val="009907DF"/>
    <w:rsid w:val="0099098A"/>
    <w:rsid w:val="00990AE1"/>
    <w:rsid w:val="00990D5A"/>
    <w:rsid w:val="00990D8F"/>
    <w:rsid w:val="00990DAD"/>
    <w:rsid w:val="00990F1D"/>
    <w:rsid w:val="00991211"/>
    <w:rsid w:val="0099121F"/>
    <w:rsid w:val="009913ED"/>
    <w:rsid w:val="00991620"/>
    <w:rsid w:val="0099165A"/>
    <w:rsid w:val="0099182C"/>
    <w:rsid w:val="00991926"/>
    <w:rsid w:val="009919EC"/>
    <w:rsid w:val="00991D36"/>
    <w:rsid w:val="00991FAB"/>
    <w:rsid w:val="00992157"/>
    <w:rsid w:val="009925BB"/>
    <w:rsid w:val="00992802"/>
    <w:rsid w:val="009928F1"/>
    <w:rsid w:val="00992A42"/>
    <w:rsid w:val="00992E11"/>
    <w:rsid w:val="00992E9C"/>
    <w:rsid w:val="00992F17"/>
    <w:rsid w:val="0099301B"/>
    <w:rsid w:val="00993117"/>
    <w:rsid w:val="0099327F"/>
    <w:rsid w:val="009932D0"/>
    <w:rsid w:val="009933E0"/>
    <w:rsid w:val="00993474"/>
    <w:rsid w:val="009937B4"/>
    <w:rsid w:val="009938B3"/>
    <w:rsid w:val="009939B8"/>
    <w:rsid w:val="00993C83"/>
    <w:rsid w:val="00993E10"/>
    <w:rsid w:val="00993E92"/>
    <w:rsid w:val="00993F1E"/>
    <w:rsid w:val="00993F7D"/>
    <w:rsid w:val="0099400F"/>
    <w:rsid w:val="00994025"/>
    <w:rsid w:val="00994115"/>
    <w:rsid w:val="0099423B"/>
    <w:rsid w:val="0099440D"/>
    <w:rsid w:val="00994517"/>
    <w:rsid w:val="009945A2"/>
    <w:rsid w:val="0099475B"/>
    <w:rsid w:val="00994804"/>
    <w:rsid w:val="009948CA"/>
    <w:rsid w:val="00994908"/>
    <w:rsid w:val="00994A59"/>
    <w:rsid w:val="00994A70"/>
    <w:rsid w:val="00994A86"/>
    <w:rsid w:val="00994B4F"/>
    <w:rsid w:val="00994CD7"/>
    <w:rsid w:val="00994E66"/>
    <w:rsid w:val="00994EB1"/>
    <w:rsid w:val="00994F25"/>
    <w:rsid w:val="00994F64"/>
    <w:rsid w:val="009950B8"/>
    <w:rsid w:val="00995129"/>
    <w:rsid w:val="00995144"/>
    <w:rsid w:val="0099514D"/>
    <w:rsid w:val="009952DB"/>
    <w:rsid w:val="009952F3"/>
    <w:rsid w:val="0099550E"/>
    <w:rsid w:val="009959A5"/>
    <w:rsid w:val="00995A8B"/>
    <w:rsid w:val="00995ADD"/>
    <w:rsid w:val="00995EC7"/>
    <w:rsid w:val="00995EED"/>
    <w:rsid w:val="00995F9A"/>
    <w:rsid w:val="0099619C"/>
    <w:rsid w:val="009962AF"/>
    <w:rsid w:val="009963BA"/>
    <w:rsid w:val="009963C6"/>
    <w:rsid w:val="00996425"/>
    <w:rsid w:val="00996440"/>
    <w:rsid w:val="0099644F"/>
    <w:rsid w:val="00996709"/>
    <w:rsid w:val="00996792"/>
    <w:rsid w:val="009967DF"/>
    <w:rsid w:val="00996989"/>
    <w:rsid w:val="00996A26"/>
    <w:rsid w:val="00996A32"/>
    <w:rsid w:val="00996A5F"/>
    <w:rsid w:val="00996A64"/>
    <w:rsid w:val="00996C1C"/>
    <w:rsid w:val="00996CE2"/>
    <w:rsid w:val="00996D44"/>
    <w:rsid w:val="00996DB3"/>
    <w:rsid w:val="00996E4A"/>
    <w:rsid w:val="009971AD"/>
    <w:rsid w:val="009973AC"/>
    <w:rsid w:val="00997429"/>
    <w:rsid w:val="009974F8"/>
    <w:rsid w:val="0099761D"/>
    <w:rsid w:val="00997712"/>
    <w:rsid w:val="00997851"/>
    <w:rsid w:val="009978FA"/>
    <w:rsid w:val="0099793B"/>
    <w:rsid w:val="00997A64"/>
    <w:rsid w:val="00997A8B"/>
    <w:rsid w:val="00997A91"/>
    <w:rsid w:val="00997AFF"/>
    <w:rsid w:val="00997C06"/>
    <w:rsid w:val="00997CF5"/>
    <w:rsid w:val="00997E00"/>
    <w:rsid w:val="00997EA9"/>
    <w:rsid w:val="00997F21"/>
    <w:rsid w:val="00997F44"/>
    <w:rsid w:val="00997FEB"/>
    <w:rsid w:val="009A00C2"/>
    <w:rsid w:val="009A0174"/>
    <w:rsid w:val="009A01AC"/>
    <w:rsid w:val="009A0280"/>
    <w:rsid w:val="009A0312"/>
    <w:rsid w:val="009A0385"/>
    <w:rsid w:val="009A03B4"/>
    <w:rsid w:val="009A042F"/>
    <w:rsid w:val="009A0439"/>
    <w:rsid w:val="009A04C3"/>
    <w:rsid w:val="009A065A"/>
    <w:rsid w:val="009A07C8"/>
    <w:rsid w:val="009A07F0"/>
    <w:rsid w:val="009A0821"/>
    <w:rsid w:val="009A0825"/>
    <w:rsid w:val="009A08D3"/>
    <w:rsid w:val="009A090A"/>
    <w:rsid w:val="009A0B7D"/>
    <w:rsid w:val="009A0C10"/>
    <w:rsid w:val="009A0CA3"/>
    <w:rsid w:val="009A0E3F"/>
    <w:rsid w:val="009A0FFD"/>
    <w:rsid w:val="009A1260"/>
    <w:rsid w:val="009A12E1"/>
    <w:rsid w:val="009A1392"/>
    <w:rsid w:val="009A1457"/>
    <w:rsid w:val="009A17EF"/>
    <w:rsid w:val="009A1AD8"/>
    <w:rsid w:val="009A1AF1"/>
    <w:rsid w:val="009A1C40"/>
    <w:rsid w:val="009A1D76"/>
    <w:rsid w:val="009A1F7F"/>
    <w:rsid w:val="009A23B0"/>
    <w:rsid w:val="009A2476"/>
    <w:rsid w:val="009A24D1"/>
    <w:rsid w:val="009A275F"/>
    <w:rsid w:val="009A27DA"/>
    <w:rsid w:val="009A28AD"/>
    <w:rsid w:val="009A2980"/>
    <w:rsid w:val="009A29FB"/>
    <w:rsid w:val="009A2A71"/>
    <w:rsid w:val="009A2B31"/>
    <w:rsid w:val="009A2C2E"/>
    <w:rsid w:val="009A31B5"/>
    <w:rsid w:val="009A3222"/>
    <w:rsid w:val="009A38A0"/>
    <w:rsid w:val="009A3963"/>
    <w:rsid w:val="009A3DC4"/>
    <w:rsid w:val="009A3E23"/>
    <w:rsid w:val="009A3ED6"/>
    <w:rsid w:val="009A3EF5"/>
    <w:rsid w:val="009A400C"/>
    <w:rsid w:val="009A402A"/>
    <w:rsid w:val="009A41CF"/>
    <w:rsid w:val="009A4732"/>
    <w:rsid w:val="009A4ABA"/>
    <w:rsid w:val="009A4B02"/>
    <w:rsid w:val="009A4B9E"/>
    <w:rsid w:val="009A4BFF"/>
    <w:rsid w:val="009A4CE8"/>
    <w:rsid w:val="009A4E02"/>
    <w:rsid w:val="009A4E8D"/>
    <w:rsid w:val="009A4EC9"/>
    <w:rsid w:val="009A50B5"/>
    <w:rsid w:val="009A5129"/>
    <w:rsid w:val="009A518F"/>
    <w:rsid w:val="009A51B7"/>
    <w:rsid w:val="009A528E"/>
    <w:rsid w:val="009A535F"/>
    <w:rsid w:val="009A5379"/>
    <w:rsid w:val="009A549B"/>
    <w:rsid w:val="009A5689"/>
    <w:rsid w:val="009A5A26"/>
    <w:rsid w:val="009A5A88"/>
    <w:rsid w:val="009A5BF0"/>
    <w:rsid w:val="009A5F5E"/>
    <w:rsid w:val="009A5F97"/>
    <w:rsid w:val="009A63E5"/>
    <w:rsid w:val="009A6605"/>
    <w:rsid w:val="009A66A8"/>
    <w:rsid w:val="009A673C"/>
    <w:rsid w:val="009A675D"/>
    <w:rsid w:val="009A6953"/>
    <w:rsid w:val="009A6A74"/>
    <w:rsid w:val="009A6BB7"/>
    <w:rsid w:val="009A6C70"/>
    <w:rsid w:val="009A6CCD"/>
    <w:rsid w:val="009A6E7A"/>
    <w:rsid w:val="009A7358"/>
    <w:rsid w:val="009A74A3"/>
    <w:rsid w:val="009A74EA"/>
    <w:rsid w:val="009A75ED"/>
    <w:rsid w:val="009A7612"/>
    <w:rsid w:val="009A7678"/>
    <w:rsid w:val="009A76BD"/>
    <w:rsid w:val="009A7790"/>
    <w:rsid w:val="009A77BB"/>
    <w:rsid w:val="009A79F4"/>
    <w:rsid w:val="009A7AAA"/>
    <w:rsid w:val="009A7AB6"/>
    <w:rsid w:val="009A7B3F"/>
    <w:rsid w:val="009A7BA4"/>
    <w:rsid w:val="009A7C5D"/>
    <w:rsid w:val="009A7C6C"/>
    <w:rsid w:val="009A7D66"/>
    <w:rsid w:val="009A7F12"/>
    <w:rsid w:val="009B0015"/>
    <w:rsid w:val="009B006D"/>
    <w:rsid w:val="009B0106"/>
    <w:rsid w:val="009B012D"/>
    <w:rsid w:val="009B03A9"/>
    <w:rsid w:val="009B0515"/>
    <w:rsid w:val="009B0546"/>
    <w:rsid w:val="009B05CE"/>
    <w:rsid w:val="009B063C"/>
    <w:rsid w:val="009B076B"/>
    <w:rsid w:val="009B092B"/>
    <w:rsid w:val="009B0932"/>
    <w:rsid w:val="009B0942"/>
    <w:rsid w:val="009B0AE9"/>
    <w:rsid w:val="009B0B3E"/>
    <w:rsid w:val="009B0C39"/>
    <w:rsid w:val="009B0F0C"/>
    <w:rsid w:val="009B106A"/>
    <w:rsid w:val="009B121B"/>
    <w:rsid w:val="009B135D"/>
    <w:rsid w:val="009B13DB"/>
    <w:rsid w:val="009B1569"/>
    <w:rsid w:val="009B169B"/>
    <w:rsid w:val="009B16AA"/>
    <w:rsid w:val="009B1856"/>
    <w:rsid w:val="009B1969"/>
    <w:rsid w:val="009B1A81"/>
    <w:rsid w:val="009B1A82"/>
    <w:rsid w:val="009B1C8D"/>
    <w:rsid w:val="009B1FA7"/>
    <w:rsid w:val="009B2384"/>
    <w:rsid w:val="009B2415"/>
    <w:rsid w:val="009B24D6"/>
    <w:rsid w:val="009B2853"/>
    <w:rsid w:val="009B28B0"/>
    <w:rsid w:val="009B29DF"/>
    <w:rsid w:val="009B2A9D"/>
    <w:rsid w:val="009B2AA8"/>
    <w:rsid w:val="009B2B0B"/>
    <w:rsid w:val="009B2B79"/>
    <w:rsid w:val="009B2C8E"/>
    <w:rsid w:val="009B2CC2"/>
    <w:rsid w:val="009B2E27"/>
    <w:rsid w:val="009B319F"/>
    <w:rsid w:val="009B31CB"/>
    <w:rsid w:val="009B3275"/>
    <w:rsid w:val="009B36A6"/>
    <w:rsid w:val="009B3A37"/>
    <w:rsid w:val="009B3A3D"/>
    <w:rsid w:val="009B3AFF"/>
    <w:rsid w:val="009B3F65"/>
    <w:rsid w:val="009B4139"/>
    <w:rsid w:val="009B422E"/>
    <w:rsid w:val="009B43EB"/>
    <w:rsid w:val="009B451B"/>
    <w:rsid w:val="009B4616"/>
    <w:rsid w:val="009B4947"/>
    <w:rsid w:val="009B4997"/>
    <w:rsid w:val="009B4AD0"/>
    <w:rsid w:val="009B4D57"/>
    <w:rsid w:val="009B4E3B"/>
    <w:rsid w:val="009B4FE6"/>
    <w:rsid w:val="009B50B9"/>
    <w:rsid w:val="009B50DE"/>
    <w:rsid w:val="009B51F4"/>
    <w:rsid w:val="009B5533"/>
    <w:rsid w:val="009B5605"/>
    <w:rsid w:val="009B564E"/>
    <w:rsid w:val="009B56A5"/>
    <w:rsid w:val="009B56B6"/>
    <w:rsid w:val="009B57FE"/>
    <w:rsid w:val="009B5966"/>
    <w:rsid w:val="009B5A7F"/>
    <w:rsid w:val="009B5CA6"/>
    <w:rsid w:val="009B5D1D"/>
    <w:rsid w:val="009B5DAE"/>
    <w:rsid w:val="009B5EE4"/>
    <w:rsid w:val="009B5F6F"/>
    <w:rsid w:val="009B5FEA"/>
    <w:rsid w:val="009B6408"/>
    <w:rsid w:val="009B64B4"/>
    <w:rsid w:val="009B64DD"/>
    <w:rsid w:val="009B66D0"/>
    <w:rsid w:val="009B69BF"/>
    <w:rsid w:val="009B6A38"/>
    <w:rsid w:val="009B6C07"/>
    <w:rsid w:val="009B6FA1"/>
    <w:rsid w:val="009B70E0"/>
    <w:rsid w:val="009B7310"/>
    <w:rsid w:val="009B7361"/>
    <w:rsid w:val="009B7484"/>
    <w:rsid w:val="009B7831"/>
    <w:rsid w:val="009B786E"/>
    <w:rsid w:val="009B7B18"/>
    <w:rsid w:val="009B7C2C"/>
    <w:rsid w:val="009B7CAC"/>
    <w:rsid w:val="009B7D51"/>
    <w:rsid w:val="009B7DCF"/>
    <w:rsid w:val="009B7E10"/>
    <w:rsid w:val="009B7FDE"/>
    <w:rsid w:val="009C036E"/>
    <w:rsid w:val="009C0C07"/>
    <w:rsid w:val="009C0CDE"/>
    <w:rsid w:val="009C0D49"/>
    <w:rsid w:val="009C0EB5"/>
    <w:rsid w:val="009C0F7A"/>
    <w:rsid w:val="009C1256"/>
    <w:rsid w:val="009C1298"/>
    <w:rsid w:val="009C13B1"/>
    <w:rsid w:val="009C1555"/>
    <w:rsid w:val="009C166E"/>
    <w:rsid w:val="009C17EC"/>
    <w:rsid w:val="009C1812"/>
    <w:rsid w:val="009C18D9"/>
    <w:rsid w:val="009C19C2"/>
    <w:rsid w:val="009C1A9D"/>
    <w:rsid w:val="009C1AFA"/>
    <w:rsid w:val="009C1B4F"/>
    <w:rsid w:val="009C1C78"/>
    <w:rsid w:val="009C1DAB"/>
    <w:rsid w:val="009C1F63"/>
    <w:rsid w:val="009C20FC"/>
    <w:rsid w:val="009C23B4"/>
    <w:rsid w:val="009C23DA"/>
    <w:rsid w:val="009C23E9"/>
    <w:rsid w:val="009C2673"/>
    <w:rsid w:val="009C2890"/>
    <w:rsid w:val="009C2ABE"/>
    <w:rsid w:val="009C2B86"/>
    <w:rsid w:val="009C2E01"/>
    <w:rsid w:val="009C2E86"/>
    <w:rsid w:val="009C2EED"/>
    <w:rsid w:val="009C2FB8"/>
    <w:rsid w:val="009C31FE"/>
    <w:rsid w:val="009C332F"/>
    <w:rsid w:val="009C34B0"/>
    <w:rsid w:val="009C3594"/>
    <w:rsid w:val="009C3ADA"/>
    <w:rsid w:val="009C3C3E"/>
    <w:rsid w:val="009C3C6C"/>
    <w:rsid w:val="009C3C94"/>
    <w:rsid w:val="009C3C9C"/>
    <w:rsid w:val="009C3D30"/>
    <w:rsid w:val="009C3DB4"/>
    <w:rsid w:val="009C4012"/>
    <w:rsid w:val="009C408D"/>
    <w:rsid w:val="009C4249"/>
    <w:rsid w:val="009C4376"/>
    <w:rsid w:val="009C464B"/>
    <w:rsid w:val="009C4722"/>
    <w:rsid w:val="009C47FC"/>
    <w:rsid w:val="009C483E"/>
    <w:rsid w:val="009C4872"/>
    <w:rsid w:val="009C49A7"/>
    <w:rsid w:val="009C4A4E"/>
    <w:rsid w:val="009C4ECF"/>
    <w:rsid w:val="009C4F2B"/>
    <w:rsid w:val="009C513B"/>
    <w:rsid w:val="009C5302"/>
    <w:rsid w:val="009C5395"/>
    <w:rsid w:val="009C5475"/>
    <w:rsid w:val="009C5486"/>
    <w:rsid w:val="009C55E2"/>
    <w:rsid w:val="009C5628"/>
    <w:rsid w:val="009C5665"/>
    <w:rsid w:val="009C56A7"/>
    <w:rsid w:val="009C56DD"/>
    <w:rsid w:val="009C56E2"/>
    <w:rsid w:val="009C57B4"/>
    <w:rsid w:val="009C59D9"/>
    <w:rsid w:val="009C59E8"/>
    <w:rsid w:val="009C5A1C"/>
    <w:rsid w:val="009C5A48"/>
    <w:rsid w:val="009C5BC3"/>
    <w:rsid w:val="009C5C6B"/>
    <w:rsid w:val="009C5CA7"/>
    <w:rsid w:val="009C5EAA"/>
    <w:rsid w:val="009C60FF"/>
    <w:rsid w:val="009C610C"/>
    <w:rsid w:val="009C636A"/>
    <w:rsid w:val="009C63CD"/>
    <w:rsid w:val="009C64FC"/>
    <w:rsid w:val="009C6554"/>
    <w:rsid w:val="009C6573"/>
    <w:rsid w:val="009C6639"/>
    <w:rsid w:val="009C6672"/>
    <w:rsid w:val="009C66E1"/>
    <w:rsid w:val="009C6B5E"/>
    <w:rsid w:val="009C6BCC"/>
    <w:rsid w:val="009C6D26"/>
    <w:rsid w:val="009C6EBE"/>
    <w:rsid w:val="009C7240"/>
    <w:rsid w:val="009C7561"/>
    <w:rsid w:val="009C7893"/>
    <w:rsid w:val="009C7C10"/>
    <w:rsid w:val="009C7C2F"/>
    <w:rsid w:val="009C7CCA"/>
    <w:rsid w:val="009C7E86"/>
    <w:rsid w:val="009D0074"/>
    <w:rsid w:val="009D02BB"/>
    <w:rsid w:val="009D02BC"/>
    <w:rsid w:val="009D056E"/>
    <w:rsid w:val="009D06F6"/>
    <w:rsid w:val="009D0822"/>
    <w:rsid w:val="009D088A"/>
    <w:rsid w:val="009D096B"/>
    <w:rsid w:val="009D0E65"/>
    <w:rsid w:val="009D0E8C"/>
    <w:rsid w:val="009D0EE7"/>
    <w:rsid w:val="009D0F6B"/>
    <w:rsid w:val="009D0FDF"/>
    <w:rsid w:val="009D11DD"/>
    <w:rsid w:val="009D1211"/>
    <w:rsid w:val="009D13FF"/>
    <w:rsid w:val="009D15DF"/>
    <w:rsid w:val="009D1735"/>
    <w:rsid w:val="009D1753"/>
    <w:rsid w:val="009D1842"/>
    <w:rsid w:val="009D1846"/>
    <w:rsid w:val="009D19DB"/>
    <w:rsid w:val="009D1A42"/>
    <w:rsid w:val="009D1C51"/>
    <w:rsid w:val="009D206D"/>
    <w:rsid w:val="009D2263"/>
    <w:rsid w:val="009D2503"/>
    <w:rsid w:val="009D25E4"/>
    <w:rsid w:val="009D260C"/>
    <w:rsid w:val="009D29A0"/>
    <w:rsid w:val="009D2A6E"/>
    <w:rsid w:val="009D2C5F"/>
    <w:rsid w:val="009D2D09"/>
    <w:rsid w:val="009D2D4D"/>
    <w:rsid w:val="009D2EFF"/>
    <w:rsid w:val="009D2F6B"/>
    <w:rsid w:val="009D304A"/>
    <w:rsid w:val="009D30E2"/>
    <w:rsid w:val="009D3131"/>
    <w:rsid w:val="009D313B"/>
    <w:rsid w:val="009D3189"/>
    <w:rsid w:val="009D3331"/>
    <w:rsid w:val="009D3340"/>
    <w:rsid w:val="009D341A"/>
    <w:rsid w:val="009D3613"/>
    <w:rsid w:val="009D36EB"/>
    <w:rsid w:val="009D3733"/>
    <w:rsid w:val="009D384A"/>
    <w:rsid w:val="009D3975"/>
    <w:rsid w:val="009D3B2F"/>
    <w:rsid w:val="009D3B8F"/>
    <w:rsid w:val="009D3DCC"/>
    <w:rsid w:val="009D3E86"/>
    <w:rsid w:val="009D3F54"/>
    <w:rsid w:val="009D418B"/>
    <w:rsid w:val="009D4578"/>
    <w:rsid w:val="009D4769"/>
    <w:rsid w:val="009D47F1"/>
    <w:rsid w:val="009D484B"/>
    <w:rsid w:val="009D4888"/>
    <w:rsid w:val="009D48DC"/>
    <w:rsid w:val="009D4947"/>
    <w:rsid w:val="009D4AB1"/>
    <w:rsid w:val="009D4AB2"/>
    <w:rsid w:val="009D4BD9"/>
    <w:rsid w:val="009D4D6A"/>
    <w:rsid w:val="009D4DCC"/>
    <w:rsid w:val="009D4FE5"/>
    <w:rsid w:val="009D5108"/>
    <w:rsid w:val="009D52E8"/>
    <w:rsid w:val="009D5457"/>
    <w:rsid w:val="009D54EE"/>
    <w:rsid w:val="009D5768"/>
    <w:rsid w:val="009D58CE"/>
    <w:rsid w:val="009D5B4C"/>
    <w:rsid w:val="009D5CCF"/>
    <w:rsid w:val="009D5D55"/>
    <w:rsid w:val="009D5DAA"/>
    <w:rsid w:val="009D5E0C"/>
    <w:rsid w:val="009D601C"/>
    <w:rsid w:val="009D6218"/>
    <w:rsid w:val="009D636F"/>
    <w:rsid w:val="009D64F4"/>
    <w:rsid w:val="009D6680"/>
    <w:rsid w:val="009D6768"/>
    <w:rsid w:val="009D680B"/>
    <w:rsid w:val="009D680D"/>
    <w:rsid w:val="009D68AA"/>
    <w:rsid w:val="009D68DF"/>
    <w:rsid w:val="009D6A63"/>
    <w:rsid w:val="009D6B33"/>
    <w:rsid w:val="009D6D69"/>
    <w:rsid w:val="009D6D84"/>
    <w:rsid w:val="009D6EC8"/>
    <w:rsid w:val="009D6EE6"/>
    <w:rsid w:val="009D705B"/>
    <w:rsid w:val="009D707A"/>
    <w:rsid w:val="009D70B0"/>
    <w:rsid w:val="009D7167"/>
    <w:rsid w:val="009D725C"/>
    <w:rsid w:val="009D735E"/>
    <w:rsid w:val="009D741E"/>
    <w:rsid w:val="009D7508"/>
    <w:rsid w:val="009D759F"/>
    <w:rsid w:val="009D7642"/>
    <w:rsid w:val="009D792D"/>
    <w:rsid w:val="009D7F83"/>
    <w:rsid w:val="009E0042"/>
    <w:rsid w:val="009E007E"/>
    <w:rsid w:val="009E0140"/>
    <w:rsid w:val="009E031C"/>
    <w:rsid w:val="009E0466"/>
    <w:rsid w:val="009E04B3"/>
    <w:rsid w:val="009E082C"/>
    <w:rsid w:val="009E0851"/>
    <w:rsid w:val="009E0C4C"/>
    <w:rsid w:val="009E0D29"/>
    <w:rsid w:val="009E0DA4"/>
    <w:rsid w:val="009E0DF1"/>
    <w:rsid w:val="009E0EDA"/>
    <w:rsid w:val="009E11DB"/>
    <w:rsid w:val="009E136D"/>
    <w:rsid w:val="009E17C3"/>
    <w:rsid w:val="009E17EE"/>
    <w:rsid w:val="009E1876"/>
    <w:rsid w:val="009E188B"/>
    <w:rsid w:val="009E18E1"/>
    <w:rsid w:val="009E1948"/>
    <w:rsid w:val="009E1A74"/>
    <w:rsid w:val="009E1B50"/>
    <w:rsid w:val="009E1B8E"/>
    <w:rsid w:val="009E1C4F"/>
    <w:rsid w:val="009E1DA7"/>
    <w:rsid w:val="009E1DAD"/>
    <w:rsid w:val="009E1E60"/>
    <w:rsid w:val="009E204B"/>
    <w:rsid w:val="009E2076"/>
    <w:rsid w:val="009E218F"/>
    <w:rsid w:val="009E225D"/>
    <w:rsid w:val="009E229E"/>
    <w:rsid w:val="009E242B"/>
    <w:rsid w:val="009E2614"/>
    <w:rsid w:val="009E269B"/>
    <w:rsid w:val="009E26B2"/>
    <w:rsid w:val="009E27AC"/>
    <w:rsid w:val="009E27E3"/>
    <w:rsid w:val="009E2A53"/>
    <w:rsid w:val="009E2CCF"/>
    <w:rsid w:val="009E2D09"/>
    <w:rsid w:val="009E2D86"/>
    <w:rsid w:val="009E2DD6"/>
    <w:rsid w:val="009E2F45"/>
    <w:rsid w:val="009E304A"/>
    <w:rsid w:val="009E3367"/>
    <w:rsid w:val="009E375F"/>
    <w:rsid w:val="009E37F3"/>
    <w:rsid w:val="009E381D"/>
    <w:rsid w:val="009E3895"/>
    <w:rsid w:val="009E3997"/>
    <w:rsid w:val="009E39A4"/>
    <w:rsid w:val="009E3B07"/>
    <w:rsid w:val="009E3C76"/>
    <w:rsid w:val="009E4276"/>
    <w:rsid w:val="009E42B1"/>
    <w:rsid w:val="009E43FE"/>
    <w:rsid w:val="009E4418"/>
    <w:rsid w:val="009E4683"/>
    <w:rsid w:val="009E470F"/>
    <w:rsid w:val="009E47E3"/>
    <w:rsid w:val="009E4823"/>
    <w:rsid w:val="009E488D"/>
    <w:rsid w:val="009E4AF4"/>
    <w:rsid w:val="009E4BA0"/>
    <w:rsid w:val="009E4CB1"/>
    <w:rsid w:val="009E4D5A"/>
    <w:rsid w:val="009E4ED0"/>
    <w:rsid w:val="009E51D1"/>
    <w:rsid w:val="009E5367"/>
    <w:rsid w:val="009E53B0"/>
    <w:rsid w:val="009E553A"/>
    <w:rsid w:val="009E5548"/>
    <w:rsid w:val="009E5684"/>
    <w:rsid w:val="009E5897"/>
    <w:rsid w:val="009E5B92"/>
    <w:rsid w:val="009E5BB7"/>
    <w:rsid w:val="009E5C17"/>
    <w:rsid w:val="009E5F23"/>
    <w:rsid w:val="009E61A0"/>
    <w:rsid w:val="009E624E"/>
    <w:rsid w:val="009E63BC"/>
    <w:rsid w:val="009E6461"/>
    <w:rsid w:val="009E658D"/>
    <w:rsid w:val="009E65FC"/>
    <w:rsid w:val="009E662E"/>
    <w:rsid w:val="009E688A"/>
    <w:rsid w:val="009E68F0"/>
    <w:rsid w:val="009E6A7C"/>
    <w:rsid w:val="009E6B61"/>
    <w:rsid w:val="009E6BF2"/>
    <w:rsid w:val="009E6D6C"/>
    <w:rsid w:val="009E6DA9"/>
    <w:rsid w:val="009E6E83"/>
    <w:rsid w:val="009E702D"/>
    <w:rsid w:val="009E70D9"/>
    <w:rsid w:val="009E738F"/>
    <w:rsid w:val="009E73D3"/>
    <w:rsid w:val="009E73DA"/>
    <w:rsid w:val="009E75C1"/>
    <w:rsid w:val="009E7685"/>
    <w:rsid w:val="009E7A3B"/>
    <w:rsid w:val="009E7AB6"/>
    <w:rsid w:val="009E7B0A"/>
    <w:rsid w:val="009E7D36"/>
    <w:rsid w:val="009E7DEC"/>
    <w:rsid w:val="009F036C"/>
    <w:rsid w:val="009F0435"/>
    <w:rsid w:val="009F0494"/>
    <w:rsid w:val="009F04A4"/>
    <w:rsid w:val="009F04A5"/>
    <w:rsid w:val="009F04F3"/>
    <w:rsid w:val="009F05B1"/>
    <w:rsid w:val="009F0622"/>
    <w:rsid w:val="009F07CB"/>
    <w:rsid w:val="009F085A"/>
    <w:rsid w:val="009F0A60"/>
    <w:rsid w:val="009F0B3D"/>
    <w:rsid w:val="009F0C4A"/>
    <w:rsid w:val="009F0E00"/>
    <w:rsid w:val="009F0E9A"/>
    <w:rsid w:val="009F0F22"/>
    <w:rsid w:val="009F1079"/>
    <w:rsid w:val="009F10BE"/>
    <w:rsid w:val="009F10FC"/>
    <w:rsid w:val="009F11CE"/>
    <w:rsid w:val="009F131C"/>
    <w:rsid w:val="009F17E3"/>
    <w:rsid w:val="009F18EB"/>
    <w:rsid w:val="009F1911"/>
    <w:rsid w:val="009F1917"/>
    <w:rsid w:val="009F194D"/>
    <w:rsid w:val="009F19E6"/>
    <w:rsid w:val="009F1CA6"/>
    <w:rsid w:val="009F1D73"/>
    <w:rsid w:val="009F1DD9"/>
    <w:rsid w:val="009F1E44"/>
    <w:rsid w:val="009F1E5A"/>
    <w:rsid w:val="009F1F04"/>
    <w:rsid w:val="009F1F70"/>
    <w:rsid w:val="009F22F8"/>
    <w:rsid w:val="009F232A"/>
    <w:rsid w:val="009F23C6"/>
    <w:rsid w:val="009F244F"/>
    <w:rsid w:val="009F255F"/>
    <w:rsid w:val="009F2812"/>
    <w:rsid w:val="009F2895"/>
    <w:rsid w:val="009F28DC"/>
    <w:rsid w:val="009F2B91"/>
    <w:rsid w:val="009F2C40"/>
    <w:rsid w:val="009F2C4B"/>
    <w:rsid w:val="009F2CBF"/>
    <w:rsid w:val="009F2DF0"/>
    <w:rsid w:val="009F2EFC"/>
    <w:rsid w:val="009F2F28"/>
    <w:rsid w:val="009F2FAE"/>
    <w:rsid w:val="009F3103"/>
    <w:rsid w:val="009F31B7"/>
    <w:rsid w:val="009F33BD"/>
    <w:rsid w:val="009F342B"/>
    <w:rsid w:val="009F3562"/>
    <w:rsid w:val="009F368C"/>
    <w:rsid w:val="009F36B6"/>
    <w:rsid w:val="009F3854"/>
    <w:rsid w:val="009F3912"/>
    <w:rsid w:val="009F3A6A"/>
    <w:rsid w:val="009F3A93"/>
    <w:rsid w:val="009F3C35"/>
    <w:rsid w:val="009F3C38"/>
    <w:rsid w:val="009F3CCD"/>
    <w:rsid w:val="009F3E6D"/>
    <w:rsid w:val="009F3E9F"/>
    <w:rsid w:val="009F3EB2"/>
    <w:rsid w:val="009F3EF3"/>
    <w:rsid w:val="009F3F0E"/>
    <w:rsid w:val="009F40DF"/>
    <w:rsid w:val="009F410B"/>
    <w:rsid w:val="009F4242"/>
    <w:rsid w:val="009F4345"/>
    <w:rsid w:val="009F43D2"/>
    <w:rsid w:val="009F4429"/>
    <w:rsid w:val="009F44E0"/>
    <w:rsid w:val="009F47EF"/>
    <w:rsid w:val="009F48DF"/>
    <w:rsid w:val="009F48F8"/>
    <w:rsid w:val="009F4A91"/>
    <w:rsid w:val="009F4AFA"/>
    <w:rsid w:val="009F4B79"/>
    <w:rsid w:val="009F4FBB"/>
    <w:rsid w:val="009F4FF7"/>
    <w:rsid w:val="009F513C"/>
    <w:rsid w:val="009F55CB"/>
    <w:rsid w:val="009F55D8"/>
    <w:rsid w:val="009F5AB1"/>
    <w:rsid w:val="009F5CE6"/>
    <w:rsid w:val="009F5DD9"/>
    <w:rsid w:val="009F5E4F"/>
    <w:rsid w:val="009F602E"/>
    <w:rsid w:val="009F60A8"/>
    <w:rsid w:val="009F60F4"/>
    <w:rsid w:val="009F6142"/>
    <w:rsid w:val="009F6160"/>
    <w:rsid w:val="009F6190"/>
    <w:rsid w:val="009F61B4"/>
    <w:rsid w:val="009F6221"/>
    <w:rsid w:val="009F6403"/>
    <w:rsid w:val="009F64C7"/>
    <w:rsid w:val="009F6687"/>
    <w:rsid w:val="009F681C"/>
    <w:rsid w:val="009F6865"/>
    <w:rsid w:val="009F6A25"/>
    <w:rsid w:val="009F6C5D"/>
    <w:rsid w:val="009F6C7A"/>
    <w:rsid w:val="009F6DA3"/>
    <w:rsid w:val="009F6F3A"/>
    <w:rsid w:val="009F7046"/>
    <w:rsid w:val="009F7094"/>
    <w:rsid w:val="009F71CC"/>
    <w:rsid w:val="009F71F9"/>
    <w:rsid w:val="009F7364"/>
    <w:rsid w:val="009F7468"/>
    <w:rsid w:val="009F7504"/>
    <w:rsid w:val="009F7710"/>
    <w:rsid w:val="009F7778"/>
    <w:rsid w:val="009F7801"/>
    <w:rsid w:val="009F7C43"/>
    <w:rsid w:val="009F7D89"/>
    <w:rsid w:val="009F7EFC"/>
    <w:rsid w:val="00A00190"/>
    <w:rsid w:val="00A001EA"/>
    <w:rsid w:val="00A0036A"/>
    <w:rsid w:val="00A004DC"/>
    <w:rsid w:val="00A00541"/>
    <w:rsid w:val="00A0057C"/>
    <w:rsid w:val="00A008EE"/>
    <w:rsid w:val="00A00AC0"/>
    <w:rsid w:val="00A00B26"/>
    <w:rsid w:val="00A00D31"/>
    <w:rsid w:val="00A00E7D"/>
    <w:rsid w:val="00A00EDC"/>
    <w:rsid w:val="00A0100A"/>
    <w:rsid w:val="00A01071"/>
    <w:rsid w:val="00A010E3"/>
    <w:rsid w:val="00A011F5"/>
    <w:rsid w:val="00A01222"/>
    <w:rsid w:val="00A0124A"/>
    <w:rsid w:val="00A0124F"/>
    <w:rsid w:val="00A012C8"/>
    <w:rsid w:val="00A0145C"/>
    <w:rsid w:val="00A014B9"/>
    <w:rsid w:val="00A0159E"/>
    <w:rsid w:val="00A01653"/>
    <w:rsid w:val="00A0174F"/>
    <w:rsid w:val="00A01A7C"/>
    <w:rsid w:val="00A01B16"/>
    <w:rsid w:val="00A01B46"/>
    <w:rsid w:val="00A01BBE"/>
    <w:rsid w:val="00A01C71"/>
    <w:rsid w:val="00A01D93"/>
    <w:rsid w:val="00A01EF5"/>
    <w:rsid w:val="00A02370"/>
    <w:rsid w:val="00A024F8"/>
    <w:rsid w:val="00A02521"/>
    <w:rsid w:val="00A02551"/>
    <w:rsid w:val="00A0255F"/>
    <w:rsid w:val="00A02566"/>
    <w:rsid w:val="00A02974"/>
    <w:rsid w:val="00A029BE"/>
    <w:rsid w:val="00A02A31"/>
    <w:rsid w:val="00A02A60"/>
    <w:rsid w:val="00A02B47"/>
    <w:rsid w:val="00A02BEF"/>
    <w:rsid w:val="00A02C65"/>
    <w:rsid w:val="00A02C75"/>
    <w:rsid w:val="00A02E7C"/>
    <w:rsid w:val="00A02EDB"/>
    <w:rsid w:val="00A02F03"/>
    <w:rsid w:val="00A02F7E"/>
    <w:rsid w:val="00A02F82"/>
    <w:rsid w:val="00A031D7"/>
    <w:rsid w:val="00A032A0"/>
    <w:rsid w:val="00A0358C"/>
    <w:rsid w:val="00A035B3"/>
    <w:rsid w:val="00A036A5"/>
    <w:rsid w:val="00A0398A"/>
    <w:rsid w:val="00A03B99"/>
    <w:rsid w:val="00A03DFB"/>
    <w:rsid w:val="00A04274"/>
    <w:rsid w:val="00A04320"/>
    <w:rsid w:val="00A0473D"/>
    <w:rsid w:val="00A04783"/>
    <w:rsid w:val="00A04850"/>
    <w:rsid w:val="00A04863"/>
    <w:rsid w:val="00A0490B"/>
    <w:rsid w:val="00A0495E"/>
    <w:rsid w:val="00A04A26"/>
    <w:rsid w:val="00A04B32"/>
    <w:rsid w:val="00A04B54"/>
    <w:rsid w:val="00A04D37"/>
    <w:rsid w:val="00A04E51"/>
    <w:rsid w:val="00A050A4"/>
    <w:rsid w:val="00A05433"/>
    <w:rsid w:val="00A056F8"/>
    <w:rsid w:val="00A05745"/>
    <w:rsid w:val="00A0579A"/>
    <w:rsid w:val="00A057AB"/>
    <w:rsid w:val="00A058F9"/>
    <w:rsid w:val="00A0591B"/>
    <w:rsid w:val="00A0598C"/>
    <w:rsid w:val="00A05A38"/>
    <w:rsid w:val="00A05B02"/>
    <w:rsid w:val="00A05E6B"/>
    <w:rsid w:val="00A05FEC"/>
    <w:rsid w:val="00A06044"/>
    <w:rsid w:val="00A0628C"/>
    <w:rsid w:val="00A06351"/>
    <w:rsid w:val="00A064E6"/>
    <w:rsid w:val="00A06778"/>
    <w:rsid w:val="00A06ABB"/>
    <w:rsid w:val="00A06AC5"/>
    <w:rsid w:val="00A06D65"/>
    <w:rsid w:val="00A06FDB"/>
    <w:rsid w:val="00A06FEF"/>
    <w:rsid w:val="00A070E2"/>
    <w:rsid w:val="00A0718B"/>
    <w:rsid w:val="00A074A1"/>
    <w:rsid w:val="00A07563"/>
    <w:rsid w:val="00A075C3"/>
    <w:rsid w:val="00A076DC"/>
    <w:rsid w:val="00A0772A"/>
    <w:rsid w:val="00A0776A"/>
    <w:rsid w:val="00A07819"/>
    <w:rsid w:val="00A07912"/>
    <w:rsid w:val="00A079CC"/>
    <w:rsid w:val="00A07CA9"/>
    <w:rsid w:val="00A07D5B"/>
    <w:rsid w:val="00A07EA4"/>
    <w:rsid w:val="00A07EB6"/>
    <w:rsid w:val="00A10029"/>
    <w:rsid w:val="00A101FF"/>
    <w:rsid w:val="00A103EC"/>
    <w:rsid w:val="00A103F7"/>
    <w:rsid w:val="00A10537"/>
    <w:rsid w:val="00A106FA"/>
    <w:rsid w:val="00A10806"/>
    <w:rsid w:val="00A10A2E"/>
    <w:rsid w:val="00A10AB3"/>
    <w:rsid w:val="00A10B53"/>
    <w:rsid w:val="00A10E5B"/>
    <w:rsid w:val="00A1112D"/>
    <w:rsid w:val="00A1119E"/>
    <w:rsid w:val="00A111EA"/>
    <w:rsid w:val="00A1128B"/>
    <w:rsid w:val="00A1143C"/>
    <w:rsid w:val="00A11504"/>
    <w:rsid w:val="00A11609"/>
    <w:rsid w:val="00A116DA"/>
    <w:rsid w:val="00A116F4"/>
    <w:rsid w:val="00A11A76"/>
    <w:rsid w:val="00A11B0F"/>
    <w:rsid w:val="00A11C7F"/>
    <w:rsid w:val="00A11D2A"/>
    <w:rsid w:val="00A11E0D"/>
    <w:rsid w:val="00A11E2D"/>
    <w:rsid w:val="00A11E80"/>
    <w:rsid w:val="00A11F2B"/>
    <w:rsid w:val="00A11F3B"/>
    <w:rsid w:val="00A12316"/>
    <w:rsid w:val="00A12380"/>
    <w:rsid w:val="00A12481"/>
    <w:rsid w:val="00A124C7"/>
    <w:rsid w:val="00A124D1"/>
    <w:rsid w:val="00A125D7"/>
    <w:rsid w:val="00A12949"/>
    <w:rsid w:val="00A12AB4"/>
    <w:rsid w:val="00A12B62"/>
    <w:rsid w:val="00A12BCD"/>
    <w:rsid w:val="00A12D04"/>
    <w:rsid w:val="00A12FA8"/>
    <w:rsid w:val="00A130A7"/>
    <w:rsid w:val="00A13115"/>
    <w:rsid w:val="00A13116"/>
    <w:rsid w:val="00A1331F"/>
    <w:rsid w:val="00A1338F"/>
    <w:rsid w:val="00A133CB"/>
    <w:rsid w:val="00A134E4"/>
    <w:rsid w:val="00A13936"/>
    <w:rsid w:val="00A13A9B"/>
    <w:rsid w:val="00A13AEA"/>
    <w:rsid w:val="00A13AEC"/>
    <w:rsid w:val="00A13B38"/>
    <w:rsid w:val="00A13C07"/>
    <w:rsid w:val="00A13C61"/>
    <w:rsid w:val="00A13CA7"/>
    <w:rsid w:val="00A13D35"/>
    <w:rsid w:val="00A13D56"/>
    <w:rsid w:val="00A13D69"/>
    <w:rsid w:val="00A13E50"/>
    <w:rsid w:val="00A140C1"/>
    <w:rsid w:val="00A140D3"/>
    <w:rsid w:val="00A144D7"/>
    <w:rsid w:val="00A144E5"/>
    <w:rsid w:val="00A144F0"/>
    <w:rsid w:val="00A1479F"/>
    <w:rsid w:val="00A14A23"/>
    <w:rsid w:val="00A14C0C"/>
    <w:rsid w:val="00A14E91"/>
    <w:rsid w:val="00A14F33"/>
    <w:rsid w:val="00A1509A"/>
    <w:rsid w:val="00A150D9"/>
    <w:rsid w:val="00A1529F"/>
    <w:rsid w:val="00A152DA"/>
    <w:rsid w:val="00A153C2"/>
    <w:rsid w:val="00A1569E"/>
    <w:rsid w:val="00A156BE"/>
    <w:rsid w:val="00A156EF"/>
    <w:rsid w:val="00A15715"/>
    <w:rsid w:val="00A15754"/>
    <w:rsid w:val="00A15866"/>
    <w:rsid w:val="00A1596E"/>
    <w:rsid w:val="00A15C41"/>
    <w:rsid w:val="00A15CEA"/>
    <w:rsid w:val="00A15D84"/>
    <w:rsid w:val="00A15DD0"/>
    <w:rsid w:val="00A15F48"/>
    <w:rsid w:val="00A160AA"/>
    <w:rsid w:val="00A162A9"/>
    <w:rsid w:val="00A162B7"/>
    <w:rsid w:val="00A1660B"/>
    <w:rsid w:val="00A1663A"/>
    <w:rsid w:val="00A16867"/>
    <w:rsid w:val="00A168B8"/>
    <w:rsid w:val="00A16929"/>
    <w:rsid w:val="00A16C1C"/>
    <w:rsid w:val="00A16C8A"/>
    <w:rsid w:val="00A16DC4"/>
    <w:rsid w:val="00A16F23"/>
    <w:rsid w:val="00A16FAC"/>
    <w:rsid w:val="00A16FDD"/>
    <w:rsid w:val="00A17175"/>
    <w:rsid w:val="00A171C6"/>
    <w:rsid w:val="00A172C5"/>
    <w:rsid w:val="00A17360"/>
    <w:rsid w:val="00A173AD"/>
    <w:rsid w:val="00A17519"/>
    <w:rsid w:val="00A176B8"/>
    <w:rsid w:val="00A17902"/>
    <w:rsid w:val="00A17A8F"/>
    <w:rsid w:val="00A17AE8"/>
    <w:rsid w:val="00A17B31"/>
    <w:rsid w:val="00A17BB5"/>
    <w:rsid w:val="00A17CE4"/>
    <w:rsid w:val="00A17CF5"/>
    <w:rsid w:val="00A17F34"/>
    <w:rsid w:val="00A17F3D"/>
    <w:rsid w:val="00A200E2"/>
    <w:rsid w:val="00A2015E"/>
    <w:rsid w:val="00A20199"/>
    <w:rsid w:val="00A20311"/>
    <w:rsid w:val="00A20653"/>
    <w:rsid w:val="00A20691"/>
    <w:rsid w:val="00A20974"/>
    <w:rsid w:val="00A20AA8"/>
    <w:rsid w:val="00A20ABC"/>
    <w:rsid w:val="00A20B19"/>
    <w:rsid w:val="00A20CBF"/>
    <w:rsid w:val="00A20F14"/>
    <w:rsid w:val="00A20F18"/>
    <w:rsid w:val="00A2155C"/>
    <w:rsid w:val="00A2167D"/>
    <w:rsid w:val="00A21925"/>
    <w:rsid w:val="00A21C4E"/>
    <w:rsid w:val="00A21CF2"/>
    <w:rsid w:val="00A21CF5"/>
    <w:rsid w:val="00A21D63"/>
    <w:rsid w:val="00A21D91"/>
    <w:rsid w:val="00A21DB9"/>
    <w:rsid w:val="00A21F2C"/>
    <w:rsid w:val="00A22055"/>
    <w:rsid w:val="00A22209"/>
    <w:rsid w:val="00A2228E"/>
    <w:rsid w:val="00A227F4"/>
    <w:rsid w:val="00A229B9"/>
    <w:rsid w:val="00A229FA"/>
    <w:rsid w:val="00A22B46"/>
    <w:rsid w:val="00A23042"/>
    <w:rsid w:val="00A23160"/>
    <w:rsid w:val="00A235F8"/>
    <w:rsid w:val="00A23608"/>
    <w:rsid w:val="00A23610"/>
    <w:rsid w:val="00A236AF"/>
    <w:rsid w:val="00A238B7"/>
    <w:rsid w:val="00A23C85"/>
    <w:rsid w:val="00A23D42"/>
    <w:rsid w:val="00A23DD5"/>
    <w:rsid w:val="00A23DED"/>
    <w:rsid w:val="00A23EB6"/>
    <w:rsid w:val="00A24070"/>
    <w:rsid w:val="00A241F9"/>
    <w:rsid w:val="00A244F1"/>
    <w:rsid w:val="00A245A5"/>
    <w:rsid w:val="00A24620"/>
    <w:rsid w:val="00A24A14"/>
    <w:rsid w:val="00A24B9C"/>
    <w:rsid w:val="00A24CAF"/>
    <w:rsid w:val="00A24CBE"/>
    <w:rsid w:val="00A24CDB"/>
    <w:rsid w:val="00A24D8D"/>
    <w:rsid w:val="00A24DBB"/>
    <w:rsid w:val="00A24FA1"/>
    <w:rsid w:val="00A25001"/>
    <w:rsid w:val="00A250D3"/>
    <w:rsid w:val="00A25131"/>
    <w:rsid w:val="00A2538E"/>
    <w:rsid w:val="00A25479"/>
    <w:rsid w:val="00A2559C"/>
    <w:rsid w:val="00A257AB"/>
    <w:rsid w:val="00A25847"/>
    <w:rsid w:val="00A25A61"/>
    <w:rsid w:val="00A25C4E"/>
    <w:rsid w:val="00A25EB1"/>
    <w:rsid w:val="00A25EC4"/>
    <w:rsid w:val="00A26122"/>
    <w:rsid w:val="00A261EB"/>
    <w:rsid w:val="00A2627C"/>
    <w:rsid w:val="00A26303"/>
    <w:rsid w:val="00A2639C"/>
    <w:rsid w:val="00A263EE"/>
    <w:rsid w:val="00A26B5A"/>
    <w:rsid w:val="00A26BE4"/>
    <w:rsid w:val="00A26C6B"/>
    <w:rsid w:val="00A26D10"/>
    <w:rsid w:val="00A26E7E"/>
    <w:rsid w:val="00A2700A"/>
    <w:rsid w:val="00A27048"/>
    <w:rsid w:val="00A2706C"/>
    <w:rsid w:val="00A270F8"/>
    <w:rsid w:val="00A2711E"/>
    <w:rsid w:val="00A27173"/>
    <w:rsid w:val="00A271B7"/>
    <w:rsid w:val="00A27383"/>
    <w:rsid w:val="00A27396"/>
    <w:rsid w:val="00A2784F"/>
    <w:rsid w:val="00A278B9"/>
    <w:rsid w:val="00A279C2"/>
    <w:rsid w:val="00A27C4A"/>
    <w:rsid w:val="00A27F69"/>
    <w:rsid w:val="00A30156"/>
    <w:rsid w:val="00A301B1"/>
    <w:rsid w:val="00A30305"/>
    <w:rsid w:val="00A30319"/>
    <w:rsid w:val="00A303CE"/>
    <w:rsid w:val="00A30447"/>
    <w:rsid w:val="00A304F9"/>
    <w:rsid w:val="00A306B7"/>
    <w:rsid w:val="00A30835"/>
    <w:rsid w:val="00A30AC7"/>
    <w:rsid w:val="00A30B7D"/>
    <w:rsid w:val="00A30C46"/>
    <w:rsid w:val="00A30CB3"/>
    <w:rsid w:val="00A30D6D"/>
    <w:rsid w:val="00A30E66"/>
    <w:rsid w:val="00A31365"/>
    <w:rsid w:val="00A31777"/>
    <w:rsid w:val="00A3195C"/>
    <w:rsid w:val="00A31996"/>
    <w:rsid w:val="00A31A3D"/>
    <w:rsid w:val="00A31A89"/>
    <w:rsid w:val="00A31B65"/>
    <w:rsid w:val="00A31CF9"/>
    <w:rsid w:val="00A31D69"/>
    <w:rsid w:val="00A31F65"/>
    <w:rsid w:val="00A3215C"/>
    <w:rsid w:val="00A32295"/>
    <w:rsid w:val="00A322C5"/>
    <w:rsid w:val="00A32785"/>
    <w:rsid w:val="00A3285B"/>
    <w:rsid w:val="00A328BD"/>
    <w:rsid w:val="00A328D0"/>
    <w:rsid w:val="00A32985"/>
    <w:rsid w:val="00A32A4B"/>
    <w:rsid w:val="00A32A56"/>
    <w:rsid w:val="00A32CD7"/>
    <w:rsid w:val="00A32DEB"/>
    <w:rsid w:val="00A32F9C"/>
    <w:rsid w:val="00A330BE"/>
    <w:rsid w:val="00A3312E"/>
    <w:rsid w:val="00A332ED"/>
    <w:rsid w:val="00A3341B"/>
    <w:rsid w:val="00A33570"/>
    <w:rsid w:val="00A336F3"/>
    <w:rsid w:val="00A337C0"/>
    <w:rsid w:val="00A33A71"/>
    <w:rsid w:val="00A33AA4"/>
    <w:rsid w:val="00A33AE0"/>
    <w:rsid w:val="00A33DAB"/>
    <w:rsid w:val="00A33F23"/>
    <w:rsid w:val="00A33F36"/>
    <w:rsid w:val="00A33F6C"/>
    <w:rsid w:val="00A3406C"/>
    <w:rsid w:val="00A341D0"/>
    <w:rsid w:val="00A343B9"/>
    <w:rsid w:val="00A34462"/>
    <w:rsid w:val="00A3446A"/>
    <w:rsid w:val="00A344D7"/>
    <w:rsid w:val="00A344EF"/>
    <w:rsid w:val="00A34859"/>
    <w:rsid w:val="00A348BA"/>
    <w:rsid w:val="00A34921"/>
    <w:rsid w:val="00A3498F"/>
    <w:rsid w:val="00A34A5E"/>
    <w:rsid w:val="00A34A7B"/>
    <w:rsid w:val="00A34AC1"/>
    <w:rsid w:val="00A34C2D"/>
    <w:rsid w:val="00A34CD5"/>
    <w:rsid w:val="00A34D8F"/>
    <w:rsid w:val="00A35039"/>
    <w:rsid w:val="00A350E9"/>
    <w:rsid w:val="00A3570D"/>
    <w:rsid w:val="00A3576F"/>
    <w:rsid w:val="00A358A5"/>
    <w:rsid w:val="00A358CA"/>
    <w:rsid w:val="00A359A3"/>
    <w:rsid w:val="00A35B53"/>
    <w:rsid w:val="00A35BA3"/>
    <w:rsid w:val="00A35C68"/>
    <w:rsid w:val="00A36016"/>
    <w:rsid w:val="00A360CF"/>
    <w:rsid w:val="00A36130"/>
    <w:rsid w:val="00A3616A"/>
    <w:rsid w:val="00A361B9"/>
    <w:rsid w:val="00A36382"/>
    <w:rsid w:val="00A364E5"/>
    <w:rsid w:val="00A36682"/>
    <w:rsid w:val="00A36908"/>
    <w:rsid w:val="00A3690F"/>
    <w:rsid w:val="00A36DFC"/>
    <w:rsid w:val="00A36F90"/>
    <w:rsid w:val="00A3746E"/>
    <w:rsid w:val="00A3769F"/>
    <w:rsid w:val="00A37836"/>
    <w:rsid w:val="00A37B32"/>
    <w:rsid w:val="00A37BA0"/>
    <w:rsid w:val="00A37DB9"/>
    <w:rsid w:val="00A37EC5"/>
    <w:rsid w:val="00A40069"/>
    <w:rsid w:val="00A4007E"/>
    <w:rsid w:val="00A40184"/>
    <w:rsid w:val="00A402DA"/>
    <w:rsid w:val="00A402DD"/>
    <w:rsid w:val="00A4050F"/>
    <w:rsid w:val="00A4056C"/>
    <w:rsid w:val="00A40728"/>
    <w:rsid w:val="00A407F8"/>
    <w:rsid w:val="00A4094D"/>
    <w:rsid w:val="00A40B9F"/>
    <w:rsid w:val="00A40C94"/>
    <w:rsid w:val="00A40F67"/>
    <w:rsid w:val="00A41135"/>
    <w:rsid w:val="00A41496"/>
    <w:rsid w:val="00A41529"/>
    <w:rsid w:val="00A4167E"/>
    <w:rsid w:val="00A416BC"/>
    <w:rsid w:val="00A41725"/>
    <w:rsid w:val="00A4180C"/>
    <w:rsid w:val="00A41810"/>
    <w:rsid w:val="00A41A1F"/>
    <w:rsid w:val="00A41ACB"/>
    <w:rsid w:val="00A41CFB"/>
    <w:rsid w:val="00A41E55"/>
    <w:rsid w:val="00A41E8D"/>
    <w:rsid w:val="00A41F51"/>
    <w:rsid w:val="00A421AE"/>
    <w:rsid w:val="00A421F9"/>
    <w:rsid w:val="00A42314"/>
    <w:rsid w:val="00A424FB"/>
    <w:rsid w:val="00A42527"/>
    <w:rsid w:val="00A4256D"/>
    <w:rsid w:val="00A4261E"/>
    <w:rsid w:val="00A426DA"/>
    <w:rsid w:val="00A426E6"/>
    <w:rsid w:val="00A429FD"/>
    <w:rsid w:val="00A42D1D"/>
    <w:rsid w:val="00A42DCB"/>
    <w:rsid w:val="00A42E0A"/>
    <w:rsid w:val="00A4301C"/>
    <w:rsid w:val="00A434AD"/>
    <w:rsid w:val="00A434FD"/>
    <w:rsid w:val="00A43958"/>
    <w:rsid w:val="00A43A5D"/>
    <w:rsid w:val="00A43CD7"/>
    <w:rsid w:val="00A43ECF"/>
    <w:rsid w:val="00A43F61"/>
    <w:rsid w:val="00A44080"/>
    <w:rsid w:val="00A44108"/>
    <w:rsid w:val="00A441DF"/>
    <w:rsid w:val="00A44241"/>
    <w:rsid w:val="00A44634"/>
    <w:rsid w:val="00A4463C"/>
    <w:rsid w:val="00A44773"/>
    <w:rsid w:val="00A44800"/>
    <w:rsid w:val="00A448DB"/>
    <w:rsid w:val="00A449BF"/>
    <w:rsid w:val="00A44A2D"/>
    <w:rsid w:val="00A44B1A"/>
    <w:rsid w:val="00A44DC7"/>
    <w:rsid w:val="00A450A2"/>
    <w:rsid w:val="00A454AB"/>
    <w:rsid w:val="00A454FD"/>
    <w:rsid w:val="00A45657"/>
    <w:rsid w:val="00A457D5"/>
    <w:rsid w:val="00A45885"/>
    <w:rsid w:val="00A4591C"/>
    <w:rsid w:val="00A45944"/>
    <w:rsid w:val="00A45B07"/>
    <w:rsid w:val="00A45F37"/>
    <w:rsid w:val="00A45FA9"/>
    <w:rsid w:val="00A46380"/>
    <w:rsid w:val="00A463AF"/>
    <w:rsid w:val="00A46434"/>
    <w:rsid w:val="00A465FB"/>
    <w:rsid w:val="00A467A6"/>
    <w:rsid w:val="00A46812"/>
    <w:rsid w:val="00A468C2"/>
    <w:rsid w:val="00A4694C"/>
    <w:rsid w:val="00A4695E"/>
    <w:rsid w:val="00A4696B"/>
    <w:rsid w:val="00A4699C"/>
    <w:rsid w:val="00A46A70"/>
    <w:rsid w:val="00A46B25"/>
    <w:rsid w:val="00A46B4C"/>
    <w:rsid w:val="00A46CA8"/>
    <w:rsid w:val="00A46E22"/>
    <w:rsid w:val="00A46E65"/>
    <w:rsid w:val="00A47171"/>
    <w:rsid w:val="00A4728E"/>
    <w:rsid w:val="00A4739C"/>
    <w:rsid w:val="00A473AF"/>
    <w:rsid w:val="00A473D2"/>
    <w:rsid w:val="00A4740B"/>
    <w:rsid w:val="00A4797F"/>
    <w:rsid w:val="00A47AF3"/>
    <w:rsid w:val="00A47B34"/>
    <w:rsid w:val="00A47D54"/>
    <w:rsid w:val="00A47DDA"/>
    <w:rsid w:val="00A50205"/>
    <w:rsid w:val="00A5022B"/>
    <w:rsid w:val="00A5046D"/>
    <w:rsid w:val="00A50516"/>
    <w:rsid w:val="00A505DB"/>
    <w:rsid w:val="00A50796"/>
    <w:rsid w:val="00A50888"/>
    <w:rsid w:val="00A5099C"/>
    <w:rsid w:val="00A50A0E"/>
    <w:rsid w:val="00A50B60"/>
    <w:rsid w:val="00A50BE1"/>
    <w:rsid w:val="00A50BE2"/>
    <w:rsid w:val="00A50D3F"/>
    <w:rsid w:val="00A50D96"/>
    <w:rsid w:val="00A50DA4"/>
    <w:rsid w:val="00A50E2A"/>
    <w:rsid w:val="00A50FEB"/>
    <w:rsid w:val="00A51020"/>
    <w:rsid w:val="00A5108D"/>
    <w:rsid w:val="00A5111A"/>
    <w:rsid w:val="00A5129F"/>
    <w:rsid w:val="00A513E1"/>
    <w:rsid w:val="00A5144C"/>
    <w:rsid w:val="00A5160A"/>
    <w:rsid w:val="00A51883"/>
    <w:rsid w:val="00A51A5B"/>
    <w:rsid w:val="00A51C07"/>
    <w:rsid w:val="00A51DCF"/>
    <w:rsid w:val="00A51E20"/>
    <w:rsid w:val="00A51F72"/>
    <w:rsid w:val="00A523FE"/>
    <w:rsid w:val="00A52475"/>
    <w:rsid w:val="00A524DB"/>
    <w:rsid w:val="00A52762"/>
    <w:rsid w:val="00A5285F"/>
    <w:rsid w:val="00A52890"/>
    <w:rsid w:val="00A52912"/>
    <w:rsid w:val="00A52A50"/>
    <w:rsid w:val="00A52A85"/>
    <w:rsid w:val="00A52BE5"/>
    <w:rsid w:val="00A52D9C"/>
    <w:rsid w:val="00A53074"/>
    <w:rsid w:val="00A5322A"/>
    <w:rsid w:val="00A532F4"/>
    <w:rsid w:val="00A53407"/>
    <w:rsid w:val="00A53566"/>
    <w:rsid w:val="00A53836"/>
    <w:rsid w:val="00A53873"/>
    <w:rsid w:val="00A5392A"/>
    <w:rsid w:val="00A53ABA"/>
    <w:rsid w:val="00A53B54"/>
    <w:rsid w:val="00A53C31"/>
    <w:rsid w:val="00A53D52"/>
    <w:rsid w:val="00A53DFA"/>
    <w:rsid w:val="00A53E67"/>
    <w:rsid w:val="00A53E7B"/>
    <w:rsid w:val="00A541B3"/>
    <w:rsid w:val="00A54415"/>
    <w:rsid w:val="00A54444"/>
    <w:rsid w:val="00A5444A"/>
    <w:rsid w:val="00A54592"/>
    <w:rsid w:val="00A546C8"/>
    <w:rsid w:val="00A54741"/>
    <w:rsid w:val="00A54859"/>
    <w:rsid w:val="00A548CA"/>
    <w:rsid w:val="00A54A79"/>
    <w:rsid w:val="00A54BD7"/>
    <w:rsid w:val="00A54C6C"/>
    <w:rsid w:val="00A550DA"/>
    <w:rsid w:val="00A550E7"/>
    <w:rsid w:val="00A55113"/>
    <w:rsid w:val="00A55238"/>
    <w:rsid w:val="00A5528E"/>
    <w:rsid w:val="00A554C7"/>
    <w:rsid w:val="00A557AF"/>
    <w:rsid w:val="00A558B3"/>
    <w:rsid w:val="00A55953"/>
    <w:rsid w:val="00A55A50"/>
    <w:rsid w:val="00A55B16"/>
    <w:rsid w:val="00A55DB7"/>
    <w:rsid w:val="00A55F51"/>
    <w:rsid w:val="00A55F96"/>
    <w:rsid w:val="00A5616F"/>
    <w:rsid w:val="00A561EF"/>
    <w:rsid w:val="00A563C0"/>
    <w:rsid w:val="00A5644A"/>
    <w:rsid w:val="00A56501"/>
    <w:rsid w:val="00A565C4"/>
    <w:rsid w:val="00A56678"/>
    <w:rsid w:val="00A56A57"/>
    <w:rsid w:val="00A56C73"/>
    <w:rsid w:val="00A56FAF"/>
    <w:rsid w:val="00A570B8"/>
    <w:rsid w:val="00A57299"/>
    <w:rsid w:val="00A573CB"/>
    <w:rsid w:val="00A57472"/>
    <w:rsid w:val="00A575A3"/>
    <w:rsid w:val="00A57755"/>
    <w:rsid w:val="00A57BFB"/>
    <w:rsid w:val="00A57C5D"/>
    <w:rsid w:val="00A57D44"/>
    <w:rsid w:val="00A57DF5"/>
    <w:rsid w:val="00A60001"/>
    <w:rsid w:val="00A6006D"/>
    <w:rsid w:val="00A6009A"/>
    <w:rsid w:val="00A60103"/>
    <w:rsid w:val="00A60275"/>
    <w:rsid w:val="00A6038A"/>
    <w:rsid w:val="00A60440"/>
    <w:rsid w:val="00A6047B"/>
    <w:rsid w:val="00A60567"/>
    <w:rsid w:val="00A6057E"/>
    <w:rsid w:val="00A605B3"/>
    <w:rsid w:val="00A605E0"/>
    <w:rsid w:val="00A60728"/>
    <w:rsid w:val="00A6085D"/>
    <w:rsid w:val="00A609CC"/>
    <w:rsid w:val="00A60B5A"/>
    <w:rsid w:val="00A60BC4"/>
    <w:rsid w:val="00A60DC8"/>
    <w:rsid w:val="00A60E09"/>
    <w:rsid w:val="00A60E25"/>
    <w:rsid w:val="00A60E45"/>
    <w:rsid w:val="00A60E76"/>
    <w:rsid w:val="00A60E7C"/>
    <w:rsid w:val="00A60E86"/>
    <w:rsid w:val="00A60F44"/>
    <w:rsid w:val="00A60FDB"/>
    <w:rsid w:val="00A61047"/>
    <w:rsid w:val="00A610CD"/>
    <w:rsid w:val="00A610DC"/>
    <w:rsid w:val="00A612C0"/>
    <w:rsid w:val="00A61445"/>
    <w:rsid w:val="00A615CF"/>
    <w:rsid w:val="00A61728"/>
    <w:rsid w:val="00A61841"/>
    <w:rsid w:val="00A61ABA"/>
    <w:rsid w:val="00A61B40"/>
    <w:rsid w:val="00A61B76"/>
    <w:rsid w:val="00A61D53"/>
    <w:rsid w:val="00A61E15"/>
    <w:rsid w:val="00A623EF"/>
    <w:rsid w:val="00A6284A"/>
    <w:rsid w:val="00A62870"/>
    <w:rsid w:val="00A62C83"/>
    <w:rsid w:val="00A62FD5"/>
    <w:rsid w:val="00A63033"/>
    <w:rsid w:val="00A63223"/>
    <w:rsid w:val="00A6341C"/>
    <w:rsid w:val="00A63488"/>
    <w:rsid w:val="00A6353D"/>
    <w:rsid w:val="00A63635"/>
    <w:rsid w:val="00A638EF"/>
    <w:rsid w:val="00A63956"/>
    <w:rsid w:val="00A63C2F"/>
    <w:rsid w:val="00A63E68"/>
    <w:rsid w:val="00A63E7D"/>
    <w:rsid w:val="00A64143"/>
    <w:rsid w:val="00A64331"/>
    <w:rsid w:val="00A643B6"/>
    <w:rsid w:val="00A64464"/>
    <w:rsid w:val="00A645EA"/>
    <w:rsid w:val="00A646E3"/>
    <w:rsid w:val="00A6478D"/>
    <w:rsid w:val="00A647C1"/>
    <w:rsid w:val="00A6489E"/>
    <w:rsid w:val="00A64933"/>
    <w:rsid w:val="00A64A4A"/>
    <w:rsid w:val="00A64C41"/>
    <w:rsid w:val="00A64F96"/>
    <w:rsid w:val="00A651B3"/>
    <w:rsid w:val="00A651B5"/>
    <w:rsid w:val="00A651CE"/>
    <w:rsid w:val="00A6527F"/>
    <w:rsid w:val="00A65334"/>
    <w:rsid w:val="00A65489"/>
    <w:rsid w:val="00A656CF"/>
    <w:rsid w:val="00A65A0F"/>
    <w:rsid w:val="00A65C3D"/>
    <w:rsid w:val="00A65C54"/>
    <w:rsid w:val="00A65D41"/>
    <w:rsid w:val="00A65E7D"/>
    <w:rsid w:val="00A660C1"/>
    <w:rsid w:val="00A6645A"/>
    <w:rsid w:val="00A66623"/>
    <w:rsid w:val="00A66851"/>
    <w:rsid w:val="00A66897"/>
    <w:rsid w:val="00A669E3"/>
    <w:rsid w:val="00A66B9A"/>
    <w:rsid w:val="00A66BD1"/>
    <w:rsid w:val="00A66C2C"/>
    <w:rsid w:val="00A66CCD"/>
    <w:rsid w:val="00A67059"/>
    <w:rsid w:val="00A67069"/>
    <w:rsid w:val="00A6711E"/>
    <w:rsid w:val="00A671E0"/>
    <w:rsid w:val="00A67396"/>
    <w:rsid w:val="00A673DE"/>
    <w:rsid w:val="00A67451"/>
    <w:rsid w:val="00A674E0"/>
    <w:rsid w:val="00A67512"/>
    <w:rsid w:val="00A67B55"/>
    <w:rsid w:val="00A67C4C"/>
    <w:rsid w:val="00A67C98"/>
    <w:rsid w:val="00A67CE8"/>
    <w:rsid w:val="00A67D95"/>
    <w:rsid w:val="00A67DE1"/>
    <w:rsid w:val="00A67E53"/>
    <w:rsid w:val="00A67F01"/>
    <w:rsid w:val="00A67F18"/>
    <w:rsid w:val="00A703D5"/>
    <w:rsid w:val="00A705CE"/>
    <w:rsid w:val="00A70728"/>
    <w:rsid w:val="00A707CE"/>
    <w:rsid w:val="00A7083C"/>
    <w:rsid w:val="00A708A9"/>
    <w:rsid w:val="00A709BC"/>
    <w:rsid w:val="00A70BBA"/>
    <w:rsid w:val="00A70C2E"/>
    <w:rsid w:val="00A70CBC"/>
    <w:rsid w:val="00A70E5C"/>
    <w:rsid w:val="00A70FD9"/>
    <w:rsid w:val="00A71004"/>
    <w:rsid w:val="00A71009"/>
    <w:rsid w:val="00A710DB"/>
    <w:rsid w:val="00A71263"/>
    <w:rsid w:val="00A71277"/>
    <w:rsid w:val="00A712F1"/>
    <w:rsid w:val="00A7134C"/>
    <w:rsid w:val="00A7144C"/>
    <w:rsid w:val="00A71557"/>
    <w:rsid w:val="00A715C1"/>
    <w:rsid w:val="00A71A72"/>
    <w:rsid w:val="00A71D21"/>
    <w:rsid w:val="00A71EEB"/>
    <w:rsid w:val="00A720B1"/>
    <w:rsid w:val="00A721F0"/>
    <w:rsid w:val="00A724B4"/>
    <w:rsid w:val="00A72596"/>
    <w:rsid w:val="00A7267C"/>
    <w:rsid w:val="00A7267E"/>
    <w:rsid w:val="00A726DB"/>
    <w:rsid w:val="00A7272F"/>
    <w:rsid w:val="00A7275D"/>
    <w:rsid w:val="00A72818"/>
    <w:rsid w:val="00A728AA"/>
    <w:rsid w:val="00A7299F"/>
    <w:rsid w:val="00A72BD6"/>
    <w:rsid w:val="00A72BED"/>
    <w:rsid w:val="00A72F06"/>
    <w:rsid w:val="00A72F7A"/>
    <w:rsid w:val="00A73029"/>
    <w:rsid w:val="00A7334F"/>
    <w:rsid w:val="00A7346B"/>
    <w:rsid w:val="00A736F4"/>
    <w:rsid w:val="00A737B5"/>
    <w:rsid w:val="00A73B32"/>
    <w:rsid w:val="00A73C20"/>
    <w:rsid w:val="00A73D59"/>
    <w:rsid w:val="00A73D5E"/>
    <w:rsid w:val="00A73ECC"/>
    <w:rsid w:val="00A73FD9"/>
    <w:rsid w:val="00A74114"/>
    <w:rsid w:val="00A741A4"/>
    <w:rsid w:val="00A7440E"/>
    <w:rsid w:val="00A744A1"/>
    <w:rsid w:val="00A744C4"/>
    <w:rsid w:val="00A74664"/>
    <w:rsid w:val="00A746AC"/>
    <w:rsid w:val="00A74706"/>
    <w:rsid w:val="00A749DD"/>
    <w:rsid w:val="00A74AA0"/>
    <w:rsid w:val="00A74B48"/>
    <w:rsid w:val="00A74C05"/>
    <w:rsid w:val="00A74D3F"/>
    <w:rsid w:val="00A74E85"/>
    <w:rsid w:val="00A74EB2"/>
    <w:rsid w:val="00A74EBF"/>
    <w:rsid w:val="00A75032"/>
    <w:rsid w:val="00A75064"/>
    <w:rsid w:val="00A750DD"/>
    <w:rsid w:val="00A75139"/>
    <w:rsid w:val="00A75228"/>
    <w:rsid w:val="00A7525B"/>
    <w:rsid w:val="00A753BE"/>
    <w:rsid w:val="00A753CE"/>
    <w:rsid w:val="00A75451"/>
    <w:rsid w:val="00A75539"/>
    <w:rsid w:val="00A7555C"/>
    <w:rsid w:val="00A75635"/>
    <w:rsid w:val="00A7596F"/>
    <w:rsid w:val="00A75E8B"/>
    <w:rsid w:val="00A75EB0"/>
    <w:rsid w:val="00A75F26"/>
    <w:rsid w:val="00A75FB4"/>
    <w:rsid w:val="00A75FB6"/>
    <w:rsid w:val="00A75FD6"/>
    <w:rsid w:val="00A76187"/>
    <w:rsid w:val="00A762BA"/>
    <w:rsid w:val="00A763E1"/>
    <w:rsid w:val="00A76440"/>
    <w:rsid w:val="00A76451"/>
    <w:rsid w:val="00A76457"/>
    <w:rsid w:val="00A7648F"/>
    <w:rsid w:val="00A7660C"/>
    <w:rsid w:val="00A7665E"/>
    <w:rsid w:val="00A767A9"/>
    <w:rsid w:val="00A767CB"/>
    <w:rsid w:val="00A76831"/>
    <w:rsid w:val="00A76918"/>
    <w:rsid w:val="00A769DE"/>
    <w:rsid w:val="00A76B20"/>
    <w:rsid w:val="00A76B69"/>
    <w:rsid w:val="00A76C2C"/>
    <w:rsid w:val="00A76FE4"/>
    <w:rsid w:val="00A770DD"/>
    <w:rsid w:val="00A770E8"/>
    <w:rsid w:val="00A777D0"/>
    <w:rsid w:val="00A7786F"/>
    <w:rsid w:val="00A77A66"/>
    <w:rsid w:val="00A77AE9"/>
    <w:rsid w:val="00A77D79"/>
    <w:rsid w:val="00A77DBE"/>
    <w:rsid w:val="00A77EF9"/>
    <w:rsid w:val="00A77FBC"/>
    <w:rsid w:val="00A80091"/>
    <w:rsid w:val="00A80111"/>
    <w:rsid w:val="00A8018F"/>
    <w:rsid w:val="00A804A1"/>
    <w:rsid w:val="00A804BF"/>
    <w:rsid w:val="00A805CC"/>
    <w:rsid w:val="00A805FA"/>
    <w:rsid w:val="00A80748"/>
    <w:rsid w:val="00A8088C"/>
    <w:rsid w:val="00A808B8"/>
    <w:rsid w:val="00A808E9"/>
    <w:rsid w:val="00A809FF"/>
    <w:rsid w:val="00A80A17"/>
    <w:rsid w:val="00A80D33"/>
    <w:rsid w:val="00A8145C"/>
    <w:rsid w:val="00A816B9"/>
    <w:rsid w:val="00A81887"/>
    <w:rsid w:val="00A818AC"/>
    <w:rsid w:val="00A8191A"/>
    <w:rsid w:val="00A81B20"/>
    <w:rsid w:val="00A81B49"/>
    <w:rsid w:val="00A81B5A"/>
    <w:rsid w:val="00A81C1D"/>
    <w:rsid w:val="00A81EAC"/>
    <w:rsid w:val="00A81F9D"/>
    <w:rsid w:val="00A8205E"/>
    <w:rsid w:val="00A8217C"/>
    <w:rsid w:val="00A8218F"/>
    <w:rsid w:val="00A82223"/>
    <w:rsid w:val="00A8252F"/>
    <w:rsid w:val="00A826E9"/>
    <w:rsid w:val="00A8290A"/>
    <w:rsid w:val="00A8293D"/>
    <w:rsid w:val="00A829AA"/>
    <w:rsid w:val="00A82A35"/>
    <w:rsid w:val="00A82C4B"/>
    <w:rsid w:val="00A82CAB"/>
    <w:rsid w:val="00A82FDF"/>
    <w:rsid w:val="00A83073"/>
    <w:rsid w:val="00A830F3"/>
    <w:rsid w:val="00A8325B"/>
    <w:rsid w:val="00A83558"/>
    <w:rsid w:val="00A8370E"/>
    <w:rsid w:val="00A83750"/>
    <w:rsid w:val="00A838B7"/>
    <w:rsid w:val="00A838D8"/>
    <w:rsid w:val="00A83A3A"/>
    <w:rsid w:val="00A83BB3"/>
    <w:rsid w:val="00A83C18"/>
    <w:rsid w:val="00A83D5A"/>
    <w:rsid w:val="00A842DD"/>
    <w:rsid w:val="00A843FA"/>
    <w:rsid w:val="00A844BC"/>
    <w:rsid w:val="00A8469C"/>
    <w:rsid w:val="00A847EC"/>
    <w:rsid w:val="00A84932"/>
    <w:rsid w:val="00A84DD6"/>
    <w:rsid w:val="00A85232"/>
    <w:rsid w:val="00A852AC"/>
    <w:rsid w:val="00A852B1"/>
    <w:rsid w:val="00A85306"/>
    <w:rsid w:val="00A853D8"/>
    <w:rsid w:val="00A8549C"/>
    <w:rsid w:val="00A854DB"/>
    <w:rsid w:val="00A855C3"/>
    <w:rsid w:val="00A8568C"/>
    <w:rsid w:val="00A85B6C"/>
    <w:rsid w:val="00A85E45"/>
    <w:rsid w:val="00A85F20"/>
    <w:rsid w:val="00A862FF"/>
    <w:rsid w:val="00A863FC"/>
    <w:rsid w:val="00A865D1"/>
    <w:rsid w:val="00A86674"/>
    <w:rsid w:val="00A866C9"/>
    <w:rsid w:val="00A8674B"/>
    <w:rsid w:val="00A8676A"/>
    <w:rsid w:val="00A86B83"/>
    <w:rsid w:val="00A86BFB"/>
    <w:rsid w:val="00A86D69"/>
    <w:rsid w:val="00A86E1D"/>
    <w:rsid w:val="00A86EA0"/>
    <w:rsid w:val="00A86ED6"/>
    <w:rsid w:val="00A86F5B"/>
    <w:rsid w:val="00A8703A"/>
    <w:rsid w:val="00A8730B"/>
    <w:rsid w:val="00A8732D"/>
    <w:rsid w:val="00A87583"/>
    <w:rsid w:val="00A8795A"/>
    <w:rsid w:val="00A87DBB"/>
    <w:rsid w:val="00A87EB3"/>
    <w:rsid w:val="00A9001E"/>
    <w:rsid w:val="00A902C0"/>
    <w:rsid w:val="00A9043B"/>
    <w:rsid w:val="00A90844"/>
    <w:rsid w:val="00A90A55"/>
    <w:rsid w:val="00A90C49"/>
    <w:rsid w:val="00A90C60"/>
    <w:rsid w:val="00A90CE3"/>
    <w:rsid w:val="00A9100D"/>
    <w:rsid w:val="00A911F7"/>
    <w:rsid w:val="00A91253"/>
    <w:rsid w:val="00A914F0"/>
    <w:rsid w:val="00A91552"/>
    <w:rsid w:val="00A91887"/>
    <w:rsid w:val="00A9195F"/>
    <w:rsid w:val="00A91969"/>
    <w:rsid w:val="00A91A43"/>
    <w:rsid w:val="00A91C88"/>
    <w:rsid w:val="00A91ED8"/>
    <w:rsid w:val="00A9200B"/>
    <w:rsid w:val="00A92289"/>
    <w:rsid w:val="00A92376"/>
    <w:rsid w:val="00A923E4"/>
    <w:rsid w:val="00A924D0"/>
    <w:rsid w:val="00A925AA"/>
    <w:rsid w:val="00A926A6"/>
    <w:rsid w:val="00A92709"/>
    <w:rsid w:val="00A92791"/>
    <w:rsid w:val="00A927A1"/>
    <w:rsid w:val="00A9292A"/>
    <w:rsid w:val="00A9297D"/>
    <w:rsid w:val="00A92ED8"/>
    <w:rsid w:val="00A92F2C"/>
    <w:rsid w:val="00A92F56"/>
    <w:rsid w:val="00A92F59"/>
    <w:rsid w:val="00A9317B"/>
    <w:rsid w:val="00A931CF"/>
    <w:rsid w:val="00A931D7"/>
    <w:rsid w:val="00A93235"/>
    <w:rsid w:val="00A932D4"/>
    <w:rsid w:val="00A932FC"/>
    <w:rsid w:val="00A9335C"/>
    <w:rsid w:val="00A93577"/>
    <w:rsid w:val="00A9382D"/>
    <w:rsid w:val="00A93951"/>
    <w:rsid w:val="00A93B5D"/>
    <w:rsid w:val="00A93C07"/>
    <w:rsid w:val="00A93E61"/>
    <w:rsid w:val="00A93F84"/>
    <w:rsid w:val="00A93FC6"/>
    <w:rsid w:val="00A94033"/>
    <w:rsid w:val="00A941E6"/>
    <w:rsid w:val="00A94431"/>
    <w:rsid w:val="00A94541"/>
    <w:rsid w:val="00A94549"/>
    <w:rsid w:val="00A946E3"/>
    <w:rsid w:val="00A946E6"/>
    <w:rsid w:val="00A94776"/>
    <w:rsid w:val="00A947EB"/>
    <w:rsid w:val="00A94902"/>
    <w:rsid w:val="00A949C4"/>
    <w:rsid w:val="00A94A31"/>
    <w:rsid w:val="00A94A66"/>
    <w:rsid w:val="00A94A68"/>
    <w:rsid w:val="00A94CD3"/>
    <w:rsid w:val="00A94D7E"/>
    <w:rsid w:val="00A94DD7"/>
    <w:rsid w:val="00A94E83"/>
    <w:rsid w:val="00A94ED7"/>
    <w:rsid w:val="00A94FA1"/>
    <w:rsid w:val="00A9501B"/>
    <w:rsid w:val="00A951C1"/>
    <w:rsid w:val="00A9520D"/>
    <w:rsid w:val="00A95374"/>
    <w:rsid w:val="00A955AC"/>
    <w:rsid w:val="00A9564A"/>
    <w:rsid w:val="00A9581B"/>
    <w:rsid w:val="00A95A06"/>
    <w:rsid w:val="00A95D89"/>
    <w:rsid w:val="00A95E1E"/>
    <w:rsid w:val="00A95E65"/>
    <w:rsid w:val="00A962D0"/>
    <w:rsid w:val="00A96314"/>
    <w:rsid w:val="00A96588"/>
    <w:rsid w:val="00A966EC"/>
    <w:rsid w:val="00A96B24"/>
    <w:rsid w:val="00A96B97"/>
    <w:rsid w:val="00A96BF9"/>
    <w:rsid w:val="00A96C34"/>
    <w:rsid w:val="00A96FF0"/>
    <w:rsid w:val="00A97036"/>
    <w:rsid w:val="00A97074"/>
    <w:rsid w:val="00A970C0"/>
    <w:rsid w:val="00A9719A"/>
    <w:rsid w:val="00A97211"/>
    <w:rsid w:val="00A972A7"/>
    <w:rsid w:val="00A9736C"/>
    <w:rsid w:val="00A974C2"/>
    <w:rsid w:val="00A9769A"/>
    <w:rsid w:val="00A9783A"/>
    <w:rsid w:val="00A97928"/>
    <w:rsid w:val="00A97968"/>
    <w:rsid w:val="00A979B9"/>
    <w:rsid w:val="00A97ACB"/>
    <w:rsid w:val="00A97AEC"/>
    <w:rsid w:val="00A97B18"/>
    <w:rsid w:val="00A97BF1"/>
    <w:rsid w:val="00A97EF2"/>
    <w:rsid w:val="00AA0005"/>
    <w:rsid w:val="00AA0157"/>
    <w:rsid w:val="00AA01EE"/>
    <w:rsid w:val="00AA031F"/>
    <w:rsid w:val="00AA05A3"/>
    <w:rsid w:val="00AA05BD"/>
    <w:rsid w:val="00AA060D"/>
    <w:rsid w:val="00AA07CA"/>
    <w:rsid w:val="00AA08B8"/>
    <w:rsid w:val="00AA09DF"/>
    <w:rsid w:val="00AA0A23"/>
    <w:rsid w:val="00AA0B07"/>
    <w:rsid w:val="00AA0BBA"/>
    <w:rsid w:val="00AA0D12"/>
    <w:rsid w:val="00AA0D1B"/>
    <w:rsid w:val="00AA0F7F"/>
    <w:rsid w:val="00AA1094"/>
    <w:rsid w:val="00AA1124"/>
    <w:rsid w:val="00AA1211"/>
    <w:rsid w:val="00AA1213"/>
    <w:rsid w:val="00AA150F"/>
    <w:rsid w:val="00AA157F"/>
    <w:rsid w:val="00AA1587"/>
    <w:rsid w:val="00AA16A5"/>
    <w:rsid w:val="00AA17F8"/>
    <w:rsid w:val="00AA184C"/>
    <w:rsid w:val="00AA18F4"/>
    <w:rsid w:val="00AA1AE3"/>
    <w:rsid w:val="00AA1D7C"/>
    <w:rsid w:val="00AA201A"/>
    <w:rsid w:val="00AA20E9"/>
    <w:rsid w:val="00AA218D"/>
    <w:rsid w:val="00AA2685"/>
    <w:rsid w:val="00AA26ED"/>
    <w:rsid w:val="00AA2910"/>
    <w:rsid w:val="00AA2C3F"/>
    <w:rsid w:val="00AA2CF2"/>
    <w:rsid w:val="00AA2FFF"/>
    <w:rsid w:val="00AA3075"/>
    <w:rsid w:val="00AA3258"/>
    <w:rsid w:val="00AA3351"/>
    <w:rsid w:val="00AA33CB"/>
    <w:rsid w:val="00AA33E1"/>
    <w:rsid w:val="00AA344C"/>
    <w:rsid w:val="00AA3549"/>
    <w:rsid w:val="00AA3683"/>
    <w:rsid w:val="00AA36ED"/>
    <w:rsid w:val="00AA3709"/>
    <w:rsid w:val="00AA3747"/>
    <w:rsid w:val="00AA38B5"/>
    <w:rsid w:val="00AA38C5"/>
    <w:rsid w:val="00AA39D1"/>
    <w:rsid w:val="00AA3A69"/>
    <w:rsid w:val="00AA40C8"/>
    <w:rsid w:val="00AA410F"/>
    <w:rsid w:val="00AA412A"/>
    <w:rsid w:val="00AA4288"/>
    <w:rsid w:val="00AA460A"/>
    <w:rsid w:val="00AA4921"/>
    <w:rsid w:val="00AA4A4E"/>
    <w:rsid w:val="00AA4AC8"/>
    <w:rsid w:val="00AA4B46"/>
    <w:rsid w:val="00AA4B61"/>
    <w:rsid w:val="00AA4BBE"/>
    <w:rsid w:val="00AA4C8A"/>
    <w:rsid w:val="00AA4D21"/>
    <w:rsid w:val="00AA4E0B"/>
    <w:rsid w:val="00AA4F24"/>
    <w:rsid w:val="00AA53BC"/>
    <w:rsid w:val="00AA557F"/>
    <w:rsid w:val="00AA5598"/>
    <w:rsid w:val="00AA5647"/>
    <w:rsid w:val="00AA5673"/>
    <w:rsid w:val="00AA58A8"/>
    <w:rsid w:val="00AA58D8"/>
    <w:rsid w:val="00AA5919"/>
    <w:rsid w:val="00AA59ED"/>
    <w:rsid w:val="00AA5AD4"/>
    <w:rsid w:val="00AA5C79"/>
    <w:rsid w:val="00AA5CE5"/>
    <w:rsid w:val="00AA5D3A"/>
    <w:rsid w:val="00AA5E42"/>
    <w:rsid w:val="00AA6157"/>
    <w:rsid w:val="00AA61C8"/>
    <w:rsid w:val="00AA6360"/>
    <w:rsid w:val="00AA639D"/>
    <w:rsid w:val="00AA6415"/>
    <w:rsid w:val="00AA6803"/>
    <w:rsid w:val="00AA6FE0"/>
    <w:rsid w:val="00AA70D7"/>
    <w:rsid w:val="00AA74DE"/>
    <w:rsid w:val="00AA7515"/>
    <w:rsid w:val="00AA7707"/>
    <w:rsid w:val="00AA77B3"/>
    <w:rsid w:val="00AA7B5D"/>
    <w:rsid w:val="00AA7D96"/>
    <w:rsid w:val="00AA7EB7"/>
    <w:rsid w:val="00AB00A3"/>
    <w:rsid w:val="00AB00C4"/>
    <w:rsid w:val="00AB0223"/>
    <w:rsid w:val="00AB02E6"/>
    <w:rsid w:val="00AB036A"/>
    <w:rsid w:val="00AB0545"/>
    <w:rsid w:val="00AB0615"/>
    <w:rsid w:val="00AB0A7D"/>
    <w:rsid w:val="00AB0E5A"/>
    <w:rsid w:val="00AB0E91"/>
    <w:rsid w:val="00AB11EF"/>
    <w:rsid w:val="00AB125D"/>
    <w:rsid w:val="00AB13B3"/>
    <w:rsid w:val="00AB1560"/>
    <w:rsid w:val="00AB1878"/>
    <w:rsid w:val="00AB1BA2"/>
    <w:rsid w:val="00AB1C0E"/>
    <w:rsid w:val="00AB1C13"/>
    <w:rsid w:val="00AB1CC2"/>
    <w:rsid w:val="00AB1DA5"/>
    <w:rsid w:val="00AB208A"/>
    <w:rsid w:val="00AB2238"/>
    <w:rsid w:val="00AB2615"/>
    <w:rsid w:val="00AB2621"/>
    <w:rsid w:val="00AB273D"/>
    <w:rsid w:val="00AB286E"/>
    <w:rsid w:val="00AB29A0"/>
    <w:rsid w:val="00AB2EC9"/>
    <w:rsid w:val="00AB3019"/>
    <w:rsid w:val="00AB30F3"/>
    <w:rsid w:val="00AB3161"/>
    <w:rsid w:val="00AB321E"/>
    <w:rsid w:val="00AB3779"/>
    <w:rsid w:val="00AB3B83"/>
    <w:rsid w:val="00AB3CFB"/>
    <w:rsid w:val="00AB3DC4"/>
    <w:rsid w:val="00AB3F45"/>
    <w:rsid w:val="00AB40D9"/>
    <w:rsid w:val="00AB4103"/>
    <w:rsid w:val="00AB4167"/>
    <w:rsid w:val="00AB4194"/>
    <w:rsid w:val="00AB4370"/>
    <w:rsid w:val="00AB43FA"/>
    <w:rsid w:val="00AB445A"/>
    <w:rsid w:val="00AB4760"/>
    <w:rsid w:val="00AB49E3"/>
    <w:rsid w:val="00AB4A46"/>
    <w:rsid w:val="00AB4A58"/>
    <w:rsid w:val="00AB50EE"/>
    <w:rsid w:val="00AB5102"/>
    <w:rsid w:val="00AB510F"/>
    <w:rsid w:val="00AB5116"/>
    <w:rsid w:val="00AB53B0"/>
    <w:rsid w:val="00AB53D9"/>
    <w:rsid w:val="00AB5470"/>
    <w:rsid w:val="00AB55BA"/>
    <w:rsid w:val="00AB55DD"/>
    <w:rsid w:val="00AB560A"/>
    <w:rsid w:val="00AB5622"/>
    <w:rsid w:val="00AB5626"/>
    <w:rsid w:val="00AB5694"/>
    <w:rsid w:val="00AB5738"/>
    <w:rsid w:val="00AB5782"/>
    <w:rsid w:val="00AB57B8"/>
    <w:rsid w:val="00AB58B8"/>
    <w:rsid w:val="00AB58DE"/>
    <w:rsid w:val="00AB59A1"/>
    <w:rsid w:val="00AB5A17"/>
    <w:rsid w:val="00AB5A6A"/>
    <w:rsid w:val="00AB5CF0"/>
    <w:rsid w:val="00AB5F84"/>
    <w:rsid w:val="00AB60A7"/>
    <w:rsid w:val="00AB619C"/>
    <w:rsid w:val="00AB61C1"/>
    <w:rsid w:val="00AB61E4"/>
    <w:rsid w:val="00AB6215"/>
    <w:rsid w:val="00AB638A"/>
    <w:rsid w:val="00AB65CE"/>
    <w:rsid w:val="00AB6778"/>
    <w:rsid w:val="00AB6804"/>
    <w:rsid w:val="00AB6A7F"/>
    <w:rsid w:val="00AB6BAA"/>
    <w:rsid w:val="00AB6BCC"/>
    <w:rsid w:val="00AB6D9C"/>
    <w:rsid w:val="00AB6E0B"/>
    <w:rsid w:val="00AB6E18"/>
    <w:rsid w:val="00AB7090"/>
    <w:rsid w:val="00AB70E8"/>
    <w:rsid w:val="00AB70F9"/>
    <w:rsid w:val="00AB71E5"/>
    <w:rsid w:val="00AB751A"/>
    <w:rsid w:val="00AB76C3"/>
    <w:rsid w:val="00AB7742"/>
    <w:rsid w:val="00AB7749"/>
    <w:rsid w:val="00AB7997"/>
    <w:rsid w:val="00AB79A9"/>
    <w:rsid w:val="00AB7ADB"/>
    <w:rsid w:val="00AB7B8F"/>
    <w:rsid w:val="00AB7CCF"/>
    <w:rsid w:val="00AB7CD4"/>
    <w:rsid w:val="00AB7D21"/>
    <w:rsid w:val="00AB7E6D"/>
    <w:rsid w:val="00AC00F4"/>
    <w:rsid w:val="00AC0136"/>
    <w:rsid w:val="00AC01CD"/>
    <w:rsid w:val="00AC0258"/>
    <w:rsid w:val="00AC0352"/>
    <w:rsid w:val="00AC0378"/>
    <w:rsid w:val="00AC03BF"/>
    <w:rsid w:val="00AC04A8"/>
    <w:rsid w:val="00AC0624"/>
    <w:rsid w:val="00AC0680"/>
    <w:rsid w:val="00AC0717"/>
    <w:rsid w:val="00AC08B0"/>
    <w:rsid w:val="00AC0AC1"/>
    <w:rsid w:val="00AC0C27"/>
    <w:rsid w:val="00AC0C48"/>
    <w:rsid w:val="00AC0C98"/>
    <w:rsid w:val="00AC10EC"/>
    <w:rsid w:val="00AC1110"/>
    <w:rsid w:val="00AC1257"/>
    <w:rsid w:val="00AC12B6"/>
    <w:rsid w:val="00AC134F"/>
    <w:rsid w:val="00AC13A9"/>
    <w:rsid w:val="00AC1484"/>
    <w:rsid w:val="00AC1607"/>
    <w:rsid w:val="00AC17F6"/>
    <w:rsid w:val="00AC1913"/>
    <w:rsid w:val="00AC1994"/>
    <w:rsid w:val="00AC1ADF"/>
    <w:rsid w:val="00AC1CDF"/>
    <w:rsid w:val="00AC1D9F"/>
    <w:rsid w:val="00AC1DB9"/>
    <w:rsid w:val="00AC1DE0"/>
    <w:rsid w:val="00AC1F78"/>
    <w:rsid w:val="00AC204A"/>
    <w:rsid w:val="00AC20F6"/>
    <w:rsid w:val="00AC2405"/>
    <w:rsid w:val="00AC2425"/>
    <w:rsid w:val="00AC256F"/>
    <w:rsid w:val="00AC2604"/>
    <w:rsid w:val="00AC29C5"/>
    <w:rsid w:val="00AC2A25"/>
    <w:rsid w:val="00AC2A7D"/>
    <w:rsid w:val="00AC2B19"/>
    <w:rsid w:val="00AC2BD6"/>
    <w:rsid w:val="00AC2CBD"/>
    <w:rsid w:val="00AC2F8A"/>
    <w:rsid w:val="00AC310B"/>
    <w:rsid w:val="00AC32AE"/>
    <w:rsid w:val="00AC3422"/>
    <w:rsid w:val="00AC3509"/>
    <w:rsid w:val="00AC350A"/>
    <w:rsid w:val="00AC3681"/>
    <w:rsid w:val="00AC3725"/>
    <w:rsid w:val="00AC38BA"/>
    <w:rsid w:val="00AC3A04"/>
    <w:rsid w:val="00AC3C7A"/>
    <w:rsid w:val="00AC3CAA"/>
    <w:rsid w:val="00AC3CF5"/>
    <w:rsid w:val="00AC3D31"/>
    <w:rsid w:val="00AC3D5B"/>
    <w:rsid w:val="00AC3ED8"/>
    <w:rsid w:val="00AC3FC0"/>
    <w:rsid w:val="00AC3FD9"/>
    <w:rsid w:val="00AC401B"/>
    <w:rsid w:val="00AC404E"/>
    <w:rsid w:val="00AC4330"/>
    <w:rsid w:val="00AC43C2"/>
    <w:rsid w:val="00AC43D4"/>
    <w:rsid w:val="00AC44BF"/>
    <w:rsid w:val="00AC463B"/>
    <w:rsid w:val="00AC49E7"/>
    <w:rsid w:val="00AC4B3E"/>
    <w:rsid w:val="00AC4CA7"/>
    <w:rsid w:val="00AC4E24"/>
    <w:rsid w:val="00AC5354"/>
    <w:rsid w:val="00AC5405"/>
    <w:rsid w:val="00AC54BD"/>
    <w:rsid w:val="00AC583D"/>
    <w:rsid w:val="00AC588E"/>
    <w:rsid w:val="00AC593C"/>
    <w:rsid w:val="00AC59D5"/>
    <w:rsid w:val="00AC59F3"/>
    <w:rsid w:val="00AC5A01"/>
    <w:rsid w:val="00AC5E88"/>
    <w:rsid w:val="00AC5F49"/>
    <w:rsid w:val="00AC5FEF"/>
    <w:rsid w:val="00AC601E"/>
    <w:rsid w:val="00AC609F"/>
    <w:rsid w:val="00AC6131"/>
    <w:rsid w:val="00AC621D"/>
    <w:rsid w:val="00AC637E"/>
    <w:rsid w:val="00AC63D1"/>
    <w:rsid w:val="00AC64B5"/>
    <w:rsid w:val="00AC65C6"/>
    <w:rsid w:val="00AC673E"/>
    <w:rsid w:val="00AC67DC"/>
    <w:rsid w:val="00AC6893"/>
    <w:rsid w:val="00AC6903"/>
    <w:rsid w:val="00AC6D10"/>
    <w:rsid w:val="00AC6D86"/>
    <w:rsid w:val="00AC6DC9"/>
    <w:rsid w:val="00AC6DF5"/>
    <w:rsid w:val="00AC6DFA"/>
    <w:rsid w:val="00AC70E4"/>
    <w:rsid w:val="00AC714C"/>
    <w:rsid w:val="00AC72ED"/>
    <w:rsid w:val="00AC73B2"/>
    <w:rsid w:val="00AC7493"/>
    <w:rsid w:val="00AC7508"/>
    <w:rsid w:val="00AC7870"/>
    <w:rsid w:val="00AC7892"/>
    <w:rsid w:val="00AC790E"/>
    <w:rsid w:val="00AC7910"/>
    <w:rsid w:val="00AC79EA"/>
    <w:rsid w:val="00AC7B12"/>
    <w:rsid w:val="00AC7B97"/>
    <w:rsid w:val="00AC7BD9"/>
    <w:rsid w:val="00AC7BE5"/>
    <w:rsid w:val="00AC7D53"/>
    <w:rsid w:val="00AC7D94"/>
    <w:rsid w:val="00AC7DDA"/>
    <w:rsid w:val="00AC7EE9"/>
    <w:rsid w:val="00AC7F68"/>
    <w:rsid w:val="00AD0021"/>
    <w:rsid w:val="00AD0481"/>
    <w:rsid w:val="00AD05E9"/>
    <w:rsid w:val="00AD0601"/>
    <w:rsid w:val="00AD06DF"/>
    <w:rsid w:val="00AD074D"/>
    <w:rsid w:val="00AD07AD"/>
    <w:rsid w:val="00AD0839"/>
    <w:rsid w:val="00AD0B25"/>
    <w:rsid w:val="00AD0B8F"/>
    <w:rsid w:val="00AD0C9B"/>
    <w:rsid w:val="00AD0D5D"/>
    <w:rsid w:val="00AD0EA2"/>
    <w:rsid w:val="00AD116C"/>
    <w:rsid w:val="00AD1312"/>
    <w:rsid w:val="00AD13DB"/>
    <w:rsid w:val="00AD155B"/>
    <w:rsid w:val="00AD1595"/>
    <w:rsid w:val="00AD16BB"/>
    <w:rsid w:val="00AD1723"/>
    <w:rsid w:val="00AD174A"/>
    <w:rsid w:val="00AD17DB"/>
    <w:rsid w:val="00AD1939"/>
    <w:rsid w:val="00AD199E"/>
    <w:rsid w:val="00AD19FF"/>
    <w:rsid w:val="00AD1AA8"/>
    <w:rsid w:val="00AD1AE9"/>
    <w:rsid w:val="00AD1C92"/>
    <w:rsid w:val="00AD1CF1"/>
    <w:rsid w:val="00AD1ECD"/>
    <w:rsid w:val="00AD1FFE"/>
    <w:rsid w:val="00AD2406"/>
    <w:rsid w:val="00AD257F"/>
    <w:rsid w:val="00AD29B5"/>
    <w:rsid w:val="00AD29FF"/>
    <w:rsid w:val="00AD2A4C"/>
    <w:rsid w:val="00AD2B51"/>
    <w:rsid w:val="00AD2BAC"/>
    <w:rsid w:val="00AD2BFD"/>
    <w:rsid w:val="00AD2CC7"/>
    <w:rsid w:val="00AD2DB9"/>
    <w:rsid w:val="00AD31FB"/>
    <w:rsid w:val="00AD332D"/>
    <w:rsid w:val="00AD3480"/>
    <w:rsid w:val="00AD3496"/>
    <w:rsid w:val="00AD34E7"/>
    <w:rsid w:val="00AD3562"/>
    <w:rsid w:val="00AD3594"/>
    <w:rsid w:val="00AD36DA"/>
    <w:rsid w:val="00AD374A"/>
    <w:rsid w:val="00AD3AA3"/>
    <w:rsid w:val="00AD3AA5"/>
    <w:rsid w:val="00AD3D85"/>
    <w:rsid w:val="00AD3EBA"/>
    <w:rsid w:val="00AD41F4"/>
    <w:rsid w:val="00AD420C"/>
    <w:rsid w:val="00AD434A"/>
    <w:rsid w:val="00AD456B"/>
    <w:rsid w:val="00AD459C"/>
    <w:rsid w:val="00AD45A2"/>
    <w:rsid w:val="00AD4734"/>
    <w:rsid w:val="00AD485B"/>
    <w:rsid w:val="00AD49E8"/>
    <w:rsid w:val="00AD4A0D"/>
    <w:rsid w:val="00AD4A34"/>
    <w:rsid w:val="00AD4B0B"/>
    <w:rsid w:val="00AD4E5D"/>
    <w:rsid w:val="00AD4ED6"/>
    <w:rsid w:val="00AD4F03"/>
    <w:rsid w:val="00AD4F79"/>
    <w:rsid w:val="00AD4FAF"/>
    <w:rsid w:val="00AD5041"/>
    <w:rsid w:val="00AD505D"/>
    <w:rsid w:val="00AD56C6"/>
    <w:rsid w:val="00AD5CDA"/>
    <w:rsid w:val="00AD5E85"/>
    <w:rsid w:val="00AD605D"/>
    <w:rsid w:val="00AD61C9"/>
    <w:rsid w:val="00AD6261"/>
    <w:rsid w:val="00AD62D5"/>
    <w:rsid w:val="00AD6340"/>
    <w:rsid w:val="00AD6601"/>
    <w:rsid w:val="00AD68CD"/>
    <w:rsid w:val="00AD6A77"/>
    <w:rsid w:val="00AD6B61"/>
    <w:rsid w:val="00AD6CCC"/>
    <w:rsid w:val="00AD6D71"/>
    <w:rsid w:val="00AD6E1A"/>
    <w:rsid w:val="00AD6FA8"/>
    <w:rsid w:val="00AD7101"/>
    <w:rsid w:val="00AD7354"/>
    <w:rsid w:val="00AD7402"/>
    <w:rsid w:val="00AD746E"/>
    <w:rsid w:val="00AD754B"/>
    <w:rsid w:val="00AD754E"/>
    <w:rsid w:val="00AD7820"/>
    <w:rsid w:val="00AD7903"/>
    <w:rsid w:val="00AD7974"/>
    <w:rsid w:val="00AD7A85"/>
    <w:rsid w:val="00AD7C96"/>
    <w:rsid w:val="00AD7E33"/>
    <w:rsid w:val="00AE00A0"/>
    <w:rsid w:val="00AE00D7"/>
    <w:rsid w:val="00AE050F"/>
    <w:rsid w:val="00AE06D7"/>
    <w:rsid w:val="00AE0796"/>
    <w:rsid w:val="00AE0810"/>
    <w:rsid w:val="00AE0857"/>
    <w:rsid w:val="00AE0895"/>
    <w:rsid w:val="00AE090E"/>
    <w:rsid w:val="00AE0B7F"/>
    <w:rsid w:val="00AE119D"/>
    <w:rsid w:val="00AE12BA"/>
    <w:rsid w:val="00AE16DD"/>
    <w:rsid w:val="00AE1825"/>
    <w:rsid w:val="00AE1838"/>
    <w:rsid w:val="00AE18E1"/>
    <w:rsid w:val="00AE1A2D"/>
    <w:rsid w:val="00AE1DE8"/>
    <w:rsid w:val="00AE1F61"/>
    <w:rsid w:val="00AE1FA0"/>
    <w:rsid w:val="00AE2008"/>
    <w:rsid w:val="00AE2080"/>
    <w:rsid w:val="00AE22AF"/>
    <w:rsid w:val="00AE245C"/>
    <w:rsid w:val="00AE26BE"/>
    <w:rsid w:val="00AE273B"/>
    <w:rsid w:val="00AE28C5"/>
    <w:rsid w:val="00AE28C9"/>
    <w:rsid w:val="00AE29D3"/>
    <w:rsid w:val="00AE2B3F"/>
    <w:rsid w:val="00AE2BB7"/>
    <w:rsid w:val="00AE2C05"/>
    <w:rsid w:val="00AE2C29"/>
    <w:rsid w:val="00AE2E98"/>
    <w:rsid w:val="00AE2F4E"/>
    <w:rsid w:val="00AE2F89"/>
    <w:rsid w:val="00AE2FD7"/>
    <w:rsid w:val="00AE2FE2"/>
    <w:rsid w:val="00AE2FFC"/>
    <w:rsid w:val="00AE3155"/>
    <w:rsid w:val="00AE31CC"/>
    <w:rsid w:val="00AE31DF"/>
    <w:rsid w:val="00AE3353"/>
    <w:rsid w:val="00AE3455"/>
    <w:rsid w:val="00AE34BA"/>
    <w:rsid w:val="00AE368C"/>
    <w:rsid w:val="00AE36D2"/>
    <w:rsid w:val="00AE3817"/>
    <w:rsid w:val="00AE3B0D"/>
    <w:rsid w:val="00AE3B78"/>
    <w:rsid w:val="00AE3C11"/>
    <w:rsid w:val="00AE3C79"/>
    <w:rsid w:val="00AE3D25"/>
    <w:rsid w:val="00AE3D89"/>
    <w:rsid w:val="00AE3DF8"/>
    <w:rsid w:val="00AE400B"/>
    <w:rsid w:val="00AE4115"/>
    <w:rsid w:val="00AE41C6"/>
    <w:rsid w:val="00AE426A"/>
    <w:rsid w:val="00AE4345"/>
    <w:rsid w:val="00AE43B2"/>
    <w:rsid w:val="00AE4B3F"/>
    <w:rsid w:val="00AE4C30"/>
    <w:rsid w:val="00AE4C7E"/>
    <w:rsid w:val="00AE4E9D"/>
    <w:rsid w:val="00AE4EEA"/>
    <w:rsid w:val="00AE4EED"/>
    <w:rsid w:val="00AE5057"/>
    <w:rsid w:val="00AE5189"/>
    <w:rsid w:val="00AE523A"/>
    <w:rsid w:val="00AE5384"/>
    <w:rsid w:val="00AE544F"/>
    <w:rsid w:val="00AE559A"/>
    <w:rsid w:val="00AE5644"/>
    <w:rsid w:val="00AE5660"/>
    <w:rsid w:val="00AE58E0"/>
    <w:rsid w:val="00AE5913"/>
    <w:rsid w:val="00AE592B"/>
    <w:rsid w:val="00AE59FB"/>
    <w:rsid w:val="00AE5ABF"/>
    <w:rsid w:val="00AE5C70"/>
    <w:rsid w:val="00AE5D9D"/>
    <w:rsid w:val="00AE5E72"/>
    <w:rsid w:val="00AE5F31"/>
    <w:rsid w:val="00AE62C9"/>
    <w:rsid w:val="00AE630F"/>
    <w:rsid w:val="00AE6352"/>
    <w:rsid w:val="00AE6389"/>
    <w:rsid w:val="00AE6494"/>
    <w:rsid w:val="00AE64C9"/>
    <w:rsid w:val="00AE6516"/>
    <w:rsid w:val="00AE65B7"/>
    <w:rsid w:val="00AE6698"/>
    <w:rsid w:val="00AE6830"/>
    <w:rsid w:val="00AE6B15"/>
    <w:rsid w:val="00AE6C6D"/>
    <w:rsid w:val="00AE6CCA"/>
    <w:rsid w:val="00AE6D15"/>
    <w:rsid w:val="00AE716E"/>
    <w:rsid w:val="00AE7260"/>
    <w:rsid w:val="00AE73D5"/>
    <w:rsid w:val="00AE748A"/>
    <w:rsid w:val="00AE74F6"/>
    <w:rsid w:val="00AE754C"/>
    <w:rsid w:val="00AE781C"/>
    <w:rsid w:val="00AE7833"/>
    <w:rsid w:val="00AE78BC"/>
    <w:rsid w:val="00AE7B45"/>
    <w:rsid w:val="00AE7C4B"/>
    <w:rsid w:val="00AE7CF1"/>
    <w:rsid w:val="00AE7DBD"/>
    <w:rsid w:val="00AE7DC1"/>
    <w:rsid w:val="00AE7F54"/>
    <w:rsid w:val="00AF00F7"/>
    <w:rsid w:val="00AF0172"/>
    <w:rsid w:val="00AF0192"/>
    <w:rsid w:val="00AF0504"/>
    <w:rsid w:val="00AF068A"/>
    <w:rsid w:val="00AF0C44"/>
    <w:rsid w:val="00AF0E54"/>
    <w:rsid w:val="00AF0EE1"/>
    <w:rsid w:val="00AF0F5D"/>
    <w:rsid w:val="00AF135D"/>
    <w:rsid w:val="00AF13A6"/>
    <w:rsid w:val="00AF1467"/>
    <w:rsid w:val="00AF1493"/>
    <w:rsid w:val="00AF15ED"/>
    <w:rsid w:val="00AF170A"/>
    <w:rsid w:val="00AF18A5"/>
    <w:rsid w:val="00AF1F06"/>
    <w:rsid w:val="00AF1F70"/>
    <w:rsid w:val="00AF20C2"/>
    <w:rsid w:val="00AF216B"/>
    <w:rsid w:val="00AF2179"/>
    <w:rsid w:val="00AF22BD"/>
    <w:rsid w:val="00AF2335"/>
    <w:rsid w:val="00AF26E3"/>
    <w:rsid w:val="00AF275F"/>
    <w:rsid w:val="00AF27D4"/>
    <w:rsid w:val="00AF287D"/>
    <w:rsid w:val="00AF28B6"/>
    <w:rsid w:val="00AF291F"/>
    <w:rsid w:val="00AF29CA"/>
    <w:rsid w:val="00AF2ACF"/>
    <w:rsid w:val="00AF2BAB"/>
    <w:rsid w:val="00AF2CA8"/>
    <w:rsid w:val="00AF2CDC"/>
    <w:rsid w:val="00AF2D0E"/>
    <w:rsid w:val="00AF2DB0"/>
    <w:rsid w:val="00AF2F47"/>
    <w:rsid w:val="00AF2F76"/>
    <w:rsid w:val="00AF3029"/>
    <w:rsid w:val="00AF31AE"/>
    <w:rsid w:val="00AF31C9"/>
    <w:rsid w:val="00AF3313"/>
    <w:rsid w:val="00AF35EB"/>
    <w:rsid w:val="00AF36B1"/>
    <w:rsid w:val="00AF377D"/>
    <w:rsid w:val="00AF39FE"/>
    <w:rsid w:val="00AF3BBC"/>
    <w:rsid w:val="00AF3E5A"/>
    <w:rsid w:val="00AF3F28"/>
    <w:rsid w:val="00AF4015"/>
    <w:rsid w:val="00AF40AA"/>
    <w:rsid w:val="00AF4109"/>
    <w:rsid w:val="00AF42C2"/>
    <w:rsid w:val="00AF43A1"/>
    <w:rsid w:val="00AF44D8"/>
    <w:rsid w:val="00AF454A"/>
    <w:rsid w:val="00AF459B"/>
    <w:rsid w:val="00AF45CE"/>
    <w:rsid w:val="00AF45E7"/>
    <w:rsid w:val="00AF4630"/>
    <w:rsid w:val="00AF4815"/>
    <w:rsid w:val="00AF48E0"/>
    <w:rsid w:val="00AF4960"/>
    <w:rsid w:val="00AF49C9"/>
    <w:rsid w:val="00AF4AF3"/>
    <w:rsid w:val="00AF4B44"/>
    <w:rsid w:val="00AF4C5D"/>
    <w:rsid w:val="00AF4DBE"/>
    <w:rsid w:val="00AF4EDB"/>
    <w:rsid w:val="00AF4F55"/>
    <w:rsid w:val="00AF501C"/>
    <w:rsid w:val="00AF517A"/>
    <w:rsid w:val="00AF5602"/>
    <w:rsid w:val="00AF56ED"/>
    <w:rsid w:val="00AF57EC"/>
    <w:rsid w:val="00AF582E"/>
    <w:rsid w:val="00AF589A"/>
    <w:rsid w:val="00AF5A1A"/>
    <w:rsid w:val="00AF5A3B"/>
    <w:rsid w:val="00AF5C60"/>
    <w:rsid w:val="00AF5DF2"/>
    <w:rsid w:val="00AF5FAC"/>
    <w:rsid w:val="00AF5FC8"/>
    <w:rsid w:val="00AF6187"/>
    <w:rsid w:val="00AF62AB"/>
    <w:rsid w:val="00AF6446"/>
    <w:rsid w:val="00AF6447"/>
    <w:rsid w:val="00AF6657"/>
    <w:rsid w:val="00AF6765"/>
    <w:rsid w:val="00AF6805"/>
    <w:rsid w:val="00AF6921"/>
    <w:rsid w:val="00AF6B0A"/>
    <w:rsid w:val="00AF6B1A"/>
    <w:rsid w:val="00AF6E92"/>
    <w:rsid w:val="00AF6F43"/>
    <w:rsid w:val="00AF6F71"/>
    <w:rsid w:val="00AF709C"/>
    <w:rsid w:val="00AF712C"/>
    <w:rsid w:val="00AF7749"/>
    <w:rsid w:val="00AF7768"/>
    <w:rsid w:val="00AF78CA"/>
    <w:rsid w:val="00AF7C0A"/>
    <w:rsid w:val="00AF7CBB"/>
    <w:rsid w:val="00AF7CD1"/>
    <w:rsid w:val="00AF7D23"/>
    <w:rsid w:val="00AF7D64"/>
    <w:rsid w:val="00AF7E93"/>
    <w:rsid w:val="00B00042"/>
    <w:rsid w:val="00B0005D"/>
    <w:rsid w:val="00B001A0"/>
    <w:rsid w:val="00B0025C"/>
    <w:rsid w:val="00B0032E"/>
    <w:rsid w:val="00B00576"/>
    <w:rsid w:val="00B00789"/>
    <w:rsid w:val="00B00836"/>
    <w:rsid w:val="00B00AC4"/>
    <w:rsid w:val="00B00B90"/>
    <w:rsid w:val="00B00C1F"/>
    <w:rsid w:val="00B00CC6"/>
    <w:rsid w:val="00B00E05"/>
    <w:rsid w:val="00B00EA3"/>
    <w:rsid w:val="00B00F45"/>
    <w:rsid w:val="00B00F97"/>
    <w:rsid w:val="00B01164"/>
    <w:rsid w:val="00B011B6"/>
    <w:rsid w:val="00B011E3"/>
    <w:rsid w:val="00B011F2"/>
    <w:rsid w:val="00B012F9"/>
    <w:rsid w:val="00B014E2"/>
    <w:rsid w:val="00B01548"/>
    <w:rsid w:val="00B019B0"/>
    <w:rsid w:val="00B019C6"/>
    <w:rsid w:val="00B01B25"/>
    <w:rsid w:val="00B01BD4"/>
    <w:rsid w:val="00B01CD2"/>
    <w:rsid w:val="00B01D2A"/>
    <w:rsid w:val="00B01F59"/>
    <w:rsid w:val="00B0222D"/>
    <w:rsid w:val="00B022E5"/>
    <w:rsid w:val="00B02343"/>
    <w:rsid w:val="00B0239B"/>
    <w:rsid w:val="00B025C3"/>
    <w:rsid w:val="00B02BA9"/>
    <w:rsid w:val="00B02D8F"/>
    <w:rsid w:val="00B02D9E"/>
    <w:rsid w:val="00B02DBE"/>
    <w:rsid w:val="00B02E59"/>
    <w:rsid w:val="00B02ED5"/>
    <w:rsid w:val="00B02EED"/>
    <w:rsid w:val="00B02FE5"/>
    <w:rsid w:val="00B030B2"/>
    <w:rsid w:val="00B03201"/>
    <w:rsid w:val="00B03275"/>
    <w:rsid w:val="00B03476"/>
    <w:rsid w:val="00B03561"/>
    <w:rsid w:val="00B038D7"/>
    <w:rsid w:val="00B039C5"/>
    <w:rsid w:val="00B03A81"/>
    <w:rsid w:val="00B03AE4"/>
    <w:rsid w:val="00B03B0C"/>
    <w:rsid w:val="00B03B6F"/>
    <w:rsid w:val="00B03BB7"/>
    <w:rsid w:val="00B03C61"/>
    <w:rsid w:val="00B03CA9"/>
    <w:rsid w:val="00B04063"/>
    <w:rsid w:val="00B041A9"/>
    <w:rsid w:val="00B041C2"/>
    <w:rsid w:val="00B0429D"/>
    <w:rsid w:val="00B0432A"/>
    <w:rsid w:val="00B04337"/>
    <w:rsid w:val="00B043F8"/>
    <w:rsid w:val="00B044D5"/>
    <w:rsid w:val="00B044FB"/>
    <w:rsid w:val="00B0450E"/>
    <w:rsid w:val="00B04623"/>
    <w:rsid w:val="00B04711"/>
    <w:rsid w:val="00B047BF"/>
    <w:rsid w:val="00B04974"/>
    <w:rsid w:val="00B04A87"/>
    <w:rsid w:val="00B04AA8"/>
    <w:rsid w:val="00B04B2A"/>
    <w:rsid w:val="00B04B65"/>
    <w:rsid w:val="00B04BB1"/>
    <w:rsid w:val="00B04C84"/>
    <w:rsid w:val="00B04D29"/>
    <w:rsid w:val="00B04D7A"/>
    <w:rsid w:val="00B04E90"/>
    <w:rsid w:val="00B05010"/>
    <w:rsid w:val="00B05157"/>
    <w:rsid w:val="00B053CE"/>
    <w:rsid w:val="00B0544F"/>
    <w:rsid w:val="00B05725"/>
    <w:rsid w:val="00B057A1"/>
    <w:rsid w:val="00B0596C"/>
    <w:rsid w:val="00B05C05"/>
    <w:rsid w:val="00B05C46"/>
    <w:rsid w:val="00B05C8F"/>
    <w:rsid w:val="00B05CE8"/>
    <w:rsid w:val="00B05CF1"/>
    <w:rsid w:val="00B05CFF"/>
    <w:rsid w:val="00B05D8D"/>
    <w:rsid w:val="00B05DE6"/>
    <w:rsid w:val="00B05FCC"/>
    <w:rsid w:val="00B0603E"/>
    <w:rsid w:val="00B0614B"/>
    <w:rsid w:val="00B0624E"/>
    <w:rsid w:val="00B062F5"/>
    <w:rsid w:val="00B063EE"/>
    <w:rsid w:val="00B06849"/>
    <w:rsid w:val="00B06900"/>
    <w:rsid w:val="00B06934"/>
    <w:rsid w:val="00B069C0"/>
    <w:rsid w:val="00B0719D"/>
    <w:rsid w:val="00B071FC"/>
    <w:rsid w:val="00B07341"/>
    <w:rsid w:val="00B0739A"/>
    <w:rsid w:val="00B073A5"/>
    <w:rsid w:val="00B077A6"/>
    <w:rsid w:val="00B078B3"/>
    <w:rsid w:val="00B078CA"/>
    <w:rsid w:val="00B078E1"/>
    <w:rsid w:val="00B07ADC"/>
    <w:rsid w:val="00B07DB2"/>
    <w:rsid w:val="00B07F7A"/>
    <w:rsid w:val="00B10039"/>
    <w:rsid w:val="00B100E5"/>
    <w:rsid w:val="00B1047F"/>
    <w:rsid w:val="00B104A5"/>
    <w:rsid w:val="00B104F6"/>
    <w:rsid w:val="00B10525"/>
    <w:rsid w:val="00B105C4"/>
    <w:rsid w:val="00B10707"/>
    <w:rsid w:val="00B10826"/>
    <w:rsid w:val="00B1088A"/>
    <w:rsid w:val="00B10952"/>
    <w:rsid w:val="00B109A3"/>
    <w:rsid w:val="00B10D05"/>
    <w:rsid w:val="00B11118"/>
    <w:rsid w:val="00B11198"/>
    <w:rsid w:val="00B111D1"/>
    <w:rsid w:val="00B111F1"/>
    <w:rsid w:val="00B1138F"/>
    <w:rsid w:val="00B114FD"/>
    <w:rsid w:val="00B11741"/>
    <w:rsid w:val="00B11811"/>
    <w:rsid w:val="00B118FD"/>
    <w:rsid w:val="00B119EE"/>
    <w:rsid w:val="00B11B1B"/>
    <w:rsid w:val="00B11DB0"/>
    <w:rsid w:val="00B11F41"/>
    <w:rsid w:val="00B12080"/>
    <w:rsid w:val="00B1209B"/>
    <w:rsid w:val="00B1237D"/>
    <w:rsid w:val="00B1251C"/>
    <w:rsid w:val="00B12648"/>
    <w:rsid w:val="00B1266A"/>
    <w:rsid w:val="00B12753"/>
    <w:rsid w:val="00B127F7"/>
    <w:rsid w:val="00B12A9F"/>
    <w:rsid w:val="00B12B95"/>
    <w:rsid w:val="00B12C48"/>
    <w:rsid w:val="00B12CD2"/>
    <w:rsid w:val="00B12CDD"/>
    <w:rsid w:val="00B12E21"/>
    <w:rsid w:val="00B12FCE"/>
    <w:rsid w:val="00B12FE3"/>
    <w:rsid w:val="00B1310F"/>
    <w:rsid w:val="00B1339B"/>
    <w:rsid w:val="00B133C8"/>
    <w:rsid w:val="00B13434"/>
    <w:rsid w:val="00B1348F"/>
    <w:rsid w:val="00B13642"/>
    <w:rsid w:val="00B13824"/>
    <w:rsid w:val="00B139F0"/>
    <w:rsid w:val="00B13A3D"/>
    <w:rsid w:val="00B13A55"/>
    <w:rsid w:val="00B13D15"/>
    <w:rsid w:val="00B13E19"/>
    <w:rsid w:val="00B13E41"/>
    <w:rsid w:val="00B13F65"/>
    <w:rsid w:val="00B13FB3"/>
    <w:rsid w:val="00B14037"/>
    <w:rsid w:val="00B141FF"/>
    <w:rsid w:val="00B14499"/>
    <w:rsid w:val="00B1458F"/>
    <w:rsid w:val="00B146AA"/>
    <w:rsid w:val="00B146BC"/>
    <w:rsid w:val="00B146D5"/>
    <w:rsid w:val="00B149B7"/>
    <w:rsid w:val="00B14A63"/>
    <w:rsid w:val="00B14B50"/>
    <w:rsid w:val="00B14C09"/>
    <w:rsid w:val="00B14CBA"/>
    <w:rsid w:val="00B14E4D"/>
    <w:rsid w:val="00B14E8F"/>
    <w:rsid w:val="00B1506F"/>
    <w:rsid w:val="00B155A1"/>
    <w:rsid w:val="00B1561B"/>
    <w:rsid w:val="00B15655"/>
    <w:rsid w:val="00B156CE"/>
    <w:rsid w:val="00B157FA"/>
    <w:rsid w:val="00B15927"/>
    <w:rsid w:val="00B1597E"/>
    <w:rsid w:val="00B159FF"/>
    <w:rsid w:val="00B15BB4"/>
    <w:rsid w:val="00B15C2F"/>
    <w:rsid w:val="00B15F32"/>
    <w:rsid w:val="00B15F7D"/>
    <w:rsid w:val="00B160D5"/>
    <w:rsid w:val="00B16158"/>
    <w:rsid w:val="00B1655D"/>
    <w:rsid w:val="00B1664D"/>
    <w:rsid w:val="00B16988"/>
    <w:rsid w:val="00B16A76"/>
    <w:rsid w:val="00B16AAD"/>
    <w:rsid w:val="00B16BCE"/>
    <w:rsid w:val="00B16C4A"/>
    <w:rsid w:val="00B16D16"/>
    <w:rsid w:val="00B16D4D"/>
    <w:rsid w:val="00B16DEB"/>
    <w:rsid w:val="00B171C2"/>
    <w:rsid w:val="00B17275"/>
    <w:rsid w:val="00B174E0"/>
    <w:rsid w:val="00B174FF"/>
    <w:rsid w:val="00B17596"/>
    <w:rsid w:val="00B17642"/>
    <w:rsid w:val="00B1770B"/>
    <w:rsid w:val="00B17724"/>
    <w:rsid w:val="00B177C8"/>
    <w:rsid w:val="00B177E6"/>
    <w:rsid w:val="00B17A8B"/>
    <w:rsid w:val="00B17F61"/>
    <w:rsid w:val="00B17FBB"/>
    <w:rsid w:val="00B2009D"/>
    <w:rsid w:val="00B20177"/>
    <w:rsid w:val="00B2028A"/>
    <w:rsid w:val="00B202F6"/>
    <w:rsid w:val="00B20326"/>
    <w:rsid w:val="00B2034E"/>
    <w:rsid w:val="00B204EF"/>
    <w:rsid w:val="00B2062C"/>
    <w:rsid w:val="00B20755"/>
    <w:rsid w:val="00B207DE"/>
    <w:rsid w:val="00B20872"/>
    <w:rsid w:val="00B208FA"/>
    <w:rsid w:val="00B20B86"/>
    <w:rsid w:val="00B20BF4"/>
    <w:rsid w:val="00B20C7F"/>
    <w:rsid w:val="00B20CDD"/>
    <w:rsid w:val="00B20D00"/>
    <w:rsid w:val="00B20D30"/>
    <w:rsid w:val="00B21004"/>
    <w:rsid w:val="00B21290"/>
    <w:rsid w:val="00B2131E"/>
    <w:rsid w:val="00B213CC"/>
    <w:rsid w:val="00B21438"/>
    <w:rsid w:val="00B21925"/>
    <w:rsid w:val="00B2198A"/>
    <w:rsid w:val="00B2199B"/>
    <w:rsid w:val="00B219B3"/>
    <w:rsid w:val="00B21A9D"/>
    <w:rsid w:val="00B21B8C"/>
    <w:rsid w:val="00B21CEA"/>
    <w:rsid w:val="00B21DBC"/>
    <w:rsid w:val="00B21E2A"/>
    <w:rsid w:val="00B21EB1"/>
    <w:rsid w:val="00B21ED0"/>
    <w:rsid w:val="00B21FE2"/>
    <w:rsid w:val="00B22142"/>
    <w:rsid w:val="00B22414"/>
    <w:rsid w:val="00B2282D"/>
    <w:rsid w:val="00B228D1"/>
    <w:rsid w:val="00B228E6"/>
    <w:rsid w:val="00B2290A"/>
    <w:rsid w:val="00B22AF0"/>
    <w:rsid w:val="00B22B6C"/>
    <w:rsid w:val="00B22C6C"/>
    <w:rsid w:val="00B22EAA"/>
    <w:rsid w:val="00B22F99"/>
    <w:rsid w:val="00B2301E"/>
    <w:rsid w:val="00B230EE"/>
    <w:rsid w:val="00B234B0"/>
    <w:rsid w:val="00B23735"/>
    <w:rsid w:val="00B23746"/>
    <w:rsid w:val="00B2374C"/>
    <w:rsid w:val="00B2379F"/>
    <w:rsid w:val="00B23AE0"/>
    <w:rsid w:val="00B23E16"/>
    <w:rsid w:val="00B24035"/>
    <w:rsid w:val="00B240C1"/>
    <w:rsid w:val="00B240D4"/>
    <w:rsid w:val="00B2421A"/>
    <w:rsid w:val="00B2425C"/>
    <w:rsid w:val="00B242B1"/>
    <w:rsid w:val="00B2436E"/>
    <w:rsid w:val="00B243C0"/>
    <w:rsid w:val="00B24450"/>
    <w:rsid w:val="00B244A9"/>
    <w:rsid w:val="00B24562"/>
    <w:rsid w:val="00B2470F"/>
    <w:rsid w:val="00B24746"/>
    <w:rsid w:val="00B247A7"/>
    <w:rsid w:val="00B248B2"/>
    <w:rsid w:val="00B24B1C"/>
    <w:rsid w:val="00B24B55"/>
    <w:rsid w:val="00B24BFD"/>
    <w:rsid w:val="00B24C56"/>
    <w:rsid w:val="00B24FF8"/>
    <w:rsid w:val="00B251E6"/>
    <w:rsid w:val="00B2534B"/>
    <w:rsid w:val="00B2570F"/>
    <w:rsid w:val="00B2588E"/>
    <w:rsid w:val="00B258D2"/>
    <w:rsid w:val="00B258F6"/>
    <w:rsid w:val="00B259D2"/>
    <w:rsid w:val="00B25B62"/>
    <w:rsid w:val="00B25D0F"/>
    <w:rsid w:val="00B25D8B"/>
    <w:rsid w:val="00B25E33"/>
    <w:rsid w:val="00B2615C"/>
    <w:rsid w:val="00B26226"/>
    <w:rsid w:val="00B2622C"/>
    <w:rsid w:val="00B263DB"/>
    <w:rsid w:val="00B265AD"/>
    <w:rsid w:val="00B2666D"/>
    <w:rsid w:val="00B2666F"/>
    <w:rsid w:val="00B266AC"/>
    <w:rsid w:val="00B26766"/>
    <w:rsid w:val="00B26794"/>
    <w:rsid w:val="00B26992"/>
    <w:rsid w:val="00B269F8"/>
    <w:rsid w:val="00B26BD7"/>
    <w:rsid w:val="00B26D2C"/>
    <w:rsid w:val="00B26DA0"/>
    <w:rsid w:val="00B26DD7"/>
    <w:rsid w:val="00B26EE5"/>
    <w:rsid w:val="00B26F94"/>
    <w:rsid w:val="00B26FF2"/>
    <w:rsid w:val="00B27038"/>
    <w:rsid w:val="00B27052"/>
    <w:rsid w:val="00B270B9"/>
    <w:rsid w:val="00B273E7"/>
    <w:rsid w:val="00B27404"/>
    <w:rsid w:val="00B274F5"/>
    <w:rsid w:val="00B27547"/>
    <w:rsid w:val="00B2789A"/>
    <w:rsid w:val="00B2795E"/>
    <w:rsid w:val="00B27A63"/>
    <w:rsid w:val="00B27A65"/>
    <w:rsid w:val="00B27ACF"/>
    <w:rsid w:val="00B27C8B"/>
    <w:rsid w:val="00B27DE5"/>
    <w:rsid w:val="00B27F71"/>
    <w:rsid w:val="00B30321"/>
    <w:rsid w:val="00B30473"/>
    <w:rsid w:val="00B3051C"/>
    <w:rsid w:val="00B30639"/>
    <w:rsid w:val="00B3063D"/>
    <w:rsid w:val="00B307C3"/>
    <w:rsid w:val="00B30917"/>
    <w:rsid w:val="00B3094C"/>
    <w:rsid w:val="00B30AF1"/>
    <w:rsid w:val="00B30BDB"/>
    <w:rsid w:val="00B30DCE"/>
    <w:rsid w:val="00B30F66"/>
    <w:rsid w:val="00B30FCA"/>
    <w:rsid w:val="00B31019"/>
    <w:rsid w:val="00B31103"/>
    <w:rsid w:val="00B31195"/>
    <w:rsid w:val="00B3139F"/>
    <w:rsid w:val="00B31435"/>
    <w:rsid w:val="00B31452"/>
    <w:rsid w:val="00B316D0"/>
    <w:rsid w:val="00B316E9"/>
    <w:rsid w:val="00B3173D"/>
    <w:rsid w:val="00B31985"/>
    <w:rsid w:val="00B31E13"/>
    <w:rsid w:val="00B31E4C"/>
    <w:rsid w:val="00B31F77"/>
    <w:rsid w:val="00B31FDC"/>
    <w:rsid w:val="00B3205F"/>
    <w:rsid w:val="00B32413"/>
    <w:rsid w:val="00B324C8"/>
    <w:rsid w:val="00B3255A"/>
    <w:rsid w:val="00B326C6"/>
    <w:rsid w:val="00B32A76"/>
    <w:rsid w:val="00B32AB0"/>
    <w:rsid w:val="00B32AFE"/>
    <w:rsid w:val="00B32B18"/>
    <w:rsid w:val="00B32D33"/>
    <w:rsid w:val="00B32EEA"/>
    <w:rsid w:val="00B32FC6"/>
    <w:rsid w:val="00B3301F"/>
    <w:rsid w:val="00B330C6"/>
    <w:rsid w:val="00B33137"/>
    <w:rsid w:val="00B333D5"/>
    <w:rsid w:val="00B33422"/>
    <w:rsid w:val="00B3347C"/>
    <w:rsid w:val="00B334E0"/>
    <w:rsid w:val="00B336E9"/>
    <w:rsid w:val="00B33753"/>
    <w:rsid w:val="00B338A6"/>
    <w:rsid w:val="00B33CBD"/>
    <w:rsid w:val="00B33D49"/>
    <w:rsid w:val="00B33D8A"/>
    <w:rsid w:val="00B33E71"/>
    <w:rsid w:val="00B33FF9"/>
    <w:rsid w:val="00B340B5"/>
    <w:rsid w:val="00B3415F"/>
    <w:rsid w:val="00B34165"/>
    <w:rsid w:val="00B344AE"/>
    <w:rsid w:val="00B345B4"/>
    <w:rsid w:val="00B34700"/>
    <w:rsid w:val="00B347EE"/>
    <w:rsid w:val="00B34855"/>
    <w:rsid w:val="00B349FA"/>
    <w:rsid w:val="00B34AC2"/>
    <w:rsid w:val="00B34E28"/>
    <w:rsid w:val="00B34E9A"/>
    <w:rsid w:val="00B34F21"/>
    <w:rsid w:val="00B34F38"/>
    <w:rsid w:val="00B352EF"/>
    <w:rsid w:val="00B35499"/>
    <w:rsid w:val="00B357C4"/>
    <w:rsid w:val="00B357FB"/>
    <w:rsid w:val="00B357FD"/>
    <w:rsid w:val="00B35D8F"/>
    <w:rsid w:val="00B35E95"/>
    <w:rsid w:val="00B35EA2"/>
    <w:rsid w:val="00B35F40"/>
    <w:rsid w:val="00B35F55"/>
    <w:rsid w:val="00B36137"/>
    <w:rsid w:val="00B361CF"/>
    <w:rsid w:val="00B361F4"/>
    <w:rsid w:val="00B363D9"/>
    <w:rsid w:val="00B36714"/>
    <w:rsid w:val="00B36736"/>
    <w:rsid w:val="00B3681E"/>
    <w:rsid w:val="00B3685A"/>
    <w:rsid w:val="00B369CB"/>
    <w:rsid w:val="00B36A0B"/>
    <w:rsid w:val="00B36A50"/>
    <w:rsid w:val="00B36DC3"/>
    <w:rsid w:val="00B36F12"/>
    <w:rsid w:val="00B370BF"/>
    <w:rsid w:val="00B37113"/>
    <w:rsid w:val="00B37161"/>
    <w:rsid w:val="00B371B3"/>
    <w:rsid w:val="00B3721E"/>
    <w:rsid w:val="00B3730F"/>
    <w:rsid w:val="00B3739A"/>
    <w:rsid w:val="00B37505"/>
    <w:rsid w:val="00B37580"/>
    <w:rsid w:val="00B37606"/>
    <w:rsid w:val="00B3776C"/>
    <w:rsid w:val="00B37951"/>
    <w:rsid w:val="00B37A27"/>
    <w:rsid w:val="00B37B5F"/>
    <w:rsid w:val="00B37B9B"/>
    <w:rsid w:val="00B37CC9"/>
    <w:rsid w:val="00B37DB3"/>
    <w:rsid w:val="00B37DD9"/>
    <w:rsid w:val="00B37ED8"/>
    <w:rsid w:val="00B37FB5"/>
    <w:rsid w:val="00B400CA"/>
    <w:rsid w:val="00B402B4"/>
    <w:rsid w:val="00B402B8"/>
    <w:rsid w:val="00B403E4"/>
    <w:rsid w:val="00B40411"/>
    <w:rsid w:val="00B40427"/>
    <w:rsid w:val="00B40434"/>
    <w:rsid w:val="00B404AF"/>
    <w:rsid w:val="00B405B3"/>
    <w:rsid w:val="00B405B5"/>
    <w:rsid w:val="00B406A4"/>
    <w:rsid w:val="00B40A41"/>
    <w:rsid w:val="00B40A4F"/>
    <w:rsid w:val="00B40ABF"/>
    <w:rsid w:val="00B40F01"/>
    <w:rsid w:val="00B40F7A"/>
    <w:rsid w:val="00B41076"/>
    <w:rsid w:val="00B41602"/>
    <w:rsid w:val="00B4182D"/>
    <w:rsid w:val="00B419DA"/>
    <w:rsid w:val="00B41B40"/>
    <w:rsid w:val="00B41BA1"/>
    <w:rsid w:val="00B41DCD"/>
    <w:rsid w:val="00B41F35"/>
    <w:rsid w:val="00B4210E"/>
    <w:rsid w:val="00B421B9"/>
    <w:rsid w:val="00B42216"/>
    <w:rsid w:val="00B424FE"/>
    <w:rsid w:val="00B4258D"/>
    <w:rsid w:val="00B426EE"/>
    <w:rsid w:val="00B42749"/>
    <w:rsid w:val="00B429B2"/>
    <w:rsid w:val="00B429F8"/>
    <w:rsid w:val="00B42B19"/>
    <w:rsid w:val="00B42CD2"/>
    <w:rsid w:val="00B42EF4"/>
    <w:rsid w:val="00B430C8"/>
    <w:rsid w:val="00B43334"/>
    <w:rsid w:val="00B43372"/>
    <w:rsid w:val="00B433CD"/>
    <w:rsid w:val="00B43604"/>
    <w:rsid w:val="00B4369F"/>
    <w:rsid w:val="00B436EF"/>
    <w:rsid w:val="00B438FE"/>
    <w:rsid w:val="00B43C72"/>
    <w:rsid w:val="00B43D5E"/>
    <w:rsid w:val="00B43E1E"/>
    <w:rsid w:val="00B43E41"/>
    <w:rsid w:val="00B43F97"/>
    <w:rsid w:val="00B44089"/>
    <w:rsid w:val="00B4420C"/>
    <w:rsid w:val="00B4422A"/>
    <w:rsid w:val="00B447A0"/>
    <w:rsid w:val="00B4482F"/>
    <w:rsid w:val="00B4495B"/>
    <w:rsid w:val="00B449C4"/>
    <w:rsid w:val="00B44AE5"/>
    <w:rsid w:val="00B44B65"/>
    <w:rsid w:val="00B44DB7"/>
    <w:rsid w:val="00B44DB8"/>
    <w:rsid w:val="00B44EF9"/>
    <w:rsid w:val="00B450AE"/>
    <w:rsid w:val="00B4622D"/>
    <w:rsid w:val="00B462A8"/>
    <w:rsid w:val="00B46388"/>
    <w:rsid w:val="00B4662D"/>
    <w:rsid w:val="00B4675A"/>
    <w:rsid w:val="00B4677F"/>
    <w:rsid w:val="00B467FC"/>
    <w:rsid w:val="00B468A0"/>
    <w:rsid w:val="00B46921"/>
    <w:rsid w:val="00B4694F"/>
    <w:rsid w:val="00B46960"/>
    <w:rsid w:val="00B46A41"/>
    <w:rsid w:val="00B46BEF"/>
    <w:rsid w:val="00B46C69"/>
    <w:rsid w:val="00B46DE9"/>
    <w:rsid w:val="00B46FBA"/>
    <w:rsid w:val="00B46FDC"/>
    <w:rsid w:val="00B47261"/>
    <w:rsid w:val="00B472BC"/>
    <w:rsid w:val="00B47477"/>
    <w:rsid w:val="00B47551"/>
    <w:rsid w:val="00B4764F"/>
    <w:rsid w:val="00B47713"/>
    <w:rsid w:val="00B47A0C"/>
    <w:rsid w:val="00B47E1B"/>
    <w:rsid w:val="00B47EA6"/>
    <w:rsid w:val="00B5045C"/>
    <w:rsid w:val="00B50488"/>
    <w:rsid w:val="00B50512"/>
    <w:rsid w:val="00B50572"/>
    <w:rsid w:val="00B50622"/>
    <w:rsid w:val="00B50960"/>
    <w:rsid w:val="00B509BA"/>
    <w:rsid w:val="00B50A9E"/>
    <w:rsid w:val="00B50B2B"/>
    <w:rsid w:val="00B50C4B"/>
    <w:rsid w:val="00B50D1C"/>
    <w:rsid w:val="00B50D6F"/>
    <w:rsid w:val="00B50E1C"/>
    <w:rsid w:val="00B50EA8"/>
    <w:rsid w:val="00B50EBD"/>
    <w:rsid w:val="00B50EF2"/>
    <w:rsid w:val="00B50F10"/>
    <w:rsid w:val="00B511D1"/>
    <w:rsid w:val="00B512E8"/>
    <w:rsid w:val="00B51316"/>
    <w:rsid w:val="00B51694"/>
    <w:rsid w:val="00B517BC"/>
    <w:rsid w:val="00B517EF"/>
    <w:rsid w:val="00B51982"/>
    <w:rsid w:val="00B51986"/>
    <w:rsid w:val="00B51A2B"/>
    <w:rsid w:val="00B51C71"/>
    <w:rsid w:val="00B51CFD"/>
    <w:rsid w:val="00B51F3C"/>
    <w:rsid w:val="00B5206D"/>
    <w:rsid w:val="00B5213F"/>
    <w:rsid w:val="00B522AF"/>
    <w:rsid w:val="00B52380"/>
    <w:rsid w:val="00B526AD"/>
    <w:rsid w:val="00B526DE"/>
    <w:rsid w:val="00B5279D"/>
    <w:rsid w:val="00B52890"/>
    <w:rsid w:val="00B52911"/>
    <w:rsid w:val="00B52A1D"/>
    <w:rsid w:val="00B52A58"/>
    <w:rsid w:val="00B52AA9"/>
    <w:rsid w:val="00B52BDC"/>
    <w:rsid w:val="00B52C58"/>
    <w:rsid w:val="00B52CE3"/>
    <w:rsid w:val="00B52D4D"/>
    <w:rsid w:val="00B52D5E"/>
    <w:rsid w:val="00B5308E"/>
    <w:rsid w:val="00B53148"/>
    <w:rsid w:val="00B5332D"/>
    <w:rsid w:val="00B534E6"/>
    <w:rsid w:val="00B5359E"/>
    <w:rsid w:val="00B53647"/>
    <w:rsid w:val="00B53702"/>
    <w:rsid w:val="00B53735"/>
    <w:rsid w:val="00B5384D"/>
    <w:rsid w:val="00B538B0"/>
    <w:rsid w:val="00B53B27"/>
    <w:rsid w:val="00B53D44"/>
    <w:rsid w:val="00B53D55"/>
    <w:rsid w:val="00B53E9C"/>
    <w:rsid w:val="00B5400D"/>
    <w:rsid w:val="00B54156"/>
    <w:rsid w:val="00B5424C"/>
    <w:rsid w:val="00B5431B"/>
    <w:rsid w:val="00B5446F"/>
    <w:rsid w:val="00B5450F"/>
    <w:rsid w:val="00B54769"/>
    <w:rsid w:val="00B547D7"/>
    <w:rsid w:val="00B548C6"/>
    <w:rsid w:val="00B54B62"/>
    <w:rsid w:val="00B54BFF"/>
    <w:rsid w:val="00B54C12"/>
    <w:rsid w:val="00B54C4A"/>
    <w:rsid w:val="00B54C5F"/>
    <w:rsid w:val="00B54CC8"/>
    <w:rsid w:val="00B54D34"/>
    <w:rsid w:val="00B54E86"/>
    <w:rsid w:val="00B55037"/>
    <w:rsid w:val="00B55279"/>
    <w:rsid w:val="00B552BC"/>
    <w:rsid w:val="00B55423"/>
    <w:rsid w:val="00B554DC"/>
    <w:rsid w:val="00B55742"/>
    <w:rsid w:val="00B55ABB"/>
    <w:rsid w:val="00B55CAA"/>
    <w:rsid w:val="00B560B3"/>
    <w:rsid w:val="00B560E3"/>
    <w:rsid w:val="00B56125"/>
    <w:rsid w:val="00B56260"/>
    <w:rsid w:val="00B5629A"/>
    <w:rsid w:val="00B562A3"/>
    <w:rsid w:val="00B5635A"/>
    <w:rsid w:val="00B567C1"/>
    <w:rsid w:val="00B56A8E"/>
    <w:rsid w:val="00B572A7"/>
    <w:rsid w:val="00B573D5"/>
    <w:rsid w:val="00B5752F"/>
    <w:rsid w:val="00B57722"/>
    <w:rsid w:val="00B57765"/>
    <w:rsid w:val="00B57767"/>
    <w:rsid w:val="00B579F9"/>
    <w:rsid w:val="00B57B0A"/>
    <w:rsid w:val="00B57C5C"/>
    <w:rsid w:val="00B57C93"/>
    <w:rsid w:val="00B57CC1"/>
    <w:rsid w:val="00B57EDE"/>
    <w:rsid w:val="00B6014C"/>
    <w:rsid w:val="00B6024B"/>
    <w:rsid w:val="00B60267"/>
    <w:rsid w:val="00B602F6"/>
    <w:rsid w:val="00B604F8"/>
    <w:rsid w:val="00B6053C"/>
    <w:rsid w:val="00B607D7"/>
    <w:rsid w:val="00B6090F"/>
    <w:rsid w:val="00B6096E"/>
    <w:rsid w:val="00B60988"/>
    <w:rsid w:val="00B60E20"/>
    <w:rsid w:val="00B60E33"/>
    <w:rsid w:val="00B60E4F"/>
    <w:rsid w:val="00B61157"/>
    <w:rsid w:val="00B61352"/>
    <w:rsid w:val="00B61375"/>
    <w:rsid w:val="00B61639"/>
    <w:rsid w:val="00B616B4"/>
    <w:rsid w:val="00B617F8"/>
    <w:rsid w:val="00B61827"/>
    <w:rsid w:val="00B61909"/>
    <w:rsid w:val="00B61ADC"/>
    <w:rsid w:val="00B61B1A"/>
    <w:rsid w:val="00B61E67"/>
    <w:rsid w:val="00B61E8F"/>
    <w:rsid w:val="00B61EB8"/>
    <w:rsid w:val="00B61F84"/>
    <w:rsid w:val="00B620B6"/>
    <w:rsid w:val="00B6216B"/>
    <w:rsid w:val="00B62377"/>
    <w:rsid w:val="00B62379"/>
    <w:rsid w:val="00B624AA"/>
    <w:rsid w:val="00B62580"/>
    <w:rsid w:val="00B626D3"/>
    <w:rsid w:val="00B62841"/>
    <w:rsid w:val="00B62988"/>
    <w:rsid w:val="00B629E8"/>
    <w:rsid w:val="00B62AA8"/>
    <w:rsid w:val="00B62B82"/>
    <w:rsid w:val="00B62C56"/>
    <w:rsid w:val="00B62E7C"/>
    <w:rsid w:val="00B62EC0"/>
    <w:rsid w:val="00B62EF9"/>
    <w:rsid w:val="00B62F3B"/>
    <w:rsid w:val="00B62F4C"/>
    <w:rsid w:val="00B63113"/>
    <w:rsid w:val="00B63175"/>
    <w:rsid w:val="00B63360"/>
    <w:rsid w:val="00B633D2"/>
    <w:rsid w:val="00B633F0"/>
    <w:rsid w:val="00B63491"/>
    <w:rsid w:val="00B63507"/>
    <w:rsid w:val="00B636BB"/>
    <w:rsid w:val="00B6372B"/>
    <w:rsid w:val="00B637EA"/>
    <w:rsid w:val="00B63963"/>
    <w:rsid w:val="00B63C55"/>
    <w:rsid w:val="00B63CD6"/>
    <w:rsid w:val="00B63D99"/>
    <w:rsid w:val="00B63FA1"/>
    <w:rsid w:val="00B64062"/>
    <w:rsid w:val="00B6408D"/>
    <w:rsid w:val="00B64219"/>
    <w:rsid w:val="00B643FC"/>
    <w:rsid w:val="00B6454D"/>
    <w:rsid w:val="00B645E2"/>
    <w:rsid w:val="00B64713"/>
    <w:rsid w:val="00B64914"/>
    <w:rsid w:val="00B64949"/>
    <w:rsid w:val="00B649A9"/>
    <w:rsid w:val="00B64A53"/>
    <w:rsid w:val="00B64CD1"/>
    <w:rsid w:val="00B64DF7"/>
    <w:rsid w:val="00B64E58"/>
    <w:rsid w:val="00B64E91"/>
    <w:rsid w:val="00B65105"/>
    <w:rsid w:val="00B65133"/>
    <w:rsid w:val="00B6513C"/>
    <w:rsid w:val="00B652F9"/>
    <w:rsid w:val="00B652FD"/>
    <w:rsid w:val="00B6530D"/>
    <w:rsid w:val="00B65511"/>
    <w:rsid w:val="00B658CF"/>
    <w:rsid w:val="00B658E0"/>
    <w:rsid w:val="00B65978"/>
    <w:rsid w:val="00B65A10"/>
    <w:rsid w:val="00B65C15"/>
    <w:rsid w:val="00B65C47"/>
    <w:rsid w:val="00B65E90"/>
    <w:rsid w:val="00B65EDF"/>
    <w:rsid w:val="00B662E6"/>
    <w:rsid w:val="00B66300"/>
    <w:rsid w:val="00B66333"/>
    <w:rsid w:val="00B66336"/>
    <w:rsid w:val="00B6636B"/>
    <w:rsid w:val="00B663C4"/>
    <w:rsid w:val="00B663F4"/>
    <w:rsid w:val="00B664DD"/>
    <w:rsid w:val="00B6650C"/>
    <w:rsid w:val="00B66568"/>
    <w:rsid w:val="00B6664E"/>
    <w:rsid w:val="00B667A3"/>
    <w:rsid w:val="00B667F9"/>
    <w:rsid w:val="00B6687A"/>
    <w:rsid w:val="00B66B01"/>
    <w:rsid w:val="00B66B6C"/>
    <w:rsid w:val="00B66C52"/>
    <w:rsid w:val="00B66F1A"/>
    <w:rsid w:val="00B66F22"/>
    <w:rsid w:val="00B670D3"/>
    <w:rsid w:val="00B6712A"/>
    <w:rsid w:val="00B671E1"/>
    <w:rsid w:val="00B67431"/>
    <w:rsid w:val="00B6743E"/>
    <w:rsid w:val="00B674AF"/>
    <w:rsid w:val="00B67527"/>
    <w:rsid w:val="00B67532"/>
    <w:rsid w:val="00B6771D"/>
    <w:rsid w:val="00B67989"/>
    <w:rsid w:val="00B67AAC"/>
    <w:rsid w:val="00B67D95"/>
    <w:rsid w:val="00B67F4A"/>
    <w:rsid w:val="00B700EB"/>
    <w:rsid w:val="00B7022E"/>
    <w:rsid w:val="00B7031B"/>
    <w:rsid w:val="00B70364"/>
    <w:rsid w:val="00B70981"/>
    <w:rsid w:val="00B70D0A"/>
    <w:rsid w:val="00B70DA1"/>
    <w:rsid w:val="00B70DF5"/>
    <w:rsid w:val="00B70E91"/>
    <w:rsid w:val="00B70FBF"/>
    <w:rsid w:val="00B70FDC"/>
    <w:rsid w:val="00B71110"/>
    <w:rsid w:val="00B711BA"/>
    <w:rsid w:val="00B7130D"/>
    <w:rsid w:val="00B71468"/>
    <w:rsid w:val="00B714C2"/>
    <w:rsid w:val="00B71592"/>
    <w:rsid w:val="00B71639"/>
    <w:rsid w:val="00B71923"/>
    <w:rsid w:val="00B719E3"/>
    <w:rsid w:val="00B71A1B"/>
    <w:rsid w:val="00B71BDA"/>
    <w:rsid w:val="00B71C97"/>
    <w:rsid w:val="00B71D2F"/>
    <w:rsid w:val="00B71E09"/>
    <w:rsid w:val="00B72204"/>
    <w:rsid w:val="00B72535"/>
    <w:rsid w:val="00B725CD"/>
    <w:rsid w:val="00B7279F"/>
    <w:rsid w:val="00B727A2"/>
    <w:rsid w:val="00B729B1"/>
    <w:rsid w:val="00B729DE"/>
    <w:rsid w:val="00B72A31"/>
    <w:rsid w:val="00B72BB6"/>
    <w:rsid w:val="00B72D09"/>
    <w:rsid w:val="00B72E08"/>
    <w:rsid w:val="00B72E13"/>
    <w:rsid w:val="00B72F4A"/>
    <w:rsid w:val="00B73157"/>
    <w:rsid w:val="00B73208"/>
    <w:rsid w:val="00B73492"/>
    <w:rsid w:val="00B7355C"/>
    <w:rsid w:val="00B73695"/>
    <w:rsid w:val="00B736E9"/>
    <w:rsid w:val="00B73752"/>
    <w:rsid w:val="00B7390D"/>
    <w:rsid w:val="00B73DD4"/>
    <w:rsid w:val="00B73E9C"/>
    <w:rsid w:val="00B74019"/>
    <w:rsid w:val="00B7405A"/>
    <w:rsid w:val="00B7409A"/>
    <w:rsid w:val="00B7440D"/>
    <w:rsid w:val="00B7442D"/>
    <w:rsid w:val="00B744EF"/>
    <w:rsid w:val="00B746AB"/>
    <w:rsid w:val="00B746F8"/>
    <w:rsid w:val="00B74A79"/>
    <w:rsid w:val="00B74ACC"/>
    <w:rsid w:val="00B74B6D"/>
    <w:rsid w:val="00B74C1C"/>
    <w:rsid w:val="00B74C98"/>
    <w:rsid w:val="00B74D12"/>
    <w:rsid w:val="00B74F40"/>
    <w:rsid w:val="00B74FCE"/>
    <w:rsid w:val="00B75023"/>
    <w:rsid w:val="00B754AB"/>
    <w:rsid w:val="00B754C5"/>
    <w:rsid w:val="00B7554D"/>
    <w:rsid w:val="00B755A3"/>
    <w:rsid w:val="00B755D2"/>
    <w:rsid w:val="00B75693"/>
    <w:rsid w:val="00B75747"/>
    <w:rsid w:val="00B75AC5"/>
    <w:rsid w:val="00B76144"/>
    <w:rsid w:val="00B76166"/>
    <w:rsid w:val="00B761FE"/>
    <w:rsid w:val="00B76230"/>
    <w:rsid w:val="00B76498"/>
    <w:rsid w:val="00B76536"/>
    <w:rsid w:val="00B765D2"/>
    <w:rsid w:val="00B768D1"/>
    <w:rsid w:val="00B76903"/>
    <w:rsid w:val="00B76B44"/>
    <w:rsid w:val="00B76F7E"/>
    <w:rsid w:val="00B77186"/>
    <w:rsid w:val="00B771D3"/>
    <w:rsid w:val="00B77205"/>
    <w:rsid w:val="00B77246"/>
    <w:rsid w:val="00B7733E"/>
    <w:rsid w:val="00B77521"/>
    <w:rsid w:val="00B776FF"/>
    <w:rsid w:val="00B77BC9"/>
    <w:rsid w:val="00B77D33"/>
    <w:rsid w:val="00B77E0D"/>
    <w:rsid w:val="00B77E98"/>
    <w:rsid w:val="00B77EF8"/>
    <w:rsid w:val="00B77F5B"/>
    <w:rsid w:val="00B80083"/>
    <w:rsid w:val="00B802DE"/>
    <w:rsid w:val="00B80364"/>
    <w:rsid w:val="00B807A2"/>
    <w:rsid w:val="00B80A3C"/>
    <w:rsid w:val="00B80B28"/>
    <w:rsid w:val="00B80B87"/>
    <w:rsid w:val="00B80D1D"/>
    <w:rsid w:val="00B80DFB"/>
    <w:rsid w:val="00B80F0C"/>
    <w:rsid w:val="00B80FA7"/>
    <w:rsid w:val="00B810EF"/>
    <w:rsid w:val="00B812AD"/>
    <w:rsid w:val="00B81358"/>
    <w:rsid w:val="00B814DD"/>
    <w:rsid w:val="00B81750"/>
    <w:rsid w:val="00B819B9"/>
    <w:rsid w:val="00B81AC3"/>
    <w:rsid w:val="00B81B2D"/>
    <w:rsid w:val="00B81E2B"/>
    <w:rsid w:val="00B81EEE"/>
    <w:rsid w:val="00B81F63"/>
    <w:rsid w:val="00B8203D"/>
    <w:rsid w:val="00B821CA"/>
    <w:rsid w:val="00B822A4"/>
    <w:rsid w:val="00B822DE"/>
    <w:rsid w:val="00B82322"/>
    <w:rsid w:val="00B824FB"/>
    <w:rsid w:val="00B825C2"/>
    <w:rsid w:val="00B8266E"/>
    <w:rsid w:val="00B8290A"/>
    <w:rsid w:val="00B82A34"/>
    <w:rsid w:val="00B82AA4"/>
    <w:rsid w:val="00B82ACE"/>
    <w:rsid w:val="00B82BA3"/>
    <w:rsid w:val="00B82BB1"/>
    <w:rsid w:val="00B82C90"/>
    <w:rsid w:val="00B82CEC"/>
    <w:rsid w:val="00B82E20"/>
    <w:rsid w:val="00B83040"/>
    <w:rsid w:val="00B830E2"/>
    <w:rsid w:val="00B8322E"/>
    <w:rsid w:val="00B834BA"/>
    <w:rsid w:val="00B834FC"/>
    <w:rsid w:val="00B836A3"/>
    <w:rsid w:val="00B8370B"/>
    <w:rsid w:val="00B83770"/>
    <w:rsid w:val="00B83A3E"/>
    <w:rsid w:val="00B83AE9"/>
    <w:rsid w:val="00B83BB2"/>
    <w:rsid w:val="00B83D4C"/>
    <w:rsid w:val="00B83D67"/>
    <w:rsid w:val="00B83E3C"/>
    <w:rsid w:val="00B83F2D"/>
    <w:rsid w:val="00B83FB9"/>
    <w:rsid w:val="00B84051"/>
    <w:rsid w:val="00B8415F"/>
    <w:rsid w:val="00B8427C"/>
    <w:rsid w:val="00B84440"/>
    <w:rsid w:val="00B84505"/>
    <w:rsid w:val="00B846E9"/>
    <w:rsid w:val="00B8470B"/>
    <w:rsid w:val="00B8479C"/>
    <w:rsid w:val="00B84960"/>
    <w:rsid w:val="00B849F6"/>
    <w:rsid w:val="00B84B89"/>
    <w:rsid w:val="00B84BD8"/>
    <w:rsid w:val="00B84C60"/>
    <w:rsid w:val="00B84C81"/>
    <w:rsid w:val="00B84E69"/>
    <w:rsid w:val="00B84F21"/>
    <w:rsid w:val="00B85045"/>
    <w:rsid w:val="00B8507E"/>
    <w:rsid w:val="00B850BF"/>
    <w:rsid w:val="00B850D9"/>
    <w:rsid w:val="00B85268"/>
    <w:rsid w:val="00B852F9"/>
    <w:rsid w:val="00B85453"/>
    <w:rsid w:val="00B855E9"/>
    <w:rsid w:val="00B85E00"/>
    <w:rsid w:val="00B85E65"/>
    <w:rsid w:val="00B85E99"/>
    <w:rsid w:val="00B85EBE"/>
    <w:rsid w:val="00B86105"/>
    <w:rsid w:val="00B86334"/>
    <w:rsid w:val="00B863A0"/>
    <w:rsid w:val="00B86692"/>
    <w:rsid w:val="00B86C7B"/>
    <w:rsid w:val="00B86CB2"/>
    <w:rsid w:val="00B86CD8"/>
    <w:rsid w:val="00B87043"/>
    <w:rsid w:val="00B870C9"/>
    <w:rsid w:val="00B8729B"/>
    <w:rsid w:val="00B875D0"/>
    <w:rsid w:val="00B875EF"/>
    <w:rsid w:val="00B8761E"/>
    <w:rsid w:val="00B876DC"/>
    <w:rsid w:val="00B87789"/>
    <w:rsid w:val="00B877C7"/>
    <w:rsid w:val="00B878B9"/>
    <w:rsid w:val="00B878E1"/>
    <w:rsid w:val="00B8798B"/>
    <w:rsid w:val="00B879EE"/>
    <w:rsid w:val="00B87A42"/>
    <w:rsid w:val="00B87B57"/>
    <w:rsid w:val="00B87BE1"/>
    <w:rsid w:val="00B87E2E"/>
    <w:rsid w:val="00B9009B"/>
    <w:rsid w:val="00B9025B"/>
    <w:rsid w:val="00B902B4"/>
    <w:rsid w:val="00B90465"/>
    <w:rsid w:val="00B90489"/>
    <w:rsid w:val="00B9060A"/>
    <w:rsid w:val="00B90AE0"/>
    <w:rsid w:val="00B90CCB"/>
    <w:rsid w:val="00B90FE1"/>
    <w:rsid w:val="00B9119B"/>
    <w:rsid w:val="00B91452"/>
    <w:rsid w:val="00B91485"/>
    <w:rsid w:val="00B914D6"/>
    <w:rsid w:val="00B915B0"/>
    <w:rsid w:val="00B9173C"/>
    <w:rsid w:val="00B91825"/>
    <w:rsid w:val="00B91A58"/>
    <w:rsid w:val="00B91AFE"/>
    <w:rsid w:val="00B91C92"/>
    <w:rsid w:val="00B91CFE"/>
    <w:rsid w:val="00B91D56"/>
    <w:rsid w:val="00B91DCC"/>
    <w:rsid w:val="00B91E26"/>
    <w:rsid w:val="00B91F7C"/>
    <w:rsid w:val="00B91FBB"/>
    <w:rsid w:val="00B91FE5"/>
    <w:rsid w:val="00B9213F"/>
    <w:rsid w:val="00B922C3"/>
    <w:rsid w:val="00B924F7"/>
    <w:rsid w:val="00B926E5"/>
    <w:rsid w:val="00B926F4"/>
    <w:rsid w:val="00B9273C"/>
    <w:rsid w:val="00B927D3"/>
    <w:rsid w:val="00B9283E"/>
    <w:rsid w:val="00B92870"/>
    <w:rsid w:val="00B92A97"/>
    <w:rsid w:val="00B92DAE"/>
    <w:rsid w:val="00B92E17"/>
    <w:rsid w:val="00B92E4C"/>
    <w:rsid w:val="00B9320E"/>
    <w:rsid w:val="00B93251"/>
    <w:rsid w:val="00B93395"/>
    <w:rsid w:val="00B93556"/>
    <w:rsid w:val="00B9361D"/>
    <w:rsid w:val="00B93A92"/>
    <w:rsid w:val="00B93D5F"/>
    <w:rsid w:val="00B93E92"/>
    <w:rsid w:val="00B93ED7"/>
    <w:rsid w:val="00B94274"/>
    <w:rsid w:val="00B943D9"/>
    <w:rsid w:val="00B94496"/>
    <w:rsid w:val="00B9461A"/>
    <w:rsid w:val="00B947D5"/>
    <w:rsid w:val="00B94813"/>
    <w:rsid w:val="00B94853"/>
    <w:rsid w:val="00B94958"/>
    <w:rsid w:val="00B94AB5"/>
    <w:rsid w:val="00B94C17"/>
    <w:rsid w:val="00B94C48"/>
    <w:rsid w:val="00B94CC3"/>
    <w:rsid w:val="00B94D2B"/>
    <w:rsid w:val="00B94D52"/>
    <w:rsid w:val="00B94D7E"/>
    <w:rsid w:val="00B94E9F"/>
    <w:rsid w:val="00B94F41"/>
    <w:rsid w:val="00B94F54"/>
    <w:rsid w:val="00B94F9E"/>
    <w:rsid w:val="00B95151"/>
    <w:rsid w:val="00B9528B"/>
    <w:rsid w:val="00B952AB"/>
    <w:rsid w:val="00B9532E"/>
    <w:rsid w:val="00B9535A"/>
    <w:rsid w:val="00B9552A"/>
    <w:rsid w:val="00B95659"/>
    <w:rsid w:val="00B956FC"/>
    <w:rsid w:val="00B95724"/>
    <w:rsid w:val="00B958C4"/>
    <w:rsid w:val="00B9591C"/>
    <w:rsid w:val="00B95980"/>
    <w:rsid w:val="00B959A0"/>
    <w:rsid w:val="00B95B3D"/>
    <w:rsid w:val="00B95E34"/>
    <w:rsid w:val="00B960B6"/>
    <w:rsid w:val="00B960ED"/>
    <w:rsid w:val="00B9620F"/>
    <w:rsid w:val="00B96303"/>
    <w:rsid w:val="00B96608"/>
    <w:rsid w:val="00B96677"/>
    <w:rsid w:val="00B967B5"/>
    <w:rsid w:val="00B967FA"/>
    <w:rsid w:val="00B9693A"/>
    <w:rsid w:val="00B96B3D"/>
    <w:rsid w:val="00B96B99"/>
    <w:rsid w:val="00B96D26"/>
    <w:rsid w:val="00B96EC8"/>
    <w:rsid w:val="00B97047"/>
    <w:rsid w:val="00B97143"/>
    <w:rsid w:val="00B9715F"/>
    <w:rsid w:val="00B9742F"/>
    <w:rsid w:val="00B97457"/>
    <w:rsid w:val="00B9749A"/>
    <w:rsid w:val="00B974FF"/>
    <w:rsid w:val="00B97544"/>
    <w:rsid w:val="00B976A9"/>
    <w:rsid w:val="00B977E4"/>
    <w:rsid w:val="00B97876"/>
    <w:rsid w:val="00B97A1A"/>
    <w:rsid w:val="00B97BF6"/>
    <w:rsid w:val="00B97C08"/>
    <w:rsid w:val="00B97CC6"/>
    <w:rsid w:val="00B97E5C"/>
    <w:rsid w:val="00B97FEE"/>
    <w:rsid w:val="00B97FFC"/>
    <w:rsid w:val="00BA0099"/>
    <w:rsid w:val="00BA0110"/>
    <w:rsid w:val="00BA013F"/>
    <w:rsid w:val="00BA02D0"/>
    <w:rsid w:val="00BA0464"/>
    <w:rsid w:val="00BA0539"/>
    <w:rsid w:val="00BA0564"/>
    <w:rsid w:val="00BA0820"/>
    <w:rsid w:val="00BA0870"/>
    <w:rsid w:val="00BA0926"/>
    <w:rsid w:val="00BA0A26"/>
    <w:rsid w:val="00BA0B20"/>
    <w:rsid w:val="00BA0B76"/>
    <w:rsid w:val="00BA0CC7"/>
    <w:rsid w:val="00BA0F68"/>
    <w:rsid w:val="00BA1098"/>
    <w:rsid w:val="00BA10AB"/>
    <w:rsid w:val="00BA11A2"/>
    <w:rsid w:val="00BA121D"/>
    <w:rsid w:val="00BA1333"/>
    <w:rsid w:val="00BA13CC"/>
    <w:rsid w:val="00BA150F"/>
    <w:rsid w:val="00BA15A4"/>
    <w:rsid w:val="00BA162C"/>
    <w:rsid w:val="00BA1880"/>
    <w:rsid w:val="00BA1CE1"/>
    <w:rsid w:val="00BA20D0"/>
    <w:rsid w:val="00BA214B"/>
    <w:rsid w:val="00BA228C"/>
    <w:rsid w:val="00BA232C"/>
    <w:rsid w:val="00BA2381"/>
    <w:rsid w:val="00BA240D"/>
    <w:rsid w:val="00BA256C"/>
    <w:rsid w:val="00BA2627"/>
    <w:rsid w:val="00BA2852"/>
    <w:rsid w:val="00BA29EE"/>
    <w:rsid w:val="00BA2AC0"/>
    <w:rsid w:val="00BA2B4D"/>
    <w:rsid w:val="00BA2BB0"/>
    <w:rsid w:val="00BA2BE4"/>
    <w:rsid w:val="00BA2C6D"/>
    <w:rsid w:val="00BA2F79"/>
    <w:rsid w:val="00BA2FB1"/>
    <w:rsid w:val="00BA3038"/>
    <w:rsid w:val="00BA314A"/>
    <w:rsid w:val="00BA3276"/>
    <w:rsid w:val="00BA331C"/>
    <w:rsid w:val="00BA3519"/>
    <w:rsid w:val="00BA3765"/>
    <w:rsid w:val="00BA398A"/>
    <w:rsid w:val="00BA39F2"/>
    <w:rsid w:val="00BA3BCE"/>
    <w:rsid w:val="00BA3C36"/>
    <w:rsid w:val="00BA3C7B"/>
    <w:rsid w:val="00BA3C85"/>
    <w:rsid w:val="00BA3C93"/>
    <w:rsid w:val="00BA3F4A"/>
    <w:rsid w:val="00BA425A"/>
    <w:rsid w:val="00BA4764"/>
    <w:rsid w:val="00BA4851"/>
    <w:rsid w:val="00BA48A8"/>
    <w:rsid w:val="00BA4A35"/>
    <w:rsid w:val="00BA4AAF"/>
    <w:rsid w:val="00BA52BB"/>
    <w:rsid w:val="00BA531A"/>
    <w:rsid w:val="00BA5406"/>
    <w:rsid w:val="00BA5440"/>
    <w:rsid w:val="00BA5513"/>
    <w:rsid w:val="00BA56EA"/>
    <w:rsid w:val="00BA579F"/>
    <w:rsid w:val="00BA57D6"/>
    <w:rsid w:val="00BA5810"/>
    <w:rsid w:val="00BA5948"/>
    <w:rsid w:val="00BA5AC1"/>
    <w:rsid w:val="00BA5B4A"/>
    <w:rsid w:val="00BA5C35"/>
    <w:rsid w:val="00BA5CB7"/>
    <w:rsid w:val="00BA5DD4"/>
    <w:rsid w:val="00BA60AD"/>
    <w:rsid w:val="00BA6185"/>
    <w:rsid w:val="00BA6217"/>
    <w:rsid w:val="00BA62BC"/>
    <w:rsid w:val="00BA62E5"/>
    <w:rsid w:val="00BA634A"/>
    <w:rsid w:val="00BA6462"/>
    <w:rsid w:val="00BA65BC"/>
    <w:rsid w:val="00BA67A3"/>
    <w:rsid w:val="00BA6A64"/>
    <w:rsid w:val="00BA6AC6"/>
    <w:rsid w:val="00BA6C67"/>
    <w:rsid w:val="00BA6E12"/>
    <w:rsid w:val="00BA6FFF"/>
    <w:rsid w:val="00BA7216"/>
    <w:rsid w:val="00BA726B"/>
    <w:rsid w:val="00BA73AB"/>
    <w:rsid w:val="00BA7412"/>
    <w:rsid w:val="00BA76F8"/>
    <w:rsid w:val="00BA77A6"/>
    <w:rsid w:val="00BA79D1"/>
    <w:rsid w:val="00BA7A28"/>
    <w:rsid w:val="00BA7AD8"/>
    <w:rsid w:val="00BA7B3E"/>
    <w:rsid w:val="00BA7C9C"/>
    <w:rsid w:val="00BA7CEB"/>
    <w:rsid w:val="00BA7E01"/>
    <w:rsid w:val="00BA7E51"/>
    <w:rsid w:val="00BA7F0A"/>
    <w:rsid w:val="00BB002C"/>
    <w:rsid w:val="00BB004F"/>
    <w:rsid w:val="00BB0137"/>
    <w:rsid w:val="00BB0218"/>
    <w:rsid w:val="00BB0224"/>
    <w:rsid w:val="00BB0382"/>
    <w:rsid w:val="00BB03D7"/>
    <w:rsid w:val="00BB0418"/>
    <w:rsid w:val="00BB05D4"/>
    <w:rsid w:val="00BB086C"/>
    <w:rsid w:val="00BB08B2"/>
    <w:rsid w:val="00BB08E2"/>
    <w:rsid w:val="00BB0AC7"/>
    <w:rsid w:val="00BB0B58"/>
    <w:rsid w:val="00BB0CEE"/>
    <w:rsid w:val="00BB0E81"/>
    <w:rsid w:val="00BB0F00"/>
    <w:rsid w:val="00BB0F42"/>
    <w:rsid w:val="00BB0FAF"/>
    <w:rsid w:val="00BB1093"/>
    <w:rsid w:val="00BB110B"/>
    <w:rsid w:val="00BB142E"/>
    <w:rsid w:val="00BB1472"/>
    <w:rsid w:val="00BB151B"/>
    <w:rsid w:val="00BB1551"/>
    <w:rsid w:val="00BB1B36"/>
    <w:rsid w:val="00BB1C33"/>
    <w:rsid w:val="00BB1CC4"/>
    <w:rsid w:val="00BB1E7E"/>
    <w:rsid w:val="00BB1E86"/>
    <w:rsid w:val="00BB204A"/>
    <w:rsid w:val="00BB22C6"/>
    <w:rsid w:val="00BB231D"/>
    <w:rsid w:val="00BB233E"/>
    <w:rsid w:val="00BB2459"/>
    <w:rsid w:val="00BB249C"/>
    <w:rsid w:val="00BB28F1"/>
    <w:rsid w:val="00BB2AEE"/>
    <w:rsid w:val="00BB2B5E"/>
    <w:rsid w:val="00BB318C"/>
    <w:rsid w:val="00BB31D2"/>
    <w:rsid w:val="00BB3264"/>
    <w:rsid w:val="00BB32A0"/>
    <w:rsid w:val="00BB3378"/>
    <w:rsid w:val="00BB350D"/>
    <w:rsid w:val="00BB366E"/>
    <w:rsid w:val="00BB3972"/>
    <w:rsid w:val="00BB3B22"/>
    <w:rsid w:val="00BB3B8B"/>
    <w:rsid w:val="00BB3BE7"/>
    <w:rsid w:val="00BB3CBE"/>
    <w:rsid w:val="00BB3D51"/>
    <w:rsid w:val="00BB3DEE"/>
    <w:rsid w:val="00BB3F94"/>
    <w:rsid w:val="00BB441C"/>
    <w:rsid w:val="00BB459D"/>
    <w:rsid w:val="00BB4A94"/>
    <w:rsid w:val="00BB4DEB"/>
    <w:rsid w:val="00BB4F0D"/>
    <w:rsid w:val="00BB4F10"/>
    <w:rsid w:val="00BB4F47"/>
    <w:rsid w:val="00BB4FB7"/>
    <w:rsid w:val="00BB4FC1"/>
    <w:rsid w:val="00BB4FCC"/>
    <w:rsid w:val="00BB50FB"/>
    <w:rsid w:val="00BB51E6"/>
    <w:rsid w:val="00BB51FA"/>
    <w:rsid w:val="00BB5270"/>
    <w:rsid w:val="00BB5374"/>
    <w:rsid w:val="00BB54CF"/>
    <w:rsid w:val="00BB55A2"/>
    <w:rsid w:val="00BB5633"/>
    <w:rsid w:val="00BB5835"/>
    <w:rsid w:val="00BB5902"/>
    <w:rsid w:val="00BB595E"/>
    <w:rsid w:val="00BB5A84"/>
    <w:rsid w:val="00BB5ABE"/>
    <w:rsid w:val="00BB5B93"/>
    <w:rsid w:val="00BB5C37"/>
    <w:rsid w:val="00BB5C54"/>
    <w:rsid w:val="00BB5DDF"/>
    <w:rsid w:val="00BB5E7F"/>
    <w:rsid w:val="00BB5F42"/>
    <w:rsid w:val="00BB6125"/>
    <w:rsid w:val="00BB6132"/>
    <w:rsid w:val="00BB617E"/>
    <w:rsid w:val="00BB6304"/>
    <w:rsid w:val="00BB63C7"/>
    <w:rsid w:val="00BB6614"/>
    <w:rsid w:val="00BB6784"/>
    <w:rsid w:val="00BB695D"/>
    <w:rsid w:val="00BB6D2D"/>
    <w:rsid w:val="00BB704E"/>
    <w:rsid w:val="00BB7065"/>
    <w:rsid w:val="00BB71B8"/>
    <w:rsid w:val="00BB75FD"/>
    <w:rsid w:val="00BB7631"/>
    <w:rsid w:val="00BB76B2"/>
    <w:rsid w:val="00BB7731"/>
    <w:rsid w:val="00BB7737"/>
    <w:rsid w:val="00BB7858"/>
    <w:rsid w:val="00BB78FA"/>
    <w:rsid w:val="00BB79C6"/>
    <w:rsid w:val="00BB79D3"/>
    <w:rsid w:val="00BB7B8D"/>
    <w:rsid w:val="00BB7D3F"/>
    <w:rsid w:val="00BB7DBA"/>
    <w:rsid w:val="00BB7F4F"/>
    <w:rsid w:val="00BB7F9C"/>
    <w:rsid w:val="00BC018D"/>
    <w:rsid w:val="00BC02BC"/>
    <w:rsid w:val="00BC02DB"/>
    <w:rsid w:val="00BC02EA"/>
    <w:rsid w:val="00BC02FD"/>
    <w:rsid w:val="00BC049C"/>
    <w:rsid w:val="00BC0641"/>
    <w:rsid w:val="00BC0720"/>
    <w:rsid w:val="00BC08D4"/>
    <w:rsid w:val="00BC08DC"/>
    <w:rsid w:val="00BC093F"/>
    <w:rsid w:val="00BC0A63"/>
    <w:rsid w:val="00BC0AF8"/>
    <w:rsid w:val="00BC0C60"/>
    <w:rsid w:val="00BC0D39"/>
    <w:rsid w:val="00BC0EAA"/>
    <w:rsid w:val="00BC0F7E"/>
    <w:rsid w:val="00BC10B7"/>
    <w:rsid w:val="00BC1202"/>
    <w:rsid w:val="00BC128D"/>
    <w:rsid w:val="00BC1305"/>
    <w:rsid w:val="00BC1454"/>
    <w:rsid w:val="00BC1471"/>
    <w:rsid w:val="00BC1515"/>
    <w:rsid w:val="00BC169A"/>
    <w:rsid w:val="00BC16B1"/>
    <w:rsid w:val="00BC1A2E"/>
    <w:rsid w:val="00BC1BBC"/>
    <w:rsid w:val="00BC1D53"/>
    <w:rsid w:val="00BC1D87"/>
    <w:rsid w:val="00BC1DBC"/>
    <w:rsid w:val="00BC1E23"/>
    <w:rsid w:val="00BC1E65"/>
    <w:rsid w:val="00BC1EB0"/>
    <w:rsid w:val="00BC1ECF"/>
    <w:rsid w:val="00BC2029"/>
    <w:rsid w:val="00BC20D0"/>
    <w:rsid w:val="00BC20E0"/>
    <w:rsid w:val="00BC230C"/>
    <w:rsid w:val="00BC24A4"/>
    <w:rsid w:val="00BC2691"/>
    <w:rsid w:val="00BC26C7"/>
    <w:rsid w:val="00BC26E5"/>
    <w:rsid w:val="00BC276C"/>
    <w:rsid w:val="00BC27CC"/>
    <w:rsid w:val="00BC27F1"/>
    <w:rsid w:val="00BC28D7"/>
    <w:rsid w:val="00BC2A0C"/>
    <w:rsid w:val="00BC2A79"/>
    <w:rsid w:val="00BC2AD7"/>
    <w:rsid w:val="00BC2CAA"/>
    <w:rsid w:val="00BC2D36"/>
    <w:rsid w:val="00BC2D5E"/>
    <w:rsid w:val="00BC2F3A"/>
    <w:rsid w:val="00BC3247"/>
    <w:rsid w:val="00BC325F"/>
    <w:rsid w:val="00BC32C3"/>
    <w:rsid w:val="00BC3442"/>
    <w:rsid w:val="00BC34EB"/>
    <w:rsid w:val="00BC36A5"/>
    <w:rsid w:val="00BC36FF"/>
    <w:rsid w:val="00BC37A8"/>
    <w:rsid w:val="00BC3863"/>
    <w:rsid w:val="00BC3A4A"/>
    <w:rsid w:val="00BC3BC9"/>
    <w:rsid w:val="00BC3CF3"/>
    <w:rsid w:val="00BC3D11"/>
    <w:rsid w:val="00BC3E03"/>
    <w:rsid w:val="00BC3F12"/>
    <w:rsid w:val="00BC408A"/>
    <w:rsid w:val="00BC43C6"/>
    <w:rsid w:val="00BC4422"/>
    <w:rsid w:val="00BC4837"/>
    <w:rsid w:val="00BC48FB"/>
    <w:rsid w:val="00BC4959"/>
    <w:rsid w:val="00BC4965"/>
    <w:rsid w:val="00BC49FE"/>
    <w:rsid w:val="00BC4C6D"/>
    <w:rsid w:val="00BC4E8C"/>
    <w:rsid w:val="00BC569A"/>
    <w:rsid w:val="00BC5A05"/>
    <w:rsid w:val="00BC5C21"/>
    <w:rsid w:val="00BC5DB4"/>
    <w:rsid w:val="00BC5DD5"/>
    <w:rsid w:val="00BC5E9B"/>
    <w:rsid w:val="00BC5FDF"/>
    <w:rsid w:val="00BC5FE4"/>
    <w:rsid w:val="00BC607E"/>
    <w:rsid w:val="00BC6110"/>
    <w:rsid w:val="00BC61BC"/>
    <w:rsid w:val="00BC61D2"/>
    <w:rsid w:val="00BC624B"/>
    <w:rsid w:val="00BC6279"/>
    <w:rsid w:val="00BC639B"/>
    <w:rsid w:val="00BC64A0"/>
    <w:rsid w:val="00BC64A4"/>
    <w:rsid w:val="00BC6520"/>
    <w:rsid w:val="00BC6526"/>
    <w:rsid w:val="00BC6599"/>
    <w:rsid w:val="00BC6890"/>
    <w:rsid w:val="00BC6A1B"/>
    <w:rsid w:val="00BC6AF8"/>
    <w:rsid w:val="00BC6D48"/>
    <w:rsid w:val="00BC71F3"/>
    <w:rsid w:val="00BC7273"/>
    <w:rsid w:val="00BC739F"/>
    <w:rsid w:val="00BC755C"/>
    <w:rsid w:val="00BC75C5"/>
    <w:rsid w:val="00BC7644"/>
    <w:rsid w:val="00BC7981"/>
    <w:rsid w:val="00BC7A6B"/>
    <w:rsid w:val="00BC7A86"/>
    <w:rsid w:val="00BC7A87"/>
    <w:rsid w:val="00BC7BE3"/>
    <w:rsid w:val="00BC7C91"/>
    <w:rsid w:val="00BC7CA4"/>
    <w:rsid w:val="00BC7E49"/>
    <w:rsid w:val="00BC7F32"/>
    <w:rsid w:val="00BC7F67"/>
    <w:rsid w:val="00BC7F98"/>
    <w:rsid w:val="00BD006F"/>
    <w:rsid w:val="00BD01F4"/>
    <w:rsid w:val="00BD0371"/>
    <w:rsid w:val="00BD0393"/>
    <w:rsid w:val="00BD0603"/>
    <w:rsid w:val="00BD080C"/>
    <w:rsid w:val="00BD093B"/>
    <w:rsid w:val="00BD0964"/>
    <w:rsid w:val="00BD0C59"/>
    <w:rsid w:val="00BD0CF2"/>
    <w:rsid w:val="00BD0FAC"/>
    <w:rsid w:val="00BD1114"/>
    <w:rsid w:val="00BD1243"/>
    <w:rsid w:val="00BD1661"/>
    <w:rsid w:val="00BD19D3"/>
    <w:rsid w:val="00BD1F69"/>
    <w:rsid w:val="00BD2008"/>
    <w:rsid w:val="00BD20FF"/>
    <w:rsid w:val="00BD2208"/>
    <w:rsid w:val="00BD2373"/>
    <w:rsid w:val="00BD278B"/>
    <w:rsid w:val="00BD29EC"/>
    <w:rsid w:val="00BD2C4C"/>
    <w:rsid w:val="00BD2C5A"/>
    <w:rsid w:val="00BD2F19"/>
    <w:rsid w:val="00BD3044"/>
    <w:rsid w:val="00BD31EF"/>
    <w:rsid w:val="00BD31F7"/>
    <w:rsid w:val="00BD3234"/>
    <w:rsid w:val="00BD357E"/>
    <w:rsid w:val="00BD3838"/>
    <w:rsid w:val="00BD38B4"/>
    <w:rsid w:val="00BD38B8"/>
    <w:rsid w:val="00BD3B49"/>
    <w:rsid w:val="00BD3C61"/>
    <w:rsid w:val="00BD3CBF"/>
    <w:rsid w:val="00BD3D99"/>
    <w:rsid w:val="00BD409B"/>
    <w:rsid w:val="00BD40AA"/>
    <w:rsid w:val="00BD4255"/>
    <w:rsid w:val="00BD4338"/>
    <w:rsid w:val="00BD43D7"/>
    <w:rsid w:val="00BD4446"/>
    <w:rsid w:val="00BD4480"/>
    <w:rsid w:val="00BD482E"/>
    <w:rsid w:val="00BD4873"/>
    <w:rsid w:val="00BD4943"/>
    <w:rsid w:val="00BD4A07"/>
    <w:rsid w:val="00BD4C06"/>
    <w:rsid w:val="00BD4C09"/>
    <w:rsid w:val="00BD4CCE"/>
    <w:rsid w:val="00BD4E96"/>
    <w:rsid w:val="00BD4FAC"/>
    <w:rsid w:val="00BD4FBE"/>
    <w:rsid w:val="00BD50DB"/>
    <w:rsid w:val="00BD5143"/>
    <w:rsid w:val="00BD5153"/>
    <w:rsid w:val="00BD526E"/>
    <w:rsid w:val="00BD5340"/>
    <w:rsid w:val="00BD53D4"/>
    <w:rsid w:val="00BD5446"/>
    <w:rsid w:val="00BD5458"/>
    <w:rsid w:val="00BD5635"/>
    <w:rsid w:val="00BD599E"/>
    <w:rsid w:val="00BD5A9F"/>
    <w:rsid w:val="00BD5B94"/>
    <w:rsid w:val="00BD5C1A"/>
    <w:rsid w:val="00BD5E2C"/>
    <w:rsid w:val="00BD5E6B"/>
    <w:rsid w:val="00BD5F0D"/>
    <w:rsid w:val="00BD61AA"/>
    <w:rsid w:val="00BD6208"/>
    <w:rsid w:val="00BD6594"/>
    <w:rsid w:val="00BD65D8"/>
    <w:rsid w:val="00BD67EA"/>
    <w:rsid w:val="00BD68A9"/>
    <w:rsid w:val="00BD69A4"/>
    <w:rsid w:val="00BD6A33"/>
    <w:rsid w:val="00BD6CB2"/>
    <w:rsid w:val="00BD6E53"/>
    <w:rsid w:val="00BD6E8D"/>
    <w:rsid w:val="00BD6EEC"/>
    <w:rsid w:val="00BD70A0"/>
    <w:rsid w:val="00BD7104"/>
    <w:rsid w:val="00BD72AD"/>
    <w:rsid w:val="00BD737F"/>
    <w:rsid w:val="00BD74EE"/>
    <w:rsid w:val="00BD75C9"/>
    <w:rsid w:val="00BD7614"/>
    <w:rsid w:val="00BD784C"/>
    <w:rsid w:val="00BD787D"/>
    <w:rsid w:val="00BD7942"/>
    <w:rsid w:val="00BD7A6B"/>
    <w:rsid w:val="00BD7AA4"/>
    <w:rsid w:val="00BD7B39"/>
    <w:rsid w:val="00BD7C13"/>
    <w:rsid w:val="00BD7E1E"/>
    <w:rsid w:val="00BD7E34"/>
    <w:rsid w:val="00BE035A"/>
    <w:rsid w:val="00BE06E6"/>
    <w:rsid w:val="00BE0995"/>
    <w:rsid w:val="00BE0A43"/>
    <w:rsid w:val="00BE0A75"/>
    <w:rsid w:val="00BE0AC1"/>
    <w:rsid w:val="00BE0E99"/>
    <w:rsid w:val="00BE0ECA"/>
    <w:rsid w:val="00BE1099"/>
    <w:rsid w:val="00BE10FD"/>
    <w:rsid w:val="00BE11B9"/>
    <w:rsid w:val="00BE1263"/>
    <w:rsid w:val="00BE13CB"/>
    <w:rsid w:val="00BE13D5"/>
    <w:rsid w:val="00BE164F"/>
    <w:rsid w:val="00BE17B6"/>
    <w:rsid w:val="00BE19AF"/>
    <w:rsid w:val="00BE19C2"/>
    <w:rsid w:val="00BE1B46"/>
    <w:rsid w:val="00BE1C4C"/>
    <w:rsid w:val="00BE1CE5"/>
    <w:rsid w:val="00BE1D15"/>
    <w:rsid w:val="00BE1D6E"/>
    <w:rsid w:val="00BE1D87"/>
    <w:rsid w:val="00BE1E31"/>
    <w:rsid w:val="00BE1E5B"/>
    <w:rsid w:val="00BE1FB3"/>
    <w:rsid w:val="00BE200D"/>
    <w:rsid w:val="00BE2136"/>
    <w:rsid w:val="00BE23DD"/>
    <w:rsid w:val="00BE2661"/>
    <w:rsid w:val="00BE266F"/>
    <w:rsid w:val="00BE2A70"/>
    <w:rsid w:val="00BE2CDA"/>
    <w:rsid w:val="00BE2F3D"/>
    <w:rsid w:val="00BE2F51"/>
    <w:rsid w:val="00BE302B"/>
    <w:rsid w:val="00BE3295"/>
    <w:rsid w:val="00BE3562"/>
    <w:rsid w:val="00BE366D"/>
    <w:rsid w:val="00BE37DB"/>
    <w:rsid w:val="00BE3808"/>
    <w:rsid w:val="00BE3963"/>
    <w:rsid w:val="00BE3F1F"/>
    <w:rsid w:val="00BE3FC5"/>
    <w:rsid w:val="00BE406E"/>
    <w:rsid w:val="00BE414D"/>
    <w:rsid w:val="00BE418C"/>
    <w:rsid w:val="00BE44D1"/>
    <w:rsid w:val="00BE45A4"/>
    <w:rsid w:val="00BE4611"/>
    <w:rsid w:val="00BE4A37"/>
    <w:rsid w:val="00BE4AB5"/>
    <w:rsid w:val="00BE4BFA"/>
    <w:rsid w:val="00BE4C4A"/>
    <w:rsid w:val="00BE4E66"/>
    <w:rsid w:val="00BE50EB"/>
    <w:rsid w:val="00BE5207"/>
    <w:rsid w:val="00BE5230"/>
    <w:rsid w:val="00BE52AE"/>
    <w:rsid w:val="00BE55B9"/>
    <w:rsid w:val="00BE5614"/>
    <w:rsid w:val="00BE5643"/>
    <w:rsid w:val="00BE56E7"/>
    <w:rsid w:val="00BE5707"/>
    <w:rsid w:val="00BE58DB"/>
    <w:rsid w:val="00BE5A15"/>
    <w:rsid w:val="00BE5A8D"/>
    <w:rsid w:val="00BE5D67"/>
    <w:rsid w:val="00BE5E33"/>
    <w:rsid w:val="00BE5E54"/>
    <w:rsid w:val="00BE5F28"/>
    <w:rsid w:val="00BE5FB9"/>
    <w:rsid w:val="00BE615E"/>
    <w:rsid w:val="00BE622D"/>
    <w:rsid w:val="00BE6418"/>
    <w:rsid w:val="00BE65EF"/>
    <w:rsid w:val="00BE6695"/>
    <w:rsid w:val="00BE669C"/>
    <w:rsid w:val="00BE6758"/>
    <w:rsid w:val="00BE68E1"/>
    <w:rsid w:val="00BE6936"/>
    <w:rsid w:val="00BE695A"/>
    <w:rsid w:val="00BE6A1D"/>
    <w:rsid w:val="00BE6A94"/>
    <w:rsid w:val="00BE6B21"/>
    <w:rsid w:val="00BE7030"/>
    <w:rsid w:val="00BE70DA"/>
    <w:rsid w:val="00BE71EA"/>
    <w:rsid w:val="00BE7273"/>
    <w:rsid w:val="00BE7312"/>
    <w:rsid w:val="00BE73BB"/>
    <w:rsid w:val="00BE751C"/>
    <w:rsid w:val="00BE758E"/>
    <w:rsid w:val="00BE7C07"/>
    <w:rsid w:val="00BE7D5A"/>
    <w:rsid w:val="00BE7D63"/>
    <w:rsid w:val="00BE7E94"/>
    <w:rsid w:val="00BE7F68"/>
    <w:rsid w:val="00BE7FF6"/>
    <w:rsid w:val="00BF00D4"/>
    <w:rsid w:val="00BF01D6"/>
    <w:rsid w:val="00BF01F8"/>
    <w:rsid w:val="00BF03C8"/>
    <w:rsid w:val="00BF03DF"/>
    <w:rsid w:val="00BF03E0"/>
    <w:rsid w:val="00BF04D9"/>
    <w:rsid w:val="00BF0577"/>
    <w:rsid w:val="00BF0683"/>
    <w:rsid w:val="00BF0687"/>
    <w:rsid w:val="00BF077E"/>
    <w:rsid w:val="00BF08EA"/>
    <w:rsid w:val="00BF08EC"/>
    <w:rsid w:val="00BF0EA6"/>
    <w:rsid w:val="00BF0F01"/>
    <w:rsid w:val="00BF0F43"/>
    <w:rsid w:val="00BF117E"/>
    <w:rsid w:val="00BF162B"/>
    <w:rsid w:val="00BF1697"/>
    <w:rsid w:val="00BF1755"/>
    <w:rsid w:val="00BF181A"/>
    <w:rsid w:val="00BF1820"/>
    <w:rsid w:val="00BF185A"/>
    <w:rsid w:val="00BF195A"/>
    <w:rsid w:val="00BF1B02"/>
    <w:rsid w:val="00BF1CB8"/>
    <w:rsid w:val="00BF1CC1"/>
    <w:rsid w:val="00BF1CE1"/>
    <w:rsid w:val="00BF1E56"/>
    <w:rsid w:val="00BF1FD7"/>
    <w:rsid w:val="00BF2123"/>
    <w:rsid w:val="00BF2403"/>
    <w:rsid w:val="00BF24BA"/>
    <w:rsid w:val="00BF24D2"/>
    <w:rsid w:val="00BF2578"/>
    <w:rsid w:val="00BF26E2"/>
    <w:rsid w:val="00BF2A8C"/>
    <w:rsid w:val="00BF2F25"/>
    <w:rsid w:val="00BF311E"/>
    <w:rsid w:val="00BF312A"/>
    <w:rsid w:val="00BF3365"/>
    <w:rsid w:val="00BF3389"/>
    <w:rsid w:val="00BF3392"/>
    <w:rsid w:val="00BF33BE"/>
    <w:rsid w:val="00BF33D9"/>
    <w:rsid w:val="00BF3563"/>
    <w:rsid w:val="00BF3583"/>
    <w:rsid w:val="00BF382E"/>
    <w:rsid w:val="00BF3990"/>
    <w:rsid w:val="00BF39FB"/>
    <w:rsid w:val="00BF3AF1"/>
    <w:rsid w:val="00BF3BF0"/>
    <w:rsid w:val="00BF3E50"/>
    <w:rsid w:val="00BF3F76"/>
    <w:rsid w:val="00BF4094"/>
    <w:rsid w:val="00BF4116"/>
    <w:rsid w:val="00BF414F"/>
    <w:rsid w:val="00BF421C"/>
    <w:rsid w:val="00BF4442"/>
    <w:rsid w:val="00BF46FE"/>
    <w:rsid w:val="00BF4901"/>
    <w:rsid w:val="00BF5010"/>
    <w:rsid w:val="00BF50BA"/>
    <w:rsid w:val="00BF52B7"/>
    <w:rsid w:val="00BF53F7"/>
    <w:rsid w:val="00BF54BF"/>
    <w:rsid w:val="00BF5511"/>
    <w:rsid w:val="00BF5709"/>
    <w:rsid w:val="00BF5886"/>
    <w:rsid w:val="00BF58A9"/>
    <w:rsid w:val="00BF5954"/>
    <w:rsid w:val="00BF5DAE"/>
    <w:rsid w:val="00BF5FDD"/>
    <w:rsid w:val="00BF6004"/>
    <w:rsid w:val="00BF6513"/>
    <w:rsid w:val="00BF6559"/>
    <w:rsid w:val="00BF6819"/>
    <w:rsid w:val="00BF69C4"/>
    <w:rsid w:val="00BF6A2B"/>
    <w:rsid w:val="00BF6BA3"/>
    <w:rsid w:val="00BF6BD9"/>
    <w:rsid w:val="00BF6FFB"/>
    <w:rsid w:val="00BF724E"/>
    <w:rsid w:val="00BF74AA"/>
    <w:rsid w:val="00BF77A1"/>
    <w:rsid w:val="00BF78D6"/>
    <w:rsid w:val="00BF7935"/>
    <w:rsid w:val="00BF7940"/>
    <w:rsid w:val="00BF7A61"/>
    <w:rsid w:val="00C0000C"/>
    <w:rsid w:val="00C00027"/>
    <w:rsid w:val="00C000A7"/>
    <w:rsid w:val="00C001FF"/>
    <w:rsid w:val="00C002C7"/>
    <w:rsid w:val="00C00305"/>
    <w:rsid w:val="00C007B3"/>
    <w:rsid w:val="00C00871"/>
    <w:rsid w:val="00C00992"/>
    <w:rsid w:val="00C009BD"/>
    <w:rsid w:val="00C00B7F"/>
    <w:rsid w:val="00C00B84"/>
    <w:rsid w:val="00C00BB1"/>
    <w:rsid w:val="00C00C57"/>
    <w:rsid w:val="00C00C90"/>
    <w:rsid w:val="00C00E3D"/>
    <w:rsid w:val="00C00E7D"/>
    <w:rsid w:val="00C00EB3"/>
    <w:rsid w:val="00C00F80"/>
    <w:rsid w:val="00C00FE5"/>
    <w:rsid w:val="00C01149"/>
    <w:rsid w:val="00C0119A"/>
    <w:rsid w:val="00C01666"/>
    <w:rsid w:val="00C01742"/>
    <w:rsid w:val="00C01B08"/>
    <w:rsid w:val="00C01C18"/>
    <w:rsid w:val="00C01CA6"/>
    <w:rsid w:val="00C01CF2"/>
    <w:rsid w:val="00C01D3D"/>
    <w:rsid w:val="00C01D8F"/>
    <w:rsid w:val="00C01DFD"/>
    <w:rsid w:val="00C01FCB"/>
    <w:rsid w:val="00C023D3"/>
    <w:rsid w:val="00C023EC"/>
    <w:rsid w:val="00C02619"/>
    <w:rsid w:val="00C02A1C"/>
    <w:rsid w:val="00C02BEF"/>
    <w:rsid w:val="00C02CD8"/>
    <w:rsid w:val="00C02D3B"/>
    <w:rsid w:val="00C03179"/>
    <w:rsid w:val="00C0327B"/>
    <w:rsid w:val="00C032B7"/>
    <w:rsid w:val="00C03442"/>
    <w:rsid w:val="00C03454"/>
    <w:rsid w:val="00C0375E"/>
    <w:rsid w:val="00C039B6"/>
    <w:rsid w:val="00C03AFF"/>
    <w:rsid w:val="00C03C69"/>
    <w:rsid w:val="00C03C9E"/>
    <w:rsid w:val="00C03F4B"/>
    <w:rsid w:val="00C0400B"/>
    <w:rsid w:val="00C04294"/>
    <w:rsid w:val="00C04327"/>
    <w:rsid w:val="00C0450E"/>
    <w:rsid w:val="00C045E0"/>
    <w:rsid w:val="00C04647"/>
    <w:rsid w:val="00C046FC"/>
    <w:rsid w:val="00C04AEC"/>
    <w:rsid w:val="00C04C34"/>
    <w:rsid w:val="00C04DBF"/>
    <w:rsid w:val="00C04DE1"/>
    <w:rsid w:val="00C0524B"/>
    <w:rsid w:val="00C05317"/>
    <w:rsid w:val="00C05377"/>
    <w:rsid w:val="00C05487"/>
    <w:rsid w:val="00C05633"/>
    <w:rsid w:val="00C0580D"/>
    <w:rsid w:val="00C0584D"/>
    <w:rsid w:val="00C058E0"/>
    <w:rsid w:val="00C058FE"/>
    <w:rsid w:val="00C059CA"/>
    <w:rsid w:val="00C05A01"/>
    <w:rsid w:val="00C05AA0"/>
    <w:rsid w:val="00C05DC5"/>
    <w:rsid w:val="00C05EDC"/>
    <w:rsid w:val="00C05EE2"/>
    <w:rsid w:val="00C05FDB"/>
    <w:rsid w:val="00C06089"/>
    <w:rsid w:val="00C063A4"/>
    <w:rsid w:val="00C0650A"/>
    <w:rsid w:val="00C06526"/>
    <w:rsid w:val="00C067EC"/>
    <w:rsid w:val="00C068AC"/>
    <w:rsid w:val="00C06921"/>
    <w:rsid w:val="00C06937"/>
    <w:rsid w:val="00C06A61"/>
    <w:rsid w:val="00C06D91"/>
    <w:rsid w:val="00C06F09"/>
    <w:rsid w:val="00C06F80"/>
    <w:rsid w:val="00C06F96"/>
    <w:rsid w:val="00C071C2"/>
    <w:rsid w:val="00C074AF"/>
    <w:rsid w:val="00C074F0"/>
    <w:rsid w:val="00C075B5"/>
    <w:rsid w:val="00C075FB"/>
    <w:rsid w:val="00C07639"/>
    <w:rsid w:val="00C07750"/>
    <w:rsid w:val="00C0779F"/>
    <w:rsid w:val="00C07830"/>
    <w:rsid w:val="00C07BE4"/>
    <w:rsid w:val="00C07C01"/>
    <w:rsid w:val="00C07C09"/>
    <w:rsid w:val="00C07C7D"/>
    <w:rsid w:val="00C07E44"/>
    <w:rsid w:val="00C101C3"/>
    <w:rsid w:val="00C10492"/>
    <w:rsid w:val="00C104CA"/>
    <w:rsid w:val="00C10575"/>
    <w:rsid w:val="00C1060C"/>
    <w:rsid w:val="00C10707"/>
    <w:rsid w:val="00C10822"/>
    <w:rsid w:val="00C109D3"/>
    <w:rsid w:val="00C10A57"/>
    <w:rsid w:val="00C10B69"/>
    <w:rsid w:val="00C10C29"/>
    <w:rsid w:val="00C10CA1"/>
    <w:rsid w:val="00C10E43"/>
    <w:rsid w:val="00C10E9D"/>
    <w:rsid w:val="00C10F0F"/>
    <w:rsid w:val="00C10F4F"/>
    <w:rsid w:val="00C110E1"/>
    <w:rsid w:val="00C110FE"/>
    <w:rsid w:val="00C113B8"/>
    <w:rsid w:val="00C1157A"/>
    <w:rsid w:val="00C116AE"/>
    <w:rsid w:val="00C117DD"/>
    <w:rsid w:val="00C1191A"/>
    <w:rsid w:val="00C11A8A"/>
    <w:rsid w:val="00C11AB0"/>
    <w:rsid w:val="00C11CAE"/>
    <w:rsid w:val="00C11DC1"/>
    <w:rsid w:val="00C11DE1"/>
    <w:rsid w:val="00C11F5B"/>
    <w:rsid w:val="00C11FE7"/>
    <w:rsid w:val="00C11FEC"/>
    <w:rsid w:val="00C121FC"/>
    <w:rsid w:val="00C122C2"/>
    <w:rsid w:val="00C1234C"/>
    <w:rsid w:val="00C1269A"/>
    <w:rsid w:val="00C12879"/>
    <w:rsid w:val="00C1287D"/>
    <w:rsid w:val="00C128E4"/>
    <w:rsid w:val="00C12AF9"/>
    <w:rsid w:val="00C12DA7"/>
    <w:rsid w:val="00C12E75"/>
    <w:rsid w:val="00C12F1F"/>
    <w:rsid w:val="00C13527"/>
    <w:rsid w:val="00C1356B"/>
    <w:rsid w:val="00C1359A"/>
    <w:rsid w:val="00C136AF"/>
    <w:rsid w:val="00C138F5"/>
    <w:rsid w:val="00C13A86"/>
    <w:rsid w:val="00C13D5B"/>
    <w:rsid w:val="00C13D89"/>
    <w:rsid w:val="00C145EE"/>
    <w:rsid w:val="00C148EC"/>
    <w:rsid w:val="00C14BCE"/>
    <w:rsid w:val="00C14BF3"/>
    <w:rsid w:val="00C14E07"/>
    <w:rsid w:val="00C14FA6"/>
    <w:rsid w:val="00C14FBE"/>
    <w:rsid w:val="00C153CC"/>
    <w:rsid w:val="00C154A1"/>
    <w:rsid w:val="00C154CE"/>
    <w:rsid w:val="00C154E9"/>
    <w:rsid w:val="00C159BF"/>
    <w:rsid w:val="00C15D06"/>
    <w:rsid w:val="00C15D26"/>
    <w:rsid w:val="00C15D55"/>
    <w:rsid w:val="00C15EFA"/>
    <w:rsid w:val="00C15F60"/>
    <w:rsid w:val="00C15FB5"/>
    <w:rsid w:val="00C163AE"/>
    <w:rsid w:val="00C1648D"/>
    <w:rsid w:val="00C16524"/>
    <w:rsid w:val="00C1666D"/>
    <w:rsid w:val="00C166CD"/>
    <w:rsid w:val="00C16BFA"/>
    <w:rsid w:val="00C16C41"/>
    <w:rsid w:val="00C16C46"/>
    <w:rsid w:val="00C16CF2"/>
    <w:rsid w:val="00C16D58"/>
    <w:rsid w:val="00C16DA3"/>
    <w:rsid w:val="00C16F3B"/>
    <w:rsid w:val="00C1744A"/>
    <w:rsid w:val="00C1753C"/>
    <w:rsid w:val="00C175B7"/>
    <w:rsid w:val="00C176D9"/>
    <w:rsid w:val="00C17815"/>
    <w:rsid w:val="00C17909"/>
    <w:rsid w:val="00C17A14"/>
    <w:rsid w:val="00C17A6F"/>
    <w:rsid w:val="00C17BB8"/>
    <w:rsid w:val="00C17D4A"/>
    <w:rsid w:val="00C17DED"/>
    <w:rsid w:val="00C17EEE"/>
    <w:rsid w:val="00C201AF"/>
    <w:rsid w:val="00C201C6"/>
    <w:rsid w:val="00C20283"/>
    <w:rsid w:val="00C202AB"/>
    <w:rsid w:val="00C20619"/>
    <w:rsid w:val="00C206E7"/>
    <w:rsid w:val="00C208FF"/>
    <w:rsid w:val="00C209CC"/>
    <w:rsid w:val="00C20A8A"/>
    <w:rsid w:val="00C20A94"/>
    <w:rsid w:val="00C20B2A"/>
    <w:rsid w:val="00C20B2E"/>
    <w:rsid w:val="00C20DF7"/>
    <w:rsid w:val="00C20E6C"/>
    <w:rsid w:val="00C20FFA"/>
    <w:rsid w:val="00C2119F"/>
    <w:rsid w:val="00C2155A"/>
    <w:rsid w:val="00C2177A"/>
    <w:rsid w:val="00C21A1E"/>
    <w:rsid w:val="00C21A2F"/>
    <w:rsid w:val="00C21A4D"/>
    <w:rsid w:val="00C21D27"/>
    <w:rsid w:val="00C21FF5"/>
    <w:rsid w:val="00C22004"/>
    <w:rsid w:val="00C22087"/>
    <w:rsid w:val="00C2211D"/>
    <w:rsid w:val="00C2221D"/>
    <w:rsid w:val="00C223A0"/>
    <w:rsid w:val="00C2245C"/>
    <w:rsid w:val="00C2259B"/>
    <w:rsid w:val="00C227AA"/>
    <w:rsid w:val="00C227AF"/>
    <w:rsid w:val="00C22826"/>
    <w:rsid w:val="00C22899"/>
    <w:rsid w:val="00C229B6"/>
    <w:rsid w:val="00C22A59"/>
    <w:rsid w:val="00C22F5B"/>
    <w:rsid w:val="00C23012"/>
    <w:rsid w:val="00C232B7"/>
    <w:rsid w:val="00C2349D"/>
    <w:rsid w:val="00C2357B"/>
    <w:rsid w:val="00C23788"/>
    <w:rsid w:val="00C23860"/>
    <w:rsid w:val="00C23C1B"/>
    <w:rsid w:val="00C23C32"/>
    <w:rsid w:val="00C23DEF"/>
    <w:rsid w:val="00C23E5F"/>
    <w:rsid w:val="00C23E91"/>
    <w:rsid w:val="00C24051"/>
    <w:rsid w:val="00C240A6"/>
    <w:rsid w:val="00C241DB"/>
    <w:rsid w:val="00C2421B"/>
    <w:rsid w:val="00C2451B"/>
    <w:rsid w:val="00C24634"/>
    <w:rsid w:val="00C246DB"/>
    <w:rsid w:val="00C2474D"/>
    <w:rsid w:val="00C24AB7"/>
    <w:rsid w:val="00C24BB6"/>
    <w:rsid w:val="00C24CEE"/>
    <w:rsid w:val="00C24F8D"/>
    <w:rsid w:val="00C25020"/>
    <w:rsid w:val="00C252FB"/>
    <w:rsid w:val="00C2543F"/>
    <w:rsid w:val="00C255CF"/>
    <w:rsid w:val="00C25942"/>
    <w:rsid w:val="00C25B5E"/>
    <w:rsid w:val="00C25C73"/>
    <w:rsid w:val="00C25C92"/>
    <w:rsid w:val="00C25D43"/>
    <w:rsid w:val="00C25EDC"/>
    <w:rsid w:val="00C26147"/>
    <w:rsid w:val="00C2617A"/>
    <w:rsid w:val="00C262F9"/>
    <w:rsid w:val="00C2630A"/>
    <w:rsid w:val="00C26442"/>
    <w:rsid w:val="00C26492"/>
    <w:rsid w:val="00C26620"/>
    <w:rsid w:val="00C26624"/>
    <w:rsid w:val="00C266A1"/>
    <w:rsid w:val="00C266F2"/>
    <w:rsid w:val="00C267F7"/>
    <w:rsid w:val="00C26815"/>
    <w:rsid w:val="00C26906"/>
    <w:rsid w:val="00C269A3"/>
    <w:rsid w:val="00C26CBF"/>
    <w:rsid w:val="00C26F3C"/>
    <w:rsid w:val="00C27294"/>
    <w:rsid w:val="00C27437"/>
    <w:rsid w:val="00C2757A"/>
    <w:rsid w:val="00C27706"/>
    <w:rsid w:val="00C27782"/>
    <w:rsid w:val="00C27943"/>
    <w:rsid w:val="00C27AC9"/>
    <w:rsid w:val="00C27ADD"/>
    <w:rsid w:val="00C27FA8"/>
    <w:rsid w:val="00C30253"/>
    <w:rsid w:val="00C30394"/>
    <w:rsid w:val="00C30444"/>
    <w:rsid w:val="00C30708"/>
    <w:rsid w:val="00C30807"/>
    <w:rsid w:val="00C30916"/>
    <w:rsid w:val="00C30D1C"/>
    <w:rsid w:val="00C30E4E"/>
    <w:rsid w:val="00C30E97"/>
    <w:rsid w:val="00C30FDC"/>
    <w:rsid w:val="00C3136C"/>
    <w:rsid w:val="00C31532"/>
    <w:rsid w:val="00C3166C"/>
    <w:rsid w:val="00C317B5"/>
    <w:rsid w:val="00C3188D"/>
    <w:rsid w:val="00C3198F"/>
    <w:rsid w:val="00C31A6D"/>
    <w:rsid w:val="00C31C01"/>
    <w:rsid w:val="00C31CF5"/>
    <w:rsid w:val="00C31D62"/>
    <w:rsid w:val="00C31E1C"/>
    <w:rsid w:val="00C31F8A"/>
    <w:rsid w:val="00C32165"/>
    <w:rsid w:val="00C3220B"/>
    <w:rsid w:val="00C32481"/>
    <w:rsid w:val="00C32923"/>
    <w:rsid w:val="00C32982"/>
    <w:rsid w:val="00C32AD4"/>
    <w:rsid w:val="00C32CE4"/>
    <w:rsid w:val="00C32CF4"/>
    <w:rsid w:val="00C32DCB"/>
    <w:rsid w:val="00C32ED3"/>
    <w:rsid w:val="00C32FA5"/>
    <w:rsid w:val="00C33048"/>
    <w:rsid w:val="00C33146"/>
    <w:rsid w:val="00C33189"/>
    <w:rsid w:val="00C33254"/>
    <w:rsid w:val="00C332D5"/>
    <w:rsid w:val="00C3335B"/>
    <w:rsid w:val="00C33417"/>
    <w:rsid w:val="00C33887"/>
    <w:rsid w:val="00C338C5"/>
    <w:rsid w:val="00C33BCB"/>
    <w:rsid w:val="00C33DBE"/>
    <w:rsid w:val="00C33F39"/>
    <w:rsid w:val="00C3400E"/>
    <w:rsid w:val="00C3425F"/>
    <w:rsid w:val="00C342B3"/>
    <w:rsid w:val="00C34363"/>
    <w:rsid w:val="00C347B2"/>
    <w:rsid w:val="00C34857"/>
    <w:rsid w:val="00C34AB1"/>
    <w:rsid w:val="00C34E80"/>
    <w:rsid w:val="00C34EBB"/>
    <w:rsid w:val="00C34F9A"/>
    <w:rsid w:val="00C3524A"/>
    <w:rsid w:val="00C35398"/>
    <w:rsid w:val="00C3561D"/>
    <w:rsid w:val="00C3570B"/>
    <w:rsid w:val="00C3583E"/>
    <w:rsid w:val="00C35983"/>
    <w:rsid w:val="00C35B69"/>
    <w:rsid w:val="00C35BE5"/>
    <w:rsid w:val="00C35BF3"/>
    <w:rsid w:val="00C35C7F"/>
    <w:rsid w:val="00C35DDC"/>
    <w:rsid w:val="00C35F7B"/>
    <w:rsid w:val="00C36044"/>
    <w:rsid w:val="00C36087"/>
    <w:rsid w:val="00C360E8"/>
    <w:rsid w:val="00C36139"/>
    <w:rsid w:val="00C3623A"/>
    <w:rsid w:val="00C363D3"/>
    <w:rsid w:val="00C364A0"/>
    <w:rsid w:val="00C3668E"/>
    <w:rsid w:val="00C366AE"/>
    <w:rsid w:val="00C36753"/>
    <w:rsid w:val="00C36784"/>
    <w:rsid w:val="00C36805"/>
    <w:rsid w:val="00C3695F"/>
    <w:rsid w:val="00C369D5"/>
    <w:rsid w:val="00C36BB2"/>
    <w:rsid w:val="00C36BD0"/>
    <w:rsid w:val="00C36CDD"/>
    <w:rsid w:val="00C36D13"/>
    <w:rsid w:val="00C36E4B"/>
    <w:rsid w:val="00C36E52"/>
    <w:rsid w:val="00C36E61"/>
    <w:rsid w:val="00C36E70"/>
    <w:rsid w:val="00C36F63"/>
    <w:rsid w:val="00C36FB5"/>
    <w:rsid w:val="00C3707A"/>
    <w:rsid w:val="00C3707F"/>
    <w:rsid w:val="00C370A9"/>
    <w:rsid w:val="00C3731A"/>
    <w:rsid w:val="00C375F4"/>
    <w:rsid w:val="00C378D7"/>
    <w:rsid w:val="00C400D7"/>
    <w:rsid w:val="00C40213"/>
    <w:rsid w:val="00C403B4"/>
    <w:rsid w:val="00C407B4"/>
    <w:rsid w:val="00C40841"/>
    <w:rsid w:val="00C40889"/>
    <w:rsid w:val="00C4094A"/>
    <w:rsid w:val="00C40A11"/>
    <w:rsid w:val="00C40B41"/>
    <w:rsid w:val="00C40E4C"/>
    <w:rsid w:val="00C41218"/>
    <w:rsid w:val="00C41266"/>
    <w:rsid w:val="00C41436"/>
    <w:rsid w:val="00C414C3"/>
    <w:rsid w:val="00C41624"/>
    <w:rsid w:val="00C416B3"/>
    <w:rsid w:val="00C4174E"/>
    <w:rsid w:val="00C41B69"/>
    <w:rsid w:val="00C41B86"/>
    <w:rsid w:val="00C420D3"/>
    <w:rsid w:val="00C420D7"/>
    <w:rsid w:val="00C42203"/>
    <w:rsid w:val="00C42545"/>
    <w:rsid w:val="00C42604"/>
    <w:rsid w:val="00C427F2"/>
    <w:rsid w:val="00C42843"/>
    <w:rsid w:val="00C42952"/>
    <w:rsid w:val="00C42D10"/>
    <w:rsid w:val="00C42DF2"/>
    <w:rsid w:val="00C42FF2"/>
    <w:rsid w:val="00C43172"/>
    <w:rsid w:val="00C4319C"/>
    <w:rsid w:val="00C43354"/>
    <w:rsid w:val="00C43556"/>
    <w:rsid w:val="00C43747"/>
    <w:rsid w:val="00C4375C"/>
    <w:rsid w:val="00C43777"/>
    <w:rsid w:val="00C43A03"/>
    <w:rsid w:val="00C43AE9"/>
    <w:rsid w:val="00C43B26"/>
    <w:rsid w:val="00C43B82"/>
    <w:rsid w:val="00C43BD5"/>
    <w:rsid w:val="00C43D9F"/>
    <w:rsid w:val="00C43EE2"/>
    <w:rsid w:val="00C44005"/>
    <w:rsid w:val="00C4420B"/>
    <w:rsid w:val="00C444EE"/>
    <w:rsid w:val="00C44684"/>
    <w:rsid w:val="00C4472C"/>
    <w:rsid w:val="00C447A4"/>
    <w:rsid w:val="00C449EB"/>
    <w:rsid w:val="00C449F1"/>
    <w:rsid w:val="00C44A0A"/>
    <w:rsid w:val="00C44B32"/>
    <w:rsid w:val="00C44C44"/>
    <w:rsid w:val="00C44CC9"/>
    <w:rsid w:val="00C44D31"/>
    <w:rsid w:val="00C44D95"/>
    <w:rsid w:val="00C44EAD"/>
    <w:rsid w:val="00C44FE7"/>
    <w:rsid w:val="00C4506A"/>
    <w:rsid w:val="00C4515B"/>
    <w:rsid w:val="00C45328"/>
    <w:rsid w:val="00C453B6"/>
    <w:rsid w:val="00C4552D"/>
    <w:rsid w:val="00C455CF"/>
    <w:rsid w:val="00C4572B"/>
    <w:rsid w:val="00C45743"/>
    <w:rsid w:val="00C45ADF"/>
    <w:rsid w:val="00C45CFC"/>
    <w:rsid w:val="00C45E39"/>
    <w:rsid w:val="00C45F7F"/>
    <w:rsid w:val="00C4604E"/>
    <w:rsid w:val="00C461D6"/>
    <w:rsid w:val="00C46219"/>
    <w:rsid w:val="00C4629F"/>
    <w:rsid w:val="00C463BC"/>
    <w:rsid w:val="00C46596"/>
    <w:rsid w:val="00C46629"/>
    <w:rsid w:val="00C46669"/>
    <w:rsid w:val="00C46694"/>
    <w:rsid w:val="00C4672D"/>
    <w:rsid w:val="00C469ED"/>
    <w:rsid w:val="00C46A3C"/>
    <w:rsid w:val="00C46A78"/>
    <w:rsid w:val="00C46C5C"/>
    <w:rsid w:val="00C46D12"/>
    <w:rsid w:val="00C46E2C"/>
    <w:rsid w:val="00C46E41"/>
    <w:rsid w:val="00C470A6"/>
    <w:rsid w:val="00C47510"/>
    <w:rsid w:val="00C47793"/>
    <w:rsid w:val="00C47797"/>
    <w:rsid w:val="00C47899"/>
    <w:rsid w:val="00C47AA4"/>
    <w:rsid w:val="00C47B14"/>
    <w:rsid w:val="00C47D44"/>
    <w:rsid w:val="00C47D69"/>
    <w:rsid w:val="00C47DF2"/>
    <w:rsid w:val="00C47E12"/>
    <w:rsid w:val="00C47E67"/>
    <w:rsid w:val="00C47F19"/>
    <w:rsid w:val="00C47F31"/>
    <w:rsid w:val="00C47F39"/>
    <w:rsid w:val="00C50007"/>
    <w:rsid w:val="00C5003C"/>
    <w:rsid w:val="00C500BB"/>
    <w:rsid w:val="00C50206"/>
    <w:rsid w:val="00C5038A"/>
    <w:rsid w:val="00C50397"/>
    <w:rsid w:val="00C504A9"/>
    <w:rsid w:val="00C50659"/>
    <w:rsid w:val="00C50660"/>
    <w:rsid w:val="00C50735"/>
    <w:rsid w:val="00C50755"/>
    <w:rsid w:val="00C50782"/>
    <w:rsid w:val="00C50A3A"/>
    <w:rsid w:val="00C50A58"/>
    <w:rsid w:val="00C50BC6"/>
    <w:rsid w:val="00C50BF6"/>
    <w:rsid w:val="00C50C17"/>
    <w:rsid w:val="00C50D00"/>
    <w:rsid w:val="00C50D8E"/>
    <w:rsid w:val="00C50E45"/>
    <w:rsid w:val="00C50F4B"/>
    <w:rsid w:val="00C50F7E"/>
    <w:rsid w:val="00C50F92"/>
    <w:rsid w:val="00C511E7"/>
    <w:rsid w:val="00C51297"/>
    <w:rsid w:val="00C51354"/>
    <w:rsid w:val="00C513A8"/>
    <w:rsid w:val="00C513B0"/>
    <w:rsid w:val="00C51427"/>
    <w:rsid w:val="00C51599"/>
    <w:rsid w:val="00C5171E"/>
    <w:rsid w:val="00C5179D"/>
    <w:rsid w:val="00C51873"/>
    <w:rsid w:val="00C51A94"/>
    <w:rsid w:val="00C51E85"/>
    <w:rsid w:val="00C52601"/>
    <w:rsid w:val="00C52668"/>
    <w:rsid w:val="00C527A6"/>
    <w:rsid w:val="00C527DE"/>
    <w:rsid w:val="00C52AA9"/>
    <w:rsid w:val="00C52E43"/>
    <w:rsid w:val="00C52F39"/>
    <w:rsid w:val="00C53097"/>
    <w:rsid w:val="00C53122"/>
    <w:rsid w:val="00C5316F"/>
    <w:rsid w:val="00C53541"/>
    <w:rsid w:val="00C53549"/>
    <w:rsid w:val="00C53752"/>
    <w:rsid w:val="00C53847"/>
    <w:rsid w:val="00C53A66"/>
    <w:rsid w:val="00C53BFC"/>
    <w:rsid w:val="00C53E39"/>
    <w:rsid w:val="00C53FBE"/>
    <w:rsid w:val="00C540D1"/>
    <w:rsid w:val="00C54159"/>
    <w:rsid w:val="00C54210"/>
    <w:rsid w:val="00C54272"/>
    <w:rsid w:val="00C542A3"/>
    <w:rsid w:val="00C5435A"/>
    <w:rsid w:val="00C54467"/>
    <w:rsid w:val="00C54498"/>
    <w:rsid w:val="00C544AE"/>
    <w:rsid w:val="00C54528"/>
    <w:rsid w:val="00C54629"/>
    <w:rsid w:val="00C548A9"/>
    <w:rsid w:val="00C54941"/>
    <w:rsid w:val="00C54978"/>
    <w:rsid w:val="00C54A21"/>
    <w:rsid w:val="00C54A9B"/>
    <w:rsid w:val="00C54AF2"/>
    <w:rsid w:val="00C54BB3"/>
    <w:rsid w:val="00C54D77"/>
    <w:rsid w:val="00C54DCA"/>
    <w:rsid w:val="00C55378"/>
    <w:rsid w:val="00C55480"/>
    <w:rsid w:val="00C55541"/>
    <w:rsid w:val="00C555FE"/>
    <w:rsid w:val="00C55672"/>
    <w:rsid w:val="00C558B6"/>
    <w:rsid w:val="00C55D25"/>
    <w:rsid w:val="00C55E09"/>
    <w:rsid w:val="00C56202"/>
    <w:rsid w:val="00C56367"/>
    <w:rsid w:val="00C56382"/>
    <w:rsid w:val="00C568CC"/>
    <w:rsid w:val="00C568F1"/>
    <w:rsid w:val="00C56952"/>
    <w:rsid w:val="00C569CC"/>
    <w:rsid w:val="00C56A8C"/>
    <w:rsid w:val="00C56C30"/>
    <w:rsid w:val="00C56CA1"/>
    <w:rsid w:val="00C56F07"/>
    <w:rsid w:val="00C57086"/>
    <w:rsid w:val="00C57325"/>
    <w:rsid w:val="00C57357"/>
    <w:rsid w:val="00C57419"/>
    <w:rsid w:val="00C57554"/>
    <w:rsid w:val="00C57567"/>
    <w:rsid w:val="00C575E7"/>
    <w:rsid w:val="00C57780"/>
    <w:rsid w:val="00C5791A"/>
    <w:rsid w:val="00C57AE9"/>
    <w:rsid w:val="00C57E09"/>
    <w:rsid w:val="00C60032"/>
    <w:rsid w:val="00C601AF"/>
    <w:rsid w:val="00C6031D"/>
    <w:rsid w:val="00C60521"/>
    <w:rsid w:val="00C60B50"/>
    <w:rsid w:val="00C60D32"/>
    <w:rsid w:val="00C60D79"/>
    <w:rsid w:val="00C60EFB"/>
    <w:rsid w:val="00C61019"/>
    <w:rsid w:val="00C61220"/>
    <w:rsid w:val="00C61305"/>
    <w:rsid w:val="00C613E3"/>
    <w:rsid w:val="00C61442"/>
    <w:rsid w:val="00C614F4"/>
    <w:rsid w:val="00C615B1"/>
    <w:rsid w:val="00C616C5"/>
    <w:rsid w:val="00C61714"/>
    <w:rsid w:val="00C61882"/>
    <w:rsid w:val="00C61977"/>
    <w:rsid w:val="00C619FD"/>
    <w:rsid w:val="00C61F5F"/>
    <w:rsid w:val="00C61F6B"/>
    <w:rsid w:val="00C61F8B"/>
    <w:rsid w:val="00C62009"/>
    <w:rsid w:val="00C62171"/>
    <w:rsid w:val="00C621D6"/>
    <w:rsid w:val="00C62255"/>
    <w:rsid w:val="00C622FB"/>
    <w:rsid w:val="00C62458"/>
    <w:rsid w:val="00C62639"/>
    <w:rsid w:val="00C62769"/>
    <w:rsid w:val="00C627CE"/>
    <w:rsid w:val="00C6283C"/>
    <w:rsid w:val="00C62951"/>
    <w:rsid w:val="00C62ADE"/>
    <w:rsid w:val="00C62AEF"/>
    <w:rsid w:val="00C62DAF"/>
    <w:rsid w:val="00C62F30"/>
    <w:rsid w:val="00C62F83"/>
    <w:rsid w:val="00C6300F"/>
    <w:rsid w:val="00C63143"/>
    <w:rsid w:val="00C63144"/>
    <w:rsid w:val="00C631AE"/>
    <w:rsid w:val="00C631F7"/>
    <w:rsid w:val="00C63235"/>
    <w:rsid w:val="00C63321"/>
    <w:rsid w:val="00C63348"/>
    <w:rsid w:val="00C6355B"/>
    <w:rsid w:val="00C6360F"/>
    <w:rsid w:val="00C63839"/>
    <w:rsid w:val="00C639EE"/>
    <w:rsid w:val="00C63D2F"/>
    <w:rsid w:val="00C63E9E"/>
    <w:rsid w:val="00C63FD6"/>
    <w:rsid w:val="00C64015"/>
    <w:rsid w:val="00C640B5"/>
    <w:rsid w:val="00C640ED"/>
    <w:rsid w:val="00C64263"/>
    <w:rsid w:val="00C642FD"/>
    <w:rsid w:val="00C643E3"/>
    <w:rsid w:val="00C64498"/>
    <w:rsid w:val="00C64A8D"/>
    <w:rsid w:val="00C64B22"/>
    <w:rsid w:val="00C64B32"/>
    <w:rsid w:val="00C64BC8"/>
    <w:rsid w:val="00C64EA6"/>
    <w:rsid w:val="00C65148"/>
    <w:rsid w:val="00C6518C"/>
    <w:rsid w:val="00C651BE"/>
    <w:rsid w:val="00C65226"/>
    <w:rsid w:val="00C65291"/>
    <w:rsid w:val="00C652D3"/>
    <w:rsid w:val="00C65429"/>
    <w:rsid w:val="00C654DD"/>
    <w:rsid w:val="00C656B1"/>
    <w:rsid w:val="00C656F1"/>
    <w:rsid w:val="00C65858"/>
    <w:rsid w:val="00C65B27"/>
    <w:rsid w:val="00C65B83"/>
    <w:rsid w:val="00C65BD8"/>
    <w:rsid w:val="00C65C52"/>
    <w:rsid w:val="00C65C89"/>
    <w:rsid w:val="00C65D07"/>
    <w:rsid w:val="00C6623E"/>
    <w:rsid w:val="00C664D3"/>
    <w:rsid w:val="00C6663C"/>
    <w:rsid w:val="00C666BE"/>
    <w:rsid w:val="00C6675C"/>
    <w:rsid w:val="00C66763"/>
    <w:rsid w:val="00C66796"/>
    <w:rsid w:val="00C667C9"/>
    <w:rsid w:val="00C66855"/>
    <w:rsid w:val="00C66BAF"/>
    <w:rsid w:val="00C66C61"/>
    <w:rsid w:val="00C66D50"/>
    <w:rsid w:val="00C66ECF"/>
    <w:rsid w:val="00C66FDB"/>
    <w:rsid w:val="00C671BD"/>
    <w:rsid w:val="00C672A0"/>
    <w:rsid w:val="00C675D4"/>
    <w:rsid w:val="00C6763C"/>
    <w:rsid w:val="00C6794C"/>
    <w:rsid w:val="00C67B90"/>
    <w:rsid w:val="00C67C98"/>
    <w:rsid w:val="00C67E0A"/>
    <w:rsid w:val="00C67E23"/>
    <w:rsid w:val="00C7012B"/>
    <w:rsid w:val="00C70234"/>
    <w:rsid w:val="00C7031E"/>
    <w:rsid w:val="00C70433"/>
    <w:rsid w:val="00C70549"/>
    <w:rsid w:val="00C7069C"/>
    <w:rsid w:val="00C706AF"/>
    <w:rsid w:val="00C7072E"/>
    <w:rsid w:val="00C707CA"/>
    <w:rsid w:val="00C709D1"/>
    <w:rsid w:val="00C70B1F"/>
    <w:rsid w:val="00C70D67"/>
    <w:rsid w:val="00C70E80"/>
    <w:rsid w:val="00C71066"/>
    <w:rsid w:val="00C71110"/>
    <w:rsid w:val="00C7116F"/>
    <w:rsid w:val="00C71293"/>
    <w:rsid w:val="00C7156B"/>
    <w:rsid w:val="00C71627"/>
    <w:rsid w:val="00C7164C"/>
    <w:rsid w:val="00C71724"/>
    <w:rsid w:val="00C71776"/>
    <w:rsid w:val="00C717E5"/>
    <w:rsid w:val="00C719B0"/>
    <w:rsid w:val="00C719BD"/>
    <w:rsid w:val="00C71A83"/>
    <w:rsid w:val="00C71AF5"/>
    <w:rsid w:val="00C71B9E"/>
    <w:rsid w:val="00C71CD5"/>
    <w:rsid w:val="00C71E57"/>
    <w:rsid w:val="00C71FB4"/>
    <w:rsid w:val="00C72000"/>
    <w:rsid w:val="00C7204B"/>
    <w:rsid w:val="00C7204D"/>
    <w:rsid w:val="00C7214F"/>
    <w:rsid w:val="00C726B0"/>
    <w:rsid w:val="00C727F3"/>
    <w:rsid w:val="00C72ABB"/>
    <w:rsid w:val="00C72BBF"/>
    <w:rsid w:val="00C72C7A"/>
    <w:rsid w:val="00C7302A"/>
    <w:rsid w:val="00C730E7"/>
    <w:rsid w:val="00C73177"/>
    <w:rsid w:val="00C731DD"/>
    <w:rsid w:val="00C731F2"/>
    <w:rsid w:val="00C7322B"/>
    <w:rsid w:val="00C7348D"/>
    <w:rsid w:val="00C7353F"/>
    <w:rsid w:val="00C7362A"/>
    <w:rsid w:val="00C73692"/>
    <w:rsid w:val="00C7386C"/>
    <w:rsid w:val="00C73875"/>
    <w:rsid w:val="00C738C6"/>
    <w:rsid w:val="00C73DA0"/>
    <w:rsid w:val="00C73EAA"/>
    <w:rsid w:val="00C73FD7"/>
    <w:rsid w:val="00C73FDB"/>
    <w:rsid w:val="00C74340"/>
    <w:rsid w:val="00C74460"/>
    <w:rsid w:val="00C74537"/>
    <w:rsid w:val="00C7459D"/>
    <w:rsid w:val="00C745A0"/>
    <w:rsid w:val="00C7485E"/>
    <w:rsid w:val="00C74C99"/>
    <w:rsid w:val="00C74E6E"/>
    <w:rsid w:val="00C74EE6"/>
    <w:rsid w:val="00C7506A"/>
    <w:rsid w:val="00C7513E"/>
    <w:rsid w:val="00C751F7"/>
    <w:rsid w:val="00C75256"/>
    <w:rsid w:val="00C752C0"/>
    <w:rsid w:val="00C75397"/>
    <w:rsid w:val="00C753DD"/>
    <w:rsid w:val="00C75425"/>
    <w:rsid w:val="00C755ED"/>
    <w:rsid w:val="00C75634"/>
    <w:rsid w:val="00C75682"/>
    <w:rsid w:val="00C7581D"/>
    <w:rsid w:val="00C7589E"/>
    <w:rsid w:val="00C758EC"/>
    <w:rsid w:val="00C759C3"/>
    <w:rsid w:val="00C75A77"/>
    <w:rsid w:val="00C75B4E"/>
    <w:rsid w:val="00C75B5B"/>
    <w:rsid w:val="00C75F1D"/>
    <w:rsid w:val="00C76030"/>
    <w:rsid w:val="00C760ED"/>
    <w:rsid w:val="00C7618D"/>
    <w:rsid w:val="00C761BE"/>
    <w:rsid w:val="00C762D1"/>
    <w:rsid w:val="00C7631A"/>
    <w:rsid w:val="00C76373"/>
    <w:rsid w:val="00C76552"/>
    <w:rsid w:val="00C765C3"/>
    <w:rsid w:val="00C768A3"/>
    <w:rsid w:val="00C76D66"/>
    <w:rsid w:val="00C76FA0"/>
    <w:rsid w:val="00C76FF9"/>
    <w:rsid w:val="00C7707D"/>
    <w:rsid w:val="00C770EC"/>
    <w:rsid w:val="00C771FF"/>
    <w:rsid w:val="00C773D2"/>
    <w:rsid w:val="00C773DB"/>
    <w:rsid w:val="00C77443"/>
    <w:rsid w:val="00C77561"/>
    <w:rsid w:val="00C77689"/>
    <w:rsid w:val="00C77A4D"/>
    <w:rsid w:val="00C77DA9"/>
    <w:rsid w:val="00C77DDB"/>
    <w:rsid w:val="00C77E87"/>
    <w:rsid w:val="00C77F76"/>
    <w:rsid w:val="00C80085"/>
    <w:rsid w:val="00C800BD"/>
    <w:rsid w:val="00C800F8"/>
    <w:rsid w:val="00C8015F"/>
    <w:rsid w:val="00C801D4"/>
    <w:rsid w:val="00C80225"/>
    <w:rsid w:val="00C80277"/>
    <w:rsid w:val="00C80439"/>
    <w:rsid w:val="00C805F7"/>
    <w:rsid w:val="00C806B4"/>
    <w:rsid w:val="00C806B7"/>
    <w:rsid w:val="00C806C1"/>
    <w:rsid w:val="00C80813"/>
    <w:rsid w:val="00C80957"/>
    <w:rsid w:val="00C809A5"/>
    <w:rsid w:val="00C809F2"/>
    <w:rsid w:val="00C80A06"/>
    <w:rsid w:val="00C80A24"/>
    <w:rsid w:val="00C80E7D"/>
    <w:rsid w:val="00C80F18"/>
    <w:rsid w:val="00C80F9F"/>
    <w:rsid w:val="00C80FEF"/>
    <w:rsid w:val="00C8144A"/>
    <w:rsid w:val="00C815C9"/>
    <w:rsid w:val="00C81654"/>
    <w:rsid w:val="00C81763"/>
    <w:rsid w:val="00C81811"/>
    <w:rsid w:val="00C8181F"/>
    <w:rsid w:val="00C818A4"/>
    <w:rsid w:val="00C819D3"/>
    <w:rsid w:val="00C81A47"/>
    <w:rsid w:val="00C81AAE"/>
    <w:rsid w:val="00C820DC"/>
    <w:rsid w:val="00C820FE"/>
    <w:rsid w:val="00C821AF"/>
    <w:rsid w:val="00C822C0"/>
    <w:rsid w:val="00C822D7"/>
    <w:rsid w:val="00C82301"/>
    <w:rsid w:val="00C82651"/>
    <w:rsid w:val="00C827FB"/>
    <w:rsid w:val="00C82857"/>
    <w:rsid w:val="00C8295F"/>
    <w:rsid w:val="00C82A41"/>
    <w:rsid w:val="00C82B75"/>
    <w:rsid w:val="00C82C46"/>
    <w:rsid w:val="00C82C8D"/>
    <w:rsid w:val="00C82D7C"/>
    <w:rsid w:val="00C82E8D"/>
    <w:rsid w:val="00C82EE3"/>
    <w:rsid w:val="00C82FF6"/>
    <w:rsid w:val="00C831BA"/>
    <w:rsid w:val="00C83304"/>
    <w:rsid w:val="00C8356C"/>
    <w:rsid w:val="00C835DA"/>
    <w:rsid w:val="00C836E6"/>
    <w:rsid w:val="00C838F2"/>
    <w:rsid w:val="00C839E0"/>
    <w:rsid w:val="00C83DCC"/>
    <w:rsid w:val="00C83E67"/>
    <w:rsid w:val="00C83F8C"/>
    <w:rsid w:val="00C84021"/>
    <w:rsid w:val="00C84056"/>
    <w:rsid w:val="00C8423C"/>
    <w:rsid w:val="00C84452"/>
    <w:rsid w:val="00C84E35"/>
    <w:rsid w:val="00C84F21"/>
    <w:rsid w:val="00C8500F"/>
    <w:rsid w:val="00C85126"/>
    <w:rsid w:val="00C8528B"/>
    <w:rsid w:val="00C8535D"/>
    <w:rsid w:val="00C8538A"/>
    <w:rsid w:val="00C85595"/>
    <w:rsid w:val="00C8562D"/>
    <w:rsid w:val="00C857A7"/>
    <w:rsid w:val="00C859E7"/>
    <w:rsid w:val="00C85A25"/>
    <w:rsid w:val="00C85A39"/>
    <w:rsid w:val="00C85A6C"/>
    <w:rsid w:val="00C85AC7"/>
    <w:rsid w:val="00C85B19"/>
    <w:rsid w:val="00C85BC5"/>
    <w:rsid w:val="00C85D38"/>
    <w:rsid w:val="00C85E0E"/>
    <w:rsid w:val="00C85EAE"/>
    <w:rsid w:val="00C860BA"/>
    <w:rsid w:val="00C86129"/>
    <w:rsid w:val="00C861A7"/>
    <w:rsid w:val="00C863AD"/>
    <w:rsid w:val="00C863D4"/>
    <w:rsid w:val="00C863F1"/>
    <w:rsid w:val="00C86426"/>
    <w:rsid w:val="00C86466"/>
    <w:rsid w:val="00C864F8"/>
    <w:rsid w:val="00C866CB"/>
    <w:rsid w:val="00C8678F"/>
    <w:rsid w:val="00C867E8"/>
    <w:rsid w:val="00C867F9"/>
    <w:rsid w:val="00C8689F"/>
    <w:rsid w:val="00C86A8F"/>
    <w:rsid w:val="00C86AB0"/>
    <w:rsid w:val="00C86AB1"/>
    <w:rsid w:val="00C86B11"/>
    <w:rsid w:val="00C86C4A"/>
    <w:rsid w:val="00C86CB5"/>
    <w:rsid w:val="00C87002"/>
    <w:rsid w:val="00C8711D"/>
    <w:rsid w:val="00C87288"/>
    <w:rsid w:val="00C872AF"/>
    <w:rsid w:val="00C87552"/>
    <w:rsid w:val="00C875E7"/>
    <w:rsid w:val="00C8763C"/>
    <w:rsid w:val="00C876ED"/>
    <w:rsid w:val="00C8785E"/>
    <w:rsid w:val="00C878E5"/>
    <w:rsid w:val="00C87A0A"/>
    <w:rsid w:val="00C87B09"/>
    <w:rsid w:val="00C87C8C"/>
    <w:rsid w:val="00C87DCD"/>
    <w:rsid w:val="00C87DEC"/>
    <w:rsid w:val="00C90070"/>
    <w:rsid w:val="00C900EB"/>
    <w:rsid w:val="00C9013F"/>
    <w:rsid w:val="00C9025B"/>
    <w:rsid w:val="00C902FD"/>
    <w:rsid w:val="00C9048A"/>
    <w:rsid w:val="00C9073C"/>
    <w:rsid w:val="00C9097F"/>
    <w:rsid w:val="00C90AD6"/>
    <w:rsid w:val="00C90AE4"/>
    <w:rsid w:val="00C90B22"/>
    <w:rsid w:val="00C90C00"/>
    <w:rsid w:val="00C90C58"/>
    <w:rsid w:val="00C90C5B"/>
    <w:rsid w:val="00C90CFB"/>
    <w:rsid w:val="00C90D88"/>
    <w:rsid w:val="00C90E25"/>
    <w:rsid w:val="00C90F7B"/>
    <w:rsid w:val="00C90F8B"/>
    <w:rsid w:val="00C91237"/>
    <w:rsid w:val="00C9124C"/>
    <w:rsid w:val="00C91348"/>
    <w:rsid w:val="00C913A6"/>
    <w:rsid w:val="00C91915"/>
    <w:rsid w:val="00C9191A"/>
    <w:rsid w:val="00C91A45"/>
    <w:rsid w:val="00C91C26"/>
    <w:rsid w:val="00C91C41"/>
    <w:rsid w:val="00C91D96"/>
    <w:rsid w:val="00C91E36"/>
    <w:rsid w:val="00C91E92"/>
    <w:rsid w:val="00C9219C"/>
    <w:rsid w:val="00C923FF"/>
    <w:rsid w:val="00C92446"/>
    <w:rsid w:val="00C924F2"/>
    <w:rsid w:val="00C924FA"/>
    <w:rsid w:val="00C92529"/>
    <w:rsid w:val="00C9256A"/>
    <w:rsid w:val="00C925DB"/>
    <w:rsid w:val="00C9262A"/>
    <w:rsid w:val="00C92633"/>
    <w:rsid w:val="00C92876"/>
    <w:rsid w:val="00C929D9"/>
    <w:rsid w:val="00C92A89"/>
    <w:rsid w:val="00C92A8A"/>
    <w:rsid w:val="00C92B31"/>
    <w:rsid w:val="00C92D2B"/>
    <w:rsid w:val="00C92D61"/>
    <w:rsid w:val="00C92DB8"/>
    <w:rsid w:val="00C92E84"/>
    <w:rsid w:val="00C92EB7"/>
    <w:rsid w:val="00C92FC9"/>
    <w:rsid w:val="00C93173"/>
    <w:rsid w:val="00C9324A"/>
    <w:rsid w:val="00C932AA"/>
    <w:rsid w:val="00C9340B"/>
    <w:rsid w:val="00C939FE"/>
    <w:rsid w:val="00C93AA6"/>
    <w:rsid w:val="00C93BA8"/>
    <w:rsid w:val="00C93D89"/>
    <w:rsid w:val="00C93D94"/>
    <w:rsid w:val="00C93DAD"/>
    <w:rsid w:val="00C93E38"/>
    <w:rsid w:val="00C93E6F"/>
    <w:rsid w:val="00C94025"/>
    <w:rsid w:val="00C940FD"/>
    <w:rsid w:val="00C94739"/>
    <w:rsid w:val="00C9482A"/>
    <w:rsid w:val="00C94B0D"/>
    <w:rsid w:val="00C94D00"/>
    <w:rsid w:val="00C94DC3"/>
    <w:rsid w:val="00C94F46"/>
    <w:rsid w:val="00C95062"/>
    <w:rsid w:val="00C951C5"/>
    <w:rsid w:val="00C951DA"/>
    <w:rsid w:val="00C952A6"/>
    <w:rsid w:val="00C9534D"/>
    <w:rsid w:val="00C95477"/>
    <w:rsid w:val="00C954CC"/>
    <w:rsid w:val="00C95536"/>
    <w:rsid w:val="00C95554"/>
    <w:rsid w:val="00C955E4"/>
    <w:rsid w:val="00C957C5"/>
    <w:rsid w:val="00C9582D"/>
    <w:rsid w:val="00C95890"/>
    <w:rsid w:val="00C959F5"/>
    <w:rsid w:val="00C95A9E"/>
    <w:rsid w:val="00C95B43"/>
    <w:rsid w:val="00C95BAA"/>
    <w:rsid w:val="00C95BDB"/>
    <w:rsid w:val="00C95E7F"/>
    <w:rsid w:val="00C9606B"/>
    <w:rsid w:val="00C960BD"/>
    <w:rsid w:val="00C9614C"/>
    <w:rsid w:val="00C9620A"/>
    <w:rsid w:val="00C965BF"/>
    <w:rsid w:val="00C965ED"/>
    <w:rsid w:val="00C96976"/>
    <w:rsid w:val="00C96978"/>
    <w:rsid w:val="00C96A38"/>
    <w:rsid w:val="00C96C65"/>
    <w:rsid w:val="00C96D1D"/>
    <w:rsid w:val="00C96D20"/>
    <w:rsid w:val="00C96E8E"/>
    <w:rsid w:val="00C96EE4"/>
    <w:rsid w:val="00C9720B"/>
    <w:rsid w:val="00C97267"/>
    <w:rsid w:val="00C97327"/>
    <w:rsid w:val="00C973BD"/>
    <w:rsid w:val="00C974FC"/>
    <w:rsid w:val="00C9752D"/>
    <w:rsid w:val="00C976FF"/>
    <w:rsid w:val="00C977E8"/>
    <w:rsid w:val="00C978FC"/>
    <w:rsid w:val="00C9798C"/>
    <w:rsid w:val="00C97A23"/>
    <w:rsid w:val="00C97A47"/>
    <w:rsid w:val="00C97B43"/>
    <w:rsid w:val="00C97E27"/>
    <w:rsid w:val="00CA0053"/>
    <w:rsid w:val="00CA0336"/>
    <w:rsid w:val="00CA03EB"/>
    <w:rsid w:val="00CA0465"/>
    <w:rsid w:val="00CA0753"/>
    <w:rsid w:val="00CA0B13"/>
    <w:rsid w:val="00CA0B97"/>
    <w:rsid w:val="00CA0BD6"/>
    <w:rsid w:val="00CA0C11"/>
    <w:rsid w:val="00CA0E23"/>
    <w:rsid w:val="00CA0E8F"/>
    <w:rsid w:val="00CA0F70"/>
    <w:rsid w:val="00CA11A7"/>
    <w:rsid w:val="00CA128A"/>
    <w:rsid w:val="00CA12B8"/>
    <w:rsid w:val="00CA1325"/>
    <w:rsid w:val="00CA139B"/>
    <w:rsid w:val="00CA1588"/>
    <w:rsid w:val="00CA1591"/>
    <w:rsid w:val="00CA1BAF"/>
    <w:rsid w:val="00CA1D22"/>
    <w:rsid w:val="00CA1D5D"/>
    <w:rsid w:val="00CA21FB"/>
    <w:rsid w:val="00CA2283"/>
    <w:rsid w:val="00CA22CE"/>
    <w:rsid w:val="00CA2381"/>
    <w:rsid w:val="00CA26A9"/>
    <w:rsid w:val="00CA279A"/>
    <w:rsid w:val="00CA285C"/>
    <w:rsid w:val="00CA289B"/>
    <w:rsid w:val="00CA293E"/>
    <w:rsid w:val="00CA29E9"/>
    <w:rsid w:val="00CA2AB7"/>
    <w:rsid w:val="00CA2F5F"/>
    <w:rsid w:val="00CA2F96"/>
    <w:rsid w:val="00CA2F9C"/>
    <w:rsid w:val="00CA31D1"/>
    <w:rsid w:val="00CA32E7"/>
    <w:rsid w:val="00CA3755"/>
    <w:rsid w:val="00CA37AE"/>
    <w:rsid w:val="00CA37E0"/>
    <w:rsid w:val="00CA397D"/>
    <w:rsid w:val="00CA3AC0"/>
    <w:rsid w:val="00CA3CD1"/>
    <w:rsid w:val="00CA3D1D"/>
    <w:rsid w:val="00CA3E76"/>
    <w:rsid w:val="00CA3FF6"/>
    <w:rsid w:val="00CA40AD"/>
    <w:rsid w:val="00CA40E9"/>
    <w:rsid w:val="00CA418D"/>
    <w:rsid w:val="00CA41B4"/>
    <w:rsid w:val="00CA41EF"/>
    <w:rsid w:val="00CA421A"/>
    <w:rsid w:val="00CA4325"/>
    <w:rsid w:val="00CA4326"/>
    <w:rsid w:val="00CA43B9"/>
    <w:rsid w:val="00CA458E"/>
    <w:rsid w:val="00CA45C1"/>
    <w:rsid w:val="00CA461B"/>
    <w:rsid w:val="00CA4669"/>
    <w:rsid w:val="00CA4724"/>
    <w:rsid w:val="00CA472E"/>
    <w:rsid w:val="00CA4AA1"/>
    <w:rsid w:val="00CA4AF8"/>
    <w:rsid w:val="00CA4C1B"/>
    <w:rsid w:val="00CA4C26"/>
    <w:rsid w:val="00CA4C3E"/>
    <w:rsid w:val="00CA4FBF"/>
    <w:rsid w:val="00CA508B"/>
    <w:rsid w:val="00CA50B7"/>
    <w:rsid w:val="00CA51F3"/>
    <w:rsid w:val="00CA548C"/>
    <w:rsid w:val="00CA54EA"/>
    <w:rsid w:val="00CA568E"/>
    <w:rsid w:val="00CA578F"/>
    <w:rsid w:val="00CA596D"/>
    <w:rsid w:val="00CA59E5"/>
    <w:rsid w:val="00CA5BD2"/>
    <w:rsid w:val="00CA5D92"/>
    <w:rsid w:val="00CA5E80"/>
    <w:rsid w:val="00CA60CC"/>
    <w:rsid w:val="00CA622E"/>
    <w:rsid w:val="00CA62F2"/>
    <w:rsid w:val="00CA64F4"/>
    <w:rsid w:val="00CA668E"/>
    <w:rsid w:val="00CA69A4"/>
    <w:rsid w:val="00CA6C43"/>
    <w:rsid w:val="00CA6C4D"/>
    <w:rsid w:val="00CA6C53"/>
    <w:rsid w:val="00CA6DBF"/>
    <w:rsid w:val="00CA6DDC"/>
    <w:rsid w:val="00CA6EE7"/>
    <w:rsid w:val="00CA7088"/>
    <w:rsid w:val="00CA72ED"/>
    <w:rsid w:val="00CA77AA"/>
    <w:rsid w:val="00CA78C7"/>
    <w:rsid w:val="00CA7A53"/>
    <w:rsid w:val="00CA7AC9"/>
    <w:rsid w:val="00CA7C40"/>
    <w:rsid w:val="00CA7C41"/>
    <w:rsid w:val="00CA7E07"/>
    <w:rsid w:val="00CB000B"/>
    <w:rsid w:val="00CB01E7"/>
    <w:rsid w:val="00CB01F3"/>
    <w:rsid w:val="00CB03CB"/>
    <w:rsid w:val="00CB0483"/>
    <w:rsid w:val="00CB0490"/>
    <w:rsid w:val="00CB0714"/>
    <w:rsid w:val="00CB0799"/>
    <w:rsid w:val="00CB0839"/>
    <w:rsid w:val="00CB093E"/>
    <w:rsid w:val="00CB0988"/>
    <w:rsid w:val="00CB0B0D"/>
    <w:rsid w:val="00CB0F88"/>
    <w:rsid w:val="00CB102B"/>
    <w:rsid w:val="00CB1071"/>
    <w:rsid w:val="00CB1265"/>
    <w:rsid w:val="00CB1582"/>
    <w:rsid w:val="00CB1644"/>
    <w:rsid w:val="00CB184A"/>
    <w:rsid w:val="00CB1A54"/>
    <w:rsid w:val="00CB1C1B"/>
    <w:rsid w:val="00CB1DC4"/>
    <w:rsid w:val="00CB1DF3"/>
    <w:rsid w:val="00CB2050"/>
    <w:rsid w:val="00CB2262"/>
    <w:rsid w:val="00CB2288"/>
    <w:rsid w:val="00CB2375"/>
    <w:rsid w:val="00CB23C6"/>
    <w:rsid w:val="00CB2420"/>
    <w:rsid w:val="00CB2503"/>
    <w:rsid w:val="00CB2668"/>
    <w:rsid w:val="00CB2723"/>
    <w:rsid w:val="00CB2A22"/>
    <w:rsid w:val="00CB2B93"/>
    <w:rsid w:val="00CB2CFB"/>
    <w:rsid w:val="00CB2D7E"/>
    <w:rsid w:val="00CB2DAF"/>
    <w:rsid w:val="00CB2DD9"/>
    <w:rsid w:val="00CB2DEF"/>
    <w:rsid w:val="00CB2E9D"/>
    <w:rsid w:val="00CB2EF6"/>
    <w:rsid w:val="00CB2FAC"/>
    <w:rsid w:val="00CB2FB9"/>
    <w:rsid w:val="00CB304E"/>
    <w:rsid w:val="00CB34B4"/>
    <w:rsid w:val="00CB3511"/>
    <w:rsid w:val="00CB351D"/>
    <w:rsid w:val="00CB3591"/>
    <w:rsid w:val="00CB37BA"/>
    <w:rsid w:val="00CB3AF9"/>
    <w:rsid w:val="00CB3BA9"/>
    <w:rsid w:val="00CB3BD2"/>
    <w:rsid w:val="00CB3CB3"/>
    <w:rsid w:val="00CB3CF4"/>
    <w:rsid w:val="00CB3FB2"/>
    <w:rsid w:val="00CB3FE1"/>
    <w:rsid w:val="00CB429A"/>
    <w:rsid w:val="00CB42D5"/>
    <w:rsid w:val="00CB448F"/>
    <w:rsid w:val="00CB45A5"/>
    <w:rsid w:val="00CB45D6"/>
    <w:rsid w:val="00CB46AD"/>
    <w:rsid w:val="00CB4725"/>
    <w:rsid w:val="00CB47E1"/>
    <w:rsid w:val="00CB484E"/>
    <w:rsid w:val="00CB4855"/>
    <w:rsid w:val="00CB48FD"/>
    <w:rsid w:val="00CB4A8D"/>
    <w:rsid w:val="00CB4AFD"/>
    <w:rsid w:val="00CB4B08"/>
    <w:rsid w:val="00CB4C3C"/>
    <w:rsid w:val="00CB4C86"/>
    <w:rsid w:val="00CB4D9F"/>
    <w:rsid w:val="00CB4DAC"/>
    <w:rsid w:val="00CB4E15"/>
    <w:rsid w:val="00CB50E8"/>
    <w:rsid w:val="00CB51E4"/>
    <w:rsid w:val="00CB55F4"/>
    <w:rsid w:val="00CB57A8"/>
    <w:rsid w:val="00CB57B1"/>
    <w:rsid w:val="00CB59AB"/>
    <w:rsid w:val="00CB5A24"/>
    <w:rsid w:val="00CB5AC9"/>
    <w:rsid w:val="00CB5BCD"/>
    <w:rsid w:val="00CB5C45"/>
    <w:rsid w:val="00CB5D16"/>
    <w:rsid w:val="00CB5D32"/>
    <w:rsid w:val="00CB5ED2"/>
    <w:rsid w:val="00CB5EE9"/>
    <w:rsid w:val="00CB5F5D"/>
    <w:rsid w:val="00CB5FAB"/>
    <w:rsid w:val="00CB6040"/>
    <w:rsid w:val="00CB6193"/>
    <w:rsid w:val="00CB6249"/>
    <w:rsid w:val="00CB6368"/>
    <w:rsid w:val="00CB63FB"/>
    <w:rsid w:val="00CB64AB"/>
    <w:rsid w:val="00CB656E"/>
    <w:rsid w:val="00CB65CA"/>
    <w:rsid w:val="00CB66E5"/>
    <w:rsid w:val="00CB67E8"/>
    <w:rsid w:val="00CB6CBB"/>
    <w:rsid w:val="00CB6CE0"/>
    <w:rsid w:val="00CB6EF1"/>
    <w:rsid w:val="00CB6F98"/>
    <w:rsid w:val="00CB6FE5"/>
    <w:rsid w:val="00CB7035"/>
    <w:rsid w:val="00CB71D9"/>
    <w:rsid w:val="00CB71FF"/>
    <w:rsid w:val="00CB7496"/>
    <w:rsid w:val="00CB76BA"/>
    <w:rsid w:val="00CB78A2"/>
    <w:rsid w:val="00CB78F2"/>
    <w:rsid w:val="00CB7976"/>
    <w:rsid w:val="00CB7C28"/>
    <w:rsid w:val="00CB7C4F"/>
    <w:rsid w:val="00CB7C6C"/>
    <w:rsid w:val="00CB7DAD"/>
    <w:rsid w:val="00CB7FFB"/>
    <w:rsid w:val="00CC0198"/>
    <w:rsid w:val="00CC02A6"/>
    <w:rsid w:val="00CC03ED"/>
    <w:rsid w:val="00CC051A"/>
    <w:rsid w:val="00CC0812"/>
    <w:rsid w:val="00CC0892"/>
    <w:rsid w:val="00CC0A15"/>
    <w:rsid w:val="00CC0AA6"/>
    <w:rsid w:val="00CC0AE0"/>
    <w:rsid w:val="00CC0C70"/>
    <w:rsid w:val="00CC0D87"/>
    <w:rsid w:val="00CC0E55"/>
    <w:rsid w:val="00CC1032"/>
    <w:rsid w:val="00CC1139"/>
    <w:rsid w:val="00CC125A"/>
    <w:rsid w:val="00CC12F0"/>
    <w:rsid w:val="00CC15A8"/>
    <w:rsid w:val="00CC1655"/>
    <w:rsid w:val="00CC16B6"/>
    <w:rsid w:val="00CC1BD7"/>
    <w:rsid w:val="00CC1C9A"/>
    <w:rsid w:val="00CC1CC1"/>
    <w:rsid w:val="00CC1D92"/>
    <w:rsid w:val="00CC232B"/>
    <w:rsid w:val="00CC236C"/>
    <w:rsid w:val="00CC2451"/>
    <w:rsid w:val="00CC25C4"/>
    <w:rsid w:val="00CC25FC"/>
    <w:rsid w:val="00CC2AA0"/>
    <w:rsid w:val="00CC2ABD"/>
    <w:rsid w:val="00CC2CCD"/>
    <w:rsid w:val="00CC2F2F"/>
    <w:rsid w:val="00CC2FD4"/>
    <w:rsid w:val="00CC306C"/>
    <w:rsid w:val="00CC322A"/>
    <w:rsid w:val="00CC3412"/>
    <w:rsid w:val="00CC34D2"/>
    <w:rsid w:val="00CC3815"/>
    <w:rsid w:val="00CC3877"/>
    <w:rsid w:val="00CC3C68"/>
    <w:rsid w:val="00CC3C6B"/>
    <w:rsid w:val="00CC3C7C"/>
    <w:rsid w:val="00CC3D46"/>
    <w:rsid w:val="00CC3EDE"/>
    <w:rsid w:val="00CC3EE5"/>
    <w:rsid w:val="00CC3F50"/>
    <w:rsid w:val="00CC3FA7"/>
    <w:rsid w:val="00CC4032"/>
    <w:rsid w:val="00CC41E9"/>
    <w:rsid w:val="00CC431E"/>
    <w:rsid w:val="00CC4449"/>
    <w:rsid w:val="00CC4596"/>
    <w:rsid w:val="00CC4597"/>
    <w:rsid w:val="00CC45AE"/>
    <w:rsid w:val="00CC45F2"/>
    <w:rsid w:val="00CC45FB"/>
    <w:rsid w:val="00CC473F"/>
    <w:rsid w:val="00CC4745"/>
    <w:rsid w:val="00CC47C0"/>
    <w:rsid w:val="00CC47EE"/>
    <w:rsid w:val="00CC49B4"/>
    <w:rsid w:val="00CC49B9"/>
    <w:rsid w:val="00CC4A3B"/>
    <w:rsid w:val="00CC4A5C"/>
    <w:rsid w:val="00CC4AB0"/>
    <w:rsid w:val="00CC4B80"/>
    <w:rsid w:val="00CC4C18"/>
    <w:rsid w:val="00CC4DB5"/>
    <w:rsid w:val="00CC4E3F"/>
    <w:rsid w:val="00CC4FAB"/>
    <w:rsid w:val="00CC50A0"/>
    <w:rsid w:val="00CC5241"/>
    <w:rsid w:val="00CC536E"/>
    <w:rsid w:val="00CC53AA"/>
    <w:rsid w:val="00CC55EC"/>
    <w:rsid w:val="00CC569D"/>
    <w:rsid w:val="00CC57B6"/>
    <w:rsid w:val="00CC58F7"/>
    <w:rsid w:val="00CC5918"/>
    <w:rsid w:val="00CC5971"/>
    <w:rsid w:val="00CC5B1A"/>
    <w:rsid w:val="00CC60D7"/>
    <w:rsid w:val="00CC6171"/>
    <w:rsid w:val="00CC61DE"/>
    <w:rsid w:val="00CC620B"/>
    <w:rsid w:val="00CC62E4"/>
    <w:rsid w:val="00CC6307"/>
    <w:rsid w:val="00CC654B"/>
    <w:rsid w:val="00CC66E6"/>
    <w:rsid w:val="00CC6797"/>
    <w:rsid w:val="00CC6849"/>
    <w:rsid w:val="00CC68D2"/>
    <w:rsid w:val="00CC6971"/>
    <w:rsid w:val="00CC697A"/>
    <w:rsid w:val="00CC69A2"/>
    <w:rsid w:val="00CC6A04"/>
    <w:rsid w:val="00CC6A41"/>
    <w:rsid w:val="00CC6AA6"/>
    <w:rsid w:val="00CC6AE3"/>
    <w:rsid w:val="00CC6C26"/>
    <w:rsid w:val="00CC6DC7"/>
    <w:rsid w:val="00CC6EF8"/>
    <w:rsid w:val="00CC6FA6"/>
    <w:rsid w:val="00CC6FCA"/>
    <w:rsid w:val="00CC7098"/>
    <w:rsid w:val="00CC709A"/>
    <w:rsid w:val="00CC7228"/>
    <w:rsid w:val="00CC74B0"/>
    <w:rsid w:val="00CC74DC"/>
    <w:rsid w:val="00CC75C3"/>
    <w:rsid w:val="00CC75C8"/>
    <w:rsid w:val="00CC762F"/>
    <w:rsid w:val="00CC76FE"/>
    <w:rsid w:val="00CC7788"/>
    <w:rsid w:val="00CC7801"/>
    <w:rsid w:val="00CC7B91"/>
    <w:rsid w:val="00CC7CB5"/>
    <w:rsid w:val="00CC7D2E"/>
    <w:rsid w:val="00CC7DC0"/>
    <w:rsid w:val="00CC7E48"/>
    <w:rsid w:val="00CC7E92"/>
    <w:rsid w:val="00CD01D9"/>
    <w:rsid w:val="00CD02BD"/>
    <w:rsid w:val="00CD02E5"/>
    <w:rsid w:val="00CD0307"/>
    <w:rsid w:val="00CD03A0"/>
    <w:rsid w:val="00CD0515"/>
    <w:rsid w:val="00CD06F7"/>
    <w:rsid w:val="00CD073D"/>
    <w:rsid w:val="00CD0A2B"/>
    <w:rsid w:val="00CD0C8B"/>
    <w:rsid w:val="00CD0D0C"/>
    <w:rsid w:val="00CD0EC7"/>
    <w:rsid w:val="00CD1174"/>
    <w:rsid w:val="00CD120C"/>
    <w:rsid w:val="00CD151A"/>
    <w:rsid w:val="00CD1526"/>
    <w:rsid w:val="00CD15A4"/>
    <w:rsid w:val="00CD1760"/>
    <w:rsid w:val="00CD193F"/>
    <w:rsid w:val="00CD1B2C"/>
    <w:rsid w:val="00CD1B7C"/>
    <w:rsid w:val="00CD1BF2"/>
    <w:rsid w:val="00CD1CFF"/>
    <w:rsid w:val="00CD20C1"/>
    <w:rsid w:val="00CD2122"/>
    <w:rsid w:val="00CD21B0"/>
    <w:rsid w:val="00CD297F"/>
    <w:rsid w:val="00CD2C78"/>
    <w:rsid w:val="00CD2CAF"/>
    <w:rsid w:val="00CD2E5A"/>
    <w:rsid w:val="00CD306E"/>
    <w:rsid w:val="00CD30FC"/>
    <w:rsid w:val="00CD3405"/>
    <w:rsid w:val="00CD340B"/>
    <w:rsid w:val="00CD34C3"/>
    <w:rsid w:val="00CD3795"/>
    <w:rsid w:val="00CD37A3"/>
    <w:rsid w:val="00CD3839"/>
    <w:rsid w:val="00CD3941"/>
    <w:rsid w:val="00CD3B63"/>
    <w:rsid w:val="00CD3CB3"/>
    <w:rsid w:val="00CD3F46"/>
    <w:rsid w:val="00CD3FB7"/>
    <w:rsid w:val="00CD428F"/>
    <w:rsid w:val="00CD43CF"/>
    <w:rsid w:val="00CD4529"/>
    <w:rsid w:val="00CD4562"/>
    <w:rsid w:val="00CD4579"/>
    <w:rsid w:val="00CD4671"/>
    <w:rsid w:val="00CD468D"/>
    <w:rsid w:val="00CD49B9"/>
    <w:rsid w:val="00CD4A5D"/>
    <w:rsid w:val="00CD4A9C"/>
    <w:rsid w:val="00CD4AF1"/>
    <w:rsid w:val="00CD4C4B"/>
    <w:rsid w:val="00CD4E15"/>
    <w:rsid w:val="00CD4F70"/>
    <w:rsid w:val="00CD4F72"/>
    <w:rsid w:val="00CD505D"/>
    <w:rsid w:val="00CD52AD"/>
    <w:rsid w:val="00CD541C"/>
    <w:rsid w:val="00CD57E3"/>
    <w:rsid w:val="00CD58A8"/>
    <w:rsid w:val="00CD59EA"/>
    <w:rsid w:val="00CD5AAE"/>
    <w:rsid w:val="00CD5F44"/>
    <w:rsid w:val="00CD5F81"/>
    <w:rsid w:val="00CD602E"/>
    <w:rsid w:val="00CD6038"/>
    <w:rsid w:val="00CD6099"/>
    <w:rsid w:val="00CD6183"/>
    <w:rsid w:val="00CD63C5"/>
    <w:rsid w:val="00CD6440"/>
    <w:rsid w:val="00CD68A2"/>
    <w:rsid w:val="00CD6AEA"/>
    <w:rsid w:val="00CD6B9B"/>
    <w:rsid w:val="00CD6C05"/>
    <w:rsid w:val="00CD6D0B"/>
    <w:rsid w:val="00CD6DD0"/>
    <w:rsid w:val="00CD6E63"/>
    <w:rsid w:val="00CD6EBB"/>
    <w:rsid w:val="00CD6F55"/>
    <w:rsid w:val="00CD6F8B"/>
    <w:rsid w:val="00CD6FE0"/>
    <w:rsid w:val="00CD71C5"/>
    <w:rsid w:val="00CD72B6"/>
    <w:rsid w:val="00CD72DF"/>
    <w:rsid w:val="00CD7396"/>
    <w:rsid w:val="00CD74B8"/>
    <w:rsid w:val="00CD74DF"/>
    <w:rsid w:val="00CD7631"/>
    <w:rsid w:val="00CD765C"/>
    <w:rsid w:val="00CD7907"/>
    <w:rsid w:val="00CD79B5"/>
    <w:rsid w:val="00CD79E5"/>
    <w:rsid w:val="00CD7C8E"/>
    <w:rsid w:val="00CD7D55"/>
    <w:rsid w:val="00CD7FA0"/>
    <w:rsid w:val="00CE01A3"/>
    <w:rsid w:val="00CE0225"/>
    <w:rsid w:val="00CE0257"/>
    <w:rsid w:val="00CE03B8"/>
    <w:rsid w:val="00CE03F1"/>
    <w:rsid w:val="00CE0AFA"/>
    <w:rsid w:val="00CE0D7B"/>
    <w:rsid w:val="00CE0F5B"/>
    <w:rsid w:val="00CE1078"/>
    <w:rsid w:val="00CE10AB"/>
    <w:rsid w:val="00CE11AB"/>
    <w:rsid w:val="00CE137D"/>
    <w:rsid w:val="00CE15A5"/>
    <w:rsid w:val="00CE1660"/>
    <w:rsid w:val="00CE16A3"/>
    <w:rsid w:val="00CE17DA"/>
    <w:rsid w:val="00CE1830"/>
    <w:rsid w:val="00CE189B"/>
    <w:rsid w:val="00CE1944"/>
    <w:rsid w:val="00CE1A2D"/>
    <w:rsid w:val="00CE1A9B"/>
    <w:rsid w:val="00CE1AA6"/>
    <w:rsid w:val="00CE1AB1"/>
    <w:rsid w:val="00CE1D4C"/>
    <w:rsid w:val="00CE1DF3"/>
    <w:rsid w:val="00CE1FB1"/>
    <w:rsid w:val="00CE20EF"/>
    <w:rsid w:val="00CE23C6"/>
    <w:rsid w:val="00CE23DD"/>
    <w:rsid w:val="00CE2693"/>
    <w:rsid w:val="00CE2769"/>
    <w:rsid w:val="00CE2832"/>
    <w:rsid w:val="00CE28CF"/>
    <w:rsid w:val="00CE2944"/>
    <w:rsid w:val="00CE2A80"/>
    <w:rsid w:val="00CE2D97"/>
    <w:rsid w:val="00CE2E63"/>
    <w:rsid w:val="00CE2E67"/>
    <w:rsid w:val="00CE2F31"/>
    <w:rsid w:val="00CE2F55"/>
    <w:rsid w:val="00CE3002"/>
    <w:rsid w:val="00CE3047"/>
    <w:rsid w:val="00CE3383"/>
    <w:rsid w:val="00CE3828"/>
    <w:rsid w:val="00CE396D"/>
    <w:rsid w:val="00CE3ACD"/>
    <w:rsid w:val="00CE3D53"/>
    <w:rsid w:val="00CE3E33"/>
    <w:rsid w:val="00CE3ED3"/>
    <w:rsid w:val="00CE3F95"/>
    <w:rsid w:val="00CE4112"/>
    <w:rsid w:val="00CE42E7"/>
    <w:rsid w:val="00CE438C"/>
    <w:rsid w:val="00CE4660"/>
    <w:rsid w:val="00CE470B"/>
    <w:rsid w:val="00CE4751"/>
    <w:rsid w:val="00CE4917"/>
    <w:rsid w:val="00CE4AD7"/>
    <w:rsid w:val="00CE4C75"/>
    <w:rsid w:val="00CE4D53"/>
    <w:rsid w:val="00CE4DD2"/>
    <w:rsid w:val="00CE4E5D"/>
    <w:rsid w:val="00CE4E79"/>
    <w:rsid w:val="00CE4F0B"/>
    <w:rsid w:val="00CE5043"/>
    <w:rsid w:val="00CE522A"/>
    <w:rsid w:val="00CE52D8"/>
    <w:rsid w:val="00CE5420"/>
    <w:rsid w:val="00CE55DC"/>
    <w:rsid w:val="00CE578E"/>
    <w:rsid w:val="00CE5822"/>
    <w:rsid w:val="00CE58E0"/>
    <w:rsid w:val="00CE5930"/>
    <w:rsid w:val="00CE6112"/>
    <w:rsid w:val="00CE638C"/>
    <w:rsid w:val="00CE6447"/>
    <w:rsid w:val="00CE65F8"/>
    <w:rsid w:val="00CE672B"/>
    <w:rsid w:val="00CE6A5B"/>
    <w:rsid w:val="00CE6C09"/>
    <w:rsid w:val="00CE6D64"/>
    <w:rsid w:val="00CE6E94"/>
    <w:rsid w:val="00CE6F6E"/>
    <w:rsid w:val="00CE704B"/>
    <w:rsid w:val="00CE72D4"/>
    <w:rsid w:val="00CE7503"/>
    <w:rsid w:val="00CE774D"/>
    <w:rsid w:val="00CE7D93"/>
    <w:rsid w:val="00CE7E38"/>
    <w:rsid w:val="00CE7EBC"/>
    <w:rsid w:val="00CE7F80"/>
    <w:rsid w:val="00CF0045"/>
    <w:rsid w:val="00CF0145"/>
    <w:rsid w:val="00CF016A"/>
    <w:rsid w:val="00CF02F3"/>
    <w:rsid w:val="00CF0349"/>
    <w:rsid w:val="00CF03E1"/>
    <w:rsid w:val="00CF0667"/>
    <w:rsid w:val="00CF09D2"/>
    <w:rsid w:val="00CF0A65"/>
    <w:rsid w:val="00CF0ADF"/>
    <w:rsid w:val="00CF0C43"/>
    <w:rsid w:val="00CF0C53"/>
    <w:rsid w:val="00CF0C87"/>
    <w:rsid w:val="00CF0CD8"/>
    <w:rsid w:val="00CF0E47"/>
    <w:rsid w:val="00CF0FB5"/>
    <w:rsid w:val="00CF1031"/>
    <w:rsid w:val="00CF13F4"/>
    <w:rsid w:val="00CF1438"/>
    <w:rsid w:val="00CF1581"/>
    <w:rsid w:val="00CF15D2"/>
    <w:rsid w:val="00CF1D6C"/>
    <w:rsid w:val="00CF1EA9"/>
    <w:rsid w:val="00CF1F87"/>
    <w:rsid w:val="00CF1FD3"/>
    <w:rsid w:val="00CF20B1"/>
    <w:rsid w:val="00CF216C"/>
    <w:rsid w:val="00CF22AE"/>
    <w:rsid w:val="00CF2417"/>
    <w:rsid w:val="00CF2523"/>
    <w:rsid w:val="00CF2783"/>
    <w:rsid w:val="00CF27B6"/>
    <w:rsid w:val="00CF28F0"/>
    <w:rsid w:val="00CF2CCF"/>
    <w:rsid w:val="00CF2DF5"/>
    <w:rsid w:val="00CF2E0E"/>
    <w:rsid w:val="00CF3029"/>
    <w:rsid w:val="00CF3349"/>
    <w:rsid w:val="00CF33B1"/>
    <w:rsid w:val="00CF3512"/>
    <w:rsid w:val="00CF35D7"/>
    <w:rsid w:val="00CF3600"/>
    <w:rsid w:val="00CF3732"/>
    <w:rsid w:val="00CF37F1"/>
    <w:rsid w:val="00CF3867"/>
    <w:rsid w:val="00CF3878"/>
    <w:rsid w:val="00CF38FD"/>
    <w:rsid w:val="00CF3AC2"/>
    <w:rsid w:val="00CF3BB6"/>
    <w:rsid w:val="00CF3E7E"/>
    <w:rsid w:val="00CF3E8B"/>
    <w:rsid w:val="00CF3EB3"/>
    <w:rsid w:val="00CF4067"/>
    <w:rsid w:val="00CF414B"/>
    <w:rsid w:val="00CF45BB"/>
    <w:rsid w:val="00CF45C4"/>
    <w:rsid w:val="00CF4642"/>
    <w:rsid w:val="00CF4691"/>
    <w:rsid w:val="00CF46C6"/>
    <w:rsid w:val="00CF4769"/>
    <w:rsid w:val="00CF47A0"/>
    <w:rsid w:val="00CF4845"/>
    <w:rsid w:val="00CF485F"/>
    <w:rsid w:val="00CF4883"/>
    <w:rsid w:val="00CF48B5"/>
    <w:rsid w:val="00CF4A2A"/>
    <w:rsid w:val="00CF4A8E"/>
    <w:rsid w:val="00CF50DE"/>
    <w:rsid w:val="00CF50F4"/>
    <w:rsid w:val="00CF5224"/>
    <w:rsid w:val="00CF5321"/>
    <w:rsid w:val="00CF580D"/>
    <w:rsid w:val="00CF5A55"/>
    <w:rsid w:val="00CF5B5E"/>
    <w:rsid w:val="00CF5C51"/>
    <w:rsid w:val="00CF5CBB"/>
    <w:rsid w:val="00CF608C"/>
    <w:rsid w:val="00CF61AA"/>
    <w:rsid w:val="00CF638F"/>
    <w:rsid w:val="00CF6599"/>
    <w:rsid w:val="00CF67E5"/>
    <w:rsid w:val="00CF68AE"/>
    <w:rsid w:val="00CF6BE7"/>
    <w:rsid w:val="00CF6C50"/>
    <w:rsid w:val="00CF6D63"/>
    <w:rsid w:val="00CF6E5E"/>
    <w:rsid w:val="00CF6E99"/>
    <w:rsid w:val="00CF6F58"/>
    <w:rsid w:val="00CF6FA6"/>
    <w:rsid w:val="00CF707C"/>
    <w:rsid w:val="00CF7114"/>
    <w:rsid w:val="00CF71C9"/>
    <w:rsid w:val="00CF71EB"/>
    <w:rsid w:val="00CF734E"/>
    <w:rsid w:val="00CF73A4"/>
    <w:rsid w:val="00CF73CA"/>
    <w:rsid w:val="00CF754E"/>
    <w:rsid w:val="00CF7577"/>
    <w:rsid w:val="00CF75D0"/>
    <w:rsid w:val="00CF7760"/>
    <w:rsid w:val="00CF7823"/>
    <w:rsid w:val="00CF78E0"/>
    <w:rsid w:val="00CF791A"/>
    <w:rsid w:val="00CF7B4C"/>
    <w:rsid w:val="00CF7CE0"/>
    <w:rsid w:val="00CF7D14"/>
    <w:rsid w:val="00D0002A"/>
    <w:rsid w:val="00D00110"/>
    <w:rsid w:val="00D00520"/>
    <w:rsid w:val="00D005EA"/>
    <w:rsid w:val="00D00673"/>
    <w:rsid w:val="00D007AA"/>
    <w:rsid w:val="00D00924"/>
    <w:rsid w:val="00D009A9"/>
    <w:rsid w:val="00D00A6D"/>
    <w:rsid w:val="00D00B60"/>
    <w:rsid w:val="00D00C19"/>
    <w:rsid w:val="00D00C6C"/>
    <w:rsid w:val="00D00D41"/>
    <w:rsid w:val="00D00E94"/>
    <w:rsid w:val="00D00EAB"/>
    <w:rsid w:val="00D00EAC"/>
    <w:rsid w:val="00D00F38"/>
    <w:rsid w:val="00D00F75"/>
    <w:rsid w:val="00D0103C"/>
    <w:rsid w:val="00D01054"/>
    <w:rsid w:val="00D01372"/>
    <w:rsid w:val="00D01398"/>
    <w:rsid w:val="00D01558"/>
    <w:rsid w:val="00D015DC"/>
    <w:rsid w:val="00D01622"/>
    <w:rsid w:val="00D01638"/>
    <w:rsid w:val="00D0168C"/>
    <w:rsid w:val="00D016AE"/>
    <w:rsid w:val="00D016C9"/>
    <w:rsid w:val="00D017AB"/>
    <w:rsid w:val="00D017F4"/>
    <w:rsid w:val="00D018DE"/>
    <w:rsid w:val="00D01B24"/>
    <w:rsid w:val="00D01C2B"/>
    <w:rsid w:val="00D01E12"/>
    <w:rsid w:val="00D01E3E"/>
    <w:rsid w:val="00D01FE4"/>
    <w:rsid w:val="00D022C4"/>
    <w:rsid w:val="00D023D3"/>
    <w:rsid w:val="00D02517"/>
    <w:rsid w:val="00D025D8"/>
    <w:rsid w:val="00D025EE"/>
    <w:rsid w:val="00D025F7"/>
    <w:rsid w:val="00D02656"/>
    <w:rsid w:val="00D02DAA"/>
    <w:rsid w:val="00D02DE3"/>
    <w:rsid w:val="00D02E75"/>
    <w:rsid w:val="00D0308F"/>
    <w:rsid w:val="00D0309B"/>
    <w:rsid w:val="00D033F2"/>
    <w:rsid w:val="00D03769"/>
    <w:rsid w:val="00D03962"/>
    <w:rsid w:val="00D039CE"/>
    <w:rsid w:val="00D03A74"/>
    <w:rsid w:val="00D03B7E"/>
    <w:rsid w:val="00D03D7B"/>
    <w:rsid w:val="00D03E24"/>
    <w:rsid w:val="00D03EA2"/>
    <w:rsid w:val="00D03EA7"/>
    <w:rsid w:val="00D03F5E"/>
    <w:rsid w:val="00D0406F"/>
    <w:rsid w:val="00D0413F"/>
    <w:rsid w:val="00D0417C"/>
    <w:rsid w:val="00D04491"/>
    <w:rsid w:val="00D04512"/>
    <w:rsid w:val="00D045D7"/>
    <w:rsid w:val="00D04821"/>
    <w:rsid w:val="00D04C82"/>
    <w:rsid w:val="00D04CB8"/>
    <w:rsid w:val="00D04D9A"/>
    <w:rsid w:val="00D04F68"/>
    <w:rsid w:val="00D04FE4"/>
    <w:rsid w:val="00D052B6"/>
    <w:rsid w:val="00D05470"/>
    <w:rsid w:val="00D054E8"/>
    <w:rsid w:val="00D055C0"/>
    <w:rsid w:val="00D0575D"/>
    <w:rsid w:val="00D0579E"/>
    <w:rsid w:val="00D058A8"/>
    <w:rsid w:val="00D058C4"/>
    <w:rsid w:val="00D059F8"/>
    <w:rsid w:val="00D05BF1"/>
    <w:rsid w:val="00D05CB6"/>
    <w:rsid w:val="00D05D74"/>
    <w:rsid w:val="00D05DAF"/>
    <w:rsid w:val="00D060E8"/>
    <w:rsid w:val="00D0611C"/>
    <w:rsid w:val="00D0614F"/>
    <w:rsid w:val="00D061C5"/>
    <w:rsid w:val="00D06216"/>
    <w:rsid w:val="00D06240"/>
    <w:rsid w:val="00D06259"/>
    <w:rsid w:val="00D06333"/>
    <w:rsid w:val="00D06381"/>
    <w:rsid w:val="00D06451"/>
    <w:rsid w:val="00D0657E"/>
    <w:rsid w:val="00D067C6"/>
    <w:rsid w:val="00D068AE"/>
    <w:rsid w:val="00D06970"/>
    <w:rsid w:val="00D06A0B"/>
    <w:rsid w:val="00D06A12"/>
    <w:rsid w:val="00D06A6D"/>
    <w:rsid w:val="00D06B06"/>
    <w:rsid w:val="00D06E0C"/>
    <w:rsid w:val="00D071E9"/>
    <w:rsid w:val="00D073E1"/>
    <w:rsid w:val="00D07459"/>
    <w:rsid w:val="00D074CB"/>
    <w:rsid w:val="00D075B1"/>
    <w:rsid w:val="00D076FC"/>
    <w:rsid w:val="00D0776E"/>
    <w:rsid w:val="00D07905"/>
    <w:rsid w:val="00D079CF"/>
    <w:rsid w:val="00D07A95"/>
    <w:rsid w:val="00D07BA5"/>
    <w:rsid w:val="00D07CF4"/>
    <w:rsid w:val="00D07E3D"/>
    <w:rsid w:val="00D07E72"/>
    <w:rsid w:val="00D07EBB"/>
    <w:rsid w:val="00D07EC2"/>
    <w:rsid w:val="00D07EE5"/>
    <w:rsid w:val="00D1021D"/>
    <w:rsid w:val="00D1029C"/>
    <w:rsid w:val="00D102F8"/>
    <w:rsid w:val="00D10320"/>
    <w:rsid w:val="00D103A2"/>
    <w:rsid w:val="00D1043F"/>
    <w:rsid w:val="00D10479"/>
    <w:rsid w:val="00D105E0"/>
    <w:rsid w:val="00D105EE"/>
    <w:rsid w:val="00D1064B"/>
    <w:rsid w:val="00D106EA"/>
    <w:rsid w:val="00D1075A"/>
    <w:rsid w:val="00D10836"/>
    <w:rsid w:val="00D10918"/>
    <w:rsid w:val="00D109EF"/>
    <w:rsid w:val="00D10C53"/>
    <w:rsid w:val="00D10E8D"/>
    <w:rsid w:val="00D1113F"/>
    <w:rsid w:val="00D11295"/>
    <w:rsid w:val="00D112D2"/>
    <w:rsid w:val="00D114E9"/>
    <w:rsid w:val="00D114ED"/>
    <w:rsid w:val="00D11615"/>
    <w:rsid w:val="00D11618"/>
    <w:rsid w:val="00D11AAF"/>
    <w:rsid w:val="00D11B35"/>
    <w:rsid w:val="00D11B48"/>
    <w:rsid w:val="00D11E43"/>
    <w:rsid w:val="00D123F4"/>
    <w:rsid w:val="00D1244B"/>
    <w:rsid w:val="00D12A09"/>
    <w:rsid w:val="00D12A3E"/>
    <w:rsid w:val="00D12B06"/>
    <w:rsid w:val="00D12CED"/>
    <w:rsid w:val="00D1308E"/>
    <w:rsid w:val="00D1337A"/>
    <w:rsid w:val="00D1339B"/>
    <w:rsid w:val="00D1355B"/>
    <w:rsid w:val="00D13820"/>
    <w:rsid w:val="00D1387F"/>
    <w:rsid w:val="00D13999"/>
    <w:rsid w:val="00D139CC"/>
    <w:rsid w:val="00D139D2"/>
    <w:rsid w:val="00D13D5C"/>
    <w:rsid w:val="00D13D62"/>
    <w:rsid w:val="00D13E74"/>
    <w:rsid w:val="00D141F2"/>
    <w:rsid w:val="00D14240"/>
    <w:rsid w:val="00D143B1"/>
    <w:rsid w:val="00D143DA"/>
    <w:rsid w:val="00D1448C"/>
    <w:rsid w:val="00D14513"/>
    <w:rsid w:val="00D1462A"/>
    <w:rsid w:val="00D1467C"/>
    <w:rsid w:val="00D148CC"/>
    <w:rsid w:val="00D14A44"/>
    <w:rsid w:val="00D14B37"/>
    <w:rsid w:val="00D14BCA"/>
    <w:rsid w:val="00D14DC1"/>
    <w:rsid w:val="00D14E6C"/>
    <w:rsid w:val="00D14F20"/>
    <w:rsid w:val="00D153B2"/>
    <w:rsid w:val="00D15556"/>
    <w:rsid w:val="00D156EB"/>
    <w:rsid w:val="00D1576B"/>
    <w:rsid w:val="00D1586E"/>
    <w:rsid w:val="00D159B2"/>
    <w:rsid w:val="00D15A4C"/>
    <w:rsid w:val="00D15B0C"/>
    <w:rsid w:val="00D15C46"/>
    <w:rsid w:val="00D15C74"/>
    <w:rsid w:val="00D162EB"/>
    <w:rsid w:val="00D163C8"/>
    <w:rsid w:val="00D16473"/>
    <w:rsid w:val="00D166A4"/>
    <w:rsid w:val="00D166E0"/>
    <w:rsid w:val="00D16844"/>
    <w:rsid w:val="00D16979"/>
    <w:rsid w:val="00D169F7"/>
    <w:rsid w:val="00D16A2D"/>
    <w:rsid w:val="00D16A5B"/>
    <w:rsid w:val="00D16AAA"/>
    <w:rsid w:val="00D16AB0"/>
    <w:rsid w:val="00D16C2B"/>
    <w:rsid w:val="00D16CF6"/>
    <w:rsid w:val="00D16D0D"/>
    <w:rsid w:val="00D16DD7"/>
    <w:rsid w:val="00D16E01"/>
    <w:rsid w:val="00D17407"/>
    <w:rsid w:val="00D17408"/>
    <w:rsid w:val="00D1754A"/>
    <w:rsid w:val="00D17777"/>
    <w:rsid w:val="00D177D1"/>
    <w:rsid w:val="00D17932"/>
    <w:rsid w:val="00D1796A"/>
    <w:rsid w:val="00D17DC2"/>
    <w:rsid w:val="00D2018E"/>
    <w:rsid w:val="00D20198"/>
    <w:rsid w:val="00D20565"/>
    <w:rsid w:val="00D207EF"/>
    <w:rsid w:val="00D20878"/>
    <w:rsid w:val="00D2090B"/>
    <w:rsid w:val="00D209B9"/>
    <w:rsid w:val="00D20B56"/>
    <w:rsid w:val="00D20C5D"/>
    <w:rsid w:val="00D20DCE"/>
    <w:rsid w:val="00D21074"/>
    <w:rsid w:val="00D210D8"/>
    <w:rsid w:val="00D2118E"/>
    <w:rsid w:val="00D211D0"/>
    <w:rsid w:val="00D21315"/>
    <w:rsid w:val="00D21464"/>
    <w:rsid w:val="00D2149D"/>
    <w:rsid w:val="00D21528"/>
    <w:rsid w:val="00D21581"/>
    <w:rsid w:val="00D21A9A"/>
    <w:rsid w:val="00D21C39"/>
    <w:rsid w:val="00D21D54"/>
    <w:rsid w:val="00D21E40"/>
    <w:rsid w:val="00D21EF4"/>
    <w:rsid w:val="00D21F38"/>
    <w:rsid w:val="00D21F7E"/>
    <w:rsid w:val="00D2213F"/>
    <w:rsid w:val="00D22158"/>
    <w:rsid w:val="00D22569"/>
    <w:rsid w:val="00D225EF"/>
    <w:rsid w:val="00D22706"/>
    <w:rsid w:val="00D22798"/>
    <w:rsid w:val="00D227C8"/>
    <w:rsid w:val="00D229E9"/>
    <w:rsid w:val="00D22A64"/>
    <w:rsid w:val="00D22AF6"/>
    <w:rsid w:val="00D22B53"/>
    <w:rsid w:val="00D22B7F"/>
    <w:rsid w:val="00D22B83"/>
    <w:rsid w:val="00D22BED"/>
    <w:rsid w:val="00D22C8D"/>
    <w:rsid w:val="00D22DDF"/>
    <w:rsid w:val="00D22EF7"/>
    <w:rsid w:val="00D22FFD"/>
    <w:rsid w:val="00D23142"/>
    <w:rsid w:val="00D2355E"/>
    <w:rsid w:val="00D236FE"/>
    <w:rsid w:val="00D23741"/>
    <w:rsid w:val="00D23A8D"/>
    <w:rsid w:val="00D23E00"/>
    <w:rsid w:val="00D23ED0"/>
    <w:rsid w:val="00D23EE6"/>
    <w:rsid w:val="00D241B4"/>
    <w:rsid w:val="00D24668"/>
    <w:rsid w:val="00D246B7"/>
    <w:rsid w:val="00D2480A"/>
    <w:rsid w:val="00D2489D"/>
    <w:rsid w:val="00D24A85"/>
    <w:rsid w:val="00D24B0F"/>
    <w:rsid w:val="00D24DE0"/>
    <w:rsid w:val="00D25145"/>
    <w:rsid w:val="00D2515F"/>
    <w:rsid w:val="00D251F2"/>
    <w:rsid w:val="00D252B3"/>
    <w:rsid w:val="00D2542E"/>
    <w:rsid w:val="00D254F5"/>
    <w:rsid w:val="00D255DE"/>
    <w:rsid w:val="00D25648"/>
    <w:rsid w:val="00D256BD"/>
    <w:rsid w:val="00D256D7"/>
    <w:rsid w:val="00D25719"/>
    <w:rsid w:val="00D25849"/>
    <w:rsid w:val="00D258A6"/>
    <w:rsid w:val="00D25B8E"/>
    <w:rsid w:val="00D25D5C"/>
    <w:rsid w:val="00D25EC9"/>
    <w:rsid w:val="00D263E4"/>
    <w:rsid w:val="00D26468"/>
    <w:rsid w:val="00D26512"/>
    <w:rsid w:val="00D266FD"/>
    <w:rsid w:val="00D26712"/>
    <w:rsid w:val="00D26723"/>
    <w:rsid w:val="00D26893"/>
    <w:rsid w:val="00D26D20"/>
    <w:rsid w:val="00D26D92"/>
    <w:rsid w:val="00D26E97"/>
    <w:rsid w:val="00D27058"/>
    <w:rsid w:val="00D272F8"/>
    <w:rsid w:val="00D27325"/>
    <w:rsid w:val="00D27372"/>
    <w:rsid w:val="00D273C6"/>
    <w:rsid w:val="00D27545"/>
    <w:rsid w:val="00D27779"/>
    <w:rsid w:val="00D278DA"/>
    <w:rsid w:val="00D27949"/>
    <w:rsid w:val="00D27A13"/>
    <w:rsid w:val="00D27ADF"/>
    <w:rsid w:val="00D27C9B"/>
    <w:rsid w:val="00D27E1A"/>
    <w:rsid w:val="00D27FEE"/>
    <w:rsid w:val="00D30046"/>
    <w:rsid w:val="00D30224"/>
    <w:rsid w:val="00D302CF"/>
    <w:rsid w:val="00D30376"/>
    <w:rsid w:val="00D3039A"/>
    <w:rsid w:val="00D303D8"/>
    <w:rsid w:val="00D305C3"/>
    <w:rsid w:val="00D30B9C"/>
    <w:rsid w:val="00D30BB4"/>
    <w:rsid w:val="00D30C42"/>
    <w:rsid w:val="00D30DBE"/>
    <w:rsid w:val="00D30EEC"/>
    <w:rsid w:val="00D31064"/>
    <w:rsid w:val="00D31096"/>
    <w:rsid w:val="00D310B3"/>
    <w:rsid w:val="00D31103"/>
    <w:rsid w:val="00D31133"/>
    <w:rsid w:val="00D314B4"/>
    <w:rsid w:val="00D315EF"/>
    <w:rsid w:val="00D3186F"/>
    <w:rsid w:val="00D31A41"/>
    <w:rsid w:val="00D31AE3"/>
    <w:rsid w:val="00D31E0D"/>
    <w:rsid w:val="00D31E56"/>
    <w:rsid w:val="00D320A6"/>
    <w:rsid w:val="00D3210B"/>
    <w:rsid w:val="00D321E5"/>
    <w:rsid w:val="00D32321"/>
    <w:rsid w:val="00D323CB"/>
    <w:rsid w:val="00D325B4"/>
    <w:rsid w:val="00D3263F"/>
    <w:rsid w:val="00D32662"/>
    <w:rsid w:val="00D32688"/>
    <w:rsid w:val="00D32730"/>
    <w:rsid w:val="00D32769"/>
    <w:rsid w:val="00D32BF9"/>
    <w:rsid w:val="00D32C4A"/>
    <w:rsid w:val="00D32E28"/>
    <w:rsid w:val="00D33008"/>
    <w:rsid w:val="00D33164"/>
    <w:rsid w:val="00D33165"/>
    <w:rsid w:val="00D33235"/>
    <w:rsid w:val="00D33362"/>
    <w:rsid w:val="00D333A4"/>
    <w:rsid w:val="00D334B3"/>
    <w:rsid w:val="00D33687"/>
    <w:rsid w:val="00D33A1A"/>
    <w:rsid w:val="00D33DD8"/>
    <w:rsid w:val="00D3408F"/>
    <w:rsid w:val="00D3414D"/>
    <w:rsid w:val="00D34283"/>
    <w:rsid w:val="00D342A5"/>
    <w:rsid w:val="00D3455A"/>
    <w:rsid w:val="00D3468C"/>
    <w:rsid w:val="00D34866"/>
    <w:rsid w:val="00D34917"/>
    <w:rsid w:val="00D34B51"/>
    <w:rsid w:val="00D34C19"/>
    <w:rsid w:val="00D34CEF"/>
    <w:rsid w:val="00D34E0D"/>
    <w:rsid w:val="00D34EF9"/>
    <w:rsid w:val="00D35401"/>
    <w:rsid w:val="00D35538"/>
    <w:rsid w:val="00D358D6"/>
    <w:rsid w:val="00D35AE6"/>
    <w:rsid w:val="00D35B1F"/>
    <w:rsid w:val="00D35B4E"/>
    <w:rsid w:val="00D35B59"/>
    <w:rsid w:val="00D35BBA"/>
    <w:rsid w:val="00D35BDE"/>
    <w:rsid w:val="00D35C8F"/>
    <w:rsid w:val="00D35E5A"/>
    <w:rsid w:val="00D35F89"/>
    <w:rsid w:val="00D36053"/>
    <w:rsid w:val="00D360B5"/>
    <w:rsid w:val="00D361C6"/>
    <w:rsid w:val="00D3621A"/>
    <w:rsid w:val="00D36242"/>
    <w:rsid w:val="00D3625A"/>
    <w:rsid w:val="00D36302"/>
    <w:rsid w:val="00D36423"/>
    <w:rsid w:val="00D369AE"/>
    <w:rsid w:val="00D36BBE"/>
    <w:rsid w:val="00D36D70"/>
    <w:rsid w:val="00D36FC9"/>
    <w:rsid w:val="00D371A2"/>
    <w:rsid w:val="00D371D3"/>
    <w:rsid w:val="00D377E0"/>
    <w:rsid w:val="00D378E2"/>
    <w:rsid w:val="00D37D83"/>
    <w:rsid w:val="00D40054"/>
    <w:rsid w:val="00D40351"/>
    <w:rsid w:val="00D405AF"/>
    <w:rsid w:val="00D40638"/>
    <w:rsid w:val="00D40715"/>
    <w:rsid w:val="00D40781"/>
    <w:rsid w:val="00D4094A"/>
    <w:rsid w:val="00D40A46"/>
    <w:rsid w:val="00D40A72"/>
    <w:rsid w:val="00D40CA6"/>
    <w:rsid w:val="00D40E6F"/>
    <w:rsid w:val="00D40ED1"/>
    <w:rsid w:val="00D40F0C"/>
    <w:rsid w:val="00D40F41"/>
    <w:rsid w:val="00D411A4"/>
    <w:rsid w:val="00D41456"/>
    <w:rsid w:val="00D41A9F"/>
    <w:rsid w:val="00D41C5C"/>
    <w:rsid w:val="00D41C7C"/>
    <w:rsid w:val="00D41C84"/>
    <w:rsid w:val="00D4226A"/>
    <w:rsid w:val="00D42289"/>
    <w:rsid w:val="00D42336"/>
    <w:rsid w:val="00D42479"/>
    <w:rsid w:val="00D4250B"/>
    <w:rsid w:val="00D42741"/>
    <w:rsid w:val="00D42750"/>
    <w:rsid w:val="00D42978"/>
    <w:rsid w:val="00D42CC7"/>
    <w:rsid w:val="00D43024"/>
    <w:rsid w:val="00D430B3"/>
    <w:rsid w:val="00D4325D"/>
    <w:rsid w:val="00D43313"/>
    <w:rsid w:val="00D4345A"/>
    <w:rsid w:val="00D434CB"/>
    <w:rsid w:val="00D435FB"/>
    <w:rsid w:val="00D436AF"/>
    <w:rsid w:val="00D43707"/>
    <w:rsid w:val="00D43788"/>
    <w:rsid w:val="00D437B6"/>
    <w:rsid w:val="00D43885"/>
    <w:rsid w:val="00D438AE"/>
    <w:rsid w:val="00D438D1"/>
    <w:rsid w:val="00D43A1C"/>
    <w:rsid w:val="00D43ACE"/>
    <w:rsid w:val="00D43C47"/>
    <w:rsid w:val="00D44145"/>
    <w:rsid w:val="00D442FC"/>
    <w:rsid w:val="00D4432C"/>
    <w:rsid w:val="00D44482"/>
    <w:rsid w:val="00D44576"/>
    <w:rsid w:val="00D4466C"/>
    <w:rsid w:val="00D447F5"/>
    <w:rsid w:val="00D44898"/>
    <w:rsid w:val="00D448D0"/>
    <w:rsid w:val="00D44937"/>
    <w:rsid w:val="00D44A34"/>
    <w:rsid w:val="00D44ABD"/>
    <w:rsid w:val="00D44AD3"/>
    <w:rsid w:val="00D44BCF"/>
    <w:rsid w:val="00D44CDD"/>
    <w:rsid w:val="00D44D12"/>
    <w:rsid w:val="00D44D1F"/>
    <w:rsid w:val="00D45020"/>
    <w:rsid w:val="00D4507A"/>
    <w:rsid w:val="00D45583"/>
    <w:rsid w:val="00D456B1"/>
    <w:rsid w:val="00D457F5"/>
    <w:rsid w:val="00D45A48"/>
    <w:rsid w:val="00D45BAB"/>
    <w:rsid w:val="00D45E94"/>
    <w:rsid w:val="00D45EA8"/>
    <w:rsid w:val="00D4609A"/>
    <w:rsid w:val="00D4616C"/>
    <w:rsid w:val="00D4619D"/>
    <w:rsid w:val="00D461DD"/>
    <w:rsid w:val="00D467B8"/>
    <w:rsid w:val="00D468B5"/>
    <w:rsid w:val="00D4691A"/>
    <w:rsid w:val="00D46937"/>
    <w:rsid w:val="00D46955"/>
    <w:rsid w:val="00D469D8"/>
    <w:rsid w:val="00D46A5C"/>
    <w:rsid w:val="00D46B39"/>
    <w:rsid w:val="00D46C0A"/>
    <w:rsid w:val="00D46C17"/>
    <w:rsid w:val="00D46C62"/>
    <w:rsid w:val="00D46CC4"/>
    <w:rsid w:val="00D47029"/>
    <w:rsid w:val="00D470BA"/>
    <w:rsid w:val="00D47166"/>
    <w:rsid w:val="00D4741B"/>
    <w:rsid w:val="00D474B0"/>
    <w:rsid w:val="00D479E0"/>
    <w:rsid w:val="00D47BFF"/>
    <w:rsid w:val="00D47C81"/>
    <w:rsid w:val="00D47E04"/>
    <w:rsid w:val="00D47E8E"/>
    <w:rsid w:val="00D47F66"/>
    <w:rsid w:val="00D47FB1"/>
    <w:rsid w:val="00D5014D"/>
    <w:rsid w:val="00D503E2"/>
    <w:rsid w:val="00D5053E"/>
    <w:rsid w:val="00D505D3"/>
    <w:rsid w:val="00D50638"/>
    <w:rsid w:val="00D50674"/>
    <w:rsid w:val="00D50738"/>
    <w:rsid w:val="00D5079C"/>
    <w:rsid w:val="00D50A1F"/>
    <w:rsid w:val="00D50A81"/>
    <w:rsid w:val="00D50B40"/>
    <w:rsid w:val="00D50B45"/>
    <w:rsid w:val="00D50BF8"/>
    <w:rsid w:val="00D50D45"/>
    <w:rsid w:val="00D50D7D"/>
    <w:rsid w:val="00D5107B"/>
    <w:rsid w:val="00D51229"/>
    <w:rsid w:val="00D512B6"/>
    <w:rsid w:val="00D5130E"/>
    <w:rsid w:val="00D5131B"/>
    <w:rsid w:val="00D51343"/>
    <w:rsid w:val="00D51496"/>
    <w:rsid w:val="00D514CD"/>
    <w:rsid w:val="00D517A2"/>
    <w:rsid w:val="00D517D9"/>
    <w:rsid w:val="00D517FC"/>
    <w:rsid w:val="00D51830"/>
    <w:rsid w:val="00D5189B"/>
    <w:rsid w:val="00D51916"/>
    <w:rsid w:val="00D51ADB"/>
    <w:rsid w:val="00D51AFC"/>
    <w:rsid w:val="00D51D39"/>
    <w:rsid w:val="00D51E35"/>
    <w:rsid w:val="00D51E45"/>
    <w:rsid w:val="00D51E95"/>
    <w:rsid w:val="00D51ECD"/>
    <w:rsid w:val="00D51FA4"/>
    <w:rsid w:val="00D52235"/>
    <w:rsid w:val="00D522F3"/>
    <w:rsid w:val="00D5231C"/>
    <w:rsid w:val="00D523E1"/>
    <w:rsid w:val="00D52440"/>
    <w:rsid w:val="00D52776"/>
    <w:rsid w:val="00D527B7"/>
    <w:rsid w:val="00D527F5"/>
    <w:rsid w:val="00D52863"/>
    <w:rsid w:val="00D528D9"/>
    <w:rsid w:val="00D52910"/>
    <w:rsid w:val="00D5298C"/>
    <w:rsid w:val="00D52B70"/>
    <w:rsid w:val="00D52DA8"/>
    <w:rsid w:val="00D53180"/>
    <w:rsid w:val="00D534D1"/>
    <w:rsid w:val="00D5358B"/>
    <w:rsid w:val="00D5359D"/>
    <w:rsid w:val="00D53914"/>
    <w:rsid w:val="00D53BB2"/>
    <w:rsid w:val="00D53CC8"/>
    <w:rsid w:val="00D53D84"/>
    <w:rsid w:val="00D53E65"/>
    <w:rsid w:val="00D5411A"/>
    <w:rsid w:val="00D541AA"/>
    <w:rsid w:val="00D541D7"/>
    <w:rsid w:val="00D54261"/>
    <w:rsid w:val="00D542C2"/>
    <w:rsid w:val="00D5438F"/>
    <w:rsid w:val="00D543D8"/>
    <w:rsid w:val="00D54830"/>
    <w:rsid w:val="00D548B2"/>
    <w:rsid w:val="00D5490E"/>
    <w:rsid w:val="00D549F6"/>
    <w:rsid w:val="00D54A7B"/>
    <w:rsid w:val="00D54F4C"/>
    <w:rsid w:val="00D54F90"/>
    <w:rsid w:val="00D55076"/>
    <w:rsid w:val="00D550CB"/>
    <w:rsid w:val="00D551DB"/>
    <w:rsid w:val="00D5536A"/>
    <w:rsid w:val="00D554D3"/>
    <w:rsid w:val="00D555C7"/>
    <w:rsid w:val="00D55994"/>
    <w:rsid w:val="00D559FB"/>
    <w:rsid w:val="00D559FD"/>
    <w:rsid w:val="00D55A8D"/>
    <w:rsid w:val="00D55AF4"/>
    <w:rsid w:val="00D55B8F"/>
    <w:rsid w:val="00D55D27"/>
    <w:rsid w:val="00D55D9A"/>
    <w:rsid w:val="00D56218"/>
    <w:rsid w:val="00D5640E"/>
    <w:rsid w:val="00D564F6"/>
    <w:rsid w:val="00D565A6"/>
    <w:rsid w:val="00D565EF"/>
    <w:rsid w:val="00D56680"/>
    <w:rsid w:val="00D567B4"/>
    <w:rsid w:val="00D56A64"/>
    <w:rsid w:val="00D56A6C"/>
    <w:rsid w:val="00D56BBA"/>
    <w:rsid w:val="00D56C31"/>
    <w:rsid w:val="00D57049"/>
    <w:rsid w:val="00D5711A"/>
    <w:rsid w:val="00D57220"/>
    <w:rsid w:val="00D5723D"/>
    <w:rsid w:val="00D5728D"/>
    <w:rsid w:val="00D57334"/>
    <w:rsid w:val="00D573BA"/>
    <w:rsid w:val="00D5747D"/>
    <w:rsid w:val="00D57569"/>
    <w:rsid w:val="00D5769E"/>
    <w:rsid w:val="00D577FB"/>
    <w:rsid w:val="00D578A3"/>
    <w:rsid w:val="00D57953"/>
    <w:rsid w:val="00D579AB"/>
    <w:rsid w:val="00D57A45"/>
    <w:rsid w:val="00D57B80"/>
    <w:rsid w:val="00D57BA8"/>
    <w:rsid w:val="00D57F16"/>
    <w:rsid w:val="00D60076"/>
    <w:rsid w:val="00D600CE"/>
    <w:rsid w:val="00D6036D"/>
    <w:rsid w:val="00D6068A"/>
    <w:rsid w:val="00D606A9"/>
    <w:rsid w:val="00D606B7"/>
    <w:rsid w:val="00D60720"/>
    <w:rsid w:val="00D60970"/>
    <w:rsid w:val="00D60AE7"/>
    <w:rsid w:val="00D60C87"/>
    <w:rsid w:val="00D60CBF"/>
    <w:rsid w:val="00D60EF2"/>
    <w:rsid w:val="00D610DD"/>
    <w:rsid w:val="00D61210"/>
    <w:rsid w:val="00D61251"/>
    <w:rsid w:val="00D613A1"/>
    <w:rsid w:val="00D61520"/>
    <w:rsid w:val="00D6154E"/>
    <w:rsid w:val="00D6161A"/>
    <w:rsid w:val="00D6167A"/>
    <w:rsid w:val="00D616D3"/>
    <w:rsid w:val="00D61730"/>
    <w:rsid w:val="00D61A32"/>
    <w:rsid w:val="00D61A55"/>
    <w:rsid w:val="00D61BAF"/>
    <w:rsid w:val="00D61BFB"/>
    <w:rsid w:val="00D620D2"/>
    <w:rsid w:val="00D622AD"/>
    <w:rsid w:val="00D622D9"/>
    <w:rsid w:val="00D62407"/>
    <w:rsid w:val="00D624FE"/>
    <w:rsid w:val="00D625E8"/>
    <w:rsid w:val="00D6261A"/>
    <w:rsid w:val="00D62824"/>
    <w:rsid w:val="00D62B4D"/>
    <w:rsid w:val="00D62B9A"/>
    <w:rsid w:val="00D62CC9"/>
    <w:rsid w:val="00D62D1B"/>
    <w:rsid w:val="00D630F7"/>
    <w:rsid w:val="00D631C2"/>
    <w:rsid w:val="00D632F6"/>
    <w:rsid w:val="00D63314"/>
    <w:rsid w:val="00D633BF"/>
    <w:rsid w:val="00D63423"/>
    <w:rsid w:val="00D634AE"/>
    <w:rsid w:val="00D63553"/>
    <w:rsid w:val="00D638BD"/>
    <w:rsid w:val="00D639AB"/>
    <w:rsid w:val="00D639BD"/>
    <w:rsid w:val="00D63AA9"/>
    <w:rsid w:val="00D63CD4"/>
    <w:rsid w:val="00D640A2"/>
    <w:rsid w:val="00D64250"/>
    <w:rsid w:val="00D642A1"/>
    <w:rsid w:val="00D642A8"/>
    <w:rsid w:val="00D6436D"/>
    <w:rsid w:val="00D643CD"/>
    <w:rsid w:val="00D64486"/>
    <w:rsid w:val="00D6448D"/>
    <w:rsid w:val="00D644B6"/>
    <w:rsid w:val="00D6468E"/>
    <w:rsid w:val="00D6473F"/>
    <w:rsid w:val="00D64A20"/>
    <w:rsid w:val="00D64A2C"/>
    <w:rsid w:val="00D64A89"/>
    <w:rsid w:val="00D64B8E"/>
    <w:rsid w:val="00D64BF7"/>
    <w:rsid w:val="00D64CBE"/>
    <w:rsid w:val="00D64E20"/>
    <w:rsid w:val="00D64ECB"/>
    <w:rsid w:val="00D64ECD"/>
    <w:rsid w:val="00D64F94"/>
    <w:rsid w:val="00D65095"/>
    <w:rsid w:val="00D65229"/>
    <w:rsid w:val="00D6522A"/>
    <w:rsid w:val="00D657AE"/>
    <w:rsid w:val="00D65B19"/>
    <w:rsid w:val="00D65E3C"/>
    <w:rsid w:val="00D65E8D"/>
    <w:rsid w:val="00D660E1"/>
    <w:rsid w:val="00D66104"/>
    <w:rsid w:val="00D662D6"/>
    <w:rsid w:val="00D663C6"/>
    <w:rsid w:val="00D663FA"/>
    <w:rsid w:val="00D66400"/>
    <w:rsid w:val="00D66579"/>
    <w:rsid w:val="00D665AA"/>
    <w:rsid w:val="00D665CB"/>
    <w:rsid w:val="00D667D0"/>
    <w:rsid w:val="00D667E4"/>
    <w:rsid w:val="00D667ED"/>
    <w:rsid w:val="00D668A4"/>
    <w:rsid w:val="00D66919"/>
    <w:rsid w:val="00D66A97"/>
    <w:rsid w:val="00D66D95"/>
    <w:rsid w:val="00D66DF1"/>
    <w:rsid w:val="00D6722A"/>
    <w:rsid w:val="00D673D3"/>
    <w:rsid w:val="00D675DD"/>
    <w:rsid w:val="00D67705"/>
    <w:rsid w:val="00D6776B"/>
    <w:rsid w:val="00D67843"/>
    <w:rsid w:val="00D67938"/>
    <w:rsid w:val="00D67A42"/>
    <w:rsid w:val="00D67A51"/>
    <w:rsid w:val="00D67BA4"/>
    <w:rsid w:val="00D67C0B"/>
    <w:rsid w:val="00D67C83"/>
    <w:rsid w:val="00D67CA1"/>
    <w:rsid w:val="00D67CC7"/>
    <w:rsid w:val="00D67D4B"/>
    <w:rsid w:val="00D67DEF"/>
    <w:rsid w:val="00D67FB4"/>
    <w:rsid w:val="00D70032"/>
    <w:rsid w:val="00D70158"/>
    <w:rsid w:val="00D702EF"/>
    <w:rsid w:val="00D705FB"/>
    <w:rsid w:val="00D7073B"/>
    <w:rsid w:val="00D707A2"/>
    <w:rsid w:val="00D708B0"/>
    <w:rsid w:val="00D70AF5"/>
    <w:rsid w:val="00D70D43"/>
    <w:rsid w:val="00D711C3"/>
    <w:rsid w:val="00D71392"/>
    <w:rsid w:val="00D71880"/>
    <w:rsid w:val="00D71B14"/>
    <w:rsid w:val="00D71D9A"/>
    <w:rsid w:val="00D71DFB"/>
    <w:rsid w:val="00D71F9E"/>
    <w:rsid w:val="00D722B0"/>
    <w:rsid w:val="00D72364"/>
    <w:rsid w:val="00D72368"/>
    <w:rsid w:val="00D72694"/>
    <w:rsid w:val="00D72822"/>
    <w:rsid w:val="00D7286D"/>
    <w:rsid w:val="00D7287E"/>
    <w:rsid w:val="00D728BB"/>
    <w:rsid w:val="00D72908"/>
    <w:rsid w:val="00D7293A"/>
    <w:rsid w:val="00D729D1"/>
    <w:rsid w:val="00D72A65"/>
    <w:rsid w:val="00D72ADD"/>
    <w:rsid w:val="00D72C97"/>
    <w:rsid w:val="00D72CE1"/>
    <w:rsid w:val="00D72D6E"/>
    <w:rsid w:val="00D72DC7"/>
    <w:rsid w:val="00D73274"/>
    <w:rsid w:val="00D73307"/>
    <w:rsid w:val="00D733C7"/>
    <w:rsid w:val="00D733DC"/>
    <w:rsid w:val="00D7354C"/>
    <w:rsid w:val="00D7360C"/>
    <w:rsid w:val="00D736A1"/>
    <w:rsid w:val="00D736D4"/>
    <w:rsid w:val="00D73C9B"/>
    <w:rsid w:val="00D73EC0"/>
    <w:rsid w:val="00D74017"/>
    <w:rsid w:val="00D740CF"/>
    <w:rsid w:val="00D740F1"/>
    <w:rsid w:val="00D743C1"/>
    <w:rsid w:val="00D7448E"/>
    <w:rsid w:val="00D74684"/>
    <w:rsid w:val="00D74812"/>
    <w:rsid w:val="00D7486B"/>
    <w:rsid w:val="00D748E1"/>
    <w:rsid w:val="00D749D0"/>
    <w:rsid w:val="00D74A37"/>
    <w:rsid w:val="00D74E6B"/>
    <w:rsid w:val="00D74F95"/>
    <w:rsid w:val="00D75187"/>
    <w:rsid w:val="00D751DD"/>
    <w:rsid w:val="00D752B6"/>
    <w:rsid w:val="00D752B7"/>
    <w:rsid w:val="00D75344"/>
    <w:rsid w:val="00D7537E"/>
    <w:rsid w:val="00D75394"/>
    <w:rsid w:val="00D753C3"/>
    <w:rsid w:val="00D753C6"/>
    <w:rsid w:val="00D754CD"/>
    <w:rsid w:val="00D758AD"/>
    <w:rsid w:val="00D75CAC"/>
    <w:rsid w:val="00D75CF5"/>
    <w:rsid w:val="00D75DDB"/>
    <w:rsid w:val="00D75E21"/>
    <w:rsid w:val="00D75FCD"/>
    <w:rsid w:val="00D76013"/>
    <w:rsid w:val="00D76411"/>
    <w:rsid w:val="00D765B3"/>
    <w:rsid w:val="00D767EA"/>
    <w:rsid w:val="00D769C2"/>
    <w:rsid w:val="00D76A09"/>
    <w:rsid w:val="00D76FB2"/>
    <w:rsid w:val="00D77028"/>
    <w:rsid w:val="00D77072"/>
    <w:rsid w:val="00D77080"/>
    <w:rsid w:val="00D77475"/>
    <w:rsid w:val="00D77651"/>
    <w:rsid w:val="00D7766E"/>
    <w:rsid w:val="00D7770B"/>
    <w:rsid w:val="00D77711"/>
    <w:rsid w:val="00D7777B"/>
    <w:rsid w:val="00D77800"/>
    <w:rsid w:val="00D779B8"/>
    <w:rsid w:val="00D77B9F"/>
    <w:rsid w:val="00D77BA2"/>
    <w:rsid w:val="00D77BB6"/>
    <w:rsid w:val="00D77CA9"/>
    <w:rsid w:val="00D77D15"/>
    <w:rsid w:val="00D77E0E"/>
    <w:rsid w:val="00D77E66"/>
    <w:rsid w:val="00D77F21"/>
    <w:rsid w:val="00D77F29"/>
    <w:rsid w:val="00D80111"/>
    <w:rsid w:val="00D8056B"/>
    <w:rsid w:val="00D807F6"/>
    <w:rsid w:val="00D808DC"/>
    <w:rsid w:val="00D809A1"/>
    <w:rsid w:val="00D80E3E"/>
    <w:rsid w:val="00D80F8E"/>
    <w:rsid w:val="00D8115F"/>
    <w:rsid w:val="00D811E9"/>
    <w:rsid w:val="00D811EF"/>
    <w:rsid w:val="00D81268"/>
    <w:rsid w:val="00D8127D"/>
    <w:rsid w:val="00D81592"/>
    <w:rsid w:val="00D816F9"/>
    <w:rsid w:val="00D81CCE"/>
    <w:rsid w:val="00D81D99"/>
    <w:rsid w:val="00D81E3A"/>
    <w:rsid w:val="00D81E47"/>
    <w:rsid w:val="00D81FC6"/>
    <w:rsid w:val="00D82137"/>
    <w:rsid w:val="00D823CB"/>
    <w:rsid w:val="00D82422"/>
    <w:rsid w:val="00D824BB"/>
    <w:rsid w:val="00D825DC"/>
    <w:rsid w:val="00D826B1"/>
    <w:rsid w:val="00D82725"/>
    <w:rsid w:val="00D827C1"/>
    <w:rsid w:val="00D8281A"/>
    <w:rsid w:val="00D82A31"/>
    <w:rsid w:val="00D82AAB"/>
    <w:rsid w:val="00D82BE0"/>
    <w:rsid w:val="00D82CB3"/>
    <w:rsid w:val="00D82F19"/>
    <w:rsid w:val="00D82F2E"/>
    <w:rsid w:val="00D8329C"/>
    <w:rsid w:val="00D832FF"/>
    <w:rsid w:val="00D833F9"/>
    <w:rsid w:val="00D835B9"/>
    <w:rsid w:val="00D836A6"/>
    <w:rsid w:val="00D8374B"/>
    <w:rsid w:val="00D837C8"/>
    <w:rsid w:val="00D838B8"/>
    <w:rsid w:val="00D83976"/>
    <w:rsid w:val="00D83AA0"/>
    <w:rsid w:val="00D83DF6"/>
    <w:rsid w:val="00D83E88"/>
    <w:rsid w:val="00D8404A"/>
    <w:rsid w:val="00D841D5"/>
    <w:rsid w:val="00D842D6"/>
    <w:rsid w:val="00D84374"/>
    <w:rsid w:val="00D84443"/>
    <w:rsid w:val="00D844BF"/>
    <w:rsid w:val="00D844D6"/>
    <w:rsid w:val="00D845C8"/>
    <w:rsid w:val="00D84847"/>
    <w:rsid w:val="00D84CC3"/>
    <w:rsid w:val="00D84CDF"/>
    <w:rsid w:val="00D85008"/>
    <w:rsid w:val="00D855EC"/>
    <w:rsid w:val="00D856C6"/>
    <w:rsid w:val="00D8586F"/>
    <w:rsid w:val="00D8587F"/>
    <w:rsid w:val="00D85A73"/>
    <w:rsid w:val="00D85B90"/>
    <w:rsid w:val="00D85BFB"/>
    <w:rsid w:val="00D85E07"/>
    <w:rsid w:val="00D85F80"/>
    <w:rsid w:val="00D863D8"/>
    <w:rsid w:val="00D863E3"/>
    <w:rsid w:val="00D864BF"/>
    <w:rsid w:val="00D864CB"/>
    <w:rsid w:val="00D8652D"/>
    <w:rsid w:val="00D86638"/>
    <w:rsid w:val="00D8671D"/>
    <w:rsid w:val="00D867C7"/>
    <w:rsid w:val="00D869DA"/>
    <w:rsid w:val="00D86A42"/>
    <w:rsid w:val="00D86A53"/>
    <w:rsid w:val="00D86BE6"/>
    <w:rsid w:val="00D86DE9"/>
    <w:rsid w:val="00D86E57"/>
    <w:rsid w:val="00D86E58"/>
    <w:rsid w:val="00D86FF9"/>
    <w:rsid w:val="00D87029"/>
    <w:rsid w:val="00D870B8"/>
    <w:rsid w:val="00D871CF"/>
    <w:rsid w:val="00D872A4"/>
    <w:rsid w:val="00D872C4"/>
    <w:rsid w:val="00D874AE"/>
    <w:rsid w:val="00D875B4"/>
    <w:rsid w:val="00D877D1"/>
    <w:rsid w:val="00D8780F"/>
    <w:rsid w:val="00D878CA"/>
    <w:rsid w:val="00D87A94"/>
    <w:rsid w:val="00D87BEA"/>
    <w:rsid w:val="00D87D39"/>
    <w:rsid w:val="00D87FC2"/>
    <w:rsid w:val="00D9007C"/>
    <w:rsid w:val="00D901A7"/>
    <w:rsid w:val="00D902B5"/>
    <w:rsid w:val="00D9048B"/>
    <w:rsid w:val="00D907D6"/>
    <w:rsid w:val="00D9099C"/>
    <w:rsid w:val="00D90A2D"/>
    <w:rsid w:val="00D90AB4"/>
    <w:rsid w:val="00D90BF7"/>
    <w:rsid w:val="00D90BF9"/>
    <w:rsid w:val="00D90C82"/>
    <w:rsid w:val="00D90CA6"/>
    <w:rsid w:val="00D90F9C"/>
    <w:rsid w:val="00D90FC8"/>
    <w:rsid w:val="00D912CA"/>
    <w:rsid w:val="00D91392"/>
    <w:rsid w:val="00D915DD"/>
    <w:rsid w:val="00D91664"/>
    <w:rsid w:val="00D9166D"/>
    <w:rsid w:val="00D916A5"/>
    <w:rsid w:val="00D917D0"/>
    <w:rsid w:val="00D91996"/>
    <w:rsid w:val="00D919E9"/>
    <w:rsid w:val="00D91A98"/>
    <w:rsid w:val="00D91B9F"/>
    <w:rsid w:val="00D91E83"/>
    <w:rsid w:val="00D91EF5"/>
    <w:rsid w:val="00D92180"/>
    <w:rsid w:val="00D92190"/>
    <w:rsid w:val="00D9244B"/>
    <w:rsid w:val="00D92506"/>
    <w:rsid w:val="00D92567"/>
    <w:rsid w:val="00D927F6"/>
    <w:rsid w:val="00D92940"/>
    <w:rsid w:val="00D929CF"/>
    <w:rsid w:val="00D92BDB"/>
    <w:rsid w:val="00D92D98"/>
    <w:rsid w:val="00D93038"/>
    <w:rsid w:val="00D930BE"/>
    <w:rsid w:val="00D931B5"/>
    <w:rsid w:val="00D93363"/>
    <w:rsid w:val="00D93455"/>
    <w:rsid w:val="00D9346B"/>
    <w:rsid w:val="00D93537"/>
    <w:rsid w:val="00D9359C"/>
    <w:rsid w:val="00D93604"/>
    <w:rsid w:val="00D937BC"/>
    <w:rsid w:val="00D93802"/>
    <w:rsid w:val="00D93ACF"/>
    <w:rsid w:val="00D93AD7"/>
    <w:rsid w:val="00D93C21"/>
    <w:rsid w:val="00D93ECC"/>
    <w:rsid w:val="00D93ED4"/>
    <w:rsid w:val="00D93F2A"/>
    <w:rsid w:val="00D94115"/>
    <w:rsid w:val="00D9416C"/>
    <w:rsid w:val="00D94245"/>
    <w:rsid w:val="00D9462C"/>
    <w:rsid w:val="00D94653"/>
    <w:rsid w:val="00D94788"/>
    <w:rsid w:val="00D947F8"/>
    <w:rsid w:val="00D94840"/>
    <w:rsid w:val="00D948B0"/>
    <w:rsid w:val="00D94990"/>
    <w:rsid w:val="00D94995"/>
    <w:rsid w:val="00D94ABC"/>
    <w:rsid w:val="00D94BB2"/>
    <w:rsid w:val="00D94D05"/>
    <w:rsid w:val="00D94E62"/>
    <w:rsid w:val="00D94E9C"/>
    <w:rsid w:val="00D94EED"/>
    <w:rsid w:val="00D95246"/>
    <w:rsid w:val="00D952B5"/>
    <w:rsid w:val="00D957B9"/>
    <w:rsid w:val="00D95A75"/>
    <w:rsid w:val="00D95ADC"/>
    <w:rsid w:val="00D95B19"/>
    <w:rsid w:val="00D95E0F"/>
    <w:rsid w:val="00D95F12"/>
    <w:rsid w:val="00D95F38"/>
    <w:rsid w:val="00D9608D"/>
    <w:rsid w:val="00D96348"/>
    <w:rsid w:val="00D96368"/>
    <w:rsid w:val="00D963DD"/>
    <w:rsid w:val="00D9669D"/>
    <w:rsid w:val="00D969A1"/>
    <w:rsid w:val="00D96A7A"/>
    <w:rsid w:val="00D96ABF"/>
    <w:rsid w:val="00D96AFF"/>
    <w:rsid w:val="00D96EE4"/>
    <w:rsid w:val="00D96F65"/>
    <w:rsid w:val="00D9742C"/>
    <w:rsid w:val="00D974E2"/>
    <w:rsid w:val="00D976A2"/>
    <w:rsid w:val="00D976E5"/>
    <w:rsid w:val="00D977E7"/>
    <w:rsid w:val="00D97905"/>
    <w:rsid w:val="00D97976"/>
    <w:rsid w:val="00D97A5C"/>
    <w:rsid w:val="00D97EAE"/>
    <w:rsid w:val="00D97F96"/>
    <w:rsid w:val="00DA0045"/>
    <w:rsid w:val="00DA0141"/>
    <w:rsid w:val="00DA0312"/>
    <w:rsid w:val="00DA0370"/>
    <w:rsid w:val="00DA0374"/>
    <w:rsid w:val="00DA04C2"/>
    <w:rsid w:val="00DA061C"/>
    <w:rsid w:val="00DA0851"/>
    <w:rsid w:val="00DA0BE3"/>
    <w:rsid w:val="00DA0C42"/>
    <w:rsid w:val="00DA0DC8"/>
    <w:rsid w:val="00DA0EAB"/>
    <w:rsid w:val="00DA0FC4"/>
    <w:rsid w:val="00DA0FFE"/>
    <w:rsid w:val="00DA1053"/>
    <w:rsid w:val="00DA106D"/>
    <w:rsid w:val="00DA109A"/>
    <w:rsid w:val="00DA10EC"/>
    <w:rsid w:val="00DA1128"/>
    <w:rsid w:val="00DA129E"/>
    <w:rsid w:val="00DA140B"/>
    <w:rsid w:val="00DA14BE"/>
    <w:rsid w:val="00DA155E"/>
    <w:rsid w:val="00DA1602"/>
    <w:rsid w:val="00DA1861"/>
    <w:rsid w:val="00DA1868"/>
    <w:rsid w:val="00DA18B9"/>
    <w:rsid w:val="00DA1A10"/>
    <w:rsid w:val="00DA1A3B"/>
    <w:rsid w:val="00DA1C04"/>
    <w:rsid w:val="00DA1CBF"/>
    <w:rsid w:val="00DA1D29"/>
    <w:rsid w:val="00DA1D69"/>
    <w:rsid w:val="00DA1E48"/>
    <w:rsid w:val="00DA200C"/>
    <w:rsid w:val="00DA208E"/>
    <w:rsid w:val="00DA21A5"/>
    <w:rsid w:val="00DA2352"/>
    <w:rsid w:val="00DA23F0"/>
    <w:rsid w:val="00DA2404"/>
    <w:rsid w:val="00DA261F"/>
    <w:rsid w:val="00DA28FA"/>
    <w:rsid w:val="00DA292B"/>
    <w:rsid w:val="00DA2943"/>
    <w:rsid w:val="00DA29EA"/>
    <w:rsid w:val="00DA3027"/>
    <w:rsid w:val="00DA30EC"/>
    <w:rsid w:val="00DA3146"/>
    <w:rsid w:val="00DA320B"/>
    <w:rsid w:val="00DA3398"/>
    <w:rsid w:val="00DA37D2"/>
    <w:rsid w:val="00DA38A4"/>
    <w:rsid w:val="00DA3AC8"/>
    <w:rsid w:val="00DA3B72"/>
    <w:rsid w:val="00DA3EB0"/>
    <w:rsid w:val="00DA3EDD"/>
    <w:rsid w:val="00DA4068"/>
    <w:rsid w:val="00DA406E"/>
    <w:rsid w:val="00DA412B"/>
    <w:rsid w:val="00DA438D"/>
    <w:rsid w:val="00DA447F"/>
    <w:rsid w:val="00DA4692"/>
    <w:rsid w:val="00DA46DE"/>
    <w:rsid w:val="00DA482C"/>
    <w:rsid w:val="00DA48FE"/>
    <w:rsid w:val="00DA4903"/>
    <w:rsid w:val="00DA4B9B"/>
    <w:rsid w:val="00DA4DE9"/>
    <w:rsid w:val="00DA4EBE"/>
    <w:rsid w:val="00DA4F2C"/>
    <w:rsid w:val="00DA5196"/>
    <w:rsid w:val="00DA51FC"/>
    <w:rsid w:val="00DA52C3"/>
    <w:rsid w:val="00DA540F"/>
    <w:rsid w:val="00DA541A"/>
    <w:rsid w:val="00DA55C4"/>
    <w:rsid w:val="00DA5706"/>
    <w:rsid w:val="00DA5709"/>
    <w:rsid w:val="00DA5A80"/>
    <w:rsid w:val="00DA5C16"/>
    <w:rsid w:val="00DA5D36"/>
    <w:rsid w:val="00DA5D90"/>
    <w:rsid w:val="00DA5DC7"/>
    <w:rsid w:val="00DA5F55"/>
    <w:rsid w:val="00DA5F66"/>
    <w:rsid w:val="00DA607C"/>
    <w:rsid w:val="00DA64D8"/>
    <w:rsid w:val="00DA664F"/>
    <w:rsid w:val="00DA66C5"/>
    <w:rsid w:val="00DA680C"/>
    <w:rsid w:val="00DA692D"/>
    <w:rsid w:val="00DA6AA2"/>
    <w:rsid w:val="00DA6D0A"/>
    <w:rsid w:val="00DA6DF4"/>
    <w:rsid w:val="00DA6E0D"/>
    <w:rsid w:val="00DA6EC0"/>
    <w:rsid w:val="00DA7088"/>
    <w:rsid w:val="00DA726E"/>
    <w:rsid w:val="00DA7427"/>
    <w:rsid w:val="00DA74DC"/>
    <w:rsid w:val="00DA761B"/>
    <w:rsid w:val="00DA768F"/>
    <w:rsid w:val="00DA76E1"/>
    <w:rsid w:val="00DA774B"/>
    <w:rsid w:val="00DA7807"/>
    <w:rsid w:val="00DA78C4"/>
    <w:rsid w:val="00DA79E1"/>
    <w:rsid w:val="00DA7AD5"/>
    <w:rsid w:val="00DA7C55"/>
    <w:rsid w:val="00DA7C60"/>
    <w:rsid w:val="00DA7D2D"/>
    <w:rsid w:val="00DA7D50"/>
    <w:rsid w:val="00DA7F92"/>
    <w:rsid w:val="00DB005C"/>
    <w:rsid w:val="00DB00F7"/>
    <w:rsid w:val="00DB020C"/>
    <w:rsid w:val="00DB0218"/>
    <w:rsid w:val="00DB044D"/>
    <w:rsid w:val="00DB0464"/>
    <w:rsid w:val="00DB0594"/>
    <w:rsid w:val="00DB0621"/>
    <w:rsid w:val="00DB0726"/>
    <w:rsid w:val="00DB079F"/>
    <w:rsid w:val="00DB0885"/>
    <w:rsid w:val="00DB08B7"/>
    <w:rsid w:val="00DB0B8D"/>
    <w:rsid w:val="00DB0BD6"/>
    <w:rsid w:val="00DB0C08"/>
    <w:rsid w:val="00DB0D3A"/>
    <w:rsid w:val="00DB0E2A"/>
    <w:rsid w:val="00DB0F23"/>
    <w:rsid w:val="00DB10E1"/>
    <w:rsid w:val="00DB1172"/>
    <w:rsid w:val="00DB1536"/>
    <w:rsid w:val="00DB15DD"/>
    <w:rsid w:val="00DB17CB"/>
    <w:rsid w:val="00DB19C2"/>
    <w:rsid w:val="00DB1AB9"/>
    <w:rsid w:val="00DB1B01"/>
    <w:rsid w:val="00DB1BFA"/>
    <w:rsid w:val="00DB1EB5"/>
    <w:rsid w:val="00DB1EF9"/>
    <w:rsid w:val="00DB1EFC"/>
    <w:rsid w:val="00DB1F22"/>
    <w:rsid w:val="00DB1F70"/>
    <w:rsid w:val="00DB2000"/>
    <w:rsid w:val="00DB20D0"/>
    <w:rsid w:val="00DB2251"/>
    <w:rsid w:val="00DB227E"/>
    <w:rsid w:val="00DB2755"/>
    <w:rsid w:val="00DB2876"/>
    <w:rsid w:val="00DB2D58"/>
    <w:rsid w:val="00DB2D68"/>
    <w:rsid w:val="00DB2E46"/>
    <w:rsid w:val="00DB3192"/>
    <w:rsid w:val="00DB3427"/>
    <w:rsid w:val="00DB3466"/>
    <w:rsid w:val="00DB346F"/>
    <w:rsid w:val="00DB3785"/>
    <w:rsid w:val="00DB387B"/>
    <w:rsid w:val="00DB3922"/>
    <w:rsid w:val="00DB3933"/>
    <w:rsid w:val="00DB3A8E"/>
    <w:rsid w:val="00DB3C4D"/>
    <w:rsid w:val="00DB3E02"/>
    <w:rsid w:val="00DB3EF1"/>
    <w:rsid w:val="00DB40C5"/>
    <w:rsid w:val="00DB42D6"/>
    <w:rsid w:val="00DB42D9"/>
    <w:rsid w:val="00DB452B"/>
    <w:rsid w:val="00DB46A3"/>
    <w:rsid w:val="00DB4778"/>
    <w:rsid w:val="00DB49A2"/>
    <w:rsid w:val="00DB4ABA"/>
    <w:rsid w:val="00DB4CCE"/>
    <w:rsid w:val="00DB4CE0"/>
    <w:rsid w:val="00DB504B"/>
    <w:rsid w:val="00DB522C"/>
    <w:rsid w:val="00DB52E9"/>
    <w:rsid w:val="00DB5425"/>
    <w:rsid w:val="00DB5540"/>
    <w:rsid w:val="00DB5591"/>
    <w:rsid w:val="00DB57BF"/>
    <w:rsid w:val="00DB58FA"/>
    <w:rsid w:val="00DB591A"/>
    <w:rsid w:val="00DB5A7D"/>
    <w:rsid w:val="00DB5C2F"/>
    <w:rsid w:val="00DB5C7D"/>
    <w:rsid w:val="00DB5F31"/>
    <w:rsid w:val="00DB5F9C"/>
    <w:rsid w:val="00DB5FFE"/>
    <w:rsid w:val="00DB6296"/>
    <w:rsid w:val="00DB6390"/>
    <w:rsid w:val="00DB63B0"/>
    <w:rsid w:val="00DB6516"/>
    <w:rsid w:val="00DB662B"/>
    <w:rsid w:val="00DB6689"/>
    <w:rsid w:val="00DB6958"/>
    <w:rsid w:val="00DB69AF"/>
    <w:rsid w:val="00DB6BC1"/>
    <w:rsid w:val="00DB6DE3"/>
    <w:rsid w:val="00DB6F9A"/>
    <w:rsid w:val="00DB6FCF"/>
    <w:rsid w:val="00DB707C"/>
    <w:rsid w:val="00DB7122"/>
    <w:rsid w:val="00DB714B"/>
    <w:rsid w:val="00DB738A"/>
    <w:rsid w:val="00DB7422"/>
    <w:rsid w:val="00DB74B0"/>
    <w:rsid w:val="00DB7746"/>
    <w:rsid w:val="00DB78E5"/>
    <w:rsid w:val="00DB799F"/>
    <w:rsid w:val="00DB7C00"/>
    <w:rsid w:val="00DB7D41"/>
    <w:rsid w:val="00DB7E40"/>
    <w:rsid w:val="00DB7EA2"/>
    <w:rsid w:val="00DB7F0B"/>
    <w:rsid w:val="00DB7F86"/>
    <w:rsid w:val="00DB7FE7"/>
    <w:rsid w:val="00DC006D"/>
    <w:rsid w:val="00DC0102"/>
    <w:rsid w:val="00DC0236"/>
    <w:rsid w:val="00DC02E9"/>
    <w:rsid w:val="00DC030F"/>
    <w:rsid w:val="00DC0327"/>
    <w:rsid w:val="00DC0576"/>
    <w:rsid w:val="00DC0611"/>
    <w:rsid w:val="00DC065E"/>
    <w:rsid w:val="00DC06AB"/>
    <w:rsid w:val="00DC0920"/>
    <w:rsid w:val="00DC0AE2"/>
    <w:rsid w:val="00DC0DC3"/>
    <w:rsid w:val="00DC1196"/>
    <w:rsid w:val="00DC12C4"/>
    <w:rsid w:val="00DC12E9"/>
    <w:rsid w:val="00DC1348"/>
    <w:rsid w:val="00DC138D"/>
    <w:rsid w:val="00DC140D"/>
    <w:rsid w:val="00DC14B3"/>
    <w:rsid w:val="00DC1660"/>
    <w:rsid w:val="00DC187A"/>
    <w:rsid w:val="00DC1A3C"/>
    <w:rsid w:val="00DC1B65"/>
    <w:rsid w:val="00DC1C30"/>
    <w:rsid w:val="00DC1D09"/>
    <w:rsid w:val="00DC205E"/>
    <w:rsid w:val="00DC2112"/>
    <w:rsid w:val="00DC22F8"/>
    <w:rsid w:val="00DC231C"/>
    <w:rsid w:val="00DC2339"/>
    <w:rsid w:val="00DC234D"/>
    <w:rsid w:val="00DC2360"/>
    <w:rsid w:val="00DC24E6"/>
    <w:rsid w:val="00DC24E7"/>
    <w:rsid w:val="00DC2844"/>
    <w:rsid w:val="00DC2E3F"/>
    <w:rsid w:val="00DC2ED6"/>
    <w:rsid w:val="00DC2F9B"/>
    <w:rsid w:val="00DC31F9"/>
    <w:rsid w:val="00DC3395"/>
    <w:rsid w:val="00DC33A1"/>
    <w:rsid w:val="00DC34EA"/>
    <w:rsid w:val="00DC3520"/>
    <w:rsid w:val="00DC3738"/>
    <w:rsid w:val="00DC3766"/>
    <w:rsid w:val="00DC387E"/>
    <w:rsid w:val="00DC3880"/>
    <w:rsid w:val="00DC3896"/>
    <w:rsid w:val="00DC38F9"/>
    <w:rsid w:val="00DC39B3"/>
    <w:rsid w:val="00DC3A0C"/>
    <w:rsid w:val="00DC3AFF"/>
    <w:rsid w:val="00DC3F2E"/>
    <w:rsid w:val="00DC4083"/>
    <w:rsid w:val="00DC4242"/>
    <w:rsid w:val="00DC4453"/>
    <w:rsid w:val="00DC4469"/>
    <w:rsid w:val="00DC4677"/>
    <w:rsid w:val="00DC471A"/>
    <w:rsid w:val="00DC47D3"/>
    <w:rsid w:val="00DC48A3"/>
    <w:rsid w:val="00DC4C43"/>
    <w:rsid w:val="00DC4D04"/>
    <w:rsid w:val="00DC4D17"/>
    <w:rsid w:val="00DC4D3A"/>
    <w:rsid w:val="00DC4D99"/>
    <w:rsid w:val="00DC4DBD"/>
    <w:rsid w:val="00DC51E0"/>
    <w:rsid w:val="00DC52F9"/>
    <w:rsid w:val="00DC5436"/>
    <w:rsid w:val="00DC556A"/>
    <w:rsid w:val="00DC55F6"/>
    <w:rsid w:val="00DC56E0"/>
    <w:rsid w:val="00DC583A"/>
    <w:rsid w:val="00DC58F6"/>
    <w:rsid w:val="00DC59F6"/>
    <w:rsid w:val="00DC5A7A"/>
    <w:rsid w:val="00DC5AAA"/>
    <w:rsid w:val="00DC5B92"/>
    <w:rsid w:val="00DC5D62"/>
    <w:rsid w:val="00DC60BD"/>
    <w:rsid w:val="00DC618D"/>
    <w:rsid w:val="00DC6285"/>
    <w:rsid w:val="00DC63AC"/>
    <w:rsid w:val="00DC65E8"/>
    <w:rsid w:val="00DC66F1"/>
    <w:rsid w:val="00DC6715"/>
    <w:rsid w:val="00DC67B4"/>
    <w:rsid w:val="00DC6A16"/>
    <w:rsid w:val="00DC6ADD"/>
    <w:rsid w:val="00DC6C0D"/>
    <w:rsid w:val="00DC6DBD"/>
    <w:rsid w:val="00DC7022"/>
    <w:rsid w:val="00DC712B"/>
    <w:rsid w:val="00DC7257"/>
    <w:rsid w:val="00DC73B5"/>
    <w:rsid w:val="00DC746A"/>
    <w:rsid w:val="00DC75FC"/>
    <w:rsid w:val="00DC76AF"/>
    <w:rsid w:val="00DC7834"/>
    <w:rsid w:val="00DC7AEC"/>
    <w:rsid w:val="00DC7D2C"/>
    <w:rsid w:val="00DD0202"/>
    <w:rsid w:val="00DD03A1"/>
    <w:rsid w:val="00DD03A5"/>
    <w:rsid w:val="00DD04F4"/>
    <w:rsid w:val="00DD05B7"/>
    <w:rsid w:val="00DD08B6"/>
    <w:rsid w:val="00DD0BB7"/>
    <w:rsid w:val="00DD0D58"/>
    <w:rsid w:val="00DD0E15"/>
    <w:rsid w:val="00DD0E91"/>
    <w:rsid w:val="00DD0ED8"/>
    <w:rsid w:val="00DD0EEE"/>
    <w:rsid w:val="00DD0FA3"/>
    <w:rsid w:val="00DD1079"/>
    <w:rsid w:val="00DD1108"/>
    <w:rsid w:val="00DD1257"/>
    <w:rsid w:val="00DD1402"/>
    <w:rsid w:val="00DD16E4"/>
    <w:rsid w:val="00DD1736"/>
    <w:rsid w:val="00DD18CB"/>
    <w:rsid w:val="00DD1A2D"/>
    <w:rsid w:val="00DD1A43"/>
    <w:rsid w:val="00DD1A9F"/>
    <w:rsid w:val="00DD1BC6"/>
    <w:rsid w:val="00DD1BD3"/>
    <w:rsid w:val="00DD1EC0"/>
    <w:rsid w:val="00DD245E"/>
    <w:rsid w:val="00DD250B"/>
    <w:rsid w:val="00DD25E2"/>
    <w:rsid w:val="00DD29EB"/>
    <w:rsid w:val="00DD2AB7"/>
    <w:rsid w:val="00DD2AC7"/>
    <w:rsid w:val="00DD2AF2"/>
    <w:rsid w:val="00DD2C2E"/>
    <w:rsid w:val="00DD2F92"/>
    <w:rsid w:val="00DD3137"/>
    <w:rsid w:val="00DD31FA"/>
    <w:rsid w:val="00DD379D"/>
    <w:rsid w:val="00DD389B"/>
    <w:rsid w:val="00DD392C"/>
    <w:rsid w:val="00DD39C2"/>
    <w:rsid w:val="00DD3B83"/>
    <w:rsid w:val="00DD3D6E"/>
    <w:rsid w:val="00DD3D7F"/>
    <w:rsid w:val="00DD3F17"/>
    <w:rsid w:val="00DD3FFA"/>
    <w:rsid w:val="00DD4362"/>
    <w:rsid w:val="00DD43EE"/>
    <w:rsid w:val="00DD4470"/>
    <w:rsid w:val="00DD44C5"/>
    <w:rsid w:val="00DD491A"/>
    <w:rsid w:val="00DD4AD0"/>
    <w:rsid w:val="00DD4B39"/>
    <w:rsid w:val="00DD4BA9"/>
    <w:rsid w:val="00DD4CEB"/>
    <w:rsid w:val="00DD4F15"/>
    <w:rsid w:val="00DD4F78"/>
    <w:rsid w:val="00DD5537"/>
    <w:rsid w:val="00DD5616"/>
    <w:rsid w:val="00DD566B"/>
    <w:rsid w:val="00DD56BB"/>
    <w:rsid w:val="00DD57AB"/>
    <w:rsid w:val="00DD5980"/>
    <w:rsid w:val="00DD5995"/>
    <w:rsid w:val="00DD5A6B"/>
    <w:rsid w:val="00DD5B80"/>
    <w:rsid w:val="00DD5C66"/>
    <w:rsid w:val="00DD5DDE"/>
    <w:rsid w:val="00DD5F04"/>
    <w:rsid w:val="00DD5F49"/>
    <w:rsid w:val="00DD5FB2"/>
    <w:rsid w:val="00DD5FD6"/>
    <w:rsid w:val="00DD610C"/>
    <w:rsid w:val="00DD6137"/>
    <w:rsid w:val="00DD61DF"/>
    <w:rsid w:val="00DD6291"/>
    <w:rsid w:val="00DD6356"/>
    <w:rsid w:val="00DD653E"/>
    <w:rsid w:val="00DD65D1"/>
    <w:rsid w:val="00DD6683"/>
    <w:rsid w:val="00DD6730"/>
    <w:rsid w:val="00DD6994"/>
    <w:rsid w:val="00DD6A7B"/>
    <w:rsid w:val="00DD6C0B"/>
    <w:rsid w:val="00DD6D02"/>
    <w:rsid w:val="00DD6D6A"/>
    <w:rsid w:val="00DD6E16"/>
    <w:rsid w:val="00DD6F17"/>
    <w:rsid w:val="00DD7078"/>
    <w:rsid w:val="00DD70A3"/>
    <w:rsid w:val="00DD70D8"/>
    <w:rsid w:val="00DD7118"/>
    <w:rsid w:val="00DD71B7"/>
    <w:rsid w:val="00DD7243"/>
    <w:rsid w:val="00DD72FA"/>
    <w:rsid w:val="00DD73BA"/>
    <w:rsid w:val="00DD7479"/>
    <w:rsid w:val="00DD74EF"/>
    <w:rsid w:val="00DD76D1"/>
    <w:rsid w:val="00DD7812"/>
    <w:rsid w:val="00DD78E5"/>
    <w:rsid w:val="00DD7990"/>
    <w:rsid w:val="00DD79E0"/>
    <w:rsid w:val="00DD7A30"/>
    <w:rsid w:val="00DD7D77"/>
    <w:rsid w:val="00DD7FF8"/>
    <w:rsid w:val="00DE0055"/>
    <w:rsid w:val="00DE00B7"/>
    <w:rsid w:val="00DE0135"/>
    <w:rsid w:val="00DE0161"/>
    <w:rsid w:val="00DE0A11"/>
    <w:rsid w:val="00DE0A86"/>
    <w:rsid w:val="00DE0A8C"/>
    <w:rsid w:val="00DE0DBA"/>
    <w:rsid w:val="00DE0E23"/>
    <w:rsid w:val="00DE0E4F"/>
    <w:rsid w:val="00DE0EA1"/>
    <w:rsid w:val="00DE1094"/>
    <w:rsid w:val="00DE119D"/>
    <w:rsid w:val="00DE120A"/>
    <w:rsid w:val="00DE1237"/>
    <w:rsid w:val="00DE124A"/>
    <w:rsid w:val="00DE1412"/>
    <w:rsid w:val="00DE1455"/>
    <w:rsid w:val="00DE1494"/>
    <w:rsid w:val="00DE1CE9"/>
    <w:rsid w:val="00DE211B"/>
    <w:rsid w:val="00DE223F"/>
    <w:rsid w:val="00DE224F"/>
    <w:rsid w:val="00DE22CB"/>
    <w:rsid w:val="00DE22F6"/>
    <w:rsid w:val="00DE24F1"/>
    <w:rsid w:val="00DE251E"/>
    <w:rsid w:val="00DE25F2"/>
    <w:rsid w:val="00DE2686"/>
    <w:rsid w:val="00DE26C8"/>
    <w:rsid w:val="00DE2885"/>
    <w:rsid w:val="00DE2904"/>
    <w:rsid w:val="00DE2934"/>
    <w:rsid w:val="00DE2AAC"/>
    <w:rsid w:val="00DE2AE9"/>
    <w:rsid w:val="00DE2B0E"/>
    <w:rsid w:val="00DE2C70"/>
    <w:rsid w:val="00DE2E0E"/>
    <w:rsid w:val="00DE302A"/>
    <w:rsid w:val="00DE3052"/>
    <w:rsid w:val="00DE3086"/>
    <w:rsid w:val="00DE3222"/>
    <w:rsid w:val="00DE32EF"/>
    <w:rsid w:val="00DE3310"/>
    <w:rsid w:val="00DE3373"/>
    <w:rsid w:val="00DE3374"/>
    <w:rsid w:val="00DE3854"/>
    <w:rsid w:val="00DE38F2"/>
    <w:rsid w:val="00DE3ABA"/>
    <w:rsid w:val="00DE3B60"/>
    <w:rsid w:val="00DE3E3B"/>
    <w:rsid w:val="00DE3F0A"/>
    <w:rsid w:val="00DE3F4C"/>
    <w:rsid w:val="00DE41DF"/>
    <w:rsid w:val="00DE42BD"/>
    <w:rsid w:val="00DE45A4"/>
    <w:rsid w:val="00DE460A"/>
    <w:rsid w:val="00DE4829"/>
    <w:rsid w:val="00DE4A12"/>
    <w:rsid w:val="00DE4A2F"/>
    <w:rsid w:val="00DE4CFA"/>
    <w:rsid w:val="00DE4D97"/>
    <w:rsid w:val="00DE4E60"/>
    <w:rsid w:val="00DE4E78"/>
    <w:rsid w:val="00DE4FA0"/>
    <w:rsid w:val="00DE5161"/>
    <w:rsid w:val="00DE51D5"/>
    <w:rsid w:val="00DE540E"/>
    <w:rsid w:val="00DE54E8"/>
    <w:rsid w:val="00DE558D"/>
    <w:rsid w:val="00DE5609"/>
    <w:rsid w:val="00DE5BC9"/>
    <w:rsid w:val="00DE5FC8"/>
    <w:rsid w:val="00DE6184"/>
    <w:rsid w:val="00DE6276"/>
    <w:rsid w:val="00DE631A"/>
    <w:rsid w:val="00DE6335"/>
    <w:rsid w:val="00DE6439"/>
    <w:rsid w:val="00DE648F"/>
    <w:rsid w:val="00DE64B0"/>
    <w:rsid w:val="00DE64E0"/>
    <w:rsid w:val="00DE64E6"/>
    <w:rsid w:val="00DE6536"/>
    <w:rsid w:val="00DE65F4"/>
    <w:rsid w:val="00DE6921"/>
    <w:rsid w:val="00DE6A14"/>
    <w:rsid w:val="00DE6D7C"/>
    <w:rsid w:val="00DE6D98"/>
    <w:rsid w:val="00DE6DED"/>
    <w:rsid w:val="00DE6F58"/>
    <w:rsid w:val="00DE6F66"/>
    <w:rsid w:val="00DE703C"/>
    <w:rsid w:val="00DE7155"/>
    <w:rsid w:val="00DE7213"/>
    <w:rsid w:val="00DE7325"/>
    <w:rsid w:val="00DE73D7"/>
    <w:rsid w:val="00DE745A"/>
    <w:rsid w:val="00DE754F"/>
    <w:rsid w:val="00DE75E4"/>
    <w:rsid w:val="00DE7833"/>
    <w:rsid w:val="00DE78FC"/>
    <w:rsid w:val="00DE79E0"/>
    <w:rsid w:val="00DE7B82"/>
    <w:rsid w:val="00DE7BF8"/>
    <w:rsid w:val="00DE7CCA"/>
    <w:rsid w:val="00DE7D59"/>
    <w:rsid w:val="00DF00D6"/>
    <w:rsid w:val="00DF01FB"/>
    <w:rsid w:val="00DF02AF"/>
    <w:rsid w:val="00DF037B"/>
    <w:rsid w:val="00DF096F"/>
    <w:rsid w:val="00DF0B55"/>
    <w:rsid w:val="00DF0BF0"/>
    <w:rsid w:val="00DF0D2F"/>
    <w:rsid w:val="00DF0D5D"/>
    <w:rsid w:val="00DF1158"/>
    <w:rsid w:val="00DF1212"/>
    <w:rsid w:val="00DF130A"/>
    <w:rsid w:val="00DF1316"/>
    <w:rsid w:val="00DF13EC"/>
    <w:rsid w:val="00DF1561"/>
    <w:rsid w:val="00DF1759"/>
    <w:rsid w:val="00DF1785"/>
    <w:rsid w:val="00DF1808"/>
    <w:rsid w:val="00DF180B"/>
    <w:rsid w:val="00DF1916"/>
    <w:rsid w:val="00DF1948"/>
    <w:rsid w:val="00DF1B55"/>
    <w:rsid w:val="00DF1B6C"/>
    <w:rsid w:val="00DF1C29"/>
    <w:rsid w:val="00DF1FE7"/>
    <w:rsid w:val="00DF216C"/>
    <w:rsid w:val="00DF2296"/>
    <w:rsid w:val="00DF230A"/>
    <w:rsid w:val="00DF2337"/>
    <w:rsid w:val="00DF2448"/>
    <w:rsid w:val="00DF24E4"/>
    <w:rsid w:val="00DF255B"/>
    <w:rsid w:val="00DF25A3"/>
    <w:rsid w:val="00DF2691"/>
    <w:rsid w:val="00DF2ACF"/>
    <w:rsid w:val="00DF2B09"/>
    <w:rsid w:val="00DF2C93"/>
    <w:rsid w:val="00DF2D0E"/>
    <w:rsid w:val="00DF2D25"/>
    <w:rsid w:val="00DF2ED6"/>
    <w:rsid w:val="00DF2F01"/>
    <w:rsid w:val="00DF320A"/>
    <w:rsid w:val="00DF3271"/>
    <w:rsid w:val="00DF35B3"/>
    <w:rsid w:val="00DF35FA"/>
    <w:rsid w:val="00DF3697"/>
    <w:rsid w:val="00DF3712"/>
    <w:rsid w:val="00DF3A77"/>
    <w:rsid w:val="00DF3B66"/>
    <w:rsid w:val="00DF3D95"/>
    <w:rsid w:val="00DF4326"/>
    <w:rsid w:val="00DF44D7"/>
    <w:rsid w:val="00DF46CE"/>
    <w:rsid w:val="00DF4763"/>
    <w:rsid w:val="00DF47C2"/>
    <w:rsid w:val="00DF47D5"/>
    <w:rsid w:val="00DF480A"/>
    <w:rsid w:val="00DF489F"/>
    <w:rsid w:val="00DF4904"/>
    <w:rsid w:val="00DF4912"/>
    <w:rsid w:val="00DF4B79"/>
    <w:rsid w:val="00DF4D2C"/>
    <w:rsid w:val="00DF4DC5"/>
    <w:rsid w:val="00DF4EC8"/>
    <w:rsid w:val="00DF504D"/>
    <w:rsid w:val="00DF51B5"/>
    <w:rsid w:val="00DF5390"/>
    <w:rsid w:val="00DF54BD"/>
    <w:rsid w:val="00DF557A"/>
    <w:rsid w:val="00DF55E4"/>
    <w:rsid w:val="00DF564E"/>
    <w:rsid w:val="00DF5757"/>
    <w:rsid w:val="00DF57DA"/>
    <w:rsid w:val="00DF58C9"/>
    <w:rsid w:val="00DF5965"/>
    <w:rsid w:val="00DF59FE"/>
    <w:rsid w:val="00DF5A68"/>
    <w:rsid w:val="00DF5DDB"/>
    <w:rsid w:val="00DF5F7E"/>
    <w:rsid w:val="00DF63DA"/>
    <w:rsid w:val="00DF642B"/>
    <w:rsid w:val="00DF6485"/>
    <w:rsid w:val="00DF65AE"/>
    <w:rsid w:val="00DF6801"/>
    <w:rsid w:val="00DF6894"/>
    <w:rsid w:val="00DF6951"/>
    <w:rsid w:val="00DF696B"/>
    <w:rsid w:val="00DF69B6"/>
    <w:rsid w:val="00DF6A0B"/>
    <w:rsid w:val="00DF6AFB"/>
    <w:rsid w:val="00DF6BC5"/>
    <w:rsid w:val="00DF6CD8"/>
    <w:rsid w:val="00DF6D0B"/>
    <w:rsid w:val="00DF6DFC"/>
    <w:rsid w:val="00DF6F2C"/>
    <w:rsid w:val="00DF70B0"/>
    <w:rsid w:val="00DF744F"/>
    <w:rsid w:val="00DF74F9"/>
    <w:rsid w:val="00DF77AC"/>
    <w:rsid w:val="00DF784B"/>
    <w:rsid w:val="00DF793C"/>
    <w:rsid w:val="00DF7ACD"/>
    <w:rsid w:val="00DF7F82"/>
    <w:rsid w:val="00E001E3"/>
    <w:rsid w:val="00E00205"/>
    <w:rsid w:val="00E00492"/>
    <w:rsid w:val="00E0064E"/>
    <w:rsid w:val="00E006BC"/>
    <w:rsid w:val="00E009C0"/>
    <w:rsid w:val="00E00ADB"/>
    <w:rsid w:val="00E00B64"/>
    <w:rsid w:val="00E00CDA"/>
    <w:rsid w:val="00E00D03"/>
    <w:rsid w:val="00E00E5F"/>
    <w:rsid w:val="00E00FA7"/>
    <w:rsid w:val="00E0119C"/>
    <w:rsid w:val="00E0125B"/>
    <w:rsid w:val="00E0149C"/>
    <w:rsid w:val="00E0156B"/>
    <w:rsid w:val="00E01582"/>
    <w:rsid w:val="00E015DC"/>
    <w:rsid w:val="00E01696"/>
    <w:rsid w:val="00E016F3"/>
    <w:rsid w:val="00E0172A"/>
    <w:rsid w:val="00E017D8"/>
    <w:rsid w:val="00E01A1B"/>
    <w:rsid w:val="00E01A5E"/>
    <w:rsid w:val="00E01B0C"/>
    <w:rsid w:val="00E01E5C"/>
    <w:rsid w:val="00E02026"/>
    <w:rsid w:val="00E020E2"/>
    <w:rsid w:val="00E02103"/>
    <w:rsid w:val="00E02173"/>
    <w:rsid w:val="00E0221E"/>
    <w:rsid w:val="00E022BB"/>
    <w:rsid w:val="00E02390"/>
    <w:rsid w:val="00E0249A"/>
    <w:rsid w:val="00E02521"/>
    <w:rsid w:val="00E025FC"/>
    <w:rsid w:val="00E026A9"/>
    <w:rsid w:val="00E0295E"/>
    <w:rsid w:val="00E02B16"/>
    <w:rsid w:val="00E02F96"/>
    <w:rsid w:val="00E02FB9"/>
    <w:rsid w:val="00E033EA"/>
    <w:rsid w:val="00E03569"/>
    <w:rsid w:val="00E035DD"/>
    <w:rsid w:val="00E03602"/>
    <w:rsid w:val="00E03646"/>
    <w:rsid w:val="00E0369B"/>
    <w:rsid w:val="00E037C0"/>
    <w:rsid w:val="00E03A1D"/>
    <w:rsid w:val="00E03C53"/>
    <w:rsid w:val="00E03CCC"/>
    <w:rsid w:val="00E03D2F"/>
    <w:rsid w:val="00E03DB1"/>
    <w:rsid w:val="00E03F83"/>
    <w:rsid w:val="00E04023"/>
    <w:rsid w:val="00E0409B"/>
    <w:rsid w:val="00E04357"/>
    <w:rsid w:val="00E04499"/>
    <w:rsid w:val="00E044E9"/>
    <w:rsid w:val="00E046F0"/>
    <w:rsid w:val="00E048F4"/>
    <w:rsid w:val="00E04B0B"/>
    <w:rsid w:val="00E04B2C"/>
    <w:rsid w:val="00E04BBE"/>
    <w:rsid w:val="00E04D73"/>
    <w:rsid w:val="00E04DC2"/>
    <w:rsid w:val="00E0526C"/>
    <w:rsid w:val="00E053BD"/>
    <w:rsid w:val="00E053D5"/>
    <w:rsid w:val="00E056A6"/>
    <w:rsid w:val="00E0578C"/>
    <w:rsid w:val="00E05868"/>
    <w:rsid w:val="00E058DC"/>
    <w:rsid w:val="00E059E2"/>
    <w:rsid w:val="00E05A48"/>
    <w:rsid w:val="00E05A92"/>
    <w:rsid w:val="00E05BF1"/>
    <w:rsid w:val="00E05E12"/>
    <w:rsid w:val="00E06192"/>
    <w:rsid w:val="00E06214"/>
    <w:rsid w:val="00E06352"/>
    <w:rsid w:val="00E063DB"/>
    <w:rsid w:val="00E0660B"/>
    <w:rsid w:val="00E06B7B"/>
    <w:rsid w:val="00E06BD9"/>
    <w:rsid w:val="00E06BDD"/>
    <w:rsid w:val="00E06CAC"/>
    <w:rsid w:val="00E06D2A"/>
    <w:rsid w:val="00E06DA7"/>
    <w:rsid w:val="00E06F99"/>
    <w:rsid w:val="00E07022"/>
    <w:rsid w:val="00E07148"/>
    <w:rsid w:val="00E07492"/>
    <w:rsid w:val="00E07771"/>
    <w:rsid w:val="00E077B6"/>
    <w:rsid w:val="00E07B64"/>
    <w:rsid w:val="00E07B74"/>
    <w:rsid w:val="00E07C0B"/>
    <w:rsid w:val="00E07C1F"/>
    <w:rsid w:val="00E07D41"/>
    <w:rsid w:val="00E07EDD"/>
    <w:rsid w:val="00E07F93"/>
    <w:rsid w:val="00E1011D"/>
    <w:rsid w:val="00E10228"/>
    <w:rsid w:val="00E1046C"/>
    <w:rsid w:val="00E10493"/>
    <w:rsid w:val="00E1059E"/>
    <w:rsid w:val="00E10663"/>
    <w:rsid w:val="00E10B29"/>
    <w:rsid w:val="00E10BDE"/>
    <w:rsid w:val="00E10C8F"/>
    <w:rsid w:val="00E10CD1"/>
    <w:rsid w:val="00E10D87"/>
    <w:rsid w:val="00E110AC"/>
    <w:rsid w:val="00E11294"/>
    <w:rsid w:val="00E112A8"/>
    <w:rsid w:val="00E114F6"/>
    <w:rsid w:val="00E11640"/>
    <w:rsid w:val="00E1164B"/>
    <w:rsid w:val="00E116F9"/>
    <w:rsid w:val="00E11774"/>
    <w:rsid w:val="00E11793"/>
    <w:rsid w:val="00E11BAC"/>
    <w:rsid w:val="00E11EE7"/>
    <w:rsid w:val="00E125D8"/>
    <w:rsid w:val="00E125DA"/>
    <w:rsid w:val="00E12804"/>
    <w:rsid w:val="00E1289C"/>
    <w:rsid w:val="00E12B2E"/>
    <w:rsid w:val="00E12BDB"/>
    <w:rsid w:val="00E12E61"/>
    <w:rsid w:val="00E12FA6"/>
    <w:rsid w:val="00E130AB"/>
    <w:rsid w:val="00E1334E"/>
    <w:rsid w:val="00E13451"/>
    <w:rsid w:val="00E13454"/>
    <w:rsid w:val="00E1347C"/>
    <w:rsid w:val="00E135C5"/>
    <w:rsid w:val="00E13690"/>
    <w:rsid w:val="00E13BEB"/>
    <w:rsid w:val="00E13D47"/>
    <w:rsid w:val="00E14096"/>
    <w:rsid w:val="00E140F6"/>
    <w:rsid w:val="00E14173"/>
    <w:rsid w:val="00E142C7"/>
    <w:rsid w:val="00E1430D"/>
    <w:rsid w:val="00E14785"/>
    <w:rsid w:val="00E148A1"/>
    <w:rsid w:val="00E14981"/>
    <w:rsid w:val="00E149A3"/>
    <w:rsid w:val="00E14B6F"/>
    <w:rsid w:val="00E14BAD"/>
    <w:rsid w:val="00E14C20"/>
    <w:rsid w:val="00E14E80"/>
    <w:rsid w:val="00E152A9"/>
    <w:rsid w:val="00E152C2"/>
    <w:rsid w:val="00E152D6"/>
    <w:rsid w:val="00E1549B"/>
    <w:rsid w:val="00E15585"/>
    <w:rsid w:val="00E157A7"/>
    <w:rsid w:val="00E15A69"/>
    <w:rsid w:val="00E15B73"/>
    <w:rsid w:val="00E15D6C"/>
    <w:rsid w:val="00E15EAC"/>
    <w:rsid w:val="00E16174"/>
    <w:rsid w:val="00E162BA"/>
    <w:rsid w:val="00E1641F"/>
    <w:rsid w:val="00E16437"/>
    <w:rsid w:val="00E16527"/>
    <w:rsid w:val="00E1691C"/>
    <w:rsid w:val="00E169E7"/>
    <w:rsid w:val="00E16FE2"/>
    <w:rsid w:val="00E170DF"/>
    <w:rsid w:val="00E17193"/>
    <w:rsid w:val="00E1727C"/>
    <w:rsid w:val="00E1743A"/>
    <w:rsid w:val="00E17562"/>
    <w:rsid w:val="00E17593"/>
    <w:rsid w:val="00E17634"/>
    <w:rsid w:val="00E17A10"/>
    <w:rsid w:val="00E17C3A"/>
    <w:rsid w:val="00E17C63"/>
    <w:rsid w:val="00E17C78"/>
    <w:rsid w:val="00E17D87"/>
    <w:rsid w:val="00E17E96"/>
    <w:rsid w:val="00E17FD6"/>
    <w:rsid w:val="00E200F9"/>
    <w:rsid w:val="00E201C5"/>
    <w:rsid w:val="00E2028F"/>
    <w:rsid w:val="00E20360"/>
    <w:rsid w:val="00E2036F"/>
    <w:rsid w:val="00E2059F"/>
    <w:rsid w:val="00E20788"/>
    <w:rsid w:val="00E208DB"/>
    <w:rsid w:val="00E2091A"/>
    <w:rsid w:val="00E20A6E"/>
    <w:rsid w:val="00E20A7B"/>
    <w:rsid w:val="00E20AEE"/>
    <w:rsid w:val="00E20E3C"/>
    <w:rsid w:val="00E20EA7"/>
    <w:rsid w:val="00E20EC3"/>
    <w:rsid w:val="00E20FFE"/>
    <w:rsid w:val="00E21046"/>
    <w:rsid w:val="00E21072"/>
    <w:rsid w:val="00E21132"/>
    <w:rsid w:val="00E21136"/>
    <w:rsid w:val="00E21217"/>
    <w:rsid w:val="00E21300"/>
    <w:rsid w:val="00E21434"/>
    <w:rsid w:val="00E219D6"/>
    <w:rsid w:val="00E21AE9"/>
    <w:rsid w:val="00E21DD7"/>
    <w:rsid w:val="00E21ED7"/>
    <w:rsid w:val="00E21F50"/>
    <w:rsid w:val="00E220D3"/>
    <w:rsid w:val="00E2216F"/>
    <w:rsid w:val="00E221AB"/>
    <w:rsid w:val="00E224EE"/>
    <w:rsid w:val="00E2250B"/>
    <w:rsid w:val="00E2285B"/>
    <w:rsid w:val="00E22A92"/>
    <w:rsid w:val="00E22A9A"/>
    <w:rsid w:val="00E22BF9"/>
    <w:rsid w:val="00E22CE1"/>
    <w:rsid w:val="00E22CF0"/>
    <w:rsid w:val="00E22E30"/>
    <w:rsid w:val="00E22E7D"/>
    <w:rsid w:val="00E22EC4"/>
    <w:rsid w:val="00E231D9"/>
    <w:rsid w:val="00E2332B"/>
    <w:rsid w:val="00E23935"/>
    <w:rsid w:val="00E2399D"/>
    <w:rsid w:val="00E23AF9"/>
    <w:rsid w:val="00E23B07"/>
    <w:rsid w:val="00E23BE3"/>
    <w:rsid w:val="00E23D09"/>
    <w:rsid w:val="00E23E2E"/>
    <w:rsid w:val="00E2402B"/>
    <w:rsid w:val="00E242C5"/>
    <w:rsid w:val="00E24407"/>
    <w:rsid w:val="00E2440F"/>
    <w:rsid w:val="00E244C6"/>
    <w:rsid w:val="00E244D0"/>
    <w:rsid w:val="00E24514"/>
    <w:rsid w:val="00E2455A"/>
    <w:rsid w:val="00E2457A"/>
    <w:rsid w:val="00E2482C"/>
    <w:rsid w:val="00E24866"/>
    <w:rsid w:val="00E24A93"/>
    <w:rsid w:val="00E24AF8"/>
    <w:rsid w:val="00E24BAC"/>
    <w:rsid w:val="00E24BBA"/>
    <w:rsid w:val="00E24CBE"/>
    <w:rsid w:val="00E24E69"/>
    <w:rsid w:val="00E2508B"/>
    <w:rsid w:val="00E2538F"/>
    <w:rsid w:val="00E253D8"/>
    <w:rsid w:val="00E25739"/>
    <w:rsid w:val="00E257FF"/>
    <w:rsid w:val="00E25CC8"/>
    <w:rsid w:val="00E25E5A"/>
    <w:rsid w:val="00E25EF3"/>
    <w:rsid w:val="00E260CC"/>
    <w:rsid w:val="00E26298"/>
    <w:rsid w:val="00E262E2"/>
    <w:rsid w:val="00E263C3"/>
    <w:rsid w:val="00E26517"/>
    <w:rsid w:val="00E2661E"/>
    <w:rsid w:val="00E26718"/>
    <w:rsid w:val="00E267BA"/>
    <w:rsid w:val="00E26972"/>
    <w:rsid w:val="00E26984"/>
    <w:rsid w:val="00E269A8"/>
    <w:rsid w:val="00E269CF"/>
    <w:rsid w:val="00E26B5E"/>
    <w:rsid w:val="00E26B5F"/>
    <w:rsid w:val="00E26DA3"/>
    <w:rsid w:val="00E26DFD"/>
    <w:rsid w:val="00E26E36"/>
    <w:rsid w:val="00E2707C"/>
    <w:rsid w:val="00E27336"/>
    <w:rsid w:val="00E273AA"/>
    <w:rsid w:val="00E27401"/>
    <w:rsid w:val="00E2755A"/>
    <w:rsid w:val="00E2755D"/>
    <w:rsid w:val="00E276B3"/>
    <w:rsid w:val="00E27724"/>
    <w:rsid w:val="00E27999"/>
    <w:rsid w:val="00E27A09"/>
    <w:rsid w:val="00E27C87"/>
    <w:rsid w:val="00E27CDE"/>
    <w:rsid w:val="00E30052"/>
    <w:rsid w:val="00E3007A"/>
    <w:rsid w:val="00E3019B"/>
    <w:rsid w:val="00E30207"/>
    <w:rsid w:val="00E3022F"/>
    <w:rsid w:val="00E302CF"/>
    <w:rsid w:val="00E30377"/>
    <w:rsid w:val="00E30457"/>
    <w:rsid w:val="00E3053E"/>
    <w:rsid w:val="00E306BE"/>
    <w:rsid w:val="00E30760"/>
    <w:rsid w:val="00E30CED"/>
    <w:rsid w:val="00E30F37"/>
    <w:rsid w:val="00E31123"/>
    <w:rsid w:val="00E3131B"/>
    <w:rsid w:val="00E3138F"/>
    <w:rsid w:val="00E3161F"/>
    <w:rsid w:val="00E317CB"/>
    <w:rsid w:val="00E31864"/>
    <w:rsid w:val="00E31B58"/>
    <w:rsid w:val="00E31BE0"/>
    <w:rsid w:val="00E32061"/>
    <w:rsid w:val="00E32192"/>
    <w:rsid w:val="00E32309"/>
    <w:rsid w:val="00E3243E"/>
    <w:rsid w:val="00E3274A"/>
    <w:rsid w:val="00E329D3"/>
    <w:rsid w:val="00E32AC2"/>
    <w:rsid w:val="00E32B30"/>
    <w:rsid w:val="00E3303F"/>
    <w:rsid w:val="00E330EE"/>
    <w:rsid w:val="00E3318E"/>
    <w:rsid w:val="00E33238"/>
    <w:rsid w:val="00E332B8"/>
    <w:rsid w:val="00E33365"/>
    <w:rsid w:val="00E333ED"/>
    <w:rsid w:val="00E33413"/>
    <w:rsid w:val="00E3366A"/>
    <w:rsid w:val="00E33715"/>
    <w:rsid w:val="00E337D7"/>
    <w:rsid w:val="00E337D9"/>
    <w:rsid w:val="00E33845"/>
    <w:rsid w:val="00E33849"/>
    <w:rsid w:val="00E338D9"/>
    <w:rsid w:val="00E3390E"/>
    <w:rsid w:val="00E33928"/>
    <w:rsid w:val="00E339B8"/>
    <w:rsid w:val="00E33A15"/>
    <w:rsid w:val="00E33A6B"/>
    <w:rsid w:val="00E33AD1"/>
    <w:rsid w:val="00E33CDA"/>
    <w:rsid w:val="00E33CF8"/>
    <w:rsid w:val="00E33D2D"/>
    <w:rsid w:val="00E33E0B"/>
    <w:rsid w:val="00E33E1B"/>
    <w:rsid w:val="00E33FCA"/>
    <w:rsid w:val="00E34112"/>
    <w:rsid w:val="00E34287"/>
    <w:rsid w:val="00E34390"/>
    <w:rsid w:val="00E3443E"/>
    <w:rsid w:val="00E34462"/>
    <w:rsid w:val="00E3462A"/>
    <w:rsid w:val="00E3464D"/>
    <w:rsid w:val="00E3468D"/>
    <w:rsid w:val="00E3481F"/>
    <w:rsid w:val="00E34A5E"/>
    <w:rsid w:val="00E34C17"/>
    <w:rsid w:val="00E34D01"/>
    <w:rsid w:val="00E34D94"/>
    <w:rsid w:val="00E34FD1"/>
    <w:rsid w:val="00E350F3"/>
    <w:rsid w:val="00E352DC"/>
    <w:rsid w:val="00E353FB"/>
    <w:rsid w:val="00E35563"/>
    <w:rsid w:val="00E35651"/>
    <w:rsid w:val="00E35A1E"/>
    <w:rsid w:val="00E35ADF"/>
    <w:rsid w:val="00E35F9A"/>
    <w:rsid w:val="00E3603F"/>
    <w:rsid w:val="00E36194"/>
    <w:rsid w:val="00E364D4"/>
    <w:rsid w:val="00E36603"/>
    <w:rsid w:val="00E367BD"/>
    <w:rsid w:val="00E369F4"/>
    <w:rsid w:val="00E36C60"/>
    <w:rsid w:val="00E36D2F"/>
    <w:rsid w:val="00E36DC7"/>
    <w:rsid w:val="00E36FEC"/>
    <w:rsid w:val="00E37129"/>
    <w:rsid w:val="00E371B4"/>
    <w:rsid w:val="00E3729C"/>
    <w:rsid w:val="00E3732B"/>
    <w:rsid w:val="00E3733D"/>
    <w:rsid w:val="00E37419"/>
    <w:rsid w:val="00E374AE"/>
    <w:rsid w:val="00E3750F"/>
    <w:rsid w:val="00E37515"/>
    <w:rsid w:val="00E3792F"/>
    <w:rsid w:val="00E379AD"/>
    <w:rsid w:val="00E37AF9"/>
    <w:rsid w:val="00E37B13"/>
    <w:rsid w:val="00E37B9C"/>
    <w:rsid w:val="00E37BA8"/>
    <w:rsid w:val="00E37DFA"/>
    <w:rsid w:val="00E37E01"/>
    <w:rsid w:val="00E37E39"/>
    <w:rsid w:val="00E37F00"/>
    <w:rsid w:val="00E37F4A"/>
    <w:rsid w:val="00E4015B"/>
    <w:rsid w:val="00E4051B"/>
    <w:rsid w:val="00E406CC"/>
    <w:rsid w:val="00E40865"/>
    <w:rsid w:val="00E40914"/>
    <w:rsid w:val="00E40950"/>
    <w:rsid w:val="00E40AF9"/>
    <w:rsid w:val="00E40D9B"/>
    <w:rsid w:val="00E40EE4"/>
    <w:rsid w:val="00E40F35"/>
    <w:rsid w:val="00E4100C"/>
    <w:rsid w:val="00E411D5"/>
    <w:rsid w:val="00E41274"/>
    <w:rsid w:val="00E415DF"/>
    <w:rsid w:val="00E4164C"/>
    <w:rsid w:val="00E41785"/>
    <w:rsid w:val="00E417B7"/>
    <w:rsid w:val="00E418A4"/>
    <w:rsid w:val="00E41A7D"/>
    <w:rsid w:val="00E41AD9"/>
    <w:rsid w:val="00E41B06"/>
    <w:rsid w:val="00E41D07"/>
    <w:rsid w:val="00E41D23"/>
    <w:rsid w:val="00E41D4A"/>
    <w:rsid w:val="00E41D69"/>
    <w:rsid w:val="00E41E85"/>
    <w:rsid w:val="00E41F5E"/>
    <w:rsid w:val="00E42099"/>
    <w:rsid w:val="00E420D0"/>
    <w:rsid w:val="00E42479"/>
    <w:rsid w:val="00E424E7"/>
    <w:rsid w:val="00E426FE"/>
    <w:rsid w:val="00E427B6"/>
    <w:rsid w:val="00E427B8"/>
    <w:rsid w:val="00E42851"/>
    <w:rsid w:val="00E428A4"/>
    <w:rsid w:val="00E429E7"/>
    <w:rsid w:val="00E42A13"/>
    <w:rsid w:val="00E42B6F"/>
    <w:rsid w:val="00E42BF9"/>
    <w:rsid w:val="00E42C34"/>
    <w:rsid w:val="00E43028"/>
    <w:rsid w:val="00E4308E"/>
    <w:rsid w:val="00E430A6"/>
    <w:rsid w:val="00E431C9"/>
    <w:rsid w:val="00E4332E"/>
    <w:rsid w:val="00E433B1"/>
    <w:rsid w:val="00E43403"/>
    <w:rsid w:val="00E43562"/>
    <w:rsid w:val="00E4359A"/>
    <w:rsid w:val="00E436F9"/>
    <w:rsid w:val="00E43780"/>
    <w:rsid w:val="00E437AA"/>
    <w:rsid w:val="00E438A9"/>
    <w:rsid w:val="00E438F2"/>
    <w:rsid w:val="00E439F9"/>
    <w:rsid w:val="00E43B3A"/>
    <w:rsid w:val="00E43D54"/>
    <w:rsid w:val="00E43DFF"/>
    <w:rsid w:val="00E43E3D"/>
    <w:rsid w:val="00E43EC5"/>
    <w:rsid w:val="00E43ECA"/>
    <w:rsid w:val="00E44305"/>
    <w:rsid w:val="00E44583"/>
    <w:rsid w:val="00E44626"/>
    <w:rsid w:val="00E447EE"/>
    <w:rsid w:val="00E4491B"/>
    <w:rsid w:val="00E44B9C"/>
    <w:rsid w:val="00E44BA5"/>
    <w:rsid w:val="00E44C0F"/>
    <w:rsid w:val="00E44C87"/>
    <w:rsid w:val="00E44D3A"/>
    <w:rsid w:val="00E44DFE"/>
    <w:rsid w:val="00E44E3D"/>
    <w:rsid w:val="00E44E52"/>
    <w:rsid w:val="00E452F3"/>
    <w:rsid w:val="00E45432"/>
    <w:rsid w:val="00E45454"/>
    <w:rsid w:val="00E45841"/>
    <w:rsid w:val="00E458AB"/>
    <w:rsid w:val="00E45905"/>
    <w:rsid w:val="00E459B8"/>
    <w:rsid w:val="00E45CE1"/>
    <w:rsid w:val="00E45D0B"/>
    <w:rsid w:val="00E45F1F"/>
    <w:rsid w:val="00E46034"/>
    <w:rsid w:val="00E46091"/>
    <w:rsid w:val="00E46171"/>
    <w:rsid w:val="00E462A2"/>
    <w:rsid w:val="00E462CE"/>
    <w:rsid w:val="00E465FF"/>
    <w:rsid w:val="00E4664D"/>
    <w:rsid w:val="00E46744"/>
    <w:rsid w:val="00E46792"/>
    <w:rsid w:val="00E46797"/>
    <w:rsid w:val="00E467CB"/>
    <w:rsid w:val="00E46858"/>
    <w:rsid w:val="00E46A5B"/>
    <w:rsid w:val="00E46CF1"/>
    <w:rsid w:val="00E46D6F"/>
    <w:rsid w:val="00E46E43"/>
    <w:rsid w:val="00E46E96"/>
    <w:rsid w:val="00E46EEC"/>
    <w:rsid w:val="00E46FAB"/>
    <w:rsid w:val="00E4700A"/>
    <w:rsid w:val="00E47110"/>
    <w:rsid w:val="00E471B9"/>
    <w:rsid w:val="00E47387"/>
    <w:rsid w:val="00E473D8"/>
    <w:rsid w:val="00E47417"/>
    <w:rsid w:val="00E47500"/>
    <w:rsid w:val="00E4757A"/>
    <w:rsid w:val="00E477F8"/>
    <w:rsid w:val="00E4780B"/>
    <w:rsid w:val="00E4785D"/>
    <w:rsid w:val="00E47903"/>
    <w:rsid w:val="00E47911"/>
    <w:rsid w:val="00E479A8"/>
    <w:rsid w:val="00E47CB5"/>
    <w:rsid w:val="00E47CF3"/>
    <w:rsid w:val="00E47EAF"/>
    <w:rsid w:val="00E47FDF"/>
    <w:rsid w:val="00E5001C"/>
    <w:rsid w:val="00E50167"/>
    <w:rsid w:val="00E5028D"/>
    <w:rsid w:val="00E50441"/>
    <w:rsid w:val="00E50649"/>
    <w:rsid w:val="00E506AB"/>
    <w:rsid w:val="00E506D6"/>
    <w:rsid w:val="00E5073B"/>
    <w:rsid w:val="00E5089E"/>
    <w:rsid w:val="00E50A71"/>
    <w:rsid w:val="00E50AD3"/>
    <w:rsid w:val="00E50AEE"/>
    <w:rsid w:val="00E50B1A"/>
    <w:rsid w:val="00E50BAB"/>
    <w:rsid w:val="00E50C8F"/>
    <w:rsid w:val="00E50DBD"/>
    <w:rsid w:val="00E50DF7"/>
    <w:rsid w:val="00E50E18"/>
    <w:rsid w:val="00E50E34"/>
    <w:rsid w:val="00E50FDE"/>
    <w:rsid w:val="00E5104A"/>
    <w:rsid w:val="00E511BC"/>
    <w:rsid w:val="00E51213"/>
    <w:rsid w:val="00E51313"/>
    <w:rsid w:val="00E514B1"/>
    <w:rsid w:val="00E515C2"/>
    <w:rsid w:val="00E516E1"/>
    <w:rsid w:val="00E51B34"/>
    <w:rsid w:val="00E51BB0"/>
    <w:rsid w:val="00E51DDD"/>
    <w:rsid w:val="00E5205E"/>
    <w:rsid w:val="00E52137"/>
    <w:rsid w:val="00E52176"/>
    <w:rsid w:val="00E52218"/>
    <w:rsid w:val="00E52461"/>
    <w:rsid w:val="00E524A7"/>
    <w:rsid w:val="00E52757"/>
    <w:rsid w:val="00E5288F"/>
    <w:rsid w:val="00E52903"/>
    <w:rsid w:val="00E52A69"/>
    <w:rsid w:val="00E52AA8"/>
    <w:rsid w:val="00E52DED"/>
    <w:rsid w:val="00E52FE4"/>
    <w:rsid w:val="00E53018"/>
    <w:rsid w:val="00E53193"/>
    <w:rsid w:val="00E531E4"/>
    <w:rsid w:val="00E53270"/>
    <w:rsid w:val="00E5335E"/>
    <w:rsid w:val="00E53431"/>
    <w:rsid w:val="00E535A6"/>
    <w:rsid w:val="00E535CA"/>
    <w:rsid w:val="00E535DA"/>
    <w:rsid w:val="00E53619"/>
    <w:rsid w:val="00E53805"/>
    <w:rsid w:val="00E538EC"/>
    <w:rsid w:val="00E53E5B"/>
    <w:rsid w:val="00E53E69"/>
    <w:rsid w:val="00E5406A"/>
    <w:rsid w:val="00E5419E"/>
    <w:rsid w:val="00E543A5"/>
    <w:rsid w:val="00E544EE"/>
    <w:rsid w:val="00E544F4"/>
    <w:rsid w:val="00E545B9"/>
    <w:rsid w:val="00E549C5"/>
    <w:rsid w:val="00E54B4C"/>
    <w:rsid w:val="00E54CA0"/>
    <w:rsid w:val="00E54D18"/>
    <w:rsid w:val="00E54D55"/>
    <w:rsid w:val="00E54DA2"/>
    <w:rsid w:val="00E54E64"/>
    <w:rsid w:val="00E54F50"/>
    <w:rsid w:val="00E550FD"/>
    <w:rsid w:val="00E55215"/>
    <w:rsid w:val="00E55264"/>
    <w:rsid w:val="00E55272"/>
    <w:rsid w:val="00E55400"/>
    <w:rsid w:val="00E554CB"/>
    <w:rsid w:val="00E5560E"/>
    <w:rsid w:val="00E55774"/>
    <w:rsid w:val="00E558EF"/>
    <w:rsid w:val="00E55A95"/>
    <w:rsid w:val="00E55B4E"/>
    <w:rsid w:val="00E55CA7"/>
    <w:rsid w:val="00E560AD"/>
    <w:rsid w:val="00E5637C"/>
    <w:rsid w:val="00E56464"/>
    <w:rsid w:val="00E56486"/>
    <w:rsid w:val="00E565FC"/>
    <w:rsid w:val="00E56604"/>
    <w:rsid w:val="00E566D8"/>
    <w:rsid w:val="00E56705"/>
    <w:rsid w:val="00E56A80"/>
    <w:rsid w:val="00E56B5F"/>
    <w:rsid w:val="00E56E14"/>
    <w:rsid w:val="00E56E89"/>
    <w:rsid w:val="00E56EC0"/>
    <w:rsid w:val="00E56ED5"/>
    <w:rsid w:val="00E56F75"/>
    <w:rsid w:val="00E56FA7"/>
    <w:rsid w:val="00E57176"/>
    <w:rsid w:val="00E5717E"/>
    <w:rsid w:val="00E57241"/>
    <w:rsid w:val="00E573D6"/>
    <w:rsid w:val="00E574E0"/>
    <w:rsid w:val="00E574E4"/>
    <w:rsid w:val="00E575A7"/>
    <w:rsid w:val="00E57786"/>
    <w:rsid w:val="00E57883"/>
    <w:rsid w:val="00E578BA"/>
    <w:rsid w:val="00E5791C"/>
    <w:rsid w:val="00E5795F"/>
    <w:rsid w:val="00E57B18"/>
    <w:rsid w:val="00E57B44"/>
    <w:rsid w:val="00E57D5C"/>
    <w:rsid w:val="00E57DA8"/>
    <w:rsid w:val="00E57EDC"/>
    <w:rsid w:val="00E57EF7"/>
    <w:rsid w:val="00E60334"/>
    <w:rsid w:val="00E60387"/>
    <w:rsid w:val="00E60557"/>
    <w:rsid w:val="00E605B2"/>
    <w:rsid w:val="00E605B9"/>
    <w:rsid w:val="00E6082E"/>
    <w:rsid w:val="00E609F5"/>
    <w:rsid w:val="00E60C3A"/>
    <w:rsid w:val="00E60C55"/>
    <w:rsid w:val="00E60D5E"/>
    <w:rsid w:val="00E61103"/>
    <w:rsid w:val="00E6121C"/>
    <w:rsid w:val="00E6144C"/>
    <w:rsid w:val="00E61618"/>
    <w:rsid w:val="00E61824"/>
    <w:rsid w:val="00E619E9"/>
    <w:rsid w:val="00E61A6E"/>
    <w:rsid w:val="00E61C68"/>
    <w:rsid w:val="00E61E05"/>
    <w:rsid w:val="00E61EA0"/>
    <w:rsid w:val="00E61F47"/>
    <w:rsid w:val="00E62207"/>
    <w:rsid w:val="00E62313"/>
    <w:rsid w:val="00E623CA"/>
    <w:rsid w:val="00E62425"/>
    <w:rsid w:val="00E62A80"/>
    <w:rsid w:val="00E62AAF"/>
    <w:rsid w:val="00E62BEC"/>
    <w:rsid w:val="00E62E3E"/>
    <w:rsid w:val="00E62FA4"/>
    <w:rsid w:val="00E633CA"/>
    <w:rsid w:val="00E633E7"/>
    <w:rsid w:val="00E63416"/>
    <w:rsid w:val="00E6342F"/>
    <w:rsid w:val="00E634A8"/>
    <w:rsid w:val="00E6360C"/>
    <w:rsid w:val="00E6365F"/>
    <w:rsid w:val="00E6375B"/>
    <w:rsid w:val="00E637CA"/>
    <w:rsid w:val="00E638F8"/>
    <w:rsid w:val="00E63B54"/>
    <w:rsid w:val="00E63D7D"/>
    <w:rsid w:val="00E63F08"/>
    <w:rsid w:val="00E63F62"/>
    <w:rsid w:val="00E64088"/>
    <w:rsid w:val="00E64111"/>
    <w:rsid w:val="00E64353"/>
    <w:rsid w:val="00E643AD"/>
    <w:rsid w:val="00E64414"/>
    <w:rsid w:val="00E644D3"/>
    <w:rsid w:val="00E64514"/>
    <w:rsid w:val="00E64BF0"/>
    <w:rsid w:val="00E64C6F"/>
    <w:rsid w:val="00E64D4B"/>
    <w:rsid w:val="00E65009"/>
    <w:rsid w:val="00E6505F"/>
    <w:rsid w:val="00E65138"/>
    <w:rsid w:val="00E654DD"/>
    <w:rsid w:val="00E65513"/>
    <w:rsid w:val="00E656BC"/>
    <w:rsid w:val="00E656BE"/>
    <w:rsid w:val="00E657A8"/>
    <w:rsid w:val="00E659DA"/>
    <w:rsid w:val="00E65BB9"/>
    <w:rsid w:val="00E65C5E"/>
    <w:rsid w:val="00E65E32"/>
    <w:rsid w:val="00E65E37"/>
    <w:rsid w:val="00E65EB3"/>
    <w:rsid w:val="00E664DB"/>
    <w:rsid w:val="00E6659D"/>
    <w:rsid w:val="00E66689"/>
    <w:rsid w:val="00E66C5C"/>
    <w:rsid w:val="00E66D85"/>
    <w:rsid w:val="00E670BF"/>
    <w:rsid w:val="00E67276"/>
    <w:rsid w:val="00E672DC"/>
    <w:rsid w:val="00E67362"/>
    <w:rsid w:val="00E674EB"/>
    <w:rsid w:val="00E67626"/>
    <w:rsid w:val="00E67754"/>
    <w:rsid w:val="00E678F5"/>
    <w:rsid w:val="00E6794D"/>
    <w:rsid w:val="00E67A73"/>
    <w:rsid w:val="00E67C66"/>
    <w:rsid w:val="00E67ED8"/>
    <w:rsid w:val="00E7000F"/>
    <w:rsid w:val="00E70070"/>
    <w:rsid w:val="00E7010A"/>
    <w:rsid w:val="00E70203"/>
    <w:rsid w:val="00E702CF"/>
    <w:rsid w:val="00E702E6"/>
    <w:rsid w:val="00E7055F"/>
    <w:rsid w:val="00E7063B"/>
    <w:rsid w:val="00E706A5"/>
    <w:rsid w:val="00E706EF"/>
    <w:rsid w:val="00E706FA"/>
    <w:rsid w:val="00E70716"/>
    <w:rsid w:val="00E707EE"/>
    <w:rsid w:val="00E707F3"/>
    <w:rsid w:val="00E70B2B"/>
    <w:rsid w:val="00E70B37"/>
    <w:rsid w:val="00E70E47"/>
    <w:rsid w:val="00E70E49"/>
    <w:rsid w:val="00E70EBE"/>
    <w:rsid w:val="00E70ED1"/>
    <w:rsid w:val="00E70F62"/>
    <w:rsid w:val="00E71005"/>
    <w:rsid w:val="00E71076"/>
    <w:rsid w:val="00E710AC"/>
    <w:rsid w:val="00E71176"/>
    <w:rsid w:val="00E71469"/>
    <w:rsid w:val="00E71603"/>
    <w:rsid w:val="00E7160E"/>
    <w:rsid w:val="00E71740"/>
    <w:rsid w:val="00E71758"/>
    <w:rsid w:val="00E717C1"/>
    <w:rsid w:val="00E718EC"/>
    <w:rsid w:val="00E71A0B"/>
    <w:rsid w:val="00E71ABA"/>
    <w:rsid w:val="00E71BB4"/>
    <w:rsid w:val="00E71C5B"/>
    <w:rsid w:val="00E71C81"/>
    <w:rsid w:val="00E71F94"/>
    <w:rsid w:val="00E720C9"/>
    <w:rsid w:val="00E720D7"/>
    <w:rsid w:val="00E7221F"/>
    <w:rsid w:val="00E7227B"/>
    <w:rsid w:val="00E7237B"/>
    <w:rsid w:val="00E7241F"/>
    <w:rsid w:val="00E72633"/>
    <w:rsid w:val="00E727C7"/>
    <w:rsid w:val="00E728CD"/>
    <w:rsid w:val="00E72B32"/>
    <w:rsid w:val="00E72CEE"/>
    <w:rsid w:val="00E72DAD"/>
    <w:rsid w:val="00E72E3A"/>
    <w:rsid w:val="00E72F35"/>
    <w:rsid w:val="00E72F82"/>
    <w:rsid w:val="00E732B5"/>
    <w:rsid w:val="00E734FB"/>
    <w:rsid w:val="00E73508"/>
    <w:rsid w:val="00E73650"/>
    <w:rsid w:val="00E73683"/>
    <w:rsid w:val="00E73820"/>
    <w:rsid w:val="00E738E7"/>
    <w:rsid w:val="00E73C82"/>
    <w:rsid w:val="00E73E0F"/>
    <w:rsid w:val="00E74002"/>
    <w:rsid w:val="00E742C5"/>
    <w:rsid w:val="00E742DA"/>
    <w:rsid w:val="00E74304"/>
    <w:rsid w:val="00E743FE"/>
    <w:rsid w:val="00E744EA"/>
    <w:rsid w:val="00E74684"/>
    <w:rsid w:val="00E749B1"/>
    <w:rsid w:val="00E74AD7"/>
    <w:rsid w:val="00E74B34"/>
    <w:rsid w:val="00E74B74"/>
    <w:rsid w:val="00E74BA3"/>
    <w:rsid w:val="00E74CC0"/>
    <w:rsid w:val="00E74CF0"/>
    <w:rsid w:val="00E74D37"/>
    <w:rsid w:val="00E750BB"/>
    <w:rsid w:val="00E750FB"/>
    <w:rsid w:val="00E75113"/>
    <w:rsid w:val="00E7521E"/>
    <w:rsid w:val="00E75253"/>
    <w:rsid w:val="00E75282"/>
    <w:rsid w:val="00E753B3"/>
    <w:rsid w:val="00E754CC"/>
    <w:rsid w:val="00E75500"/>
    <w:rsid w:val="00E75628"/>
    <w:rsid w:val="00E75918"/>
    <w:rsid w:val="00E75B77"/>
    <w:rsid w:val="00E75C38"/>
    <w:rsid w:val="00E75C9F"/>
    <w:rsid w:val="00E75CB5"/>
    <w:rsid w:val="00E75DD1"/>
    <w:rsid w:val="00E75F40"/>
    <w:rsid w:val="00E7603E"/>
    <w:rsid w:val="00E76041"/>
    <w:rsid w:val="00E7617C"/>
    <w:rsid w:val="00E76300"/>
    <w:rsid w:val="00E76363"/>
    <w:rsid w:val="00E76672"/>
    <w:rsid w:val="00E7667D"/>
    <w:rsid w:val="00E76770"/>
    <w:rsid w:val="00E768B4"/>
    <w:rsid w:val="00E768E6"/>
    <w:rsid w:val="00E769C7"/>
    <w:rsid w:val="00E76A22"/>
    <w:rsid w:val="00E76A50"/>
    <w:rsid w:val="00E76A57"/>
    <w:rsid w:val="00E76A69"/>
    <w:rsid w:val="00E76B82"/>
    <w:rsid w:val="00E76CA3"/>
    <w:rsid w:val="00E76E17"/>
    <w:rsid w:val="00E76F11"/>
    <w:rsid w:val="00E76F94"/>
    <w:rsid w:val="00E76FDB"/>
    <w:rsid w:val="00E77036"/>
    <w:rsid w:val="00E770B7"/>
    <w:rsid w:val="00E7750B"/>
    <w:rsid w:val="00E77597"/>
    <w:rsid w:val="00E7762A"/>
    <w:rsid w:val="00E7766B"/>
    <w:rsid w:val="00E776ED"/>
    <w:rsid w:val="00E7779E"/>
    <w:rsid w:val="00E7792A"/>
    <w:rsid w:val="00E779DC"/>
    <w:rsid w:val="00E77B28"/>
    <w:rsid w:val="00E77BC5"/>
    <w:rsid w:val="00E77C4A"/>
    <w:rsid w:val="00E77C73"/>
    <w:rsid w:val="00E77CF8"/>
    <w:rsid w:val="00E77DF9"/>
    <w:rsid w:val="00E77E00"/>
    <w:rsid w:val="00E77FD5"/>
    <w:rsid w:val="00E80158"/>
    <w:rsid w:val="00E80386"/>
    <w:rsid w:val="00E803DE"/>
    <w:rsid w:val="00E805ED"/>
    <w:rsid w:val="00E807E8"/>
    <w:rsid w:val="00E80846"/>
    <w:rsid w:val="00E809C4"/>
    <w:rsid w:val="00E80A5D"/>
    <w:rsid w:val="00E80CD1"/>
    <w:rsid w:val="00E80D08"/>
    <w:rsid w:val="00E80F25"/>
    <w:rsid w:val="00E81093"/>
    <w:rsid w:val="00E810AA"/>
    <w:rsid w:val="00E811A0"/>
    <w:rsid w:val="00E81242"/>
    <w:rsid w:val="00E8129B"/>
    <w:rsid w:val="00E812F3"/>
    <w:rsid w:val="00E81359"/>
    <w:rsid w:val="00E81455"/>
    <w:rsid w:val="00E81492"/>
    <w:rsid w:val="00E814C9"/>
    <w:rsid w:val="00E81594"/>
    <w:rsid w:val="00E816C3"/>
    <w:rsid w:val="00E8171B"/>
    <w:rsid w:val="00E81B40"/>
    <w:rsid w:val="00E81E8B"/>
    <w:rsid w:val="00E82386"/>
    <w:rsid w:val="00E82454"/>
    <w:rsid w:val="00E8248D"/>
    <w:rsid w:val="00E826B6"/>
    <w:rsid w:val="00E826E3"/>
    <w:rsid w:val="00E82753"/>
    <w:rsid w:val="00E827CC"/>
    <w:rsid w:val="00E82845"/>
    <w:rsid w:val="00E828D9"/>
    <w:rsid w:val="00E82AC1"/>
    <w:rsid w:val="00E82AEC"/>
    <w:rsid w:val="00E82C4B"/>
    <w:rsid w:val="00E82D54"/>
    <w:rsid w:val="00E82D8F"/>
    <w:rsid w:val="00E82DC5"/>
    <w:rsid w:val="00E82DEA"/>
    <w:rsid w:val="00E82F19"/>
    <w:rsid w:val="00E82F30"/>
    <w:rsid w:val="00E83174"/>
    <w:rsid w:val="00E83426"/>
    <w:rsid w:val="00E834E1"/>
    <w:rsid w:val="00E83641"/>
    <w:rsid w:val="00E83687"/>
    <w:rsid w:val="00E83712"/>
    <w:rsid w:val="00E8382A"/>
    <w:rsid w:val="00E83B55"/>
    <w:rsid w:val="00E83CC1"/>
    <w:rsid w:val="00E83D8F"/>
    <w:rsid w:val="00E84125"/>
    <w:rsid w:val="00E8417A"/>
    <w:rsid w:val="00E84203"/>
    <w:rsid w:val="00E8420E"/>
    <w:rsid w:val="00E8432A"/>
    <w:rsid w:val="00E8432F"/>
    <w:rsid w:val="00E843D4"/>
    <w:rsid w:val="00E8447F"/>
    <w:rsid w:val="00E84521"/>
    <w:rsid w:val="00E846AF"/>
    <w:rsid w:val="00E847AB"/>
    <w:rsid w:val="00E8483C"/>
    <w:rsid w:val="00E848A0"/>
    <w:rsid w:val="00E848C8"/>
    <w:rsid w:val="00E84AC5"/>
    <w:rsid w:val="00E84C8E"/>
    <w:rsid w:val="00E84EA5"/>
    <w:rsid w:val="00E84F66"/>
    <w:rsid w:val="00E84FF3"/>
    <w:rsid w:val="00E850EE"/>
    <w:rsid w:val="00E8524D"/>
    <w:rsid w:val="00E85423"/>
    <w:rsid w:val="00E854EF"/>
    <w:rsid w:val="00E857E4"/>
    <w:rsid w:val="00E8580F"/>
    <w:rsid w:val="00E85A50"/>
    <w:rsid w:val="00E85C14"/>
    <w:rsid w:val="00E85D02"/>
    <w:rsid w:val="00E85E8A"/>
    <w:rsid w:val="00E85EF3"/>
    <w:rsid w:val="00E85F89"/>
    <w:rsid w:val="00E85FE8"/>
    <w:rsid w:val="00E86005"/>
    <w:rsid w:val="00E860BC"/>
    <w:rsid w:val="00E863C4"/>
    <w:rsid w:val="00E869A8"/>
    <w:rsid w:val="00E86ADC"/>
    <w:rsid w:val="00E86B7C"/>
    <w:rsid w:val="00E86DE1"/>
    <w:rsid w:val="00E86E32"/>
    <w:rsid w:val="00E870F2"/>
    <w:rsid w:val="00E871F9"/>
    <w:rsid w:val="00E8737C"/>
    <w:rsid w:val="00E875E1"/>
    <w:rsid w:val="00E87625"/>
    <w:rsid w:val="00E8793E"/>
    <w:rsid w:val="00E87962"/>
    <w:rsid w:val="00E87978"/>
    <w:rsid w:val="00E87B03"/>
    <w:rsid w:val="00E87B10"/>
    <w:rsid w:val="00E87B9D"/>
    <w:rsid w:val="00E87C32"/>
    <w:rsid w:val="00E87E04"/>
    <w:rsid w:val="00E87EA5"/>
    <w:rsid w:val="00E9008F"/>
    <w:rsid w:val="00E901BB"/>
    <w:rsid w:val="00E9027B"/>
    <w:rsid w:val="00E90522"/>
    <w:rsid w:val="00E9056F"/>
    <w:rsid w:val="00E906C2"/>
    <w:rsid w:val="00E90830"/>
    <w:rsid w:val="00E908C1"/>
    <w:rsid w:val="00E90A67"/>
    <w:rsid w:val="00E90BC3"/>
    <w:rsid w:val="00E90F04"/>
    <w:rsid w:val="00E90FC3"/>
    <w:rsid w:val="00E91046"/>
    <w:rsid w:val="00E91100"/>
    <w:rsid w:val="00E91112"/>
    <w:rsid w:val="00E911A6"/>
    <w:rsid w:val="00E9137A"/>
    <w:rsid w:val="00E9157D"/>
    <w:rsid w:val="00E9170E"/>
    <w:rsid w:val="00E91778"/>
    <w:rsid w:val="00E91863"/>
    <w:rsid w:val="00E919BF"/>
    <w:rsid w:val="00E91B10"/>
    <w:rsid w:val="00E91D23"/>
    <w:rsid w:val="00E91DBD"/>
    <w:rsid w:val="00E91E2E"/>
    <w:rsid w:val="00E91F86"/>
    <w:rsid w:val="00E91FEF"/>
    <w:rsid w:val="00E92019"/>
    <w:rsid w:val="00E9203C"/>
    <w:rsid w:val="00E92122"/>
    <w:rsid w:val="00E921AD"/>
    <w:rsid w:val="00E92346"/>
    <w:rsid w:val="00E92376"/>
    <w:rsid w:val="00E92870"/>
    <w:rsid w:val="00E929C7"/>
    <w:rsid w:val="00E92A7F"/>
    <w:rsid w:val="00E92AA8"/>
    <w:rsid w:val="00E92B02"/>
    <w:rsid w:val="00E92D8F"/>
    <w:rsid w:val="00E92EC4"/>
    <w:rsid w:val="00E92F51"/>
    <w:rsid w:val="00E9300C"/>
    <w:rsid w:val="00E93045"/>
    <w:rsid w:val="00E9305B"/>
    <w:rsid w:val="00E93083"/>
    <w:rsid w:val="00E9319D"/>
    <w:rsid w:val="00E931F9"/>
    <w:rsid w:val="00E9323F"/>
    <w:rsid w:val="00E932F7"/>
    <w:rsid w:val="00E933A0"/>
    <w:rsid w:val="00E933BB"/>
    <w:rsid w:val="00E93426"/>
    <w:rsid w:val="00E934D9"/>
    <w:rsid w:val="00E93677"/>
    <w:rsid w:val="00E9373A"/>
    <w:rsid w:val="00E93762"/>
    <w:rsid w:val="00E937E7"/>
    <w:rsid w:val="00E937F1"/>
    <w:rsid w:val="00E93849"/>
    <w:rsid w:val="00E93901"/>
    <w:rsid w:val="00E93AF5"/>
    <w:rsid w:val="00E93C19"/>
    <w:rsid w:val="00E93C22"/>
    <w:rsid w:val="00E93CD8"/>
    <w:rsid w:val="00E93D60"/>
    <w:rsid w:val="00E93E3F"/>
    <w:rsid w:val="00E93F06"/>
    <w:rsid w:val="00E93F4F"/>
    <w:rsid w:val="00E94159"/>
    <w:rsid w:val="00E9418F"/>
    <w:rsid w:val="00E94561"/>
    <w:rsid w:val="00E9475B"/>
    <w:rsid w:val="00E949FA"/>
    <w:rsid w:val="00E94C4B"/>
    <w:rsid w:val="00E94E93"/>
    <w:rsid w:val="00E950BF"/>
    <w:rsid w:val="00E9520A"/>
    <w:rsid w:val="00E95464"/>
    <w:rsid w:val="00E9568B"/>
    <w:rsid w:val="00E95705"/>
    <w:rsid w:val="00E957AE"/>
    <w:rsid w:val="00E9588B"/>
    <w:rsid w:val="00E958DC"/>
    <w:rsid w:val="00E95AB4"/>
    <w:rsid w:val="00E95B47"/>
    <w:rsid w:val="00E95CA2"/>
    <w:rsid w:val="00E95D14"/>
    <w:rsid w:val="00E95DC7"/>
    <w:rsid w:val="00E95DDD"/>
    <w:rsid w:val="00E95E7E"/>
    <w:rsid w:val="00E9606A"/>
    <w:rsid w:val="00E9620D"/>
    <w:rsid w:val="00E96467"/>
    <w:rsid w:val="00E964DC"/>
    <w:rsid w:val="00E96560"/>
    <w:rsid w:val="00E9657A"/>
    <w:rsid w:val="00E965E5"/>
    <w:rsid w:val="00E96616"/>
    <w:rsid w:val="00E96BAF"/>
    <w:rsid w:val="00E96C21"/>
    <w:rsid w:val="00E96C2F"/>
    <w:rsid w:val="00E96DD8"/>
    <w:rsid w:val="00E96F91"/>
    <w:rsid w:val="00E96FB2"/>
    <w:rsid w:val="00E97220"/>
    <w:rsid w:val="00E9735C"/>
    <w:rsid w:val="00E97425"/>
    <w:rsid w:val="00E974A4"/>
    <w:rsid w:val="00E974A5"/>
    <w:rsid w:val="00E97666"/>
    <w:rsid w:val="00E976D3"/>
    <w:rsid w:val="00E977E5"/>
    <w:rsid w:val="00E97841"/>
    <w:rsid w:val="00E978C9"/>
    <w:rsid w:val="00E9798E"/>
    <w:rsid w:val="00E97B00"/>
    <w:rsid w:val="00E97B5B"/>
    <w:rsid w:val="00E97C52"/>
    <w:rsid w:val="00E97D4F"/>
    <w:rsid w:val="00E97DD3"/>
    <w:rsid w:val="00E97E34"/>
    <w:rsid w:val="00EA006F"/>
    <w:rsid w:val="00EA018A"/>
    <w:rsid w:val="00EA0234"/>
    <w:rsid w:val="00EA04DC"/>
    <w:rsid w:val="00EA060F"/>
    <w:rsid w:val="00EA0646"/>
    <w:rsid w:val="00EA07BE"/>
    <w:rsid w:val="00EA084F"/>
    <w:rsid w:val="00EA0C9A"/>
    <w:rsid w:val="00EA0DE5"/>
    <w:rsid w:val="00EA0DEE"/>
    <w:rsid w:val="00EA0E55"/>
    <w:rsid w:val="00EA0E63"/>
    <w:rsid w:val="00EA0EF0"/>
    <w:rsid w:val="00EA10AC"/>
    <w:rsid w:val="00EA10C6"/>
    <w:rsid w:val="00EA10D2"/>
    <w:rsid w:val="00EA173E"/>
    <w:rsid w:val="00EA1857"/>
    <w:rsid w:val="00EA1903"/>
    <w:rsid w:val="00EA1AFC"/>
    <w:rsid w:val="00EA1C4C"/>
    <w:rsid w:val="00EA22E7"/>
    <w:rsid w:val="00EA24B8"/>
    <w:rsid w:val="00EA24DA"/>
    <w:rsid w:val="00EA259D"/>
    <w:rsid w:val="00EA25E5"/>
    <w:rsid w:val="00EA277A"/>
    <w:rsid w:val="00EA29B3"/>
    <w:rsid w:val="00EA2AC6"/>
    <w:rsid w:val="00EA2BC0"/>
    <w:rsid w:val="00EA2BD6"/>
    <w:rsid w:val="00EA2D0F"/>
    <w:rsid w:val="00EA3302"/>
    <w:rsid w:val="00EA3413"/>
    <w:rsid w:val="00EA3491"/>
    <w:rsid w:val="00EA34B0"/>
    <w:rsid w:val="00EA34C8"/>
    <w:rsid w:val="00EA35B3"/>
    <w:rsid w:val="00EA365C"/>
    <w:rsid w:val="00EA36CA"/>
    <w:rsid w:val="00EA36D9"/>
    <w:rsid w:val="00EA376F"/>
    <w:rsid w:val="00EA398F"/>
    <w:rsid w:val="00EA3B4B"/>
    <w:rsid w:val="00EA3B90"/>
    <w:rsid w:val="00EA3BA1"/>
    <w:rsid w:val="00EA3CBA"/>
    <w:rsid w:val="00EA3FE5"/>
    <w:rsid w:val="00EA401E"/>
    <w:rsid w:val="00EA4029"/>
    <w:rsid w:val="00EA413E"/>
    <w:rsid w:val="00EA4333"/>
    <w:rsid w:val="00EA4690"/>
    <w:rsid w:val="00EA486D"/>
    <w:rsid w:val="00EA49CB"/>
    <w:rsid w:val="00EA4CE9"/>
    <w:rsid w:val="00EA4CF8"/>
    <w:rsid w:val="00EA4D80"/>
    <w:rsid w:val="00EA4E18"/>
    <w:rsid w:val="00EA4E88"/>
    <w:rsid w:val="00EA4E92"/>
    <w:rsid w:val="00EA4F2B"/>
    <w:rsid w:val="00EA5076"/>
    <w:rsid w:val="00EA507A"/>
    <w:rsid w:val="00EA5175"/>
    <w:rsid w:val="00EA57BE"/>
    <w:rsid w:val="00EA5965"/>
    <w:rsid w:val="00EA5B59"/>
    <w:rsid w:val="00EA5BBA"/>
    <w:rsid w:val="00EA5C2A"/>
    <w:rsid w:val="00EA5CCB"/>
    <w:rsid w:val="00EA5D2D"/>
    <w:rsid w:val="00EA5DB7"/>
    <w:rsid w:val="00EA605C"/>
    <w:rsid w:val="00EA625E"/>
    <w:rsid w:val="00EA62A7"/>
    <w:rsid w:val="00EA6350"/>
    <w:rsid w:val="00EA6366"/>
    <w:rsid w:val="00EA6564"/>
    <w:rsid w:val="00EA68E2"/>
    <w:rsid w:val="00EA696A"/>
    <w:rsid w:val="00EA69DA"/>
    <w:rsid w:val="00EA6B0A"/>
    <w:rsid w:val="00EA6C1D"/>
    <w:rsid w:val="00EA6C45"/>
    <w:rsid w:val="00EA6C6A"/>
    <w:rsid w:val="00EA6DC8"/>
    <w:rsid w:val="00EA6EF3"/>
    <w:rsid w:val="00EA6F37"/>
    <w:rsid w:val="00EA705A"/>
    <w:rsid w:val="00EA715D"/>
    <w:rsid w:val="00EA71BB"/>
    <w:rsid w:val="00EA71FE"/>
    <w:rsid w:val="00EA730B"/>
    <w:rsid w:val="00EA734D"/>
    <w:rsid w:val="00EA74BF"/>
    <w:rsid w:val="00EA762A"/>
    <w:rsid w:val="00EA7662"/>
    <w:rsid w:val="00EA76B1"/>
    <w:rsid w:val="00EA771C"/>
    <w:rsid w:val="00EA7966"/>
    <w:rsid w:val="00EA799B"/>
    <w:rsid w:val="00EA7A3F"/>
    <w:rsid w:val="00EA7D34"/>
    <w:rsid w:val="00EA7F1E"/>
    <w:rsid w:val="00EB00FF"/>
    <w:rsid w:val="00EB0112"/>
    <w:rsid w:val="00EB02AA"/>
    <w:rsid w:val="00EB03A4"/>
    <w:rsid w:val="00EB040C"/>
    <w:rsid w:val="00EB05A9"/>
    <w:rsid w:val="00EB0727"/>
    <w:rsid w:val="00EB0735"/>
    <w:rsid w:val="00EB0830"/>
    <w:rsid w:val="00EB09AA"/>
    <w:rsid w:val="00EB0AC4"/>
    <w:rsid w:val="00EB0ED1"/>
    <w:rsid w:val="00EB122E"/>
    <w:rsid w:val="00EB1421"/>
    <w:rsid w:val="00EB1423"/>
    <w:rsid w:val="00EB163F"/>
    <w:rsid w:val="00EB1781"/>
    <w:rsid w:val="00EB1798"/>
    <w:rsid w:val="00EB17A5"/>
    <w:rsid w:val="00EB1923"/>
    <w:rsid w:val="00EB194D"/>
    <w:rsid w:val="00EB1C12"/>
    <w:rsid w:val="00EB1D05"/>
    <w:rsid w:val="00EB1F13"/>
    <w:rsid w:val="00EB1FDF"/>
    <w:rsid w:val="00EB233C"/>
    <w:rsid w:val="00EB23A1"/>
    <w:rsid w:val="00EB23EC"/>
    <w:rsid w:val="00EB244D"/>
    <w:rsid w:val="00EB2838"/>
    <w:rsid w:val="00EB2A54"/>
    <w:rsid w:val="00EB2A6D"/>
    <w:rsid w:val="00EB2A78"/>
    <w:rsid w:val="00EB2A93"/>
    <w:rsid w:val="00EB3177"/>
    <w:rsid w:val="00EB3344"/>
    <w:rsid w:val="00EB336E"/>
    <w:rsid w:val="00EB338B"/>
    <w:rsid w:val="00EB34B1"/>
    <w:rsid w:val="00EB36AE"/>
    <w:rsid w:val="00EB376C"/>
    <w:rsid w:val="00EB3942"/>
    <w:rsid w:val="00EB396D"/>
    <w:rsid w:val="00EB39A4"/>
    <w:rsid w:val="00EB3A8B"/>
    <w:rsid w:val="00EB3DAD"/>
    <w:rsid w:val="00EB3E04"/>
    <w:rsid w:val="00EB3E64"/>
    <w:rsid w:val="00EB3EB6"/>
    <w:rsid w:val="00EB3F75"/>
    <w:rsid w:val="00EB3FA8"/>
    <w:rsid w:val="00EB402D"/>
    <w:rsid w:val="00EB4246"/>
    <w:rsid w:val="00EB4318"/>
    <w:rsid w:val="00EB431C"/>
    <w:rsid w:val="00EB4574"/>
    <w:rsid w:val="00EB4611"/>
    <w:rsid w:val="00EB4720"/>
    <w:rsid w:val="00EB4906"/>
    <w:rsid w:val="00EB491E"/>
    <w:rsid w:val="00EB4A1F"/>
    <w:rsid w:val="00EB4B51"/>
    <w:rsid w:val="00EB4F7A"/>
    <w:rsid w:val="00EB520A"/>
    <w:rsid w:val="00EB522C"/>
    <w:rsid w:val="00EB524C"/>
    <w:rsid w:val="00EB545C"/>
    <w:rsid w:val="00EB55CD"/>
    <w:rsid w:val="00EB5645"/>
    <w:rsid w:val="00EB5924"/>
    <w:rsid w:val="00EB5A83"/>
    <w:rsid w:val="00EB5CC8"/>
    <w:rsid w:val="00EB5D35"/>
    <w:rsid w:val="00EB5DAF"/>
    <w:rsid w:val="00EB5E16"/>
    <w:rsid w:val="00EB5FA6"/>
    <w:rsid w:val="00EB60FE"/>
    <w:rsid w:val="00EB614B"/>
    <w:rsid w:val="00EB6188"/>
    <w:rsid w:val="00EB63A2"/>
    <w:rsid w:val="00EB6509"/>
    <w:rsid w:val="00EB681B"/>
    <w:rsid w:val="00EB682E"/>
    <w:rsid w:val="00EB685E"/>
    <w:rsid w:val="00EB6885"/>
    <w:rsid w:val="00EB6A55"/>
    <w:rsid w:val="00EB6BC3"/>
    <w:rsid w:val="00EB6BE9"/>
    <w:rsid w:val="00EB6CE3"/>
    <w:rsid w:val="00EB6D98"/>
    <w:rsid w:val="00EB6E1A"/>
    <w:rsid w:val="00EB7040"/>
    <w:rsid w:val="00EB7080"/>
    <w:rsid w:val="00EB70B8"/>
    <w:rsid w:val="00EB70C0"/>
    <w:rsid w:val="00EB7117"/>
    <w:rsid w:val="00EB7238"/>
    <w:rsid w:val="00EB7846"/>
    <w:rsid w:val="00EB785A"/>
    <w:rsid w:val="00EB78BE"/>
    <w:rsid w:val="00EB78CB"/>
    <w:rsid w:val="00EB7935"/>
    <w:rsid w:val="00EB7DAF"/>
    <w:rsid w:val="00EB7F50"/>
    <w:rsid w:val="00EB7FF3"/>
    <w:rsid w:val="00EC0036"/>
    <w:rsid w:val="00EC0097"/>
    <w:rsid w:val="00EC083D"/>
    <w:rsid w:val="00EC0925"/>
    <w:rsid w:val="00EC0A63"/>
    <w:rsid w:val="00EC0BBA"/>
    <w:rsid w:val="00EC0C51"/>
    <w:rsid w:val="00EC0CCA"/>
    <w:rsid w:val="00EC0CD5"/>
    <w:rsid w:val="00EC0DF7"/>
    <w:rsid w:val="00EC1429"/>
    <w:rsid w:val="00EC16B4"/>
    <w:rsid w:val="00EC1931"/>
    <w:rsid w:val="00EC1993"/>
    <w:rsid w:val="00EC1AE9"/>
    <w:rsid w:val="00EC1BB9"/>
    <w:rsid w:val="00EC1D0F"/>
    <w:rsid w:val="00EC1F36"/>
    <w:rsid w:val="00EC2092"/>
    <w:rsid w:val="00EC2168"/>
    <w:rsid w:val="00EC231A"/>
    <w:rsid w:val="00EC23FE"/>
    <w:rsid w:val="00EC2632"/>
    <w:rsid w:val="00EC26B3"/>
    <w:rsid w:val="00EC2706"/>
    <w:rsid w:val="00EC2773"/>
    <w:rsid w:val="00EC2B87"/>
    <w:rsid w:val="00EC2BA2"/>
    <w:rsid w:val="00EC2BF6"/>
    <w:rsid w:val="00EC30F5"/>
    <w:rsid w:val="00EC31F3"/>
    <w:rsid w:val="00EC321C"/>
    <w:rsid w:val="00EC3280"/>
    <w:rsid w:val="00EC32B8"/>
    <w:rsid w:val="00EC34D8"/>
    <w:rsid w:val="00EC352D"/>
    <w:rsid w:val="00EC369B"/>
    <w:rsid w:val="00EC3739"/>
    <w:rsid w:val="00EC394A"/>
    <w:rsid w:val="00EC3B11"/>
    <w:rsid w:val="00EC3C41"/>
    <w:rsid w:val="00EC3D6A"/>
    <w:rsid w:val="00EC3DB5"/>
    <w:rsid w:val="00EC3E60"/>
    <w:rsid w:val="00EC4140"/>
    <w:rsid w:val="00EC4292"/>
    <w:rsid w:val="00EC4324"/>
    <w:rsid w:val="00EC451D"/>
    <w:rsid w:val="00EC4765"/>
    <w:rsid w:val="00EC48D3"/>
    <w:rsid w:val="00EC4958"/>
    <w:rsid w:val="00EC4A8F"/>
    <w:rsid w:val="00EC4BB0"/>
    <w:rsid w:val="00EC4C15"/>
    <w:rsid w:val="00EC4D4A"/>
    <w:rsid w:val="00EC4EA3"/>
    <w:rsid w:val="00EC5313"/>
    <w:rsid w:val="00EC53A8"/>
    <w:rsid w:val="00EC544A"/>
    <w:rsid w:val="00EC5508"/>
    <w:rsid w:val="00EC558B"/>
    <w:rsid w:val="00EC564C"/>
    <w:rsid w:val="00EC5906"/>
    <w:rsid w:val="00EC5A75"/>
    <w:rsid w:val="00EC5B73"/>
    <w:rsid w:val="00EC5CEE"/>
    <w:rsid w:val="00EC5DE4"/>
    <w:rsid w:val="00EC5FBC"/>
    <w:rsid w:val="00EC611D"/>
    <w:rsid w:val="00EC6341"/>
    <w:rsid w:val="00EC63AC"/>
    <w:rsid w:val="00EC6537"/>
    <w:rsid w:val="00EC653A"/>
    <w:rsid w:val="00EC6562"/>
    <w:rsid w:val="00EC6648"/>
    <w:rsid w:val="00EC6BA1"/>
    <w:rsid w:val="00EC6E50"/>
    <w:rsid w:val="00EC6ECF"/>
    <w:rsid w:val="00EC70BC"/>
    <w:rsid w:val="00EC7252"/>
    <w:rsid w:val="00EC76E3"/>
    <w:rsid w:val="00EC7705"/>
    <w:rsid w:val="00EC7734"/>
    <w:rsid w:val="00EC7741"/>
    <w:rsid w:val="00EC776B"/>
    <w:rsid w:val="00EC78A5"/>
    <w:rsid w:val="00EC793D"/>
    <w:rsid w:val="00EC7954"/>
    <w:rsid w:val="00EC7986"/>
    <w:rsid w:val="00EC79B3"/>
    <w:rsid w:val="00EC7BE9"/>
    <w:rsid w:val="00EC7C05"/>
    <w:rsid w:val="00EC7FFA"/>
    <w:rsid w:val="00ED0112"/>
    <w:rsid w:val="00ED0123"/>
    <w:rsid w:val="00ED0454"/>
    <w:rsid w:val="00ED050E"/>
    <w:rsid w:val="00ED06AD"/>
    <w:rsid w:val="00ED094C"/>
    <w:rsid w:val="00ED09A5"/>
    <w:rsid w:val="00ED0B1E"/>
    <w:rsid w:val="00ED1018"/>
    <w:rsid w:val="00ED105A"/>
    <w:rsid w:val="00ED114F"/>
    <w:rsid w:val="00ED12E5"/>
    <w:rsid w:val="00ED1473"/>
    <w:rsid w:val="00ED15D9"/>
    <w:rsid w:val="00ED1617"/>
    <w:rsid w:val="00ED1730"/>
    <w:rsid w:val="00ED189A"/>
    <w:rsid w:val="00ED1940"/>
    <w:rsid w:val="00ED196A"/>
    <w:rsid w:val="00ED1989"/>
    <w:rsid w:val="00ED19A5"/>
    <w:rsid w:val="00ED1A32"/>
    <w:rsid w:val="00ED1A7A"/>
    <w:rsid w:val="00ED1B36"/>
    <w:rsid w:val="00ED1B99"/>
    <w:rsid w:val="00ED1BFA"/>
    <w:rsid w:val="00ED1BFF"/>
    <w:rsid w:val="00ED1D98"/>
    <w:rsid w:val="00ED1E07"/>
    <w:rsid w:val="00ED20FF"/>
    <w:rsid w:val="00ED2338"/>
    <w:rsid w:val="00ED234C"/>
    <w:rsid w:val="00ED2415"/>
    <w:rsid w:val="00ED248B"/>
    <w:rsid w:val="00ED24E5"/>
    <w:rsid w:val="00ED25C2"/>
    <w:rsid w:val="00ED2705"/>
    <w:rsid w:val="00ED2792"/>
    <w:rsid w:val="00ED2998"/>
    <w:rsid w:val="00ED2B59"/>
    <w:rsid w:val="00ED2BD1"/>
    <w:rsid w:val="00ED2C0C"/>
    <w:rsid w:val="00ED2C6A"/>
    <w:rsid w:val="00ED2C71"/>
    <w:rsid w:val="00ED2D37"/>
    <w:rsid w:val="00ED2D50"/>
    <w:rsid w:val="00ED2D7F"/>
    <w:rsid w:val="00ED2DDE"/>
    <w:rsid w:val="00ED2E84"/>
    <w:rsid w:val="00ED2EFE"/>
    <w:rsid w:val="00ED2F58"/>
    <w:rsid w:val="00ED2F79"/>
    <w:rsid w:val="00ED2FBF"/>
    <w:rsid w:val="00ED301A"/>
    <w:rsid w:val="00ED3155"/>
    <w:rsid w:val="00ED31D2"/>
    <w:rsid w:val="00ED3484"/>
    <w:rsid w:val="00ED3690"/>
    <w:rsid w:val="00ED393E"/>
    <w:rsid w:val="00ED39C1"/>
    <w:rsid w:val="00ED39D5"/>
    <w:rsid w:val="00ED3A90"/>
    <w:rsid w:val="00ED3AEF"/>
    <w:rsid w:val="00ED3C81"/>
    <w:rsid w:val="00ED3D48"/>
    <w:rsid w:val="00ED3DF0"/>
    <w:rsid w:val="00ED3E44"/>
    <w:rsid w:val="00ED3EF3"/>
    <w:rsid w:val="00ED3F22"/>
    <w:rsid w:val="00ED40B1"/>
    <w:rsid w:val="00ED40D6"/>
    <w:rsid w:val="00ED44E3"/>
    <w:rsid w:val="00ED473A"/>
    <w:rsid w:val="00ED4880"/>
    <w:rsid w:val="00ED49D0"/>
    <w:rsid w:val="00ED4A34"/>
    <w:rsid w:val="00ED4A43"/>
    <w:rsid w:val="00ED4B0C"/>
    <w:rsid w:val="00ED4BAF"/>
    <w:rsid w:val="00ED4DCC"/>
    <w:rsid w:val="00ED4E38"/>
    <w:rsid w:val="00ED4E8A"/>
    <w:rsid w:val="00ED5071"/>
    <w:rsid w:val="00ED522F"/>
    <w:rsid w:val="00ED5325"/>
    <w:rsid w:val="00ED5629"/>
    <w:rsid w:val="00ED5802"/>
    <w:rsid w:val="00ED59D1"/>
    <w:rsid w:val="00ED59FE"/>
    <w:rsid w:val="00ED5ABA"/>
    <w:rsid w:val="00ED5B4F"/>
    <w:rsid w:val="00ED5BD6"/>
    <w:rsid w:val="00ED5D67"/>
    <w:rsid w:val="00ED5DED"/>
    <w:rsid w:val="00ED5E4D"/>
    <w:rsid w:val="00ED5F0B"/>
    <w:rsid w:val="00ED6640"/>
    <w:rsid w:val="00ED67E7"/>
    <w:rsid w:val="00ED67EA"/>
    <w:rsid w:val="00ED6BFD"/>
    <w:rsid w:val="00ED6C5D"/>
    <w:rsid w:val="00ED6C68"/>
    <w:rsid w:val="00ED73FF"/>
    <w:rsid w:val="00ED745B"/>
    <w:rsid w:val="00ED7542"/>
    <w:rsid w:val="00ED7599"/>
    <w:rsid w:val="00ED75E2"/>
    <w:rsid w:val="00ED7643"/>
    <w:rsid w:val="00ED7780"/>
    <w:rsid w:val="00ED7B11"/>
    <w:rsid w:val="00ED7C1F"/>
    <w:rsid w:val="00ED7D41"/>
    <w:rsid w:val="00ED7D4F"/>
    <w:rsid w:val="00ED7DE8"/>
    <w:rsid w:val="00EE0002"/>
    <w:rsid w:val="00EE019D"/>
    <w:rsid w:val="00EE024A"/>
    <w:rsid w:val="00EE08FF"/>
    <w:rsid w:val="00EE0A32"/>
    <w:rsid w:val="00EE0A6E"/>
    <w:rsid w:val="00EE0B56"/>
    <w:rsid w:val="00EE0CB8"/>
    <w:rsid w:val="00EE0F0B"/>
    <w:rsid w:val="00EE0F26"/>
    <w:rsid w:val="00EE0FE5"/>
    <w:rsid w:val="00EE122B"/>
    <w:rsid w:val="00EE13A9"/>
    <w:rsid w:val="00EE16CC"/>
    <w:rsid w:val="00EE1881"/>
    <w:rsid w:val="00EE19F2"/>
    <w:rsid w:val="00EE1A04"/>
    <w:rsid w:val="00EE1A7C"/>
    <w:rsid w:val="00EE1C46"/>
    <w:rsid w:val="00EE1CEC"/>
    <w:rsid w:val="00EE1D50"/>
    <w:rsid w:val="00EE1DF6"/>
    <w:rsid w:val="00EE2086"/>
    <w:rsid w:val="00EE21E1"/>
    <w:rsid w:val="00EE25A1"/>
    <w:rsid w:val="00EE25DA"/>
    <w:rsid w:val="00EE287B"/>
    <w:rsid w:val="00EE293D"/>
    <w:rsid w:val="00EE2957"/>
    <w:rsid w:val="00EE2A89"/>
    <w:rsid w:val="00EE2B20"/>
    <w:rsid w:val="00EE2FED"/>
    <w:rsid w:val="00EE3086"/>
    <w:rsid w:val="00EE317E"/>
    <w:rsid w:val="00EE31AB"/>
    <w:rsid w:val="00EE32CE"/>
    <w:rsid w:val="00EE32F1"/>
    <w:rsid w:val="00EE361C"/>
    <w:rsid w:val="00EE3CD7"/>
    <w:rsid w:val="00EE3CED"/>
    <w:rsid w:val="00EE3D0E"/>
    <w:rsid w:val="00EE3E61"/>
    <w:rsid w:val="00EE3ED3"/>
    <w:rsid w:val="00EE4021"/>
    <w:rsid w:val="00EE409B"/>
    <w:rsid w:val="00EE45D8"/>
    <w:rsid w:val="00EE46F6"/>
    <w:rsid w:val="00EE482E"/>
    <w:rsid w:val="00EE4AF8"/>
    <w:rsid w:val="00EE4BF8"/>
    <w:rsid w:val="00EE4F00"/>
    <w:rsid w:val="00EE4F8D"/>
    <w:rsid w:val="00EE51B7"/>
    <w:rsid w:val="00EE52A1"/>
    <w:rsid w:val="00EE545B"/>
    <w:rsid w:val="00EE5465"/>
    <w:rsid w:val="00EE561F"/>
    <w:rsid w:val="00EE5667"/>
    <w:rsid w:val="00EE56E0"/>
    <w:rsid w:val="00EE5723"/>
    <w:rsid w:val="00EE584D"/>
    <w:rsid w:val="00EE5AA2"/>
    <w:rsid w:val="00EE5AB4"/>
    <w:rsid w:val="00EE5BBF"/>
    <w:rsid w:val="00EE5D28"/>
    <w:rsid w:val="00EE5DE5"/>
    <w:rsid w:val="00EE605A"/>
    <w:rsid w:val="00EE6134"/>
    <w:rsid w:val="00EE6172"/>
    <w:rsid w:val="00EE621E"/>
    <w:rsid w:val="00EE6229"/>
    <w:rsid w:val="00EE646A"/>
    <w:rsid w:val="00EE646E"/>
    <w:rsid w:val="00EE64AD"/>
    <w:rsid w:val="00EE67A2"/>
    <w:rsid w:val="00EE68D2"/>
    <w:rsid w:val="00EE697D"/>
    <w:rsid w:val="00EE6B83"/>
    <w:rsid w:val="00EE6C44"/>
    <w:rsid w:val="00EE6C4B"/>
    <w:rsid w:val="00EE6CA2"/>
    <w:rsid w:val="00EE6CC4"/>
    <w:rsid w:val="00EE6D75"/>
    <w:rsid w:val="00EE6D90"/>
    <w:rsid w:val="00EE6DC3"/>
    <w:rsid w:val="00EE6F91"/>
    <w:rsid w:val="00EE7127"/>
    <w:rsid w:val="00EE7137"/>
    <w:rsid w:val="00EE71D5"/>
    <w:rsid w:val="00EE728E"/>
    <w:rsid w:val="00EE72FC"/>
    <w:rsid w:val="00EE7383"/>
    <w:rsid w:val="00EE7562"/>
    <w:rsid w:val="00EE79EA"/>
    <w:rsid w:val="00EE7C0A"/>
    <w:rsid w:val="00EE7ED8"/>
    <w:rsid w:val="00EE7F5F"/>
    <w:rsid w:val="00EF000F"/>
    <w:rsid w:val="00EF0066"/>
    <w:rsid w:val="00EF012D"/>
    <w:rsid w:val="00EF0153"/>
    <w:rsid w:val="00EF0400"/>
    <w:rsid w:val="00EF057F"/>
    <w:rsid w:val="00EF0670"/>
    <w:rsid w:val="00EF0672"/>
    <w:rsid w:val="00EF09A7"/>
    <w:rsid w:val="00EF0B34"/>
    <w:rsid w:val="00EF0BE6"/>
    <w:rsid w:val="00EF0C9B"/>
    <w:rsid w:val="00EF0DBE"/>
    <w:rsid w:val="00EF0EC2"/>
    <w:rsid w:val="00EF0ED0"/>
    <w:rsid w:val="00EF10BD"/>
    <w:rsid w:val="00EF116E"/>
    <w:rsid w:val="00EF11C2"/>
    <w:rsid w:val="00EF1210"/>
    <w:rsid w:val="00EF13BA"/>
    <w:rsid w:val="00EF141D"/>
    <w:rsid w:val="00EF16FC"/>
    <w:rsid w:val="00EF172F"/>
    <w:rsid w:val="00EF18A4"/>
    <w:rsid w:val="00EF18B2"/>
    <w:rsid w:val="00EF18DA"/>
    <w:rsid w:val="00EF1915"/>
    <w:rsid w:val="00EF19D7"/>
    <w:rsid w:val="00EF1B62"/>
    <w:rsid w:val="00EF1B97"/>
    <w:rsid w:val="00EF1BA7"/>
    <w:rsid w:val="00EF1BBD"/>
    <w:rsid w:val="00EF1C7E"/>
    <w:rsid w:val="00EF1CB6"/>
    <w:rsid w:val="00EF1D74"/>
    <w:rsid w:val="00EF1FC9"/>
    <w:rsid w:val="00EF215E"/>
    <w:rsid w:val="00EF25B9"/>
    <w:rsid w:val="00EF265F"/>
    <w:rsid w:val="00EF26C8"/>
    <w:rsid w:val="00EF26FD"/>
    <w:rsid w:val="00EF28AF"/>
    <w:rsid w:val="00EF291C"/>
    <w:rsid w:val="00EF2937"/>
    <w:rsid w:val="00EF2948"/>
    <w:rsid w:val="00EF2BC3"/>
    <w:rsid w:val="00EF2BE2"/>
    <w:rsid w:val="00EF2CBA"/>
    <w:rsid w:val="00EF2DF8"/>
    <w:rsid w:val="00EF2F47"/>
    <w:rsid w:val="00EF30BC"/>
    <w:rsid w:val="00EF3175"/>
    <w:rsid w:val="00EF3258"/>
    <w:rsid w:val="00EF3446"/>
    <w:rsid w:val="00EF37BC"/>
    <w:rsid w:val="00EF3926"/>
    <w:rsid w:val="00EF3BB0"/>
    <w:rsid w:val="00EF3BE7"/>
    <w:rsid w:val="00EF412E"/>
    <w:rsid w:val="00EF4355"/>
    <w:rsid w:val="00EF4729"/>
    <w:rsid w:val="00EF48BD"/>
    <w:rsid w:val="00EF48E4"/>
    <w:rsid w:val="00EF491A"/>
    <w:rsid w:val="00EF4B24"/>
    <w:rsid w:val="00EF4C2A"/>
    <w:rsid w:val="00EF4CD4"/>
    <w:rsid w:val="00EF4E16"/>
    <w:rsid w:val="00EF4F25"/>
    <w:rsid w:val="00EF4F26"/>
    <w:rsid w:val="00EF4F85"/>
    <w:rsid w:val="00EF511C"/>
    <w:rsid w:val="00EF52E2"/>
    <w:rsid w:val="00EF52F0"/>
    <w:rsid w:val="00EF544D"/>
    <w:rsid w:val="00EF54FD"/>
    <w:rsid w:val="00EF553C"/>
    <w:rsid w:val="00EF5698"/>
    <w:rsid w:val="00EF57DD"/>
    <w:rsid w:val="00EF5836"/>
    <w:rsid w:val="00EF598F"/>
    <w:rsid w:val="00EF5990"/>
    <w:rsid w:val="00EF5A81"/>
    <w:rsid w:val="00EF5A82"/>
    <w:rsid w:val="00EF5EAE"/>
    <w:rsid w:val="00EF5EB5"/>
    <w:rsid w:val="00EF5F8F"/>
    <w:rsid w:val="00EF60A1"/>
    <w:rsid w:val="00EF60BF"/>
    <w:rsid w:val="00EF633D"/>
    <w:rsid w:val="00EF64EF"/>
    <w:rsid w:val="00EF6560"/>
    <w:rsid w:val="00EF65C0"/>
    <w:rsid w:val="00EF65FD"/>
    <w:rsid w:val="00EF6617"/>
    <w:rsid w:val="00EF68C5"/>
    <w:rsid w:val="00EF6A0B"/>
    <w:rsid w:val="00EF6AA3"/>
    <w:rsid w:val="00EF6D40"/>
    <w:rsid w:val="00EF710B"/>
    <w:rsid w:val="00EF755C"/>
    <w:rsid w:val="00EF7576"/>
    <w:rsid w:val="00EF767A"/>
    <w:rsid w:val="00EF76D6"/>
    <w:rsid w:val="00EF7893"/>
    <w:rsid w:val="00EF7A2C"/>
    <w:rsid w:val="00EF7B7B"/>
    <w:rsid w:val="00EF7BC5"/>
    <w:rsid w:val="00EF7ECD"/>
    <w:rsid w:val="00EF7EE4"/>
    <w:rsid w:val="00EF7F57"/>
    <w:rsid w:val="00F00110"/>
    <w:rsid w:val="00F00243"/>
    <w:rsid w:val="00F0039E"/>
    <w:rsid w:val="00F0065F"/>
    <w:rsid w:val="00F0071A"/>
    <w:rsid w:val="00F008D8"/>
    <w:rsid w:val="00F00A83"/>
    <w:rsid w:val="00F00B90"/>
    <w:rsid w:val="00F00BB5"/>
    <w:rsid w:val="00F00C06"/>
    <w:rsid w:val="00F00DE6"/>
    <w:rsid w:val="00F00E10"/>
    <w:rsid w:val="00F0102E"/>
    <w:rsid w:val="00F01043"/>
    <w:rsid w:val="00F01309"/>
    <w:rsid w:val="00F013C6"/>
    <w:rsid w:val="00F01403"/>
    <w:rsid w:val="00F01482"/>
    <w:rsid w:val="00F0185C"/>
    <w:rsid w:val="00F0189D"/>
    <w:rsid w:val="00F01957"/>
    <w:rsid w:val="00F01D4C"/>
    <w:rsid w:val="00F01E8B"/>
    <w:rsid w:val="00F01EF8"/>
    <w:rsid w:val="00F01FC8"/>
    <w:rsid w:val="00F02100"/>
    <w:rsid w:val="00F02362"/>
    <w:rsid w:val="00F02610"/>
    <w:rsid w:val="00F0269D"/>
    <w:rsid w:val="00F026A5"/>
    <w:rsid w:val="00F02723"/>
    <w:rsid w:val="00F027D1"/>
    <w:rsid w:val="00F02BF8"/>
    <w:rsid w:val="00F02C23"/>
    <w:rsid w:val="00F02C44"/>
    <w:rsid w:val="00F02D57"/>
    <w:rsid w:val="00F02EDA"/>
    <w:rsid w:val="00F02F81"/>
    <w:rsid w:val="00F02FC3"/>
    <w:rsid w:val="00F03078"/>
    <w:rsid w:val="00F03113"/>
    <w:rsid w:val="00F0324B"/>
    <w:rsid w:val="00F03290"/>
    <w:rsid w:val="00F03328"/>
    <w:rsid w:val="00F033C1"/>
    <w:rsid w:val="00F0344E"/>
    <w:rsid w:val="00F0344F"/>
    <w:rsid w:val="00F0362B"/>
    <w:rsid w:val="00F036D1"/>
    <w:rsid w:val="00F03778"/>
    <w:rsid w:val="00F037E8"/>
    <w:rsid w:val="00F03880"/>
    <w:rsid w:val="00F038BD"/>
    <w:rsid w:val="00F0399A"/>
    <w:rsid w:val="00F03C20"/>
    <w:rsid w:val="00F03EDB"/>
    <w:rsid w:val="00F03FC5"/>
    <w:rsid w:val="00F0404E"/>
    <w:rsid w:val="00F04102"/>
    <w:rsid w:val="00F04220"/>
    <w:rsid w:val="00F04491"/>
    <w:rsid w:val="00F04576"/>
    <w:rsid w:val="00F04834"/>
    <w:rsid w:val="00F0493E"/>
    <w:rsid w:val="00F04B36"/>
    <w:rsid w:val="00F04BD1"/>
    <w:rsid w:val="00F04C60"/>
    <w:rsid w:val="00F04DA2"/>
    <w:rsid w:val="00F04E64"/>
    <w:rsid w:val="00F04EC3"/>
    <w:rsid w:val="00F05045"/>
    <w:rsid w:val="00F0504C"/>
    <w:rsid w:val="00F05095"/>
    <w:rsid w:val="00F05583"/>
    <w:rsid w:val="00F05615"/>
    <w:rsid w:val="00F057B2"/>
    <w:rsid w:val="00F05AE4"/>
    <w:rsid w:val="00F05AF4"/>
    <w:rsid w:val="00F05B63"/>
    <w:rsid w:val="00F05E08"/>
    <w:rsid w:val="00F05F50"/>
    <w:rsid w:val="00F060DB"/>
    <w:rsid w:val="00F061F7"/>
    <w:rsid w:val="00F063CD"/>
    <w:rsid w:val="00F06606"/>
    <w:rsid w:val="00F0673B"/>
    <w:rsid w:val="00F068D2"/>
    <w:rsid w:val="00F06984"/>
    <w:rsid w:val="00F06B11"/>
    <w:rsid w:val="00F06C82"/>
    <w:rsid w:val="00F06DAC"/>
    <w:rsid w:val="00F06E71"/>
    <w:rsid w:val="00F06EAF"/>
    <w:rsid w:val="00F072EF"/>
    <w:rsid w:val="00F075C6"/>
    <w:rsid w:val="00F077E8"/>
    <w:rsid w:val="00F077EE"/>
    <w:rsid w:val="00F07887"/>
    <w:rsid w:val="00F07983"/>
    <w:rsid w:val="00F07FDE"/>
    <w:rsid w:val="00F10266"/>
    <w:rsid w:val="00F10495"/>
    <w:rsid w:val="00F10509"/>
    <w:rsid w:val="00F10931"/>
    <w:rsid w:val="00F10A26"/>
    <w:rsid w:val="00F10BEA"/>
    <w:rsid w:val="00F10C81"/>
    <w:rsid w:val="00F10D34"/>
    <w:rsid w:val="00F10D6F"/>
    <w:rsid w:val="00F10E41"/>
    <w:rsid w:val="00F10F5D"/>
    <w:rsid w:val="00F10FA1"/>
    <w:rsid w:val="00F1111B"/>
    <w:rsid w:val="00F112A2"/>
    <w:rsid w:val="00F11739"/>
    <w:rsid w:val="00F117BC"/>
    <w:rsid w:val="00F119ED"/>
    <w:rsid w:val="00F11A0A"/>
    <w:rsid w:val="00F11B5C"/>
    <w:rsid w:val="00F11C8D"/>
    <w:rsid w:val="00F11D66"/>
    <w:rsid w:val="00F11D6E"/>
    <w:rsid w:val="00F11DF1"/>
    <w:rsid w:val="00F11E0A"/>
    <w:rsid w:val="00F11E0E"/>
    <w:rsid w:val="00F12004"/>
    <w:rsid w:val="00F12075"/>
    <w:rsid w:val="00F121E7"/>
    <w:rsid w:val="00F1297A"/>
    <w:rsid w:val="00F1297E"/>
    <w:rsid w:val="00F129C2"/>
    <w:rsid w:val="00F12AF5"/>
    <w:rsid w:val="00F12BC7"/>
    <w:rsid w:val="00F12F71"/>
    <w:rsid w:val="00F12F72"/>
    <w:rsid w:val="00F12F83"/>
    <w:rsid w:val="00F1302E"/>
    <w:rsid w:val="00F13235"/>
    <w:rsid w:val="00F1351A"/>
    <w:rsid w:val="00F13623"/>
    <w:rsid w:val="00F13967"/>
    <w:rsid w:val="00F139C2"/>
    <w:rsid w:val="00F13FA7"/>
    <w:rsid w:val="00F13FB9"/>
    <w:rsid w:val="00F13FBE"/>
    <w:rsid w:val="00F14220"/>
    <w:rsid w:val="00F14273"/>
    <w:rsid w:val="00F143C2"/>
    <w:rsid w:val="00F1450D"/>
    <w:rsid w:val="00F14576"/>
    <w:rsid w:val="00F14582"/>
    <w:rsid w:val="00F14630"/>
    <w:rsid w:val="00F146DF"/>
    <w:rsid w:val="00F14785"/>
    <w:rsid w:val="00F147AE"/>
    <w:rsid w:val="00F14800"/>
    <w:rsid w:val="00F1483C"/>
    <w:rsid w:val="00F148CD"/>
    <w:rsid w:val="00F1490B"/>
    <w:rsid w:val="00F14A1C"/>
    <w:rsid w:val="00F14A39"/>
    <w:rsid w:val="00F14B58"/>
    <w:rsid w:val="00F14BDB"/>
    <w:rsid w:val="00F14CDC"/>
    <w:rsid w:val="00F14D0D"/>
    <w:rsid w:val="00F14D4E"/>
    <w:rsid w:val="00F14FF6"/>
    <w:rsid w:val="00F150E5"/>
    <w:rsid w:val="00F151BB"/>
    <w:rsid w:val="00F1523D"/>
    <w:rsid w:val="00F1529B"/>
    <w:rsid w:val="00F152C4"/>
    <w:rsid w:val="00F152EF"/>
    <w:rsid w:val="00F1533F"/>
    <w:rsid w:val="00F15396"/>
    <w:rsid w:val="00F153A4"/>
    <w:rsid w:val="00F153CA"/>
    <w:rsid w:val="00F1562C"/>
    <w:rsid w:val="00F1575E"/>
    <w:rsid w:val="00F15760"/>
    <w:rsid w:val="00F1585C"/>
    <w:rsid w:val="00F1589F"/>
    <w:rsid w:val="00F159BD"/>
    <w:rsid w:val="00F15B20"/>
    <w:rsid w:val="00F15B5D"/>
    <w:rsid w:val="00F15C9B"/>
    <w:rsid w:val="00F15CD7"/>
    <w:rsid w:val="00F15D04"/>
    <w:rsid w:val="00F15F1B"/>
    <w:rsid w:val="00F15FAA"/>
    <w:rsid w:val="00F162E0"/>
    <w:rsid w:val="00F163F2"/>
    <w:rsid w:val="00F16434"/>
    <w:rsid w:val="00F1648F"/>
    <w:rsid w:val="00F164A8"/>
    <w:rsid w:val="00F16610"/>
    <w:rsid w:val="00F166FA"/>
    <w:rsid w:val="00F1684E"/>
    <w:rsid w:val="00F168C0"/>
    <w:rsid w:val="00F16A0E"/>
    <w:rsid w:val="00F16AC2"/>
    <w:rsid w:val="00F16C10"/>
    <w:rsid w:val="00F16C3C"/>
    <w:rsid w:val="00F1705C"/>
    <w:rsid w:val="00F17069"/>
    <w:rsid w:val="00F170EF"/>
    <w:rsid w:val="00F1730B"/>
    <w:rsid w:val="00F17406"/>
    <w:rsid w:val="00F17603"/>
    <w:rsid w:val="00F17AB7"/>
    <w:rsid w:val="00F17CC0"/>
    <w:rsid w:val="00F17F4D"/>
    <w:rsid w:val="00F20005"/>
    <w:rsid w:val="00F2015E"/>
    <w:rsid w:val="00F2020E"/>
    <w:rsid w:val="00F20547"/>
    <w:rsid w:val="00F206E4"/>
    <w:rsid w:val="00F20758"/>
    <w:rsid w:val="00F2076B"/>
    <w:rsid w:val="00F208D2"/>
    <w:rsid w:val="00F20942"/>
    <w:rsid w:val="00F209C2"/>
    <w:rsid w:val="00F209E0"/>
    <w:rsid w:val="00F20CEB"/>
    <w:rsid w:val="00F20D38"/>
    <w:rsid w:val="00F20D53"/>
    <w:rsid w:val="00F21008"/>
    <w:rsid w:val="00F21038"/>
    <w:rsid w:val="00F21054"/>
    <w:rsid w:val="00F210C1"/>
    <w:rsid w:val="00F21178"/>
    <w:rsid w:val="00F211A1"/>
    <w:rsid w:val="00F2127B"/>
    <w:rsid w:val="00F2132A"/>
    <w:rsid w:val="00F21632"/>
    <w:rsid w:val="00F2166D"/>
    <w:rsid w:val="00F216E3"/>
    <w:rsid w:val="00F2185A"/>
    <w:rsid w:val="00F2185E"/>
    <w:rsid w:val="00F21909"/>
    <w:rsid w:val="00F2197F"/>
    <w:rsid w:val="00F21A46"/>
    <w:rsid w:val="00F21B56"/>
    <w:rsid w:val="00F21D12"/>
    <w:rsid w:val="00F21D89"/>
    <w:rsid w:val="00F21E0C"/>
    <w:rsid w:val="00F2212A"/>
    <w:rsid w:val="00F22225"/>
    <w:rsid w:val="00F222EA"/>
    <w:rsid w:val="00F2233D"/>
    <w:rsid w:val="00F225BF"/>
    <w:rsid w:val="00F22708"/>
    <w:rsid w:val="00F227C0"/>
    <w:rsid w:val="00F22862"/>
    <w:rsid w:val="00F22A50"/>
    <w:rsid w:val="00F22A6D"/>
    <w:rsid w:val="00F22C42"/>
    <w:rsid w:val="00F23169"/>
    <w:rsid w:val="00F23265"/>
    <w:rsid w:val="00F23474"/>
    <w:rsid w:val="00F234B1"/>
    <w:rsid w:val="00F239AE"/>
    <w:rsid w:val="00F23BED"/>
    <w:rsid w:val="00F23CD5"/>
    <w:rsid w:val="00F23DB6"/>
    <w:rsid w:val="00F23F2F"/>
    <w:rsid w:val="00F23F63"/>
    <w:rsid w:val="00F23FD8"/>
    <w:rsid w:val="00F2413D"/>
    <w:rsid w:val="00F24234"/>
    <w:rsid w:val="00F24264"/>
    <w:rsid w:val="00F2435F"/>
    <w:rsid w:val="00F2446C"/>
    <w:rsid w:val="00F2498A"/>
    <w:rsid w:val="00F24AE2"/>
    <w:rsid w:val="00F24B14"/>
    <w:rsid w:val="00F24BBA"/>
    <w:rsid w:val="00F24BD1"/>
    <w:rsid w:val="00F24BD5"/>
    <w:rsid w:val="00F24EEB"/>
    <w:rsid w:val="00F2508E"/>
    <w:rsid w:val="00F250D3"/>
    <w:rsid w:val="00F25248"/>
    <w:rsid w:val="00F252E0"/>
    <w:rsid w:val="00F25348"/>
    <w:rsid w:val="00F253AA"/>
    <w:rsid w:val="00F25413"/>
    <w:rsid w:val="00F254B3"/>
    <w:rsid w:val="00F254DF"/>
    <w:rsid w:val="00F256A7"/>
    <w:rsid w:val="00F256E5"/>
    <w:rsid w:val="00F25784"/>
    <w:rsid w:val="00F25E53"/>
    <w:rsid w:val="00F26028"/>
    <w:rsid w:val="00F2606B"/>
    <w:rsid w:val="00F26174"/>
    <w:rsid w:val="00F26300"/>
    <w:rsid w:val="00F263A5"/>
    <w:rsid w:val="00F2641D"/>
    <w:rsid w:val="00F265E8"/>
    <w:rsid w:val="00F267A4"/>
    <w:rsid w:val="00F267FE"/>
    <w:rsid w:val="00F268D2"/>
    <w:rsid w:val="00F269F4"/>
    <w:rsid w:val="00F26B8B"/>
    <w:rsid w:val="00F26B9A"/>
    <w:rsid w:val="00F26CD4"/>
    <w:rsid w:val="00F26CF0"/>
    <w:rsid w:val="00F26EEE"/>
    <w:rsid w:val="00F26F6C"/>
    <w:rsid w:val="00F26F76"/>
    <w:rsid w:val="00F26FAF"/>
    <w:rsid w:val="00F271A1"/>
    <w:rsid w:val="00F271AE"/>
    <w:rsid w:val="00F2733D"/>
    <w:rsid w:val="00F274E7"/>
    <w:rsid w:val="00F27500"/>
    <w:rsid w:val="00F2757A"/>
    <w:rsid w:val="00F2759B"/>
    <w:rsid w:val="00F27767"/>
    <w:rsid w:val="00F277DB"/>
    <w:rsid w:val="00F277F3"/>
    <w:rsid w:val="00F278E0"/>
    <w:rsid w:val="00F2794D"/>
    <w:rsid w:val="00F279F6"/>
    <w:rsid w:val="00F27B52"/>
    <w:rsid w:val="00F27B9E"/>
    <w:rsid w:val="00F27DC5"/>
    <w:rsid w:val="00F27F94"/>
    <w:rsid w:val="00F27FA2"/>
    <w:rsid w:val="00F3007E"/>
    <w:rsid w:val="00F300F6"/>
    <w:rsid w:val="00F30117"/>
    <w:rsid w:val="00F30122"/>
    <w:rsid w:val="00F301A4"/>
    <w:rsid w:val="00F301E5"/>
    <w:rsid w:val="00F30287"/>
    <w:rsid w:val="00F3046E"/>
    <w:rsid w:val="00F30615"/>
    <w:rsid w:val="00F309DC"/>
    <w:rsid w:val="00F30BC4"/>
    <w:rsid w:val="00F30C22"/>
    <w:rsid w:val="00F30CF0"/>
    <w:rsid w:val="00F30DB4"/>
    <w:rsid w:val="00F30E38"/>
    <w:rsid w:val="00F30F0E"/>
    <w:rsid w:val="00F30FC8"/>
    <w:rsid w:val="00F31161"/>
    <w:rsid w:val="00F31180"/>
    <w:rsid w:val="00F31280"/>
    <w:rsid w:val="00F31306"/>
    <w:rsid w:val="00F31370"/>
    <w:rsid w:val="00F31376"/>
    <w:rsid w:val="00F31388"/>
    <w:rsid w:val="00F3159A"/>
    <w:rsid w:val="00F318B0"/>
    <w:rsid w:val="00F31A5D"/>
    <w:rsid w:val="00F31C09"/>
    <w:rsid w:val="00F31C42"/>
    <w:rsid w:val="00F31C68"/>
    <w:rsid w:val="00F31C97"/>
    <w:rsid w:val="00F31D99"/>
    <w:rsid w:val="00F31FCC"/>
    <w:rsid w:val="00F3212E"/>
    <w:rsid w:val="00F32204"/>
    <w:rsid w:val="00F32321"/>
    <w:rsid w:val="00F324FC"/>
    <w:rsid w:val="00F32543"/>
    <w:rsid w:val="00F32637"/>
    <w:rsid w:val="00F3296E"/>
    <w:rsid w:val="00F329AE"/>
    <w:rsid w:val="00F32AF4"/>
    <w:rsid w:val="00F32B23"/>
    <w:rsid w:val="00F32BF8"/>
    <w:rsid w:val="00F32D0C"/>
    <w:rsid w:val="00F32DD8"/>
    <w:rsid w:val="00F3307E"/>
    <w:rsid w:val="00F3310C"/>
    <w:rsid w:val="00F332FE"/>
    <w:rsid w:val="00F33669"/>
    <w:rsid w:val="00F337D7"/>
    <w:rsid w:val="00F33E5C"/>
    <w:rsid w:val="00F340A9"/>
    <w:rsid w:val="00F340BF"/>
    <w:rsid w:val="00F342D7"/>
    <w:rsid w:val="00F3466A"/>
    <w:rsid w:val="00F3480D"/>
    <w:rsid w:val="00F349CF"/>
    <w:rsid w:val="00F349E7"/>
    <w:rsid w:val="00F34AA7"/>
    <w:rsid w:val="00F34AE4"/>
    <w:rsid w:val="00F34DC1"/>
    <w:rsid w:val="00F34E4C"/>
    <w:rsid w:val="00F34E6A"/>
    <w:rsid w:val="00F34F70"/>
    <w:rsid w:val="00F34F81"/>
    <w:rsid w:val="00F35033"/>
    <w:rsid w:val="00F35046"/>
    <w:rsid w:val="00F3525C"/>
    <w:rsid w:val="00F35466"/>
    <w:rsid w:val="00F35715"/>
    <w:rsid w:val="00F3575B"/>
    <w:rsid w:val="00F35970"/>
    <w:rsid w:val="00F35AEB"/>
    <w:rsid w:val="00F35B43"/>
    <w:rsid w:val="00F35C68"/>
    <w:rsid w:val="00F35CE4"/>
    <w:rsid w:val="00F35D3E"/>
    <w:rsid w:val="00F35DBA"/>
    <w:rsid w:val="00F35E0E"/>
    <w:rsid w:val="00F35FC3"/>
    <w:rsid w:val="00F35FDA"/>
    <w:rsid w:val="00F35FE2"/>
    <w:rsid w:val="00F3616D"/>
    <w:rsid w:val="00F3620D"/>
    <w:rsid w:val="00F363D0"/>
    <w:rsid w:val="00F363D3"/>
    <w:rsid w:val="00F3645B"/>
    <w:rsid w:val="00F36465"/>
    <w:rsid w:val="00F36567"/>
    <w:rsid w:val="00F36608"/>
    <w:rsid w:val="00F36817"/>
    <w:rsid w:val="00F3689F"/>
    <w:rsid w:val="00F36A42"/>
    <w:rsid w:val="00F36ADD"/>
    <w:rsid w:val="00F36CE7"/>
    <w:rsid w:val="00F36DB6"/>
    <w:rsid w:val="00F36DC0"/>
    <w:rsid w:val="00F36F5F"/>
    <w:rsid w:val="00F37416"/>
    <w:rsid w:val="00F37960"/>
    <w:rsid w:val="00F379FC"/>
    <w:rsid w:val="00F37B0F"/>
    <w:rsid w:val="00F37BA2"/>
    <w:rsid w:val="00F37D43"/>
    <w:rsid w:val="00F400C2"/>
    <w:rsid w:val="00F400C6"/>
    <w:rsid w:val="00F401C0"/>
    <w:rsid w:val="00F40237"/>
    <w:rsid w:val="00F404B5"/>
    <w:rsid w:val="00F404CE"/>
    <w:rsid w:val="00F404EF"/>
    <w:rsid w:val="00F406DE"/>
    <w:rsid w:val="00F4079B"/>
    <w:rsid w:val="00F40AED"/>
    <w:rsid w:val="00F40D86"/>
    <w:rsid w:val="00F40EB2"/>
    <w:rsid w:val="00F40EE4"/>
    <w:rsid w:val="00F41023"/>
    <w:rsid w:val="00F41080"/>
    <w:rsid w:val="00F410B3"/>
    <w:rsid w:val="00F411C1"/>
    <w:rsid w:val="00F413AF"/>
    <w:rsid w:val="00F415F8"/>
    <w:rsid w:val="00F41753"/>
    <w:rsid w:val="00F4179B"/>
    <w:rsid w:val="00F418A1"/>
    <w:rsid w:val="00F4197D"/>
    <w:rsid w:val="00F41AA3"/>
    <w:rsid w:val="00F41AB4"/>
    <w:rsid w:val="00F41C22"/>
    <w:rsid w:val="00F41E06"/>
    <w:rsid w:val="00F41E45"/>
    <w:rsid w:val="00F4211B"/>
    <w:rsid w:val="00F42290"/>
    <w:rsid w:val="00F42363"/>
    <w:rsid w:val="00F4238A"/>
    <w:rsid w:val="00F423E6"/>
    <w:rsid w:val="00F42B86"/>
    <w:rsid w:val="00F42BA4"/>
    <w:rsid w:val="00F42CF6"/>
    <w:rsid w:val="00F42E40"/>
    <w:rsid w:val="00F42E73"/>
    <w:rsid w:val="00F42EB8"/>
    <w:rsid w:val="00F42EBF"/>
    <w:rsid w:val="00F42EF8"/>
    <w:rsid w:val="00F42FC4"/>
    <w:rsid w:val="00F430D6"/>
    <w:rsid w:val="00F430EA"/>
    <w:rsid w:val="00F43112"/>
    <w:rsid w:val="00F4329F"/>
    <w:rsid w:val="00F4336E"/>
    <w:rsid w:val="00F433A5"/>
    <w:rsid w:val="00F434E5"/>
    <w:rsid w:val="00F43611"/>
    <w:rsid w:val="00F436D5"/>
    <w:rsid w:val="00F43885"/>
    <w:rsid w:val="00F439B6"/>
    <w:rsid w:val="00F439DD"/>
    <w:rsid w:val="00F43A47"/>
    <w:rsid w:val="00F43A5C"/>
    <w:rsid w:val="00F43E29"/>
    <w:rsid w:val="00F4412F"/>
    <w:rsid w:val="00F441DA"/>
    <w:rsid w:val="00F441E0"/>
    <w:rsid w:val="00F44473"/>
    <w:rsid w:val="00F445C0"/>
    <w:rsid w:val="00F44858"/>
    <w:rsid w:val="00F44898"/>
    <w:rsid w:val="00F44A67"/>
    <w:rsid w:val="00F44B9D"/>
    <w:rsid w:val="00F45123"/>
    <w:rsid w:val="00F4513C"/>
    <w:rsid w:val="00F451C4"/>
    <w:rsid w:val="00F45302"/>
    <w:rsid w:val="00F453E1"/>
    <w:rsid w:val="00F45446"/>
    <w:rsid w:val="00F454DC"/>
    <w:rsid w:val="00F4561D"/>
    <w:rsid w:val="00F456B6"/>
    <w:rsid w:val="00F4593A"/>
    <w:rsid w:val="00F45A47"/>
    <w:rsid w:val="00F45AC1"/>
    <w:rsid w:val="00F45AF6"/>
    <w:rsid w:val="00F45C02"/>
    <w:rsid w:val="00F45CDB"/>
    <w:rsid w:val="00F4612E"/>
    <w:rsid w:val="00F4626F"/>
    <w:rsid w:val="00F46278"/>
    <w:rsid w:val="00F462CD"/>
    <w:rsid w:val="00F46302"/>
    <w:rsid w:val="00F466A3"/>
    <w:rsid w:val="00F4680F"/>
    <w:rsid w:val="00F46996"/>
    <w:rsid w:val="00F469CC"/>
    <w:rsid w:val="00F469E1"/>
    <w:rsid w:val="00F46B00"/>
    <w:rsid w:val="00F46BB8"/>
    <w:rsid w:val="00F46C07"/>
    <w:rsid w:val="00F46C17"/>
    <w:rsid w:val="00F46C37"/>
    <w:rsid w:val="00F47064"/>
    <w:rsid w:val="00F4716F"/>
    <w:rsid w:val="00F47198"/>
    <w:rsid w:val="00F4740F"/>
    <w:rsid w:val="00F4750C"/>
    <w:rsid w:val="00F475F6"/>
    <w:rsid w:val="00F475FD"/>
    <w:rsid w:val="00F476FA"/>
    <w:rsid w:val="00F478C5"/>
    <w:rsid w:val="00F47906"/>
    <w:rsid w:val="00F47A16"/>
    <w:rsid w:val="00F47AD2"/>
    <w:rsid w:val="00F47B31"/>
    <w:rsid w:val="00F47D1E"/>
    <w:rsid w:val="00F47FEE"/>
    <w:rsid w:val="00F501C6"/>
    <w:rsid w:val="00F50231"/>
    <w:rsid w:val="00F50367"/>
    <w:rsid w:val="00F503AB"/>
    <w:rsid w:val="00F503D8"/>
    <w:rsid w:val="00F50914"/>
    <w:rsid w:val="00F50927"/>
    <w:rsid w:val="00F50B04"/>
    <w:rsid w:val="00F50B6E"/>
    <w:rsid w:val="00F50C3A"/>
    <w:rsid w:val="00F50C45"/>
    <w:rsid w:val="00F50EA9"/>
    <w:rsid w:val="00F5100D"/>
    <w:rsid w:val="00F51186"/>
    <w:rsid w:val="00F5123D"/>
    <w:rsid w:val="00F512C9"/>
    <w:rsid w:val="00F51317"/>
    <w:rsid w:val="00F513A7"/>
    <w:rsid w:val="00F513DB"/>
    <w:rsid w:val="00F513EB"/>
    <w:rsid w:val="00F51512"/>
    <w:rsid w:val="00F5158C"/>
    <w:rsid w:val="00F515B8"/>
    <w:rsid w:val="00F515BD"/>
    <w:rsid w:val="00F51915"/>
    <w:rsid w:val="00F519C2"/>
    <w:rsid w:val="00F51A2B"/>
    <w:rsid w:val="00F51AD6"/>
    <w:rsid w:val="00F51C52"/>
    <w:rsid w:val="00F51C5D"/>
    <w:rsid w:val="00F5200E"/>
    <w:rsid w:val="00F5214C"/>
    <w:rsid w:val="00F52225"/>
    <w:rsid w:val="00F5237F"/>
    <w:rsid w:val="00F523A2"/>
    <w:rsid w:val="00F523AD"/>
    <w:rsid w:val="00F524A0"/>
    <w:rsid w:val="00F526D0"/>
    <w:rsid w:val="00F5273C"/>
    <w:rsid w:val="00F527A7"/>
    <w:rsid w:val="00F528CE"/>
    <w:rsid w:val="00F528D6"/>
    <w:rsid w:val="00F52915"/>
    <w:rsid w:val="00F52BE6"/>
    <w:rsid w:val="00F5325B"/>
    <w:rsid w:val="00F53307"/>
    <w:rsid w:val="00F53460"/>
    <w:rsid w:val="00F53572"/>
    <w:rsid w:val="00F5372E"/>
    <w:rsid w:val="00F53829"/>
    <w:rsid w:val="00F53851"/>
    <w:rsid w:val="00F53D72"/>
    <w:rsid w:val="00F53E15"/>
    <w:rsid w:val="00F53E2E"/>
    <w:rsid w:val="00F53F9F"/>
    <w:rsid w:val="00F541C0"/>
    <w:rsid w:val="00F54261"/>
    <w:rsid w:val="00F5446C"/>
    <w:rsid w:val="00F5449A"/>
    <w:rsid w:val="00F54778"/>
    <w:rsid w:val="00F547F0"/>
    <w:rsid w:val="00F548E0"/>
    <w:rsid w:val="00F54B69"/>
    <w:rsid w:val="00F54C58"/>
    <w:rsid w:val="00F54CCF"/>
    <w:rsid w:val="00F54D5F"/>
    <w:rsid w:val="00F54D8D"/>
    <w:rsid w:val="00F54DFE"/>
    <w:rsid w:val="00F55110"/>
    <w:rsid w:val="00F5516E"/>
    <w:rsid w:val="00F5530C"/>
    <w:rsid w:val="00F5533A"/>
    <w:rsid w:val="00F55394"/>
    <w:rsid w:val="00F5544E"/>
    <w:rsid w:val="00F55558"/>
    <w:rsid w:val="00F555A1"/>
    <w:rsid w:val="00F5564E"/>
    <w:rsid w:val="00F55691"/>
    <w:rsid w:val="00F557C8"/>
    <w:rsid w:val="00F55839"/>
    <w:rsid w:val="00F5597A"/>
    <w:rsid w:val="00F55995"/>
    <w:rsid w:val="00F55AE9"/>
    <w:rsid w:val="00F561B4"/>
    <w:rsid w:val="00F5651B"/>
    <w:rsid w:val="00F56649"/>
    <w:rsid w:val="00F567C0"/>
    <w:rsid w:val="00F56DAA"/>
    <w:rsid w:val="00F56E86"/>
    <w:rsid w:val="00F56EB4"/>
    <w:rsid w:val="00F57072"/>
    <w:rsid w:val="00F573A2"/>
    <w:rsid w:val="00F5752D"/>
    <w:rsid w:val="00F57599"/>
    <w:rsid w:val="00F57684"/>
    <w:rsid w:val="00F576FF"/>
    <w:rsid w:val="00F5783B"/>
    <w:rsid w:val="00F57867"/>
    <w:rsid w:val="00F57986"/>
    <w:rsid w:val="00F57988"/>
    <w:rsid w:val="00F57BA0"/>
    <w:rsid w:val="00F57CAE"/>
    <w:rsid w:val="00F57D23"/>
    <w:rsid w:val="00F57DA5"/>
    <w:rsid w:val="00F57DC6"/>
    <w:rsid w:val="00F57E2B"/>
    <w:rsid w:val="00F57EA0"/>
    <w:rsid w:val="00F60094"/>
    <w:rsid w:val="00F60178"/>
    <w:rsid w:val="00F60442"/>
    <w:rsid w:val="00F605CF"/>
    <w:rsid w:val="00F6093D"/>
    <w:rsid w:val="00F60954"/>
    <w:rsid w:val="00F60C08"/>
    <w:rsid w:val="00F60D66"/>
    <w:rsid w:val="00F60FD9"/>
    <w:rsid w:val="00F60FDE"/>
    <w:rsid w:val="00F61045"/>
    <w:rsid w:val="00F61101"/>
    <w:rsid w:val="00F61355"/>
    <w:rsid w:val="00F6142C"/>
    <w:rsid w:val="00F61791"/>
    <w:rsid w:val="00F61859"/>
    <w:rsid w:val="00F618DD"/>
    <w:rsid w:val="00F61A96"/>
    <w:rsid w:val="00F61D86"/>
    <w:rsid w:val="00F62153"/>
    <w:rsid w:val="00F621EA"/>
    <w:rsid w:val="00F62312"/>
    <w:rsid w:val="00F6239B"/>
    <w:rsid w:val="00F624B2"/>
    <w:rsid w:val="00F626C4"/>
    <w:rsid w:val="00F62741"/>
    <w:rsid w:val="00F627B0"/>
    <w:rsid w:val="00F62920"/>
    <w:rsid w:val="00F62A9E"/>
    <w:rsid w:val="00F62C53"/>
    <w:rsid w:val="00F62E31"/>
    <w:rsid w:val="00F62E8D"/>
    <w:rsid w:val="00F62F80"/>
    <w:rsid w:val="00F62FB1"/>
    <w:rsid w:val="00F62FD3"/>
    <w:rsid w:val="00F6300E"/>
    <w:rsid w:val="00F632C0"/>
    <w:rsid w:val="00F634B2"/>
    <w:rsid w:val="00F63557"/>
    <w:rsid w:val="00F63601"/>
    <w:rsid w:val="00F63663"/>
    <w:rsid w:val="00F63B61"/>
    <w:rsid w:val="00F63BCE"/>
    <w:rsid w:val="00F63D12"/>
    <w:rsid w:val="00F63FC8"/>
    <w:rsid w:val="00F64017"/>
    <w:rsid w:val="00F640F8"/>
    <w:rsid w:val="00F64375"/>
    <w:rsid w:val="00F64552"/>
    <w:rsid w:val="00F648A9"/>
    <w:rsid w:val="00F64BEC"/>
    <w:rsid w:val="00F64CF4"/>
    <w:rsid w:val="00F64D56"/>
    <w:rsid w:val="00F64E41"/>
    <w:rsid w:val="00F64EA4"/>
    <w:rsid w:val="00F64F78"/>
    <w:rsid w:val="00F654D5"/>
    <w:rsid w:val="00F6550D"/>
    <w:rsid w:val="00F65522"/>
    <w:rsid w:val="00F657E9"/>
    <w:rsid w:val="00F65860"/>
    <w:rsid w:val="00F65AC6"/>
    <w:rsid w:val="00F65B58"/>
    <w:rsid w:val="00F65C4D"/>
    <w:rsid w:val="00F65CD0"/>
    <w:rsid w:val="00F6603E"/>
    <w:rsid w:val="00F6608B"/>
    <w:rsid w:val="00F66122"/>
    <w:rsid w:val="00F6617E"/>
    <w:rsid w:val="00F661AF"/>
    <w:rsid w:val="00F661D0"/>
    <w:rsid w:val="00F66276"/>
    <w:rsid w:val="00F662AA"/>
    <w:rsid w:val="00F663E8"/>
    <w:rsid w:val="00F6650E"/>
    <w:rsid w:val="00F66512"/>
    <w:rsid w:val="00F665D8"/>
    <w:rsid w:val="00F665E8"/>
    <w:rsid w:val="00F66730"/>
    <w:rsid w:val="00F6684E"/>
    <w:rsid w:val="00F66A32"/>
    <w:rsid w:val="00F66A6E"/>
    <w:rsid w:val="00F66AB5"/>
    <w:rsid w:val="00F66ABC"/>
    <w:rsid w:val="00F66B27"/>
    <w:rsid w:val="00F66B34"/>
    <w:rsid w:val="00F66DD5"/>
    <w:rsid w:val="00F66DF9"/>
    <w:rsid w:val="00F66F56"/>
    <w:rsid w:val="00F67247"/>
    <w:rsid w:val="00F6733C"/>
    <w:rsid w:val="00F67496"/>
    <w:rsid w:val="00F67505"/>
    <w:rsid w:val="00F67600"/>
    <w:rsid w:val="00F67605"/>
    <w:rsid w:val="00F6782E"/>
    <w:rsid w:val="00F678B3"/>
    <w:rsid w:val="00F6795A"/>
    <w:rsid w:val="00F67AF9"/>
    <w:rsid w:val="00F67BAC"/>
    <w:rsid w:val="00F67CD3"/>
    <w:rsid w:val="00F67EDD"/>
    <w:rsid w:val="00F67FD4"/>
    <w:rsid w:val="00F70061"/>
    <w:rsid w:val="00F70202"/>
    <w:rsid w:val="00F703EF"/>
    <w:rsid w:val="00F707E3"/>
    <w:rsid w:val="00F70971"/>
    <w:rsid w:val="00F70B35"/>
    <w:rsid w:val="00F70B78"/>
    <w:rsid w:val="00F70D24"/>
    <w:rsid w:val="00F70E52"/>
    <w:rsid w:val="00F70E9D"/>
    <w:rsid w:val="00F70FD6"/>
    <w:rsid w:val="00F71186"/>
    <w:rsid w:val="00F711FA"/>
    <w:rsid w:val="00F71271"/>
    <w:rsid w:val="00F71490"/>
    <w:rsid w:val="00F71519"/>
    <w:rsid w:val="00F71D4A"/>
    <w:rsid w:val="00F72134"/>
    <w:rsid w:val="00F722A4"/>
    <w:rsid w:val="00F724F2"/>
    <w:rsid w:val="00F725F5"/>
    <w:rsid w:val="00F72704"/>
    <w:rsid w:val="00F72790"/>
    <w:rsid w:val="00F728BF"/>
    <w:rsid w:val="00F72906"/>
    <w:rsid w:val="00F72CEC"/>
    <w:rsid w:val="00F730DE"/>
    <w:rsid w:val="00F731E3"/>
    <w:rsid w:val="00F73235"/>
    <w:rsid w:val="00F73558"/>
    <w:rsid w:val="00F73753"/>
    <w:rsid w:val="00F7377C"/>
    <w:rsid w:val="00F737D6"/>
    <w:rsid w:val="00F7380A"/>
    <w:rsid w:val="00F7388D"/>
    <w:rsid w:val="00F73A5A"/>
    <w:rsid w:val="00F73BBB"/>
    <w:rsid w:val="00F73BBE"/>
    <w:rsid w:val="00F73BCB"/>
    <w:rsid w:val="00F73C9B"/>
    <w:rsid w:val="00F73CDE"/>
    <w:rsid w:val="00F73D1D"/>
    <w:rsid w:val="00F73D37"/>
    <w:rsid w:val="00F73F0F"/>
    <w:rsid w:val="00F74123"/>
    <w:rsid w:val="00F74825"/>
    <w:rsid w:val="00F748C5"/>
    <w:rsid w:val="00F7494A"/>
    <w:rsid w:val="00F749E9"/>
    <w:rsid w:val="00F74AC7"/>
    <w:rsid w:val="00F74AE2"/>
    <w:rsid w:val="00F74D59"/>
    <w:rsid w:val="00F74EC8"/>
    <w:rsid w:val="00F74F1D"/>
    <w:rsid w:val="00F75021"/>
    <w:rsid w:val="00F750B9"/>
    <w:rsid w:val="00F751F5"/>
    <w:rsid w:val="00F75392"/>
    <w:rsid w:val="00F7549C"/>
    <w:rsid w:val="00F755DC"/>
    <w:rsid w:val="00F756A6"/>
    <w:rsid w:val="00F756CD"/>
    <w:rsid w:val="00F756DE"/>
    <w:rsid w:val="00F75987"/>
    <w:rsid w:val="00F7598F"/>
    <w:rsid w:val="00F75AE7"/>
    <w:rsid w:val="00F76034"/>
    <w:rsid w:val="00F76162"/>
    <w:rsid w:val="00F76171"/>
    <w:rsid w:val="00F76301"/>
    <w:rsid w:val="00F76398"/>
    <w:rsid w:val="00F7644F"/>
    <w:rsid w:val="00F7648C"/>
    <w:rsid w:val="00F76841"/>
    <w:rsid w:val="00F76982"/>
    <w:rsid w:val="00F76A06"/>
    <w:rsid w:val="00F76A9C"/>
    <w:rsid w:val="00F76EA1"/>
    <w:rsid w:val="00F77041"/>
    <w:rsid w:val="00F771A4"/>
    <w:rsid w:val="00F7762A"/>
    <w:rsid w:val="00F77644"/>
    <w:rsid w:val="00F7765C"/>
    <w:rsid w:val="00F778FA"/>
    <w:rsid w:val="00F7794A"/>
    <w:rsid w:val="00F77A99"/>
    <w:rsid w:val="00F77AA8"/>
    <w:rsid w:val="00F77E3A"/>
    <w:rsid w:val="00F77E73"/>
    <w:rsid w:val="00F77F0C"/>
    <w:rsid w:val="00F77FE2"/>
    <w:rsid w:val="00F8003F"/>
    <w:rsid w:val="00F8009E"/>
    <w:rsid w:val="00F8015A"/>
    <w:rsid w:val="00F803A8"/>
    <w:rsid w:val="00F8067D"/>
    <w:rsid w:val="00F806E2"/>
    <w:rsid w:val="00F80713"/>
    <w:rsid w:val="00F809CB"/>
    <w:rsid w:val="00F80AEF"/>
    <w:rsid w:val="00F80C19"/>
    <w:rsid w:val="00F80C71"/>
    <w:rsid w:val="00F80D4E"/>
    <w:rsid w:val="00F80DC4"/>
    <w:rsid w:val="00F81197"/>
    <w:rsid w:val="00F81203"/>
    <w:rsid w:val="00F8124D"/>
    <w:rsid w:val="00F81328"/>
    <w:rsid w:val="00F813AC"/>
    <w:rsid w:val="00F8165E"/>
    <w:rsid w:val="00F818EA"/>
    <w:rsid w:val="00F81A80"/>
    <w:rsid w:val="00F81B77"/>
    <w:rsid w:val="00F81CE4"/>
    <w:rsid w:val="00F81E83"/>
    <w:rsid w:val="00F81FEB"/>
    <w:rsid w:val="00F82005"/>
    <w:rsid w:val="00F82296"/>
    <w:rsid w:val="00F822E6"/>
    <w:rsid w:val="00F823B8"/>
    <w:rsid w:val="00F823F2"/>
    <w:rsid w:val="00F824AD"/>
    <w:rsid w:val="00F8257A"/>
    <w:rsid w:val="00F828AF"/>
    <w:rsid w:val="00F828F9"/>
    <w:rsid w:val="00F8293D"/>
    <w:rsid w:val="00F8298F"/>
    <w:rsid w:val="00F829EB"/>
    <w:rsid w:val="00F82A97"/>
    <w:rsid w:val="00F82AC2"/>
    <w:rsid w:val="00F82C2B"/>
    <w:rsid w:val="00F82F95"/>
    <w:rsid w:val="00F8302A"/>
    <w:rsid w:val="00F83117"/>
    <w:rsid w:val="00F8312F"/>
    <w:rsid w:val="00F83148"/>
    <w:rsid w:val="00F832F0"/>
    <w:rsid w:val="00F83381"/>
    <w:rsid w:val="00F8339A"/>
    <w:rsid w:val="00F834AB"/>
    <w:rsid w:val="00F834EB"/>
    <w:rsid w:val="00F83599"/>
    <w:rsid w:val="00F835C7"/>
    <w:rsid w:val="00F8364F"/>
    <w:rsid w:val="00F836B0"/>
    <w:rsid w:val="00F83761"/>
    <w:rsid w:val="00F83772"/>
    <w:rsid w:val="00F839E9"/>
    <w:rsid w:val="00F83A96"/>
    <w:rsid w:val="00F83B40"/>
    <w:rsid w:val="00F83B49"/>
    <w:rsid w:val="00F83B65"/>
    <w:rsid w:val="00F83CE7"/>
    <w:rsid w:val="00F83D0E"/>
    <w:rsid w:val="00F83EB6"/>
    <w:rsid w:val="00F83FF6"/>
    <w:rsid w:val="00F8400B"/>
    <w:rsid w:val="00F84116"/>
    <w:rsid w:val="00F843AE"/>
    <w:rsid w:val="00F8440C"/>
    <w:rsid w:val="00F84512"/>
    <w:rsid w:val="00F847BC"/>
    <w:rsid w:val="00F8485F"/>
    <w:rsid w:val="00F84A0B"/>
    <w:rsid w:val="00F84B38"/>
    <w:rsid w:val="00F84BB4"/>
    <w:rsid w:val="00F84C7A"/>
    <w:rsid w:val="00F84DE9"/>
    <w:rsid w:val="00F84E65"/>
    <w:rsid w:val="00F84E6A"/>
    <w:rsid w:val="00F84EF3"/>
    <w:rsid w:val="00F8500D"/>
    <w:rsid w:val="00F8520F"/>
    <w:rsid w:val="00F853E4"/>
    <w:rsid w:val="00F85705"/>
    <w:rsid w:val="00F85752"/>
    <w:rsid w:val="00F8593A"/>
    <w:rsid w:val="00F85A2D"/>
    <w:rsid w:val="00F85A46"/>
    <w:rsid w:val="00F85AFC"/>
    <w:rsid w:val="00F85AFD"/>
    <w:rsid w:val="00F86006"/>
    <w:rsid w:val="00F8624B"/>
    <w:rsid w:val="00F862BD"/>
    <w:rsid w:val="00F8633D"/>
    <w:rsid w:val="00F863FE"/>
    <w:rsid w:val="00F8643A"/>
    <w:rsid w:val="00F86655"/>
    <w:rsid w:val="00F86726"/>
    <w:rsid w:val="00F867C1"/>
    <w:rsid w:val="00F869B4"/>
    <w:rsid w:val="00F86B88"/>
    <w:rsid w:val="00F86D65"/>
    <w:rsid w:val="00F86D90"/>
    <w:rsid w:val="00F86DB5"/>
    <w:rsid w:val="00F8700E"/>
    <w:rsid w:val="00F87037"/>
    <w:rsid w:val="00F87155"/>
    <w:rsid w:val="00F8728D"/>
    <w:rsid w:val="00F87371"/>
    <w:rsid w:val="00F87491"/>
    <w:rsid w:val="00F8753F"/>
    <w:rsid w:val="00F877FB"/>
    <w:rsid w:val="00F87C7F"/>
    <w:rsid w:val="00F87D36"/>
    <w:rsid w:val="00F87DDB"/>
    <w:rsid w:val="00F87E95"/>
    <w:rsid w:val="00F87F2C"/>
    <w:rsid w:val="00F90219"/>
    <w:rsid w:val="00F90262"/>
    <w:rsid w:val="00F902C4"/>
    <w:rsid w:val="00F9046F"/>
    <w:rsid w:val="00F90628"/>
    <w:rsid w:val="00F90716"/>
    <w:rsid w:val="00F9090B"/>
    <w:rsid w:val="00F9094C"/>
    <w:rsid w:val="00F90A36"/>
    <w:rsid w:val="00F90B1D"/>
    <w:rsid w:val="00F90B32"/>
    <w:rsid w:val="00F90ECC"/>
    <w:rsid w:val="00F90EEC"/>
    <w:rsid w:val="00F90F56"/>
    <w:rsid w:val="00F90FB0"/>
    <w:rsid w:val="00F9131C"/>
    <w:rsid w:val="00F91486"/>
    <w:rsid w:val="00F91568"/>
    <w:rsid w:val="00F91642"/>
    <w:rsid w:val="00F9167F"/>
    <w:rsid w:val="00F916FA"/>
    <w:rsid w:val="00F91719"/>
    <w:rsid w:val="00F91878"/>
    <w:rsid w:val="00F918D9"/>
    <w:rsid w:val="00F91929"/>
    <w:rsid w:val="00F919B4"/>
    <w:rsid w:val="00F91AAD"/>
    <w:rsid w:val="00F91C62"/>
    <w:rsid w:val="00F91DE4"/>
    <w:rsid w:val="00F91E1F"/>
    <w:rsid w:val="00F91E40"/>
    <w:rsid w:val="00F91EE5"/>
    <w:rsid w:val="00F91EFE"/>
    <w:rsid w:val="00F91F0C"/>
    <w:rsid w:val="00F91F77"/>
    <w:rsid w:val="00F92357"/>
    <w:rsid w:val="00F92376"/>
    <w:rsid w:val="00F923EC"/>
    <w:rsid w:val="00F92439"/>
    <w:rsid w:val="00F92440"/>
    <w:rsid w:val="00F924A9"/>
    <w:rsid w:val="00F924C3"/>
    <w:rsid w:val="00F92601"/>
    <w:rsid w:val="00F926C3"/>
    <w:rsid w:val="00F926F2"/>
    <w:rsid w:val="00F9292C"/>
    <w:rsid w:val="00F92952"/>
    <w:rsid w:val="00F92B52"/>
    <w:rsid w:val="00F92BD4"/>
    <w:rsid w:val="00F92BF1"/>
    <w:rsid w:val="00F92C68"/>
    <w:rsid w:val="00F92E58"/>
    <w:rsid w:val="00F93042"/>
    <w:rsid w:val="00F930F6"/>
    <w:rsid w:val="00F93833"/>
    <w:rsid w:val="00F93D15"/>
    <w:rsid w:val="00F93D5E"/>
    <w:rsid w:val="00F93D9F"/>
    <w:rsid w:val="00F93F98"/>
    <w:rsid w:val="00F93FCC"/>
    <w:rsid w:val="00F940CC"/>
    <w:rsid w:val="00F94243"/>
    <w:rsid w:val="00F94522"/>
    <w:rsid w:val="00F94532"/>
    <w:rsid w:val="00F94565"/>
    <w:rsid w:val="00F945F0"/>
    <w:rsid w:val="00F94660"/>
    <w:rsid w:val="00F94895"/>
    <w:rsid w:val="00F948B5"/>
    <w:rsid w:val="00F94AA1"/>
    <w:rsid w:val="00F94E0D"/>
    <w:rsid w:val="00F94E36"/>
    <w:rsid w:val="00F95124"/>
    <w:rsid w:val="00F95248"/>
    <w:rsid w:val="00F952BA"/>
    <w:rsid w:val="00F952F7"/>
    <w:rsid w:val="00F953F2"/>
    <w:rsid w:val="00F954E3"/>
    <w:rsid w:val="00F95598"/>
    <w:rsid w:val="00F95774"/>
    <w:rsid w:val="00F957A2"/>
    <w:rsid w:val="00F957A3"/>
    <w:rsid w:val="00F95803"/>
    <w:rsid w:val="00F958BE"/>
    <w:rsid w:val="00F95A7B"/>
    <w:rsid w:val="00F95ADA"/>
    <w:rsid w:val="00F95BD2"/>
    <w:rsid w:val="00F95BEA"/>
    <w:rsid w:val="00F95C22"/>
    <w:rsid w:val="00F95C56"/>
    <w:rsid w:val="00F95CC4"/>
    <w:rsid w:val="00F95DF4"/>
    <w:rsid w:val="00F963BA"/>
    <w:rsid w:val="00F96469"/>
    <w:rsid w:val="00F964DC"/>
    <w:rsid w:val="00F96782"/>
    <w:rsid w:val="00F969E7"/>
    <w:rsid w:val="00F96A81"/>
    <w:rsid w:val="00F96A89"/>
    <w:rsid w:val="00F96B01"/>
    <w:rsid w:val="00F96B25"/>
    <w:rsid w:val="00F96BA1"/>
    <w:rsid w:val="00F96CD9"/>
    <w:rsid w:val="00F96CF2"/>
    <w:rsid w:val="00F96DAA"/>
    <w:rsid w:val="00F96F6C"/>
    <w:rsid w:val="00F9705C"/>
    <w:rsid w:val="00F97111"/>
    <w:rsid w:val="00F97144"/>
    <w:rsid w:val="00F97440"/>
    <w:rsid w:val="00F9748D"/>
    <w:rsid w:val="00F974CE"/>
    <w:rsid w:val="00F97815"/>
    <w:rsid w:val="00F9784E"/>
    <w:rsid w:val="00F978DE"/>
    <w:rsid w:val="00F97E61"/>
    <w:rsid w:val="00FA0011"/>
    <w:rsid w:val="00FA011C"/>
    <w:rsid w:val="00FA0122"/>
    <w:rsid w:val="00FA015E"/>
    <w:rsid w:val="00FA020C"/>
    <w:rsid w:val="00FA0900"/>
    <w:rsid w:val="00FA0923"/>
    <w:rsid w:val="00FA09CD"/>
    <w:rsid w:val="00FA0B83"/>
    <w:rsid w:val="00FA0B8B"/>
    <w:rsid w:val="00FA0BAB"/>
    <w:rsid w:val="00FA0C1B"/>
    <w:rsid w:val="00FA0CF4"/>
    <w:rsid w:val="00FA0D1C"/>
    <w:rsid w:val="00FA0FFA"/>
    <w:rsid w:val="00FA10DB"/>
    <w:rsid w:val="00FA12BB"/>
    <w:rsid w:val="00FA1577"/>
    <w:rsid w:val="00FA1710"/>
    <w:rsid w:val="00FA1A57"/>
    <w:rsid w:val="00FA1B33"/>
    <w:rsid w:val="00FA1B39"/>
    <w:rsid w:val="00FA1DFB"/>
    <w:rsid w:val="00FA1EEA"/>
    <w:rsid w:val="00FA1FB2"/>
    <w:rsid w:val="00FA20D3"/>
    <w:rsid w:val="00FA2127"/>
    <w:rsid w:val="00FA2309"/>
    <w:rsid w:val="00FA25A6"/>
    <w:rsid w:val="00FA25B9"/>
    <w:rsid w:val="00FA26E8"/>
    <w:rsid w:val="00FA298D"/>
    <w:rsid w:val="00FA2A26"/>
    <w:rsid w:val="00FA2C49"/>
    <w:rsid w:val="00FA2E80"/>
    <w:rsid w:val="00FA2EC8"/>
    <w:rsid w:val="00FA3030"/>
    <w:rsid w:val="00FA305E"/>
    <w:rsid w:val="00FA30AD"/>
    <w:rsid w:val="00FA32F9"/>
    <w:rsid w:val="00FA34E4"/>
    <w:rsid w:val="00FA362B"/>
    <w:rsid w:val="00FA3706"/>
    <w:rsid w:val="00FA3838"/>
    <w:rsid w:val="00FA3971"/>
    <w:rsid w:val="00FA39A9"/>
    <w:rsid w:val="00FA3BBF"/>
    <w:rsid w:val="00FA3C24"/>
    <w:rsid w:val="00FA3C39"/>
    <w:rsid w:val="00FA3DF5"/>
    <w:rsid w:val="00FA3FA4"/>
    <w:rsid w:val="00FA42D5"/>
    <w:rsid w:val="00FA42D8"/>
    <w:rsid w:val="00FA432D"/>
    <w:rsid w:val="00FA463D"/>
    <w:rsid w:val="00FA46B0"/>
    <w:rsid w:val="00FA47D7"/>
    <w:rsid w:val="00FA4A0D"/>
    <w:rsid w:val="00FA4A12"/>
    <w:rsid w:val="00FA4A14"/>
    <w:rsid w:val="00FA4AD4"/>
    <w:rsid w:val="00FA4CA3"/>
    <w:rsid w:val="00FA4E16"/>
    <w:rsid w:val="00FA4E25"/>
    <w:rsid w:val="00FA5007"/>
    <w:rsid w:val="00FA5053"/>
    <w:rsid w:val="00FA51BE"/>
    <w:rsid w:val="00FA5318"/>
    <w:rsid w:val="00FA55C4"/>
    <w:rsid w:val="00FA55D9"/>
    <w:rsid w:val="00FA5808"/>
    <w:rsid w:val="00FA5914"/>
    <w:rsid w:val="00FA5926"/>
    <w:rsid w:val="00FA5A96"/>
    <w:rsid w:val="00FA5B27"/>
    <w:rsid w:val="00FA5C2C"/>
    <w:rsid w:val="00FA5CE8"/>
    <w:rsid w:val="00FA5D26"/>
    <w:rsid w:val="00FA5D32"/>
    <w:rsid w:val="00FA5DF0"/>
    <w:rsid w:val="00FA5E9B"/>
    <w:rsid w:val="00FA6066"/>
    <w:rsid w:val="00FA6191"/>
    <w:rsid w:val="00FA6484"/>
    <w:rsid w:val="00FA6672"/>
    <w:rsid w:val="00FA66D0"/>
    <w:rsid w:val="00FA674E"/>
    <w:rsid w:val="00FA68F2"/>
    <w:rsid w:val="00FA6958"/>
    <w:rsid w:val="00FA69CA"/>
    <w:rsid w:val="00FA6A6A"/>
    <w:rsid w:val="00FA6CA5"/>
    <w:rsid w:val="00FA6EC8"/>
    <w:rsid w:val="00FA7172"/>
    <w:rsid w:val="00FA7276"/>
    <w:rsid w:val="00FA7299"/>
    <w:rsid w:val="00FA72A0"/>
    <w:rsid w:val="00FA733A"/>
    <w:rsid w:val="00FA74A1"/>
    <w:rsid w:val="00FA775B"/>
    <w:rsid w:val="00FA77EA"/>
    <w:rsid w:val="00FA780E"/>
    <w:rsid w:val="00FA78A7"/>
    <w:rsid w:val="00FA7B02"/>
    <w:rsid w:val="00FA7CC9"/>
    <w:rsid w:val="00FA7D08"/>
    <w:rsid w:val="00FA7D50"/>
    <w:rsid w:val="00FA7FEE"/>
    <w:rsid w:val="00FB004C"/>
    <w:rsid w:val="00FB0173"/>
    <w:rsid w:val="00FB01C9"/>
    <w:rsid w:val="00FB01CF"/>
    <w:rsid w:val="00FB03E6"/>
    <w:rsid w:val="00FB051E"/>
    <w:rsid w:val="00FB0581"/>
    <w:rsid w:val="00FB05B4"/>
    <w:rsid w:val="00FB05B8"/>
    <w:rsid w:val="00FB06D1"/>
    <w:rsid w:val="00FB0701"/>
    <w:rsid w:val="00FB073F"/>
    <w:rsid w:val="00FB076F"/>
    <w:rsid w:val="00FB0783"/>
    <w:rsid w:val="00FB0B9C"/>
    <w:rsid w:val="00FB0BAD"/>
    <w:rsid w:val="00FB0BDC"/>
    <w:rsid w:val="00FB1020"/>
    <w:rsid w:val="00FB10D5"/>
    <w:rsid w:val="00FB1178"/>
    <w:rsid w:val="00FB11F2"/>
    <w:rsid w:val="00FB127E"/>
    <w:rsid w:val="00FB161D"/>
    <w:rsid w:val="00FB172F"/>
    <w:rsid w:val="00FB1778"/>
    <w:rsid w:val="00FB179A"/>
    <w:rsid w:val="00FB17A6"/>
    <w:rsid w:val="00FB19D6"/>
    <w:rsid w:val="00FB1A5F"/>
    <w:rsid w:val="00FB1AC1"/>
    <w:rsid w:val="00FB1B97"/>
    <w:rsid w:val="00FB1CB7"/>
    <w:rsid w:val="00FB2079"/>
    <w:rsid w:val="00FB223D"/>
    <w:rsid w:val="00FB240C"/>
    <w:rsid w:val="00FB2843"/>
    <w:rsid w:val="00FB28C3"/>
    <w:rsid w:val="00FB2937"/>
    <w:rsid w:val="00FB2A41"/>
    <w:rsid w:val="00FB2AFF"/>
    <w:rsid w:val="00FB2C84"/>
    <w:rsid w:val="00FB3066"/>
    <w:rsid w:val="00FB313E"/>
    <w:rsid w:val="00FB32CA"/>
    <w:rsid w:val="00FB332E"/>
    <w:rsid w:val="00FB334D"/>
    <w:rsid w:val="00FB3356"/>
    <w:rsid w:val="00FB339C"/>
    <w:rsid w:val="00FB35DD"/>
    <w:rsid w:val="00FB3668"/>
    <w:rsid w:val="00FB3680"/>
    <w:rsid w:val="00FB373D"/>
    <w:rsid w:val="00FB38B6"/>
    <w:rsid w:val="00FB398C"/>
    <w:rsid w:val="00FB3B69"/>
    <w:rsid w:val="00FB3C1C"/>
    <w:rsid w:val="00FB3C23"/>
    <w:rsid w:val="00FB3D1B"/>
    <w:rsid w:val="00FB4003"/>
    <w:rsid w:val="00FB42C3"/>
    <w:rsid w:val="00FB43FF"/>
    <w:rsid w:val="00FB444B"/>
    <w:rsid w:val="00FB4505"/>
    <w:rsid w:val="00FB45A5"/>
    <w:rsid w:val="00FB467C"/>
    <w:rsid w:val="00FB4A14"/>
    <w:rsid w:val="00FB4AA1"/>
    <w:rsid w:val="00FB4AEF"/>
    <w:rsid w:val="00FB4B60"/>
    <w:rsid w:val="00FB4D8A"/>
    <w:rsid w:val="00FB5087"/>
    <w:rsid w:val="00FB5176"/>
    <w:rsid w:val="00FB5218"/>
    <w:rsid w:val="00FB521B"/>
    <w:rsid w:val="00FB531F"/>
    <w:rsid w:val="00FB53B5"/>
    <w:rsid w:val="00FB53E0"/>
    <w:rsid w:val="00FB546C"/>
    <w:rsid w:val="00FB550A"/>
    <w:rsid w:val="00FB55F9"/>
    <w:rsid w:val="00FB5610"/>
    <w:rsid w:val="00FB5613"/>
    <w:rsid w:val="00FB56ED"/>
    <w:rsid w:val="00FB5AD3"/>
    <w:rsid w:val="00FB5B12"/>
    <w:rsid w:val="00FB5B20"/>
    <w:rsid w:val="00FB5BAB"/>
    <w:rsid w:val="00FB5F65"/>
    <w:rsid w:val="00FB5FCA"/>
    <w:rsid w:val="00FB6074"/>
    <w:rsid w:val="00FB61F4"/>
    <w:rsid w:val="00FB642F"/>
    <w:rsid w:val="00FB644A"/>
    <w:rsid w:val="00FB6688"/>
    <w:rsid w:val="00FB684C"/>
    <w:rsid w:val="00FB68DE"/>
    <w:rsid w:val="00FB694D"/>
    <w:rsid w:val="00FB6AB9"/>
    <w:rsid w:val="00FB6B2B"/>
    <w:rsid w:val="00FB6BF2"/>
    <w:rsid w:val="00FB6C7B"/>
    <w:rsid w:val="00FB6DC4"/>
    <w:rsid w:val="00FB6F9B"/>
    <w:rsid w:val="00FB703B"/>
    <w:rsid w:val="00FB7424"/>
    <w:rsid w:val="00FB755F"/>
    <w:rsid w:val="00FB77A1"/>
    <w:rsid w:val="00FB7828"/>
    <w:rsid w:val="00FB7BD7"/>
    <w:rsid w:val="00FB7C9F"/>
    <w:rsid w:val="00FB7CB3"/>
    <w:rsid w:val="00FB7CDB"/>
    <w:rsid w:val="00FB7D33"/>
    <w:rsid w:val="00FB7FFD"/>
    <w:rsid w:val="00FC0047"/>
    <w:rsid w:val="00FC0095"/>
    <w:rsid w:val="00FC01F0"/>
    <w:rsid w:val="00FC0254"/>
    <w:rsid w:val="00FC029A"/>
    <w:rsid w:val="00FC048F"/>
    <w:rsid w:val="00FC0504"/>
    <w:rsid w:val="00FC0538"/>
    <w:rsid w:val="00FC073A"/>
    <w:rsid w:val="00FC08CA"/>
    <w:rsid w:val="00FC0935"/>
    <w:rsid w:val="00FC094C"/>
    <w:rsid w:val="00FC0BF8"/>
    <w:rsid w:val="00FC0C01"/>
    <w:rsid w:val="00FC0DBE"/>
    <w:rsid w:val="00FC0EFF"/>
    <w:rsid w:val="00FC0F78"/>
    <w:rsid w:val="00FC1204"/>
    <w:rsid w:val="00FC1549"/>
    <w:rsid w:val="00FC15E8"/>
    <w:rsid w:val="00FC163E"/>
    <w:rsid w:val="00FC1679"/>
    <w:rsid w:val="00FC182D"/>
    <w:rsid w:val="00FC1985"/>
    <w:rsid w:val="00FC19CA"/>
    <w:rsid w:val="00FC19E1"/>
    <w:rsid w:val="00FC1A60"/>
    <w:rsid w:val="00FC1B45"/>
    <w:rsid w:val="00FC1BEE"/>
    <w:rsid w:val="00FC1D01"/>
    <w:rsid w:val="00FC1DF6"/>
    <w:rsid w:val="00FC2456"/>
    <w:rsid w:val="00FC2484"/>
    <w:rsid w:val="00FC2A5E"/>
    <w:rsid w:val="00FC2AA2"/>
    <w:rsid w:val="00FC2AD4"/>
    <w:rsid w:val="00FC2BD9"/>
    <w:rsid w:val="00FC2BF8"/>
    <w:rsid w:val="00FC2C1C"/>
    <w:rsid w:val="00FC2C49"/>
    <w:rsid w:val="00FC2C80"/>
    <w:rsid w:val="00FC2EE6"/>
    <w:rsid w:val="00FC2F5E"/>
    <w:rsid w:val="00FC2FE3"/>
    <w:rsid w:val="00FC313B"/>
    <w:rsid w:val="00FC31B4"/>
    <w:rsid w:val="00FC33A3"/>
    <w:rsid w:val="00FC33E7"/>
    <w:rsid w:val="00FC341C"/>
    <w:rsid w:val="00FC34DD"/>
    <w:rsid w:val="00FC369E"/>
    <w:rsid w:val="00FC3724"/>
    <w:rsid w:val="00FC3772"/>
    <w:rsid w:val="00FC3864"/>
    <w:rsid w:val="00FC399A"/>
    <w:rsid w:val="00FC3DB7"/>
    <w:rsid w:val="00FC3E62"/>
    <w:rsid w:val="00FC413A"/>
    <w:rsid w:val="00FC462C"/>
    <w:rsid w:val="00FC467D"/>
    <w:rsid w:val="00FC47F7"/>
    <w:rsid w:val="00FC4B08"/>
    <w:rsid w:val="00FC4B43"/>
    <w:rsid w:val="00FC4B6A"/>
    <w:rsid w:val="00FC4B94"/>
    <w:rsid w:val="00FC4C31"/>
    <w:rsid w:val="00FC4EFC"/>
    <w:rsid w:val="00FC513C"/>
    <w:rsid w:val="00FC515D"/>
    <w:rsid w:val="00FC521F"/>
    <w:rsid w:val="00FC5257"/>
    <w:rsid w:val="00FC53F2"/>
    <w:rsid w:val="00FC5429"/>
    <w:rsid w:val="00FC543E"/>
    <w:rsid w:val="00FC5536"/>
    <w:rsid w:val="00FC561D"/>
    <w:rsid w:val="00FC56AC"/>
    <w:rsid w:val="00FC578D"/>
    <w:rsid w:val="00FC59EC"/>
    <w:rsid w:val="00FC5FD2"/>
    <w:rsid w:val="00FC6203"/>
    <w:rsid w:val="00FC620D"/>
    <w:rsid w:val="00FC6391"/>
    <w:rsid w:val="00FC63E4"/>
    <w:rsid w:val="00FC6595"/>
    <w:rsid w:val="00FC6CE9"/>
    <w:rsid w:val="00FC6E55"/>
    <w:rsid w:val="00FC6E58"/>
    <w:rsid w:val="00FC6E60"/>
    <w:rsid w:val="00FC70F7"/>
    <w:rsid w:val="00FC7165"/>
    <w:rsid w:val="00FC72F7"/>
    <w:rsid w:val="00FC7334"/>
    <w:rsid w:val="00FC78B5"/>
    <w:rsid w:val="00FC79A4"/>
    <w:rsid w:val="00FC7B7A"/>
    <w:rsid w:val="00FC7CD7"/>
    <w:rsid w:val="00FC7E12"/>
    <w:rsid w:val="00FC7E55"/>
    <w:rsid w:val="00FC7F39"/>
    <w:rsid w:val="00FD0273"/>
    <w:rsid w:val="00FD0428"/>
    <w:rsid w:val="00FD0433"/>
    <w:rsid w:val="00FD05F4"/>
    <w:rsid w:val="00FD0666"/>
    <w:rsid w:val="00FD0842"/>
    <w:rsid w:val="00FD0CB7"/>
    <w:rsid w:val="00FD0CC6"/>
    <w:rsid w:val="00FD0D30"/>
    <w:rsid w:val="00FD0DA8"/>
    <w:rsid w:val="00FD1116"/>
    <w:rsid w:val="00FD11FF"/>
    <w:rsid w:val="00FD12DA"/>
    <w:rsid w:val="00FD12FC"/>
    <w:rsid w:val="00FD14C7"/>
    <w:rsid w:val="00FD1669"/>
    <w:rsid w:val="00FD16C9"/>
    <w:rsid w:val="00FD1711"/>
    <w:rsid w:val="00FD1735"/>
    <w:rsid w:val="00FD176A"/>
    <w:rsid w:val="00FD17F7"/>
    <w:rsid w:val="00FD17FE"/>
    <w:rsid w:val="00FD184B"/>
    <w:rsid w:val="00FD1B18"/>
    <w:rsid w:val="00FD1D7C"/>
    <w:rsid w:val="00FD1E63"/>
    <w:rsid w:val="00FD1EC4"/>
    <w:rsid w:val="00FD1FD3"/>
    <w:rsid w:val="00FD2048"/>
    <w:rsid w:val="00FD21D8"/>
    <w:rsid w:val="00FD229D"/>
    <w:rsid w:val="00FD2598"/>
    <w:rsid w:val="00FD2B74"/>
    <w:rsid w:val="00FD2C06"/>
    <w:rsid w:val="00FD2C9A"/>
    <w:rsid w:val="00FD2CA6"/>
    <w:rsid w:val="00FD2D79"/>
    <w:rsid w:val="00FD2DB0"/>
    <w:rsid w:val="00FD2DC2"/>
    <w:rsid w:val="00FD2FF5"/>
    <w:rsid w:val="00FD3025"/>
    <w:rsid w:val="00FD31CB"/>
    <w:rsid w:val="00FD31DC"/>
    <w:rsid w:val="00FD32DF"/>
    <w:rsid w:val="00FD3386"/>
    <w:rsid w:val="00FD3394"/>
    <w:rsid w:val="00FD34C3"/>
    <w:rsid w:val="00FD34E9"/>
    <w:rsid w:val="00FD3543"/>
    <w:rsid w:val="00FD39A0"/>
    <w:rsid w:val="00FD3BA6"/>
    <w:rsid w:val="00FD3D0B"/>
    <w:rsid w:val="00FD4052"/>
    <w:rsid w:val="00FD4089"/>
    <w:rsid w:val="00FD40CA"/>
    <w:rsid w:val="00FD4415"/>
    <w:rsid w:val="00FD44B4"/>
    <w:rsid w:val="00FD45B2"/>
    <w:rsid w:val="00FD45CB"/>
    <w:rsid w:val="00FD46A2"/>
    <w:rsid w:val="00FD4959"/>
    <w:rsid w:val="00FD4A1C"/>
    <w:rsid w:val="00FD4C73"/>
    <w:rsid w:val="00FD4DCD"/>
    <w:rsid w:val="00FD500D"/>
    <w:rsid w:val="00FD53EE"/>
    <w:rsid w:val="00FD544D"/>
    <w:rsid w:val="00FD54CE"/>
    <w:rsid w:val="00FD5842"/>
    <w:rsid w:val="00FD586C"/>
    <w:rsid w:val="00FD592A"/>
    <w:rsid w:val="00FD5A22"/>
    <w:rsid w:val="00FD5B7A"/>
    <w:rsid w:val="00FD5CE2"/>
    <w:rsid w:val="00FD5F0F"/>
    <w:rsid w:val="00FD5F40"/>
    <w:rsid w:val="00FD5FD2"/>
    <w:rsid w:val="00FD6130"/>
    <w:rsid w:val="00FD61C4"/>
    <w:rsid w:val="00FD62BC"/>
    <w:rsid w:val="00FD631D"/>
    <w:rsid w:val="00FD6480"/>
    <w:rsid w:val="00FD6483"/>
    <w:rsid w:val="00FD649E"/>
    <w:rsid w:val="00FD651D"/>
    <w:rsid w:val="00FD65F3"/>
    <w:rsid w:val="00FD666D"/>
    <w:rsid w:val="00FD68A9"/>
    <w:rsid w:val="00FD6A47"/>
    <w:rsid w:val="00FD6BE8"/>
    <w:rsid w:val="00FD6CB5"/>
    <w:rsid w:val="00FD6D21"/>
    <w:rsid w:val="00FD70F2"/>
    <w:rsid w:val="00FD71C1"/>
    <w:rsid w:val="00FD71C5"/>
    <w:rsid w:val="00FD720E"/>
    <w:rsid w:val="00FD7241"/>
    <w:rsid w:val="00FD72B4"/>
    <w:rsid w:val="00FD7326"/>
    <w:rsid w:val="00FD738B"/>
    <w:rsid w:val="00FD7393"/>
    <w:rsid w:val="00FD75D3"/>
    <w:rsid w:val="00FD7636"/>
    <w:rsid w:val="00FD76D2"/>
    <w:rsid w:val="00FD77E0"/>
    <w:rsid w:val="00FD7825"/>
    <w:rsid w:val="00FD7997"/>
    <w:rsid w:val="00FD7999"/>
    <w:rsid w:val="00FD7AD0"/>
    <w:rsid w:val="00FD7EF2"/>
    <w:rsid w:val="00FE0086"/>
    <w:rsid w:val="00FE00F3"/>
    <w:rsid w:val="00FE012C"/>
    <w:rsid w:val="00FE033D"/>
    <w:rsid w:val="00FE0924"/>
    <w:rsid w:val="00FE098B"/>
    <w:rsid w:val="00FE099C"/>
    <w:rsid w:val="00FE0A6D"/>
    <w:rsid w:val="00FE0CDE"/>
    <w:rsid w:val="00FE0CE2"/>
    <w:rsid w:val="00FE0D0D"/>
    <w:rsid w:val="00FE0E12"/>
    <w:rsid w:val="00FE0F3D"/>
    <w:rsid w:val="00FE1149"/>
    <w:rsid w:val="00FE1164"/>
    <w:rsid w:val="00FE1206"/>
    <w:rsid w:val="00FE12F3"/>
    <w:rsid w:val="00FE13E0"/>
    <w:rsid w:val="00FE14E4"/>
    <w:rsid w:val="00FE1574"/>
    <w:rsid w:val="00FE18D4"/>
    <w:rsid w:val="00FE199A"/>
    <w:rsid w:val="00FE199D"/>
    <w:rsid w:val="00FE1AD1"/>
    <w:rsid w:val="00FE1B1E"/>
    <w:rsid w:val="00FE1B5C"/>
    <w:rsid w:val="00FE1CA5"/>
    <w:rsid w:val="00FE1D24"/>
    <w:rsid w:val="00FE1F58"/>
    <w:rsid w:val="00FE2054"/>
    <w:rsid w:val="00FE2194"/>
    <w:rsid w:val="00FE2326"/>
    <w:rsid w:val="00FE24E8"/>
    <w:rsid w:val="00FE25AF"/>
    <w:rsid w:val="00FE25E1"/>
    <w:rsid w:val="00FE2614"/>
    <w:rsid w:val="00FE28BE"/>
    <w:rsid w:val="00FE29D3"/>
    <w:rsid w:val="00FE2C01"/>
    <w:rsid w:val="00FE2D26"/>
    <w:rsid w:val="00FE2DF3"/>
    <w:rsid w:val="00FE2E28"/>
    <w:rsid w:val="00FE2EDB"/>
    <w:rsid w:val="00FE2F0E"/>
    <w:rsid w:val="00FE2F7D"/>
    <w:rsid w:val="00FE2FEC"/>
    <w:rsid w:val="00FE3041"/>
    <w:rsid w:val="00FE3065"/>
    <w:rsid w:val="00FE306A"/>
    <w:rsid w:val="00FE315A"/>
    <w:rsid w:val="00FE33F8"/>
    <w:rsid w:val="00FE36DD"/>
    <w:rsid w:val="00FE3750"/>
    <w:rsid w:val="00FE3CAC"/>
    <w:rsid w:val="00FE3CB5"/>
    <w:rsid w:val="00FE3CD7"/>
    <w:rsid w:val="00FE3D81"/>
    <w:rsid w:val="00FE3DF3"/>
    <w:rsid w:val="00FE3EDB"/>
    <w:rsid w:val="00FE3F37"/>
    <w:rsid w:val="00FE3FBB"/>
    <w:rsid w:val="00FE4288"/>
    <w:rsid w:val="00FE4504"/>
    <w:rsid w:val="00FE47C7"/>
    <w:rsid w:val="00FE493C"/>
    <w:rsid w:val="00FE4AD4"/>
    <w:rsid w:val="00FE4D51"/>
    <w:rsid w:val="00FE4D9D"/>
    <w:rsid w:val="00FE4E34"/>
    <w:rsid w:val="00FE4EC5"/>
    <w:rsid w:val="00FE4F0A"/>
    <w:rsid w:val="00FE5150"/>
    <w:rsid w:val="00FE584C"/>
    <w:rsid w:val="00FE5BE0"/>
    <w:rsid w:val="00FE5CDF"/>
    <w:rsid w:val="00FE5DFD"/>
    <w:rsid w:val="00FE5EF3"/>
    <w:rsid w:val="00FE60D1"/>
    <w:rsid w:val="00FE6223"/>
    <w:rsid w:val="00FE635B"/>
    <w:rsid w:val="00FE648E"/>
    <w:rsid w:val="00FE65B7"/>
    <w:rsid w:val="00FE6601"/>
    <w:rsid w:val="00FE668E"/>
    <w:rsid w:val="00FE6802"/>
    <w:rsid w:val="00FE68B0"/>
    <w:rsid w:val="00FE69CC"/>
    <w:rsid w:val="00FE6A73"/>
    <w:rsid w:val="00FE6A8C"/>
    <w:rsid w:val="00FE6BF1"/>
    <w:rsid w:val="00FE6C7C"/>
    <w:rsid w:val="00FE7051"/>
    <w:rsid w:val="00FE71B7"/>
    <w:rsid w:val="00FE7468"/>
    <w:rsid w:val="00FE750E"/>
    <w:rsid w:val="00FE7518"/>
    <w:rsid w:val="00FE77E8"/>
    <w:rsid w:val="00FE79D0"/>
    <w:rsid w:val="00FE7A42"/>
    <w:rsid w:val="00FE7B73"/>
    <w:rsid w:val="00FE7D79"/>
    <w:rsid w:val="00FE7DB5"/>
    <w:rsid w:val="00FE7ED2"/>
    <w:rsid w:val="00FF0083"/>
    <w:rsid w:val="00FF014F"/>
    <w:rsid w:val="00FF0426"/>
    <w:rsid w:val="00FF0437"/>
    <w:rsid w:val="00FF04B1"/>
    <w:rsid w:val="00FF05C5"/>
    <w:rsid w:val="00FF06AB"/>
    <w:rsid w:val="00FF07A2"/>
    <w:rsid w:val="00FF07E3"/>
    <w:rsid w:val="00FF092B"/>
    <w:rsid w:val="00FF09C6"/>
    <w:rsid w:val="00FF0C02"/>
    <w:rsid w:val="00FF0C37"/>
    <w:rsid w:val="00FF0D7F"/>
    <w:rsid w:val="00FF0EDE"/>
    <w:rsid w:val="00FF1013"/>
    <w:rsid w:val="00FF116C"/>
    <w:rsid w:val="00FF1298"/>
    <w:rsid w:val="00FF1322"/>
    <w:rsid w:val="00FF137B"/>
    <w:rsid w:val="00FF13AF"/>
    <w:rsid w:val="00FF1476"/>
    <w:rsid w:val="00FF184F"/>
    <w:rsid w:val="00FF1856"/>
    <w:rsid w:val="00FF192B"/>
    <w:rsid w:val="00FF1AB8"/>
    <w:rsid w:val="00FF1B68"/>
    <w:rsid w:val="00FF1BBE"/>
    <w:rsid w:val="00FF22AE"/>
    <w:rsid w:val="00FF22B1"/>
    <w:rsid w:val="00FF23C5"/>
    <w:rsid w:val="00FF243F"/>
    <w:rsid w:val="00FF25C6"/>
    <w:rsid w:val="00FF2608"/>
    <w:rsid w:val="00FF272E"/>
    <w:rsid w:val="00FF27D9"/>
    <w:rsid w:val="00FF27ED"/>
    <w:rsid w:val="00FF2834"/>
    <w:rsid w:val="00FF2A7D"/>
    <w:rsid w:val="00FF2B90"/>
    <w:rsid w:val="00FF310D"/>
    <w:rsid w:val="00FF311D"/>
    <w:rsid w:val="00FF3133"/>
    <w:rsid w:val="00FF31BA"/>
    <w:rsid w:val="00FF32FB"/>
    <w:rsid w:val="00FF33B8"/>
    <w:rsid w:val="00FF35FF"/>
    <w:rsid w:val="00FF37DB"/>
    <w:rsid w:val="00FF384A"/>
    <w:rsid w:val="00FF38E5"/>
    <w:rsid w:val="00FF3A1B"/>
    <w:rsid w:val="00FF3B57"/>
    <w:rsid w:val="00FF3CC5"/>
    <w:rsid w:val="00FF3E6F"/>
    <w:rsid w:val="00FF40A4"/>
    <w:rsid w:val="00FF42EB"/>
    <w:rsid w:val="00FF4316"/>
    <w:rsid w:val="00FF4365"/>
    <w:rsid w:val="00FF455D"/>
    <w:rsid w:val="00FF4706"/>
    <w:rsid w:val="00FF47AB"/>
    <w:rsid w:val="00FF47E4"/>
    <w:rsid w:val="00FF4BEE"/>
    <w:rsid w:val="00FF4C10"/>
    <w:rsid w:val="00FF4C8F"/>
    <w:rsid w:val="00FF4CE3"/>
    <w:rsid w:val="00FF4D3D"/>
    <w:rsid w:val="00FF4F91"/>
    <w:rsid w:val="00FF5147"/>
    <w:rsid w:val="00FF5170"/>
    <w:rsid w:val="00FF52A6"/>
    <w:rsid w:val="00FF5354"/>
    <w:rsid w:val="00FF543A"/>
    <w:rsid w:val="00FF54B7"/>
    <w:rsid w:val="00FF555D"/>
    <w:rsid w:val="00FF57E2"/>
    <w:rsid w:val="00FF5828"/>
    <w:rsid w:val="00FF58CC"/>
    <w:rsid w:val="00FF596E"/>
    <w:rsid w:val="00FF5A34"/>
    <w:rsid w:val="00FF5B67"/>
    <w:rsid w:val="00FF6075"/>
    <w:rsid w:val="00FF6107"/>
    <w:rsid w:val="00FF61FD"/>
    <w:rsid w:val="00FF629C"/>
    <w:rsid w:val="00FF6338"/>
    <w:rsid w:val="00FF643C"/>
    <w:rsid w:val="00FF6579"/>
    <w:rsid w:val="00FF669C"/>
    <w:rsid w:val="00FF66C8"/>
    <w:rsid w:val="00FF673E"/>
    <w:rsid w:val="00FF67FB"/>
    <w:rsid w:val="00FF690A"/>
    <w:rsid w:val="00FF6959"/>
    <w:rsid w:val="00FF6AAC"/>
    <w:rsid w:val="00FF6AC5"/>
    <w:rsid w:val="00FF6ADA"/>
    <w:rsid w:val="00FF6AE3"/>
    <w:rsid w:val="00FF6B49"/>
    <w:rsid w:val="00FF6BA7"/>
    <w:rsid w:val="00FF6BE8"/>
    <w:rsid w:val="00FF6DA0"/>
    <w:rsid w:val="00FF6EB2"/>
    <w:rsid w:val="00FF6F8A"/>
    <w:rsid w:val="00FF70E7"/>
    <w:rsid w:val="00FF7288"/>
    <w:rsid w:val="00FF742A"/>
    <w:rsid w:val="00FF7738"/>
    <w:rsid w:val="00FF7971"/>
    <w:rsid w:val="00FF7973"/>
    <w:rsid w:val="00FF79D7"/>
    <w:rsid w:val="00FF7A3B"/>
    <w:rsid w:val="00FF7BE9"/>
    <w:rsid w:val="00FF7C8A"/>
    <w:rsid w:val="00FF7C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3c,#9cf,#99dfff"/>
    </o:shapedefaults>
    <o:shapelayout v:ext="edit">
      <o:idmap v:ext="edit" data="1"/>
    </o:shapelayout>
  </w:shapeDefaults>
  <w:decimalSymbol w:val="."/>
  <w:listSeparator w:val=","/>
  <w14:docId w14:val="33933845"/>
  <w15:docId w15:val="{F1308CB4-3AE1-437A-82BF-234FC2155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2">
    <w:lsdException w:name="Normal" w:qFormat="1"/>
    <w:lsdException w:name="heading 1" w:uiPriority="9" w:qFormat="1"/>
    <w:lsdException w:name="heading 2"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FD72B4"/>
    <w:rPr>
      <w:sz w:val="24"/>
      <w:szCs w:val="24"/>
    </w:rPr>
  </w:style>
  <w:style w:type="paragraph" w:styleId="Heading1">
    <w:name w:val="heading 1"/>
    <w:basedOn w:val="Normal"/>
    <w:next w:val="Normal"/>
    <w:link w:val="Heading1Char"/>
    <w:uiPriority w:val="9"/>
    <w:qFormat/>
    <w:rsid w:val="008B7217"/>
    <w:pPr>
      <w:keepNext/>
      <w:jc w:val="center"/>
      <w:outlineLvl w:val="0"/>
    </w:pPr>
    <w:rPr>
      <w:sz w:val="36"/>
    </w:rPr>
  </w:style>
  <w:style w:type="paragraph" w:styleId="Heading2">
    <w:name w:val="heading 2"/>
    <w:basedOn w:val="Normal"/>
    <w:next w:val="Normal"/>
    <w:link w:val="Heading2Char"/>
    <w:qFormat/>
    <w:rsid w:val="008B7217"/>
    <w:pPr>
      <w:keepNext/>
      <w:jc w:val="center"/>
      <w:outlineLvl w:val="1"/>
    </w:pPr>
    <w:rPr>
      <w:sz w:val="44"/>
    </w:rPr>
  </w:style>
  <w:style w:type="paragraph" w:styleId="Heading3">
    <w:name w:val="heading 3"/>
    <w:basedOn w:val="Normal"/>
    <w:next w:val="Normal"/>
    <w:link w:val="Heading3Char"/>
    <w:uiPriority w:val="99"/>
    <w:qFormat/>
    <w:rsid w:val="008B7217"/>
    <w:pPr>
      <w:keepNext/>
      <w:outlineLvl w:val="2"/>
    </w:pPr>
    <w:rPr>
      <w:sz w:val="36"/>
    </w:rPr>
  </w:style>
  <w:style w:type="paragraph" w:styleId="Heading4">
    <w:name w:val="heading 4"/>
    <w:basedOn w:val="Normal"/>
    <w:next w:val="Normal"/>
    <w:link w:val="Heading4Char"/>
    <w:qFormat/>
    <w:rsid w:val="008B7217"/>
    <w:pPr>
      <w:keepNext/>
      <w:outlineLvl w:val="3"/>
    </w:pPr>
    <w:rPr>
      <w:u w:val="single"/>
    </w:rPr>
  </w:style>
  <w:style w:type="paragraph" w:styleId="Heading5">
    <w:name w:val="heading 5"/>
    <w:basedOn w:val="Normal"/>
    <w:next w:val="Normal"/>
    <w:link w:val="Heading5Char"/>
    <w:qFormat/>
    <w:rsid w:val="008B7217"/>
    <w:pPr>
      <w:keepNext/>
      <w:jc w:val="center"/>
      <w:outlineLvl w:val="4"/>
    </w:pPr>
    <w:rPr>
      <w:b/>
      <w:smallCaps/>
      <w:szCs w:val="20"/>
    </w:rPr>
  </w:style>
  <w:style w:type="paragraph" w:styleId="Heading6">
    <w:name w:val="heading 6"/>
    <w:basedOn w:val="Normal"/>
    <w:next w:val="Normal"/>
    <w:link w:val="Heading6Char"/>
    <w:qFormat/>
    <w:rsid w:val="008B7217"/>
    <w:pPr>
      <w:keepNext/>
      <w:numPr>
        <w:numId w:val="3"/>
      </w:numPr>
      <w:autoSpaceDE w:val="0"/>
      <w:autoSpaceDN w:val="0"/>
      <w:adjustRightInd w:val="0"/>
      <w:jc w:val="center"/>
      <w:outlineLvl w:val="5"/>
    </w:pPr>
    <w:rPr>
      <w:b/>
      <w:bCs/>
      <w:smallCaps/>
    </w:rPr>
  </w:style>
  <w:style w:type="paragraph" w:styleId="Heading7">
    <w:name w:val="heading 7"/>
    <w:basedOn w:val="Normal"/>
    <w:next w:val="Normal"/>
    <w:link w:val="Heading7Char"/>
    <w:qFormat/>
    <w:rsid w:val="008B7217"/>
    <w:pPr>
      <w:keepNext/>
      <w:outlineLvl w:val="6"/>
    </w:pPr>
    <w:rPr>
      <w:b/>
      <w:smallCaps/>
      <w:szCs w:val="20"/>
    </w:rPr>
  </w:style>
  <w:style w:type="paragraph" w:styleId="Heading8">
    <w:name w:val="heading 8"/>
    <w:basedOn w:val="Normal"/>
    <w:next w:val="Normal"/>
    <w:link w:val="Heading8Char"/>
    <w:qFormat/>
    <w:rsid w:val="008B7217"/>
    <w:pPr>
      <w:keepNext/>
      <w:ind w:left="360" w:hanging="360"/>
      <w:outlineLvl w:val="7"/>
    </w:pPr>
    <w:rPr>
      <w:b/>
      <w:bCs/>
      <w:sz w:val="22"/>
    </w:rPr>
  </w:style>
  <w:style w:type="paragraph" w:styleId="Heading9">
    <w:name w:val="heading 9"/>
    <w:basedOn w:val="Normal"/>
    <w:next w:val="Normal"/>
    <w:link w:val="Heading9Char"/>
    <w:qFormat/>
    <w:rsid w:val="008B7217"/>
    <w:pPr>
      <w:keepNext/>
      <w:ind w:left="540" w:hanging="540"/>
      <w:outlineLvl w:val="8"/>
    </w:pPr>
    <w:rPr>
      <w:b/>
      <w:smallCap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8B7217"/>
    <w:pPr>
      <w:jc w:val="center"/>
    </w:pPr>
    <w:rPr>
      <w:b/>
      <w:sz w:val="32"/>
      <w:szCs w:val="20"/>
      <w:u w:val="single"/>
    </w:rPr>
  </w:style>
  <w:style w:type="paragraph" w:styleId="FootnoteText">
    <w:name w:val="footnote text"/>
    <w:basedOn w:val="Normal"/>
    <w:link w:val="FootnoteTextChar"/>
    <w:semiHidden/>
    <w:rsid w:val="008B7217"/>
    <w:rPr>
      <w:sz w:val="20"/>
      <w:szCs w:val="20"/>
    </w:rPr>
  </w:style>
  <w:style w:type="character" w:styleId="FootnoteReference">
    <w:name w:val="footnote reference"/>
    <w:basedOn w:val="DefaultParagraphFont"/>
    <w:semiHidden/>
    <w:rsid w:val="008B7217"/>
    <w:rPr>
      <w:vertAlign w:val="superscript"/>
    </w:rPr>
  </w:style>
  <w:style w:type="paragraph" w:styleId="Header">
    <w:name w:val="header"/>
    <w:basedOn w:val="Normal"/>
    <w:link w:val="HeaderChar"/>
    <w:uiPriority w:val="99"/>
    <w:rsid w:val="008B7217"/>
    <w:pPr>
      <w:tabs>
        <w:tab w:val="center" w:pos="4320"/>
        <w:tab w:val="right" w:pos="8640"/>
      </w:tabs>
    </w:pPr>
  </w:style>
  <w:style w:type="paragraph" w:styleId="Footer">
    <w:name w:val="footer"/>
    <w:basedOn w:val="Normal"/>
    <w:link w:val="FooterChar"/>
    <w:uiPriority w:val="99"/>
    <w:rsid w:val="008B7217"/>
    <w:pPr>
      <w:tabs>
        <w:tab w:val="center" w:pos="4320"/>
        <w:tab w:val="right" w:pos="8640"/>
      </w:tabs>
    </w:pPr>
  </w:style>
  <w:style w:type="character" w:styleId="PageNumber">
    <w:name w:val="page number"/>
    <w:basedOn w:val="DefaultParagraphFont"/>
    <w:uiPriority w:val="99"/>
    <w:rsid w:val="008B7217"/>
  </w:style>
  <w:style w:type="paragraph" w:customStyle="1" w:styleId="Outline">
    <w:name w:val="Outline"/>
    <w:basedOn w:val="Normal"/>
    <w:uiPriority w:val="99"/>
    <w:rsid w:val="008B7217"/>
    <w:pPr>
      <w:spacing w:before="240"/>
    </w:pPr>
    <w:rPr>
      <w:kern w:val="28"/>
      <w:szCs w:val="20"/>
    </w:rPr>
  </w:style>
  <w:style w:type="paragraph" w:styleId="Subtitle">
    <w:name w:val="Subtitle"/>
    <w:basedOn w:val="Normal"/>
    <w:link w:val="SubtitleChar"/>
    <w:qFormat/>
    <w:rsid w:val="008B7217"/>
    <w:pPr>
      <w:jc w:val="center"/>
    </w:pPr>
    <w:rPr>
      <w:b/>
      <w:sz w:val="22"/>
      <w:szCs w:val="20"/>
    </w:rPr>
  </w:style>
  <w:style w:type="paragraph" w:styleId="BodyTextIndent2">
    <w:name w:val="Body Text Indent 2"/>
    <w:basedOn w:val="Normal"/>
    <w:link w:val="BodyTextIndent2Char"/>
    <w:rsid w:val="008B7217"/>
    <w:pPr>
      <w:ind w:left="360"/>
    </w:pPr>
    <w:rPr>
      <w:sz w:val="20"/>
    </w:rPr>
  </w:style>
  <w:style w:type="paragraph" w:styleId="BodyText2">
    <w:name w:val="Body Text 2"/>
    <w:basedOn w:val="Normal"/>
    <w:link w:val="BodyText2Char"/>
    <w:uiPriority w:val="99"/>
    <w:rsid w:val="008B7217"/>
    <w:rPr>
      <w:b/>
      <w:bCs/>
      <w:sz w:val="20"/>
    </w:rPr>
  </w:style>
  <w:style w:type="paragraph" w:styleId="BodyText">
    <w:name w:val="Body Text"/>
    <w:basedOn w:val="Normal"/>
    <w:link w:val="BodyTextChar"/>
    <w:rsid w:val="008B7217"/>
    <w:rPr>
      <w:u w:val="single"/>
    </w:rPr>
  </w:style>
  <w:style w:type="paragraph" w:styleId="BodyText3">
    <w:name w:val="Body Text 3"/>
    <w:basedOn w:val="Normal"/>
    <w:link w:val="BodyText3Char"/>
    <w:rsid w:val="008B7217"/>
    <w:pPr>
      <w:jc w:val="center"/>
    </w:pPr>
    <w:rPr>
      <w:color w:val="000000"/>
      <w:sz w:val="16"/>
      <w:szCs w:val="16"/>
    </w:rPr>
  </w:style>
  <w:style w:type="paragraph" w:styleId="BodyTextIndent">
    <w:name w:val="Body Text Indent"/>
    <w:basedOn w:val="Normal"/>
    <w:link w:val="BodyTextIndentChar"/>
    <w:rsid w:val="008B7217"/>
    <w:pPr>
      <w:ind w:left="480"/>
    </w:pPr>
    <w:rPr>
      <w:sz w:val="22"/>
    </w:rPr>
  </w:style>
  <w:style w:type="paragraph" w:customStyle="1" w:styleId="ABLOCKPARA">
    <w:name w:val="A BLOCK PARA"/>
    <w:basedOn w:val="Normal"/>
    <w:rsid w:val="008B7217"/>
    <w:rPr>
      <w:rFonts w:ascii="Book Antiqua" w:hAnsi="Book Antiqua"/>
      <w:sz w:val="22"/>
      <w:szCs w:val="20"/>
    </w:rPr>
  </w:style>
  <w:style w:type="character" w:styleId="Hyperlink">
    <w:name w:val="Hyperlink"/>
    <w:basedOn w:val="DefaultParagraphFont"/>
    <w:uiPriority w:val="99"/>
    <w:rsid w:val="008B7217"/>
    <w:rPr>
      <w:color w:val="0000FF"/>
      <w:u w:val="single"/>
    </w:rPr>
  </w:style>
  <w:style w:type="character" w:styleId="FollowedHyperlink">
    <w:name w:val="FollowedHyperlink"/>
    <w:basedOn w:val="DefaultParagraphFont"/>
    <w:rsid w:val="008B7217"/>
    <w:rPr>
      <w:color w:val="800080"/>
      <w:u w:val="single"/>
    </w:rPr>
  </w:style>
  <w:style w:type="paragraph" w:styleId="BodyTextIndent3">
    <w:name w:val="Body Text Indent 3"/>
    <w:basedOn w:val="Normal"/>
    <w:link w:val="BodyTextIndent3Char"/>
    <w:rsid w:val="008B7217"/>
    <w:pPr>
      <w:ind w:left="1980" w:hanging="360"/>
    </w:pPr>
    <w:rPr>
      <w:sz w:val="18"/>
    </w:rPr>
  </w:style>
  <w:style w:type="paragraph" w:styleId="NormalWeb">
    <w:name w:val="Normal (Web)"/>
    <w:basedOn w:val="Normal"/>
    <w:uiPriority w:val="99"/>
    <w:rsid w:val="008B7217"/>
    <w:pPr>
      <w:spacing w:before="100" w:beforeAutospacing="1" w:after="100" w:afterAutospacing="1"/>
    </w:pPr>
  </w:style>
  <w:style w:type="character" w:customStyle="1" w:styleId="vterm4">
    <w:name w:val="vterm4"/>
    <w:basedOn w:val="DefaultParagraphFont"/>
    <w:rsid w:val="008B7217"/>
  </w:style>
  <w:style w:type="paragraph" w:customStyle="1" w:styleId="DefaultParagraphFont1">
    <w:name w:val="Default Paragraph Font1"/>
    <w:next w:val="Normal"/>
    <w:rsid w:val="008B7217"/>
    <w:rPr>
      <w:noProof/>
      <w:lang w:val="en-GB"/>
    </w:rPr>
  </w:style>
  <w:style w:type="paragraph" w:styleId="TOC2">
    <w:name w:val="toc 2"/>
    <w:basedOn w:val="Normal"/>
    <w:next w:val="Normal"/>
    <w:semiHidden/>
    <w:rsid w:val="000A67AF"/>
    <w:pPr>
      <w:tabs>
        <w:tab w:val="left" w:pos="1418"/>
        <w:tab w:val="right" w:pos="8108"/>
      </w:tabs>
      <w:spacing w:before="120" w:line="264" w:lineRule="atLeast"/>
      <w:ind w:left="709"/>
    </w:pPr>
    <w:rPr>
      <w:rFonts w:ascii="CG Times" w:eastAsia="PMingLiU" w:hAnsi="CG Times"/>
      <w:lang w:val="en-GB" w:eastAsia="zh-TW"/>
    </w:rPr>
  </w:style>
  <w:style w:type="paragraph" w:styleId="TOC1">
    <w:name w:val="toc 1"/>
    <w:basedOn w:val="Normal"/>
    <w:next w:val="Normal"/>
    <w:semiHidden/>
    <w:rsid w:val="000A67AF"/>
    <w:pPr>
      <w:tabs>
        <w:tab w:val="left" w:pos="709"/>
        <w:tab w:val="right" w:pos="8108"/>
      </w:tabs>
      <w:spacing w:before="120" w:line="264" w:lineRule="atLeast"/>
    </w:pPr>
    <w:rPr>
      <w:rFonts w:ascii="CG Times" w:eastAsia="PMingLiU" w:hAnsi="CG Times"/>
      <w:b/>
      <w:bCs/>
      <w:lang w:val="en-GB" w:eastAsia="zh-TW"/>
    </w:rPr>
  </w:style>
  <w:style w:type="paragraph" w:customStyle="1" w:styleId="Bericht">
    <w:name w:val="Bericht"/>
    <w:basedOn w:val="Normal"/>
    <w:rsid w:val="000A67AF"/>
    <w:pPr>
      <w:tabs>
        <w:tab w:val="left" w:pos="680"/>
        <w:tab w:val="left" w:pos="907"/>
        <w:tab w:val="left" w:pos="1247"/>
        <w:tab w:val="left" w:pos="1588"/>
        <w:tab w:val="left" w:pos="1814"/>
        <w:tab w:val="left" w:pos="2268"/>
        <w:tab w:val="left" w:pos="4536"/>
        <w:tab w:val="right" w:pos="8051"/>
      </w:tabs>
      <w:spacing w:line="264" w:lineRule="atLeast"/>
      <w:jc w:val="both"/>
    </w:pPr>
    <w:rPr>
      <w:rFonts w:ascii="CG Times" w:eastAsia="PMingLiU" w:hAnsi="CG Times"/>
      <w:lang w:val="en-GB" w:eastAsia="zh-TW"/>
    </w:rPr>
  </w:style>
  <w:style w:type="paragraph" w:customStyle="1" w:styleId="berschrift">
    <w:name w:val="Überschrift"/>
    <w:basedOn w:val="Normal"/>
    <w:rsid w:val="000A67AF"/>
    <w:pPr>
      <w:tabs>
        <w:tab w:val="left" w:pos="907"/>
        <w:tab w:val="left" w:pos="1588"/>
        <w:tab w:val="left" w:pos="2268"/>
        <w:tab w:val="left" w:pos="4536"/>
        <w:tab w:val="right" w:pos="8051"/>
      </w:tabs>
      <w:spacing w:line="264" w:lineRule="atLeast"/>
    </w:pPr>
    <w:rPr>
      <w:rFonts w:ascii="CG Times" w:eastAsia="PMingLiU" w:hAnsi="CG Times"/>
      <w:b/>
      <w:bCs/>
      <w:lang w:val="en-GB" w:eastAsia="zh-TW"/>
    </w:rPr>
  </w:style>
  <w:style w:type="paragraph" w:customStyle="1" w:styleId="1einrck">
    <w:name w:val="1+einrück"/>
    <w:basedOn w:val="Bericht"/>
    <w:rsid w:val="000A67AF"/>
    <w:pPr>
      <w:ind w:left="680" w:hanging="680"/>
    </w:pPr>
  </w:style>
  <w:style w:type="paragraph" w:customStyle="1" w:styleId="Brief">
    <w:name w:val="Brief"/>
    <w:basedOn w:val="Normal"/>
    <w:rsid w:val="000A67AF"/>
    <w:pPr>
      <w:tabs>
        <w:tab w:val="left" w:pos="709"/>
        <w:tab w:val="left" w:pos="907"/>
        <w:tab w:val="left" w:pos="1418"/>
        <w:tab w:val="left" w:pos="1588"/>
        <w:tab w:val="left" w:pos="2268"/>
        <w:tab w:val="left" w:pos="4536"/>
        <w:tab w:val="left" w:pos="5783"/>
        <w:tab w:val="right" w:pos="8051"/>
      </w:tabs>
      <w:spacing w:line="264" w:lineRule="atLeast"/>
    </w:pPr>
    <w:rPr>
      <w:rFonts w:ascii="CG Times" w:eastAsia="PMingLiU" w:hAnsi="CG Times"/>
      <w:lang w:val="en-GB" w:eastAsia="zh-TW"/>
    </w:rPr>
  </w:style>
  <w:style w:type="paragraph" w:customStyle="1" w:styleId="Nach6pt">
    <w:name w:val="Nach 6 pt"/>
    <w:basedOn w:val="Normal"/>
    <w:next w:val="Normal"/>
    <w:rsid w:val="000A67AF"/>
    <w:pPr>
      <w:tabs>
        <w:tab w:val="left" w:pos="907"/>
        <w:tab w:val="left" w:pos="1588"/>
        <w:tab w:val="left" w:pos="2268"/>
        <w:tab w:val="left" w:pos="4536"/>
        <w:tab w:val="right" w:pos="8051"/>
      </w:tabs>
      <w:spacing w:after="120" w:line="264" w:lineRule="atLeast"/>
      <w:ind w:left="907" w:hanging="907"/>
    </w:pPr>
    <w:rPr>
      <w:rFonts w:ascii="CG Times" w:eastAsia="PMingLiU" w:hAnsi="CG Times"/>
      <w:lang w:val="en-GB" w:eastAsia="zh-TW"/>
    </w:rPr>
  </w:style>
  <w:style w:type="paragraph" w:customStyle="1" w:styleId="TabsZeile">
    <w:name w:val="TabsZeile"/>
    <w:basedOn w:val="Normal"/>
    <w:rsid w:val="000A67AF"/>
    <w:pPr>
      <w:tabs>
        <w:tab w:val="left" w:pos="496"/>
        <w:tab w:val="center" w:pos="5529"/>
        <w:tab w:val="center" w:pos="6379"/>
        <w:tab w:val="center" w:pos="6946"/>
        <w:tab w:val="center" w:pos="7655"/>
        <w:tab w:val="center" w:pos="8364"/>
        <w:tab w:val="center" w:pos="9214"/>
        <w:tab w:val="left" w:pos="9639"/>
        <w:tab w:val="left" w:pos="10135"/>
      </w:tabs>
      <w:spacing w:before="120" w:line="120" w:lineRule="exact"/>
      <w:ind w:right="-28"/>
    </w:pPr>
    <w:rPr>
      <w:rFonts w:eastAsia="PMingLiU"/>
      <w:sz w:val="20"/>
      <w:szCs w:val="20"/>
      <w:lang w:val="en-GB" w:eastAsia="zh-TW"/>
    </w:rPr>
  </w:style>
  <w:style w:type="paragraph" w:customStyle="1" w:styleId="Tabskstchen">
    <w:name w:val="Tabskästchen"/>
    <w:basedOn w:val="Normal"/>
    <w:rsid w:val="000A67AF"/>
    <w:pPr>
      <w:tabs>
        <w:tab w:val="left" w:pos="496"/>
        <w:tab w:val="left" w:leader="dot" w:pos="5032"/>
        <w:tab w:val="left" w:leader="dot" w:pos="5529"/>
        <w:tab w:val="left" w:pos="6237"/>
        <w:tab w:val="left" w:pos="6946"/>
        <w:tab w:val="left" w:pos="7655"/>
        <w:tab w:val="left" w:pos="8364"/>
        <w:tab w:val="bar" w:pos="8789"/>
        <w:tab w:val="left" w:pos="9214"/>
        <w:tab w:val="left" w:pos="9639"/>
        <w:tab w:val="left" w:pos="10135"/>
      </w:tabs>
      <w:spacing w:before="120" w:line="240" w:lineRule="exact"/>
      <w:ind w:right="-28"/>
    </w:pPr>
    <w:rPr>
      <w:rFonts w:eastAsia="PMingLiU"/>
      <w:sz w:val="20"/>
      <w:szCs w:val="20"/>
      <w:lang w:val="en-GB" w:eastAsia="zh-TW"/>
    </w:rPr>
  </w:style>
  <w:style w:type="paragraph" w:customStyle="1" w:styleId="Tab">
    <w:name w:val="Tab"/>
    <w:basedOn w:val="Normal"/>
    <w:rsid w:val="000A67AF"/>
    <w:pPr>
      <w:widowControl w:val="0"/>
      <w:tabs>
        <w:tab w:val="left" w:pos="709"/>
        <w:tab w:val="left" w:leader="dot" w:pos="3402"/>
      </w:tabs>
      <w:spacing w:line="264" w:lineRule="atLeast"/>
      <w:ind w:left="1416" w:hanging="1416"/>
    </w:pPr>
    <w:rPr>
      <w:rFonts w:eastAsia="PMingLiU"/>
      <w:lang w:val="en-GB" w:eastAsia="zh-TW"/>
    </w:rPr>
  </w:style>
  <w:style w:type="table" w:styleId="TableGrid">
    <w:name w:val="Table Grid"/>
    <w:basedOn w:val="TableNormal"/>
    <w:uiPriority w:val="59"/>
    <w:rsid w:val="000A67AF"/>
    <w:pPr>
      <w:tabs>
        <w:tab w:val="left" w:pos="907"/>
        <w:tab w:val="left" w:pos="1588"/>
        <w:tab w:val="left" w:pos="2268"/>
        <w:tab w:val="left" w:pos="4536"/>
        <w:tab w:val="right" w:pos="8051"/>
      </w:tabs>
      <w:spacing w:line="264" w:lineRule="atLeast"/>
    </w:pPr>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semiHidden/>
    <w:rsid w:val="009071B4"/>
    <w:pPr>
      <w:tabs>
        <w:tab w:val="left" w:pos="2268"/>
        <w:tab w:val="right" w:pos="8108"/>
      </w:tabs>
      <w:spacing w:line="264" w:lineRule="atLeast"/>
      <w:ind w:left="1418"/>
    </w:pPr>
    <w:rPr>
      <w:rFonts w:ascii="CG Times" w:eastAsia="PMingLiU" w:hAnsi="CG Times"/>
      <w:lang w:val="en-GB" w:eastAsia="zh-TW"/>
    </w:rPr>
  </w:style>
  <w:style w:type="paragraph" w:customStyle="1" w:styleId="BalloonText1">
    <w:name w:val="Balloon Text1"/>
    <w:basedOn w:val="Normal"/>
    <w:semiHidden/>
    <w:rsid w:val="009071B4"/>
    <w:pPr>
      <w:tabs>
        <w:tab w:val="left" w:pos="907"/>
        <w:tab w:val="left" w:pos="1588"/>
        <w:tab w:val="left" w:pos="2268"/>
        <w:tab w:val="left" w:pos="4536"/>
        <w:tab w:val="right" w:pos="8051"/>
      </w:tabs>
      <w:spacing w:line="264" w:lineRule="atLeast"/>
    </w:pPr>
    <w:rPr>
      <w:rFonts w:ascii="Arial" w:eastAsia="PMingLiU" w:hAnsi="Arial" w:cs="Arial"/>
      <w:sz w:val="18"/>
      <w:szCs w:val="18"/>
      <w:lang w:val="en-GB" w:eastAsia="zh-TW"/>
    </w:rPr>
  </w:style>
  <w:style w:type="paragraph" w:styleId="BalloonText">
    <w:name w:val="Balloon Text"/>
    <w:basedOn w:val="Normal"/>
    <w:link w:val="BalloonTextChar"/>
    <w:uiPriority w:val="99"/>
    <w:semiHidden/>
    <w:rsid w:val="009071B4"/>
    <w:pPr>
      <w:tabs>
        <w:tab w:val="left" w:pos="907"/>
        <w:tab w:val="left" w:pos="1588"/>
        <w:tab w:val="left" w:pos="2268"/>
        <w:tab w:val="left" w:pos="4536"/>
        <w:tab w:val="right" w:pos="8051"/>
      </w:tabs>
      <w:spacing w:line="264" w:lineRule="atLeast"/>
    </w:pPr>
    <w:rPr>
      <w:rFonts w:ascii="Tahoma" w:eastAsia="PMingLiU" w:hAnsi="Tahoma" w:cs="Tahoma"/>
      <w:sz w:val="16"/>
      <w:szCs w:val="16"/>
      <w:lang w:val="en-GB" w:eastAsia="zh-TW"/>
    </w:rPr>
  </w:style>
  <w:style w:type="paragraph" w:styleId="CommentText">
    <w:name w:val="annotation text"/>
    <w:basedOn w:val="Normal"/>
    <w:link w:val="CommentTextChar"/>
    <w:uiPriority w:val="99"/>
    <w:semiHidden/>
    <w:rsid w:val="009071B4"/>
    <w:pPr>
      <w:tabs>
        <w:tab w:val="left" w:pos="907"/>
        <w:tab w:val="left" w:pos="1588"/>
        <w:tab w:val="left" w:pos="2268"/>
        <w:tab w:val="left" w:pos="4536"/>
        <w:tab w:val="right" w:pos="8051"/>
      </w:tabs>
      <w:spacing w:line="264" w:lineRule="atLeast"/>
    </w:pPr>
    <w:rPr>
      <w:rFonts w:ascii="CG Times" w:eastAsia="PMingLiU" w:hAnsi="CG Times"/>
      <w:sz w:val="20"/>
      <w:szCs w:val="20"/>
      <w:lang w:val="en-GB" w:eastAsia="zh-TW"/>
    </w:rPr>
  </w:style>
  <w:style w:type="paragraph" w:styleId="CommentSubject">
    <w:name w:val="annotation subject"/>
    <w:basedOn w:val="CommentText"/>
    <w:next w:val="CommentText"/>
    <w:link w:val="CommentSubjectChar"/>
    <w:uiPriority w:val="99"/>
    <w:semiHidden/>
    <w:rsid w:val="009071B4"/>
    <w:rPr>
      <w:b/>
      <w:bCs/>
    </w:rPr>
  </w:style>
  <w:style w:type="character" w:styleId="Strong">
    <w:name w:val="Strong"/>
    <w:basedOn w:val="DefaultParagraphFont"/>
    <w:uiPriority w:val="22"/>
    <w:qFormat/>
    <w:rsid w:val="006F5D9F"/>
    <w:rPr>
      <w:b/>
      <w:bCs/>
    </w:rPr>
  </w:style>
  <w:style w:type="paragraph" w:styleId="ListParagraph">
    <w:name w:val="List Paragraph"/>
    <w:basedOn w:val="Normal"/>
    <w:uiPriority w:val="99"/>
    <w:qFormat/>
    <w:rsid w:val="00C145EE"/>
    <w:pPr>
      <w:ind w:left="720"/>
      <w:contextualSpacing/>
    </w:pPr>
  </w:style>
  <w:style w:type="character" w:customStyle="1" w:styleId="Heading1Char">
    <w:name w:val="Heading 1 Char"/>
    <w:basedOn w:val="DefaultParagraphFont"/>
    <w:link w:val="Heading1"/>
    <w:uiPriority w:val="9"/>
    <w:rsid w:val="00D869DA"/>
    <w:rPr>
      <w:sz w:val="36"/>
      <w:szCs w:val="24"/>
    </w:rPr>
  </w:style>
  <w:style w:type="character" w:customStyle="1" w:styleId="Heading2Char">
    <w:name w:val="Heading 2 Char"/>
    <w:basedOn w:val="DefaultParagraphFont"/>
    <w:link w:val="Heading2"/>
    <w:rsid w:val="00D869DA"/>
    <w:rPr>
      <w:sz w:val="44"/>
      <w:szCs w:val="24"/>
    </w:rPr>
  </w:style>
  <w:style w:type="character" w:customStyle="1" w:styleId="Heading3Char">
    <w:name w:val="Heading 3 Char"/>
    <w:basedOn w:val="DefaultParagraphFont"/>
    <w:link w:val="Heading3"/>
    <w:uiPriority w:val="99"/>
    <w:rsid w:val="00D869DA"/>
    <w:rPr>
      <w:sz w:val="36"/>
      <w:szCs w:val="24"/>
    </w:rPr>
  </w:style>
  <w:style w:type="character" w:customStyle="1" w:styleId="Heading4Char">
    <w:name w:val="Heading 4 Char"/>
    <w:basedOn w:val="DefaultParagraphFont"/>
    <w:link w:val="Heading4"/>
    <w:rsid w:val="00876517"/>
    <w:rPr>
      <w:sz w:val="24"/>
      <w:szCs w:val="24"/>
      <w:u w:val="single"/>
    </w:rPr>
  </w:style>
  <w:style w:type="character" w:customStyle="1" w:styleId="BodyText2Char">
    <w:name w:val="Body Text 2 Char"/>
    <w:basedOn w:val="DefaultParagraphFont"/>
    <w:link w:val="BodyText2"/>
    <w:uiPriority w:val="99"/>
    <w:locked/>
    <w:rsid w:val="003374A8"/>
    <w:rPr>
      <w:b/>
      <w:bCs/>
      <w:szCs w:val="24"/>
    </w:rPr>
  </w:style>
  <w:style w:type="character" w:customStyle="1" w:styleId="BalloonTextChar">
    <w:name w:val="Balloon Text Char"/>
    <w:basedOn w:val="DefaultParagraphFont"/>
    <w:link w:val="BalloonText"/>
    <w:uiPriority w:val="99"/>
    <w:semiHidden/>
    <w:locked/>
    <w:rsid w:val="003374A8"/>
    <w:rPr>
      <w:rFonts w:ascii="Tahoma" w:eastAsia="PMingLiU" w:hAnsi="Tahoma" w:cs="Tahoma"/>
      <w:sz w:val="16"/>
      <w:szCs w:val="16"/>
      <w:lang w:val="en-GB" w:eastAsia="zh-TW"/>
    </w:rPr>
  </w:style>
  <w:style w:type="character" w:customStyle="1" w:styleId="HeaderChar">
    <w:name w:val="Header Char"/>
    <w:basedOn w:val="DefaultParagraphFont"/>
    <w:link w:val="Header"/>
    <w:uiPriority w:val="99"/>
    <w:locked/>
    <w:rsid w:val="003374A8"/>
    <w:rPr>
      <w:sz w:val="24"/>
      <w:szCs w:val="24"/>
    </w:rPr>
  </w:style>
  <w:style w:type="character" w:customStyle="1" w:styleId="FooterChar">
    <w:name w:val="Footer Char"/>
    <w:basedOn w:val="DefaultParagraphFont"/>
    <w:link w:val="Footer"/>
    <w:uiPriority w:val="99"/>
    <w:locked/>
    <w:rsid w:val="003374A8"/>
    <w:rPr>
      <w:sz w:val="24"/>
      <w:szCs w:val="24"/>
    </w:rPr>
  </w:style>
  <w:style w:type="numbering" w:customStyle="1" w:styleId="NoList1">
    <w:name w:val="No List1"/>
    <w:next w:val="NoList"/>
    <w:semiHidden/>
    <w:rsid w:val="00D673D3"/>
  </w:style>
  <w:style w:type="paragraph" w:styleId="Revision">
    <w:name w:val="Revision"/>
    <w:hidden/>
    <w:uiPriority w:val="99"/>
    <w:semiHidden/>
    <w:rsid w:val="00D673D3"/>
    <w:rPr>
      <w:rFonts w:ascii="CG Times" w:eastAsia="PMingLiU" w:hAnsi="CG Times"/>
      <w:sz w:val="24"/>
      <w:szCs w:val="24"/>
      <w:lang w:val="en-GB" w:eastAsia="zh-TW"/>
    </w:rPr>
  </w:style>
  <w:style w:type="numbering" w:customStyle="1" w:styleId="NoList2">
    <w:name w:val="No List2"/>
    <w:next w:val="NoList"/>
    <w:uiPriority w:val="99"/>
    <w:semiHidden/>
    <w:unhideWhenUsed/>
    <w:rsid w:val="002719A7"/>
  </w:style>
  <w:style w:type="numbering" w:customStyle="1" w:styleId="NoList3">
    <w:name w:val="No List3"/>
    <w:next w:val="NoList"/>
    <w:uiPriority w:val="99"/>
    <w:semiHidden/>
    <w:unhideWhenUsed/>
    <w:rsid w:val="007C18E6"/>
  </w:style>
  <w:style w:type="numbering" w:customStyle="1" w:styleId="NoList4">
    <w:name w:val="No List4"/>
    <w:next w:val="NoList"/>
    <w:uiPriority w:val="99"/>
    <w:semiHidden/>
    <w:unhideWhenUsed/>
    <w:rsid w:val="00F301A4"/>
  </w:style>
  <w:style w:type="character" w:styleId="CommentReference">
    <w:name w:val="annotation reference"/>
    <w:basedOn w:val="DefaultParagraphFont"/>
    <w:uiPriority w:val="99"/>
    <w:unhideWhenUsed/>
    <w:rsid w:val="00F301A4"/>
    <w:rPr>
      <w:sz w:val="16"/>
      <w:szCs w:val="16"/>
    </w:rPr>
  </w:style>
  <w:style w:type="character" w:customStyle="1" w:styleId="CommentTextChar">
    <w:name w:val="Comment Text Char"/>
    <w:basedOn w:val="DefaultParagraphFont"/>
    <w:link w:val="CommentText"/>
    <w:uiPriority w:val="99"/>
    <w:semiHidden/>
    <w:rsid w:val="00F301A4"/>
    <w:rPr>
      <w:rFonts w:ascii="CG Times" w:eastAsia="PMingLiU" w:hAnsi="CG Times"/>
      <w:lang w:val="en-GB" w:eastAsia="zh-TW"/>
    </w:rPr>
  </w:style>
  <w:style w:type="character" w:customStyle="1" w:styleId="CommentSubjectChar">
    <w:name w:val="Comment Subject Char"/>
    <w:basedOn w:val="CommentTextChar"/>
    <w:link w:val="CommentSubject"/>
    <w:uiPriority w:val="99"/>
    <w:semiHidden/>
    <w:rsid w:val="00F301A4"/>
    <w:rPr>
      <w:rFonts w:ascii="CG Times" w:eastAsia="PMingLiU" w:hAnsi="CG Times"/>
      <w:b/>
      <w:bCs/>
      <w:lang w:val="en-GB" w:eastAsia="zh-TW"/>
    </w:rPr>
  </w:style>
  <w:style w:type="paragraph" w:styleId="DocumentMap">
    <w:name w:val="Document Map"/>
    <w:basedOn w:val="Normal"/>
    <w:link w:val="DocumentMapChar"/>
    <w:rsid w:val="007C39E0"/>
    <w:rPr>
      <w:rFonts w:ascii="Tahoma" w:hAnsi="Tahoma" w:cs="Tahoma"/>
      <w:sz w:val="16"/>
      <w:szCs w:val="16"/>
    </w:rPr>
  </w:style>
  <w:style w:type="character" w:customStyle="1" w:styleId="DocumentMapChar">
    <w:name w:val="Document Map Char"/>
    <w:basedOn w:val="DefaultParagraphFont"/>
    <w:link w:val="DocumentMap"/>
    <w:rsid w:val="007C39E0"/>
    <w:rPr>
      <w:rFonts w:ascii="Tahoma" w:hAnsi="Tahoma" w:cs="Tahoma"/>
      <w:sz w:val="16"/>
      <w:szCs w:val="16"/>
    </w:rPr>
  </w:style>
  <w:style w:type="character" w:customStyle="1" w:styleId="FootnoteTextChar">
    <w:name w:val="Footnote Text Char"/>
    <w:basedOn w:val="DefaultParagraphFont"/>
    <w:link w:val="FootnoteText"/>
    <w:semiHidden/>
    <w:rsid w:val="003D453E"/>
  </w:style>
  <w:style w:type="character" w:customStyle="1" w:styleId="SubtitleChar">
    <w:name w:val="Subtitle Char"/>
    <w:basedOn w:val="DefaultParagraphFont"/>
    <w:link w:val="Subtitle"/>
    <w:rsid w:val="003D453E"/>
    <w:rPr>
      <w:b/>
      <w:sz w:val="22"/>
    </w:rPr>
  </w:style>
  <w:style w:type="character" w:customStyle="1" w:styleId="TitleChar">
    <w:name w:val="Title Char"/>
    <w:basedOn w:val="DefaultParagraphFont"/>
    <w:link w:val="Title"/>
    <w:uiPriority w:val="10"/>
    <w:rsid w:val="00C47510"/>
    <w:rPr>
      <w:b/>
      <w:sz w:val="32"/>
      <w:u w:val="single"/>
    </w:rPr>
  </w:style>
  <w:style w:type="numbering" w:customStyle="1" w:styleId="NoList5">
    <w:name w:val="No List5"/>
    <w:next w:val="NoList"/>
    <w:uiPriority w:val="99"/>
    <w:semiHidden/>
    <w:unhideWhenUsed/>
    <w:rsid w:val="00DC73B5"/>
  </w:style>
  <w:style w:type="numbering" w:customStyle="1" w:styleId="NoList6">
    <w:name w:val="No List6"/>
    <w:next w:val="NoList"/>
    <w:uiPriority w:val="99"/>
    <w:semiHidden/>
    <w:unhideWhenUsed/>
    <w:rsid w:val="00DC73B5"/>
  </w:style>
  <w:style w:type="character" w:styleId="Emphasis">
    <w:name w:val="Emphasis"/>
    <w:basedOn w:val="DefaultParagraphFont"/>
    <w:uiPriority w:val="20"/>
    <w:qFormat/>
    <w:rsid w:val="00DC73B5"/>
    <w:rPr>
      <w:i/>
      <w:iCs/>
    </w:rPr>
  </w:style>
  <w:style w:type="character" w:customStyle="1" w:styleId="s33">
    <w:name w:val="s33"/>
    <w:basedOn w:val="DefaultParagraphFont"/>
    <w:rsid w:val="00DC73B5"/>
  </w:style>
  <w:style w:type="paragraph" w:customStyle="1" w:styleId="ecxmsonormal">
    <w:name w:val="ecxmsonormal"/>
    <w:basedOn w:val="Normal"/>
    <w:rsid w:val="001E5048"/>
    <w:pPr>
      <w:spacing w:after="324"/>
    </w:pPr>
  </w:style>
  <w:style w:type="character" w:customStyle="1" w:styleId="Heading5Char">
    <w:name w:val="Heading 5 Char"/>
    <w:basedOn w:val="DefaultParagraphFont"/>
    <w:link w:val="Heading5"/>
    <w:rsid w:val="007E7DB2"/>
    <w:rPr>
      <w:b/>
      <w:smallCaps/>
      <w:sz w:val="24"/>
    </w:rPr>
  </w:style>
  <w:style w:type="character" w:customStyle="1" w:styleId="Heading6Char">
    <w:name w:val="Heading 6 Char"/>
    <w:basedOn w:val="DefaultParagraphFont"/>
    <w:link w:val="Heading6"/>
    <w:rsid w:val="007E7DB2"/>
    <w:rPr>
      <w:b/>
      <w:bCs/>
      <w:smallCaps/>
      <w:sz w:val="24"/>
      <w:szCs w:val="24"/>
    </w:rPr>
  </w:style>
  <w:style w:type="character" w:customStyle="1" w:styleId="Heading7Char">
    <w:name w:val="Heading 7 Char"/>
    <w:basedOn w:val="DefaultParagraphFont"/>
    <w:link w:val="Heading7"/>
    <w:rsid w:val="007E7DB2"/>
    <w:rPr>
      <w:b/>
      <w:smallCaps/>
      <w:sz w:val="24"/>
    </w:rPr>
  </w:style>
  <w:style w:type="character" w:customStyle="1" w:styleId="Heading8Char">
    <w:name w:val="Heading 8 Char"/>
    <w:basedOn w:val="DefaultParagraphFont"/>
    <w:link w:val="Heading8"/>
    <w:rsid w:val="007E7DB2"/>
    <w:rPr>
      <w:b/>
      <w:bCs/>
      <w:sz w:val="22"/>
      <w:szCs w:val="24"/>
    </w:rPr>
  </w:style>
  <w:style w:type="character" w:customStyle="1" w:styleId="Heading9Char">
    <w:name w:val="Heading 9 Char"/>
    <w:basedOn w:val="DefaultParagraphFont"/>
    <w:link w:val="Heading9"/>
    <w:rsid w:val="007E7DB2"/>
    <w:rPr>
      <w:b/>
      <w:smallCaps/>
      <w:sz w:val="22"/>
    </w:rPr>
  </w:style>
  <w:style w:type="character" w:customStyle="1" w:styleId="BodyTextIndent2Char">
    <w:name w:val="Body Text Indent 2 Char"/>
    <w:basedOn w:val="DefaultParagraphFont"/>
    <w:link w:val="BodyTextIndent2"/>
    <w:rsid w:val="007E7DB2"/>
    <w:rPr>
      <w:szCs w:val="24"/>
    </w:rPr>
  </w:style>
  <w:style w:type="character" w:customStyle="1" w:styleId="BodyTextChar">
    <w:name w:val="Body Text Char"/>
    <w:basedOn w:val="DefaultParagraphFont"/>
    <w:link w:val="BodyText"/>
    <w:rsid w:val="007E7DB2"/>
    <w:rPr>
      <w:sz w:val="24"/>
      <w:szCs w:val="24"/>
      <w:u w:val="single"/>
    </w:rPr>
  </w:style>
  <w:style w:type="character" w:customStyle="1" w:styleId="BodyText3Char">
    <w:name w:val="Body Text 3 Char"/>
    <w:basedOn w:val="DefaultParagraphFont"/>
    <w:link w:val="BodyText3"/>
    <w:rsid w:val="007E7DB2"/>
    <w:rPr>
      <w:color w:val="000000"/>
      <w:sz w:val="16"/>
      <w:szCs w:val="16"/>
    </w:rPr>
  </w:style>
  <w:style w:type="character" w:customStyle="1" w:styleId="BodyTextIndentChar">
    <w:name w:val="Body Text Indent Char"/>
    <w:basedOn w:val="DefaultParagraphFont"/>
    <w:link w:val="BodyTextIndent"/>
    <w:rsid w:val="007E7DB2"/>
    <w:rPr>
      <w:sz w:val="22"/>
      <w:szCs w:val="24"/>
    </w:rPr>
  </w:style>
  <w:style w:type="character" w:customStyle="1" w:styleId="BodyTextIndent3Char">
    <w:name w:val="Body Text Indent 3 Char"/>
    <w:basedOn w:val="DefaultParagraphFont"/>
    <w:link w:val="BodyTextIndent3"/>
    <w:rsid w:val="007E7DB2"/>
    <w:rPr>
      <w:sz w:val="18"/>
      <w:szCs w:val="24"/>
    </w:rPr>
  </w:style>
  <w:style w:type="paragraph" w:customStyle="1" w:styleId="AppendixA">
    <w:name w:val="Appendix A"/>
    <w:basedOn w:val="Normal"/>
    <w:link w:val="AppendixAChar"/>
    <w:qFormat/>
    <w:rsid w:val="00320170"/>
    <w:pPr>
      <w:jc w:val="center"/>
    </w:pPr>
    <w:rPr>
      <w:rFonts w:asciiTheme="minorHAnsi" w:hAnsiTheme="minorHAnsi" w:cs="Arial"/>
      <w:color w:val="000000"/>
      <w:sz w:val="20"/>
      <w:szCs w:val="20"/>
    </w:rPr>
  </w:style>
  <w:style w:type="character" w:customStyle="1" w:styleId="AppendixAChar">
    <w:name w:val="Appendix A Char"/>
    <w:basedOn w:val="DefaultParagraphFont"/>
    <w:link w:val="AppendixA"/>
    <w:rsid w:val="00320170"/>
    <w:rPr>
      <w:rFonts w:asciiTheme="minorHAnsi" w:hAnsiTheme="minorHAnsi" w:cs="Arial"/>
      <w:color w:val="000000"/>
    </w:rPr>
  </w:style>
  <w:style w:type="paragraph" w:customStyle="1" w:styleId="AppendixB">
    <w:name w:val="Appendix B"/>
    <w:basedOn w:val="Normal"/>
    <w:link w:val="AppendixBChar"/>
    <w:qFormat/>
    <w:rsid w:val="007459E6"/>
    <w:pPr>
      <w:jc w:val="center"/>
    </w:pPr>
    <w:rPr>
      <w:rFonts w:asciiTheme="minorHAnsi" w:hAnsiTheme="minorHAnsi" w:cs="Arial"/>
      <w:color w:val="000000"/>
      <w:sz w:val="16"/>
      <w:szCs w:val="16"/>
    </w:rPr>
  </w:style>
  <w:style w:type="character" w:customStyle="1" w:styleId="AppendixBChar">
    <w:name w:val="Appendix B Char"/>
    <w:basedOn w:val="DefaultParagraphFont"/>
    <w:link w:val="AppendixB"/>
    <w:rsid w:val="007459E6"/>
    <w:rPr>
      <w:rFonts w:asciiTheme="minorHAnsi" w:hAnsiTheme="minorHAnsi" w:cs="Arial"/>
      <w:color w:val="000000"/>
      <w:sz w:val="16"/>
      <w:szCs w:val="16"/>
    </w:rPr>
  </w:style>
  <w:style w:type="character" w:customStyle="1" w:styleId="apple-converted-space">
    <w:name w:val="apple-converted-space"/>
    <w:basedOn w:val="DefaultParagraphFont"/>
    <w:rsid w:val="00AD2CC7"/>
  </w:style>
  <w:style w:type="paragraph" w:customStyle="1" w:styleId="AppendixBLarge">
    <w:name w:val="Appendix B Large"/>
    <w:basedOn w:val="AppendixB"/>
    <w:link w:val="AppendixBLargeChar"/>
    <w:qFormat/>
    <w:rsid w:val="0063756A"/>
    <w:rPr>
      <w:rFonts w:ascii="Calibri" w:hAnsi="Calibri"/>
      <w:sz w:val="18"/>
      <w:szCs w:val="18"/>
    </w:rPr>
  </w:style>
  <w:style w:type="character" w:customStyle="1" w:styleId="AppendixBLargeChar">
    <w:name w:val="Appendix B Large Char"/>
    <w:basedOn w:val="AppendixBChar"/>
    <w:link w:val="AppendixBLarge"/>
    <w:rsid w:val="0063756A"/>
    <w:rPr>
      <w:rFonts w:ascii="Calibri" w:hAnsi="Calibri" w:cs="Arial"/>
      <w:color w:val="000000"/>
      <w:sz w:val="18"/>
      <w:szCs w:val="18"/>
    </w:rPr>
  </w:style>
  <w:style w:type="paragraph" w:customStyle="1" w:styleId="Style1">
    <w:name w:val="Style1"/>
    <w:basedOn w:val="BodyText2"/>
    <w:link w:val="Style1Char"/>
    <w:qFormat/>
    <w:rsid w:val="0063756A"/>
    <w:pPr>
      <w:jc w:val="center"/>
    </w:pPr>
    <w:rPr>
      <w:rFonts w:ascii="Calibri" w:eastAsia="PMingLiU" w:hAnsi="Calibri" w:cs="Calibri"/>
      <w:bCs w:val="0"/>
      <w:sz w:val="26"/>
      <w:szCs w:val="26"/>
      <w:lang w:val="en-GB"/>
    </w:rPr>
  </w:style>
  <w:style w:type="character" w:customStyle="1" w:styleId="Style1Char">
    <w:name w:val="Style1 Char"/>
    <w:basedOn w:val="BodyText2Char"/>
    <w:link w:val="Style1"/>
    <w:rsid w:val="0063756A"/>
    <w:rPr>
      <w:rFonts w:ascii="Calibri" w:eastAsia="PMingLiU" w:hAnsi="Calibri" w:cs="Calibri"/>
      <w:b/>
      <w:bCs w:val="0"/>
      <w:sz w:val="26"/>
      <w:szCs w:val="26"/>
      <w:lang w:val="en-GB"/>
    </w:rPr>
  </w:style>
  <w:style w:type="character" w:customStyle="1" w:styleId="hps">
    <w:name w:val="hps"/>
    <w:basedOn w:val="DefaultParagraphFont"/>
    <w:uiPriority w:val="99"/>
    <w:rsid w:val="00B54D34"/>
    <w:rPr>
      <w:rFonts w:cs="Times New Roman"/>
    </w:rPr>
  </w:style>
  <w:style w:type="paragraph" w:customStyle="1" w:styleId="Default">
    <w:name w:val="Default"/>
    <w:rsid w:val="00DE3E3B"/>
    <w:pPr>
      <w:autoSpaceDE w:val="0"/>
      <w:autoSpaceDN w:val="0"/>
      <w:adjustRightInd w:val="0"/>
    </w:pPr>
    <w:rPr>
      <w:rFonts w:ascii="Calibri" w:hAnsi="Calibri" w:cs="Calibri"/>
      <w:color w:val="000000"/>
      <w:sz w:val="24"/>
      <w:szCs w:val="24"/>
    </w:rPr>
  </w:style>
  <w:style w:type="paragraph" w:customStyle="1" w:styleId="F9E977197262459AB16AE09F8A4F0155">
    <w:name w:val="F9E977197262459AB16AE09F8A4F0155"/>
    <w:rsid w:val="00A73C20"/>
    <w:pPr>
      <w:spacing w:after="200" w:line="276" w:lineRule="auto"/>
    </w:pPr>
    <w:rPr>
      <w:rFonts w:asciiTheme="minorHAnsi" w:eastAsiaTheme="minorEastAsia" w:hAnsiTheme="minorHAnsi" w:cstheme="minorBidi"/>
      <w:sz w:val="22"/>
      <w:szCs w:val="22"/>
      <w:lang w:eastAsia="ja-JP"/>
    </w:rPr>
  </w:style>
  <w:style w:type="paragraph" w:customStyle="1" w:styleId="TitleCover">
    <w:name w:val="Title Cover"/>
    <w:basedOn w:val="Title"/>
    <w:qFormat/>
    <w:rsid w:val="00BE1E5B"/>
    <w:pPr>
      <w:spacing w:before="200" w:after="200" w:line="276" w:lineRule="auto"/>
      <w:outlineLvl w:val="2"/>
    </w:pPr>
    <w:rPr>
      <w:rFonts w:asciiTheme="minorHAnsi" w:eastAsiaTheme="minorHAnsi" w:hAnsiTheme="minorHAnsi" w:cstheme="minorBidi"/>
      <w:b w:val="0"/>
      <w:color w:val="D6E3BC" w:themeColor="accent3" w:themeTint="66"/>
      <w:sz w:val="36"/>
      <w:szCs w:val="40"/>
      <w:u w:val="none"/>
    </w:rPr>
  </w:style>
  <w:style w:type="character" w:styleId="PlaceholderText">
    <w:name w:val="Placeholder Text"/>
    <w:basedOn w:val="DefaultParagraphFont"/>
    <w:uiPriority w:val="99"/>
    <w:semiHidden/>
    <w:rsid w:val="00BE1E5B"/>
    <w:rPr>
      <w:color w:val="808080"/>
    </w:rPr>
  </w:style>
  <w:style w:type="paragraph" w:customStyle="1" w:styleId="TabName">
    <w:name w:val="Tab Name"/>
    <w:basedOn w:val="Normal"/>
    <w:rsid w:val="00BE1E5B"/>
    <w:pPr>
      <w:jc w:val="center"/>
    </w:pPr>
    <w:rPr>
      <w:rFonts w:asciiTheme="minorHAnsi" w:eastAsiaTheme="minorHAnsi" w:hAnsiTheme="minorHAnsi" w:cstheme="minorBidi"/>
      <w:color w:val="4F6228" w:themeColor="accent3" w:themeShade="80"/>
      <w:sz w:val="32"/>
      <w:szCs w:val="22"/>
    </w:rPr>
  </w:style>
  <w:style w:type="paragraph" w:customStyle="1" w:styleId="1Spine">
    <w:name w:val="1&quot; Spine"/>
    <w:basedOn w:val="Normal"/>
    <w:rsid w:val="00BE1E5B"/>
    <w:pPr>
      <w:jc w:val="center"/>
    </w:pPr>
    <w:rPr>
      <w:rFonts w:asciiTheme="minorHAnsi" w:eastAsiaTheme="minorHAnsi" w:hAnsiTheme="minorHAnsi" w:cstheme="minorBidi"/>
      <w:b/>
      <w:color w:val="17365D" w:themeColor="text2" w:themeShade="BF"/>
      <w:sz w:val="44"/>
      <w:szCs w:val="44"/>
      <w:lang w:bidi="hi-IN"/>
    </w:rPr>
  </w:style>
  <w:style w:type="paragraph" w:customStyle="1" w:styleId="15Spine">
    <w:name w:val="1.5&quot; Spine"/>
    <w:basedOn w:val="Normal"/>
    <w:rsid w:val="00BE1E5B"/>
    <w:pPr>
      <w:jc w:val="center"/>
    </w:pPr>
    <w:rPr>
      <w:rFonts w:asciiTheme="minorHAnsi" w:eastAsiaTheme="minorHAnsi" w:hAnsiTheme="minorHAnsi" w:cstheme="minorBidi"/>
      <w:b/>
      <w:color w:val="17365D" w:themeColor="text2" w:themeShade="BF"/>
      <w:sz w:val="48"/>
      <w:szCs w:val="48"/>
      <w:lang w:bidi="hi-IN"/>
    </w:rPr>
  </w:style>
  <w:style w:type="paragraph" w:customStyle="1" w:styleId="2Spine">
    <w:name w:val="2&quot; Spine"/>
    <w:basedOn w:val="Normal"/>
    <w:rsid w:val="00BE1E5B"/>
    <w:pPr>
      <w:jc w:val="center"/>
    </w:pPr>
    <w:rPr>
      <w:rFonts w:asciiTheme="minorHAnsi" w:eastAsiaTheme="minorHAnsi" w:hAnsiTheme="minorHAnsi" w:cstheme="minorBidi"/>
      <w:b/>
      <w:color w:val="17365D" w:themeColor="text2" w:themeShade="BF"/>
      <w:sz w:val="56"/>
      <w:szCs w:val="56"/>
      <w:lang w:bidi="hi-IN"/>
    </w:rPr>
  </w:style>
  <w:style w:type="paragraph" w:customStyle="1" w:styleId="3Spine">
    <w:name w:val="3&quot; Spine"/>
    <w:basedOn w:val="Normal"/>
    <w:rsid w:val="00BE1E5B"/>
    <w:pPr>
      <w:jc w:val="center"/>
    </w:pPr>
    <w:rPr>
      <w:rFonts w:asciiTheme="minorHAnsi" w:eastAsiaTheme="minorHAnsi" w:hAnsiTheme="minorHAnsi" w:cstheme="minorBidi"/>
      <w:b/>
      <w:color w:val="17365D" w:themeColor="text2" w:themeShade="BF"/>
      <w:sz w:val="64"/>
      <w:szCs w:val="64"/>
      <w:lang w:bidi="hi-IN"/>
    </w:rPr>
  </w:style>
  <w:style w:type="paragraph" w:customStyle="1" w:styleId="Name">
    <w:name w:val="Name"/>
    <w:basedOn w:val="Normal"/>
    <w:qFormat/>
    <w:rsid w:val="00BE1E5B"/>
    <w:pPr>
      <w:spacing w:after="200" w:line="276" w:lineRule="auto"/>
      <w:jc w:val="center"/>
    </w:pPr>
    <w:rPr>
      <w:rFonts w:asciiTheme="majorHAnsi" w:eastAsiaTheme="minorHAnsi" w:hAnsiTheme="majorHAnsi" w:cstheme="minorBidi"/>
      <w:caps/>
      <w:color w:val="EAF1DD" w:themeColor="accent3" w:themeTint="33"/>
      <w:sz w:val="40"/>
      <w:szCs w:val="40"/>
    </w:rPr>
  </w:style>
  <w:style w:type="paragraph" w:styleId="Date">
    <w:name w:val="Date"/>
    <w:basedOn w:val="Normal"/>
    <w:next w:val="Normal"/>
    <w:link w:val="DateChar"/>
    <w:uiPriority w:val="99"/>
    <w:unhideWhenUsed/>
    <w:rsid w:val="00BE1E5B"/>
    <w:pPr>
      <w:spacing w:after="200" w:line="276" w:lineRule="auto"/>
      <w:jc w:val="center"/>
    </w:pPr>
    <w:rPr>
      <w:rFonts w:asciiTheme="majorHAnsi" w:eastAsiaTheme="minorHAnsi" w:hAnsiTheme="majorHAnsi" w:cstheme="minorBidi"/>
      <w:color w:val="FFFFFF" w:themeColor="background1"/>
      <w:sz w:val="32"/>
      <w:szCs w:val="32"/>
    </w:rPr>
  </w:style>
  <w:style w:type="character" w:customStyle="1" w:styleId="DateChar">
    <w:name w:val="Date Char"/>
    <w:basedOn w:val="DefaultParagraphFont"/>
    <w:link w:val="Date"/>
    <w:uiPriority w:val="99"/>
    <w:rsid w:val="00BE1E5B"/>
    <w:rPr>
      <w:rFonts w:asciiTheme="majorHAnsi" w:eastAsiaTheme="minorHAnsi" w:hAnsiTheme="majorHAnsi" w:cstheme="minorBidi"/>
      <w:color w:val="FFFFFF" w:themeColor="background1"/>
      <w:sz w:val="32"/>
      <w:szCs w:val="32"/>
    </w:rPr>
  </w:style>
  <w:style w:type="paragraph" w:customStyle="1" w:styleId="DepartmentName">
    <w:name w:val="Department Name"/>
    <w:basedOn w:val="Heading6"/>
    <w:qFormat/>
    <w:rsid w:val="00BE1E5B"/>
    <w:pPr>
      <w:numPr>
        <w:numId w:val="0"/>
      </w:numPr>
      <w:autoSpaceDE/>
      <w:autoSpaceDN/>
      <w:adjustRightInd/>
    </w:pPr>
    <w:rPr>
      <w:rFonts w:asciiTheme="majorHAnsi" w:eastAsia="Times New Roman" w:hAnsiTheme="majorHAnsi"/>
      <w:b w:val="0"/>
      <w:bCs w:val="0"/>
      <w:smallCaps w:val="0"/>
      <w:color w:val="4F6228" w:themeColor="accent3" w:themeShade="80"/>
      <w:sz w:val="44"/>
      <w:szCs w:val="22"/>
    </w:rPr>
  </w:style>
  <w:style w:type="paragraph" w:customStyle="1" w:styleId="Intro">
    <w:name w:val="Intro"/>
    <w:basedOn w:val="Normal"/>
    <w:qFormat/>
    <w:rsid w:val="00BE1E5B"/>
    <w:pPr>
      <w:spacing w:after="200" w:line="276" w:lineRule="auto"/>
      <w:ind w:left="1440"/>
    </w:pPr>
    <w:rPr>
      <w:rFonts w:asciiTheme="minorHAnsi" w:eastAsiaTheme="minorHAnsi" w:hAnsiTheme="minorHAnsi" w:cstheme="minorBidi"/>
      <w:color w:val="4F6228" w:themeColor="accent3" w:themeShade="80"/>
      <w:sz w:val="28"/>
      <w:szCs w:val="22"/>
    </w:rPr>
  </w:style>
  <w:style w:type="paragraph" w:styleId="NoSpacing">
    <w:name w:val="No Spacing"/>
    <w:uiPriority w:val="1"/>
    <w:qFormat/>
    <w:rsid w:val="00CF38FD"/>
    <w:rPr>
      <w:rFonts w:asciiTheme="minorHAnsi" w:eastAsiaTheme="minorHAnsi" w:hAnsiTheme="minorHAnsi" w:cstheme="minorBidi"/>
      <w:color w:val="1F497D" w:themeColor="text2"/>
    </w:rPr>
  </w:style>
  <w:style w:type="paragraph" w:styleId="EndnoteText">
    <w:name w:val="endnote text"/>
    <w:basedOn w:val="Normal"/>
    <w:link w:val="EndnoteTextChar"/>
    <w:semiHidden/>
    <w:unhideWhenUsed/>
    <w:rsid w:val="00E27401"/>
    <w:rPr>
      <w:sz w:val="20"/>
      <w:szCs w:val="20"/>
    </w:rPr>
  </w:style>
  <w:style w:type="character" w:customStyle="1" w:styleId="EndnoteTextChar">
    <w:name w:val="Endnote Text Char"/>
    <w:basedOn w:val="DefaultParagraphFont"/>
    <w:link w:val="EndnoteText"/>
    <w:semiHidden/>
    <w:rsid w:val="00E27401"/>
  </w:style>
  <w:style w:type="character" w:styleId="EndnoteReference">
    <w:name w:val="endnote reference"/>
    <w:basedOn w:val="DefaultParagraphFont"/>
    <w:semiHidden/>
    <w:unhideWhenUsed/>
    <w:rsid w:val="00E27401"/>
    <w:rPr>
      <w:vertAlign w:val="superscript"/>
    </w:rPr>
  </w:style>
  <w:style w:type="numbering" w:customStyle="1" w:styleId="NoList7">
    <w:name w:val="No List7"/>
    <w:next w:val="NoList"/>
    <w:uiPriority w:val="99"/>
    <w:semiHidden/>
    <w:unhideWhenUsed/>
    <w:rsid w:val="00013087"/>
  </w:style>
  <w:style w:type="character" w:customStyle="1" w:styleId="st">
    <w:name w:val="st"/>
    <w:basedOn w:val="DefaultParagraphFont"/>
    <w:rsid w:val="00013087"/>
  </w:style>
  <w:style w:type="numbering" w:customStyle="1" w:styleId="NoList8">
    <w:name w:val="No List8"/>
    <w:next w:val="NoList"/>
    <w:uiPriority w:val="99"/>
    <w:semiHidden/>
    <w:unhideWhenUsed/>
    <w:rsid w:val="00A97EF2"/>
  </w:style>
  <w:style w:type="table" w:customStyle="1" w:styleId="TableFormat">
    <w:name w:val="Table Format"/>
    <w:basedOn w:val="TableNormal"/>
    <w:uiPriority w:val="99"/>
    <w:rsid w:val="008C0337"/>
    <w:tblPr/>
  </w:style>
  <w:style w:type="table" w:customStyle="1" w:styleId="FormarTable">
    <w:name w:val="Formar Table"/>
    <w:basedOn w:val="TableNormal"/>
    <w:uiPriority w:val="99"/>
    <w:rsid w:val="008C0337"/>
    <w:tblPr/>
  </w:style>
  <w:style w:type="numbering" w:customStyle="1" w:styleId="NoList9">
    <w:name w:val="No List9"/>
    <w:next w:val="NoList"/>
    <w:uiPriority w:val="99"/>
    <w:semiHidden/>
    <w:unhideWhenUsed/>
    <w:rsid w:val="00CB65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73344">
      <w:bodyDiv w:val="1"/>
      <w:marLeft w:val="0"/>
      <w:marRight w:val="0"/>
      <w:marTop w:val="0"/>
      <w:marBottom w:val="0"/>
      <w:divBdr>
        <w:top w:val="none" w:sz="0" w:space="0" w:color="auto"/>
        <w:left w:val="none" w:sz="0" w:space="0" w:color="auto"/>
        <w:bottom w:val="none" w:sz="0" w:space="0" w:color="auto"/>
        <w:right w:val="none" w:sz="0" w:space="0" w:color="auto"/>
      </w:divBdr>
    </w:div>
    <w:div w:id="71582865">
      <w:bodyDiv w:val="1"/>
      <w:marLeft w:val="0"/>
      <w:marRight w:val="0"/>
      <w:marTop w:val="0"/>
      <w:marBottom w:val="0"/>
      <w:divBdr>
        <w:top w:val="none" w:sz="0" w:space="0" w:color="auto"/>
        <w:left w:val="none" w:sz="0" w:space="0" w:color="auto"/>
        <w:bottom w:val="none" w:sz="0" w:space="0" w:color="auto"/>
        <w:right w:val="none" w:sz="0" w:space="0" w:color="auto"/>
      </w:divBdr>
    </w:div>
    <w:div w:id="72514850">
      <w:bodyDiv w:val="1"/>
      <w:marLeft w:val="0"/>
      <w:marRight w:val="0"/>
      <w:marTop w:val="0"/>
      <w:marBottom w:val="0"/>
      <w:divBdr>
        <w:top w:val="none" w:sz="0" w:space="0" w:color="auto"/>
        <w:left w:val="none" w:sz="0" w:space="0" w:color="auto"/>
        <w:bottom w:val="none" w:sz="0" w:space="0" w:color="auto"/>
        <w:right w:val="none" w:sz="0" w:space="0" w:color="auto"/>
      </w:divBdr>
    </w:div>
    <w:div w:id="89476226">
      <w:bodyDiv w:val="1"/>
      <w:marLeft w:val="0"/>
      <w:marRight w:val="0"/>
      <w:marTop w:val="0"/>
      <w:marBottom w:val="0"/>
      <w:divBdr>
        <w:top w:val="none" w:sz="0" w:space="0" w:color="auto"/>
        <w:left w:val="none" w:sz="0" w:space="0" w:color="auto"/>
        <w:bottom w:val="none" w:sz="0" w:space="0" w:color="auto"/>
        <w:right w:val="none" w:sz="0" w:space="0" w:color="auto"/>
      </w:divBdr>
    </w:div>
    <w:div w:id="92287290">
      <w:bodyDiv w:val="1"/>
      <w:marLeft w:val="0"/>
      <w:marRight w:val="0"/>
      <w:marTop w:val="0"/>
      <w:marBottom w:val="0"/>
      <w:divBdr>
        <w:top w:val="none" w:sz="0" w:space="0" w:color="auto"/>
        <w:left w:val="none" w:sz="0" w:space="0" w:color="auto"/>
        <w:bottom w:val="none" w:sz="0" w:space="0" w:color="auto"/>
        <w:right w:val="none" w:sz="0" w:space="0" w:color="auto"/>
      </w:divBdr>
    </w:div>
    <w:div w:id="107892508">
      <w:bodyDiv w:val="1"/>
      <w:marLeft w:val="0"/>
      <w:marRight w:val="0"/>
      <w:marTop w:val="0"/>
      <w:marBottom w:val="0"/>
      <w:divBdr>
        <w:top w:val="none" w:sz="0" w:space="0" w:color="auto"/>
        <w:left w:val="none" w:sz="0" w:space="0" w:color="auto"/>
        <w:bottom w:val="none" w:sz="0" w:space="0" w:color="auto"/>
        <w:right w:val="none" w:sz="0" w:space="0" w:color="auto"/>
      </w:divBdr>
    </w:div>
    <w:div w:id="116337267">
      <w:bodyDiv w:val="1"/>
      <w:marLeft w:val="0"/>
      <w:marRight w:val="0"/>
      <w:marTop w:val="0"/>
      <w:marBottom w:val="0"/>
      <w:divBdr>
        <w:top w:val="none" w:sz="0" w:space="0" w:color="auto"/>
        <w:left w:val="none" w:sz="0" w:space="0" w:color="auto"/>
        <w:bottom w:val="none" w:sz="0" w:space="0" w:color="auto"/>
        <w:right w:val="none" w:sz="0" w:space="0" w:color="auto"/>
      </w:divBdr>
    </w:div>
    <w:div w:id="134178068">
      <w:bodyDiv w:val="1"/>
      <w:marLeft w:val="0"/>
      <w:marRight w:val="0"/>
      <w:marTop w:val="0"/>
      <w:marBottom w:val="0"/>
      <w:divBdr>
        <w:top w:val="none" w:sz="0" w:space="0" w:color="auto"/>
        <w:left w:val="none" w:sz="0" w:space="0" w:color="auto"/>
        <w:bottom w:val="none" w:sz="0" w:space="0" w:color="auto"/>
        <w:right w:val="none" w:sz="0" w:space="0" w:color="auto"/>
      </w:divBdr>
    </w:div>
    <w:div w:id="137455463">
      <w:bodyDiv w:val="1"/>
      <w:marLeft w:val="0"/>
      <w:marRight w:val="0"/>
      <w:marTop w:val="0"/>
      <w:marBottom w:val="0"/>
      <w:divBdr>
        <w:top w:val="none" w:sz="0" w:space="0" w:color="auto"/>
        <w:left w:val="none" w:sz="0" w:space="0" w:color="auto"/>
        <w:bottom w:val="none" w:sz="0" w:space="0" w:color="auto"/>
        <w:right w:val="none" w:sz="0" w:space="0" w:color="auto"/>
      </w:divBdr>
    </w:div>
    <w:div w:id="140272269">
      <w:bodyDiv w:val="1"/>
      <w:marLeft w:val="0"/>
      <w:marRight w:val="0"/>
      <w:marTop w:val="0"/>
      <w:marBottom w:val="0"/>
      <w:divBdr>
        <w:top w:val="none" w:sz="0" w:space="0" w:color="auto"/>
        <w:left w:val="none" w:sz="0" w:space="0" w:color="auto"/>
        <w:bottom w:val="none" w:sz="0" w:space="0" w:color="auto"/>
        <w:right w:val="none" w:sz="0" w:space="0" w:color="auto"/>
      </w:divBdr>
    </w:div>
    <w:div w:id="167254849">
      <w:bodyDiv w:val="1"/>
      <w:marLeft w:val="0"/>
      <w:marRight w:val="0"/>
      <w:marTop w:val="0"/>
      <w:marBottom w:val="0"/>
      <w:divBdr>
        <w:top w:val="none" w:sz="0" w:space="0" w:color="auto"/>
        <w:left w:val="none" w:sz="0" w:space="0" w:color="auto"/>
        <w:bottom w:val="none" w:sz="0" w:space="0" w:color="auto"/>
        <w:right w:val="none" w:sz="0" w:space="0" w:color="auto"/>
      </w:divBdr>
    </w:div>
    <w:div w:id="183717281">
      <w:bodyDiv w:val="1"/>
      <w:marLeft w:val="0"/>
      <w:marRight w:val="0"/>
      <w:marTop w:val="0"/>
      <w:marBottom w:val="0"/>
      <w:divBdr>
        <w:top w:val="none" w:sz="0" w:space="0" w:color="auto"/>
        <w:left w:val="none" w:sz="0" w:space="0" w:color="auto"/>
        <w:bottom w:val="none" w:sz="0" w:space="0" w:color="auto"/>
        <w:right w:val="none" w:sz="0" w:space="0" w:color="auto"/>
      </w:divBdr>
    </w:div>
    <w:div w:id="208155245">
      <w:bodyDiv w:val="1"/>
      <w:marLeft w:val="0"/>
      <w:marRight w:val="0"/>
      <w:marTop w:val="0"/>
      <w:marBottom w:val="0"/>
      <w:divBdr>
        <w:top w:val="none" w:sz="0" w:space="0" w:color="auto"/>
        <w:left w:val="none" w:sz="0" w:space="0" w:color="auto"/>
        <w:bottom w:val="none" w:sz="0" w:space="0" w:color="auto"/>
        <w:right w:val="none" w:sz="0" w:space="0" w:color="auto"/>
      </w:divBdr>
    </w:div>
    <w:div w:id="209417445">
      <w:bodyDiv w:val="1"/>
      <w:marLeft w:val="0"/>
      <w:marRight w:val="0"/>
      <w:marTop w:val="0"/>
      <w:marBottom w:val="0"/>
      <w:divBdr>
        <w:top w:val="none" w:sz="0" w:space="0" w:color="auto"/>
        <w:left w:val="none" w:sz="0" w:space="0" w:color="auto"/>
        <w:bottom w:val="none" w:sz="0" w:space="0" w:color="auto"/>
        <w:right w:val="none" w:sz="0" w:space="0" w:color="auto"/>
      </w:divBdr>
    </w:div>
    <w:div w:id="216013358">
      <w:bodyDiv w:val="1"/>
      <w:marLeft w:val="0"/>
      <w:marRight w:val="0"/>
      <w:marTop w:val="0"/>
      <w:marBottom w:val="0"/>
      <w:divBdr>
        <w:top w:val="none" w:sz="0" w:space="0" w:color="auto"/>
        <w:left w:val="none" w:sz="0" w:space="0" w:color="auto"/>
        <w:bottom w:val="none" w:sz="0" w:space="0" w:color="auto"/>
        <w:right w:val="none" w:sz="0" w:space="0" w:color="auto"/>
      </w:divBdr>
    </w:div>
    <w:div w:id="247152772">
      <w:bodyDiv w:val="1"/>
      <w:marLeft w:val="0"/>
      <w:marRight w:val="0"/>
      <w:marTop w:val="0"/>
      <w:marBottom w:val="0"/>
      <w:divBdr>
        <w:top w:val="none" w:sz="0" w:space="0" w:color="auto"/>
        <w:left w:val="none" w:sz="0" w:space="0" w:color="auto"/>
        <w:bottom w:val="none" w:sz="0" w:space="0" w:color="auto"/>
        <w:right w:val="none" w:sz="0" w:space="0" w:color="auto"/>
      </w:divBdr>
    </w:div>
    <w:div w:id="254485025">
      <w:bodyDiv w:val="1"/>
      <w:marLeft w:val="0"/>
      <w:marRight w:val="0"/>
      <w:marTop w:val="0"/>
      <w:marBottom w:val="0"/>
      <w:divBdr>
        <w:top w:val="none" w:sz="0" w:space="0" w:color="auto"/>
        <w:left w:val="none" w:sz="0" w:space="0" w:color="auto"/>
        <w:bottom w:val="none" w:sz="0" w:space="0" w:color="auto"/>
        <w:right w:val="none" w:sz="0" w:space="0" w:color="auto"/>
      </w:divBdr>
    </w:div>
    <w:div w:id="268664051">
      <w:bodyDiv w:val="1"/>
      <w:marLeft w:val="0"/>
      <w:marRight w:val="0"/>
      <w:marTop w:val="0"/>
      <w:marBottom w:val="0"/>
      <w:divBdr>
        <w:top w:val="none" w:sz="0" w:space="0" w:color="auto"/>
        <w:left w:val="none" w:sz="0" w:space="0" w:color="auto"/>
        <w:bottom w:val="none" w:sz="0" w:space="0" w:color="auto"/>
        <w:right w:val="none" w:sz="0" w:space="0" w:color="auto"/>
      </w:divBdr>
    </w:div>
    <w:div w:id="288320795">
      <w:bodyDiv w:val="1"/>
      <w:marLeft w:val="0"/>
      <w:marRight w:val="0"/>
      <w:marTop w:val="0"/>
      <w:marBottom w:val="0"/>
      <w:divBdr>
        <w:top w:val="none" w:sz="0" w:space="0" w:color="auto"/>
        <w:left w:val="none" w:sz="0" w:space="0" w:color="auto"/>
        <w:bottom w:val="none" w:sz="0" w:space="0" w:color="auto"/>
        <w:right w:val="none" w:sz="0" w:space="0" w:color="auto"/>
      </w:divBdr>
    </w:div>
    <w:div w:id="336152758">
      <w:bodyDiv w:val="1"/>
      <w:marLeft w:val="0"/>
      <w:marRight w:val="0"/>
      <w:marTop w:val="0"/>
      <w:marBottom w:val="0"/>
      <w:divBdr>
        <w:top w:val="none" w:sz="0" w:space="0" w:color="auto"/>
        <w:left w:val="none" w:sz="0" w:space="0" w:color="auto"/>
        <w:bottom w:val="none" w:sz="0" w:space="0" w:color="auto"/>
        <w:right w:val="none" w:sz="0" w:space="0" w:color="auto"/>
      </w:divBdr>
    </w:div>
    <w:div w:id="339965922">
      <w:bodyDiv w:val="1"/>
      <w:marLeft w:val="0"/>
      <w:marRight w:val="0"/>
      <w:marTop w:val="0"/>
      <w:marBottom w:val="0"/>
      <w:divBdr>
        <w:top w:val="none" w:sz="0" w:space="0" w:color="auto"/>
        <w:left w:val="none" w:sz="0" w:space="0" w:color="auto"/>
        <w:bottom w:val="none" w:sz="0" w:space="0" w:color="auto"/>
        <w:right w:val="none" w:sz="0" w:space="0" w:color="auto"/>
      </w:divBdr>
    </w:div>
    <w:div w:id="361788184">
      <w:bodyDiv w:val="1"/>
      <w:marLeft w:val="0"/>
      <w:marRight w:val="0"/>
      <w:marTop w:val="0"/>
      <w:marBottom w:val="0"/>
      <w:divBdr>
        <w:top w:val="none" w:sz="0" w:space="0" w:color="auto"/>
        <w:left w:val="none" w:sz="0" w:space="0" w:color="auto"/>
        <w:bottom w:val="none" w:sz="0" w:space="0" w:color="auto"/>
        <w:right w:val="none" w:sz="0" w:space="0" w:color="auto"/>
      </w:divBdr>
    </w:div>
    <w:div w:id="362706367">
      <w:bodyDiv w:val="1"/>
      <w:marLeft w:val="0"/>
      <w:marRight w:val="0"/>
      <w:marTop w:val="0"/>
      <w:marBottom w:val="0"/>
      <w:divBdr>
        <w:top w:val="none" w:sz="0" w:space="0" w:color="auto"/>
        <w:left w:val="none" w:sz="0" w:space="0" w:color="auto"/>
        <w:bottom w:val="none" w:sz="0" w:space="0" w:color="auto"/>
        <w:right w:val="none" w:sz="0" w:space="0" w:color="auto"/>
      </w:divBdr>
    </w:div>
    <w:div w:id="379091096">
      <w:bodyDiv w:val="1"/>
      <w:marLeft w:val="0"/>
      <w:marRight w:val="0"/>
      <w:marTop w:val="0"/>
      <w:marBottom w:val="0"/>
      <w:divBdr>
        <w:top w:val="none" w:sz="0" w:space="0" w:color="auto"/>
        <w:left w:val="none" w:sz="0" w:space="0" w:color="auto"/>
        <w:bottom w:val="none" w:sz="0" w:space="0" w:color="auto"/>
        <w:right w:val="none" w:sz="0" w:space="0" w:color="auto"/>
      </w:divBdr>
    </w:div>
    <w:div w:id="396175786">
      <w:bodyDiv w:val="1"/>
      <w:marLeft w:val="0"/>
      <w:marRight w:val="0"/>
      <w:marTop w:val="0"/>
      <w:marBottom w:val="0"/>
      <w:divBdr>
        <w:top w:val="none" w:sz="0" w:space="0" w:color="auto"/>
        <w:left w:val="none" w:sz="0" w:space="0" w:color="auto"/>
        <w:bottom w:val="none" w:sz="0" w:space="0" w:color="auto"/>
        <w:right w:val="none" w:sz="0" w:space="0" w:color="auto"/>
      </w:divBdr>
    </w:div>
    <w:div w:id="399524390">
      <w:bodyDiv w:val="1"/>
      <w:marLeft w:val="0"/>
      <w:marRight w:val="0"/>
      <w:marTop w:val="0"/>
      <w:marBottom w:val="0"/>
      <w:divBdr>
        <w:top w:val="none" w:sz="0" w:space="0" w:color="auto"/>
        <w:left w:val="none" w:sz="0" w:space="0" w:color="auto"/>
        <w:bottom w:val="none" w:sz="0" w:space="0" w:color="auto"/>
        <w:right w:val="none" w:sz="0" w:space="0" w:color="auto"/>
      </w:divBdr>
    </w:div>
    <w:div w:id="433205591">
      <w:bodyDiv w:val="1"/>
      <w:marLeft w:val="0"/>
      <w:marRight w:val="0"/>
      <w:marTop w:val="0"/>
      <w:marBottom w:val="0"/>
      <w:divBdr>
        <w:top w:val="none" w:sz="0" w:space="0" w:color="auto"/>
        <w:left w:val="none" w:sz="0" w:space="0" w:color="auto"/>
        <w:bottom w:val="none" w:sz="0" w:space="0" w:color="auto"/>
        <w:right w:val="none" w:sz="0" w:space="0" w:color="auto"/>
      </w:divBdr>
    </w:div>
    <w:div w:id="439497870">
      <w:bodyDiv w:val="1"/>
      <w:marLeft w:val="0"/>
      <w:marRight w:val="0"/>
      <w:marTop w:val="0"/>
      <w:marBottom w:val="0"/>
      <w:divBdr>
        <w:top w:val="none" w:sz="0" w:space="0" w:color="auto"/>
        <w:left w:val="none" w:sz="0" w:space="0" w:color="auto"/>
        <w:bottom w:val="none" w:sz="0" w:space="0" w:color="auto"/>
        <w:right w:val="none" w:sz="0" w:space="0" w:color="auto"/>
      </w:divBdr>
    </w:div>
    <w:div w:id="444274449">
      <w:bodyDiv w:val="1"/>
      <w:marLeft w:val="0"/>
      <w:marRight w:val="0"/>
      <w:marTop w:val="0"/>
      <w:marBottom w:val="0"/>
      <w:divBdr>
        <w:top w:val="none" w:sz="0" w:space="0" w:color="auto"/>
        <w:left w:val="none" w:sz="0" w:space="0" w:color="auto"/>
        <w:bottom w:val="none" w:sz="0" w:space="0" w:color="auto"/>
        <w:right w:val="none" w:sz="0" w:space="0" w:color="auto"/>
      </w:divBdr>
    </w:div>
    <w:div w:id="469633148">
      <w:bodyDiv w:val="1"/>
      <w:marLeft w:val="0"/>
      <w:marRight w:val="0"/>
      <w:marTop w:val="0"/>
      <w:marBottom w:val="0"/>
      <w:divBdr>
        <w:top w:val="none" w:sz="0" w:space="0" w:color="auto"/>
        <w:left w:val="none" w:sz="0" w:space="0" w:color="auto"/>
        <w:bottom w:val="none" w:sz="0" w:space="0" w:color="auto"/>
        <w:right w:val="none" w:sz="0" w:space="0" w:color="auto"/>
      </w:divBdr>
    </w:div>
    <w:div w:id="505293524">
      <w:bodyDiv w:val="1"/>
      <w:marLeft w:val="0"/>
      <w:marRight w:val="0"/>
      <w:marTop w:val="0"/>
      <w:marBottom w:val="0"/>
      <w:divBdr>
        <w:top w:val="none" w:sz="0" w:space="0" w:color="auto"/>
        <w:left w:val="none" w:sz="0" w:space="0" w:color="auto"/>
        <w:bottom w:val="none" w:sz="0" w:space="0" w:color="auto"/>
        <w:right w:val="none" w:sz="0" w:space="0" w:color="auto"/>
      </w:divBdr>
    </w:div>
    <w:div w:id="506289511">
      <w:bodyDiv w:val="1"/>
      <w:marLeft w:val="0"/>
      <w:marRight w:val="0"/>
      <w:marTop w:val="0"/>
      <w:marBottom w:val="0"/>
      <w:divBdr>
        <w:top w:val="none" w:sz="0" w:space="0" w:color="auto"/>
        <w:left w:val="none" w:sz="0" w:space="0" w:color="auto"/>
        <w:bottom w:val="none" w:sz="0" w:space="0" w:color="auto"/>
        <w:right w:val="none" w:sz="0" w:space="0" w:color="auto"/>
      </w:divBdr>
    </w:div>
    <w:div w:id="520051696">
      <w:bodyDiv w:val="1"/>
      <w:marLeft w:val="0"/>
      <w:marRight w:val="0"/>
      <w:marTop w:val="0"/>
      <w:marBottom w:val="0"/>
      <w:divBdr>
        <w:top w:val="none" w:sz="0" w:space="0" w:color="auto"/>
        <w:left w:val="none" w:sz="0" w:space="0" w:color="auto"/>
        <w:bottom w:val="none" w:sz="0" w:space="0" w:color="auto"/>
        <w:right w:val="none" w:sz="0" w:space="0" w:color="auto"/>
      </w:divBdr>
    </w:div>
    <w:div w:id="558983683">
      <w:bodyDiv w:val="1"/>
      <w:marLeft w:val="0"/>
      <w:marRight w:val="0"/>
      <w:marTop w:val="0"/>
      <w:marBottom w:val="0"/>
      <w:divBdr>
        <w:top w:val="none" w:sz="0" w:space="0" w:color="auto"/>
        <w:left w:val="none" w:sz="0" w:space="0" w:color="auto"/>
        <w:bottom w:val="none" w:sz="0" w:space="0" w:color="auto"/>
        <w:right w:val="none" w:sz="0" w:space="0" w:color="auto"/>
      </w:divBdr>
    </w:div>
    <w:div w:id="565380748">
      <w:bodyDiv w:val="1"/>
      <w:marLeft w:val="0"/>
      <w:marRight w:val="0"/>
      <w:marTop w:val="0"/>
      <w:marBottom w:val="0"/>
      <w:divBdr>
        <w:top w:val="none" w:sz="0" w:space="0" w:color="auto"/>
        <w:left w:val="none" w:sz="0" w:space="0" w:color="auto"/>
        <w:bottom w:val="none" w:sz="0" w:space="0" w:color="auto"/>
        <w:right w:val="none" w:sz="0" w:space="0" w:color="auto"/>
      </w:divBdr>
    </w:div>
    <w:div w:id="572937442">
      <w:bodyDiv w:val="1"/>
      <w:marLeft w:val="0"/>
      <w:marRight w:val="0"/>
      <w:marTop w:val="0"/>
      <w:marBottom w:val="0"/>
      <w:divBdr>
        <w:top w:val="none" w:sz="0" w:space="0" w:color="auto"/>
        <w:left w:val="none" w:sz="0" w:space="0" w:color="auto"/>
        <w:bottom w:val="none" w:sz="0" w:space="0" w:color="auto"/>
        <w:right w:val="none" w:sz="0" w:space="0" w:color="auto"/>
      </w:divBdr>
    </w:div>
    <w:div w:id="579171025">
      <w:bodyDiv w:val="1"/>
      <w:marLeft w:val="0"/>
      <w:marRight w:val="0"/>
      <w:marTop w:val="0"/>
      <w:marBottom w:val="0"/>
      <w:divBdr>
        <w:top w:val="none" w:sz="0" w:space="0" w:color="auto"/>
        <w:left w:val="none" w:sz="0" w:space="0" w:color="auto"/>
        <w:bottom w:val="none" w:sz="0" w:space="0" w:color="auto"/>
        <w:right w:val="none" w:sz="0" w:space="0" w:color="auto"/>
      </w:divBdr>
    </w:div>
    <w:div w:id="587345361">
      <w:bodyDiv w:val="1"/>
      <w:marLeft w:val="0"/>
      <w:marRight w:val="0"/>
      <w:marTop w:val="0"/>
      <w:marBottom w:val="0"/>
      <w:divBdr>
        <w:top w:val="none" w:sz="0" w:space="0" w:color="auto"/>
        <w:left w:val="none" w:sz="0" w:space="0" w:color="auto"/>
        <w:bottom w:val="none" w:sz="0" w:space="0" w:color="auto"/>
        <w:right w:val="none" w:sz="0" w:space="0" w:color="auto"/>
      </w:divBdr>
    </w:div>
    <w:div w:id="598370228">
      <w:bodyDiv w:val="1"/>
      <w:marLeft w:val="0"/>
      <w:marRight w:val="0"/>
      <w:marTop w:val="0"/>
      <w:marBottom w:val="0"/>
      <w:divBdr>
        <w:top w:val="none" w:sz="0" w:space="0" w:color="auto"/>
        <w:left w:val="none" w:sz="0" w:space="0" w:color="auto"/>
        <w:bottom w:val="none" w:sz="0" w:space="0" w:color="auto"/>
        <w:right w:val="none" w:sz="0" w:space="0" w:color="auto"/>
      </w:divBdr>
    </w:div>
    <w:div w:id="606929490">
      <w:bodyDiv w:val="1"/>
      <w:marLeft w:val="0"/>
      <w:marRight w:val="0"/>
      <w:marTop w:val="0"/>
      <w:marBottom w:val="0"/>
      <w:divBdr>
        <w:top w:val="none" w:sz="0" w:space="0" w:color="auto"/>
        <w:left w:val="none" w:sz="0" w:space="0" w:color="auto"/>
        <w:bottom w:val="none" w:sz="0" w:space="0" w:color="auto"/>
        <w:right w:val="none" w:sz="0" w:space="0" w:color="auto"/>
      </w:divBdr>
    </w:div>
    <w:div w:id="627979371">
      <w:bodyDiv w:val="1"/>
      <w:marLeft w:val="0"/>
      <w:marRight w:val="0"/>
      <w:marTop w:val="0"/>
      <w:marBottom w:val="0"/>
      <w:divBdr>
        <w:top w:val="none" w:sz="0" w:space="0" w:color="auto"/>
        <w:left w:val="none" w:sz="0" w:space="0" w:color="auto"/>
        <w:bottom w:val="none" w:sz="0" w:space="0" w:color="auto"/>
        <w:right w:val="none" w:sz="0" w:space="0" w:color="auto"/>
      </w:divBdr>
    </w:div>
    <w:div w:id="659889014">
      <w:bodyDiv w:val="1"/>
      <w:marLeft w:val="0"/>
      <w:marRight w:val="0"/>
      <w:marTop w:val="0"/>
      <w:marBottom w:val="0"/>
      <w:divBdr>
        <w:top w:val="none" w:sz="0" w:space="0" w:color="auto"/>
        <w:left w:val="none" w:sz="0" w:space="0" w:color="auto"/>
        <w:bottom w:val="none" w:sz="0" w:space="0" w:color="auto"/>
        <w:right w:val="none" w:sz="0" w:space="0" w:color="auto"/>
      </w:divBdr>
    </w:div>
    <w:div w:id="660155506">
      <w:bodyDiv w:val="1"/>
      <w:marLeft w:val="0"/>
      <w:marRight w:val="0"/>
      <w:marTop w:val="0"/>
      <w:marBottom w:val="0"/>
      <w:divBdr>
        <w:top w:val="none" w:sz="0" w:space="0" w:color="auto"/>
        <w:left w:val="none" w:sz="0" w:space="0" w:color="auto"/>
        <w:bottom w:val="none" w:sz="0" w:space="0" w:color="auto"/>
        <w:right w:val="none" w:sz="0" w:space="0" w:color="auto"/>
      </w:divBdr>
    </w:div>
    <w:div w:id="696154198">
      <w:bodyDiv w:val="1"/>
      <w:marLeft w:val="0"/>
      <w:marRight w:val="0"/>
      <w:marTop w:val="0"/>
      <w:marBottom w:val="0"/>
      <w:divBdr>
        <w:top w:val="none" w:sz="0" w:space="0" w:color="auto"/>
        <w:left w:val="none" w:sz="0" w:space="0" w:color="auto"/>
        <w:bottom w:val="none" w:sz="0" w:space="0" w:color="auto"/>
        <w:right w:val="none" w:sz="0" w:space="0" w:color="auto"/>
      </w:divBdr>
    </w:div>
    <w:div w:id="696810931">
      <w:bodyDiv w:val="1"/>
      <w:marLeft w:val="0"/>
      <w:marRight w:val="0"/>
      <w:marTop w:val="0"/>
      <w:marBottom w:val="0"/>
      <w:divBdr>
        <w:top w:val="none" w:sz="0" w:space="0" w:color="auto"/>
        <w:left w:val="none" w:sz="0" w:space="0" w:color="auto"/>
        <w:bottom w:val="none" w:sz="0" w:space="0" w:color="auto"/>
        <w:right w:val="none" w:sz="0" w:space="0" w:color="auto"/>
      </w:divBdr>
    </w:div>
    <w:div w:id="701252372">
      <w:bodyDiv w:val="1"/>
      <w:marLeft w:val="0"/>
      <w:marRight w:val="0"/>
      <w:marTop w:val="0"/>
      <w:marBottom w:val="0"/>
      <w:divBdr>
        <w:top w:val="none" w:sz="0" w:space="0" w:color="auto"/>
        <w:left w:val="none" w:sz="0" w:space="0" w:color="auto"/>
        <w:bottom w:val="none" w:sz="0" w:space="0" w:color="auto"/>
        <w:right w:val="none" w:sz="0" w:space="0" w:color="auto"/>
      </w:divBdr>
    </w:div>
    <w:div w:id="752316115">
      <w:bodyDiv w:val="1"/>
      <w:marLeft w:val="0"/>
      <w:marRight w:val="0"/>
      <w:marTop w:val="0"/>
      <w:marBottom w:val="0"/>
      <w:divBdr>
        <w:top w:val="none" w:sz="0" w:space="0" w:color="auto"/>
        <w:left w:val="none" w:sz="0" w:space="0" w:color="auto"/>
        <w:bottom w:val="none" w:sz="0" w:space="0" w:color="auto"/>
        <w:right w:val="none" w:sz="0" w:space="0" w:color="auto"/>
      </w:divBdr>
    </w:div>
    <w:div w:id="771901827">
      <w:bodyDiv w:val="1"/>
      <w:marLeft w:val="0"/>
      <w:marRight w:val="0"/>
      <w:marTop w:val="0"/>
      <w:marBottom w:val="0"/>
      <w:divBdr>
        <w:top w:val="none" w:sz="0" w:space="0" w:color="auto"/>
        <w:left w:val="none" w:sz="0" w:space="0" w:color="auto"/>
        <w:bottom w:val="none" w:sz="0" w:space="0" w:color="auto"/>
        <w:right w:val="none" w:sz="0" w:space="0" w:color="auto"/>
      </w:divBdr>
    </w:div>
    <w:div w:id="787623263">
      <w:bodyDiv w:val="1"/>
      <w:marLeft w:val="0"/>
      <w:marRight w:val="0"/>
      <w:marTop w:val="0"/>
      <w:marBottom w:val="0"/>
      <w:divBdr>
        <w:top w:val="none" w:sz="0" w:space="0" w:color="auto"/>
        <w:left w:val="none" w:sz="0" w:space="0" w:color="auto"/>
        <w:bottom w:val="none" w:sz="0" w:space="0" w:color="auto"/>
        <w:right w:val="none" w:sz="0" w:space="0" w:color="auto"/>
      </w:divBdr>
    </w:div>
    <w:div w:id="803277268">
      <w:bodyDiv w:val="1"/>
      <w:marLeft w:val="0"/>
      <w:marRight w:val="0"/>
      <w:marTop w:val="0"/>
      <w:marBottom w:val="0"/>
      <w:divBdr>
        <w:top w:val="none" w:sz="0" w:space="0" w:color="auto"/>
        <w:left w:val="none" w:sz="0" w:space="0" w:color="auto"/>
        <w:bottom w:val="none" w:sz="0" w:space="0" w:color="auto"/>
        <w:right w:val="none" w:sz="0" w:space="0" w:color="auto"/>
      </w:divBdr>
    </w:div>
    <w:div w:id="824396653">
      <w:bodyDiv w:val="1"/>
      <w:marLeft w:val="0"/>
      <w:marRight w:val="0"/>
      <w:marTop w:val="0"/>
      <w:marBottom w:val="0"/>
      <w:divBdr>
        <w:top w:val="none" w:sz="0" w:space="0" w:color="auto"/>
        <w:left w:val="none" w:sz="0" w:space="0" w:color="auto"/>
        <w:bottom w:val="none" w:sz="0" w:space="0" w:color="auto"/>
        <w:right w:val="none" w:sz="0" w:space="0" w:color="auto"/>
      </w:divBdr>
    </w:div>
    <w:div w:id="825587584">
      <w:bodyDiv w:val="1"/>
      <w:marLeft w:val="0"/>
      <w:marRight w:val="0"/>
      <w:marTop w:val="0"/>
      <w:marBottom w:val="0"/>
      <w:divBdr>
        <w:top w:val="none" w:sz="0" w:space="0" w:color="auto"/>
        <w:left w:val="none" w:sz="0" w:space="0" w:color="auto"/>
        <w:bottom w:val="none" w:sz="0" w:space="0" w:color="auto"/>
        <w:right w:val="none" w:sz="0" w:space="0" w:color="auto"/>
      </w:divBdr>
    </w:div>
    <w:div w:id="831338591">
      <w:bodyDiv w:val="1"/>
      <w:marLeft w:val="0"/>
      <w:marRight w:val="0"/>
      <w:marTop w:val="0"/>
      <w:marBottom w:val="0"/>
      <w:divBdr>
        <w:top w:val="none" w:sz="0" w:space="0" w:color="auto"/>
        <w:left w:val="none" w:sz="0" w:space="0" w:color="auto"/>
        <w:bottom w:val="none" w:sz="0" w:space="0" w:color="auto"/>
        <w:right w:val="none" w:sz="0" w:space="0" w:color="auto"/>
      </w:divBdr>
    </w:div>
    <w:div w:id="834805178">
      <w:bodyDiv w:val="1"/>
      <w:marLeft w:val="0"/>
      <w:marRight w:val="0"/>
      <w:marTop w:val="0"/>
      <w:marBottom w:val="0"/>
      <w:divBdr>
        <w:top w:val="none" w:sz="0" w:space="0" w:color="auto"/>
        <w:left w:val="none" w:sz="0" w:space="0" w:color="auto"/>
        <w:bottom w:val="none" w:sz="0" w:space="0" w:color="auto"/>
        <w:right w:val="none" w:sz="0" w:space="0" w:color="auto"/>
      </w:divBdr>
    </w:div>
    <w:div w:id="856652762">
      <w:bodyDiv w:val="1"/>
      <w:marLeft w:val="0"/>
      <w:marRight w:val="0"/>
      <w:marTop w:val="0"/>
      <w:marBottom w:val="0"/>
      <w:divBdr>
        <w:top w:val="none" w:sz="0" w:space="0" w:color="auto"/>
        <w:left w:val="none" w:sz="0" w:space="0" w:color="auto"/>
        <w:bottom w:val="none" w:sz="0" w:space="0" w:color="auto"/>
        <w:right w:val="none" w:sz="0" w:space="0" w:color="auto"/>
      </w:divBdr>
    </w:div>
    <w:div w:id="864094860">
      <w:bodyDiv w:val="1"/>
      <w:marLeft w:val="0"/>
      <w:marRight w:val="0"/>
      <w:marTop w:val="0"/>
      <w:marBottom w:val="0"/>
      <w:divBdr>
        <w:top w:val="none" w:sz="0" w:space="0" w:color="auto"/>
        <w:left w:val="none" w:sz="0" w:space="0" w:color="auto"/>
        <w:bottom w:val="none" w:sz="0" w:space="0" w:color="auto"/>
        <w:right w:val="none" w:sz="0" w:space="0" w:color="auto"/>
      </w:divBdr>
    </w:div>
    <w:div w:id="871650381">
      <w:bodyDiv w:val="1"/>
      <w:marLeft w:val="0"/>
      <w:marRight w:val="0"/>
      <w:marTop w:val="0"/>
      <w:marBottom w:val="0"/>
      <w:divBdr>
        <w:top w:val="none" w:sz="0" w:space="0" w:color="auto"/>
        <w:left w:val="none" w:sz="0" w:space="0" w:color="auto"/>
        <w:bottom w:val="none" w:sz="0" w:space="0" w:color="auto"/>
        <w:right w:val="none" w:sz="0" w:space="0" w:color="auto"/>
      </w:divBdr>
    </w:div>
    <w:div w:id="882669276">
      <w:bodyDiv w:val="1"/>
      <w:marLeft w:val="0"/>
      <w:marRight w:val="0"/>
      <w:marTop w:val="0"/>
      <w:marBottom w:val="0"/>
      <w:divBdr>
        <w:top w:val="none" w:sz="0" w:space="0" w:color="auto"/>
        <w:left w:val="none" w:sz="0" w:space="0" w:color="auto"/>
        <w:bottom w:val="none" w:sz="0" w:space="0" w:color="auto"/>
        <w:right w:val="none" w:sz="0" w:space="0" w:color="auto"/>
      </w:divBdr>
    </w:div>
    <w:div w:id="886379746">
      <w:bodyDiv w:val="1"/>
      <w:marLeft w:val="0"/>
      <w:marRight w:val="0"/>
      <w:marTop w:val="0"/>
      <w:marBottom w:val="0"/>
      <w:divBdr>
        <w:top w:val="none" w:sz="0" w:space="0" w:color="auto"/>
        <w:left w:val="none" w:sz="0" w:space="0" w:color="auto"/>
        <w:bottom w:val="none" w:sz="0" w:space="0" w:color="auto"/>
        <w:right w:val="none" w:sz="0" w:space="0" w:color="auto"/>
      </w:divBdr>
    </w:div>
    <w:div w:id="901867345">
      <w:bodyDiv w:val="1"/>
      <w:marLeft w:val="0"/>
      <w:marRight w:val="0"/>
      <w:marTop w:val="0"/>
      <w:marBottom w:val="0"/>
      <w:divBdr>
        <w:top w:val="none" w:sz="0" w:space="0" w:color="auto"/>
        <w:left w:val="none" w:sz="0" w:space="0" w:color="auto"/>
        <w:bottom w:val="none" w:sz="0" w:space="0" w:color="auto"/>
        <w:right w:val="none" w:sz="0" w:space="0" w:color="auto"/>
      </w:divBdr>
    </w:div>
    <w:div w:id="904342471">
      <w:bodyDiv w:val="1"/>
      <w:marLeft w:val="0"/>
      <w:marRight w:val="0"/>
      <w:marTop w:val="0"/>
      <w:marBottom w:val="0"/>
      <w:divBdr>
        <w:top w:val="none" w:sz="0" w:space="0" w:color="auto"/>
        <w:left w:val="none" w:sz="0" w:space="0" w:color="auto"/>
        <w:bottom w:val="none" w:sz="0" w:space="0" w:color="auto"/>
        <w:right w:val="none" w:sz="0" w:space="0" w:color="auto"/>
      </w:divBdr>
    </w:div>
    <w:div w:id="955403940">
      <w:bodyDiv w:val="1"/>
      <w:marLeft w:val="0"/>
      <w:marRight w:val="0"/>
      <w:marTop w:val="0"/>
      <w:marBottom w:val="0"/>
      <w:divBdr>
        <w:top w:val="none" w:sz="0" w:space="0" w:color="auto"/>
        <w:left w:val="none" w:sz="0" w:space="0" w:color="auto"/>
        <w:bottom w:val="none" w:sz="0" w:space="0" w:color="auto"/>
        <w:right w:val="none" w:sz="0" w:space="0" w:color="auto"/>
      </w:divBdr>
    </w:div>
    <w:div w:id="958149727">
      <w:bodyDiv w:val="1"/>
      <w:marLeft w:val="0"/>
      <w:marRight w:val="0"/>
      <w:marTop w:val="0"/>
      <w:marBottom w:val="0"/>
      <w:divBdr>
        <w:top w:val="none" w:sz="0" w:space="0" w:color="auto"/>
        <w:left w:val="none" w:sz="0" w:space="0" w:color="auto"/>
        <w:bottom w:val="none" w:sz="0" w:space="0" w:color="auto"/>
        <w:right w:val="none" w:sz="0" w:space="0" w:color="auto"/>
      </w:divBdr>
    </w:div>
    <w:div w:id="960647636">
      <w:bodyDiv w:val="1"/>
      <w:marLeft w:val="0"/>
      <w:marRight w:val="0"/>
      <w:marTop w:val="0"/>
      <w:marBottom w:val="0"/>
      <w:divBdr>
        <w:top w:val="none" w:sz="0" w:space="0" w:color="auto"/>
        <w:left w:val="none" w:sz="0" w:space="0" w:color="auto"/>
        <w:bottom w:val="none" w:sz="0" w:space="0" w:color="auto"/>
        <w:right w:val="none" w:sz="0" w:space="0" w:color="auto"/>
      </w:divBdr>
    </w:div>
    <w:div w:id="979917179">
      <w:bodyDiv w:val="1"/>
      <w:marLeft w:val="0"/>
      <w:marRight w:val="0"/>
      <w:marTop w:val="0"/>
      <w:marBottom w:val="0"/>
      <w:divBdr>
        <w:top w:val="none" w:sz="0" w:space="0" w:color="auto"/>
        <w:left w:val="none" w:sz="0" w:space="0" w:color="auto"/>
        <w:bottom w:val="none" w:sz="0" w:space="0" w:color="auto"/>
        <w:right w:val="none" w:sz="0" w:space="0" w:color="auto"/>
      </w:divBdr>
    </w:div>
    <w:div w:id="980111518">
      <w:bodyDiv w:val="1"/>
      <w:marLeft w:val="0"/>
      <w:marRight w:val="0"/>
      <w:marTop w:val="0"/>
      <w:marBottom w:val="0"/>
      <w:divBdr>
        <w:top w:val="none" w:sz="0" w:space="0" w:color="auto"/>
        <w:left w:val="none" w:sz="0" w:space="0" w:color="auto"/>
        <w:bottom w:val="none" w:sz="0" w:space="0" w:color="auto"/>
        <w:right w:val="none" w:sz="0" w:space="0" w:color="auto"/>
      </w:divBdr>
    </w:div>
    <w:div w:id="992298767">
      <w:bodyDiv w:val="1"/>
      <w:marLeft w:val="0"/>
      <w:marRight w:val="0"/>
      <w:marTop w:val="0"/>
      <w:marBottom w:val="0"/>
      <w:divBdr>
        <w:top w:val="none" w:sz="0" w:space="0" w:color="auto"/>
        <w:left w:val="none" w:sz="0" w:space="0" w:color="auto"/>
        <w:bottom w:val="none" w:sz="0" w:space="0" w:color="auto"/>
        <w:right w:val="none" w:sz="0" w:space="0" w:color="auto"/>
      </w:divBdr>
    </w:div>
    <w:div w:id="994066099">
      <w:bodyDiv w:val="1"/>
      <w:marLeft w:val="0"/>
      <w:marRight w:val="0"/>
      <w:marTop w:val="0"/>
      <w:marBottom w:val="0"/>
      <w:divBdr>
        <w:top w:val="none" w:sz="0" w:space="0" w:color="auto"/>
        <w:left w:val="none" w:sz="0" w:space="0" w:color="auto"/>
        <w:bottom w:val="none" w:sz="0" w:space="0" w:color="auto"/>
        <w:right w:val="none" w:sz="0" w:space="0" w:color="auto"/>
      </w:divBdr>
    </w:div>
    <w:div w:id="997920685">
      <w:bodyDiv w:val="1"/>
      <w:marLeft w:val="0"/>
      <w:marRight w:val="0"/>
      <w:marTop w:val="0"/>
      <w:marBottom w:val="0"/>
      <w:divBdr>
        <w:top w:val="none" w:sz="0" w:space="0" w:color="auto"/>
        <w:left w:val="none" w:sz="0" w:space="0" w:color="auto"/>
        <w:bottom w:val="none" w:sz="0" w:space="0" w:color="auto"/>
        <w:right w:val="none" w:sz="0" w:space="0" w:color="auto"/>
      </w:divBdr>
    </w:div>
    <w:div w:id="999696639">
      <w:bodyDiv w:val="1"/>
      <w:marLeft w:val="0"/>
      <w:marRight w:val="0"/>
      <w:marTop w:val="0"/>
      <w:marBottom w:val="0"/>
      <w:divBdr>
        <w:top w:val="none" w:sz="0" w:space="0" w:color="auto"/>
        <w:left w:val="none" w:sz="0" w:space="0" w:color="auto"/>
        <w:bottom w:val="none" w:sz="0" w:space="0" w:color="auto"/>
        <w:right w:val="none" w:sz="0" w:space="0" w:color="auto"/>
      </w:divBdr>
    </w:div>
    <w:div w:id="1007367523">
      <w:bodyDiv w:val="1"/>
      <w:marLeft w:val="0"/>
      <w:marRight w:val="0"/>
      <w:marTop w:val="0"/>
      <w:marBottom w:val="0"/>
      <w:divBdr>
        <w:top w:val="none" w:sz="0" w:space="0" w:color="auto"/>
        <w:left w:val="none" w:sz="0" w:space="0" w:color="auto"/>
        <w:bottom w:val="none" w:sz="0" w:space="0" w:color="auto"/>
        <w:right w:val="none" w:sz="0" w:space="0" w:color="auto"/>
      </w:divBdr>
    </w:div>
    <w:div w:id="1029070151">
      <w:bodyDiv w:val="1"/>
      <w:marLeft w:val="0"/>
      <w:marRight w:val="0"/>
      <w:marTop w:val="0"/>
      <w:marBottom w:val="0"/>
      <w:divBdr>
        <w:top w:val="none" w:sz="0" w:space="0" w:color="auto"/>
        <w:left w:val="none" w:sz="0" w:space="0" w:color="auto"/>
        <w:bottom w:val="none" w:sz="0" w:space="0" w:color="auto"/>
        <w:right w:val="none" w:sz="0" w:space="0" w:color="auto"/>
      </w:divBdr>
    </w:div>
    <w:div w:id="1054043457">
      <w:bodyDiv w:val="1"/>
      <w:marLeft w:val="0"/>
      <w:marRight w:val="0"/>
      <w:marTop w:val="0"/>
      <w:marBottom w:val="0"/>
      <w:divBdr>
        <w:top w:val="none" w:sz="0" w:space="0" w:color="auto"/>
        <w:left w:val="none" w:sz="0" w:space="0" w:color="auto"/>
        <w:bottom w:val="none" w:sz="0" w:space="0" w:color="auto"/>
        <w:right w:val="none" w:sz="0" w:space="0" w:color="auto"/>
      </w:divBdr>
    </w:div>
    <w:div w:id="1063604674">
      <w:bodyDiv w:val="1"/>
      <w:marLeft w:val="0"/>
      <w:marRight w:val="0"/>
      <w:marTop w:val="0"/>
      <w:marBottom w:val="0"/>
      <w:divBdr>
        <w:top w:val="none" w:sz="0" w:space="0" w:color="auto"/>
        <w:left w:val="none" w:sz="0" w:space="0" w:color="auto"/>
        <w:bottom w:val="none" w:sz="0" w:space="0" w:color="auto"/>
        <w:right w:val="none" w:sz="0" w:space="0" w:color="auto"/>
      </w:divBdr>
    </w:div>
    <w:div w:id="1072658123">
      <w:bodyDiv w:val="1"/>
      <w:marLeft w:val="0"/>
      <w:marRight w:val="0"/>
      <w:marTop w:val="0"/>
      <w:marBottom w:val="0"/>
      <w:divBdr>
        <w:top w:val="none" w:sz="0" w:space="0" w:color="auto"/>
        <w:left w:val="none" w:sz="0" w:space="0" w:color="auto"/>
        <w:bottom w:val="none" w:sz="0" w:space="0" w:color="auto"/>
        <w:right w:val="none" w:sz="0" w:space="0" w:color="auto"/>
      </w:divBdr>
    </w:div>
    <w:div w:id="1074203547">
      <w:bodyDiv w:val="1"/>
      <w:marLeft w:val="0"/>
      <w:marRight w:val="0"/>
      <w:marTop w:val="0"/>
      <w:marBottom w:val="0"/>
      <w:divBdr>
        <w:top w:val="none" w:sz="0" w:space="0" w:color="auto"/>
        <w:left w:val="none" w:sz="0" w:space="0" w:color="auto"/>
        <w:bottom w:val="none" w:sz="0" w:space="0" w:color="auto"/>
        <w:right w:val="none" w:sz="0" w:space="0" w:color="auto"/>
      </w:divBdr>
    </w:div>
    <w:div w:id="1100953597">
      <w:bodyDiv w:val="1"/>
      <w:marLeft w:val="0"/>
      <w:marRight w:val="0"/>
      <w:marTop w:val="0"/>
      <w:marBottom w:val="0"/>
      <w:divBdr>
        <w:top w:val="none" w:sz="0" w:space="0" w:color="auto"/>
        <w:left w:val="none" w:sz="0" w:space="0" w:color="auto"/>
        <w:bottom w:val="none" w:sz="0" w:space="0" w:color="auto"/>
        <w:right w:val="none" w:sz="0" w:space="0" w:color="auto"/>
      </w:divBdr>
    </w:div>
    <w:div w:id="1123812928">
      <w:bodyDiv w:val="1"/>
      <w:marLeft w:val="0"/>
      <w:marRight w:val="0"/>
      <w:marTop w:val="0"/>
      <w:marBottom w:val="0"/>
      <w:divBdr>
        <w:top w:val="none" w:sz="0" w:space="0" w:color="auto"/>
        <w:left w:val="none" w:sz="0" w:space="0" w:color="auto"/>
        <w:bottom w:val="none" w:sz="0" w:space="0" w:color="auto"/>
        <w:right w:val="none" w:sz="0" w:space="0" w:color="auto"/>
      </w:divBdr>
    </w:div>
    <w:div w:id="1142234530">
      <w:bodyDiv w:val="1"/>
      <w:marLeft w:val="0"/>
      <w:marRight w:val="0"/>
      <w:marTop w:val="0"/>
      <w:marBottom w:val="0"/>
      <w:divBdr>
        <w:top w:val="none" w:sz="0" w:space="0" w:color="auto"/>
        <w:left w:val="none" w:sz="0" w:space="0" w:color="auto"/>
        <w:bottom w:val="none" w:sz="0" w:space="0" w:color="auto"/>
        <w:right w:val="none" w:sz="0" w:space="0" w:color="auto"/>
      </w:divBdr>
    </w:div>
    <w:div w:id="1151558574">
      <w:bodyDiv w:val="1"/>
      <w:marLeft w:val="0"/>
      <w:marRight w:val="0"/>
      <w:marTop w:val="0"/>
      <w:marBottom w:val="0"/>
      <w:divBdr>
        <w:top w:val="none" w:sz="0" w:space="0" w:color="auto"/>
        <w:left w:val="none" w:sz="0" w:space="0" w:color="auto"/>
        <w:bottom w:val="none" w:sz="0" w:space="0" w:color="auto"/>
        <w:right w:val="none" w:sz="0" w:space="0" w:color="auto"/>
      </w:divBdr>
    </w:div>
    <w:div w:id="1153571367">
      <w:bodyDiv w:val="1"/>
      <w:marLeft w:val="0"/>
      <w:marRight w:val="0"/>
      <w:marTop w:val="0"/>
      <w:marBottom w:val="0"/>
      <w:divBdr>
        <w:top w:val="none" w:sz="0" w:space="0" w:color="auto"/>
        <w:left w:val="none" w:sz="0" w:space="0" w:color="auto"/>
        <w:bottom w:val="none" w:sz="0" w:space="0" w:color="auto"/>
        <w:right w:val="none" w:sz="0" w:space="0" w:color="auto"/>
      </w:divBdr>
    </w:div>
    <w:div w:id="1167476726">
      <w:bodyDiv w:val="1"/>
      <w:marLeft w:val="0"/>
      <w:marRight w:val="0"/>
      <w:marTop w:val="0"/>
      <w:marBottom w:val="0"/>
      <w:divBdr>
        <w:top w:val="none" w:sz="0" w:space="0" w:color="auto"/>
        <w:left w:val="none" w:sz="0" w:space="0" w:color="auto"/>
        <w:bottom w:val="none" w:sz="0" w:space="0" w:color="auto"/>
        <w:right w:val="none" w:sz="0" w:space="0" w:color="auto"/>
      </w:divBdr>
    </w:div>
    <w:div w:id="1183589603">
      <w:bodyDiv w:val="1"/>
      <w:marLeft w:val="0"/>
      <w:marRight w:val="0"/>
      <w:marTop w:val="0"/>
      <w:marBottom w:val="0"/>
      <w:divBdr>
        <w:top w:val="none" w:sz="0" w:space="0" w:color="auto"/>
        <w:left w:val="none" w:sz="0" w:space="0" w:color="auto"/>
        <w:bottom w:val="none" w:sz="0" w:space="0" w:color="auto"/>
        <w:right w:val="none" w:sz="0" w:space="0" w:color="auto"/>
      </w:divBdr>
    </w:div>
    <w:div w:id="1213494321">
      <w:bodyDiv w:val="1"/>
      <w:marLeft w:val="0"/>
      <w:marRight w:val="0"/>
      <w:marTop w:val="0"/>
      <w:marBottom w:val="0"/>
      <w:divBdr>
        <w:top w:val="none" w:sz="0" w:space="0" w:color="auto"/>
        <w:left w:val="none" w:sz="0" w:space="0" w:color="auto"/>
        <w:bottom w:val="none" w:sz="0" w:space="0" w:color="auto"/>
        <w:right w:val="none" w:sz="0" w:space="0" w:color="auto"/>
      </w:divBdr>
    </w:div>
    <w:div w:id="1222715662">
      <w:bodyDiv w:val="1"/>
      <w:marLeft w:val="0"/>
      <w:marRight w:val="0"/>
      <w:marTop w:val="0"/>
      <w:marBottom w:val="0"/>
      <w:divBdr>
        <w:top w:val="none" w:sz="0" w:space="0" w:color="auto"/>
        <w:left w:val="none" w:sz="0" w:space="0" w:color="auto"/>
        <w:bottom w:val="none" w:sz="0" w:space="0" w:color="auto"/>
        <w:right w:val="none" w:sz="0" w:space="0" w:color="auto"/>
      </w:divBdr>
    </w:div>
    <w:div w:id="1246185415">
      <w:bodyDiv w:val="1"/>
      <w:marLeft w:val="0"/>
      <w:marRight w:val="0"/>
      <w:marTop w:val="0"/>
      <w:marBottom w:val="0"/>
      <w:divBdr>
        <w:top w:val="none" w:sz="0" w:space="0" w:color="auto"/>
        <w:left w:val="none" w:sz="0" w:space="0" w:color="auto"/>
        <w:bottom w:val="none" w:sz="0" w:space="0" w:color="auto"/>
        <w:right w:val="none" w:sz="0" w:space="0" w:color="auto"/>
      </w:divBdr>
    </w:div>
    <w:div w:id="1266614442">
      <w:bodyDiv w:val="1"/>
      <w:marLeft w:val="0"/>
      <w:marRight w:val="0"/>
      <w:marTop w:val="0"/>
      <w:marBottom w:val="0"/>
      <w:divBdr>
        <w:top w:val="none" w:sz="0" w:space="0" w:color="auto"/>
        <w:left w:val="none" w:sz="0" w:space="0" w:color="auto"/>
        <w:bottom w:val="none" w:sz="0" w:space="0" w:color="auto"/>
        <w:right w:val="none" w:sz="0" w:space="0" w:color="auto"/>
      </w:divBdr>
    </w:div>
    <w:div w:id="1269390923">
      <w:bodyDiv w:val="1"/>
      <w:marLeft w:val="0"/>
      <w:marRight w:val="0"/>
      <w:marTop w:val="0"/>
      <w:marBottom w:val="0"/>
      <w:divBdr>
        <w:top w:val="none" w:sz="0" w:space="0" w:color="auto"/>
        <w:left w:val="none" w:sz="0" w:space="0" w:color="auto"/>
        <w:bottom w:val="none" w:sz="0" w:space="0" w:color="auto"/>
        <w:right w:val="none" w:sz="0" w:space="0" w:color="auto"/>
      </w:divBdr>
    </w:div>
    <w:div w:id="1273709004">
      <w:bodyDiv w:val="1"/>
      <w:marLeft w:val="0"/>
      <w:marRight w:val="0"/>
      <w:marTop w:val="0"/>
      <w:marBottom w:val="0"/>
      <w:divBdr>
        <w:top w:val="none" w:sz="0" w:space="0" w:color="auto"/>
        <w:left w:val="none" w:sz="0" w:space="0" w:color="auto"/>
        <w:bottom w:val="none" w:sz="0" w:space="0" w:color="auto"/>
        <w:right w:val="none" w:sz="0" w:space="0" w:color="auto"/>
      </w:divBdr>
    </w:div>
    <w:div w:id="1283029918">
      <w:bodyDiv w:val="1"/>
      <w:marLeft w:val="0"/>
      <w:marRight w:val="0"/>
      <w:marTop w:val="0"/>
      <w:marBottom w:val="0"/>
      <w:divBdr>
        <w:top w:val="none" w:sz="0" w:space="0" w:color="auto"/>
        <w:left w:val="none" w:sz="0" w:space="0" w:color="auto"/>
        <w:bottom w:val="none" w:sz="0" w:space="0" w:color="auto"/>
        <w:right w:val="none" w:sz="0" w:space="0" w:color="auto"/>
      </w:divBdr>
    </w:div>
    <w:div w:id="1287859138">
      <w:bodyDiv w:val="1"/>
      <w:marLeft w:val="0"/>
      <w:marRight w:val="0"/>
      <w:marTop w:val="0"/>
      <w:marBottom w:val="0"/>
      <w:divBdr>
        <w:top w:val="none" w:sz="0" w:space="0" w:color="auto"/>
        <w:left w:val="none" w:sz="0" w:space="0" w:color="auto"/>
        <w:bottom w:val="none" w:sz="0" w:space="0" w:color="auto"/>
        <w:right w:val="none" w:sz="0" w:space="0" w:color="auto"/>
      </w:divBdr>
    </w:div>
    <w:div w:id="1292708511">
      <w:bodyDiv w:val="1"/>
      <w:marLeft w:val="0"/>
      <w:marRight w:val="0"/>
      <w:marTop w:val="0"/>
      <w:marBottom w:val="0"/>
      <w:divBdr>
        <w:top w:val="none" w:sz="0" w:space="0" w:color="auto"/>
        <w:left w:val="none" w:sz="0" w:space="0" w:color="auto"/>
        <w:bottom w:val="none" w:sz="0" w:space="0" w:color="auto"/>
        <w:right w:val="none" w:sz="0" w:space="0" w:color="auto"/>
      </w:divBdr>
    </w:div>
    <w:div w:id="1298990615">
      <w:bodyDiv w:val="1"/>
      <w:marLeft w:val="0"/>
      <w:marRight w:val="0"/>
      <w:marTop w:val="0"/>
      <w:marBottom w:val="0"/>
      <w:divBdr>
        <w:top w:val="none" w:sz="0" w:space="0" w:color="auto"/>
        <w:left w:val="none" w:sz="0" w:space="0" w:color="auto"/>
        <w:bottom w:val="none" w:sz="0" w:space="0" w:color="auto"/>
        <w:right w:val="none" w:sz="0" w:space="0" w:color="auto"/>
      </w:divBdr>
    </w:div>
    <w:div w:id="1337537133">
      <w:bodyDiv w:val="1"/>
      <w:marLeft w:val="0"/>
      <w:marRight w:val="0"/>
      <w:marTop w:val="0"/>
      <w:marBottom w:val="0"/>
      <w:divBdr>
        <w:top w:val="none" w:sz="0" w:space="0" w:color="auto"/>
        <w:left w:val="none" w:sz="0" w:space="0" w:color="auto"/>
        <w:bottom w:val="none" w:sz="0" w:space="0" w:color="auto"/>
        <w:right w:val="none" w:sz="0" w:space="0" w:color="auto"/>
      </w:divBdr>
    </w:div>
    <w:div w:id="1346706645">
      <w:bodyDiv w:val="1"/>
      <w:marLeft w:val="0"/>
      <w:marRight w:val="0"/>
      <w:marTop w:val="0"/>
      <w:marBottom w:val="0"/>
      <w:divBdr>
        <w:top w:val="none" w:sz="0" w:space="0" w:color="auto"/>
        <w:left w:val="none" w:sz="0" w:space="0" w:color="auto"/>
        <w:bottom w:val="none" w:sz="0" w:space="0" w:color="auto"/>
        <w:right w:val="none" w:sz="0" w:space="0" w:color="auto"/>
      </w:divBdr>
    </w:div>
    <w:div w:id="1358778662">
      <w:bodyDiv w:val="1"/>
      <w:marLeft w:val="0"/>
      <w:marRight w:val="0"/>
      <w:marTop w:val="0"/>
      <w:marBottom w:val="0"/>
      <w:divBdr>
        <w:top w:val="none" w:sz="0" w:space="0" w:color="auto"/>
        <w:left w:val="none" w:sz="0" w:space="0" w:color="auto"/>
        <w:bottom w:val="none" w:sz="0" w:space="0" w:color="auto"/>
        <w:right w:val="none" w:sz="0" w:space="0" w:color="auto"/>
      </w:divBdr>
    </w:div>
    <w:div w:id="1361857429">
      <w:bodyDiv w:val="1"/>
      <w:marLeft w:val="0"/>
      <w:marRight w:val="0"/>
      <w:marTop w:val="0"/>
      <w:marBottom w:val="0"/>
      <w:divBdr>
        <w:top w:val="none" w:sz="0" w:space="0" w:color="auto"/>
        <w:left w:val="none" w:sz="0" w:space="0" w:color="auto"/>
        <w:bottom w:val="none" w:sz="0" w:space="0" w:color="auto"/>
        <w:right w:val="none" w:sz="0" w:space="0" w:color="auto"/>
      </w:divBdr>
    </w:div>
    <w:div w:id="1396703767">
      <w:bodyDiv w:val="1"/>
      <w:marLeft w:val="0"/>
      <w:marRight w:val="0"/>
      <w:marTop w:val="0"/>
      <w:marBottom w:val="0"/>
      <w:divBdr>
        <w:top w:val="none" w:sz="0" w:space="0" w:color="auto"/>
        <w:left w:val="none" w:sz="0" w:space="0" w:color="auto"/>
        <w:bottom w:val="none" w:sz="0" w:space="0" w:color="auto"/>
        <w:right w:val="none" w:sz="0" w:space="0" w:color="auto"/>
      </w:divBdr>
    </w:div>
    <w:div w:id="1413351498">
      <w:bodyDiv w:val="1"/>
      <w:marLeft w:val="0"/>
      <w:marRight w:val="0"/>
      <w:marTop w:val="0"/>
      <w:marBottom w:val="0"/>
      <w:divBdr>
        <w:top w:val="none" w:sz="0" w:space="0" w:color="auto"/>
        <w:left w:val="none" w:sz="0" w:space="0" w:color="auto"/>
        <w:bottom w:val="none" w:sz="0" w:space="0" w:color="auto"/>
        <w:right w:val="none" w:sz="0" w:space="0" w:color="auto"/>
      </w:divBdr>
    </w:div>
    <w:div w:id="1427648334">
      <w:bodyDiv w:val="1"/>
      <w:marLeft w:val="0"/>
      <w:marRight w:val="0"/>
      <w:marTop w:val="0"/>
      <w:marBottom w:val="0"/>
      <w:divBdr>
        <w:top w:val="none" w:sz="0" w:space="0" w:color="auto"/>
        <w:left w:val="none" w:sz="0" w:space="0" w:color="auto"/>
        <w:bottom w:val="none" w:sz="0" w:space="0" w:color="auto"/>
        <w:right w:val="none" w:sz="0" w:space="0" w:color="auto"/>
      </w:divBdr>
    </w:div>
    <w:div w:id="1456100811">
      <w:bodyDiv w:val="1"/>
      <w:marLeft w:val="0"/>
      <w:marRight w:val="0"/>
      <w:marTop w:val="0"/>
      <w:marBottom w:val="0"/>
      <w:divBdr>
        <w:top w:val="none" w:sz="0" w:space="0" w:color="auto"/>
        <w:left w:val="none" w:sz="0" w:space="0" w:color="auto"/>
        <w:bottom w:val="none" w:sz="0" w:space="0" w:color="auto"/>
        <w:right w:val="none" w:sz="0" w:space="0" w:color="auto"/>
      </w:divBdr>
    </w:div>
    <w:div w:id="1461649447">
      <w:bodyDiv w:val="1"/>
      <w:marLeft w:val="0"/>
      <w:marRight w:val="0"/>
      <w:marTop w:val="0"/>
      <w:marBottom w:val="0"/>
      <w:divBdr>
        <w:top w:val="none" w:sz="0" w:space="0" w:color="auto"/>
        <w:left w:val="none" w:sz="0" w:space="0" w:color="auto"/>
        <w:bottom w:val="none" w:sz="0" w:space="0" w:color="auto"/>
        <w:right w:val="none" w:sz="0" w:space="0" w:color="auto"/>
      </w:divBdr>
    </w:div>
    <w:div w:id="1466194788">
      <w:bodyDiv w:val="1"/>
      <w:marLeft w:val="0"/>
      <w:marRight w:val="0"/>
      <w:marTop w:val="0"/>
      <w:marBottom w:val="0"/>
      <w:divBdr>
        <w:top w:val="none" w:sz="0" w:space="0" w:color="auto"/>
        <w:left w:val="none" w:sz="0" w:space="0" w:color="auto"/>
        <w:bottom w:val="none" w:sz="0" w:space="0" w:color="auto"/>
        <w:right w:val="none" w:sz="0" w:space="0" w:color="auto"/>
      </w:divBdr>
    </w:div>
    <w:div w:id="1482651913">
      <w:bodyDiv w:val="1"/>
      <w:marLeft w:val="0"/>
      <w:marRight w:val="0"/>
      <w:marTop w:val="0"/>
      <w:marBottom w:val="0"/>
      <w:divBdr>
        <w:top w:val="none" w:sz="0" w:space="0" w:color="auto"/>
        <w:left w:val="none" w:sz="0" w:space="0" w:color="auto"/>
        <w:bottom w:val="none" w:sz="0" w:space="0" w:color="auto"/>
        <w:right w:val="none" w:sz="0" w:space="0" w:color="auto"/>
      </w:divBdr>
    </w:div>
    <w:div w:id="1495877286">
      <w:bodyDiv w:val="1"/>
      <w:marLeft w:val="0"/>
      <w:marRight w:val="0"/>
      <w:marTop w:val="0"/>
      <w:marBottom w:val="0"/>
      <w:divBdr>
        <w:top w:val="none" w:sz="0" w:space="0" w:color="auto"/>
        <w:left w:val="none" w:sz="0" w:space="0" w:color="auto"/>
        <w:bottom w:val="none" w:sz="0" w:space="0" w:color="auto"/>
        <w:right w:val="none" w:sz="0" w:space="0" w:color="auto"/>
      </w:divBdr>
    </w:div>
    <w:div w:id="1519194379">
      <w:bodyDiv w:val="1"/>
      <w:marLeft w:val="0"/>
      <w:marRight w:val="0"/>
      <w:marTop w:val="0"/>
      <w:marBottom w:val="0"/>
      <w:divBdr>
        <w:top w:val="none" w:sz="0" w:space="0" w:color="auto"/>
        <w:left w:val="none" w:sz="0" w:space="0" w:color="auto"/>
        <w:bottom w:val="none" w:sz="0" w:space="0" w:color="auto"/>
        <w:right w:val="none" w:sz="0" w:space="0" w:color="auto"/>
      </w:divBdr>
    </w:div>
    <w:div w:id="1535268465">
      <w:bodyDiv w:val="1"/>
      <w:marLeft w:val="0"/>
      <w:marRight w:val="0"/>
      <w:marTop w:val="0"/>
      <w:marBottom w:val="0"/>
      <w:divBdr>
        <w:top w:val="none" w:sz="0" w:space="0" w:color="auto"/>
        <w:left w:val="none" w:sz="0" w:space="0" w:color="auto"/>
        <w:bottom w:val="none" w:sz="0" w:space="0" w:color="auto"/>
        <w:right w:val="none" w:sz="0" w:space="0" w:color="auto"/>
      </w:divBdr>
    </w:div>
    <w:div w:id="1545753930">
      <w:bodyDiv w:val="1"/>
      <w:marLeft w:val="0"/>
      <w:marRight w:val="0"/>
      <w:marTop w:val="0"/>
      <w:marBottom w:val="0"/>
      <w:divBdr>
        <w:top w:val="none" w:sz="0" w:space="0" w:color="auto"/>
        <w:left w:val="none" w:sz="0" w:space="0" w:color="auto"/>
        <w:bottom w:val="none" w:sz="0" w:space="0" w:color="auto"/>
        <w:right w:val="none" w:sz="0" w:space="0" w:color="auto"/>
      </w:divBdr>
    </w:div>
    <w:div w:id="1586256792">
      <w:bodyDiv w:val="1"/>
      <w:marLeft w:val="0"/>
      <w:marRight w:val="0"/>
      <w:marTop w:val="0"/>
      <w:marBottom w:val="0"/>
      <w:divBdr>
        <w:top w:val="none" w:sz="0" w:space="0" w:color="auto"/>
        <w:left w:val="none" w:sz="0" w:space="0" w:color="auto"/>
        <w:bottom w:val="none" w:sz="0" w:space="0" w:color="auto"/>
        <w:right w:val="none" w:sz="0" w:space="0" w:color="auto"/>
      </w:divBdr>
    </w:div>
    <w:div w:id="1615357535">
      <w:bodyDiv w:val="1"/>
      <w:marLeft w:val="0"/>
      <w:marRight w:val="0"/>
      <w:marTop w:val="0"/>
      <w:marBottom w:val="0"/>
      <w:divBdr>
        <w:top w:val="none" w:sz="0" w:space="0" w:color="auto"/>
        <w:left w:val="none" w:sz="0" w:space="0" w:color="auto"/>
        <w:bottom w:val="none" w:sz="0" w:space="0" w:color="auto"/>
        <w:right w:val="none" w:sz="0" w:space="0" w:color="auto"/>
      </w:divBdr>
    </w:div>
    <w:div w:id="1643004214">
      <w:bodyDiv w:val="1"/>
      <w:marLeft w:val="0"/>
      <w:marRight w:val="0"/>
      <w:marTop w:val="0"/>
      <w:marBottom w:val="0"/>
      <w:divBdr>
        <w:top w:val="none" w:sz="0" w:space="0" w:color="auto"/>
        <w:left w:val="none" w:sz="0" w:space="0" w:color="auto"/>
        <w:bottom w:val="none" w:sz="0" w:space="0" w:color="auto"/>
        <w:right w:val="none" w:sz="0" w:space="0" w:color="auto"/>
      </w:divBdr>
    </w:div>
    <w:div w:id="1654334200">
      <w:bodyDiv w:val="1"/>
      <w:marLeft w:val="0"/>
      <w:marRight w:val="0"/>
      <w:marTop w:val="0"/>
      <w:marBottom w:val="0"/>
      <w:divBdr>
        <w:top w:val="none" w:sz="0" w:space="0" w:color="auto"/>
        <w:left w:val="none" w:sz="0" w:space="0" w:color="auto"/>
        <w:bottom w:val="none" w:sz="0" w:space="0" w:color="auto"/>
        <w:right w:val="none" w:sz="0" w:space="0" w:color="auto"/>
      </w:divBdr>
    </w:div>
    <w:div w:id="1710035033">
      <w:bodyDiv w:val="1"/>
      <w:marLeft w:val="0"/>
      <w:marRight w:val="0"/>
      <w:marTop w:val="0"/>
      <w:marBottom w:val="0"/>
      <w:divBdr>
        <w:top w:val="none" w:sz="0" w:space="0" w:color="auto"/>
        <w:left w:val="none" w:sz="0" w:space="0" w:color="auto"/>
        <w:bottom w:val="none" w:sz="0" w:space="0" w:color="auto"/>
        <w:right w:val="none" w:sz="0" w:space="0" w:color="auto"/>
      </w:divBdr>
      <w:divsChild>
        <w:div w:id="2076196541">
          <w:marLeft w:val="0"/>
          <w:marRight w:val="0"/>
          <w:marTop w:val="0"/>
          <w:marBottom w:val="0"/>
          <w:divBdr>
            <w:top w:val="none" w:sz="0" w:space="0" w:color="auto"/>
            <w:left w:val="none" w:sz="0" w:space="0" w:color="auto"/>
            <w:bottom w:val="none" w:sz="0" w:space="0" w:color="auto"/>
            <w:right w:val="none" w:sz="0" w:space="0" w:color="auto"/>
          </w:divBdr>
        </w:div>
      </w:divsChild>
    </w:div>
    <w:div w:id="1717898723">
      <w:bodyDiv w:val="1"/>
      <w:marLeft w:val="0"/>
      <w:marRight w:val="0"/>
      <w:marTop w:val="0"/>
      <w:marBottom w:val="0"/>
      <w:divBdr>
        <w:top w:val="none" w:sz="0" w:space="0" w:color="auto"/>
        <w:left w:val="none" w:sz="0" w:space="0" w:color="auto"/>
        <w:bottom w:val="none" w:sz="0" w:space="0" w:color="auto"/>
        <w:right w:val="none" w:sz="0" w:space="0" w:color="auto"/>
      </w:divBdr>
    </w:div>
    <w:div w:id="1797795705">
      <w:bodyDiv w:val="1"/>
      <w:marLeft w:val="0"/>
      <w:marRight w:val="0"/>
      <w:marTop w:val="0"/>
      <w:marBottom w:val="0"/>
      <w:divBdr>
        <w:top w:val="none" w:sz="0" w:space="0" w:color="auto"/>
        <w:left w:val="none" w:sz="0" w:space="0" w:color="auto"/>
        <w:bottom w:val="none" w:sz="0" w:space="0" w:color="auto"/>
        <w:right w:val="none" w:sz="0" w:space="0" w:color="auto"/>
      </w:divBdr>
    </w:div>
    <w:div w:id="1801023927">
      <w:bodyDiv w:val="1"/>
      <w:marLeft w:val="0"/>
      <w:marRight w:val="0"/>
      <w:marTop w:val="0"/>
      <w:marBottom w:val="0"/>
      <w:divBdr>
        <w:top w:val="none" w:sz="0" w:space="0" w:color="auto"/>
        <w:left w:val="none" w:sz="0" w:space="0" w:color="auto"/>
        <w:bottom w:val="none" w:sz="0" w:space="0" w:color="auto"/>
        <w:right w:val="none" w:sz="0" w:space="0" w:color="auto"/>
      </w:divBdr>
    </w:div>
    <w:div w:id="1807895879">
      <w:bodyDiv w:val="1"/>
      <w:marLeft w:val="0"/>
      <w:marRight w:val="0"/>
      <w:marTop w:val="0"/>
      <w:marBottom w:val="0"/>
      <w:divBdr>
        <w:top w:val="none" w:sz="0" w:space="0" w:color="auto"/>
        <w:left w:val="none" w:sz="0" w:space="0" w:color="auto"/>
        <w:bottom w:val="none" w:sz="0" w:space="0" w:color="auto"/>
        <w:right w:val="none" w:sz="0" w:space="0" w:color="auto"/>
      </w:divBdr>
    </w:div>
    <w:div w:id="1817186005">
      <w:bodyDiv w:val="1"/>
      <w:marLeft w:val="0"/>
      <w:marRight w:val="0"/>
      <w:marTop w:val="0"/>
      <w:marBottom w:val="0"/>
      <w:divBdr>
        <w:top w:val="none" w:sz="0" w:space="0" w:color="auto"/>
        <w:left w:val="none" w:sz="0" w:space="0" w:color="auto"/>
        <w:bottom w:val="none" w:sz="0" w:space="0" w:color="auto"/>
        <w:right w:val="none" w:sz="0" w:space="0" w:color="auto"/>
      </w:divBdr>
    </w:div>
    <w:div w:id="1824854851">
      <w:bodyDiv w:val="1"/>
      <w:marLeft w:val="0"/>
      <w:marRight w:val="0"/>
      <w:marTop w:val="0"/>
      <w:marBottom w:val="0"/>
      <w:divBdr>
        <w:top w:val="none" w:sz="0" w:space="0" w:color="auto"/>
        <w:left w:val="none" w:sz="0" w:space="0" w:color="auto"/>
        <w:bottom w:val="none" w:sz="0" w:space="0" w:color="auto"/>
        <w:right w:val="none" w:sz="0" w:space="0" w:color="auto"/>
      </w:divBdr>
    </w:div>
    <w:div w:id="1842961497">
      <w:bodyDiv w:val="1"/>
      <w:marLeft w:val="0"/>
      <w:marRight w:val="0"/>
      <w:marTop w:val="0"/>
      <w:marBottom w:val="0"/>
      <w:divBdr>
        <w:top w:val="none" w:sz="0" w:space="0" w:color="auto"/>
        <w:left w:val="none" w:sz="0" w:space="0" w:color="auto"/>
        <w:bottom w:val="none" w:sz="0" w:space="0" w:color="auto"/>
        <w:right w:val="none" w:sz="0" w:space="0" w:color="auto"/>
      </w:divBdr>
    </w:div>
    <w:div w:id="1874462227">
      <w:bodyDiv w:val="1"/>
      <w:marLeft w:val="0"/>
      <w:marRight w:val="0"/>
      <w:marTop w:val="0"/>
      <w:marBottom w:val="0"/>
      <w:divBdr>
        <w:top w:val="none" w:sz="0" w:space="0" w:color="auto"/>
        <w:left w:val="none" w:sz="0" w:space="0" w:color="auto"/>
        <w:bottom w:val="none" w:sz="0" w:space="0" w:color="auto"/>
        <w:right w:val="none" w:sz="0" w:space="0" w:color="auto"/>
      </w:divBdr>
    </w:div>
    <w:div w:id="1875267087">
      <w:bodyDiv w:val="1"/>
      <w:marLeft w:val="0"/>
      <w:marRight w:val="0"/>
      <w:marTop w:val="0"/>
      <w:marBottom w:val="0"/>
      <w:divBdr>
        <w:top w:val="none" w:sz="0" w:space="0" w:color="auto"/>
        <w:left w:val="none" w:sz="0" w:space="0" w:color="auto"/>
        <w:bottom w:val="none" w:sz="0" w:space="0" w:color="auto"/>
        <w:right w:val="none" w:sz="0" w:space="0" w:color="auto"/>
      </w:divBdr>
    </w:div>
    <w:div w:id="1891651169">
      <w:bodyDiv w:val="1"/>
      <w:marLeft w:val="0"/>
      <w:marRight w:val="0"/>
      <w:marTop w:val="0"/>
      <w:marBottom w:val="0"/>
      <w:divBdr>
        <w:top w:val="none" w:sz="0" w:space="0" w:color="auto"/>
        <w:left w:val="none" w:sz="0" w:space="0" w:color="auto"/>
        <w:bottom w:val="none" w:sz="0" w:space="0" w:color="auto"/>
        <w:right w:val="none" w:sz="0" w:space="0" w:color="auto"/>
      </w:divBdr>
    </w:div>
    <w:div w:id="1897164328">
      <w:bodyDiv w:val="1"/>
      <w:marLeft w:val="0"/>
      <w:marRight w:val="0"/>
      <w:marTop w:val="0"/>
      <w:marBottom w:val="0"/>
      <w:divBdr>
        <w:top w:val="none" w:sz="0" w:space="0" w:color="auto"/>
        <w:left w:val="none" w:sz="0" w:space="0" w:color="auto"/>
        <w:bottom w:val="none" w:sz="0" w:space="0" w:color="auto"/>
        <w:right w:val="none" w:sz="0" w:space="0" w:color="auto"/>
      </w:divBdr>
    </w:div>
    <w:div w:id="1915629596">
      <w:bodyDiv w:val="1"/>
      <w:marLeft w:val="0"/>
      <w:marRight w:val="0"/>
      <w:marTop w:val="0"/>
      <w:marBottom w:val="0"/>
      <w:divBdr>
        <w:top w:val="none" w:sz="0" w:space="0" w:color="auto"/>
        <w:left w:val="none" w:sz="0" w:space="0" w:color="auto"/>
        <w:bottom w:val="none" w:sz="0" w:space="0" w:color="auto"/>
        <w:right w:val="none" w:sz="0" w:space="0" w:color="auto"/>
      </w:divBdr>
    </w:div>
    <w:div w:id="1924609744">
      <w:bodyDiv w:val="1"/>
      <w:marLeft w:val="0"/>
      <w:marRight w:val="0"/>
      <w:marTop w:val="0"/>
      <w:marBottom w:val="0"/>
      <w:divBdr>
        <w:top w:val="none" w:sz="0" w:space="0" w:color="auto"/>
        <w:left w:val="none" w:sz="0" w:space="0" w:color="auto"/>
        <w:bottom w:val="none" w:sz="0" w:space="0" w:color="auto"/>
        <w:right w:val="none" w:sz="0" w:space="0" w:color="auto"/>
      </w:divBdr>
      <w:divsChild>
        <w:div w:id="2007710253">
          <w:marLeft w:val="0"/>
          <w:marRight w:val="0"/>
          <w:marTop w:val="0"/>
          <w:marBottom w:val="0"/>
          <w:divBdr>
            <w:top w:val="none" w:sz="0" w:space="0" w:color="auto"/>
            <w:left w:val="none" w:sz="0" w:space="0" w:color="auto"/>
            <w:bottom w:val="none" w:sz="0" w:space="0" w:color="auto"/>
            <w:right w:val="none" w:sz="0" w:space="0" w:color="auto"/>
          </w:divBdr>
        </w:div>
      </w:divsChild>
    </w:div>
    <w:div w:id="1932005453">
      <w:bodyDiv w:val="1"/>
      <w:marLeft w:val="0"/>
      <w:marRight w:val="0"/>
      <w:marTop w:val="0"/>
      <w:marBottom w:val="0"/>
      <w:divBdr>
        <w:top w:val="none" w:sz="0" w:space="0" w:color="auto"/>
        <w:left w:val="none" w:sz="0" w:space="0" w:color="auto"/>
        <w:bottom w:val="none" w:sz="0" w:space="0" w:color="auto"/>
        <w:right w:val="none" w:sz="0" w:space="0" w:color="auto"/>
      </w:divBdr>
    </w:div>
    <w:div w:id="1944417103">
      <w:bodyDiv w:val="1"/>
      <w:marLeft w:val="0"/>
      <w:marRight w:val="0"/>
      <w:marTop w:val="0"/>
      <w:marBottom w:val="0"/>
      <w:divBdr>
        <w:top w:val="none" w:sz="0" w:space="0" w:color="auto"/>
        <w:left w:val="none" w:sz="0" w:space="0" w:color="auto"/>
        <w:bottom w:val="none" w:sz="0" w:space="0" w:color="auto"/>
        <w:right w:val="none" w:sz="0" w:space="0" w:color="auto"/>
      </w:divBdr>
    </w:div>
    <w:div w:id="2009745418">
      <w:bodyDiv w:val="1"/>
      <w:marLeft w:val="0"/>
      <w:marRight w:val="0"/>
      <w:marTop w:val="0"/>
      <w:marBottom w:val="0"/>
      <w:divBdr>
        <w:top w:val="none" w:sz="0" w:space="0" w:color="auto"/>
        <w:left w:val="none" w:sz="0" w:space="0" w:color="auto"/>
        <w:bottom w:val="none" w:sz="0" w:space="0" w:color="auto"/>
        <w:right w:val="none" w:sz="0" w:space="0" w:color="auto"/>
      </w:divBdr>
    </w:div>
    <w:div w:id="2014532565">
      <w:bodyDiv w:val="1"/>
      <w:marLeft w:val="0"/>
      <w:marRight w:val="0"/>
      <w:marTop w:val="0"/>
      <w:marBottom w:val="0"/>
      <w:divBdr>
        <w:top w:val="none" w:sz="0" w:space="0" w:color="auto"/>
        <w:left w:val="none" w:sz="0" w:space="0" w:color="auto"/>
        <w:bottom w:val="none" w:sz="0" w:space="0" w:color="auto"/>
        <w:right w:val="none" w:sz="0" w:space="0" w:color="auto"/>
      </w:divBdr>
    </w:div>
    <w:div w:id="2026587968">
      <w:bodyDiv w:val="1"/>
      <w:marLeft w:val="0"/>
      <w:marRight w:val="0"/>
      <w:marTop w:val="0"/>
      <w:marBottom w:val="0"/>
      <w:divBdr>
        <w:top w:val="none" w:sz="0" w:space="0" w:color="auto"/>
        <w:left w:val="none" w:sz="0" w:space="0" w:color="auto"/>
        <w:bottom w:val="none" w:sz="0" w:space="0" w:color="auto"/>
        <w:right w:val="none" w:sz="0" w:space="0" w:color="auto"/>
      </w:divBdr>
    </w:div>
    <w:div w:id="2037001651">
      <w:bodyDiv w:val="1"/>
      <w:marLeft w:val="0"/>
      <w:marRight w:val="0"/>
      <w:marTop w:val="0"/>
      <w:marBottom w:val="0"/>
      <w:divBdr>
        <w:top w:val="none" w:sz="0" w:space="0" w:color="auto"/>
        <w:left w:val="none" w:sz="0" w:space="0" w:color="auto"/>
        <w:bottom w:val="none" w:sz="0" w:space="0" w:color="auto"/>
        <w:right w:val="none" w:sz="0" w:space="0" w:color="auto"/>
      </w:divBdr>
    </w:div>
    <w:div w:id="2096827224">
      <w:bodyDiv w:val="1"/>
      <w:marLeft w:val="0"/>
      <w:marRight w:val="0"/>
      <w:marTop w:val="0"/>
      <w:marBottom w:val="0"/>
      <w:divBdr>
        <w:top w:val="none" w:sz="0" w:space="0" w:color="auto"/>
        <w:left w:val="none" w:sz="0" w:space="0" w:color="auto"/>
        <w:bottom w:val="none" w:sz="0" w:space="0" w:color="auto"/>
        <w:right w:val="none" w:sz="0" w:space="0" w:color="auto"/>
      </w:divBdr>
    </w:div>
    <w:div w:id="2099906758">
      <w:bodyDiv w:val="1"/>
      <w:marLeft w:val="0"/>
      <w:marRight w:val="0"/>
      <w:marTop w:val="0"/>
      <w:marBottom w:val="0"/>
      <w:divBdr>
        <w:top w:val="none" w:sz="0" w:space="0" w:color="auto"/>
        <w:left w:val="none" w:sz="0" w:space="0" w:color="auto"/>
        <w:bottom w:val="none" w:sz="0" w:space="0" w:color="auto"/>
        <w:right w:val="none" w:sz="0" w:space="0" w:color="auto"/>
      </w:divBdr>
    </w:div>
    <w:div w:id="2116706629">
      <w:bodyDiv w:val="1"/>
      <w:marLeft w:val="0"/>
      <w:marRight w:val="0"/>
      <w:marTop w:val="0"/>
      <w:marBottom w:val="0"/>
      <w:divBdr>
        <w:top w:val="none" w:sz="0" w:space="0" w:color="auto"/>
        <w:left w:val="none" w:sz="0" w:space="0" w:color="auto"/>
        <w:bottom w:val="none" w:sz="0" w:space="0" w:color="auto"/>
        <w:right w:val="none" w:sz="0" w:space="0" w:color="auto"/>
      </w:divBdr>
    </w:div>
    <w:div w:id="2121995335">
      <w:bodyDiv w:val="1"/>
      <w:marLeft w:val="0"/>
      <w:marRight w:val="0"/>
      <w:marTop w:val="0"/>
      <w:marBottom w:val="0"/>
      <w:divBdr>
        <w:top w:val="none" w:sz="0" w:space="0" w:color="auto"/>
        <w:left w:val="none" w:sz="0" w:space="0" w:color="auto"/>
        <w:bottom w:val="none" w:sz="0" w:space="0" w:color="auto"/>
        <w:right w:val="none" w:sz="0" w:space="0" w:color="auto"/>
      </w:divBdr>
    </w:div>
    <w:div w:id="2124879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image" Target="media/image106.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image" Target="media/image61.emf"/><Relationship Id="rId84" Type="http://schemas.openxmlformats.org/officeDocument/2006/relationships/image" Target="media/image75.emf"/><Relationship Id="rId89" Type="http://schemas.openxmlformats.org/officeDocument/2006/relationships/image" Target="media/image80.emf"/><Relationship Id="rId112" Type="http://schemas.openxmlformats.org/officeDocument/2006/relationships/image" Target="media/image101.emf"/><Relationship Id="rId16" Type="http://schemas.openxmlformats.org/officeDocument/2006/relationships/image" Target="media/image9.emf"/><Relationship Id="rId107" Type="http://schemas.openxmlformats.org/officeDocument/2006/relationships/image" Target="media/image96.emf"/><Relationship Id="rId11" Type="http://schemas.openxmlformats.org/officeDocument/2006/relationships/image" Target="media/image4.png"/><Relationship Id="rId32" Type="http://schemas.openxmlformats.org/officeDocument/2006/relationships/image" Target="media/image25.emf"/><Relationship Id="rId37" Type="http://schemas.openxmlformats.org/officeDocument/2006/relationships/image" Target="media/image30.emf"/><Relationship Id="rId53" Type="http://schemas.openxmlformats.org/officeDocument/2006/relationships/image" Target="media/image46.emf"/><Relationship Id="rId58" Type="http://schemas.openxmlformats.org/officeDocument/2006/relationships/image" Target="media/image51.emf"/><Relationship Id="rId74" Type="http://schemas.openxmlformats.org/officeDocument/2006/relationships/image" Target="media/image65.emf"/><Relationship Id="rId79" Type="http://schemas.openxmlformats.org/officeDocument/2006/relationships/image" Target="media/image70.emf"/><Relationship Id="rId102" Type="http://schemas.openxmlformats.org/officeDocument/2006/relationships/image" Target="media/image91.emf"/><Relationship Id="rId123"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image" Target="media/image54.emf"/><Relationship Id="rId82" Type="http://schemas.openxmlformats.org/officeDocument/2006/relationships/image" Target="media/image73.emf"/><Relationship Id="rId90" Type="http://schemas.openxmlformats.org/officeDocument/2006/relationships/image" Target="media/image81.emf"/><Relationship Id="rId95" Type="http://schemas.openxmlformats.org/officeDocument/2006/relationships/image" Target="media/image84.emf"/><Relationship Id="rId19" Type="http://schemas.openxmlformats.org/officeDocument/2006/relationships/image" Target="media/image12.emf"/><Relationship Id="rId14" Type="http://schemas.openxmlformats.org/officeDocument/2006/relationships/image" Target="media/image7.gi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emf"/><Relationship Id="rId69" Type="http://schemas.openxmlformats.org/officeDocument/2006/relationships/image" Target="media/image62.emf"/><Relationship Id="rId77" Type="http://schemas.openxmlformats.org/officeDocument/2006/relationships/image" Target="media/image68.emf"/><Relationship Id="rId100" Type="http://schemas.openxmlformats.org/officeDocument/2006/relationships/image" Target="media/image89.emf"/><Relationship Id="rId105" Type="http://schemas.openxmlformats.org/officeDocument/2006/relationships/image" Target="media/image94.emf"/><Relationship Id="rId113" Type="http://schemas.openxmlformats.org/officeDocument/2006/relationships/image" Target="media/image102.emf"/><Relationship Id="rId118" Type="http://schemas.openxmlformats.org/officeDocument/2006/relationships/header" Target="header4.xml"/><Relationship Id="rId8" Type="http://schemas.openxmlformats.org/officeDocument/2006/relationships/header" Target="header1.xml"/><Relationship Id="rId51" Type="http://schemas.openxmlformats.org/officeDocument/2006/relationships/image" Target="media/image44.emf"/><Relationship Id="rId72" Type="http://schemas.openxmlformats.org/officeDocument/2006/relationships/header" Target="header2.xml"/><Relationship Id="rId80" Type="http://schemas.openxmlformats.org/officeDocument/2006/relationships/image" Target="media/image71.emf"/><Relationship Id="rId85" Type="http://schemas.openxmlformats.org/officeDocument/2006/relationships/image" Target="media/image76.emf"/><Relationship Id="rId93" Type="http://schemas.openxmlformats.org/officeDocument/2006/relationships/image" Target="media/image82.emf"/><Relationship Id="rId98" Type="http://schemas.openxmlformats.org/officeDocument/2006/relationships/image" Target="media/image87.emf"/><Relationship Id="rId121" Type="http://schemas.openxmlformats.org/officeDocument/2006/relationships/header" Target="header5.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emf"/><Relationship Id="rId103" Type="http://schemas.openxmlformats.org/officeDocument/2006/relationships/image" Target="media/image92.emf"/><Relationship Id="rId108" Type="http://schemas.openxmlformats.org/officeDocument/2006/relationships/image" Target="media/image97.emf"/><Relationship Id="rId116" Type="http://schemas.openxmlformats.org/officeDocument/2006/relationships/image" Target="media/image105.emf"/><Relationship Id="rId124" Type="http://schemas.openxmlformats.org/officeDocument/2006/relationships/theme" Target="theme/theme1.xml"/><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3.emf"/><Relationship Id="rId75" Type="http://schemas.openxmlformats.org/officeDocument/2006/relationships/image" Target="media/image66.emf"/><Relationship Id="rId83" Type="http://schemas.openxmlformats.org/officeDocument/2006/relationships/image" Target="media/image74.emf"/><Relationship Id="rId88" Type="http://schemas.openxmlformats.org/officeDocument/2006/relationships/image" Target="media/image79.emf"/><Relationship Id="rId91" Type="http://schemas.openxmlformats.org/officeDocument/2006/relationships/header" Target="header3.xml"/><Relationship Id="rId96" Type="http://schemas.openxmlformats.org/officeDocument/2006/relationships/image" Target="media/image85.emf"/><Relationship Id="rId111" Type="http://schemas.openxmlformats.org/officeDocument/2006/relationships/image" Target="media/image10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6" Type="http://schemas.openxmlformats.org/officeDocument/2006/relationships/image" Target="media/image95.emf"/><Relationship Id="rId114" Type="http://schemas.openxmlformats.org/officeDocument/2006/relationships/image" Target="media/image103.emf"/><Relationship Id="rId119" Type="http://schemas.openxmlformats.org/officeDocument/2006/relationships/image" Target="media/image107.emf"/><Relationship Id="rId10" Type="http://schemas.openxmlformats.org/officeDocument/2006/relationships/image" Target="media/image3.png"/><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footer" Target="footer2.xml"/><Relationship Id="rId78" Type="http://schemas.openxmlformats.org/officeDocument/2006/relationships/image" Target="media/image69.emf"/><Relationship Id="rId81" Type="http://schemas.openxmlformats.org/officeDocument/2006/relationships/image" Target="media/image72.emf"/><Relationship Id="rId86" Type="http://schemas.openxmlformats.org/officeDocument/2006/relationships/image" Target="media/image77.emf"/><Relationship Id="rId94" Type="http://schemas.openxmlformats.org/officeDocument/2006/relationships/image" Target="media/image83.emf"/><Relationship Id="rId99" Type="http://schemas.openxmlformats.org/officeDocument/2006/relationships/image" Target="media/image88.emf"/><Relationship Id="rId101" Type="http://schemas.openxmlformats.org/officeDocument/2006/relationships/image" Target="media/image90.emf"/><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image" Target="media/image32.emf"/><Relationship Id="rId109" Type="http://schemas.openxmlformats.org/officeDocument/2006/relationships/image" Target="media/image98.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7.emf"/><Relationship Id="rId97" Type="http://schemas.openxmlformats.org/officeDocument/2006/relationships/image" Target="media/image86.emf"/><Relationship Id="rId104" Type="http://schemas.openxmlformats.org/officeDocument/2006/relationships/image" Target="media/image93.emf"/><Relationship Id="rId120" Type="http://schemas.openxmlformats.org/officeDocument/2006/relationships/image" Target="media/image108.png"/><Relationship Id="rId7" Type="http://schemas.openxmlformats.org/officeDocument/2006/relationships/endnotes" Target="endnotes.xml"/><Relationship Id="rId71" Type="http://schemas.openxmlformats.org/officeDocument/2006/relationships/image" Target="media/image64.gif"/><Relationship Id="rId92"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9.emf"/><Relationship Id="rId87" Type="http://schemas.openxmlformats.org/officeDocument/2006/relationships/image" Target="media/image78.emf"/><Relationship Id="rId110" Type="http://schemas.openxmlformats.org/officeDocument/2006/relationships/image" Target="media/image99.emf"/><Relationship Id="rId115" Type="http://schemas.openxmlformats.org/officeDocument/2006/relationships/image" Target="media/image104.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91CE3BA10364D05A24EA6003905C19F"/>
        <w:category>
          <w:name w:val="General"/>
          <w:gallery w:val="placeholder"/>
        </w:category>
        <w:types>
          <w:type w:val="bbPlcHdr"/>
        </w:types>
        <w:behaviors>
          <w:behavior w:val="content"/>
        </w:behaviors>
        <w:guid w:val="{1F040BA1-143B-4A2F-BC57-4A740F6B6227}"/>
      </w:docPartPr>
      <w:docPartBody>
        <w:p w:rsidR="0024576A" w:rsidRDefault="0024576A" w:rsidP="0024576A">
          <w:pPr>
            <w:pStyle w:val="591CE3BA10364D05A24EA6003905C19F"/>
          </w:pPr>
          <w:r w:rsidRPr="0093445E">
            <w:rPr>
              <w:rStyle w:val="PlaceholderText"/>
              <w:rFonts w:asciiTheme="majorHAnsi" w:hAnsiTheme="majorHAnsi"/>
              <w:color w:val="D9E2F3" w:themeColor="accent5" w:themeTint="33"/>
              <w:sz w:val="36"/>
              <w:szCs w:val="36"/>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font>
  <w:font w:name="Wingdings 2">
    <w:altName w:val="Wingdings"/>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panose1 w:val="00000000000000000000"/>
    <w:charset w:val="86"/>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76A"/>
    <w:rsid w:val="000249FF"/>
    <w:rsid w:val="000D19FD"/>
    <w:rsid w:val="00137BCB"/>
    <w:rsid w:val="00142EC1"/>
    <w:rsid w:val="00195639"/>
    <w:rsid w:val="001E07C3"/>
    <w:rsid w:val="0024576A"/>
    <w:rsid w:val="002B25B3"/>
    <w:rsid w:val="002E6A95"/>
    <w:rsid w:val="00380211"/>
    <w:rsid w:val="003C090B"/>
    <w:rsid w:val="003E6CC9"/>
    <w:rsid w:val="0041652B"/>
    <w:rsid w:val="004261DC"/>
    <w:rsid w:val="00427741"/>
    <w:rsid w:val="00442724"/>
    <w:rsid w:val="004650B8"/>
    <w:rsid w:val="004B71CB"/>
    <w:rsid w:val="004D2EB1"/>
    <w:rsid w:val="004D56EB"/>
    <w:rsid w:val="00502768"/>
    <w:rsid w:val="005044D4"/>
    <w:rsid w:val="00606B92"/>
    <w:rsid w:val="00647832"/>
    <w:rsid w:val="00690836"/>
    <w:rsid w:val="00703C74"/>
    <w:rsid w:val="00715230"/>
    <w:rsid w:val="00717081"/>
    <w:rsid w:val="007330BA"/>
    <w:rsid w:val="00742881"/>
    <w:rsid w:val="00743FB1"/>
    <w:rsid w:val="00750E20"/>
    <w:rsid w:val="00810D2A"/>
    <w:rsid w:val="00827FC7"/>
    <w:rsid w:val="00841F32"/>
    <w:rsid w:val="008B6B06"/>
    <w:rsid w:val="008D37CA"/>
    <w:rsid w:val="008F0A80"/>
    <w:rsid w:val="00905BDA"/>
    <w:rsid w:val="00A05242"/>
    <w:rsid w:val="00A26283"/>
    <w:rsid w:val="00A512BC"/>
    <w:rsid w:val="00A614EE"/>
    <w:rsid w:val="00A761DD"/>
    <w:rsid w:val="00AB3FDA"/>
    <w:rsid w:val="00AD0C58"/>
    <w:rsid w:val="00AD5E4C"/>
    <w:rsid w:val="00AE4D79"/>
    <w:rsid w:val="00B15D8E"/>
    <w:rsid w:val="00B31C0D"/>
    <w:rsid w:val="00B41A77"/>
    <w:rsid w:val="00BA1378"/>
    <w:rsid w:val="00C0749F"/>
    <w:rsid w:val="00C42BC9"/>
    <w:rsid w:val="00C6678C"/>
    <w:rsid w:val="00C902AE"/>
    <w:rsid w:val="00D23D3D"/>
    <w:rsid w:val="00D76E59"/>
    <w:rsid w:val="00DA20BA"/>
    <w:rsid w:val="00DC2203"/>
    <w:rsid w:val="00E6135C"/>
    <w:rsid w:val="00E87191"/>
    <w:rsid w:val="00F144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576A"/>
    <w:rPr>
      <w:color w:val="808080"/>
    </w:rPr>
  </w:style>
  <w:style w:type="paragraph" w:customStyle="1" w:styleId="A125039AE6C940C3BAA356D6EDBA7AD1">
    <w:name w:val="A125039AE6C940C3BAA356D6EDBA7AD1"/>
    <w:rsid w:val="0024576A"/>
  </w:style>
  <w:style w:type="paragraph" w:customStyle="1" w:styleId="FF1F63D8742D4B01A155524C781D9241">
    <w:name w:val="FF1F63D8742D4B01A155524C781D9241"/>
    <w:rsid w:val="0024576A"/>
  </w:style>
  <w:style w:type="paragraph" w:customStyle="1" w:styleId="6DD207C4B266460681C1A1BA0D2B1C57">
    <w:name w:val="6DD207C4B266460681C1A1BA0D2B1C57"/>
    <w:rsid w:val="0024576A"/>
  </w:style>
  <w:style w:type="paragraph" w:customStyle="1" w:styleId="B684CB5D446341EBB4FD026188F0BC4D">
    <w:name w:val="B684CB5D446341EBB4FD026188F0BC4D"/>
    <w:rsid w:val="0024576A"/>
  </w:style>
  <w:style w:type="paragraph" w:customStyle="1" w:styleId="6781E94276C044C9B2E63CD9E9BE737F">
    <w:name w:val="6781E94276C044C9B2E63CD9E9BE737F"/>
    <w:rsid w:val="0024576A"/>
  </w:style>
  <w:style w:type="paragraph" w:customStyle="1" w:styleId="E1D3CEEEEEC04D75A53DAEBCDCF3D071">
    <w:name w:val="E1D3CEEEEEC04D75A53DAEBCDCF3D071"/>
    <w:rsid w:val="0024576A"/>
  </w:style>
  <w:style w:type="paragraph" w:customStyle="1" w:styleId="3AB93E6C899A4813BE935DA15A002330">
    <w:name w:val="3AB93E6C899A4813BE935DA15A002330"/>
    <w:rsid w:val="0024576A"/>
  </w:style>
  <w:style w:type="paragraph" w:customStyle="1" w:styleId="C237A8F0C8BB4CFDA3FFDA03412EF31B">
    <w:name w:val="C237A8F0C8BB4CFDA3FFDA03412EF31B"/>
    <w:rsid w:val="0024576A"/>
  </w:style>
  <w:style w:type="paragraph" w:customStyle="1" w:styleId="591CE3BA10364D05A24EA6003905C19F">
    <w:name w:val="591CE3BA10364D05A24EA6003905C19F"/>
    <w:rsid w:val="0024576A"/>
  </w:style>
  <w:style w:type="paragraph" w:customStyle="1" w:styleId="2CD72B2C4F9B483BB6772D805511D6F2">
    <w:name w:val="2CD72B2C4F9B483BB6772D805511D6F2"/>
    <w:rsid w:val="0024576A"/>
  </w:style>
  <w:style w:type="paragraph" w:customStyle="1" w:styleId="70548EC9E83F487A9898CB1056E2516B">
    <w:name w:val="70548EC9E83F487A9898CB1056E2516B"/>
    <w:rsid w:val="0024576A"/>
  </w:style>
  <w:style w:type="paragraph" w:customStyle="1" w:styleId="C1F9EB8519204805855178E392FAD217">
    <w:name w:val="C1F9EB8519204805855178E392FAD217"/>
    <w:rsid w:val="0024576A"/>
  </w:style>
  <w:style w:type="paragraph" w:customStyle="1" w:styleId="C4F8875F927F421CB0B488FA21647B01">
    <w:name w:val="C4F8875F927F421CB0B488FA21647B01"/>
    <w:rsid w:val="0024576A"/>
  </w:style>
  <w:style w:type="paragraph" w:customStyle="1" w:styleId="664381ACE4E94D01B2EFD3942659B324">
    <w:name w:val="664381ACE4E94D01B2EFD3942659B324"/>
    <w:rsid w:val="0024576A"/>
  </w:style>
  <w:style w:type="paragraph" w:customStyle="1" w:styleId="1195011F88DA49DB8DB2ECE16738C1B0">
    <w:name w:val="1195011F88DA49DB8DB2ECE16738C1B0"/>
    <w:rsid w:val="0024576A"/>
  </w:style>
  <w:style w:type="paragraph" w:customStyle="1" w:styleId="FC90406251004494B0CD295160FA3350">
    <w:name w:val="FC90406251004494B0CD295160FA3350"/>
    <w:rsid w:val="0024576A"/>
  </w:style>
  <w:style w:type="paragraph" w:customStyle="1" w:styleId="6621A948E9B34F63B447FCC2A3E7AB8B">
    <w:name w:val="6621A948E9B34F63B447FCC2A3E7AB8B"/>
    <w:rsid w:val="0024576A"/>
  </w:style>
  <w:style w:type="paragraph" w:customStyle="1" w:styleId="CC0CBCD79C2B49EE8F6D967C092BBE30">
    <w:name w:val="CC0CBCD79C2B49EE8F6D967C092BBE30"/>
    <w:rsid w:val="0024576A"/>
  </w:style>
  <w:style w:type="paragraph" w:customStyle="1" w:styleId="A0C8DF0E05BB42B99A9924B603D6D06C">
    <w:name w:val="A0C8DF0E05BB42B99A9924B603D6D06C"/>
    <w:rsid w:val="0024576A"/>
  </w:style>
  <w:style w:type="paragraph" w:customStyle="1" w:styleId="2850C2BD08DC4233B826909E94F23D4B">
    <w:name w:val="2850C2BD08DC4233B826909E94F23D4B"/>
    <w:rsid w:val="0024576A"/>
  </w:style>
  <w:style w:type="paragraph" w:customStyle="1" w:styleId="DD03CC3FB83E410E9FE63751C4B7E5BD">
    <w:name w:val="DD03CC3FB83E410E9FE63751C4B7E5BD"/>
    <w:rsid w:val="0024576A"/>
  </w:style>
  <w:style w:type="paragraph" w:customStyle="1" w:styleId="4C688EBDD8F8425CB2BE84F0F0A646FA">
    <w:name w:val="4C688EBDD8F8425CB2BE84F0F0A646FA"/>
    <w:rsid w:val="0024576A"/>
  </w:style>
  <w:style w:type="paragraph" w:customStyle="1" w:styleId="6C4931EE43664F08AC1DBC3CD23E6BA7">
    <w:name w:val="6C4931EE43664F08AC1DBC3CD23E6BA7"/>
    <w:rsid w:val="0024576A"/>
  </w:style>
  <w:style w:type="paragraph" w:customStyle="1" w:styleId="B61C791CC7974D5784EE84D69B8B8BF7">
    <w:name w:val="B61C791CC7974D5784EE84D69B8B8BF7"/>
    <w:rsid w:val="0024576A"/>
  </w:style>
  <w:style w:type="paragraph" w:customStyle="1" w:styleId="6349101BE7104BD0ADB3C0577EDDB145">
    <w:name w:val="6349101BE7104BD0ADB3C0577EDDB145"/>
    <w:rsid w:val="0024576A"/>
  </w:style>
  <w:style w:type="paragraph" w:customStyle="1" w:styleId="2A25E3F2B9B2413BA41C5E7C202A7368">
    <w:name w:val="2A25E3F2B9B2413BA41C5E7C202A7368"/>
    <w:rsid w:val="0024576A"/>
  </w:style>
  <w:style w:type="paragraph" w:customStyle="1" w:styleId="A50E5862F974434C805A2E9A33063E70">
    <w:name w:val="A50E5862F974434C805A2E9A33063E70"/>
    <w:rsid w:val="0024576A"/>
  </w:style>
  <w:style w:type="paragraph" w:customStyle="1" w:styleId="BEF3A22887A641F48A8F150382CB6E0F">
    <w:name w:val="BEF3A22887A641F48A8F150382CB6E0F"/>
    <w:rsid w:val="0024576A"/>
  </w:style>
  <w:style w:type="paragraph" w:customStyle="1" w:styleId="B8E48058D5014CE79D842CCA320728AA">
    <w:name w:val="B8E48058D5014CE79D842CCA320728AA"/>
    <w:rsid w:val="0024576A"/>
  </w:style>
  <w:style w:type="paragraph" w:customStyle="1" w:styleId="D951089FB71F4D47862C5BEC5E759EF7">
    <w:name w:val="D951089FB71F4D47862C5BEC5E759EF7"/>
    <w:rsid w:val="002457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E435D-FE37-46CD-BC6E-8191C12A0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118</Pages>
  <Words>17483</Words>
  <Characters>99657</Characters>
  <Application>Microsoft Office Word</Application>
  <DocSecurity>0</DocSecurity>
  <Lines>830</Lines>
  <Paragraphs>233</Paragraphs>
  <ScaleCrop>false</ScaleCrop>
  <HeadingPairs>
    <vt:vector size="2" baseType="variant">
      <vt:variant>
        <vt:lpstr>Title</vt:lpstr>
      </vt:variant>
      <vt:variant>
        <vt:i4>1</vt:i4>
      </vt:variant>
    </vt:vector>
  </HeadingPairs>
  <TitlesOfParts>
    <vt:vector size="1" baseType="lpstr">
      <vt:lpstr>The World Bank</vt:lpstr>
    </vt:vector>
  </TitlesOfParts>
  <Company>The World Bank Group</Company>
  <LinksUpToDate>false</LinksUpToDate>
  <CharactersWithSpaces>116907</CharactersWithSpaces>
  <SharedDoc>false</SharedDoc>
  <HLinks>
    <vt:vector size="6" baseType="variant">
      <vt:variant>
        <vt:i4>7143463</vt:i4>
      </vt:variant>
      <vt:variant>
        <vt:i4>128965</vt:i4>
      </vt:variant>
      <vt:variant>
        <vt:i4>1101</vt:i4>
      </vt:variant>
      <vt:variant>
        <vt:i4>1</vt:i4>
      </vt:variant>
      <vt:variant>
        <vt:lpwstr>http://intresources.worldbank.org/INTGSDGRAPHICSMAPDESIGN/Images/285523-1092835719708/wbcube-m.gif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World Bank</dc:title>
  <dc:creator>Isabel Tepedino</dc:creator>
  <cp:lastModifiedBy>Dania Mendoza</cp:lastModifiedBy>
  <cp:revision>2</cp:revision>
  <cp:lastPrinted>2016-04-08T16:08:00Z</cp:lastPrinted>
  <dcterms:created xsi:type="dcterms:W3CDTF">2016-05-18T01:26:00Z</dcterms:created>
  <dcterms:modified xsi:type="dcterms:W3CDTF">2016-05-18T01:26:00Z</dcterms:modified>
</cp:coreProperties>
</file>