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3FA8" w14:textId="77777777" w:rsidR="008338DF" w:rsidRDefault="008338DF">
      <w:pPr>
        <w:jc w:val="center"/>
        <w:rPr>
          <w:rFonts w:ascii="Cambria" w:hAnsi="Cambria"/>
        </w:rPr>
      </w:pPr>
      <w:bookmarkStart w:id="0" w:name="_GoBack"/>
      <w:bookmarkEnd w:id="0"/>
    </w:p>
    <w:p w14:paraId="4D36C382" w14:textId="77777777" w:rsidR="008338DF" w:rsidRDefault="008338DF">
      <w:pPr>
        <w:jc w:val="center"/>
        <w:rPr>
          <w:rFonts w:ascii="Cambria" w:hAnsi="Cambria"/>
        </w:rPr>
      </w:pPr>
    </w:p>
    <w:p w14:paraId="48F723E6" w14:textId="77777777" w:rsidR="008338DF" w:rsidRDefault="008338DF">
      <w:pPr>
        <w:spacing w:after="0"/>
        <w:jc w:val="center"/>
        <w:rPr>
          <w:rFonts w:ascii="Cambria" w:hAnsi="Cambria"/>
          <w:b/>
          <w:color w:val="70AD47"/>
          <w:sz w:val="40"/>
        </w:rPr>
      </w:pPr>
    </w:p>
    <w:p w14:paraId="4C291368" w14:textId="77777777" w:rsidR="008338DF" w:rsidRDefault="003172CF">
      <w:pPr>
        <w:spacing w:after="0" w:line="546" w:lineRule="exact"/>
        <w:ind w:right="94"/>
        <w:jc w:val="center"/>
        <w:rPr>
          <w:rFonts w:ascii="Cambria" w:eastAsia="Corbel" w:hAnsi="Cambria" w:cs="Corbel"/>
          <w:b/>
          <w:bCs/>
          <w:position w:val="2"/>
          <w:sz w:val="40"/>
          <w:szCs w:val="48"/>
        </w:rPr>
      </w:pPr>
      <w:bookmarkStart w:id="1" w:name="_Hlk1436640"/>
      <w:r>
        <w:rPr>
          <w:rFonts w:ascii="Cambria" w:eastAsia="Corbel" w:hAnsi="Cambria" w:cs="Corbel"/>
          <w:b/>
          <w:bCs/>
          <w:position w:val="2"/>
          <w:sz w:val="40"/>
          <w:szCs w:val="48"/>
        </w:rPr>
        <w:t xml:space="preserve">CHINA: </w:t>
      </w:r>
    </w:p>
    <w:p w14:paraId="5EDA695A" w14:textId="63FDAD0C" w:rsidR="008338DF" w:rsidRDefault="003172CF">
      <w:pPr>
        <w:spacing w:after="0" w:line="546" w:lineRule="exact"/>
        <w:ind w:leftChars="-64" w:left="-141" w:right="-48"/>
        <w:jc w:val="center"/>
        <w:rPr>
          <w:rFonts w:ascii="Cambria" w:eastAsia="Corbel" w:hAnsi="Cambria" w:cs="Corbel"/>
          <w:caps/>
          <w:sz w:val="40"/>
          <w:szCs w:val="48"/>
        </w:rPr>
      </w:pPr>
      <w:r>
        <w:rPr>
          <w:rFonts w:ascii="Cambria" w:eastAsia="Corbel" w:hAnsi="Cambria" w:cs="Corbel"/>
          <w:b/>
          <w:bCs/>
          <w:caps/>
          <w:position w:val="2"/>
          <w:sz w:val="40"/>
          <w:szCs w:val="48"/>
        </w:rPr>
        <w:t xml:space="preserve">Renewable Energy and Battery Storage </w:t>
      </w:r>
      <w:r w:rsidR="006C2CB7">
        <w:rPr>
          <w:rFonts w:ascii="Cambria" w:eastAsia="Corbel" w:hAnsi="Cambria" w:cs="Corbel"/>
          <w:b/>
          <w:bCs/>
          <w:caps/>
          <w:position w:val="2"/>
          <w:sz w:val="40"/>
          <w:szCs w:val="48"/>
        </w:rPr>
        <w:t xml:space="preserve">PROMOTION </w:t>
      </w:r>
      <w:r>
        <w:rPr>
          <w:rFonts w:ascii="Cambria" w:eastAsia="Corbel" w:hAnsi="Cambria" w:cs="Corbel"/>
          <w:b/>
          <w:bCs/>
          <w:caps/>
          <w:position w:val="2"/>
          <w:sz w:val="40"/>
          <w:szCs w:val="48"/>
        </w:rPr>
        <w:t>Project</w:t>
      </w:r>
      <w:bookmarkEnd w:id="1"/>
    </w:p>
    <w:p w14:paraId="7C088319" w14:textId="77777777" w:rsidR="008338DF" w:rsidRDefault="008338DF">
      <w:pPr>
        <w:spacing w:after="0" w:line="200" w:lineRule="exact"/>
        <w:rPr>
          <w:rFonts w:ascii="Cambria" w:hAnsi="Cambria"/>
          <w:sz w:val="16"/>
          <w:szCs w:val="20"/>
        </w:rPr>
      </w:pPr>
    </w:p>
    <w:p w14:paraId="6D9A5B61" w14:textId="77777777" w:rsidR="008338DF" w:rsidRDefault="008338DF">
      <w:pPr>
        <w:spacing w:after="0" w:line="200" w:lineRule="exact"/>
        <w:rPr>
          <w:rFonts w:ascii="Cambria" w:hAnsi="Cambria"/>
          <w:sz w:val="18"/>
          <w:szCs w:val="20"/>
        </w:rPr>
      </w:pPr>
    </w:p>
    <w:p w14:paraId="55B07779" w14:textId="77777777" w:rsidR="008338DF" w:rsidRDefault="008338DF">
      <w:pPr>
        <w:spacing w:before="19" w:after="0" w:line="260" w:lineRule="exact"/>
        <w:rPr>
          <w:rFonts w:ascii="Cambria" w:hAnsi="Cambria"/>
          <w:sz w:val="24"/>
          <w:szCs w:val="26"/>
        </w:rPr>
      </w:pPr>
    </w:p>
    <w:p w14:paraId="6DE431B3" w14:textId="77777777" w:rsidR="008338DF" w:rsidRDefault="003172CF">
      <w:pPr>
        <w:spacing w:after="0" w:line="546" w:lineRule="exact"/>
        <w:ind w:right="94"/>
        <w:jc w:val="center"/>
        <w:rPr>
          <w:rFonts w:ascii="Cambria" w:eastAsia="Corbel" w:hAnsi="Cambria" w:cs="Corbel"/>
          <w:b/>
          <w:bCs/>
          <w:position w:val="2"/>
          <w:sz w:val="40"/>
          <w:szCs w:val="48"/>
        </w:rPr>
      </w:pPr>
      <w:r>
        <w:rPr>
          <w:rFonts w:ascii="Cambria" w:eastAsia="Corbel" w:hAnsi="Cambria" w:cs="Corbel"/>
          <w:b/>
          <w:bCs/>
          <w:position w:val="2"/>
          <w:sz w:val="40"/>
          <w:szCs w:val="48"/>
        </w:rPr>
        <w:t>ENVIRONMENTAL and SOCIAL COMMITMENT PLAN</w:t>
      </w:r>
    </w:p>
    <w:p w14:paraId="66538A93" w14:textId="77777777" w:rsidR="008338DF" w:rsidRDefault="003172CF">
      <w:pPr>
        <w:spacing w:after="0" w:line="546" w:lineRule="exact"/>
        <w:ind w:right="94"/>
        <w:jc w:val="center"/>
        <w:rPr>
          <w:rFonts w:ascii="Cambria" w:eastAsia="Corbel" w:hAnsi="Cambria" w:cs="Corbel"/>
          <w:b/>
          <w:bCs/>
          <w:position w:val="2"/>
          <w:sz w:val="44"/>
          <w:szCs w:val="48"/>
        </w:rPr>
      </w:pPr>
      <w:r>
        <w:rPr>
          <w:rFonts w:ascii="Cambria" w:eastAsia="Corbel" w:hAnsi="Cambria" w:cs="Corbel"/>
          <w:b/>
          <w:bCs/>
          <w:position w:val="2"/>
          <w:sz w:val="44"/>
          <w:szCs w:val="48"/>
        </w:rPr>
        <w:t>(ESCP)</w:t>
      </w:r>
    </w:p>
    <w:p w14:paraId="2DF80EA2" w14:textId="77777777" w:rsidR="008338DF" w:rsidRDefault="008338DF">
      <w:pPr>
        <w:spacing w:after="0" w:line="546" w:lineRule="exact"/>
        <w:ind w:right="94"/>
        <w:jc w:val="center"/>
        <w:rPr>
          <w:rFonts w:ascii="Cambria" w:eastAsia="Corbel" w:hAnsi="Cambria" w:cs="Corbel"/>
          <w:b/>
          <w:bCs/>
          <w:position w:val="2"/>
          <w:sz w:val="44"/>
          <w:szCs w:val="48"/>
        </w:rPr>
      </w:pPr>
    </w:p>
    <w:p w14:paraId="20561F8A" w14:textId="77777777" w:rsidR="008338DF" w:rsidRDefault="008338DF">
      <w:pPr>
        <w:spacing w:after="0" w:line="546" w:lineRule="exact"/>
        <w:ind w:right="94"/>
        <w:jc w:val="center"/>
        <w:rPr>
          <w:rFonts w:ascii="Cambria" w:eastAsia="Corbel" w:hAnsi="Cambria" w:cs="Corbel"/>
          <w:b/>
          <w:bCs/>
          <w:position w:val="2"/>
          <w:sz w:val="44"/>
          <w:szCs w:val="48"/>
        </w:rPr>
      </w:pPr>
    </w:p>
    <w:p w14:paraId="2304BDF0" w14:textId="77777777" w:rsidR="008338DF" w:rsidRDefault="008338DF">
      <w:pPr>
        <w:spacing w:after="0" w:line="546" w:lineRule="exact"/>
        <w:ind w:right="94"/>
        <w:jc w:val="center"/>
        <w:rPr>
          <w:rFonts w:ascii="Cambria" w:eastAsia="Corbel" w:hAnsi="Cambria" w:cs="Corbel"/>
          <w:b/>
          <w:bCs/>
          <w:position w:val="2"/>
          <w:sz w:val="44"/>
          <w:szCs w:val="48"/>
        </w:rPr>
      </w:pPr>
    </w:p>
    <w:p w14:paraId="07F75AA3" w14:textId="77777777" w:rsidR="008338DF" w:rsidRDefault="008338DF">
      <w:pPr>
        <w:spacing w:after="0" w:line="546" w:lineRule="exact"/>
        <w:ind w:right="94"/>
        <w:jc w:val="center"/>
        <w:rPr>
          <w:rFonts w:ascii="Cambria" w:eastAsia="Corbel" w:hAnsi="Cambria" w:cs="Corbel"/>
          <w:b/>
          <w:bCs/>
          <w:position w:val="2"/>
          <w:sz w:val="44"/>
          <w:szCs w:val="48"/>
        </w:rPr>
      </w:pPr>
    </w:p>
    <w:p w14:paraId="375CC667" w14:textId="77777777" w:rsidR="008338DF" w:rsidRDefault="008338DF">
      <w:pPr>
        <w:spacing w:after="0" w:line="546" w:lineRule="exact"/>
        <w:ind w:right="94"/>
        <w:jc w:val="center"/>
        <w:rPr>
          <w:rFonts w:ascii="Cambria" w:eastAsia="Corbel" w:hAnsi="Cambria" w:cs="Corbel"/>
          <w:b/>
          <w:bCs/>
          <w:position w:val="2"/>
          <w:sz w:val="44"/>
          <w:szCs w:val="48"/>
        </w:rPr>
      </w:pPr>
    </w:p>
    <w:p w14:paraId="7D34372E" w14:textId="77777777" w:rsidR="008338DF" w:rsidRDefault="008338DF">
      <w:pPr>
        <w:spacing w:after="0" w:line="546" w:lineRule="exact"/>
        <w:ind w:right="94"/>
        <w:jc w:val="center"/>
        <w:rPr>
          <w:rFonts w:ascii="Cambria" w:eastAsia="Corbel" w:hAnsi="Cambria" w:cs="Corbel"/>
          <w:b/>
          <w:bCs/>
          <w:position w:val="2"/>
          <w:sz w:val="44"/>
          <w:szCs w:val="48"/>
        </w:rPr>
      </w:pPr>
    </w:p>
    <w:p w14:paraId="5735D0C7" w14:textId="77777777" w:rsidR="008338DF" w:rsidRDefault="008338DF">
      <w:pPr>
        <w:spacing w:after="0" w:line="546" w:lineRule="exact"/>
        <w:ind w:right="94"/>
        <w:jc w:val="center"/>
        <w:rPr>
          <w:rFonts w:ascii="Cambria" w:eastAsia="Corbel" w:hAnsi="Cambria" w:cs="Corbel"/>
          <w:b/>
          <w:bCs/>
          <w:position w:val="2"/>
          <w:sz w:val="44"/>
          <w:szCs w:val="48"/>
        </w:rPr>
      </w:pPr>
    </w:p>
    <w:p w14:paraId="46973FE1" w14:textId="77777777" w:rsidR="008338DF" w:rsidRDefault="008338DF">
      <w:pPr>
        <w:spacing w:after="0" w:line="546" w:lineRule="exact"/>
        <w:ind w:right="94"/>
        <w:jc w:val="center"/>
        <w:rPr>
          <w:rFonts w:ascii="Cambria" w:eastAsia="Corbel" w:hAnsi="Cambria" w:cs="Corbel"/>
          <w:b/>
          <w:bCs/>
          <w:position w:val="2"/>
          <w:sz w:val="44"/>
          <w:szCs w:val="48"/>
        </w:rPr>
      </w:pPr>
    </w:p>
    <w:p w14:paraId="337A6F8F" w14:textId="77777777" w:rsidR="008338DF" w:rsidRDefault="008338DF">
      <w:pPr>
        <w:spacing w:after="0" w:line="546" w:lineRule="exact"/>
        <w:ind w:right="94"/>
        <w:jc w:val="center"/>
        <w:rPr>
          <w:rFonts w:ascii="Cambria" w:eastAsia="Corbel" w:hAnsi="Cambria" w:cs="Corbel"/>
          <w:b/>
          <w:bCs/>
          <w:position w:val="2"/>
          <w:sz w:val="44"/>
          <w:szCs w:val="48"/>
        </w:rPr>
      </w:pPr>
    </w:p>
    <w:p w14:paraId="7B168C19" w14:textId="77777777" w:rsidR="008338DF" w:rsidRDefault="003172CF">
      <w:pPr>
        <w:jc w:val="center"/>
        <w:rPr>
          <w:rFonts w:ascii="Cambria" w:hAnsi="Cambria"/>
          <w:b/>
          <w:sz w:val="28"/>
        </w:rPr>
      </w:pPr>
      <w:r>
        <w:rPr>
          <w:rFonts w:ascii="Cambria" w:hAnsi="Cambria"/>
          <w:b/>
          <w:sz w:val="28"/>
        </w:rPr>
        <w:t>Huaxia Bank</w:t>
      </w:r>
    </w:p>
    <w:p w14:paraId="2B09A267" w14:textId="77777777" w:rsidR="008338DF" w:rsidRDefault="003172CF">
      <w:pPr>
        <w:jc w:val="center"/>
        <w:rPr>
          <w:rFonts w:ascii="Cambria" w:hAnsi="Cambria"/>
          <w:b/>
          <w:sz w:val="28"/>
        </w:rPr>
      </w:pPr>
      <w:r>
        <w:rPr>
          <w:rFonts w:ascii="Cambria" w:hAnsi="Cambria"/>
          <w:b/>
          <w:sz w:val="28"/>
          <w:lang w:eastAsia="zh-CN"/>
        </w:rPr>
        <w:t>April</w:t>
      </w:r>
      <w:r>
        <w:rPr>
          <w:rFonts w:ascii="Cambria" w:hAnsi="Cambria"/>
          <w:b/>
          <w:sz w:val="28"/>
        </w:rPr>
        <w:t xml:space="preserve"> 2019</w:t>
      </w:r>
    </w:p>
    <w:p w14:paraId="2BA8250F" w14:textId="77777777" w:rsidR="008338DF" w:rsidRDefault="008338DF">
      <w:pPr>
        <w:spacing w:after="0" w:line="546" w:lineRule="exact"/>
        <w:ind w:right="94"/>
        <w:jc w:val="center"/>
        <w:rPr>
          <w:rFonts w:ascii="Cambria" w:eastAsia="Corbel" w:hAnsi="Cambria" w:cs="Corbel"/>
          <w:b/>
          <w:bCs/>
          <w:position w:val="2"/>
          <w:sz w:val="44"/>
          <w:szCs w:val="48"/>
        </w:rPr>
      </w:pPr>
    </w:p>
    <w:p w14:paraId="6CA2698B" w14:textId="77777777" w:rsidR="008338DF" w:rsidRDefault="008338DF">
      <w:pPr>
        <w:spacing w:after="0"/>
        <w:jc w:val="center"/>
        <w:rPr>
          <w:rFonts w:ascii="Cambria" w:hAnsi="Cambria"/>
        </w:rPr>
        <w:sectPr w:rsidR="008338DF">
          <w:headerReference w:type="default" r:id="rId11"/>
          <w:footerReference w:type="default" r:id="rId12"/>
          <w:pgSz w:w="12240" w:h="15840"/>
          <w:pgMar w:top="1000" w:right="1060" w:bottom="1200" w:left="880" w:header="768" w:footer="1012" w:gutter="0"/>
          <w:pgNumType w:start="1"/>
          <w:cols w:space="720"/>
        </w:sectPr>
      </w:pPr>
    </w:p>
    <w:p w14:paraId="2DB7E312" w14:textId="77777777" w:rsidR="008338DF" w:rsidRDefault="008338DF">
      <w:pPr>
        <w:spacing w:before="1" w:after="0" w:line="280" w:lineRule="exact"/>
        <w:rPr>
          <w:rFonts w:ascii="Cambria" w:hAnsi="Cambria"/>
          <w:sz w:val="32"/>
          <w:szCs w:val="28"/>
        </w:rPr>
      </w:pPr>
    </w:p>
    <w:p w14:paraId="028F00D6" w14:textId="77777777" w:rsidR="008338DF" w:rsidRDefault="008338DF">
      <w:pPr>
        <w:spacing w:before="16" w:after="0" w:line="240" w:lineRule="auto"/>
        <w:jc w:val="center"/>
        <w:rPr>
          <w:rFonts w:ascii="Cambria" w:eastAsia="Calibri" w:hAnsi="Cambria" w:cs="Calibri"/>
          <w:b/>
          <w:bCs/>
          <w:sz w:val="24"/>
          <w:szCs w:val="24"/>
        </w:rPr>
      </w:pPr>
    </w:p>
    <w:p w14:paraId="431FB64F" w14:textId="77777777" w:rsidR="008338DF" w:rsidRDefault="003172CF">
      <w:pPr>
        <w:spacing w:before="16" w:after="0" w:line="240" w:lineRule="auto"/>
        <w:jc w:val="center"/>
        <w:rPr>
          <w:rFonts w:ascii="Cambria" w:eastAsia="Calibri" w:hAnsi="Cambria" w:cs="Calibri"/>
          <w:b/>
          <w:bCs/>
          <w:sz w:val="24"/>
          <w:szCs w:val="24"/>
        </w:rPr>
      </w:pPr>
      <w:r>
        <w:rPr>
          <w:rFonts w:ascii="Cambria" w:eastAsia="Calibri" w:hAnsi="Cambria" w:cs="Calibri"/>
          <w:b/>
          <w:bCs/>
          <w:sz w:val="24"/>
          <w:szCs w:val="24"/>
        </w:rPr>
        <w:t>Huaxia Bank</w:t>
      </w:r>
    </w:p>
    <w:p w14:paraId="32A1C0C1" w14:textId="76F40244" w:rsidR="008338DF" w:rsidRDefault="003172CF">
      <w:pPr>
        <w:spacing w:before="16" w:after="0" w:line="240" w:lineRule="auto"/>
        <w:jc w:val="center"/>
        <w:rPr>
          <w:rFonts w:ascii="Cambria" w:eastAsia="Calibri" w:hAnsi="Cambria" w:cs="Calibri"/>
          <w:sz w:val="24"/>
          <w:szCs w:val="24"/>
        </w:rPr>
      </w:pPr>
      <w:bookmarkStart w:id="2" w:name="_Hlk4805963"/>
      <w:r>
        <w:rPr>
          <w:rFonts w:ascii="Cambria" w:eastAsia="Calibri" w:hAnsi="Cambria" w:cs="Calibri"/>
          <w:b/>
          <w:bCs/>
          <w:sz w:val="24"/>
          <w:szCs w:val="24"/>
        </w:rPr>
        <w:t xml:space="preserve">China Renewable Energy and Battery Storage </w:t>
      </w:r>
      <w:r w:rsidR="001E0F3F">
        <w:rPr>
          <w:rFonts w:ascii="Cambria" w:eastAsia="Calibri" w:hAnsi="Cambria" w:cs="Calibri"/>
          <w:b/>
          <w:bCs/>
          <w:sz w:val="24"/>
          <w:szCs w:val="24"/>
        </w:rPr>
        <w:t xml:space="preserve">Promotion </w:t>
      </w:r>
      <w:r>
        <w:rPr>
          <w:rFonts w:ascii="Cambria" w:eastAsia="Calibri" w:hAnsi="Cambria" w:cs="Calibri"/>
          <w:b/>
          <w:bCs/>
          <w:sz w:val="24"/>
          <w:szCs w:val="24"/>
        </w:rPr>
        <w:t>Project</w:t>
      </w:r>
      <w:bookmarkEnd w:id="2"/>
    </w:p>
    <w:p w14:paraId="026C849C" w14:textId="77777777" w:rsidR="008338DF" w:rsidRDefault="008338DF">
      <w:pPr>
        <w:spacing w:before="2" w:after="0" w:line="110" w:lineRule="exact"/>
        <w:rPr>
          <w:rFonts w:ascii="Cambria" w:hAnsi="Cambria"/>
          <w:sz w:val="24"/>
          <w:szCs w:val="24"/>
        </w:rPr>
      </w:pPr>
    </w:p>
    <w:p w14:paraId="1827F5A5" w14:textId="77777777" w:rsidR="008338DF" w:rsidRDefault="008338DF">
      <w:pPr>
        <w:spacing w:after="0" w:line="200" w:lineRule="exact"/>
        <w:rPr>
          <w:rFonts w:ascii="Cambria" w:hAnsi="Cambria"/>
          <w:sz w:val="24"/>
          <w:szCs w:val="24"/>
        </w:rPr>
      </w:pPr>
    </w:p>
    <w:p w14:paraId="50076B6C" w14:textId="77777777" w:rsidR="008338DF" w:rsidRDefault="003172CF">
      <w:pPr>
        <w:spacing w:after="0" w:line="240" w:lineRule="auto"/>
        <w:jc w:val="center"/>
        <w:rPr>
          <w:rFonts w:ascii="Cambria" w:eastAsia="Calibri" w:hAnsi="Cambria" w:cs="Calibri"/>
          <w:sz w:val="24"/>
          <w:szCs w:val="24"/>
        </w:rPr>
      </w:pPr>
      <w:r>
        <w:rPr>
          <w:rFonts w:ascii="Cambria" w:eastAsia="Calibri" w:hAnsi="Cambria" w:cs="Calibri"/>
          <w:b/>
          <w:bCs/>
          <w:i/>
          <w:sz w:val="24"/>
          <w:szCs w:val="24"/>
        </w:rPr>
        <w:t>E</w:t>
      </w:r>
      <w:r>
        <w:rPr>
          <w:rFonts w:ascii="Cambria" w:eastAsia="Calibri" w:hAnsi="Cambria" w:cs="Calibri"/>
          <w:b/>
          <w:bCs/>
          <w:i/>
          <w:spacing w:val="1"/>
          <w:sz w:val="24"/>
          <w:szCs w:val="24"/>
        </w:rPr>
        <w:t>n</w:t>
      </w:r>
      <w:r>
        <w:rPr>
          <w:rFonts w:ascii="Cambria" w:eastAsia="Calibri" w:hAnsi="Cambria" w:cs="Calibri"/>
          <w:b/>
          <w:bCs/>
          <w:i/>
          <w:sz w:val="24"/>
          <w:szCs w:val="24"/>
        </w:rPr>
        <w:t>vi</w:t>
      </w:r>
      <w:r>
        <w:rPr>
          <w:rFonts w:ascii="Cambria" w:eastAsia="Calibri" w:hAnsi="Cambria" w:cs="Calibri"/>
          <w:b/>
          <w:bCs/>
          <w:i/>
          <w:spacing w:val="-3"/>
          <w:sz w:val="24"/>
          <w:szCs w:val="24"/>
        </w:rPr>
        <w:t>r</w:t>
      </w:r>
      <w:r>
        <w:rPr>
          <w:rFonts w:ascii="Cambria" w:eastAsia="Calibri" w:hAnsi="Cambria" w:cs="Calibri"/>
          <w:b/>
          <w:bCs/>
          <w:i/>
          <w:spacing w:val="1"/>
          <w:sz w:val="24"/>
          <w:szCs w:val="24"/>
        </w:rPr>
        <w:t>o</w:t>
      </w:r>
      <w:r>
        <w:rPr>
          <w:rFonts w:ascii="Cambria" w:eastAsia="Calibri" w:hAnsi="Cambria" w:cs="Calibri"/>
          <w:b/>
          <w:bCs/>
          <w:i/>
          <w:spacing w:val="-1"/>
          <w:sz w:val="24"/>
          <w:szCs w:val="24"/>
        </w:rPr>
        <w:t>n</w:t>
      </w:r>
      <w:r>
        <w:rPr>
          <w:rFonts w:ascii="Cambria" w:eastAsia="Calibri" w:hAnsi="Cambria" w:cs="Calibri"/>
          <w:b/>
          <w:bCs/>
          <w:i/>
          <w:sz w:val="24"/>
          <w:szCs w:val="24"/>
        </w:rPr>
        <w:t>me</w:t>
      </w:r>
      <w:r>
        <w:rPr>
          <w:rFonts w:ascii="Cambria" w:eastAsia="Calibri" w:hAnsi="Cambria" w:cs="Calibri"/>
          <w:b/>
          <w:bCs/>
          <w:i/>
          <w:spacing w:val="-2"/>
          <w:sz w:val="24"/>
          <w:szCs w:val="24"/>
        </w:rPr>
        <w:t>n</w:t>
      </w:r>
      <w:r>
        <w:rPr>
          <w:rFonts w:ascii="Cambria" w:eastAsia="Calibri" w:hAnsi="Cambria" w:cs="Calibri"/>
          <w:b/>
          <w:bCs/>
          <w:i/>
          <w:sz w:val="24"/>
          <w:szCs w:val="24"/>
        </w:rPr>
        <w:t>t</w:t>
      </w:r>
      <w:r>
        <w:rPr>
          <w:rFonts w:ascii="Cambria" w:eastAsia="Calibri" w:hAnsi="Cambria" w:cs="Calibri"/>
          <w:b/>
          <w:bCs/>
          <w:i/>
          <w:spacing w:val="-1"/>
          <w:sz w:val="24"/>
          <w:szCs w:val="24"/>
        </w:rPr>
        <w:t>a</w:t>
      </w:r>
      <w:r>
        <w:rPr>
          <w:rFonts w:ascii="Cambria" w:eastAsia="Calibri" w:hAnsi="Cambria" w:cs="Calibri"/>
          <w:b/>
          <w:bCs/>
          <w:i/>
          <w:sz w:val="24"/>
          <w:szCs w:val="24"/>
        </w:rPr>
        <w:t>l</w:t>
      </w:r>
      <w:r>
        <w:rPr>
          <w:rFonts w:ascii="Cambria" w:eastAsia="Calibri" w:hAnsi="Cambria" w:cs="Calibri"/>
          <w:b/>
          <w:bCs/>
          <w:i/>
          <w:spacing w:val="-1"/>
          <w:sz w:val="24"/>
          <w:szCs w:val="24"/>
        </w:rPr>
        <w:t xml:space="preserve"> </w:t>
      </w:r>
      <w:r>
        <w:rPr>
          <w:rFonts w:ascii="Cambria" w:eastAsia="Calibri" w:hAnsi="Cambria" w:cs="Calibri"/>
          <w:b/>
          <w:bCs/>
          <w:i/>
          <w:spacing w:val="1"/>
          <w:sz w:val="24"/>
          <w:szCs w:val="24"/>
        </w:rPr>
        <w:t>a</w:t>
      </w:r>
      <w:r>
        <w:rPr>
          <w:rFonts w:ascii="Cambria" w:eastAsia="Calibri" w:hAnsi="Cambria" w:cs="Calibri"/>
          <w:b/>
          <w:bCs/>
          <w:i/>
          <w:spacing w:val="-1"/>
          <w:sz w:val="24"/>
          <w:szCs w:val="24"/>
        </w:rPr>
        <w:t>n</w:t>
      </w:r>
      <w:r>
        <w:rPr>
          <w:rFonts w:ascii="Cambria" w:eastAsia="Calibri" w:hAnsi="Cambria" w:cs="Calibri"/>
          <w:b/>
          <w:bCs/>
          <w:i/>
          <w:sz w:val="24"/>
          <w:szCs w:val="24"/>
        </w:rPr>
        <w:t>d</w:t>
      </w:r>
      <w:r>
        <w:rPr>
          <w:rFonts w:ascii="Cambria" w:eastAsia="Calibri" w:hAnsi="Cambria" w:cs="Calibri"/>
          <w:b/>
          <w:bCs/>
          <w:i/>
          <w:spacing w:val="1"/>
          <w:sz w:val="24"/>
          <w:szCs w:val="24"/>
        </w:rPr>
        <w:t xml:space="preserve"> </w:t>
      </w:r>
      <w:r>
        <w:rPr>
          <w:rFonts w:ascii="Cambria" w:eastAsia="Calibri" w:hAnsi="Cambria" w:cs="Calibri"/>
          <w:b/>
          <w:bCs/>
          <w:i/>
          <w:spacing w:val="-1"/>
          <w:sz w:val="24"/>
          <w:szCs w:val="24"/>
        </w:rPr>
        <w:t>S</w:t>
      </w:r>
      <w:r>
        <w:rPr>
          <w:rFonts w:ascii="Cambria" w:eastAsia="Calibri" w:hAnsi="Cambria" w:cs="Calibri"/>
          <w:b/>
          <w:bCs/>
          <w:i/>
          <w:spacing w:val="1"/>
          <w:sz w:val="24"/>
          <w:szCs w:val="24"/>
        </w:rPr>
        <w:t>o</w:t>
      </w:r>
      <w:r>
        <w:rPr>
          <w:rFonts w:ascii="Cambria" w:eastAsia="Calibri" w:hAnsi="Cambria" w:cs="Calibri"/>
          <w:b/>
          <w:bCs/>
          <w:i/>
          <w:spacing w:val="-2"/>
          <w:sz w:val="24"/>
          <w:szCs w:val="24"/>
        </w:rPr>
        <w:t>c</w:t>
      </w:r>
      <w:r>
        <w:rPr>
          <w:rFonts w:ascii="Cambria" w:eastAsia="Calibri" w:hAnsi="Cambria" w:cs="Calibri"/>
          <w:b/>
          <w:bCs/>
          <w:i/>
          <w:spacing w:val="1"/>
          <w:sz w:val="24"/>
          <w:szCs w:val="24"/>
        </w:rPr>
        <w:t>i</w:t>
      </w:r>
      <w:r>
        <w:rPr>
          <w:rFonts w:ascii="Cambria" w:eastAsia="Calibri" w:hAnsi="Cambria" w:cs="Calibri"/>
          <w:b/>
          <w:bCs/>
          <w:i/>
          <w:spacing w:val="-1"/>
          <w:sz w:val="24"/>
          <w:szCs w:val="24"/>
        </w:rPr>
        <w:t>a</w:t>
      </w:r>
      <w:r>
        <w:rPr>
          <w:rFonts w:ascii="Cambria" w:eastAsia="Calibri" w:hAnsi="Cambria" w:cs="Calibri"/>
          <w:b/>
          <w:bCs/>
          <w:i/>
          <w:sz w:val="24"/>
          <w:szCs w:val="24"/>
        </w:rPr>
        <w:t>l</w:t>
      </w:r>
      <w:r>
        <w:rPr>
          <w:rFonts w:ascii="Cambria" w:eastAsia="Calibri" w:hAnsi="Cambria" w:cs="Calibri"/>
          <w:b/>
          <w:bCs/>
          <w:i/>
          <w:spacing w:val="-1"/>
          <w:sz w:val="24"/>
          <w:szCs w:val="24"/>
        </w:rPr>
        <w:t xml:space="preserve"> </w:t>
      </w:r>
      <w:r>
        <w:rPr>
          <w:rFonts w:ascii="Cambria" w:eastAsia="Calibri" w:hAnsi="Cambria" w:cs="Calibri"/>
          <w:b/>
          <w:bCs/>
          <w:i/>
          <w:sz w:val="24"/>
          <w:szCs w:val="24"/>
        </w:rPr>
        <w:t>C</w:t>
      </w:r>
      <w:r>
        <w:rPr>
          <w:rFonts w:ascii="Cambria" w:eastAsia="Calibri" w:hAnsi="Cambria" w:cs="Calibri"/>
          <w:b/>
          <w:bCs/>
          <w:i/>
          <w:spacing w:val="2"/>
          <w:sz w:val="24"/>
          <w:szCs w:val="24"/>
        </w:rPr>
        <w:t>o</w:t>
      </w:r>
      <w:r>
        <w:rPr>
          <w:rFonts w:ascii="Cambria" w:eastAsia="Calibri" w:hAnsi="Cambria" w:cs="Calibri"/>
          <w:b/>
          <w:bCs/>
          <w:i/>
          <w:spacing w:val="-2"/>
          <w:sz w:val="24"/>
          <w:szCs w:val="24"/>
        </w:rPr>
        <w:t>m</w:t>
      </w:r>
      <w:r>
        <w:rPr>
          <w:rFonts w:ascii="Cambria" w:eastAsia="Calibri" w:hAnsi="Cambria" w:cs="Calibri"/>
          <w:b/>
          <w:bCs/>
          <w:i/>
          <w:sz w:val="24"/>
          <w:szCs w:val="24"/>
        </w:rPr>
        <w:t>m</w:t>
      </w:r>
      <w:r>
        <w:rPr>
          <w:rFonts w:ascii="Cambria" w:eastAsia="Calibri" w:hAnsi="Cambria" w:cs="Calibri"/>
          <w:b/>
          <w:bCs/>
          <w:i/>
          <w:spacing w:val="1"/>
          <w:sz w:val="24"/>
          <w:szCs w:val="24"/>
        </w:rPr>
        <w:t>i</w:t>
      </w:r>
      <w:r>
        <w:rPr>
          <w:rFonts w:ascii="Cambria" w:eastAsia="Calibri" w:hAnsi="Cambria" w:cs="Calibri"/>
          <w:b/>
          <w:bCs/>
          <w:i/>
          <w:spacing w:val="-2"/>
          <w:sz w:val="24"/>
          <w:szCs w:val="24"/>
        </w:rPr>
        <w:t>t</w:t>
      </w:r>
      <w:r>
        <w:rPr>
          <w:rFonts w:ascii="Cambria" w:eastAsia="Calibri" w:hAnsi="Cambria" w:cs="Calibri"/>
          <w:b/>
          <w:bCs/>
          <w:i/>
          <w:sz w:val="24"/>
          <w:szCs w:val="24"/>
        </w:rPr>
        <w:t>me</w:t>
      </w:r>
      <w:r>
        <w:rPr>
          <w:rFonts w:ascii="Cambria" w:eastAsia="Calibri" w:hAnsi="Cambria" w:cs="Calibri"/>
          <w:b/>
          <w:bCs/>
          <w:i/>
          <w:spacing w:val="-2"/>
          <w:sz w:val="24"/>
          <w:szCs w:val="24"/>
        </w:rPr>
        <w:t>n</w:t>
      </w:r>
      <w:r>
        <w:rPr>
          <w:rFonts w:ascii="Cambria" w:eastAsia="Calibri" w:hAnsi="Cambria" w:cs="Calibri"/>
          <w:b/>
          <w:bCs/>
          <w:i/>
          <w:sz w:val="24"/>
          <w:szCs w:val="24"/>
        </w:rPr>
        <w:t>t</w:t>
      </w:r>
      <w:r>
        <w:rPr>
          <w:rFonts w:ascii="Cambria" w:eastAsia="Calibri" w:hAnsi="Cambria" w:cs="Calibri"/>
          <w:b/>
          <w:bCs/>
          <w:i/>
          <w:spacing w:val="1"/>
          <w:sz w:val="24"/>
          <w:szCs w:val="24"/>
        </w:rPr>
        <w:t xml:space="preserve"> </w:t>
      </w:r>
      <w:r>
        <w:rPr>
          <w:rFonts w:ascii="Cambria" w:eastAsia="Calibri" w:hAnsi="Cambria" w:cs="Calibri"/>
          <w:b/>
          <w:bCs/>
          <w:i/>
          <w:spacing w:val="-2"/>
          <w:sz w:val="24"/>
          <w:szCs w:val="24"/>
        </w:rPr>
        <w:t>P</w:t>
      </w:r>
      <w:r>
        <w:rPr>
          <w:rFonts w:ascii="Cambria" w:eastAsia="Calibri" w:hAnsi="Cambria" w:cs="Calibri"/>
          <w:b/>
          <w:bCs/>
          <w:i/>
          <w:spacing w:val="1"/>
          <w:sz w:val="24"/>
          <w:szCs w:val="24"/>
        </w:rPr>
        <w:t>l</w:t>
      </w:r>
      <w:r>
        <w:rPr>
          <w:rFonts w:ascii="Cambria" w:eastAsia="Calibri" w:hAnsi="Cambria" w:cs="Calibri"/>
          <w:b/>
          <w:bCs/>
          <w:i/>
          <w:spacing w:val="-1"/>
          <w:sz w:val="24"/>
          <w:szCs w:val="24"/>
        </w:rPr>
        <w:t>a</w:t>
      </w:r>
      <w:r>
        <w:rPr>
          <w:rFonts w:ascii="Cambria" w:eastAsia="Calibri" w:hAnsi="Cambria" w:cs="Calibri"/>
          <w:b/>
          <w:bCs/>
          <w:i/>
          <w:sz w:val="24"/>
          <w:szCs w:val="24"/>
        </w:rPr>
        <w:t>n</w:t>
      </w:r>
    </w:p>
    <w:p w14:paraId="47B0ECB8" w14:textId="77777777" w:rsidR="008338DF" w:rsidRDefault="008338DF">
      <w:pPr>
        <w:spacing w:after="0" w:line="180" w:lineRule="exact"/>
        <w:rPr>
          <w:rFonts w:ascii="Cambria" w:hAnsi="Cambria"/>
          <w:sz w:val="24"/>
          <w:szCs w:val="24"/>
        </w:rPr>
      </w:pPr>
    </w:p>
    <w:p w14:paraId="69762A8E" w14:textId="42767DC3" w:rsidR="008338DF" w:rsidRDefault="003172CF">
      <w:pPr>
        <w:rPr>
          <w:rFonts w:ascii="Cambria" w:hAnsi="Cambria"/>
          <w:sz w:val="24"/>
          <w:szCs w:val="24"/>
        </w:rPr>
      </w:pPr>
      <w:r>
        <w:rPr>
          <w:rFonts w:ascii="Cambria" w:hAnsi="Cambria"/>
          <w:sz w:val="24"/>
          <w:szCs w:val="24"/>
        </w:rPr>
        <w:t xml:space="preserve">1.  Huaxia Bank is planning to implement the China Renewable Energy and Battery Storage </w:t>
      </w:r>
      <w:r w:rsidR="001E0F3F">
        <w:rPr>
          <w:rFonts w:ascii="Cambria" w:hAnsi="Cambria"/>
          <w:sz w:val="24"/>
          <w:szCs w:val="24"/>
        </w:rPr>
        <w:t xml:space="preserve">Promotion </w:t>
      </w:r>
      <w:r>
        <w:rPr>
          <w:rFonts w:ascii="Cambria" w:hAnsi="Cambria"/>
          <w:sz w:val="24"/>
          <w:szCs w:val="24"/>
        </w:rPr>
        <w:t>Project (the Project)</w:t>
      </w:r>
      <w:r>
        <w:rPr>
          <w:rFonts w:ascii="Cambria" w:hAnsi="Cambria"/>
          <w:sz w:val="24"/>
          <w:szCs w:val="24"/>
          <w:lang w:eastAsia="zh-CN"/>
        </w:rPr>
        <w:t>. T</w:t>
      </w:r>
      <w:r>
        <w:rPr>
          <w:rFonts w:ascii="Cambria" w:hAnsi="Cambria"/>
          <w:sz w:val="24"/>
          <w:szCs w:val="24"/>
        </w:rPr>
        <w:t>he Ministry of Finance</w:t>
      </w:r>
      <w:r>
        <w:rPr>
          <w:rFonts w:ascii="Cambria" w:hAnsi="Cambria"/>
          <w:sz w:val="24"/>
          <w:szCs w:val="24"/>
          <w:lang w:eastAsia="zh-CN"/>
        </w:rPr>
        <w:t>, National Development and Reform Commission</w:t>
      </w:r>
      <w:r>
        <w:rPr>
          <w:rFonts w:ascii="Cambria" w:hAnsi="Cambria"/>
          <w:sz w:val="24"/>
          <w:szCs w:val="24"/>
        </w:rPr>
        <w:t xml:space="preserve"> and </w:t>
      </w:r>
      <w:r>
        <w:rPr>
          <w:rFonts w:ascii="Cambria" w:hAnsi="Cambria"/>
          <w:sz w:val="24"/>
          <w:szCs w:val="24"/>
          <w:lang w:eastAsia="zh-CN"/>
        </w:rPr>
        <w:t xml:space="preserve">National Energy Administration will provide policy guidance for the Project. </w:t>
      </w:r>
      <w:r>
        <w:rPr>
          <w:rFonts w:ascii="Cambria" w:hAnsi="Cambria"/>
          <w:sz w:val="24"/>
          <w:szCs w:val="24"/>
        </w:rPr>
        <w:t xml:space="preserve">The World Bank has agreed to provide financing, implementation support and monitoring for the Project.  </w:t>
      </w:r>
    </w:p>
    <w:p w14:paraId="754B7003" w14:textId="77777777" w:rsidR="008338DF" w:rsidRDefault="003172CF">
      <w:pPr>
        <w:rPr>
          <w:rFonts w:ascii="Cambria" w:hAnsi="Cambria"/>
          <w:sz w:val="24"/>
          <w:szCs w:val="24"/>
        </w:rPr>
      </w:pPr>
      <w:r>
        <w:rPr>
          <w:rFonts w:ascii="Cambria" w:hAnsi="Cambria"/>
          <w:sz w:val="24"/>
          <w:szCs w:val="24"/>
        </w:rPr>
        <w:t xml:space="preserve">2.  Huaxia Bank will implement measures and actions so that the Project is implemented in accordance with the World Bank Environmental and Social Standards (ESSs). This Environmental and Social Commitment Plan (ESCP) sets out a summary of the material measures and actions.  </w:t>
      </w:r>
    </w:p>
    <w:p w14:paraId="6A15088A" w14:textId="77777777" w:rsidR="008338DF" w:rsidRDefault="003172CF">
      <w:pPr>
        <w:rPr>
          <w:rFonts w:ascii="Cambria" w:hAnsi="Cambria"/>
          <w:sz w:val="24"/>
          <w:szCs w:val="24"/>
        </w:rPr>
      </w:pPr>
      <w:r>
        <w:rPr>
          <w:rFonts w:ascii="Cambria" w:hAnsi="Cambria"/>
          <w:sz w:val="24"/>
          <w:szCs w:val="24"/>
        </w:rPr>
        <w:t>3.  Where the ESCP refers to specific plans, whether they have already been prepared or are to be developed, the ESCP requires compliance with all mandatory provisions of such plans. In particular, the ESCP requires compliance with the mandatory measures and actions set out in Environmental and Social Management System (ESMS) and relevant framework and procedures that are identified in the ESCP, for example, the Environmental and Social Impact Assessment (ESIA), Resettlement Framework (RF), Ethnic Minority Development Framework (EMDF), and Stakeholder Engagement Plan (SEP).</w:t>
      </w:r>
    </w:p>
    <w:p w14:paraId="43F5943D" w14:textId="77777777" w:rsidR="008338DF" w:rsidRDefault="003172CF">
      <w:pPr>
        <w:rPr>
          <w:rFonts w:ascii="Cambria" w:hAnsi="Cambria"/>
          <w:sz w:val="24"/>
          <w:szCs w:val="24"/>
        </w:rPr>
      </w:pPr>
      <w:r>
        <w:rPr>
          <w:rFonts w:ascii="Cambria" w:hAnsi="Cambria"/>
          <w:sz w:val="24"/>
          <w:szCs w:val="24"/>
        </w:rPr>
        <w:t xml:space="preserve">4. The table below summarizes the material measures and actions that are required as well as the timing of the material measures and actions. Huaxia Bank is responsible for compliance with all requirements of the ESCP even when implementation of specific measures and actions is conducted by the Ministry, agency or unit referenced in 1. above. </w:t>
      </w:r>
    </w:p>
    <w:p w14:paraId="3F44B689" w14:textId="77777777" w:rsidR="008338DF" w:rsidRDefault="003172CF">
      <w:pPr>
        <w:rPr>
          <w:rFonts w:ascii="Cambria" w:hAnsi="Cambria"/>
          <w:sz w:val="24"/>
          <w:szCs w:val="24"/>
        </w:rPr>
      </w:pPr>
      <w:r>
        <w:rPr>
          <w:rFonts w:ascii="Cambria" w:hAnsi="Cambria"/>
          <w:sz w:val="24"/>
          <w:szCs w:val="24"/>
        </w:rPr>
        <w:t xml:space="preserve">5. Implementation of the material measures and actions set out in this ESCP will be monitored and reported to the World Bank by Huaxia Bank as required by the ESCP and the conditions of the legal agreement, and the World Bank will monitor and assess progress and completion of the material measures and actions throughout implementation of the Project. </w:t>
      </w:r>
    </w:p>
    <w:p w14:paraId="4A1B7F75" w14:textId="77777777" w:rsidR="007C23B7" w:rsidRDefault="003172CF">
      <w:pPr>
        <w:rPr>
          <w:rFonts w:ascii="Cambria" w:hAnsi="Cambria"/>
          <w:sz w:val="24"/>
          <w:szCs w:val="24"/>
        </w:rPr>
      </w:pPr>
      <w:r>
        <w:rPr>
          <w:rFonts w:ascii="Cambria" w:hAnsi="Cambria"/>
          <w:sz w:val="24"/>
          <w:szCs w:val="24"/>
        </w:rPr>
        <w:t>6. As agreed by the World Bank and Huaxia Bank, this ESCP may be revised from time to time during Project implementation, to reflect adaptive management of Project changes and unforeseen circumstances or in response to assessment of Project performance conducted under the ESCP itself. In such circumstances, Huaxia Bank will agree to the changes with the World Bank and will update the ESCP to reflect such changes. Agreement on changes to the ESCP will be documented through the exchange of letters signed between the World Bank and the Huaxia Bank. The Huaxia Bank will promptly disclose the updated ESCP. Depending on the project, the ESCP may also specify the funding necessary for completion of a measure or action.</w:t>
      </w:r>
    </w:p>
    <w:p w14:paraId="37791694" w14:textId="40FECC98" w:rsidR="008338DF" w:rsidRDefault="007C23B7">
      <w:pPr>
        <w:rPr>
          <w:rFonts w:ascii="Cambria" w:hAnsi="Cambria"/>
          <w:sz w:val="24"/>
          <w:szCs w:val="24"/>
        </w:rPr>
      </w:pPr>
      <w:r w:rsidRPr="00F016C5">
        <w:rPr>
          <w:rFonts w:ascii="Cambria" w:hAnsi="Cambria"/>
          <w:sz w:val="24"/>
          <w:szCs w:val="24"/>
        </w:rPr>
        <w:lastRenderedPageBreak/>
        <w:t>7. Where Project changes, unforeseen circumstances, or Project performance result in changes to the risks and impacts during Project implementation, the Huaxia Bank shall provide additional funds, if needed, to implement actions and measures to address such risks and impacts</w:t>
      </w:r>
      <w:r w:rsidRPr="00DD7B92">
        <w:rPr>
          <w:rFonts w:ascii="Cambria" w:hAnsi="Cambria"/>
          <w:sz w:val="24"/>
          <w:szCs w:val="24"/>
        </w:rPr>
        <w:t>.</w:t>
      </w:r>
    </w:p>
    <w:p w14:paraId="3B63F93E" w14:textId="77777777" w:rsidR="008338DF" w:rsidRDefault="008338DF">
      <w:pPr>
        <w:pStyle w:val="ListParagraph1"/>
        <w:numPr>
          <w:ilvl w:val="0"/>
          <w:numId w:val="2"/>
        </w:numPr>
        <w:rPr>
          <w:rFonts w:ascii="Cambria" w:hAnsi="Cambria"/>
        </w:rPr>
        <w:sectPr w:rsidR="008338D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8338DF" w14:paraId="1E736F6F" w14:textId="77777777">
        <w:trPr>
          <w:trHeight w:val="1295"/>
          <w:tblHeader/>
        </w:trPr>
        <w:tc>
          <w:tcPr>
            <w:tcW w:w="14485" w:type="dxa"/>
            <w:gridSpan w:val="7"/>
            <w:tcBorders>
              <w:bottom w:val="single" w:sz="18" w:space="0" w:color="auto"/>
            </w:tcBorders>
            <w:shd w:val="clear" w:color="auto" w:fill="D9D9D9"/>
          </w:tcPr>
          <w:p w14:paraId="055D9253" w14:textId="77777777" w:rsidR="008338DF" w:rsidRDefault="003172CF">
            <w:pPr>
              <w:snapToGrid w:val="0"/>
              <w:ind w:right="-20"/>
              <w:rPr>
                <w:rFonts w:ascii="Cambria" w:hAnsi="Cambria"/>
              </w:rPr>
            </w:pPr>
            <w:r>
              <w:rPr>
                <w:rFonts w:ascii="Cambria" w:eastAsia="Calibri" w:hAnsi="Cambria" w:cs="Calibri"/>
                <w:b/>
                <w:bCs/>
                <w:spacing w:val="-1"/>
                <w:position w:val="1"/>
              </w:rPr>
              <w:t xml:space="preserve">CHINA: </w:t>
            </w:r>
            <w:r>
              <w:rPr>
                <w:rFonts w:ascii="Cambria" w:eastAsia="Calibri" w:hAnsi="Cambria" w:cs="Calibri"/>
                <w:b/>
                <w:bCs/>
                <w:caps/>
                <w:spacing w:val="-1"/>
                <w:position w:val="1"/>
              </w:rPr>
              <w:t>Renewable Energy and Battery Storage Project</w:t>
            </w:r>
          </w:p>
          <w:p w14:paraId="71C3229C" w14:textId="77777777" w:rsidR="008338DF" w:rsidRDefault="003172CF">
            <w:pPr>
              <w:snapToGrid w:val="0"/>
              <w:jc w:val="both"/>
              <w:rPr>
                <w:rFonts w:ascii="Cambria" w:hAnsi="Cambria" w:cs="Calibri"/>
                <w:b/>
                <w:sz w:val="24"/>
              </w:rPr>
            </w:pPr>
            <w:r>
              <w:rPr>
                <w:rFonts w:ascii="Cambria" w:hAnsi="Cambria" w:cs="Calibri"/>
                <w:b/>
                <w:sz w:val="24"/>
              </w:rPr>
              <w:t xml:space="preserve">ENVIRONMENTAL AND SOCIAL COMMITMENT PLAN </w:t>
            </w:r>
          </w:p>
          <w:p w14:paraId="6613BE2B" w14:textId="77777777" w:rsidR="008338DF" w:rsidRDefault="003172CF">
            <w:pPr>
              <w:snapToGrid w:val="0"/>
              <w:jc w:val="both"/>
              <w:rPr>
                <w:rFonts w:ascii="Cambria" w:hAnsi="Cambria" w:cs="Calibri"/>
                <w:sz w:val="24"/>
              </w:rPr>
            </w:pPr>
            <w:r>
              <w:rPr>
                <w:rFonts w:ascii="Cambria" w:hAnsi="Cambria" w:cs="Calibri"/>
                <w:sz w:val="24"/>
              </w:rPr>
              <w:t>03/28/2019</w:t>
            </w:r>
          </w:p>
        </w:tc>
      </w:tr>
      <w:tr w:rsidR="008338DF" w14:paraId="0E799EC6" w14:textId="77777777">
        <w:trPr>
          <w:trHeight w:val="684"/>
          <w:tblHeader/>
        </w:trPr>
        <w:tc>
          <w:tcPr>
            <w:tcW w:w="6835" w:type="dxa"/>
            <w:gridSpan w:val="3"/>
            <w:tcBorders>
              <w:top w:val="single" w:sz="18" w:space="0" w:color="auto"/>
            </w:tcBorders>
          </w:tcPr>
          <w:p w14:paraId="4D86B9CF" w14:textId="77777777" w:rsidR="008338DF" w:rsidRDefault="003172CF">
            <w:pPr>
              <w:snapToGrid w:val="0"/>
              <w:rPr>
                <w:rFonts w:ascii="Cambria" w:hAnsi="Cambria" w:cs="Calibri"/>
                <w:b/>
                <w:i/>
                <w:color w:val="70AD47"/>
                <w:sz w:val="24"/>
              </w:rPr>
            </w:pPr>
            <w:r>
              <w:rPr>
                <w:rFonts w:ascii="Cambria" w:hAnsi="Cambria" w:cs="Calibri"/>
                <w:b/>
                <w:i/>
                <w:color w:val="70AD47"/>
                <w:sz w:val="24"/>
              </w:rPr>
              <w:t>Summary of the Material Measures and Actions to Mitigate the Project’s Potential Environmental and Social Risks and Impacts</w:t>
            </w:r>
          </w:p>
        </w:tc>
        <w:tc>
          <w:tcPr>
            <w:tcW w:w="2250" w:type="dxa"/>
            <w:tcBorders>
              <w:top w:val="single" w:sz="18" w:space="0" w:color="auto"/>
            </w:tcBorders>
          </w:tcPr>
          <w:p w14:paraId="449314CA" w14:textId="77777777" w:rsidR="008338DF" w:rsidRDefault="003172CF">
            <w:pPr>
              <w:snapToGrid w:val="0"/>
              <w:rPr>
                <w:rFonts w:ascii="Cambria" w:hAnsi="Cambria" w:cs="Calibri"/>
                <w:b/>
                <w:i/>
                <w:color w:val="70AD47"/>
                <w:sz w:val="24"/>
              </w:rPr>
            </w:pPr>
            <w:r>
              <w:rPr>
                <w:rFonts w:ascii="Cambria" w:hAnsi="Cambria" w:cs="Calibri"/>
                <w:b/>
                <w:i/>
                <w:color w:val="70AD47"/>
                <w:sz w:val="24"/>
              </w:rPr>
              <w:t>Timeframe</w:t>
            </w:r>
          </w:p>
          <w:p w14:paraId="59915403" w14:textId="77777777" w:rsidR="008338DF" w:rsidRDefault="008338DF">
            <w:pPr>
              <w:snapToGrid w:val="0"/>
              <w:jc w:val="center"/>
              <w:rPr>
                <w:rFonts w:ascii="Cambria" w:hAnsi="Cambria" w:cs="Calibri"/>
                <w:b/>
                <w:color w:val="70AD47"/>
                <w:sz w:val="24"/>
              </w:rPr>
            </w:pPr>
          </w:p>
        </w:tc>
        <w:tc>
          <w:tcPr>
            <w:tcW w:w="2280" w:type="dxa"/>
            <w:gridSpan w:val="2"/>
            <w:tcBorders>
              <w:top w:val="single" w:sz="18" w:space="0" w:color="auto"/>
            </w:tcBorders>
          </w:tcPr>
          <w:p w14:paraId="3750CDA2" w14:textId="77777777" w:rsidR="008338DF" w:rsidRDefault="003172CF">
            <w:pPr>
              <w:snapToGrid w:val="0"/>
              <w:rPr>
                <w:rFonts w:ascii="Cambria" w:hAnsi="Cambria" w:cs="Calibri"/>
                <w:b/>
                <w:i/>
                <w:color w:val="70AD47"/>
                <w:sz w:val="24"/>
              </w:rPr>
            </w:pPr>
            <w:r>
              <w:rPr>
                <w:rFonts w:ascii="Cambria" w:hAnsi="Cambria" w:cs="Calibri"/>
                <w:b/>
                <w:i/>
                <w:color w:val="70AD47"/>
                <w:sz w:val="24"/>
              </w:rPr>
              <w:t>Responsibility / Authority and Resources/Funding Committed</w:t>
            </w:r>
          </w:p>
        </w:tc>
        <w:tc>
          <w:tcPr>
            <w:tcW w:w="3120" w:type="dxa"/>
            <w:tcBorders>
              <w:top w:val="single" w:sz="18" w:space="0" w:color="auto"/>
            </w:tcBorders>
          </w:tcPr>
          <w:p w14:paraId="31ED91D3" w14:textId="77777777" w:rsidR="008338DF" w:rsidRDefault="003172CF">
            <w:pPr>
              <w:snapToGrid w:val="0"/>
              <w:rPr>
                <w:rFonts w:ascii="Cambria" w:hAnsi="Cambria" w:cs="Calibri"/>
                <w:b/>
                <w:i/>
                <w:color w:val="70AD47"/>
                <w:sz w:val="24"/>
              </w:rPr>
            </w:pPr>
            <w:r>
              <w:rPr>
                <w:rFonts w:ascii="Cambria" w:hAnsi="Cambria" w:cs="Calibri"/>
                <w:b/>
                <w:i/>
                <w:color w:val="70AD47"/>
                <w:sz w:val="24"/>
              </w:rPr>
              <w:t xml:space="preserve"> Date of Completion </w:t>
            </w:r>
          </w:p>
          <w:p w14:paraId="02001A8E" w14:textId="77777777" w:rsidR="008338DF" w:rsidRDefault="008338DF">
            <w:pPr>
              <w:snapToGrid w:val="0"/>
              <w:rPr>
                <w:rFonts w:ascii="Cambria" w:hAnsi="Cambria" w:cs="Calibri"/>
                <w:b/>
                <w:i/>
                <w:color w:val="70AD47"/>
                <w:sz w:val="24"/>
              </w:rPr>
            </w:pPr>
          </w:p>
          <w:p w14:paraId="59077753" w14:textId="77777777" w:rsidR="008338DF" w:rsidRDefault="008338DF">
            <w:pPr>
              <w:snapToGrid w:val="0"/>
              <w:rPr>
                <w:rFonts w:ascii="Cambria" w:hAnsi="Cambria" w:cs="Calibri"/>
                <w:b/>
                <w:i/>
                <w:color w:val="70AD47"/>
                <w:sz w:val="24"/>
              </w:rPr>
            </w:pPr>
          </w:p>
        </w:tc>
      </w:tr>
      <w:tr w:rsidR="008338DF" w14:paraId="4C0040FD" w14:textId="77777777">
        <w:trPr>
          <w:tblHeader/>
        </w:trPr>
        <w:tc>
          <w:tcPr>
            <w:tcW w:w="14485" w:type="dxa"/>
            <w:gridSpan w:val="7"/>
            <w:tcBorders>
              <w:top w:val="single" w:sz="18" w:space="0" w:color="auto"/>
            </w:tcBorders>
            <w:shd w:val="clear" w:color="auto" w:fill="D9D9D9"/>
          </w:tcPr>
          <w:p w14:paraId="6ACCC075" w14:textId="77777777" w:rsidR="008338DF" w:rsidRDefault="003172CF">
            <w:pPr>
              <w:snapToGrid w:val="0"/>
              <w:rPr>
                <w:rFonts w:ascii="Cambria" w:hAnsi="Cambria" w:cs="Calibri"/>
                <w:b/>
                <w:sz w:val="24"/>
              </w:rPr>
            </w:pPr>
            <w:r>
              <w:rPr>
                <w:rFonts w:ascii="Cambria" w:hAnsi="Cambria" w:cs="Calibri"/>
                <w:b/>
                <w:sz w:val="24"/>
              </w:rPr>
              <w:t>ESCP Monitoring and Reporting</w:t>
            </w:r>
          </w:p>
        </w:tc>
      </w:tr>
      <w:tr w:rsidR="008338DF" w14:paraId="4F9CE203" w14:textId="77777777">
        <w:trPr>
          <w:trHeight w:val="683"/>
          <w:tblHeader/>
        </w:trPr>
        <w:tc>
          <w:tcPr>
            <w:tcW w:w="715" w:type="dxa"/>
            <w:tcBorders>
              <w:bottom w:val="single" w:sz="4" w:space="0" w:color="auto"/>
            </w:tcBorders>
          </w:tcPr>
          <w:p w14:paraId="40CA06BF" w14:textId="77777777" w:rsidR="008338DF" w:rsidRDefault="008338DF">
            <w:pPr>
              <w:snapToGrid w:val="0"/>
              <w:jc w:val="center"/>
              <w:rPr>
                <w:rFonts w:ascii="Cambria" w:hAnsi="Cambria" w:cs="Calibri"/>
              </w:rPr>
            </w:pPr>
          </w:p>
        </w:tc>
        <w:tc>
          <w:tcPr>
            <w:tcW w:w="6120" w:type="dxa"/>
            <w:gridSpan w:val="2"/>
            <w:tcBorders>
              <w:bottom w:val="single" w:sz="4" w:space="0" w:color="auto"/>
            </w:tcBorders>
          </w:tcPr>
          <w:p w14:paraId="2171A940" w14:textId="77777777" w:rsidR="008338DF" w:rsidRDefault="003172CF">
            <w:pPr>
              <w:snapToGrid w:val="0"/>
              <w:ind w:right="-20"/>
              <w:rPr>
                <w:rFonts w:ascii="Cambria" w:hAnsi="Cambria" w:cs="Calibri"/>
                <w:u w:val="single"/>
              </w:rPr>
            </w:pPr>
            <w:r>
              <w:rPr>
                <w:rFonts w:ascii="Cambria" w:eastAsia="Calibri" w:hAnsi="Cambria" w:cs="Calibri"/>
                <w:spacing w:val="1"/>
                <w:position w:val="1"/>
              </w:rPr>
              <w:t>P</w:t>
            </w:r>
            <w:r>
              <w:rPr>
                <w:rFonts w:ascii="Cambria" w:eastAsia="Calibri" w:hAnsi="Cambria" w:cs="Calibri"/>
                <w:position w:val="1"/>
              </w:rPr>
              <w:t>rep</w:t>
            </w:r>
            <w:r>
              <w:rPr>
                <w:rFonts w:ascii="Cambria" w:eastAsia="Calibri" w:hAnsi="Cambria" w:cs="Calibri"/>
                <w:spacing w:val="-1"/>
                <w:position w:val="1"/>
              </w:rPr>
              <w:t>a</w:t>
            </w:r>
            <w:r>
              <w:rPr>
                <w:rFonts w:ascii="Cambria" w:eastAsia="Calibri" w:hAnsi="Cambria" w:cs="Calibri"/>
                <w:position w:val="1"/>
              </w:rPr>
              <w:t>re</w:t>
            </w:r>
            <w:r>
              <w:rPr>
                <w:rFonts w:ascii="Cambria" w:eastAsia="Calibri" w:hAnsi="Cambria" w:cs="Calibri"/>
                <w:spacing w:val="-2"/>
                <w:position w:val="1"/>
              </w:rPr>
              <w:t xml:space="preserve"> </w:t>
            </w:r>
            <w:r>
              <w:rPr>
                <w:rFonts w:ascii="Cambria" w:eastAsia="Calibri" w:hAnsi="Cambria" w:cs="Calibri"/>
                <w:position w:val="1"/>
              </w:rPr>
              <w:t>and</w:t>
            </w:r>
            <w:r>
              <w:rPr>
                <w:rFonts w:ascii="Cambria" w:eastAsia="Calibri" w:hAnsi="Cambria" w:cs="Calibri"/>
                <w:spacing w:val="-1"/>
                <w:position w:val="1"/>
              </w:rPr>
              <w:t xml:space="preserve"> </w:t>
            </w:r>
            <w:r>
              <w:rPr>
                <w:rFonts w:ascii="Cambria" w:eastAsia="Calibri" w:hAnsi="Cambria" w:cs="Calibri"/>
                <w:position w:val="1"/>
              </w:rPr>
              <w:t>su</w:t>
            </w:r>
            <w:r>
              <w:rPr>
                <w:rFonts w:ascii="Cambria" w:eastAsia="Calibri" w:hAnsi="Cambria" w:cs="Calibri"/>
                <w:spacing w:val="-1"/>
                <w:position w:val="1"/>
              </w:rPr>
              <w:t>b</w:t>
            </w:r>
            <w:r>
              <w:rPr>
                <w:rFonts w:ascii="Cambria" w:eastAsia="Calibri" w:hAnsi="Cambria" w:cs="Calibri"/>
                <w:spacing w:val="1"/>
                <w:position w:val="1"/>
              </w:rPr>
              <w:t>m</w:t>
            </w:r>
            <w:r>
              <w:rPr>
                <w:rFonts w:ascii="Cambria" w:eastAsia="Calibri" w:hAnsi="Cambria" w:cs="Calibri"/>
                <w:spacing w:val="-3"/>
                <w:position w:val="1"/>
              </w:rPr>
              <w:t>i</w:t>
            </w:r>
            <w:r>
              <w:rPr>
                <w:rFonts w:ascii="Cambria" w:eastAsia="Calibri" w:hAnsi="Cambria" w:cs="Calibri"/>
                <w:position w:val="1"/>
              </w:rPr>
              <w:t>t</w:t>
            </w:r>
            <w:r>
              <w:rPr>
                <w:rFonts w:ascii="Cambria" w:eastAsia="Calibri" w:hAnsi="Cambria" w:cs="Calibri"/>
                <w:spacing w:val="1"/>
                <w:position w:val="1"/>
              </w:rPr>
              <w:t xml:space="preserve"> </w:t>
            </w:r>
            <w:r>
              <w:rPr>
                <w:rFonts w:ascii="Cambria" w:eastAsia="Calibri" w:hAnsi="Cambria" w:cs="Calibri"/>
                <w:position w:val="1"/>
              </w:rPr>
              <w:t>e</w:t>
            </w:r>
            <w:r>
              <w:rPr>
                <w:rFonts w:ascii="Cambria" w:eastAsia="Calibri" w:hAnsi="Cambria" w:cs="Calibri"/>
                <w:spacing w:val="-3"/>
                <w:position w:val="1"/>
              </w:rPr>
              <w:t>n</w:t>
            </w:r>
            <w:r>
              <w:rPr>
                <w:rFonts w:ascii="Cambria" w:eastAsia="Calibri" w:hAnsi="Cambria" w:cs="Calibri"/>
                <w:spacing w:val="1"/>
                <w:position w:val="1"/>
              </w:rPr>
              <w:t>v</w:t>
            </w:r>
            <w:r>
              <w:rPr>
                <w:rFonts w:ascii="Cambria" w:eastAsia="Calibri" w:hAnsi="Cambria" w:cs="Calibri"/>
                <w:position w:val="1"/>
              </w:rPr>
              <w:t>ir</w:t>
            </w:r>
            <w:r>
              <w:rPr>
                <w:rFonts w:ascii="Cambria" w:eastAsia="Calibri" w:hAnsi="Cambria" w:cs="Calibri"/>
                <w:spacing w:val="-2"/>
                <w:position w:val="1"/>
              </w:rPr>
              <w:t>o</w:t>
            </w:r>
            <w:r>
              <w:rPr>
                <w:rFonts w:ascii="Cambria" w:eastAsia="Calibri" w:hAnsi="Cambria" w:cs="Calibri"/>
                <w:spacing w:val="-1"/>
                <w:position w:val="1"/>
              </w:rPr>
              <w:t>n</w:t>
            </w:r>
            <w:r>
              <w:rPr>
                <w:rFonts w:ascii="Cambria" w:eastAsia="Calibri" w:hAnsi="Cambria" w:cs="Calibri"/>
                <w:spacing w:val="1"/>
                <w:position w:val="1"/>
              </w:rPr>
              <w:t>m</w:t>
            </w:r>
            <w:r>
              <w:rPr>
                <w:rFonts w:ascii="Cambria" w:eastAsia="Calibri" w:hAnsi="Cambria" w:cs="Calibri"/>
                <w:position w:val="1"/>
              </w:rPr>
              <w:t xml:space="preserve">ental </w:t>
            </w:r>
            <w:r>
              <w:rPr>
                <w:rFonts w:ascii="Cambria" w:eastAsia="Calibri" w:hAnsi="Cambria" w:cs="Calibri"/>
              </w:rPr>
              <w:t>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eastAsia="Calibri" w:hAnsi="Cambria" w:cs="Calibri"/>
              </w:rPr>
              <w:t>s</w:t>
            </w:r>
            <w:r>
              <w:rPr>
                <w:rFonts w:ascii="Cambria" w:eastAsia="Calibri" w:hAnsi="Cambria" w:cs="Calibri"/>
                <w:spacing w:val="1"/>
              </w:rPr>
              <w:t>o</w:t>
            </w:r>
            <w:r>
              <w:rPr>
                <w:rFonts w:ascii="Cambria" w:eastAsia="Calibri" w:hAnsi="Cambria" w:cs="Calibri"/>
              </w:rPr>
              <w:t>cial</w:t>
            </w:r>
            <w:r>
              <w:rPr>
                <w:rFonts w:ascii="Cambria" w:eastAsia="Calibri" w:hAnsi="Cambria" w:cs="Calibri"/>
                <w:spacing w:val="-2"/>
              </w:rPr>
              <w:t xml:space="preserve"> </w:t>
            </w:r>
            <w:r>
              <w:rPr>
                <w:rFonts w:ascii="Cambria" w:eastAsia="Calibri" w:hAnsi="Cambria" w:cs="Calibri"/>
              </w:rPr>
              <w:t>monitoring reports that show status of compliance with the ESMS and ESCP.</w:t>
            </w:r>
          </w:p>
        </w:tc>
        <w:tc>
          <w:tcPr>
            <w:tcW w:w="2250" w:type="dxa"/>
            <w:tcBorders>
              <w:bottom w:val="single" w:sz="4" w:space="0" w:color="auto"/>
            </w:tcBorders>
          </w:tcPr>
          <w:p w14:paraId="2076CA41" w14:textId="22A6CAFF" w:rsidR="008338DF" w:rsidRDefault="003172CF">
            <w:pPr>
              <w:snapToGrid w:val="0"/>
              <w:rPr>
                <w:rFonts w:ascii="Cambria" w:hAnsi="Cambria" w:cs="Calibri"/>
                <w:i/>
              </w:rPr>
            </w:pPr>
            <w:r>
              <w:rPr>
                <w:rFonts w:ascii="Cambria" w:hAnsi="Cambria" w:hint="eastAsia"/>
                <w:lang w:eastAsia="zh-CN"/>
              </w:rPr>
              <w:t>A</w:t>
            </w:r>
            <w:r>
              <w:rPr>
                <w:rFonts w:ascii="Cambria" w:hAnsi="Cambria"/>
              </w:rPr>
              <w:t>nnually throughout the project life</w:t>
            </w:r>
          </w:p>
        </w:tc>
        <w:tc>
          <w:tcPr>
            <w:tcW w:w="2280" w:type="dxa"/>
            <w:gridSpan w:val="2"/>
            <w:tcBorders>
              <w:bottom w:val="single" w:sz="4" w:space="0" w:color="auto"/>
            </w:tcBorders>
          </w:tcPr>
          <w:p w14:paraId="0839D677" w14:textId="77777777" w:rsidR="008338DF" w:rsidRDefault="003172CF">
            <w:pPr>
              <w:snapToGrid w:val="0"/>
              <w:rPr>
                <w:rFonts w:ascii="Cambria" w:hAnsi="Cambria" w:cs="Calibri"/>
                <w:i/>
              </w:rPr>
            </w:pPr>
            <w:r>
              <w:rPr>
                <w:rFonts w:ascii="Cambria" w:hAnsi="Cambria"/>
              </w:rPr>
              <w:t>Green Finance Center of Huaxia Bank</w:t>
            </w:r>
          </w:p>
        </w:tc>
        <w:tc>
          <w:tcPr>
            <w:tcW w:w="3120" w:type="dxa"/>
            <w:tcBorders>
              <w:bottom w:val="single" w:sz="4" w:space="0" w:color="auto"/>
            </w:tcBorders>
          </w:tcPr>
          <w:p w14:paraId="2DE54536" w14:textId="5EEE5C5D" w:rsidR="008338DF" w:rsidRDefault="007C23B7">
            <w:pPr>
              <w:snapToGrid w:val="0"/>
              <w:rPr>
                <w:rFonts w:ascii="Cambria" w:hAnsi="Cambria" w:cs="Calibri"/>
              </w:rPr>
            </w:pPr>
            <w:r>
              <w:rPr>
                <w:rFonts w:ascii="Cambria" w:eastAsia="Calibri" w:hAnsi="Cambria" w:cs="Calibri"/>
              </w:rPr>
              <w:t>June 2025</w:t>
            </w:r>
          </w:p>
        </w:tc>
      </w:tr>
      <w:tr w:rsidR="008338DF" w14:paraId="58DD1288" w14:textId="77777777">
        <w:trPr>
          <w:tblHeader/>
        </w:trPr>
        <w:tc>
          <w:tcPr>
            <w:tcW w:w="715" w:type="dxa"/>
            <w:tcBorders>
              <w:bottom w:val="single" w:sz="18" w:space="0" w:color="auto"/>
            </w:tcBorders>
          </w:tcPr>
          <w:p w14:paraId="50976C2C" w14:textId="77777777" w:rsidR="008338DF" w:rsidRDefault="008338DF">
            <w:pPr>
              <w:snapToGrid w:val="0"/>
              <w:jc w:val="center"/>
              <w:rPr>
                <w:rFonts w:ascii="Cambria" w:hAnsi="Cambria" w:cs="Calibri"/>
              </w:rPr>
            </w:pPr>
          </w:p>
        </w:tc>
        <w:tc>
          <w:tcPr>
            <w:tcW w:w="6120" w:type="dxa"/>
            <w:gridSpan w:val="2"/>
            <w:tcBorders>
              <w:bottom w:val="single" w:sz="18" w:space="0" w:color="auto"/>
            </w:tcBorders>
          </w:tcPr>
          <w:p w14:paraId="5C1DC114" w14:textId="77777777" w:rsidR="008338DF" w:rsidRDefault="003172CF">
            <w:pPr>
              <w:pStyle w:val="ModelNrmlSingle"/>
              <w:snapToGrid w:val="0"/>
              <w:spacing w:after="0"/>
              <w:ind w:firstLine="0"/>
              <w:jc w:val="left"/>
              <w:rPr>
                <w:rFonts w:ascii="Cambria" w:hAnsi="Cambria" w:cs="Calibri"/>
                <w:szCs w:val="22"/>
              </w:rPr>
            </w:pPr>
            <w:r>
              <w:rPr>
                <w:rFonts w:ascii="Cambria" w:eastAsia="Calibri" w:hAnsi="Cambria" w:cs="Calibri"/>
                <w:spacing w:val="1"/>
                <w:position w:val="1"/>
              </w:rPr>
              <w:t xml:space="preserve">Huaxia Bank will immediately notify the World Bank of any environmental and social accidents/incidents following the World Bank requirements, as specified in the </w:t>
            </w:r>
            <w:r>
              <w:rPr>
                <w:rFonts w:ascii="Cambria" w:eastAsia="Calibri" w:hAnsi="Cambria" w:cs="Calibri"/>
              </w:rPr>
              <w:t>Environmental and Social Incident Response Toolkit (ESIRT)</w:t>
            </w:r>
            <w:r>
              <w:rPr>
                <w:rFonts w:ascii="Cambria" w:eastAsia="Calibri" w:hAnsi="Cambria" w:cs="Calibri"/>
                <w:spacing w:val="1"/>
                <w:position w:val="1"/>
              </w:rPr>
              <w:t>.</w:t>
            </w:r>
          </w:p>
        </w:tc>
        <w:tc>
          <w:tcPr>
            <w:tcW w:w="2250" w:type="dxa"/>
            <w:tcBorders>
              <w:bottom w:val="single" w:sz="18" w:space="0" w:color="auto"/>
            </w:tcBorders>
          </w:tcPr>
          <w:p w14:paraId="7C850816" w14:textId="77777777" w:rsidR="008338DF" w:rsidRDefault="003172CF">
            <w:pPr>
              <w:snapToGrid w:val="0"/>
              <w:rPr>
                <w:rFonts w:ascii="Cambria" w:hAnsi="Cambria" w:cs="Calibri"/>
                <w:i/>
              </w:rPr>
            </w:pPr>
            <w:r>
              <w:rPr>
                <w:rFonts w:ascii="Cambria" w:hAnsi="Cambria"/>
              </w:rPr>
              <w:t>Immediately after safeguards incidents/accidents</w:t>
            </w:r>
          </w:p>
        </w:tc>
        <w:tc>
          <w:tcPr>
            <w:tcW w:w="2280" w:type="dxa"/>
            <w:gridSpan w:val="2"/>
            <w:tcBorders>
              <w:bottom w:val="single" w:sz="18" w:space="0" w:color="auto"/>
            </w:tcBorders>
          </w:tcPr>
          <w:p w14:paraId="16941C72" w14:textId="77777777" w:rsidR="008338DF" w:rsidRDefault="003172CF">
            <w:pPr>
              <w:snapToGrid w:val="0"/>
              <w:rPr>
                <w:rFonts w:ascii="Cambria" w:hAnsi="Cambria" w:cs="Calibri"/>
              </w:rPr>
            </w:pPr>
            <w:r>
              <w:rPr>
                <w:rFonts w:ascii="Cambria" w:hAnsi="Cambria"/>
              </w:rPr>
              <w:t>Green Finance Center of Huaxia Bank</w:t>
            </w:r>
          </w:p>
        </w:tc>
        <w:tc>
          <w:tcPr>
            <w:tcW w:w="3120" w:type="dxa"/>
            <w:tcBorders>
              <w:bottom w:val="single" w:sz="18" w:space="0" w:color="auto"/>
            </w:tcBorders>
          </w:tcPr>
          <w:p w14:paraId="4B13FCFB" w14:textId="795A5338" w:rsidR="008338DF" w:rsidRDefault="007C23B7">
            <w:pPr>
              <w:autoSpaceDE w:val="0"/>
              <w:autoSpaceDN w:val="0"/>
              <w:adjustRightInd w:val="0"/>
              <w:snapToGrid w:val="0"/>
              <w:rPr>
                <w:rFonts w:ascii="Cambria" w:hAnsi="Cambria" w:cs="Calibri"/>
              </w:rPr>
            </w:pPr>
            <w:r>
              <w:rPr>
                <w:rFonts w:ascii="Cambria" w:eastAsia="Calibri" w:hAnsi="Cambria" w:cs="Calibri"/>
              </w:rPr>
              <w:t>June 2025</w:t>
            </w:r>
          </w:p>
        </w:tc>
      </w:tr>
      <w:tr w:rsidR="008338DF" w14:paraId="4BC293CE" w14:textId="77777777">
        <w:trPr>
          <w:tblHeader/>
        </w:trPr>
        <w:tc>
          <w:tcPr>
            <w:tcW w:w="715" w:type="dxa"/>
            <w:tcBorders>
              <w:bottom w:val="single" w:sz="4" w:space="0" w:color="auto"/>
            </w:tcBorders>
          </w:tcPr>
          <w:p w14:paraId="341CD415" w14:textId="77777777" w:rsidR="008338DF" w:rsidRDefault="008338DF">
            <w:pPr>
              <w:snapToGrid w:val="0"/>
              <w:jc w:val="center"/>
              <w:rPr>
                <w:rFonts w:ascii="Cambria" w:hAnsi="Cambria" w:cs="Calibri"/>
              </w:rPr>
            </w:pPr>
          </w:p>
        </w:tc>
        <w:tc>
          <w:tcPr>
            <w:tcW w:w="6120" w:type="dxa"/>
            <w:gridSpan w:val="2"/>
            <w:tcBorders>
              <w:bottom w:val="single" w:sz="4" w:space="0" w:color="auto"/>
            </w:tcBorders>
          </w:tcPr>
          <w:p w14:paraId="5100F9F4" w14:textId="0DB0992A" w:rsidR="008338DF" w:rsidRPr="007C23B7" w:rsidRDefault="003172CF" w:rsidP="007C23B7">
            <w:pPr>
              <w:pStyle w:val="ModelNrmlSingle"/>
              <w:snapToGrid w:val="0"/>
              <w:spacing w:after="0"/>
              <w:ind w:firstLine="0"/>
              <w:jc w:val="left"/>
              <w:rPr>
                <w:rFonts w:ascii="Cambria" w:eastAsia="Calibri" w:hAnsi="Cambria" w:cs="Calibri"/>
                <w:spacing w:val="1"/>
                <w:position w:val="1"/>
              </w:rPr>
            </w:pPr>
            <w:r w:rsidRPr="007C23B7">
              <w:rPr>
                <w:rFonts w:ascii="Cambria" w:eastAsia="Calibri" w:hAnsi="Cambria" w:cs="Calibri"/>
                <w:spacing w:val="1"/>
                <w:position w:val="1"/>
              </w:rPr>
              <w:t>HXB shall keep the World Bank timely informed of the increase of environmental and social risks of subprojects</w:t>
            </w:r>
            <w:r w:rsidR="00F452D9">
              <w:rPr>
                <w:rFonts w:ascii="Cambria" w:eastAsia="Calibri" w:hAnsi="Cambria" w:cs="Calibri"/>
                <w:spacing w:val="1"/>
                <w:position w:val="1"/>
              </w:rPr>
              <w:t xml:space="preserve"> and </w:t>
            </w:r>
            <w:r w:rsidR="00A12ECD" w:rsidRPr="00A12ECD">
              <w:rPr>
                <w:rFonts w:ascii="Cambria" w:eastAsia="Calibri" w:hAnsi="Cambria" w:cs="Calibri"/>
                <w:spacing w:val="1"/>
                <w:position w:val="1"/>
              </w:rPr>
              <w:t xml:space="preserve">obtain the prior approval of the World Bank </w:t>
            </w:r>
            <w:r w:rsidR="00F452D9">
              <w:rPr>
                <w:rFonts w:ascii="Cambria" w:eastAsia="Calibri" w:hAnsi="Cambria" w:cs="Calibri"/>
                <w:spacing w:val="1"/>
                <w:position w:val="1"/>
              </w:rPr>
              <w:t>at</w:t>
            </w:r>
            <w:r w:rsidR="00A12ECD" w:rsidRPr="00A12ECD">
              <w:rPr>
                <w:rFonts w:ascii="Cambria" w:eastAsia="Calibri" w:hAnsi="Cambria" w:cs="Calibri"/>
                <w:spacing w:val="1"/>
                <w:position w:val="1"/>
              </w:rPr>
              <w:t xml:space="preserve"> the risk screening stage</w:t>
            </w:r>
            <w:r w:rsidR="00F452D9" w:rsidRPr="007C23B7">
              <w:rPr>
                <w:rFonts w:ascii="Cambria" w:eastAsia="Calibri" w:hAnsi="Cambria" w:cs="Calibri"/>
                <w:spacing w:val="1"/>
                <w:position w:val="1"/>
              </w:rPr>
              <w:t xml:space="preserve"> </w:t>
            </w:r>
            <w:r w:rsidR="00F452D9">
              <w:rPr>
                <w:rFonts w:ascii="Cambria" w:eastAsia="Calibri" w:hAnsi="Cambria" w:cs="Calibri"/>
                <w:spacing w:val="1"/>
                <w:position w:val="1"/>
              </w:rPr>
              <w:t>i</w:t>
            </w:r>
            <w:r w:rsidR="00F452D9" w:rsidRPr="00A12ECD">
              <w:rPr>
                <w:rFonts w:ascii="Cambria" w:eastAsia="Calibri" w:hAnsi="Cambria" w:cs="Calibri"/>
                <w:spacing w:val="1"/>
                <w:position w:val="1"/>
              </w:rPr>
              <w:t xml:space="preserve">n case </w:t>
            </w:r>
            <w:r w:rsidR="00F452D9">
              <w:rPr>
                <w:rFonts w:ascii="Cambria" w:eastAsia="Calibri" w:hAnsi="Cambria" w:cs="Calibri"/>
                <w:spacing w:val="1"/>
                <w:position w:val="1"/>
              </w:rPr>
              <w:t>any h</w:t>
            </w:r>
            <w:r w:rsidR="00F452D9" w:rsidRPr="00A12ECD">
              <w:rPr>
                <w:rFonts w:ascii="Cambria" w:eastAsia="Calibri" w:hAnsi="Cambria" w:cs="Calibri"/>
                <w:spacing w:val="1"/>
                <w:position w:val="1"/>
              </w:rPr>
              <w:t>igh</w:t>
            </w:r>
            <w:r w:rsidR="00F452D9">
              <w:rPr>
                <w:rFonts w:ascii="Cambria" w:eastAsia="Calibri" w:hAnsi="Cambria" w:cs="Calibri"/>
                <w:spacing w:val="1"/>
                <w:position w:val="1"/>
              </w:rPr>
              <w:t>-</w:t>
            </w:r>
            <w:r w:rsidR="00F452D9" w:rsidRPr="00A12ECD">
              <w:rPr>
                <w:rFonts w:ascii="Cambria" w:eastAsia="Calibri" w:hAnsi="Cambria" w:cs="Calibri"/>
                <w:spacing w:val="1"/>
                <w:position w:val="1"/>
              </w:rPr>
              <w:t xml:space="preserve">risk subproject </w:t>
            </w:r>
            <w:r w:rsidR="00F452D9">
              <w:rPr>
                <w:rFonts w:ascii="Cambria" w:eastAsia="Calibri" w:hAnsi="Cambria" w:cs="Calibri"/>
                <w:spacing w:val="1"/>
                <w:position w:val="1"/>
              </w:rPr>
              <w:t>is</w:t>
            </w:r>
            <w:r w:rsidR="00F452D9" w:rsidRPr="00A12ECD">
              <w:rPr>
                <w:rFonts w:ascii="Cambria" w:eastAsia="Calibri" w:hAnsi="Cambria" w:cs="Calibri"/>
                <w:spacing w:val="1"/>
                <w:position w:val="1"/>
              </w:rPr>
              <w:t xml:space="preserve"> to be funded</w:t>
            </w:r>
            <w:r w:rsidR="00F452D9">
              <w:rPr>
                <w:rFonts w:ascii="Cambria" w:eastAsia="Calibri" w:hAnsi="Cambria" w:cs="Calibri"/>
                <w:spacing w:val="1"/>
                <w:position w:val="1"/>
              </w:rPr>
              <w:t xml:space="preserve"> under the project</w:t>
            </w:r>
            <w:r w:rsidR="00A12ECD" w:rsidRPr="00A12ECD">
              <w:rPr>
                <w:rFonts w:ascii="Cambria" w:eastAsia="Calibri" w:hAnsi="Cambria" w:cs="Calibri"/>
                <w:spacing w:val="1"/>
                <w:position w:val="1"/>
              </w:rPr>
              <w:t xml:space="preserve">. Meanwhile, the World Bank will upgrade the overall project risk level to “High” </w:t>
            </w:r>
            <w:r w:rsidR="00F452D9">
              <w:rPr>
                <w:rFonts w:ascii="Cambria" w:eastAsia="Calibri" w:hAnsi="Cambria" w:cs="Calibri"/>
                <w:spacing w:val="1"/>
                <w:position w:val="1"/>
              </w:rPr>
              <w:t xml:space="preserve">and </w:t>
            </w:r>
            <w:r w:rsidR="00A12ECD" w:rsidRPr="00A12ECD">
              <w:rPr>
                <w:rFonts w:ascii="Cambria" w:eastAsia="Calibri" w:hAnsi="Cambria" w:cs="Calibri"/>
                <w:spacing w:val="1"/>
                <w:position w:val="1"/>
              </w:rPr>
              <w:t xml:space="preserve">the </w:t>
            </w:r>
            <w:r w:rsidR="00F452D9" w:rsidRPr="00A12ECD">
              <w:rPr>
                <w:rFonts w:ascii="Cambria" w:eastAsia="Calibri" w:hAnsi="Cambria" w:cs="Calibri"/>
                <w:spacing w:val="1"/>
                <w:position w:val="1"/>
              </w:rPr>
              <w:t xml:space="preserve">ESF </w:t>
            </w:r>
            <w:r w:rsidR="00A12ECD" w:rsidRPr="00A12ECD">
              <w:rPr>
                <w:rFonts w:ascii="Cambria" w:eastAsia="Calibri" w:hAnsi="Cambria" w:cs="Calibri"/>
                <w:spacing w:val="1"/>
                <w:position w:val="1"/>
              </w:rPr>
              <w:t>requirement</w:t>
            </w:r>
            <w:r w:rsidR="00F452D9">
              <w:rPr>
                <w:rFonts w:ascii="Cambria" w:eastAsia="Calibri" w:hAnsi="Cambria" w:cs="Calibri"/>
                <w:spacing w:val="1"/>
                <w:position w:val="1"/>
              </w:rPr>
              <w:t>s</w:t>
            </w:r>
            <w:r w:rsidR="00A12ECD" w:rsidRPr="00A12ECD">
              <w:rPr>
                <w:rFonts w:ascii="Cambria" w:eastAsia="Calibri" w:hAnsi="Cambria" w:cs="Calibri"/>
                <w:spacing w:val="1"/>
                <w:position w:val="1"/>
              </w:rPr>
              <w:t xml:space="preserve"> </w:t>
            </w:r>
            <w:r w:rsidR="00F452D9">
              <w:rPr>
                <w:rFonts w:ascii="Cambria" w:eastAsia="Calibri" w:hAnsi="Cambria" w:cs="Calibri"/>
                <w:spacing w:val="1"/>
                <w:position w:val="1"/>
              </w:rPr>
              <w:t>applicable to high-risk projects shall be implemented</w:t>
            </w:r>
            <w:r w:rsidR="00A12ECD" w:rsidRPr="00A12ECD">
              <w:rPr>
                <w:rFonts w:ascii="Cambria" w:eastAsia="Calibri" w:hAnsi="Cambria" w:cs="Calibri"/>
                <w:spacing w:val="1"/>
                <w:position w:val="1"/>
              </w:rPr>
              <w:t>.</w:t>
            </w:r>
            <w:r w:rsidRPr="007C23B7">
              <w:rPr>
                <w:rFonts w:ascii="Cambria" w:eastAsia="Calibri" w:hAnsi="Cambria" w:cs="Calibri"/>
                <w:spacing w:val="1"/>
                <w:position w:val="1"/>
              </w:rPr>
              <w:tab/>
            </w:r>
          </w:p>
        </w:tc>
        <w:tc>
          <w:tcPr>
            <w:tcW w:w="2250" w:type="dxa"/>
            <w:tcBorders>
              <w:bottom w:val="single" w:sz="4" w:space="0" w:color="auto"/>
            </w:tcBorders>
          </w:tcPr>
          <w:p w14:paraId="2D81D4B1" w14:textId="4AF09B87" w:rsidR="008338DF" w:rsidRDefault="003172CF">
            <w:pPr>
              <w:snapToGrid w:val="0"/>
              <w:rPr>
                <w:rFonts w:ascii="Cambria" w:hAnsi="Cambria" w:cs="Calibri"/>
                <w:lang w:eastAsia="zh-CN"/>
              </w:rPr>
            </w:pPr>
            <w:r>
              <w:rPr>
                <w:rFonts w:ascii="Cambria" w:hAnsi="Cambria" w:cs="Calibri"/>
                <w:lang w:eastAsia="zh-CN"/>
              </w:rPr>
              <w:t xml:space="preserve">Once any </w:t>
            </w:r>
            <w:r w:rsidR="00F452D9">
              <w:rPr>
                <w:rFonts w:ascii="Cambria" w:hAnsi="Cambria" w:cs="Calibri"/>
                <w:lang w:eastAsia="zh-CN"/>
              </w:rPr>
              <w:t>high</w:t>
            </w:r>
            <w:r w:rsidR="007C23B7">
              <w:rPr>
                <w:rFonts w:ascii="Cambria" w:hAnsi="Cambria" w:cs="Calibri"/>
                <w:lang w:eastAsia="zh-CN"/>
              </w:rPr>
              <w:t>-</w:t>
            </w:r>
            <w:r>
              <w:rPr>
                <w:rFonts w:ascii="Cambria" w:hAnsi="Cambria" w:cs="Calibri"/>
                <w:lang w:eastAsia="zh-CN"/>
              </w:rPr>
              <w:t>risk subproject(s) is identified and to be funded by the Project</w:t>
            </w:r>
          </w:p>
        </w:tc>
        <w:tc>
          <w:tcPr>
            <w:tcW w:w="2280" w:type="dxa"/>
            <w:gridSpan w:val="2"/>
            <w:tcBorders>
              <w:bottom w:val="single" w:sz="4" w:space="0" w:color="auto"/>
            </w:tcBorders>
          </w:tcPr>
          <w:p w14:paraId="68C955FA" w14:textId="77777777" w:rsidR="008338DF" w:rsidRDefault="003172CF">
            <w:pPr>
              <w:snapToGrid w:val="0"/>
              <w:rPr>
                <w:rFonts w:ascii="Cambria" w:hAnsi="Cambria" w:cs="Calibri"/>
                <w:i/>
              </w:rPr>
            </w:pPr>
            <w:r>
              <w:rPr>
                <w:rFonts w:ascii="Cambria" w:hAnsi="Cambria"/>
              </w:rPr>
              <w:t>Green Finance Center of Huaxia Bank</w:t>
            </w:r>
          </w:p>
        </w:tc>
        <w:tc>
          <w:tcPr>
            <w:tcW w:w="3120" w:type="dxa"/>
            <w:tcBorders>
              <w:bottom w:val="single" w:sz="4" w:space="0" w:color="auto"/>
            </w:tcBorders>
          </w:tcPr>
          <w:p w14:paraId="0EF44332" w14:textId="77777777" w:rsidR="008338DF" w:rsidRDefault="007C23B7">
            <w:pPr>
              <w:snapToGrid w:val="0"/>
              <w:rPr>
                <w:rFonts w:ascii="Cambria" w:hAnsi="Cambria" w:cs="Calibri"/>
              </w:rPr>
            </w:pPr>
            <w:r>
              <w:rPr>
                <w:rFonts w:ascii="Cambria" w:eastAsia="Calibri" w:hAnsi="Cambria" w:cs="Calibri"/>
              </w:rPr>
              <w:t>June 2025</w:t>
            </w:r>
          </w:p>
        </w:tc>
      </w:tr>
      <w:tr w:rsidR="008338DF" w14:paraId="45CA8B59" w14:textId="77777777">
        <w:trPr>
          <w:trHeight w:val="330"/>
          <w:tblHeader/>
        </w:trPr>
        <w:tc>
          <w:tcPr>
            <w:tcW w:w="14485" w:type="dxa"/>
            <w:gridSpan w:val="7"/>
            <w:tcBorders>
              <w:top w:val="double" w:sz="4" w:space="0" w:color="auto"/>
              <w:bottom w:val="single" w:sz="4" w:space="0" w:color="auto"/>
            </w:tcBorders>
            <w:shd w:val="clear" w:color="auto" w:fill="D9D9D9"/>
          </w:tcPr>
          <w:p w14:paraId="02AD19FC" w14:textId="77777777" w:rsidR="008338DF" w:rsidRDefault="003172CF">
            <w:pPr>
              <w:snapToGrid w:val="0"/>
              <w:rPr>
                <w:rFonts w:ascii="Cambria" w:hAnsi="Cambria" w:cs="Calibri"/>
                <w:b/>
                <w:sz w:val="24"/>
              </w:rPr>
            </w:pPr>
            <w:r>
              <w:rPr>
                <w:rFonts w:ascii="Cambria" w:hAnsi="Cambria" w:cs="Calibri"/>
                <w:b/>
                <w:sz w:val="24"/>
              </w:rPr>
              <w:t>SUMMARY ASSESSMENT</w:t>
            </w:r>
          </w:p>
        </w:tc>
      </w:tr>
      <w:tr w:rsidR="008338DF" w14:paraId="613D4992" w14:textId="77777777">
        <w:trPr>
          <w:tblHeader/>
        </w:trPr>
        <w:tc>
          <w:tcPr>
            <w:tcW w:w="14485" w:type="dxa"/>
            <w:gridSpan w:val="7"/>
            <w:tcBorders>
              <w:top w:val="single" w:sz="4" w:space="0" w:color="auto"/>
            </w:tcBorders>
            <w:shd w:val="clear" w:color="auto" w:fill="F7CAAC"/>
          </w:tcPr>
          <w:p w14:paraId="0650B506" w14:textId="77777777" w:rsidR="008338DF" w:rsidRDefault="003172CF">
            <w:pPr>
              <w:snapToGrid w:val="0"/>
              <w:rPr>
                <w:rFonts w:ascii="Cambria" w:hAnsi="Cambria" w:cs="Calibri"/>
                <w:b/>
                <w:sz w:val="24"/>
              </w:rPr>
            </w:pPr>
            <w:r>
              <w:rPr>
                <w:rFonts w:ascii="Cambria" w:hAnsi="Cambria" w:cs="Calibri"/>
                <w:b/>
                <w:sz w:val="24"/>
              </w:rPr>
              <w:t>ESS 1:  ASSESSMENT AND MANAGEMENT OF ENVIRONMENTAL AND SOCIAL RISKS AND IMPACTS</w:t>
            </w:r>
          </w:p>
        </w:tc>
      </w:tr>
      <w:tr w:rsidR="008338DF" w14:paraId="5F463F6F" w14:textId="77777777">
        <w:trPr>
          <w:tblHeader/>
        </w:trPr>
        <w:tc>
          <w:tcPr>
            <w:tcW w:w="715" w:type="dxa"/>
          </w:tcPr>
          <w:p w14:paraId="073C4E31" w14:textId="77777777" w:rsidR="008338DF" w:rsidRDefault="003172CF">
            <w:pPr>
              <w:snapToGrid w:val="0"/>
              <w:jc w:val="center"/>
              <w:rPr>
                <w:rFonts w:ascii="Cambria" w:hAnsi="Cambria" w:cs="Calibri"/>
              </w:rPr>
            </w:pPr>
            <w:r>
              <w:rPr>
                <w:rFonts w:ascii="Cambria" w:hAnsi="Cambria" w:cs="Calibri"/>
              </w:rPr>
              <w:t>1.1</w:t>
            </w:r>
          </w:p>
        </w:tc>
        <w:tc>
          <w:tcPr>
            <w:tcW w:w="6120" w:type="dxa"/>
            <w:gridSpan w:val="2"/>
          </w:tcPr>
          <w:p w14:paraId="2F9073B6" w14:textId="77777777" w:rsidR="008338DF" w:rsidRDefault="003172CF">
            <w:pPr>
              <w:snapToGrid w:val="0"/>
              <w:rPr>
                <w:rFonts w:ascii="Cambria" w:hAnsi="Cambria" w:cs="Calibri"/>
                <w:highlight w:val="yellow"/>
              </w:rPr>
            </w:pPr>
            <w:r>
              <w:rPr>
                <w:rFonts w:ascii="Cambria" w:eastAsia="Calibri" w:hAnsi="Cambria" w:cs="Calibri"/>
              </w:rPr>
              <w:t>Huaxia Bank will establish and maintain the Environmental and Social Management System (ESMS) for the Project throughout the life of the Project, which will be applied to all sub-borrowers under the Project.</w:t>
            </w:r>
          </w:p>
        </w:tc>
        <w:tc>
          <w:tcPr>
            <w:tcW w:w="2250" w:type="dxa"/>
          </w:tcPr>
          <w:p w14:paraId="53B3D2A6" w14:textId="77777777" w:rsidR="008338DF" w:rsidRDefault="003172CF">
            <w:pPr>
              <w:snapToGrid w:val="0"/>
              <w:rPr>
                <w:rFonts w:ascii="Cambria" w:hAnsi="Cambria" w:cs="Calibri"/>
                <w:i/>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c>
          <w:tcPr>
            <w:tcW w:w="2280" w:type="dxa"/>
            <w:gridSpan w:val="2"/>
          </w:tcPr>
          <w:p w14:paraId="34A519B9" w14:textId="77777777" w:rsidR="008338DF" w:rsidRDefault="003172CF">
            <w:pPr>
              <w:snapToGrid w:val="0"/>
              <w:rPr>
                <w:rFonts w:ascii="Cambria" w:hAnsi="Cambria" w:cs="Calibri"/>
              </w:rPr>
            </w:pPr>
            <w:r>
              <w:rPr>
                <w:rFonts w:ascii="Cambria" w:hAnsi="Cambria"/>
              </w:rPr>
              <w:t>Green Finance Center of Huaxia Bank</w:t>
            </w:r>
          </w:p>
        </w:tc>
        <w:tc>
          <w:tcPr>
            <w:tcW w:w="3120" w:type="dxa"/>
          </w:tcPr>
          <w:p w14:paraId="3CD8ABDE" w14:textId="7877E7AF" w:rsidR="008338DF" w:rsidRDefault="00C20AE4">
            <w:pPr>
              <w:snapToGrid w:val="0"/>
              <w:rPr>
                <w:rFonts w:ascii="Cambria" w:hAnsi="Cambria"/>
              </w:rPr>
            </w:pPr>
            <w:r>
              <w:rPr>
                <w:rFonts w:ascii="Cambria" w:eastAsia="Calibri" w:hAnsi="Cambria" w:cs="Calibri"/>
              </w:rPr>
              <w:t>June 2025</w:t>
            </w:r>
          </w:p>
        </w:tc>
      </w:tr>
      <w:tr w:rsidR="008338DF" w14:paraId="19B3FD6B" w14:textId="77777777">
        <w:trPr>
          <w:tblHeader/>
        </w:trPr>
        <w:tc>
          <w:tcPr>
            <w:tcW w:w="715" w:type="dxa"/>
          </w:tcPr>
          <w:p w14:paraId="24FC72B9" w14:textId="77777777" w:rsidR="008338DF" w:rsidRDefault="003172CF">
            <w:pPr>
              <w:snapToGrid w:val="0"/>
              <w:jc w:val="center"/>
              <w:rPr>
                <w:rFonts w:ascii="Cambria" w:hAnsi="Cambria" w:cs="Calibri"/>
              </w:rPr>
            </w:pPr>
            <w:r>
              <w:rPr>
                <w:rFonts w:ascii="Cambria" w:hAnsi="Cambria" w:cs="Calibri"/>
              </w:rPr>
              <w:t>1.2</w:t>
            </w:r>
          </w:p>
        </w:tc>
        <w:tc>
          <w:tcPr>
            <w:tcW w:w="6120" w:type="dxa"/>
            <w:gridSpan w:val="2"/>
          </w:tcPr>
          <w:p w14:paraId="03C9DE2E" w14:textId="77777777" w:rsidR="008338DF" w:rsidRDefault="003172CF">
            <w:pPr>
              <w:snapToGrid w:val="0"/>
              <w:rPr>
                <w:rFonts w:ascii="Cambria" w:eastAsia="Calibri" w:hAnsi="Cambria" w:cs="Calibri"/>
              </w:rPr>
            </w:pPr>
            <w:r>
              <w:rPr>
                <w:rFonts w:ascii="Cambria" w:eastAsia="Calibri" w:hAnsi="Cambria" w:cs="Calibri"/>
              </w:rPr>
              <w:t xml:space="preserve">Huaxia Bank will ensure proper institutional arrangement for implementation of ESMS, which includes (i) assigning a senior manager in charge of environmental and social risk management for the Project; (ii) recruiting at least one directly employed environmental and social risk management specialist at Green Financing Center to manage project-related environmental and social risks during implementation; (iii) </w:t>
            </w:r>
            <w:r>
              <w:rPr>
                <w:rFonts w:ascii="Cambria" w:eastAsia="Calibri" w:hAnsi="Cambria" w:cs="Calibri"/>
                <w:lang w:eastAsia="zh-CN"/>
              </w:rPr>
              <w:t xml:space="preserve">hiring at least two </w:t>
            </w:r>
            <w:r>
              <w:rPr>
                <w:rFonts w:ascii="Cambria" w:eastAsia="Calibri" w:hAnsi="Cambria" w:cs="Calibri"/>
              </w:rPr>
              <w:t>qualified external environmental and social experts with at least 10 years of relevant experience; and (iv) carry out staff capacity training among sub</w:t>
            </w:r>
            <w:r>
              <w:rPr>
                <w:rFonts w:ascii="Cambria" w:hAnsi="Cambria" w:cs="Calibri"/>
                <w:lang w:eastAsia="zh-CN"/>
              </w:rPr>
              <w:t>-</w:t>
            </w:r>
            <w:r>
              <w:rPr>
                <w:rFonts w:ascii="Cambria" w:eastAsia="Calibri" w:hAnsi="Cambria" w:cs="Calibri"/>
              </w:rPr>
              <w:t>project management teams in branch offices.</w:t>
            </w:r>
          </w:p>
        </w:tc>
        <w:tc>
          <w:tcPr>
            <w:tcW w:w="2250" w:type="dxa"/>
          </w:tcPr>
          <w:p w14:paraId="725D3C50" w14:textId="77777777" w:rsidR="008338DF" w:rsidRDefault="003172CF">
            <w:pPr>
              <w:snapToGrid w:val="0"/>
              <w:rPr>
                <w:rFonts w:ascii="Cambria" w:hAnsi="Cambria" w:cs="Calibri"/>
                <w:i/>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c>
          <w:tcPr>
            <w:tcW w:w="2280" w:type="dxa"/>
            <w:gridSpan w:val="2"/>
          </w:tcPr>
          <w:p w14:paraId="7DDFAC57" w14:textId="77777777" w:rsidR="008338DF" w:rsidRDefault="003172CF">
            <w:pPr>
              <w:snapToGrid w:val="0"/>
              <w:rPr>
                <w:rFonts w:ascii="Cambria" w:hAnsi="Cambria" w:cs="Calibri"/>
                <w:lang w:eastAsia="zh-CN"/>
              </w:rPr>
            </w:pPr>
            <w:r>
              <w:rPr>
                <w:rFonts w:ascii="Cambria" w:hAnsi="Cambria" w:cs="Calibri"/>
                <w:lang w:eastAsia="zh-CN"/>
              </w:rPr>
              <w:t>Huaxia Bank</w:t>
            </w:r>
          </w:p>
        </w:tc>
        <w:tc>
          <w:tcPr>
            <w:tcW w:w="3120" w:type="dxa"/>
          </w:tcPr>
          <w:p w14:paraId="08E37960" w14:textId="4116B4D7" w:rsidR="008338DF" w:rsidRDefault="00C20AE4">
            <w:pPr>
              <w:snapToGrid w:val="0"/>
              <w:rPr>
                <w:rFonts w:ascii="Cambria" w:hAnsi="Cambria"/>
              </w:rPr>
            </w:pPr>
            <w:r>
              <w:rPr>
                <w:rFonts w:ascii="Cambria" w:hAnsi="Cambria"/>
              </w:rPr>
              <w:t>By project approval</w:t>
            </w:r>
          </w:p>
        </w:tc>
      </w:tr>
      <w:tr w:rsidR="008338DF" w14:paraId="26A4E1A2" w14:textId="77777777">
        <w:trPr>
          <w:tblHeader/>
        </w:trPr>
        <w:tc>
          <w:tcPr>
            <w:tcW w:w="715" w:type="dxa"/>
          </w:tcPr>
          <w:p w14:paraId="290DA56C" w14:textId="77777777" w:rsidR="008338DF" w:rsidRDefault="003172CF">
            <w:pPr>
              <w:snapToGrid w:val="0"/>
              <w:jc w:val="center"/>
              <w:rPr>
                <w:rFonts w:ascii="Cambria" w:hAnsi="Cambria" w:cs="Calibri"/>
              </w:rPr>
            </w:pPr>
            <w:r>
              <w:rPr>
                <w:rFonts w:ascii="Cambria" w:hAnsi="Cambria" w:cs="Calibri"/>
              </w:rPr>
              <w:t>1.3</w:t>
            </w:r>
          </w:p>
        </w:tc>
        <w:tc>
          <w:tcPr>
            <w:tcW w:w="6120" w:type="dxa"/>
            <w:gridSpan w:val="2"/>
          </w:tcPr>
          <w:p w14:paraId="0B8FF8E1" w14:textId="1F24604B" w:rsidR="008338DF" w:rsidRDefault="003172CF">
            <w:pPr>
              <w:snapToGrid w:val="0"/>
              <w:rPr>
                <w:rFonts w:ascii="Cambria" w:hAnsi="Cambria" w:cs="Calibri"/>
              </w:rPr>
            </w:pPr>
            <w:r>
              <w:rPr>
                <w:rFonts w:ascii="Cambria" w:eastAsia="Calibri" w:hAnsi="Cambria" w:cs="Calibri"/>
              </w:rPr>
              <w:t>Huaxia Bank will ensure preliminary environmental and social risk screening will be carried out for all potential sub</w:t>
            </w:r>
            <w:r>
              <w:rPr>
                <w:rFonts w:ascii="Cambria" w:hAnsi="Cambria" w:cs="Calibri"/>
                <w:lang w:eastAsia="zh-CN"/>
              </w:rPr>
              <w:t>-</w:t>
            </w:r>
            <w:r>
              <w:rPr>
                <w:rFonts w:ascii="Cambria" w:eastAsia="Calibri" w:hAnsi="Cambria" w:cs="Calibri"/>
              </w:rPr>
              <w:t xml:space="preserve">projects, in order to screen against exclusions in ESMS and the legal </w:t>
            </w:r>
            <w:r w:rsidR="00C20AE4">
              <w:rPr>
                <w:rFonts w:ascii="Cambria" w:eastAsia="Calibri" w:hAnsi="Cambria" w:cs="Calibri"/>
              </w:rPr>
              <w:t>agreement and</w:t>
            </w:r>
            <w:r>
              <w:rPr>
                <w:rFonts w:ascii="Cambria" w:eastAsia="Calibri" w:hAnsi="Cambria" w:cs="Calibri"/>
              </w:rPr>
              <w:t xml:space="preserve"> identify environmental and social risks and impacts.</w:t>
            </w:r>
          </w:p>
        </w:tc>
        <w:tc>
          <w:tcPr>
            <w:tcW w:w="2250" w:type="dxa"/>
          </w:tcPr>
          <w:p w14:paraId="2D4B7EA5" w14:textId="77777777" w:rsidR="008338DF" w:rsidRDefault="003172CF" w:rsidP="00C20AE4">
            <w:pPr>
              <w:ind w:right="-20"/>
              <w:rPr>
                <w:rFonts w:ascii="Cambria" w:eastAsia="Calibri" w:hAnsi="Cambria" w:cs="Calibri"/>
              </w:rPr>
            </w:pPr>
            <w:r>
              <w:rPr>
                <w:rFonts w:ascii="Cambria" w:eastAsia="Calibri" w:hAnsi="Cambria" w:cs="Calibri"/>
                <w:spacing w:val="1"/>
                <w:position w:val="1"/>
              </w:rPr>
              <w:t>P</w:t>
            </w:r>
            <w:r>
              <w:rPr>
                <w:rFonts w:ascii="Cambria" w:eastAsia="Calibri" w:hAnsi="Cambria" w:cs="Calibri"/>
                <w:position w:val="1"/>
              </w:rPr>
              <w:t>rior</w:t>
            </w:r>
            <w:r>
              <w:rPr>
                <w:rFonts w:ascii="Cambria" w:eastAsia="Calibri" w:hAnsi="Cambria" w:cs="Calibri"/>
                <w:spacing w:val="-2"/>
                <w:position w:val="1"/>
              </w:rPr>
              <w:t xml:space="preserve"> t</w:t>
            </w:r>
            <w:r>
              <w:rPr>
                <w:rFonts w:ascii="Cambria" w:eastAsia="Calibri" w:hAnsi="Cambria" w:cs="Calibri"/>
                <w:position w:val="1"/>
              </w:rPr>
              <w:t>o</w:t>
            </w:r>
          </w:p>
          <w:p w14:paraId="44464E8B" w14:textId="77777777" w:rsidR="008338DF" w:rsidRDefault="003172CF">
            <w:pPr>
              <w:snapToGrid w:val="0"/>
              <w:rPr>
                <w:rFonts w:ascii="Cambria" w:hAnsi="Cambria" w:cs="Calibri"/>
                <w:i/>
              </w:rPr>
            </w:pPr>
            <w:r>
              <w:rPr>
                <w:rFonts w:ascii="Cambria" w:hAnsi="Cambria" w:cs="Calibri"/>
                <w:lang w:eastAsia="zh-CN"/>
              </w:rPr>
              <w:t>sub-projects lending investigation</w:t>
            </w:r>
          </w:p>
        </w:tc>
        <w:tc>
          <w:tcPr>
            <w:tcW w:w="2280" w:type="dxa"/>
            <w:gridSpan w:val="2"/>
          </w:tcPr>
          <w:p w14:paraId="583FF2BA" w14:textId="77777777" w:rsidR="008338DF" w:rsidRDefault="003172CF">
            <w:pPr>
              <w:rPr>
                <w:rFonts w:ascii="Cambria" w:hAnsi="Cambria"/>
                <w:lang w:eastAsia="zh-CN"/>
              </w:rPr>
            </w:pPr>
            <w:r>
              <w:rPr>
                <w:rFonts w:ascii="Cambria" w:hAnsi="Cambria"/>
                <w:lang w:eastAsia="zh-CN"/>
              </w:rPr>
              <w:t>Sub-branches,</w:t>
            </w:r>
          </w:p>
          <w:p w14:paraId="284FA74F" w14:textId="77777777" w:rsidR="008338DF" w:rsidRDefault="003172CF">
            <w:pPr>
              <w:snapToGrid w:val="0"/>
              <w:rPr>
                <w:rFonts w:ascii="Cambria" w:hAnsi="Cambria" w:cs="Calibri"/>
              </w:rPr>
            </w:pPr>
            <w:r>
              <w:rPr>
                <w:rFonts w:ascii="Cambria" w:hAnsi="Cambria"/>
                <w:lang w:eastAsia="zh-CN"/>
              </w:rPr>
              <w:t>Green Finance Center of Huaxia Bank</w:t>
            </w:r>
          </w:p>
        </w:tc>
        <w:tc>
          <w:tcPr>
            <w:tcW w:w="3120" w:type="dxa"/>
          </w:tcPr>
          <w:p w14:paraId="12D23E18" w14:textId="43580EBA" w:rsidR="008338DF" w:rsidRDefault="00C20AE4" w:rsidP="00C20AE4">
            <w:pPr>
              <w:snapToGrid w:val="0"/>
              <w:rPr>
                <w:rFonts w:ascii="Cambria" w:hAnsi="Cambria"/>
                <w:lang w:eastAsia="zh-CN"/>
              </w:rPr>
            </w:pPr>
            <w:r>
              <w:rPr>
                <w:rFonts w:ascii="Cambria" w:eastAsia="Calibri" w:hAnsi="Cambria" w:cs="Calibri"/>
              </w:rPr>
              <w:t>June 2025</w:t>
            </w:r>
          </w:p>
        </w:tc>
      </w:tr>
      <w:tr w:rsidR="00A12ECD" w14:paraId="03BD116D" w14:textId="77777777" w:rsidTr="00940E07">
        <w:trPr>
          <w:trHeight w:val="1421"/>
          <w:tblHeader/>
        </w:trPr>
        <w:tc>
          <w:tcPr>
            <w:tcW w:w="715" w:type="dxa"/>
          </w:tcPr>
          <w:p w14:paraId="4A962D09" w14:textId="754AE718" w:rsidR="00A12ECD" w:rsidRDefault="00A12ECD" w:rsidP="00940E07">
            <w:pPr>
              <w:snapToGrid w:val="0"/>
              <w:jc w:val="center"/>
              <w:rPr>
                <w:rFonts w:ascii="Cambria" w:hAnsi="Cambria" w:cs="Calibri"/>
              </w:rPr>
            </w:pPr>
            <w:r>
              <w:rPr>
                <w:rFonts w:ascii="Cambria" w:hAnsi="Cambria" w:cs="Calibri"/>
              </w:rPr>
              <w:t>1.4</w:t>
            </w:r>
          </w:p>
        </w:tc>
        <w:tc>
          <w:tcPr>
            <w:tcW w:w="6120" w:type="dxa"/>
            <w:gridSpan w:val="2"/>
          </w:tcPr>
          <w:p w14:paraId="7E4AA222" w14:textId="77777777" w:rsidR="00A12ECD" w:rsidRPr="00C20AE4" w:rsidRDefault="00A12ECD" w:rsidP="00940E07">
            <w:pPr>
              <w:snapToGrid w:val="0"/>
              <w:rPr>
                <w:rFonts w:ascii="Cambria" w:eastAsia="Calibri" w:hAnsi="Cambria" w:cs="Calibri"/>
              </w:rPr>
            </w:pPr>
            <w:r>
              <w:rPr>
                <w:rFonts w:ascii="Cambria" w:eastAsia="Calibri" w:hAnsi="Cambria" w:cs="Calibri"/>
              </w:rPr>
              <w:t>T</w:t>
            </w:r>
            <w:r w:rsidRPr="00A12ECD">
              <w:rPr>
                <w:rFonts w:ascii="Cambria" w:eastAsia="Calibri" w:hAnsi="Cambria" w:cs="Calibri"/>
              </w:rPr>
              <w:t xml:space="preserve">he preliminary environmental and social risks screening </w:t>
            </w:r>
            <w:r>
              <w:rPr>
                <w:rFonts w:ascii="Cambria" w:eastAsia="Calibri" w:hAnsi="Cambria" w:cs="Calibri"/>
              </w:rPr>
              <w:t xml:space="preserve">of subprojects </w:t>
            </w:r>
            <w:r w:rsidRPr="00A12ECD">
              <w:rPr>
                <w:rFonts w:ascii="Cambria" w:eastAsia="Calibri" w:hAnsi="Cambria" w:cs="Calibri"/>
              </w:rPr>
              <w:t xml:space="preserve">should be sent to the </w:t>
            </w:r>
            <w:r>
              <w:rPr>
                <w:rFonts w:ascii="Cambria" w:eastAsia="Calibri" w:hAnsi="Cambria" w:cs="Calibri"/>
              </w:rPr>
              <w:t xml:space="preserve">World </w:t>
            </w:r>
            <w:r w:rsidRPr="00A12ECD">
              <w:rPr>
                <w:rFonts w:ascii="Cambria" w:eastAsia="Calibri" w:hAnsi="Cambria" w:cs="Calibri"/>
              </w:rPr>
              <w:t xml:space="preserve">Bank </w:t>
            </w:r>
            <w:r>
              <w:rPr>
                <w:rFonts w:ascii="Cambria" w:eastAsia="Calibri" w:hAnsi="Cambria" w:cs="Calibri"/>
              </w:rPr>
              <w:t xml:space="preserve">for prior approval </w:t>
            </w:r>
            <w:r w:rsidRPr="00A12ECD">
              <w:rPr>
                <w:rFonts w:ascii="Cambria" w:eastAsia="Calibri" w:hAnsi="Cambria" w:cs="Calibri"/>
              </w:rPr>
              <w:t xml:space="preserve">until </w:t>
            </w:r>
            <w:r>
              <w:rPr>
                <w:rFonts w:ascii="Cambria" w:eastAsia="Calibri" w:hAnsi="Cambria" w:cs="Calibri"/>
              </w:rPr>
              <w:t xml:space="preserve">HXB </w:t>
            </w:r>
            <w:r w:rsidRPr="00A12ECD">
              <w:rPr>
                <w:rFonts w:ascii="Cambria" w:eastAsia="Calibri" w:hAnsi="Cambria" w:cs="Calibri"/>
              </w:rPr>
              <w:t>has demonstrated the capacity to screen adequately on its own.</w:t>
            </w:r>
          </w:p>
        </w:tc>
        <w:tc>
          <w:tcPr>
            <w:tcW w:w="2250" w:type="dxa"/>
          </w:tcPr>
          <w:p w14:paraId="103AF9D3" w14:textId="77777777" w:rsidR="00A12ECD" w:rsidRDefault="00A12ECD" w:rsidP="00940E07">
            <w:pPr>
              <w:snapToGrid w:val="0"/>
              <w:rPr>
                <w:rFonts w:ascii="Cambria" w:hAnsi="Cambria" w:cs="Calibri"/>
                <w:i/>
              </w:rPr>
            </w:pPr>
            <w:r>
              <w:rPr>
                <w:rFonts w:ascii="Cambria" w:eastAsia="Calibri" w:hAnsi="Cambria" w:cs="Calibri"/>
                <w:spacing w:val="1"/>
                <w:position w:val="1"/>
              </w:rPr>
              <w:t xml:space="preserve">Prior to </w:t>
            </w:r>
            <w:r>
              <w:rPr>
                <w:rFonts w:ascii="Cambria" w:hAnsi="Cambria" w:cs="Calibri"/>
                <w:spacing w:val="1"/>
                <w:position w:val="1"/>
                <w:lang w:eastAsia="zh-CN"/>
              </w:rPr>
              <w:t xml:space="preserve">sub-projects </w:t>
            </w:r>
            <w:r>
              <w:rPr>
                <w:rFonts w:ascii="Cambria" w:eastAsia="Calibri" w:hAnsi="Cambria" w:cs="Calibri"/>
                <w:spacing w:val="1"/>
                <w:position w:val="1"/>
              </w:rPr>
              <w:t>loan approval</w:t>
            </w:r>
          </w:p>
        </w:tc>
        <w:tc>
          <w:tcPr>
            <w:tcW w:w="2280" w:type="dxa"/>
            <w:gridSpan w:val="2"/>
          </w:tcPr>
          <w:p w14:paraId="418ED6B7" w14:textId="77777777" w:rsidR="00A12ECD" w:rsidRDefault="00A12ECD" w:rsidP="00940E07">
            <w:pPr>
              <w:rPr>
                <w:rFonts w:ascii="Cambria" w:hAnsi="Cambria"/>
                <w:lang w:eastAsia="zh-CN"/>
              </w:rPr>
            </w:pPr>
            <w:r>
              <w:rPr>
                <w:rFonts w:ascii="Cambria" w:hAnsi="Cambria"/>
                <w:lang w:eastAsia="zh-CN"/>
              </w:rPr>
              <w:t xml:space="preserve">Sub-branches, </w:t>
            </w:r>
          </w:p>
          <w:p w14:paraId="1FCFF3C3" w14:textId="77777777" w:rsidR="00A12ECD" w:rsidRDefault="00A12ECD" w:rsidP="00940E07">
            <w:pPr>
              <w:snapToGrid w:val="0"/>
              <w:rPr>
                <w:rFonts w:ascii="Cambria" w:hAnsi="Cambria" w:cs="Calibri"/>
              </w:rPr>
            </w:pPr>
            <w:r>
              <w:rPr>
                <w:rFonts w:ascii="Cambria" w:hAnsi="Cambria"/>
                <w:lang w:eastAsia="zh-CN"/>
              </w:rPr>
              <w:t>Green Finance Center of Huaxia Bank</w:t>
            </w:r>
          </w:p>
        </w:tc>
        <w:tc>
          <w:tcPr>
            <w:tcW w:w="3120" w:type="dxa"/>
          </w:tcPr>
          <w:p w14:paraId="07C74C0C" w14:textId="77777777" w:rsidR="00A12ECD" w:rsidRDefault="00A12ECD" w:rsidP="00940E07">
            <w:pPr>
              <w:pStyle w:val="Italicsbullettable"/>
              <w:rPr>
                <w:rFonts w:ascii="Cambria" w:hAnsi="Cambria"/>
              </w:rPr>
            </w:pPr>
            <w:r>
              <w:rPr>
                <w:rFonts w:ascii="Cambria" w:hAnsi="Cambria"/>
              </w:rPr>
              <w:t>June 2025</w:t>
            </w:r>
          </w:p>
        </w:tc>
      </w:tr>
      <w:tr w:rsidR="008338DF" w14:paraId="63EFFFAA" w14:textId="77777777">
        <w:trPr>
          <w:trHeight w:val="1871"/>
          <w:tblHeader/>
        </w:trPr>
        <w:tc>
          <w:tcPr>
            <w:tcW w:w="715" w:type="dxa"/>
          </w:tcPr>
          <w:p w14:paraId="1E70BF32" w14:textId="0B8B5786" w:rsidR="008338DF" w:rsidRDefault="003172CF">
            <w:pPr>
              <w:snapToGrid w:val="0"/>
              <w:jc w:val="center"/>
              <w:rPr>
                <w:rFonts w:ascii="Cambria" w:hAnsi="Cambria" w:cs="Calibri"/>
              </w:rPr>
            </w:pPr>
            <w:r>
              <w:rPr>
                <w:rFonts w:ascii="Cambria" w:hAnsi="Cambria" w:cs="Calibri"/>
              </w:rPr>
              <w:t>1.</w:t>
            </w:r>
            <w:r w:rsidR="00A12ECD">
              <w:rPr>
                <w:rFonts w:ascii="Cambria" w:hAnsi="Cambria" w:cs="Calibri"/>
              </w:rPr>
              <w:t>5</w:t>
            </w:r>
          </w:p>
        </w:tc>
        <w:tc>
          <w:tcPr>
            <w:tcW w:w="6120" w:type="dxa"/>
            <w:gridSpan w:val="2"/>
          </w:tcPr>
          <w:p w14:paraId="6663B59B" w14:textId="77777777" w:rsidR="008338DF" w:rsidRDefault="003172CF">
            <w:pPr>
              <w:snapToGrid w:val="0"/>
              <w:jc w:val="both"/>
              <w:rPr>
                <w:rFonts w:ascii="Cambria" w:hAnsi="Cambria" w:cs="Calibri"/>
                <w:i/>
              </w:rPr>
            </w:pPr>
            <w:r>
              <w:rPr>
                <w:rFonts w:ascii="Cambria" w:eastAsia="Calibri" w:hAnsi="Cambria" w:cs="Calibri"/>
              </w:rPr>
              <w:t>Huaxia Bank will ensure the compliance of environmental and social impacts assessment for all sub</w:t>
            </w:r>
            <w:r>
              <w:rPr>
                <w:rFonts w:ascii="Cambria" w:hAnsi="Cambria" w:cs="Calibri"/>
                <w:lang w:eastAsia="zh-CN"/>
              </w:rPr>
              <w:t>-</w:t>
            </w:r>
            <w:r>
              <w:rPr>
                <w:rFonts w:ascii="Cambria" w:eastAsia="Calibri" w:hAnsi="Cambria" w:cs="Calibri"/>
              </w:rPr>
              <w:t>projects according to ESMS. Appropriate safeguards instruments will be included as part of loan application package to be reviewed by Huaxia Bank Green Financing Center and the World Bank following ESMS requirements.</w:t>
            </w:r>
          </w:p>
        </w:tc>
        <w:tc>
          <w:tcPr>
            <w:tcW w:w="2250" w:type="dxa"/>
          </w:tcPr>
          <w:p w14:paraId="1A3AF059" w14:textId="77777777" w:rsidR="008338DF" w:rsidRDefault="003172CF">
            <w:pPr>
              <w:snapToGrid w:val="0"/>
              <w:rPr>
                <w:rFonts w:ascii="Cambria" w:hAnsi="Cambria" w:cs="Calibri"/>
                <w:i/>
              </w:rPr>
            </w:pPr>
            <w:r>
              <w:rPr>
                <w:rFonts w:ascii="Cambria" w:eastAsia="Calibri" w:hAnsi="Cambria" w:cs="Calibri"/>
                <w:spacing w:val="1"/>
                <w:position w:val="1"/>
              </w:rPr>
              <w:t xml:space="preserve">Prior to </w:t>
            </w:r>
            <w:r>
              <w:rPr>
                <w:rFonts w:ascii="Cambria" w:hAnsi="Cambria" w:cs="Calibri"/>
                <w:spacing w:val="1"/>
                <w:position w:val="1"/>
                <w:lang w:eastAsia="zh-CN"/>
              </w:rPr>
              <w:t xml:space="preserve">sub-projects </w:t>
            </w:r>
            <w:r>
              <w:rPr>
                <w:rFonts w:ascii="Cambria" w:eastAsia="Calibri" w:hAnsi="Cambria" w:cs="Calibri"/>
                <w:spacing w:val="1"/>
                <w:position w:val="1"/>
              </w:rPr>
              <w:t>loan approval</w:t>
            </w:r>
          </w:p>
        </w:tc>
        <w:tc>
          <w:tcPr>
            <w:tcW w:w="2280" w:type="dxa"/>
            <w:gridSpan w:val="2"/>
          </w:tcPr>
          <w:p w14:paraId="62235588" w14:textId="77777777" w:rsidR="008338DF" w:rsidRDefault="003172CF" w:rsidP="00C20AE4">
            <w:pPr>
              <w:rPr>
                <w:rFonts w:ascii="Cambria" w:hAnsi="Cambria"/>
                <w:lang w:eastAsia="zh-CN"/>
              </w:rPr>
            </w:pPr>
            <w:r>
              <w:rPr>
                <w:rFonts w:ascii="Cambria" w:hAnsi="Cambria"/>
                <w:lang w:eastAsia="zh-CN"/>
              </w:rPr>
              <w:t xml:space="preserve">Sub-branches, </w:t>
            </w:r>
          </w:p>
          <w:p w14:paraId="00951C06" w14:textId="77777777" w:rsidR="008338DF" w:rsidRDefault="003172CF">
            <w:pPr>
              <w:snapToGrid w:val="0"/>
              <w:rPr>
                <w:rFonts w:ascii="Cambria" w:hAnsi="Cambria" w:cs="Calibri"/>
              </w:rPr>
            </w:pPr>
            <w:r>
              <w:rPr>
                <w:rFonts w:ascii="Cambria" w:hAnsi="Cambria"/>
                <w:lang w:eastAsia="zh-CN"/>
              </w:rPr>
              <w:t>Green Finance Center of Huaxia Bank</w:t>
            </w:r>
          </w:p>
        </w:tc>
        <w:tc>
          <w:tcPr>
            <w:tcW w:w="3120" w:type="dxa"/>
          </w:tcPr>
          <w:p w14:paraId="7360CEF2" w14:textId="3F1E095A" w:rsidR="008338DF" w:rsidRDefault="00C20AE4">
            <w:pPr>
              <w:pStyle w:val="Italicsbullettable"/>
              <w:rPr>
                <w:rFonts w:ascii="Cambria" w:hAnsi="Cambria"/>
              </w:rPr>
            </w:pPr>
            <w:r>
              <w:rPr>
                <w:rFonts w:ascii="Cambria" w:hAnsi="Cambria"/>
              </w:rPr>
              <w:t>June 2025</w:t>
            </w:r>
          </w:p>
        </w:tc>
      </w:tr>
      <w:tr w:rsidR="008338DF" w14:paraId="0B8FB9CD" w14:textId="77777777">
        <w:trPr>
          <w:tblHeader/>
        </w:trPr>
        <w:tc>
          <w:tcPr>
            <w:tcW w:w="715" w:type="dxa"/>
          </w:tcPr>
          <w:p w14:paraId="09301BC4" w14:textId="7BA95C1C" w:rsidR="008338DF" w:rsidRDefault="003172CF">
            <w:pPr>
              <w:snapToGrid w:val="0"/>
              <w:jc w:val="center"/>
              <w:rPr>
                <w:rFonts w:ascii="Cambria" w:hAnsi="Cambria" w:cs="Calibri"/>
              </w:rPr>
            </w:pPr>
            <w:r>
              <w:rPr>
                <w:rFonts w:ascii="Cambria" w:hAnsi="Cambria" w:cs="Calibri"/>
              </w:rPr>
              <w:t>1.</w:t>
            </w:r>
            <w:r w:rsidR="00A12ECD">
              <w:rPr>
                <w:rFonts w:ascii="Cambria" w:hAnsi="Cambria" w:cs="Calibri"/>
              </w:rPr>
              <w:t>6</w:t>
            </w:r>
          </w:p>
        </w:tc>
        <w:tc>
          <w:tcPr>
            <w:tcW w:w="6120" w:type="dxa"/>
            <w:gridSpan w:val="2"/>
          </w:tcPr>
          <w:p w14:paraId="15A5DD1C" w14:textId="77777777" w:rsidR="008338DF" w:rsidRPr="00C20AE4" w:rsidRDefault="003172CF">
            <w:pPr>
              <w:snapToGrid w:val="0"/>
              <w:rPr>
                <w:rFonts w:ascii="Cambria" w:eastAsia="Calibri" w:hAnsi="Cambria" w:cs="Calibri"/>
              </w:rPr>
            </w:pPr>
            <w:r>
              <w:rPr>
                <w:rFonts w:ascii="Cambria" w:eastAsia="Calibri" w:hAnsi="Cambria" w:cs="Calibri"/>
              </w:rPr>
              <w:t>All sub</w:t>
            </w:r>
            <w:r w:rsidRPr="00C20AE4">
              <w:rPr>
                <w:rFonts w:ascii="Cambria" w:eastAsia="Calibri" w:hAnsi="Cambria" w:cs="Calibri"/>
              </w:rPr>
              <w:t>-</w:t>
            </w:r>
            <w:r>
              <w:rPr>
                <w:rFonts w:ascii="Cambria" w:eastAsia="Calibri" w:hAnsi="Cambria" w:cs="Calibri"/>
              </w:rPr>
              <w:t>projects with low environmental and social risks following ESMS, will be implemented in compliance with national laws and regulations and obtain all approvals and permits from different governmental agencies if applicable.</w:t>
            </w:r>
          </w:p>
        </w:tc>
        <w:tc>
          <w:tcPr>
            <w:tcW w:w="2250" w:type="dxa"/>
          </w:tcPr>
          <w:p w14:paraId="172049C6" w14:textId="77777777" w:rsidR="008338DF" w:rsidRDefault="003172CF">
            <w:pPr>
              <w:snapToGrid w:val="0"/>
              <w:rPr>
                <w:rFonts w:ascii="Cambria" w:hAnsi="Cambria" w:cs="Calibri"/>
                <w:i/>
              </w:rPr>
            </w:pPr>
            <w:r>
              <w:rPr>
                <w:rFonts w:ascii="Cambria" w:eastAsia="Calibri" w:hAnsi="Cambria" w:cs="Calibri"/>
                <w:spacing w:val="1"/>
                <w:position w:val="1"/>
              </w:rPr>
              <w:t xml:space="preserve">Prior to </w:t>
            </w:r>
            <w:r>
              <w:rPr>
                <w:rFonts w:ascii="Cambria" w:hAnsi="Cambria" w:cs="Calibri"/>
                <w:spacing w:val="1"/>
                <w:position w:val="1"/>
                <w:lang w:eastAsia="zh-CN"/>
              </w:rPr>
              <w:t xml:space="preserve">sub-projects </w:t>
            </w:r>
            <w:r>
              <w:rPr>
                <w:rFonts w:ascii="Cambria" w:eastAsia="Calibri" w:hAnsi="Cambria" w:cs="Calibri"/>
                <w:spacing w:val="1"/>
                <w:position w:val="1"/>
              </w:rPr>
              <w:t>loan approval</w:t>
            </w:r>
          </w:p>
        </w:tc>
        <w:tc>
          <w:tcPr>
            <w:tcW w:w="2280" w:type="dxa"/>
            <w:gridSpan w:val="2"/>
          </w:tcPr>
          <w:p w14:paraId="4CBAF929" w14:textId="77777777" w:rsidR="008338DF" w:rsidRDefault="003172CF">
            <w:pPr>
              <w:rPr>
                <w:rFonts w:ascii="Cambria" w:hAnsi="Cambria"/>
                <w:lang w:eastAsia="zh-CN"/>
              </w:rPr>
            </w:pPr>
            <w:r>
              <w:rPr>
                <w:rFonts w:ascii="Cambria" w:hAnsi="Cambria"/>
                <w:lang w:eastAsia="zh-CN"/>
              </w:rPr>
              <w:t xml:space="preserve">Sub-branches, </w:t>
            </w:r>
          </w:p>
          <w:p w14:paraId="3BF577A1" w14:textId="77777777" w:rsidR="008338DF" w:rsidRDefault="003172CF">
            <w:pPr>
              <w:snapToGrid w:val="0"/>
              <w:rPr>
                <w:rFonts w:ascii="Cambria" w:hAnsi="Cambria" w:cs="Calibri"/>
              </w:rPr>
            </w:pPr>
            <w:r>
              <w:rPr>
                <w:rFonts w:ascii="Cambria" w:hAnsi="Cambria"/>
                <w:lang w:eastAsia="zh-CN"/>
              </w:rPr>
              <w:t>Green Finance Center of Huaxia Bank</w:t>
            </w:r>
          </w:p>
        </w:tc>
        <w:tc>
          <w:tcPr>
            <w:tcW w:w="3120" w:type="dxa"/>
          </w:tcPr>
          <w:p w14:paraId="52FB3E3E" w14:textId="2A6B3C6C" w:rsidR="008338DF" w:rsidRDefault="00C20AE4">
            <w:pPr>
              <w:pStyle w:val="ItalicsESHSreporting"/>
              <w:rPr>
                <w:rFonts w:ascii="Cambria" w:hAnsi="Cambria"/>
                <w:i w:val="0"/>
              </w:rPr>
            </w:pPr>
            <w:r w:rsidRPr="00C20AE4">
              <w:rPr>
                <w:rFonts w:ascii="Cambria" w:hAnsi="Cambria"/>
                <w:i w:val="0"/>
              </w:rPr>
              <w:t>June 2025</w:t>
            </w:r>
          </w:p>
        </w:tc>
      </w:tr>
      <w:tr w:rsidR="008338DF" w14:paraId="1C690032" w14:textId="77777777">
        <w:trPr>
          <w:trHeight w:val="1421"/>
          <w:tblHeader/>
        </w:trPr>
        <w:tc>
          <w:tcPr>
            <w:tcW w:w="715" w:type="dxa"/>
          </w:tcPr>
          <w:p w14:paraId="23D7A8D1" w14:textId="2B3F935C" w:rsidR="008338DF" w:rsidRDefault="003172CF">
            <w:pPr>
              <w:snapToGrid w:val="0"/>
              <w:jc w:val="center"/>
              <w:rPr>
                <w:rFonts w:ascii="Cambria" w:hAnsi="Cambria" w:cs="Calibri"/>
              </w:rPr>
            </w:pPr>
            <w:bookmarkStart w:id="3" w:name="_Hlk511232008"/>
            <w:r>
              <w:rPr>
                <w:rFonts w:ascii="Cambria" w:hAnsi="Cambria" w:cs="Calibri"/>
              </w:rPr>
              <w:t>1.</w:t>
            </w:r>
            <w:r w:rsidR="00A12ECD">
              <w:rPr>
                <w:rFonts w:ascii="Cambria" w:hAnsi="Cambria" w:cs="Calibri"/>
              </w:rPr>
              <w:t>7</w:t>
            </w:r>
            <w:bookmarkEnd w:id="3"/>
          </w:p>
        </w:tc>
        <w:tc>
          <w:tcPr>
            <w:tcW w:w="6120" w:type="dxa"/>
            <w:gridSpan w:val="2"/>
          </w:tcPr>
          <w:p w14:paraId="23742E5F" w14:textId="62B9D57E" w:rsidR="008338DF" w:rsidRPr="00C20AE4" w:rsidRDefault="003172CF">
            <w:pPr>
              <w:snapToGrid w:val="0"/>
              <w:rPr>
                <w:rFonts w:ascii="Cambria" w:eastAsia="Calibri" w:hAnsi="Cambria" w:cs="Calibri"/>
              </w:rPr>
            </w:pPr>
            <w:r>
              <w:rPr>
                <w:rFonts w:ascii="Cambria" w:eastAsia="Calibri" w:hAnsi="Cambria" w:cs="Calibri"/>
              </w:rPr>
              <w:t xml:space="preserve">For the first sub-project with Substantial, </w:t>
            </w:r>
            <w:r w:rsidRPr="00C20AE4">
              <w:rPr>
                <w:rFonts w:ascii="Cambria" w:eastAsia="Calibri" w:hAnsi="Cambria" w:cs="Calibri"/>
              </w:rPr>
              <w:t>HXB will send the environmental and social safeguards document package to the World Bank for prior review and approval. The Bank will retain the right of prior review and clearance of subprojects with further Substantial risk subprojects subject to HXB’s demonstration of its capacity to manage safeguard issues on its own</w:t>
            </w:r>
            <w:r>
              <w:rPr>
                <w:rFonts w:ascii="Cambria" w:eastAsia="Calibri" w:hAnsi="Cambria" w:cs="Calibri"/>
              </w:rPr>
              <w:t>.</w:t>
            </w:r>
          </w:p>
        </w:tc>
        <w:tc>
          <w:tcPr>
            <w:tcW w:w="2250" w:type="dxa"/>
          </w:tcPr>
          <w:p w14:paraId="3B23C130" w14:textId="77777777" w:rsidR="008338DF" w:rsidRDefault="003172CF">
            <w:pPr>
              <w:snapToGrid w:val="0"/>
              <w:rPr>
                <w:rFonts w:ascii="Cambria" w:hAnsi="Cambria" w:cs="Calibri"/>
                <w:i/>
              </w:rPr>
            </w:pPr>
            <w:r>
              <w:rPr>
                <w:rFonts w:ascii="Cambria" w:eastAsia="Calibri" w:hAnsi="Cambria" w:cs="Calibri"/>
                <w:spacing w:val="1"/>
                <w:position w:val="1"/>
              </w:rPr>
              <w:t xml:space="preserve">Prior to </w:t>
            </w:r>
            <w:r>
              <w:rPr>
                <w:rFonts w:ascii="Cambria" w:hAnsi="Cambria" w:cs="Calibri"/>
                <w:spacing w:val="1"/>
                <w:position w:val="1"/>
                <w:lang w:eastAsia="zh-CN"/>
              </w:rPr>
              <w:t xml:space="preserve">sub-projects </w:t>
            </w:r>
            <w:r>
              <w:rPr>
                <w:rFonts w:ascii="Cambria" w:eastAsia="Calibri" w:hAnsi="Cambria" w:cs="Calibri"/>
                <w:spacing w:val="1"/>
                <w:position w:val="1"/>
              </w:rPr>
              <w:t>loan approval</w:t>
            </w:r>
          </w:p>
        </w:tc>
        <w:tc>
          <w:tcPr>
            <w:tcW w:w="2280" w:type="dxa"/>
            <w:gridSpan w:val="2"/>
          </w:tcPr>
          <w:p w14:paraId="65B71DA2" w14:textId="77777777" w:rsidR="008338DF" w:rsidRDefault="003172CF">
            <w:pPr>
              <w:rPr>
                <w:rFonts w:ascii="Cambria" w:hAnsi="Cambria"/>
                <w:lang w:eastAsia="zh-CN"/>
              </w:rPr>
            </w:pPr>
            <w:r>
              <w:rPr>
                <w:rFonts w:ascii="Cambria" w:hAnsi="Cambria"/>
                <w:lang w:eastAsia="zh-CN"/>
              </w:rPr>
              <w:t xml:space="preserve">Sub-branches, </w:t>
            </w:r>
          </w:p>
          <w:p w14:paraId="3CF8CFD4" w14:textId="77777777" w:rsidR="008338DF" w:rsidRDefault="003172CF">
            <w:pPr>
              <w:snapToGrid w:val="0"/>
              <w:rPr>
                <w:rFonts w:ascii="Cambria" w:hAnsi="Cambria" w:cs="Calibri"/>
              </w:rPr>
            </w:pPr>
            <w:r>
              <w:rPr>
                <w:rFonts w:ascii="Cambria" w:hAnsi="Cambria"/>
                <w:lang w:eastAsia="zh-CN"/>
              </w:rPr>
              <w:t>Green Finance Center of Huaxia Bank</w:t>
            </w:r>
          </w:p>
        </w:tc>
        <w:tc>
          <w:tcPr>
            <w:tcW w:w="3120" w:type="dxa"/>
          </w:tcPr>
          <w:p w14:paraId="3049DB26" w14:textId="303DA71A" w:rsidR="008338DF" w:rsidRDefault="00C20AE4">
            <w:pPr>
              <w:pStyle w:val="Italicsbullettable"/>
              <w:rPr>
                <w:rFonts w:ascii="Cambria" w:hAnsi="Cambria"/>
              </w:rPr>
            </w:pPr>
            <w:r>
              <w:rPr>
                <w:rFonts w:ascii="Cambria" w:hAnsi="Cambria"/>
              </w:rPr>
              <w:t>June 2025</w:t>
            </w:r>
          </w:p>
        </w:tc>
      </w:tr>
      <w:tr w:rsidR="008338DF" w14:paraId="48094605" w14:textId="77777777">
        <w:trPr>
          <w:tblHeader/>
        </w:trPr>
        <w:tc>
          <w:tcPr>
            <w:tcW w:w="14485" w:type="dxa"/>
            <w:gridSpan w:val="7"/>
            <w:shd w:val="clear" w:color="auto" w:fill="F7CAAC"/>
          </w:tcPr>
          <w:p w14:paraId="03394B45" w14:textId="77777777" w:rsidR="008338DF" w:rsidRDefault="003172CF">
            <w:pPr>
              <w:snapToGrid w:val="0"/>
              <w:rPr>
                <w:rFonts w:ascii="Cambria" w:hAnsi="Cambria" w:cs="Calibri"/>
                <w:b/>
                <w:sz w:val="24"/>
              </w:rPr>
            </w:pPr>
            <w:r>
              <w:rPr>
                <w:rFonts w:ascii="Cambria" w:hAnsi="Cambria" w:cs="Calibri"/>
                <w:b/>
                <w:sz w:val="24"/>
              </w:rPr>
              <w:t xml:space="preserve">ESS 2:  LABOR AND WORKING CONDITIONS  </w:t>
            </w:r>
          </w:p>
        </w:tc>
      </w:tr>
      <w:tr w:rsidR="00C20AE4" w14:paraId="13C625D8" w14:textId="77777777">
        <w:trPr>
          <w:tblHeader/>
        </w:trPr>
        <w:tc>
          <w:tcPr>
            <w:tcW w:w="715" w:type="dxa"/>
          </w:tcPr>
          <w:p w14:paraId="26D01140" w14:textId="77777777" w:rsidR="00C20AE4" w:rsidRDefault="00C20AE4" w:rsidP="00C20AE4">
            <w:pPr>
              <w:snapToGrid w:val="0"/>
              <w:jc w:val="center"/>
              <w:rPr>
                <w:rFonts w:ascii="Cambria" w:hAnsi="Cambria" w:cs="Calibri"/>
              </w:rPr>
            </w:pPr>
            <w:r>
              <w:rPr>
                <w:rFonts w:ascii="Cambria" w:hAnsi="Cambria" w:cs="Calibri"/>
              </w:rPr>
              <w:t>2.1</w:t>
            </w:r>
          </w:p>
        </w:tc>
        <w:tc>
          <w:tcPr>
            <w:tcW w:w="6120" w:type="dxa"/>
            <w:gridSpan w:val="2"/>
          </w:tcPr>
          <w:p w14:paraId="17329028" w14:textId="77777777" w:rsidR="00C20AE4" w:rsidRDefault="00C20AE4" w:rsidP="00C20AE4">
            <w:pPr>
              <w:snapToGrid w:val="0"/>
              <w:rPr>
                <w:rFonts w:ascii="Cambria" w:hAnsi="Cambria" w:cs="Calibri"/>
              </w:rPr>
            </w:pPr>
            <w:r>
              <w:rPr>
                <w:rFonts w:ascii="Cambria" w:hAnsi="Cambria"/>
              </w:rPr>
              <w:t>Huaxia Bank maintains staff management procedures consistent with national law and ESS2.</w:t>
            </w:r>
          </w:p>
        </w:tc>
        <w:tc>
          <w:tcPr>
            <w:tcW w:w="2250" w:type="dxa"/>
          </w:tcPr>
          <w:p w14:paraId="09D10216" w14:textId="77777777" w:rsidR="00C20AE4" w:rsidRDefault="00C20AE4" w:rsidP="00C20AE4">
            <w:pPr>
              <w:snapToGrid w:val="0"/>
              <w:rPr>
                <w:rFonts w:ascii="Cambria" w:hAnsi="Cambria" w:cs="Calibri"/>
                <w:i/>
              </w:rPr>
            </w:pPr>
            <w:r>
              <w:rPr>
                <w:rFonts w:ascii="Cambria" w:eastAsia="Calibri" w:hAnsi="Cambria" w:cs="Calibri"/>
                <w:spacing w:val="1"/>
                <w:position w:val="1"/>
              </w:rPr>
              <w:t>Throughout project life</w:t>
            </w:r>
          </w:p>
        </w:tc>
        <w:tc>
          <w:tcPr>
            <w:tcW w:w="2280" w:type="dxa"/>
            <w:gridSpan w:val="2"/>
          </w:tcPr>
          <w:p w14:paraId="3249B845" w14:textId="77777777" w:rsidR="00C20AE4" w:rsidRDefault="00C20AE4" w:rsidP="00C20AE4">
            <w:pPr>
              <w:snapToGrid w:val="0"/>
              <w:rPr>
                <w:rFonts w:ascii="Cambria" w:hAnsi="Cambria" w:cs="Calibri"/>
              </w:rPr>
            </w:pPr>
            <w:r>
              <w:rPr>
                <w:rFonts w:ascii="Cambria" w:hAnsi="Cambria"/>
                <w:lang w:eastAsia="zh-CN"/>
              </w:rPr>
              <w:t>Human Resource Dept.  of Huaxia Bank</w:t>
            </w:r>
          </w:p>
        </w:tc>
        <w:tc>
          <w:tcPr>
            <w:tcW w:w="3120" w:type="dxa"/>
          </w:tcPr>
          <w:p w14:paraId="512F0456" w14:textId="690F51A4" w:rsidR="00C20AE4" w:rsidRDefault="00C20AE4" w:rsidP="00C20AE4">
            <w:pPr>
              <w:pStyle w:val="ItalicsESHSreporting"/>
              <w:rPr>
                <w:rFonts w:ascii="Cambria" w:hAnsi="Cambria"/>
              </w:rPr>
            </w:pPr>
            <w:r w:rsidRPr="00C20AE4">
              <w:rPr>
                <w:rFonts w:ascii="Cambria" w:hAnsi="Cambria"/>
                <w:i w:val="0"/>
              </w:rPr>
              <w:t>June 2025</w:t>
            </w:r>
          </w:p>
        </w:tc>
      </w:tr>
      <w:tr w:rsidR="00C20AE4" w14:paraId="0EA85CBE" w14:textId="77777777">
        <w:trPr>
          <w:tblHeader/>
        </w:trPr>
        <w:tc>
          <w:tcPr>
            <w:tcW w:w="715" w:type="dxa"/>
          </w:tcPr>
          <w:p w14:paraId="33A697B3" w14:textId="77777777" w:rsidR="00C20AE4" w:rsidRDefault="00C20AE4" w:rsidP="00C20AE4">
            <w:pPr>
              <w:snapToGrid w:val="0"/>
              <w:jc w:val="center"/>
              <w:rPr>
                <w:rFonts w:ascii="Cambria" w:hAnsi="Cambria" w:cs="Calibri"/>
              </w:rPr>
            </w:pPr>
            <w:r>
              <w:rPr>
                <w:rFonts w:ascii="Cambria" w:hAnsi="Cambria" w:cs="Calibri"/>
              </w:rPr>
              <w:t>2.2</w:t>
            </w:r>
          </w:p>
        </w:tc>
        <w:tc>
          <w:tcPr>
            <w:tcW w:w="6120" w:type="dxa"/>
            <w:gridSpan w:val="2"/>
          </w:tcPr>
          <w:p w14:paraId="19168BC4" w14:textId="0BBBE091" w:rsidR="00C20AE4" w:rsidRDefault="00C20AE4" w:rsidP="00C20AE4">
            <w:pPr>
              <w:snapToGrid w:val="0"/>
              <w:rPr>
                <w:rFonts w:ascii="Cambria" w:hAnsi="Cambria" w:cs="Calibri"/>
                <w:i/>
              </w:rPr>
            </w:pPr>
            <w:r>
              <w:rPr>
                <w:rFonts w:ascii="Cambria" w:hAnsi="Cambria"/>
              </w:rPr>
              <w:t>Huaxia Bank</w:t>
            </w:r>
            <w:r>
              <w:rPr>
                <w:rFonts w:ascii="Cambria" w:hAnsi="Cambria" w:hint="eastAsia"/>
                <w:lang w:eastAsia="zh-CN"/>
              </w:rPr>
              <w:t xml:space="preserve"> will</w:t>
            </w:r>
            <w:r>
              <w:rPr>
                <w:rFonts w:ascii="Cambria" w:hAnsi="Cambria"/>
              </w:rPr>
              <w:t xml:space="preserve"> ensure incorporation of labor management requirements consistent with national law and ESS2 in loan agreements for sub-projects.</w:t>
            </w:r>
          </w:p>
        </w:tc>
        <w:tc>
          <w:tcPr>
            <w:tcW w:w="2250" w:type="dxa"/>
          </w:tcPr>
          <w:p w14:paraId="10FC9A99" w14:textId="77777777" w:rsidR="00C20AE4" w:rsidRDefault="00C20AE4" w:rsidP="00C20AE4">
            <w:pPr>
              <w:snapToGrid w:val="0"/>
              <w:rPr>
                <w:rFonts w:ascii="Cambria" w:hAnsi="Cambria" w:cs="Calibri"/>
                <w:i/>
              </w:rPr>
            </w:pPr>
            <w:r>
              <w:rPr>
                <w:rFonts w:ascii="Cambria" w:eastAsia="Calibri" w:hAnsi="Cambria" w:cs="Calibri"/>
                <w:position w:val="1"/>
              </w:rPr>
              <w:t>At loan agreement signing stage and throughout sub</w:t>
            </w:r>
            <w:r>
              <w:rPr>
                <w:rFonts w:ascii="Cambria" w:hAnsi="Cambria" w:cs="Calibri"/>
                <w:position w:val="1"/>
                <w:lang w:eastAsia="zh-CN"/>
              </w:rPr>
              <w:t>-</w:t>
            </w:r>
            <w:r>
              <w:rPr>
                <w:rFonts w:ascii="Cambria" w:eastAsia="Calibri" w:hAnsi="Cambria" w:cs="Calibri"/>
                <w:position w:val="1"/>
              </w:rPr>
              <w:t>project implementation process</w:t>
            </w:r>
          </w:p>
        </w:tc>
        <w:tc>
          <w:tcPr>
            <w:tcW w:w="2280" w:type="dxa"/>
            <w:gridSpan w:val="2"/>
          </w:tcPr>
          <w:p w14:paraId="45C3A27E" w14:textId="77777777" w:rsidR="00C20AE4" w:rsidRDefault="00C20AE4" w:rsidP="00C20AE4">
            <w:pPr>
              <w:snapToGrid w:val="0"/>
              <w:rPr>
                <w:rFonts w:ascii="Cambria" w:hAnsi="Cambria"/>
                <w:lang w:eastAsia="zh-CN"/>
              </w:rPr>
            </w:pPr>
            <w:r>
              <w:rPr>
                <w:rFonts w:ascii="Cambria" w:hAnsi="Cambria"/>
                <w:lang w:eastAsia="zh-CN"/>
              </w:rPr>
              <w:t>Sub-branches</w:t>
            </w:r>
            <w:r>
              <w:rPr>
                <w:rFonts w:ascii="Cambria" w:hAnsi="Cambria" w:hint="eastAsia"/>
                <w:lang w:eastAsia="zh-CN"/>
              </w:rPr>
              <w:t>,</w:t>
            </w:r>
          </w:p>
          <w:p w14:paraId="7D3D9D7A" w14:textId="77777777" w:rsidR="00C20AE4" w:rsidRDefault="00C20AE4" w:rsidP="00C20AE4">
            <w:pPr>
              <w:snapToGrid w:val="0"/>
              <w:rPr>
                <w:rFonts w:ascii="Cambria" w:hAnsi="Cambria" w:cs="Calibri"/>
              </w:rPr>
            </w:pPr>
            <w:r>
              <w:rPr>
                <w:rFonts w:ascii="Cambria" w:hAnsi="Cambria"/>
                <w:lang w:eastAsia="zh-CN"/>
              </w:rPr>
              <w:t>Green Finance Center of Huaxia Bank</w:t>
            </w:r>
          </w:p>
        </w:tc>
        <w:tc>
          <w:tcPr>
            <w:tcW w:w="3120" w:type="dxa"/>
          </w:tcPr>
          <w:p w14:paraId="3FCF4C21" w14:textId="41A2C1F0" w:rsidR="00C20AE4" w:rsidRDefault="00C20AE4" w:rsidP="00C20AE4">
            <w:pPr>
              <w:snapToGrid w:val="0"/>
              <w:rPr>
                <w:rFonts w:ascii="Cambria" w:hAnsi="Cambria" w:cs="Calibri"/>
              </w:rPr>
            </w:pPr>
            <w:r>
              <w:rPr>
                <w:rFonts w:ascii="Cambria" w:eastAsia="Calibri" w:hAnsi="Cambria" w:cs="Calibri"/>
              </w:rPr>
              <w:t>June 2025</w:t>
            </w:r>
          </w:p>
        </w:tc>
      </w:tr>
      <w:tr w:rsidR="008338DF" w14:paraId="072C5E83" w14:textId="77777777">
        <w:trPr>
          <w:tblHeader/>
        </w:trPr>
        <w:tc>
          <w:tcPr>
            <w:tcW w:w="14485" w:type="dxa"/>
            <w:gridSpan w:val="7"/>
            <w:shd w:val="clear" w:color="auto" w:fill="F7CAAC"/>
          </w:tcPr>
          <w:p w14:paraId="6BFA94D3" w14:textId="77777777" w:rsidR="008338DF" w:rsidRDefault="003172CF">
            <w:pPr>
              <w:snapToGrid w:val="0"/>
              <w:rPr>
                <w:rFonts w:ascii="Cambria" w:hAnsi="Cambria" w:cs="Calibri"/>
                <w:sz w:val="24"/>
              </w:rPr>
            </w:pPr>
            <w:r>
              <w:rPr>
                <w:rFonts w:ascii="Cambria" w:hAnsi="Cambria" w:cs="Calibri"/>
                <w:b/>
                <w:sz w:val="24"/>
              </w:rPr>
              <w:t xml:space="preserve">ESS 3:  RESOURCE EFFICIENCY AND POLLUTION PREVENTION AND MANAGEMENT </w:t>
            </w:r>
          </w:p>
        </w:tc>
      </w:tr>
      <w:tr w:rsidR="00C20AE4" w14:paraId="1D1D70FD" w14:textId="77777777">
        <w:trPr>
          <w:trHeight w:val="1547"/>
          <w:tblHeader/>
        </w:trPr>
        <w:tc>
          <w:tcPr>
            <w:tcW w:w="715" w:type="dxa"/>
          </w:tcPr>
          <w:p w14:paraId="4C3284CE" w14:textId="77777777" w:rsidR="00C20AE4" w:rsidRDefault="00C20AE4" w:rsidP="00C20AE4">
            <w:pPr>
              <w:snapToGrid w:val="0"/>
              <w:jc w:val="center"/>
              <w:rPr>
                <w:rFonts w:ascii="Cambria" w:hAnsi="Cambria" w:cs="Calibri"/>
              </w:rPr>
            </w:pPr>
            <w:r>
              <w:rPr>
                <w:rFonts w:ascii="Cambria" w:hAnsi="Cambria" w:cs="Calibri"/>
              </w:rPr>
              <w:t>3.1</w:t>
            </w:r>
          </w:p>
        </w:tc>
        <w:tc>
          <w:tcPr>
            <w:tcW w:w="6120" w:type="dxa"/>
            <w:gridSpan w:val="2"/>
          </w:tcPr>
          <w:p w14:paraId="491DBC09" w14:textId="6C1EC851" w:rsidR="00C20AE4" w:rsidRDefault="00C20AE4" w:rsidP="00C20AE4">
            <w:pPr>
              <w:snapToGrid w:val="0"/>
              <w:rPr>
                <w:rFonts w:ascii="Cambria" w:hAnsi="Cambria" w:cs="Calibri"/>
              </w:rPr>
            </w:pPr>
            <w:r>
              <w:rPr>
                <w:rFonts w:ascii="Cambria" w:eastAsia="Calibri" w:hAnsi="Cambria" w:cs="Calibri"/>
                <w:spacing w:val="1"/>
                <w:position w:val="1"/>
              </w:rPr>
              <w:t xml:space="preserve">Huaxia Bank </w:t>
            </w:r>
            <w:r>
              <w:rPr>
                <w:rFonts w:ascii="Cambria" w:hAnsi="Cambria" w:cs="Calibri" w:hint="eastAsia"/>
                <w:spacing w:val="1"/>
                <w:position w:val="1"/>
                <w:lang w:eastAsia="zh-CN"/>
              </w:rPr>
              <w:t xml:space="preserve">will </w:t>
            </w:r>
            <w:r>
              <w:rPr>
                <w:rFonts w:ascii="Cambria" w:eastAsia="Calibri" w:hAnsi="Cambria" w:cs="Calibri"/>
                <w:spacing w:val="1"/>
                <w:position w:val="1"/>
              </w:rPr>
              <w:t>ensure incorporation of pollution control compliance requirements in loan agreements for sub</w:t>
            </w:r>
            <w:r>
              <w:rPr>
                <w:rFonts w:ascii="Cambria" w:hAnsi="Cambria" w:cs="Calibri"/>
                <w:spacing w:val="1"/>
                <w:position w:val="1"/>
                <w:lang w:eastAsia="zh-CN"/>
              </w:rPr>
              <w:t>-</w:t>
            </w:r>
            <w:r>
              <w:rPr>
                <w:rFonts w:ascii="Cambria" w:eastAsia="Calibri" w:hAnsi="Cambria" w:cs="Calibri"/>
                <w:spacing w:val="1"/>
                <w:position w:val="1"/>
              </w:rPr>
              <w:t>projects, i.e. compliance with applicable emission standards and mitigation measures as developed in relevant safeguards documents.</w:t>
            </w:r>
          </w:p>
        </w:tc>
        <w:tc>
          <w:tcPr>
            <w:tcW w:w="2250" w:type="dxa"/>
          </w:tcPr>
          <w:p w14:paraId="14C38003" w14:textId="77777777" w:rsidR="00C20AE4" w:rsidRDefault="00C20AE4" w:rsidP="00C20AE4">
            <w:pPr>
              <w:snapToGrid w:val="0"/>
              <w:rPr>
                <w:rFonts w:ascii="Cambria" w:hAnsi="Cambria" w:cs="Calibri"/>
                <w:i/>
              </w:rPr>
            </w:pPr>
            <w:r>
              <w:rPr>
                <w:rFonts w:ascii="Cambria" w:eastAsia="Calibri" w:hAnsi="Cambria" w:cs="Calibri"/>
                <w:position w:val="1"/>
              </w:rPr>
              <w:t>At loan agreement signing stage and throughout sub</w:t>
            </w:r>
            <w:r>
              <w:rPr>
                <w:rFonts w:ascii="Cambria" w:hAnsi="Cambria" w:cs="Calibri"/>
                <w:position w:val="1"/>
                <w:lang w:eastAsia="zh-CN"/>
              </w:rPr>
              <w:t>-</w:t>
            </w:r>
            <w:r>
              <w:rPr>
                <w:rFonts w:ascii="Cambria" w:eastAsia="Calibri" w:hAnsi="Cambria" w:cs="Calibri"/>
                <w:position w:val="1"/>
              </w:rPr>
              <w:t>project implementation process</w:t>
            </w:r>
          </w:p>
        </w:tc>
        <w:tc>
          <w:tcPr>
            <w:tcW w:w="2280" w:type="dxa"/>
            <w:gridSpan w:val="2"/>
          </w:tcPr>
          <w:p w14:paraId="2B12A54B" w14:textId="77777777" w:rsidR="00C20AE4" w:rsidRDefault="00C20AE4" w:rsidP="00C20AE4">
            <w:pPr>
              <w:snapToGrid w:val="0"/>
              <w:rPr>
                <w:rFonts w:ascii="Cambria" w:hAnsi="Cambria"/>
              </w:rPr>
            </w:pPr>
            <w:r>
              <w:rPr>
                <w:rFonts w:ascii="Cambria" w:hAnsi="Cambria"/>
                <w:lang w:eastAsia="zh-CN"/>
              </w:rPr>
              <w:t>Sub-branches</w:t>
            </w:r>
            <w:r>
              <w:rPr>
                <w:rFonts w:ascii="Cambria" w:hAnsi="Cambria" w:hint="eastAsia"/>
                <w:lang w:eastAsia="zh-CN"/>
              </w:rPr>
              <w:t>,</w:t>
            </w:r>
          </w:p>
          <w:p w14:paraId="055BFC8D" w14:textId="77777777" w:rsidR="00C20AE4" w:rsidRDefault="00C20AE4" w:rsidP="00C20AE4">
            <w:pPr>
              <w:snapToGrid w:val="0"/>
              <w:rPr>
                <w:rFonts w:ascii="Cambria" w:hAnsi="Cambria" w:cs="Calibri"/>
              </w:rPr>
            </w:pPr>
            <w:r>
              <w:rPr>
                <w:rFonts w:ascii="Cambria" w:hAnsi="Cambria"/>
              </w:rPr>
              <w:t>Green Finance Center of Huaxia Bank</w:t>
            </w:r>
          </w:p>
        </w:tc>
        <w:tc>
          <w:tcPr>
            <w:tcW w:w="3120" w:type="dxa"/>
          </w:tcPr>
          <w:p w14:paraId="34F45995" w14:textId="73F7A94F" w:rsidR="00C20AE4" w:rsidRDefault="00C20AE4" w:rsidP="00C20AE4">
            <w:pPr>
              <w:pStyle w:val="ItalicsESHSreporting"/>
              <w:rPr>
                <w:rFonts w:ascii="Cambria" w:hAnsi="Cambria"/>
                <w:i w:val="0"/>
              </w:rPr>
            </w:pPr>
            <w:r w:rsidRPr="00C20AE4">
              <w:rPr>
                <w:rFonts w:ascii="Cambria" w:hAnsi="Cambria"/>
                <w:i w:val="0"/>
              </w:rPr>
              <w:t>June 2025</w:t>
            </w:r>
          </w:p>
        </w:tc>
      </w:tr>
      <w:tr w:rsidR="008338DF" w14:paraId="28B633D6" w14:textId="77777777">
        <w:trPr>
          <w:tblHeader/>
        </w:trPr>
        <w:tc>
          <w:tcPr>
            <w:tcW w:w="14485" w:type="dxa"/>
            <w:gridSpan w:val="7"/>
            <w:shd w:val="clear" w:color="auto" w:fill="F7CAAC"/>
          </w:tcPr>
          <w:p w14:paraId="0D8454CF" w14:textId="77777777" w:rsidR="008338DF" w:rsidRDefault="003172CF">
            <w:pPr>
              <w:snapToGrid w:val="0"/>
              <w:rPr>
                <w:rFonts w:ascii="Cambria" w:hAnsi="Cambria" w:cs="Calibri"/>
                <w:sz w:val="24"/>
              </w:rPr>
            </w:pPr>
            <w:r>
              <w:rPr>
                <w:rFonts w:ascii="Cambria" w:hAnsi="Cambria" w:cs="Calibri"/>
                <w:b/>
                <w:sz w:val="24"/>
              </w:rPr>
              <w:t>ESS 4:  COMMUNITY HEALTH AND SAFETY</w:t>
            </w:r>
          </w:p>
        </w:tc>
      </w:tr>
      <w:tr w:rsidR="00C20AE4" w14:paraId="6683AD0A" w14:textId="77777777">
        <w:trPr>
          <w:tblHeader/>
        </w:trPr>
        <w:tc>
          <w:tcPr>
            <w:tcW w:w="715" w:type="dxa"/>
          </w:tcPr>
          <w:p w14:paraId="70EF59C7" w14:textId="77777777" w:rsidR="00C20AE4" w:rsidRDefault="00C20AE4" w:rsidP="00C20AE4">
            <w:pPr>
              <w:snapToGrid w:val="0"/>
              <w:jc w:val="center"/>
              <w:rPr>
                <w:rFonts w:ascii="Cambria" w:hAnsi="Cambria" w:cs="Calibri"/>
              </w:rPr>
            </w:pPr>
            <w:r>
              <w:rPr>
                <w:rFonts w:ascii="Cambria" w:hAnsi="Cambria" w:cs="Calibri"/>
              </w:rPr>
              <w:t>4.1</w:t>
            </w:r>
          </w:p>
        </w:tc>
        <w:tc>
          <w:tcPr>
            <w:tcW w:w="6120" w:type="dxa"/>
            <w:gridSpan w:val="2"/>
          </w:tcPr>
          <w:p w14:paraId="29541A9C" w14:textId="7F272C76" w:rsidR="00C20AE4" w:rsidRDefault="00C20AE4" w:rsidP="00C20AE4">
            <w:pPr>
              <w:snapToGrid w:val="0"/>
              <w:rPr>
                <w:rFonts w:ascii="Cambria" w:hAnsi="Cambria" w:cs="Calibri"/>
              </w:rPr>
            </w:pPr>
            <w:r>
              <w:rPr>
                <w:rFonts w:ascii="Cambria" w:eastAsia="Calibri" w:hAnsi="Cambria" w:cs="Calibri"/>
                <w:spacing w:val="1"/>
                <w:position w:val="1"/>
              </w:rPr>
              <w:t xml:space="preserve">Huaxia Bank </w:t>
            </w:r>
            <w:r>
              <w:rPr>
                <w:rFonts w:ascii="Cambria" w:hAnsi="Cambria" w:cs="Calibri" w:hint="eastAsia"/>
                <w:spacing w:val="1"/>
                <w:position w:val="1"/>
                <w:lang w:eastAsia="zh-CN"/>
              </w:rPr>
              <w:t>will</w:t>
            </w:r>
            <w:r>
              <w:rPr>
                <w:rFonts w:ascii="Cambria" w:eastAsia="Calibri" w:hAnsi="Cambria" w:cs="Calibri"/>
                <w:spacing w:val="1"/>
                <w:position w:val="1"/>
              </w:rPr>
              <w:t xml:space="preserve"> ensure sub</w:t>
            </w:r>
            <w:r>
              <w:rPr>
                <w:rFonts w:ascii="Cambria" w:hAnsi="Cambria" w:cs="Calibri"/>
                <w:spacing w:val="1"/>
                <w:position w:val="1"/>
                <w:lang w:eastAsia="zh-CN"/>
              </w:rPr>
              <w:t>-</w:t>
            </w:r>
            <w:r>
              <w:rPr>
                <w:rFonts w:ascii="Cambria" w:eastAsia="Calibri" w:hAnsi="Cambria" w:cs="Calibri"/>
                <w:spacing w:val="1"/>
                <w:position w:val="1"/>
              </w:rPr>
              <w:t xml:space="preserve">projects meet any applicable safety assessment requirements in compliance with national laws/regulations requirements at loan approval stage. </w:t>
            </w:r>
          </w:p>
        </w:tc>
        <w:tc>
          <w:tcPr>
            <w:tcW w:w="2250" w:type="dxa"/>
          </w:tcPr>
          <w:p w14:paraId="1A8D9B21" w14:textId="77777777" w:rsidR="00C20AE4" w:rsidRDefault="00C20AE4" w:rsidP="00C20AE4">
            <w:pPr>
              <w:snapToGrid w:val="0"/>
              <w:rPr>
                <w:rFonts w:ascii="Cambria" w:hAnsi="Cambria" w:cs="Calibri"/>
                <w:i/>
              </w:rPr>
            </w:pPr>
            <w:r>
              <w:rPr>
                <w:rFonts w:ascii="Cambria" w:eastAsia="Calibri" w:hAnsi="Cambria" w:cs="Calibri"/>
                <w:spacing w:val="1"/>
                <w:position w:val="1"/>
              </w:rPr>
              <w:t>Prior to sub</w:t>
            </w:r>
            <w:r>
              <w:rPr>
                <w:rFonts w:ascii="Cambria" w:hAnsi="Cambria" w:cs="Calibri"/>
                <w:spacing w:val="1"/>
                <w:position w:val="1"/>
                <w:lang w:eastAsia="zh-CN"/>
              </w:rPr>
              <w:t xml:space="preserve">-projects </w:t>
            </w:r>
            <w:r>
              <w:rPr>
                <w:rFonts w:ascii="Cambria" w:eastAsia="Calibri" w:hAnsi="Cambria" w:cs="Calibri"/>
                <w:spacing w:val="1"/>
                <w:position w:val="1"/>
              </w:rPr>
              <w:t>loan approval</w:t>
            </w:r>
          </w:p>
        </w:tc>
        <w:tc>
          <w:tcPr>
            <w:tcW w:w="2280" w:type="dxa"/>
            <w:gridSpan w:val="2"/>
          </w:tcPr>
          <w:p w14:paraId="45850D44" w14:textId="77777777" w:rsidR="00C20AE4" w:rsidRDefault="00C20AE4" w:rsidP="00C20AE4">
            <w:pPr>
              <w:snapToGrid w:val="0"/>
              <w:rPr>
                <w:rFonts w:ascii="Cambria" w:hAnsi="Cambria"/>
                <w:lang w:eastAsia="zh-CN"/>
              </w:rPr>
            </w:pPr>
            <w:r>
              <w:rPr>
                <w:rFonts w:ascii="Cambria" w:hAnsi="Cambria"/>
                <w:lang w:eastAsia="zh-CN"/>
              </w:rPr>
              <w:t>Sub-branches</w:t>
            </w:r>
            <w:r>
              <w:rPr>
                <w:rFonts w:ascii="Cambria" w:hAnsi="Cambria" w:hint="eastAsia"/>
                <w:lang w:eastAsia="zh-CN"/>
              </w:rPr>
              <w:t>,</w:t>
            </w:r>
          </w:p>
          <w:p w14:paraId="1C5AC019" w14:textId="77777777" w:rsidR="00C20AE4" w:rsidRDefault="00C20AE4" w:rsidP="00C20AE4">
            <w:pPr>
              <w:snapToGrid w:val="0"/>
              <w:rPr>
                <w:rFonts w:ascii="Cambria" w:hAnsi="Cambria" w:cs="Calibri"/>
              </w:rPr>
            </w:pPr>
            <w:r>
              <w:rPr>
                <w:rFonts w:ascii="Cambria" w:hAnsi="Cambria"/>
              </w:rPr>
              <w:t>Green Finance Center of Huaxia Bank</w:t>
            </w:r>
          </w:p>
        </w:tc>
        <w:tc>
          <w:tcPr>
            <w:tcW w:w="3120" w:type="dxa"/>
          </w:tcPr>
          <w:p w14:paraId="6088431E" w14:textId="1A8ECAB7" w:rsidR="00C20AE4" w:rsidRDefault="00C20AE4" w:rsidP="00C20AE4">
            <w:pPr>
              <w:pStyle w:val="Italicsbullettable"/>
              <w:rPr>
                <w:rFonts w:ascii="Cambria" w:hAnsi="Cambria"/>
              </w:rPr>
            </w:pPr>
            <w:r>
              <w:rPr>
                <w:rFonts w:ascii="Cambria" w:hAnsi="Cambria"/>
              </w:rPr>
              <w:t>June 2025</w:t>
            </w:r>
          </w:p>
        </w:tc>
      </w:tr>
      <w:tr w:rsidR="008338DF" w14:paraId="59142D34" w14:textId="77777777">
        <w:trPr>
          <w:tblHeader/>
        </w:trPr>
        <w:tc>
          <w:tcPr>
            <w:tcW w:w="14485" w:type="dxa"/>
            <w:gridSpan w:val="7"/>
            <w:shd w:val="clear" w:color="auto" w:fill="F7CAAC"/>
          </w:tcPr>
          <w:p w14:paraId="64923BFC" w14:textId="77777777" w:rsidR="008338DF" w:rsidRDefault="003172CF">
            <w:pPr>
              <w:snapToGrid w:val="0"/>
              <w:rPr>
                <w:rFonts w:ascii="Cambria" w:hAnsi="Cambria" w:cs="Calibri"/>
                <w:sz w:val="24"/>
              </w:rPr>
            </w:pPr>
            <w:r>
              <w:rPr>
                <w:rFonts w:ascii="Cambria" w:hAnsi="Cambria" w:cs="Calibri"/>
                <w:b/>
                <w:sz w:val="24"/>
              </w:rPr>
              <w:t>ESS 5:  LAND ACQUISITION, RESTRICTIONS ON LAND USE AND INVOLUNTARY RESETTLEMENT</w:t>
            </w:r>
          </w:p>
        </w:tc>
      </w:tr>
      <w:tr w:rsidR="00DD7B92" w14:paraId="0F4F044F" w14:textId="77777777">
        <w:trPr>
          <w:tblHeader/>
        </w:trPr>
        <w:tc>
          <w:tcPr>
            <w:tcW w:w="715" w:type="dxa"/>
          </w:tcPr>
          <w:p w14:paraId="76170AFD" w14:textId="77777777" w:rsidR="00DD7B92" w:rsidRDefault="00DD7B92" w:rsidP="00DD7B92">
            <w:pPr>
              <w:snapToGrid w:val="0"/>
              <w:jc w:val="center"/>
              <w:rPr>
                <w:rFonts w:ascii="Cambria" w:hAnsi="Cambria" w:cs="Calibri"/>
              </w:rPr>
            </w:pPr>
            <w:r>
              <w:rPr>
                <w:rFonts w:ascii="Cambria" w:hAnsi="Cambria" w:cs="Calibri"/>
              </w:rPr>
              <w:t>5.1</w:t>
            </w:r>
          </w:p>
        </w:tc>
        <w:tc>
          <w:tcPr>
            <w:tcW w:w="6120" w:type="dxa"/>
            <w:gridSpan w:val="2"/>
          </w:tcPr>
          <w:p w14:paraId="6D0D89B6" w14:textId="77777777" w:rsidR="00DD7B92" w:rsidRDefault="00DD7B92" w:rsidP="00DD7B92">
            <w:pPr>
              <w:snapToGrid w:val="0"/>
              <w:rPr>
                <w:rFonts w:ascii="Cambria" w:hAnsi="Cambria"/>
              </w:rPr>
            </w:pPr>
            <w:r>
              <w:rPr>
                <w:rFonts w:ascii="Cambria" w:hAnsi="Cambria"/>
              </w:rPr>
              <w:t>Huaxia Bank will ensure that all sub-projects with potential land acquisition and resettlement will follow the provision of RF adopted as part of ESMS. Based on preliminary environmental and social risk screening, for those sub-projects with minor land acquisition impacts (less than 50 mu (3.3 ha) or with less than 5 households involved in relocation) they need to be in compliance with national laws and regulations by obtaining relevant land acquisition approval and making proper compensations with affected people and communities</w:t>
            </w:r>
            <w:r>
              <w:rPr>
                <w:rFonts w:ascii="Cambria" w:hAnsi="Cambria"/>
              </w:rPr>
              <w:tab/>
            </w:r>
          </w:p>
          <w:p w14:paraId="3B690A6C" w14:textId="77777777" w:rsidR="00DD7B92" w:rsidRDefault="00DD7B92" w:rsidP="00DD7B92">
            <w:pPr>
              <w:snapToGrid w:val="0"/>
              <w:rPr>
                <w:rFonts w:ascii="Cambria" w:hAnsi="Cambria"/>
              </w:rPr>
            </w:pPr>
          </w:p>
          <w:p w14:paraId="47C19C16" w14:textId="77777777" w:rsidR="00DD7B92" w:rsidRDefault="00DD7B92" w:rsidP="00DD7B92">
            <w:pPr>
              <w:snapToGrid w:val="0"/>
              <w:rPr>
                <w:rFonts w:ascii="Cambria" w:hAnsi="Cambria" w:cs="Calibri"/>
                <w:u w:val="single"/>
              </w:rPr>
            </w:pPr>
          </w:p>
        </w:tc>
        <w:tc>
          <w:tcPr>
            <w:tcW w:w="2250" w:type="dxa"/>
          </w:tcPr>
          <w:p w14:paraId="698DE370" w14:textId="73039F1A" w:rsidR="00DD7B92" w:rsidRDefault="00DD7B92" w:rsidP="00DD7B92">
            <w:pPr>
              <w:snapToGrid w:val="0"/>
              <w:ind w:right="-20"/>
              <w:rPr>
                <w:rFonts w:ascii="Cambria" w:hAnsi="Cambria" w:cs="Calibri"/>
                <w:i/>
              </w:rPr>
            </w:pPr>
            <w:r>
              <w:rPr>
                <w:rFonts w:ascii="Cambria" w:eastAsia="Calibri" w:hAnsi="Cambria" w:cs="Calibri"/>
                <w:spacing w:val="1"/>
                <w:position w:val="1"/>
              </w:rPr>
              <w:t>P</w:t>
            </w:r>
            <w:r>
              <w:rPr>
                <w:rFonts w:ascii="Cambria" w:eastAsia="Calibri" w:hAnsi="Cambria" w:cs="Calibri"/>
                <w:position w:val="1"/>
              </w:rPr>
              <w:t>rior</w:t>
            </w:r>
            <w:r>
              <w:rPr>
                <w:rFonts w:ascii="Cambria" w:eastAsia="Calibri" w:hAnsi="Cambria" w:cs="Calibri"/>
                <w:spacing w:val="-2"/>
                <w:position w:val="1"/>
              </w:rPr>
              <w:t xml:space="preserve"> t</w:t>
            </w:r>
            <w:r>
              <w:rPr>
                <w:rFonts w:ascii="Cambria" w:eastAsia="Calibri" w:hAnsi="Cambria" w:cs="Calibri"/>
                <w:position w:val="1"/>
              </w:rPr>
              <w:t xml:space="preserve">o </w:t>
            </w:r>
            <w:r>
              <w:rPr>
                <w:rFonts w:ascii="Cambria" w:hAnsi="Cambria" w:cs="Calibri"/>
                <w:lang w:eastAsia="zh-CN"/>
              </w:rPr>
              <w:t>sub-projects lending investigation</w:t>
            </w:r>
          </w:p>
        </w:tc>
        <w:tc>
          <w:tcPr>
            <w:tcW w:w="2280" w:type="dxa"/>
            <w:gridSpan w:val="2"/>
          </w:tcPr>
          <w:p w14:paraId="035B2BAA" w14:textId="77777777" w:rsidR="00DD7B92" w:rsidRDefault="00DD7B92" w:rsidP="00DD7B92">
            <w:pPr>
              <w:snapToGrid w:val="0"/>
              <w:rPr>
                <w:rFonts w:ascii="Cambria" w:hAnsi="Cambria"/>
              </w:rPr>
            </w:pPr>
            <w:r>
              <w:rPr>
                <w:rFonts w:ascii="Cambria" w:hAnsi="Cambria"/>
              </w:rPr>
              <w:t>Sub-branches,</w:t>
            </w:r>
          </w:p>
          <w:p w14:paraId="5BA6C26B" w14:textId="77777777" w:rsidR="00DD7B92" w:rsidRDefault="00DD7B92" w:rsidP="00DD7B92">
            <w:pPr>
              <w:snapToGrid w:val="0"/>
              <w:rPr>
                <w:rFonts w:ascii="Cambria" w:hAnsi="Cambria" w:cs="Calibri"/>
              </w:rPr>
            </w:pPr>
            <w:r>
              <w:rPr>
                <w:rFonts w:ascii="Cambria" w:hAnsi="Cambria"/>
              </w:rPr>
              <w:t>Green Finance Center of Huaxia Bank</w:t>
            </w:r>
          </w:p>
        </w:tc>
        <w:tc>
          <w:tcPr>
            <w:tcW w:w="3120" w:type="dxa"/>
          </w:tcPr>
          <w:p w14:paraId="277D5C6A" w14:textId="6CFB935E" w:rsidR="00DD7B92" w:rsidRDefault="00DD7B92" w:rsidP="00DD7B92">
            <w:pPr>
              <w:pStyle w:val="ItalicsESHSreporting"/>
              <w:rPr>
                <w:rFonts w:ascii="Cambria" w:hAnsi="Cambria"/>
                <w:i w:val="0"/>
              </w:rPr>
            </w:pPr>
            <w:r w:rsidRPr="00DD7B92">
              <w:rPr>
                <w:rFonts w:ascii="Cambria" w:hAnsi="Cambria"/>
                <w:i w:val="0"/>
              </w:rPr>
              <w:t>June 2025</w:t>
            </w:r>
          </w:p>
        </w:tc>
      </w:tr>
      <w:tr w:rsidR="00DD7B92" w14:paraId="713A5BE5" w14:textId="77777777">
        <w:trPr>
          <w:tblHeader/>
        </w:trPr>
        <w:tc>
          <w:tcPr>
            <w:tcW w:w="715" w:type="dxa"/>
          </w:tcPr>
          <w:p w14:paraId="65650E35" w14:textId="77777777" w:rsidR="00DD7B92" w:rsidRDefault="00DD7B92" w:rsidP="00DD7B92">
            <w:pPr>
              <w:snapToGrid w:val="0"/>
              <w:jc w:val="center"/>
              <w:rPr>
                <w:rFonts w:ascii="Cambria" w:hAnsi="Cambria" w:cs="Calibri"/>
              </w:rPr>
            </w:pPr>
            <w:r>
              <w:rPr>
                <w:rFonts w:ascii="Cambria" w:hAnsi="Cambria" w:cs="Calibri"/>
              </w:rPr>
              <w:t>5.2</w:t>
            </w:r>
          </w:p>
        </w:tc>
        <w:tc>
          <w:tcPr>
            <w:tcW w:w="6120" w:type="dxa"/>
            <w:gridSpan w:val="2"/>
          </w:tcPr>
          <w:p w14:paraId="70DEFA57" w14:textId="77777777" w:rsidR="00DD7B92" w:rsidRDefault="00DD7B92" w:rsidP="00DD7B92">
            <w:pPr>
              <w:snapToGrid w:val="0"/>
              <w:rPr>
                <w:rFonts w:ascii="Cambria" w:hAnsi="Cambria" w:cs="Calibri"/>
              </w:rPr>
            </w:pPr>
            <w:r>
              <w:rPr>
                <w:rFonts w:ascii="Cambria" w:eastAsia="Calibri" w:hAnsi="Cambria" w:cs="Calibri"/>
                <w:spacing w:val="1"/>
                <w:position w:val="1"/>
              </w:rPr>
              <w:t>For those sub</w:t>
            </w:r>
            <w:r>
              <w:rPr>
                <w:rFonts w:ascii="Cambria" w:hAnsi="Cambria" w:cs="Calibri"/>
                <w:spacing w:val="1"/>
                <w:position w:val="1"/>
                <w:lang w:eastAsia="zh-CN"/>
              </w:rPr>
              <w:t>-</w:t>
            </w:r>
            <w:r>
              <w:rPr>
                <w:rFonts w:ascii="Cambria" w:eastAsia="Calibri" w:hAnsi="Cambria" w:cs="Calibri"/>
                <w:spacing w:val="1"/>
                <w:position w:val="1"/>
              </w:rPr>
              <w:t>projects with moderate to significant environmental and social impacts with more than 50 mu (3.3 ha) of land acquisition or more than 5 households’ relocation, individual resettlement plans will be prepared by sub</w:t>
            </w:r>
            <w:r>
              <w:rPr>
                <w:rFonts w:ascii="Cambria" w:hAnsi="Cambria" w:cs="Calibri"/>
                <w:spacing w:val="1"/>
                <w:position w:val="1"/>
                <w:lang w:eastAsia="zh-CN"/>
              </w:rPr>
              <w:t>-</w:t>
            </w:r>
            <w:r>
              <w:rPr>
                <w:rFonts w:ascii="Cambria" w:eastAsia="Calibri" w:hAnsi="Cambria" w:cs="Calibri"/>
                <w:spacing w:val="1"/>
                <w:position w:val="1"/>
              </w:rPr>
              <w:t>borrowers according to RF. The completed resettlement plans will be included as part of loan application package to be reviewed by Huaxia Bank Green Financing Center and the World Bank following the ESMS requirements.</w:t>
            </w:r>
          </w:p>
        </w:tc>
        <w:tc>
          <w:tcPr>
            <w:tcW w:w="2250" w:type="dxa"/>
          </w:tcPr>
          <w:p w14:paraId="3536DBCF" w14:textId="77777777" w:rsidR="00DD7B92" w:rsidRDefault="00DD7B92" w:rsidP="00DD7B92">
            <w:pPr>
              <w:snapToGrid w:val="0"/>
              <w:rPr>
                <w:rFonts w:ascii="Cambria" w:hAnsi="Cambria" w:cs="Calibri"/>
                <w:i/>
              </w:rPr>
            </w:pPr>
            <w:r>
              <w:rPr>
                <w:rFonts w:ascii="Cambria" w:eastAsia="Calibri" w:hAnsi="Cambria" w:cs="Calibri"/>
                <w:spacing w:val="1"/>
                <w:position w:val="1"/>
              </w:rPr>
              <w:t>P</w:t>
            </w:r>
            <w:r>
              <w:rPr>
                <w:rFonts w:ascii="Cambria" w:eastAsia="Calibri" w:hAnsi="Cambria" w:cs="Calibri"/>
                <w:position w:val="1"/>
              </w:rPr>
              <w:t>rior</w:t>
            </w:r>
            <w:r>
              <w:rPr>
                <w:rFonts w:ascii="Cambria" w:eastAsia="Calibri" w:hAnsi="Cambria" w:cs="Calibri"/>
                <w:spacing w:val="-2"/>
                <w:position w:val="1"/>
              </w:rPr>
              <w:t xml:space="preserve"> t</w:t>
            </w:r>
            <w:r>
              <w:rPr>
                <w:rFonts w:ascii="Cambria" w:eastAsia="Calibri" w:hAnsi="Cambria" w:cs="Calibri"/>
                <w:position w:val="1"/>
              </w:rPr>
              <w:t>o loan approval</w:t>
            </w:r>
            <w:r>
              <w:rPr>
                <w:rFonts w:ascii="Cambria" w:hAnsi="Cambria" w:cs="Calibri"/>
                <w:i/>
              </w:rPr>
              <w:t xml:space="preserve"> </w:t>
            </w:r>
          </w:p>
        </w:tc>
        <w:tc>
          <w:tcPr>
            <w:tcW w:w="2280" w:type="dxa"/>
            <w:gridSpan w:val="2"/>
          </w:tcPr>
          <w:p w14:paraId="149B65F3" w14:textId="77777777" w:rsidR="00DD7B92" w:rsidRDefault="00DD7B92" w:rsidP="00DD7B92">
            <w:pPr>
              <w:snapToGrid w:val="0"/>
              <w:rPr>
                <w:rFonts w:ascii="Cambria" w:hAnsi="Cambria"/>
                <w:lang w:eastAsia="zh-CN"/>
              </w:rPr>
            </w:pPr>
            <w:r>
              <w:rPr>
                <w:rFonts w:ascii="Cambria" w:hAnsi="Cambria"/>
                <w:lang w:eastAsia="zh-CN"/>
              </w:rPr>
              <w:t>Sub-borrowers,</w:t>
            </w:r>
          </w:p>
          <w:p w14:paraId="28A2D546" w14:textId="77777777" w:rsidR="00DD7B92" w:rsidRDefault="00DD7B92" w:rsidP="00DD7B92">
            <w:pPr>
              <w:snapToGrid w:val="0"/>
              <w:rPr>
                <w:rFonts w:ascii="Cambria" w:hAnsi="Cambria" w:cs="Calibri"/>
              </w:rPr>
            </w:pPr>
            <w:r>
              <w:rPr>
                <w:rFonts w:ascii="Cambria" w:hAnsi="Cambria"/>
                <w:lang w:eastAsia="zh-CN"/>
              </w:rPr>
              <w:t>Green Finance Center of Huaxia Bank</w:t>
            </w:r>
          </w:p>
        </w:tc>
        <w:tc>
          <w:tcPr>
            <w:tcW w:w="3120" w:type="dxa"/>
          </w:tcPr>
          <w:p w14:paraId="09DCA88A" w14:textId="6EADEC34" w:rsidR="00DD7B92" w:rsidRDefault="00DD7B92" w:rsidP="00DD7B92">
            <w:pPr>
              <w:pStyle w:val="ItalicsESHSreporting"/>
              <w:rPr>
                <w:rFonts w:ascii="Cambria" w:hAnsi="Cambria"/>
                <w:i w:val="0"/>
              </w:rPr>
            </w:pPr>
            <w:r w:rsidRPr="00DD7B92">
              <w:rPr>
                <w:rFonts w:ascii="Cambria" w:hAnsi="Cambria"/>
                <w:i w:val="0"/>
              </w:rPr>
              <w:t>June 2025</w:t>
            </w:r>
          </w:p>
        </w:tc>
      </w:tr>
      <w:tr w:rsidR="008338DF" w14:paraId="5FB7F271" w14:textId="77777777">
        <w:trPr>
          <w:tblHeader/>
        </w:trPr>
        <w:tc>
          <w:tcPr>
            <w:tcW w:w="14485" w:type="dxa"/>
            <w:gridSpan w:val="7"/>
            <w:shd w:val="clear" w:color="auto" w:fill="F7CAAC"/>
          </w:tcPr>
          <w:p w14:paraId="66E44F02" w14:textId="77777777" w:rsidR="008338DF" w:rsidRDefault="003172CF">
            <w:pPr>
              <w:snapToGrid w:val="0"/>
              <w:rPr>
                <w:rFonts w:ascii="Cambria" w:hAnsi="Cambria" w:cs="Calibri"/>
                <w:b/>
                <w:sz w:val="24"/>
              </w:rPr>
            </w:pPr>
            <w:r>
              <w:rPr>
                <w:rFonts w:ascii="Cambria" w:hAnsi="Cambria" w:cs="Calibri"/>
                <w:b/>
                <w:sz w:val="24"/>
              </w:rPr>
              <w:t>ESS 6:  BIODIVERSITY CONSERVATION AND SUSTAINABLE MANAGEMENT OF LIVING NATURAL RESOURCES</w:t>
            </w:r>
          </w:p>
        </w:tc>
      </w:tr>
      <w:tr w:rsidR="00DD7B92" w14:paraId="49FD07C5" w14:textId="77777777">
        <w:trPr>
          <w:tblHeader/>
        </w:trPr>
        <w:tc>
          <w:tcPr>
            <w:tcW w:w="715" w:type="dxa"/>
          </w:tcPr>
          <w:p w14:paraId="2EDCB66A" w14:textId="77777777" w:rsidR="00DD7B92" w:rsidRDefault="00DD7B92" w:rsidP="00DD7B92">
            <w:pPr>
              <w:tabs>
                <w:tab w:val="left" w:pos="113"/>
              </w:tabs>
              <w:snapToGrid w:val="0"/>
              <w:jc w:val="center"/>
              <w:rPr>
                <w:rFonts w:ascii="Cambria" w:hAnsi="Cambria"/>
              </w:rPr>
            </w:pPr>
            <w:r>
              <w:rPr>
                <w:rFonts w:ascii="Cambria" w:hAnsi="Cambria" w:cs="Calibri"/>
              </w:rPr>
              <w:t>6.1</w:t>
            </w:r>
          </w:p>
        </w:tc>
        <w:tc>
          <w:tcPr>
            <w:tcW w:w="6120" w:type="dxa"/>
            <w:gridSpan w:val="2"/>
          </w:tcPr>
          <w:p w14:paraId="644EC06B" w14:textId="77777777" w:rsidR="00DD7B92" w:rsidRDefault="00DD7B92" w:rsidP="00DD7B92">
            <w:pPr>
              <w:pStyle w:val="Normal-PRsubhead"/>
              <w:rPr>
                <w:rFonts w:ascii="Cambria" w:hAnsi="Cambria"/>
              </w:rPr>
            </w:pPr>
            <w:r>
              <w:rPr>
                <w:rFonts w:ascii="Cambria" w:hAnsi="Cambria"/>
              </w:rPr>
              <w:t>If any activity would bring significant impacts on natural habitats as defined by ESS6 and ESS9, then HXB would rate the subproject as Substantial risk and apply the requirements of ESS6. No subproject will be financed if identified with direct or indirect (e.g. through supply chains) impacts on critical natural habitats.</w:t>
            </w:r>
          </w:p>
        </w:tc>
        <w:tc>
          <w:tcPr>
            <w:tcW w:w="2250" w:type="dxa"/>
          </w:tcPr>
          <w:p w14:paraId="3C38C6C0" w14:textId="214B8705" w:rsidR="00DD7B92" w:rsidRDefault="00DD7B92" w:rsidP="00DD7B92">
            <w:pPr>
              <w:snapToGrid w:val="0"/>
              <w:rPr>
                <w:rFonts w:ascii="Cambria" w:hAnsi="Cambria" w:cs="Calibri"/>
                <w:i/>
              </w:rPr>
            </w:pPr>
            <w:r>
              <w:rPr>
                <w:rFonts w:ascii="Cambria" w:eastAsia="Calibri" w:hAnsi="Cambria" w:cs="Calibri"/>
                <w:spacing w:val="1"/>
                <w:position w:val="1"/>
              </w:rPr>
              <w:t>Prior to sub</w:t>
            </w:r>
            <w:r>
              <w:rPr>
                <w:rFonts w:ascii="Cambria" w:hAnsi="Cambria" w:cs="Calibri"/>
                <w:spacing w:val="1"/>
                <w:position w:val="1"/>
                <w:lang w:eastAsia="zh-CN"/>
              </w:rPr>
              <w:t xml:space="preserve">-projects </w:t>
            </w:r>
            <w:r>
              <w:rPr>
                <w:rFonts w:ascii="Cambria" w:eastAsia="Calibri" w:hAnsi="Cambria" w:cs="Calibri"/>
                <w:spacing w:val="1"/>
                <w:position w:val="1"/>
              </w:rPr>
              <w:t>loan approval</w:t>
            </w:r>
          </w:p>
        </w:tc>
        <w:tc>
          <w:tcPr>
            <w:tcW w:w="2280" w:type="dxa"/>
            <w:gridSpan w:val="2"/>
          </w:tcPr>
          <w:p w14:paraId="692D9395" w14:textId="77777777" w:rsidR="00DD7B92" w:rsidRDefault="00DD7B92" w:rsidP="00DD7B92">
            <w:pPr>
              <w:snapToGrid w:val="0"/>
              <w:rPr>
                <w:rFonts w:ascii="Cambria" w:hAnsi="Cambria"/>
                <w:lang w:eastAsia="zh-CN"/>
              </w:rPr>
            </w:pPr>
            <w:r>
              <w:rPr>
                <w:rFonts w:ascii="Cambria" w:hAnsi="Cambria"/>
                <w:lang w:eastAsia="zh-CN"/>
              </w:rPr>
              <w:t>Sub-borrowers,</w:t>
            </w:r>
          </w:p>
          <w:p w14:paraId="1483A12F" w14:textId="77777777" w:rsidR="00DD7B92" w:rsidRDefault="00DD7B92" w:rsidP="00DD7B92">
            <w:pPr>
              <w:snapToGrid w:val="0"/>
              <w:rPr>
                <w:rFonts w:ascii="Cambria" w:hAnsi="Cambria" w:cs="Calibri"/>
              </w:rPr>
            </w:pPr>
            <w:r>
              <w:rPr>
                <w:rFonts w:ascii="Cambria" w:hAnsi="Cambria"/>
                <w:lang w:eastAsia="zh-CN"/>
              </w:rPr>
              <w:t>Green Finance Center of Huaxia Bank</w:t>
            </w:r>
          </w:p>
        </w:tc>
        <w:tc>
          <w:tcPr>
            <w:tcW w:w="3120" w:type="dxa"/>
          </w:tcPr>
          <w:p w14:paraId="18CB4AB0" w14:textId="698795AB" w:rsidR="00DD7B92" w:rsidRDefault="00DD7B92" w:rsidP="00DD7B92">
            <w:pPr>
              <w:pStyle w:val="Normalbullettable"/>
              <w:rPr>
                <w:rFonts w:ascii="Cambria" w:hAnsi="Cambria"/>
              </w:rPr>
            </w:pPr>
            <w:r w:rsidRPr="00DD7B92">
              <w:rPr>
                <w:rFonts w:ascii="Cambria" w:hAnsi="Cambria"/>
              </w:rPr>
              <w:t>June 2025</w:t>
            </w:r>
          </w:p>
        </w:tc>
      </w:tr>
      <w:tr w:rsidR="008338DF" w14:paraId="6419D650" w14:textId="77777777">
        <w:trPr>
          <w:tblHeader/>
        </w:trPr>
        <w:tc>
          <w:tcPr>
            <w:tcW w:w="14485" w:type="dxa"/>
            <w:gridSpan w:val="7"/>
            <w:shd w:val="clear" w:color="auto" w:fill="F7CAAC"/>
          </w:tcPr>
          <w:p w14:paraId="0B1FF580" w14:textId="77777777" w:rsidR="008338DF" w:rsidRDefault="003172CF">
            <w:pPr>
              <w:widowControl w:val="0"/>
              <w:snapToGrid w:val="0"/>
              <w:rPr>
                <w:rFonts w:ascii="Cambria" w:hAnsi="Cambria" w:cs="Calibri"/>
                <w:b/>
              </w:rPr>
            </w:pPr>
            <w:r>
              <w:rPr>
                <w:rFonts w:ascii="Cambria" w:hAnsi="Cambria" w:cs="Calibri"/>
                <w:b/>
              </w:rPr>
              <w:t>ESS 7: INDIGENOUS PEOPLES/SUB-SAHARAN AFRICAN HISTORICALLY UNDERSERVED TRADITIONAL LOCAL COMMUNITIES</w:t>
            </w:r>
          </w:p>
        </w:tc>
      </w:tr>
      <w:tr w:rsidR="00DD7B92" w14:paraId="0A0E1A1E" w14:textId="77777777">
        <w:trPr>
          <w:trHeight w:val="1412"/>
          <w:tblHeader/>
        </w:trPr>
        <w:tc>
          <w:tcPr>
            <w:tcW w:w="715" w:type="dxa"/>
          </w:tcPr>
          <w:p w14:paraId="4E3F9859" w14:textId="77777777" w:rsidR="00DD7B92" w:rsidRDefault="00DD7B92" w:rsidP="00DD7B92">
            <w:pPr>
              <w:tabs>
                <w:tab w:val="left" w:pos="113"/>
              </w:tabs>
              <w:snapToGrid w:val="0"/>
              <w:jc w:val="center"/>
              <w:rPr>
                <w:rFonts w:ascii="Cambria" w:hAnsi="Cambria"/>
              </w:rPr>
            </w:pPr>
            <w:r>
              <w:rPr>
                <w:rFonts w:ascii="Cambria" w:hAnsi="Cambria" w:cs="Calibri"/>
              </w:rPr>
              <w:t>7.1</w:t>
            </w:r>
          </w:p>
        </w:tc>
        <w:tc>
          <w:tcPr>
            <w:tcW w:w="6120" w:type="dxa"/>
            <w:gridSpan w:val="2"/>
          </w:tcPr>
          <w:p w14:paraId="78C46DA3" w14:textId="77777777" w:rsidR="00DD7B92" w:rsidRDefault="00DD7B92" w:rsidP="00DD7B92">
            <w:pPr>
              <w:snapToGrid w:val="0"/>
              <w:rPr>
                <w:rFonts w:ascii="Cambria" w:hAnsi="Cambria" w:cs="Calibri"/>
                <w:u w:val="single"/>
              </w:rPr>
            </w:pPr>
            <w:r>
              <w:rPr>
                <w:rFonts w:ascii="Cambria" w:hAnsi="Cambria"/>
              </w:rPr>
              <w:t>Huaxia Bank will ensure that all sub</w:t>
            </w:r>
            <w:r>
              <w:rPr>
                <w:rFonts w:ascii="Cambria" w:hAnsi="Cambria"/>
                <w:lang w:eastAsia="zh-CN"/>
              </w:rPr>
              <w:t>-</w:t>
            </w:r>
            <w:r>
              <w:rPr>
                <w:rFonts w:ascii="Cambria" w:hAnsi="Cambria"/>
              </w:rPr>
              <w:t xml:space="preserve">projects with potential negative impacts on ethnic concentrated communities will follow the provision of EMDF adopted as part of ESMS. </w:t>
            </w:r>
            <w:r>
              <w:rPr>
                <w:rFonts w:ascii="Cambria" w:eastAsia="Calibri" w:hAnsi="Cambria" w:cs="Calibri"/>
                <w:position w:val="1"/>
              </w:rPr>
              <w:t xml:space="preserve">Based on preliminary environmental and social risk screening, </w:t>
            </w:r>
            <w:r>
              <w:rPr>
                <w:rFonts w:ascii="Cambria" w:hAnsi="Cambria" w:cs="Calibri"/>
                <w:position w:val="1"/>
                <w:lang w:eastAsia="zh-CN"/>
              </w:rPr>
              <w:t xml:space="preserve">Huaxia Bank will </w:t>
            </w:r>
            <w:r>
              <w:rPr>
                <w:rFonts w:ascii="Cambria" w:hAnsi="Cambria"/>
              </w:rPr>
              <w:t xml:space="preserve">determine </w:t>
            </w:r>
            <w:r>
              <w:rPr>
                <w:rFonts w:ascii="Cambria" w:hAnsi="Cambria"/>
                <w:lang w:eastAsia="zh-CN"/>
              </w:rPr>
              <w:t>if</w:t>
            </w:r>
            <w:r>
              <w:rPr>
                <w:rFonts w:ascii="Cambria" w:hAnsi="Cambria"/>
              </w:rPr>
              <w:t xml:space="preserve"> proposed</w:t>
            </w:r>
            <w:r>
              <w:rPr>
                <w:rFonts w:ascii="Cambria" w:hAnsi="Cambria"/>
                <w:lang w:eastAsia="zh-CN"/>
              </w:rPr>
              <w:t xml:space="preserve"> </w:t>
            </w:r>
            <w:r>
              <w:rPr>
                <w:rFonts w:ascii="Cambria" w:hAnsi="Cambria"/>
              </w:rPr>
              <w:t>sub</w:t>
            </w:r>
            <w:r>
              <w:rPr>
                <w:rFonts w:ascii="Cambria" w:hAnsi="Cambria"/>
                <w:lang w:eastAsia="zh-CN"/>
              </w:rPr>
              <w:t>-</w:t>
            </w:r>
            <w:r>
              <w:rPr>
                <w:rFonts w:ascii="Cambria" w:hAnsi="Cambria"/>
              </w:rPr>
              <w:t xml:space="preserve">project </w:t>
            </w:r>
            <w:r>
              <w:rPr>
                <w:rFonts w:ascii="Cambria" w:hAnsi="Cambria"/>
                <w:lang w:eastAsia="zh-CN"/>
              </w:rPr>
              <w:t>will</w:t>
            </w:r>
            <w:r>
              <w:rPr>
                <w:rFonts w:ascii="Cambria" w:hAnsi="Cambria"/>
              </w:rPr>
              <w:t xml:space="preserve"> have negative impacts on ethnic minority communities</w:t>
            </w:r>
            <w:r>
              <w:rPr>
                <w:rFonts w:ascii="Cambria" w:hAnsi="Cambria" w:cs="Calibri"/>
                <w:position w:val="1"/>
                <w:lang w:eastAsia="zh-CN"/>
              </w:rPr>
              <w:t>.</w:t>
            </w:r>
          </w:p>
        </w:tc>
        <w:tc>
          <w:tcPr>
            <w:tcW w:w="2250" w:type="dxa"/>
          </w:tcPr>
          <w:p w14:paraId="22AF0838" w14:textId="77777777" w:rsidR="00DD7B92" w:rsidRDefault="00DD7B92" w:rsidP="00DD7B92">
            <w:pPr>
              <w:widowControl w:val="0"/>
              <w:snapToGrid w:val="0"/>
              <w:rPr>
                <w:rFonts w:ascii="Cambria" w:eastAsia="Calibri" w:hAnsi="Cambria" w:cs="Calibri"/>
                <w:bCs/>
                <w:i/>
              </w:rPr>
            </w:pPr>
            <w:r>
              <w:rPr>
                <w:rFonts w:ascii="Cambria" w:hAnsi="Cambria"/>
              </w:rPr>
              <w:t>Prior to sub-projects lending investigation.</w:t>
            </w:r>
          </w:p>
        </w:tc>
        <w:tc>
          <w:tcPr>
            <w:tcW w:w="2280" w:type="dxa"/>
            <w:gridSpan w:val="2"/>
          </w:tcPr>
          <w:p w14:paraId="2FDB0584" w14:textId="77777777" w:rsidR="00DD7B92" w:rsidRDefault="00DD7B92" w:rsidP="00DD7B92">
            <w:pPr>
              <w:widowControl w:val="0"/>
              <w:snapToGrid w:val="0"/>
              <w:rPr>
                <w:rFonts w:ascii="Cambria" w:hAnsi="Cambria"/>
              </w:rPr>
            </w:pPr>
            <w:r>
              <w:rPr>
                <w:rFonts w:ascii="Cambria" w:hAnsi="Cambria"/>
              </w:rPr>
              <w:t>Sub-branches,</w:t>
            </w:r>
          </w:p>
          <w:p w14:paraId="006F6323" w14:textId="77777777" w:rsidR="00DD7B92" w:rsidRDefault="00DD7B92" w:rsidP="00DD7B92">
            <w:pPr>
              <w:widowControl w:val="0"/>
              <w:snapToGrid w:val="0"/>
              <w:rPr>
                <w:rFonts w:ascii="Cambria" w:hAnsi="Cambria" w:cs="Calibri"/>
              </w:rPr>
            </w:pPr>
            <w:r>
              <w:rPr>
                <w:rFonts w:ascii="Cambria" w:hAnsi="Cambria"/>
                <w:lang w:eastAsia="zh-CN"/>
              </w:rPr>
              <w:t>Green Finance Center of Huaxia Bank</w:t>
            </w:r>
          </w:p>
        </w:tc>
        <w:tc>
          <w:tcPr>
            <w:tcW w:w="3120" w:type="dxa"/>
          </w:tcPr>
          <w:p w14:paraId="4C3AE272" w14:textId="1185AC92" w:rsidR="00DD7B92" w:rsidRDefault="00DD7B92" w:rsidP="00DD7B92">
            <w:pPr>
              <w:snapToGrid w:val="0"/>
              <w:rPr>
                <w:rFonts w:ascii="Cambria" w:hAnsi="Cambria"/>
                <w:iCs/>
              </w:rPr>
            </w:pPr>
            <w:r w:rsidRPr="00DD7B92">
              <w:rPr>
                <w:rFonts w:ascii="Cambria" w:eastAsia="Calibri" w:hAnsi="Cambria" w:cs="Calibri"/>
              </w:rPr>
              <w:t>June 2025</w:t>
            </w:r>
          </w:p>
        </w:tc>
      </w:tr>
      <w:tr w:rsidR="00DD7B92" w14:paraId="78971040" w14:textId="77777777">
        <w:trPr>
          <w:trHeight w:val="1611"/>
          <w:tblHeader/>
        </w:trPr>
        <w:tc>
          <w:tcPr>
            <w:tcW w:w="715" w:type="dxa"/>
          </w:tcPr>
          <w:p w14:paraId="5A0CA2A6" w14:textId="77777777" w:rsidR="00DD7B92" w:rsidRDefault="00DD7B92" w:rsidP="00DD7B92">
            <w:pPr>
              <w:tabs>
                <w:tab w:val="left" w:pos="113"/>
              </w:tabs>
              <w:snapToGrid w:val="0"/>
              <w:jc w:val="center"/>
              <w:rPr>
                <w:rFonts w:ascii="Cambria" w:hAnsi="Cambria"/>
              </w:rPr>
            </w:pPr>
            <w:r>
              <w:rPr>
                <w:rFonts w:ascii="Cambria" w:hAnsi="Cambria" w:cs="Calibri"/>
              </w:rPr>
              <w:t>7.2</w:t>
            </w:r>
          </w:p>
        </w:tc>
        <w:tc>
          <w:tcPr>
            <w:tcW w:w="6120" w:type="dxa"/>
            <w:gridSpan w:val="2"/>
          </w:tcPr>
          <w:p w14:paraId="31C8AB86" w14:textId="77777777" w:rsidR="00DD7B92" w:rsidRDefault="00DD7B92" w:rsidP="00DD7B92">
            <w:pPr>
              <w:snapToGrid w:val="0"/>
              <w:rPr>
                <w:rFonts w:ascii="Cambria" w:hAnsi="Cambria" w:cs="Calibri"/>
              </w:rPr>
            </w:pPr>
            <w:r>
              <w:rPr>
                <w:rFonts w:ascii="Cambria" w:eastAsia="Calibri" w:hAnsi="Cambria" w:cs="Calibri"/>
                <w:spacing w:val="1"/>
                <w:position w:val="1"/>
              </w:rPr>
              <w:t>For those sub</w:t>
            </w:r>
            <w:r>
              <w:rPr>
                <w:rFonts w:ascii="Cambria" w:hAnsi="Cambria" w:cs="Calibri"/>
                <w:spacing w:val="1"/>
                <w:position w:val="1"/>
                <w:lang w:eastAsia="zh-CN"/>
              </w:rPr>
              <w:t>-</w:t>
            </w:r>
            <w:r>
              <w:rPr>
                <w:rFonts w:ascii="Cambria" w:eastAsia="Calibri" w:hAnsi="Cambria" w:cs="Calibri"/>
                <w:spacing w:val="1"/>
                <w:position w:val="1"/>
              </w:rPr>
              <w:t>projects</w:t>
            </w:r>
            <w:r>
              <w:rPr>
                <w:rFonts w:ascii="Cambria" w:hAnsi="Cambria" w:cs="Calibri"/>
                <w:spacing w:val="1"/>
                <w:position w:val="1"/>
                <w:lang w:eastAsia="zh-CN"/>
              </w:rPr>
              <w:t xml:space="preserve"> which have negative impacts on ethnic minority communities, b</w:t>
            </w:r>
            <w:r>
              <w:rPr>
                <w:rFonts w:ascii="Cambria" w:hAnsi="Cambria"/>
              </w:rPr>
              <w:t>ased on provisions of EMDF, individual EMDP will be prepared based on extensive consultations with affected individuals and communities by sub</w:t>
            </w:r>
            <w:r>
              <w:rPr>
                <w:rFonts w:ascii="Cambria" w:hAnsi="Cambria"/>
                <w:lang w:eastAsia="zh-CN"/>
              </w:rPr>
              <w:t>-</w:t>
            </w:r>
            <w:r>
              <w:rPr>
                <w:rFonts w:ascii="Cambria" w:hAnsi="Cambria"/>
              </w:rPr>
              <w:t>project sponsor and sub</w:t>
            </w:r>
            <w:r>
              <w:rPr>
                <w:rFonts w:ascii="Cambria" w:hAnsi="Cambria"/>
                <w:lang w:eastAsia="zh-CN"/>
              </w:rPr>
              <w:t>-</w:t>
            </w:r>
            <w:r>
              <w:rPr>
                <w:rFonts w:ascii="Cambria" w:hAnsi="Cambria"/>
              </w:rPr>
              <w:t>project management teams from Huaxia Bank. The completed EMDP will be included as part of loan application package to be reviewed by Huaxia Bank Green Financing Center.</w:t>
            </w:r>
          </w:p>
        </w:tc>
        <w:tc>
          <w:tcPr>
            <w:tcW w:w="2250" w:type="dxa"/>
          </w:tcPr>
          <w:p w14:paraId="7A68F8C3" w14:textId="77777777" w:rsidR="00DD7B92" w:rsidRDefault="00DD7B92" w:rsidP="00DD7B92">
            <w:pPr>
              <w:widowControl w:val="0"/>
              <w:snapToGrid w:val="0"/>
              <w:rPr>
                <w:rFonts w:ascii="Cambria" w:hAnsi="Cambria" w:cs="Calibri"/>
                <w:i/>
              </w:rPr>
            </w:pPr>
            <w:r>
              <w:rPr>
                <w:rFonts w:ascii="Cambria" w:eastAsia="Calibri" w:hAnsi="Cambria" w:cs="Calibri"/>
                <w:spacing w:val="1"/>
                <w:position w:val="1"/>
              </w:rPr>
              <w:t>P</w:t>
            </w:r>
            <w:r>
              <w:rPr>
                <w:rFonts w:ascii="Cambria" w:eastAsia="Calibri" w:hAnsi="Cambria" w:cs="Calibri"/>
                <w:position w:val="1"/>
              </w:rPr>
              <w:t>rior</w:t>
            </w:r>
            <w:r>
              <w:rPr>
                <w:rFonts w:ascii="Cambria" w:eastAsia="Calibri" w:hAnsi="Cambria" w:cs="Calibri"/>
                <w:spacing w:val="-2"/>
                <w:position w:val="1"/>
              </w:rPr>
              <w:t xml:space="preserve"> t</w:t>
            </w:r>
            <w:r>
              <w:rPr>
                <w:rFonts w:ascii="Cambria" w:eastAsia="Calibri" w:hAnsi="Cambria" w:cs="Calibri"/>
                <w:position w:val="1"/>
              </w:rPr>
              <w:t xml:space="preserve">o </w:t>
            </w:r>
            <w:r>
              <w:rPr>
                <w:rFonts w:ascii="Cambria" w:hAnsi="Cambria" w:cs="Calibri"/>
                <w:lang w:eastAsia="zh-CN"/>
              </w:rPr>
              <w:t xml:space="preserve">sub-projects </w:t>
            </w:r>
            <w:r>
              <w:rPr>
                <w:rFonts w:ascii="Cambria" w:eastAsia="Calibri" w:hAnsi="Cambria" w:cs="Calibri"/>
                <w:position w:val="1"/>
              </w:rPr>
              <w:t>loan approval</w:t>
            </w:r>
          </w:p>
        </w:tc>
        <w:tc>
          <w:tcPr>
            <w:tcW w:w="2280" w:type="dxa"/>
            <w:gridSpan w:val="2"/>
          </w:tcPr>
          <w:p w14:paraId="281C3CD0" w14:textId="77777777" w:rsidR="00DD7B92" w:rsidRDefault="00DD7B92" w:rsidP="00DD7B92">
            <w:pPr>
              <w:snapToGrid w:val="0"/>
              <w:rPr>
                <w:rFonts w:ascii="Cambria" w:hAnsi="Cambria"/>
                <w:lang w:eastAsia="zh-CN"/>
              </w:rPr>
            </w:pPr>
            <w:r>
              <w:rPr>
                <w:rFonts w:ascii="Cambria" w:hAnsi="Cambria"/>
                <w:lang w:eastAsia="zh-CN"/>
              </w:rPr>
              <w:t>Sub-borrowers,</w:t>
            </w:r>
          </w:p>
          <w:p w14:paraId="5E55C7A9" w14:textId="77777777" w:rsidR="00DD7B92" w:rsidRDefault="00DD7B92" w:rsidP="00DD7B92">
            <w:pPr>
              <w:snapToGrid w:val="0"/>
              <w:rPr>
                <w:rFonts w:ascii="Cambria" w:hAnsi="Cambria"/>
                <w:lang w:eastAsia="zh-CN"/>
              </w:rPr>
            </w:pPr>
            <w:r>
              <w:rPr>
                <w:rFonts w:ascii="Cambria" w:hAnsi="Cambria"/>
                <w:lang w:eastAsia="zh-CN"/>
              </w:rPr>
              <w:t>Green Finance Center of Huaxia Bank</w:t>
            </w:r>
          </w:p>
          <w:p w14:paraId="1BD97EE8" w14:textId="77777777" w:rsidR="00DD7B92" w:rsidRDefault="00DD7B92" w:rsidP="00DD7B92">
            <w:pPr>
              <w:widowControl w:val="0"/>
              <w:snapToGrid w:val="0"/>
              <w:rPr>
                <w:rFonts w:ascii="Cambria" w:hAnsi="Cambria" w:cs="Calibri"/>
              </w:rPr>
            </w:pPr>
          </w:p>
        </w:tc>
        <w:tc>
          <w:tcPr>
            <w:tcW w:w="3120" w:type="dxa"/>
          </w:tcPr>
          <w:p w14:paraId="01E63BF6" w14:textId="503A22A6" w:rsidR="00DD7B92" w:rsidRDefault="00DD7B92" w:rsidP="00DD7B92">
            <w:pPr>
              <w:pStyle w:val="Normalbullettable"/>
              <w:rPr>
                <w:rFonts w:ascii="Cambria" w:hAnsi="Cambria"/>
              </w:rPr>
            </w:pPr>
            <w:r w:rsidRPr="00DD7B92">
              <w:rPr>
                <w:rFonts w:ascii="Cambria" w:hAnsi="Cambria"/>
              </w:rPr>
              <w:t>June 2025</w:t>
            </w:r>
          </w:p>
        </w:tc>
      </w:tr>
      <w:tr w:rsidR="008338DF" w14:paraId="6FAA9286" w14:textId="77777777">
        <w:trPr>
          <w:tblHeader/>
        </w:trPr>
        <w:tc>
          <w:tcPr>
            <w:tcW w:w="14485" w:type="dxa"/>
            <w:gridSpan w:val="7"/>
            <w:shd w:val="clear" w:color="auto" w:fill="F7CAAC"/>
          </w:tcPr>
          <w:p w14:paraId="565756D2" w14:textId="77777777" w:rsidR="008338DF" w:rsidRDefault="003172CF">
            <w:pPr>
              <w:widowControl w:val="0"/>
              <w:snapToGrid w:val="0"/>
              <w:rPr>
                <w:rFonts w:ascii="Cambria" w:hAnsi="Cambria" w:cs="Calibri"/>
                <w:b/>
                <w:sz w:val="24"/>
              </w:rPr>
            </w:pPr>
            <w:r>
              <w:rPr>
                <w:rFonts w:ascii="Cambria" w:hAnsi="Cambria" w:cs="Calibri"/>
                <w:b/>
                <w:sz w:val="24"/>
              </w:rPr>
              <w:t>ESS 8: CULTURAL HERITAGE</w:t>
            </w:r>
          </w:p>
        </w:tc>
      </w:tr>
      <w:tr w:rsidR="008338DF" w14:paraId="48E0EF5A" w14:textId="77777777">
        <w:trPr>
          <w:trHeight w:val="998"/>
          <w:tblHeader/>
        </w:trPr>
        <w:tc>
          <w:tcPr>
            <w:tcW w:w="715" w:type="dxa"/>
          </w:tcPr>
          <w:p w14:paraId="7DC40F85" w14:textId="77777777" w:rsidR="008338DF" w:rsidRDefault="003172CF">
            <w:pPr>
              <w:tabs>
                <w:tab w:val="left" w:pos="113"/>
              </w:tabs>
              <w:snapToGrid w:val="0"/>
              <w:jc w:val="center"/>
              <w:rPr>
                <w:rFonts w:ascii="Cambria" w:hAnsi="Cambria"/>
                <w:b/>
                <w:i/>
              </w:rPr>
            </w:pPr>
            <w:r>
              <w:rPr>
                <w:rFonts w:ascii="Cambria" w:hAnsi="Cambria" w:cs="Calibri"/>
              </w:rPr>
              <w:t>8.1</w:t>
            </w:r>
          </w:p>
        </w:tc>
        <w:tc>
          <w:tcPr>
            <w:tcW w:w="6120" w:type="dxa"/>
            <w:gridSpan w:val="2"/>
          </w:tcPr>
          <w:p w14:paraId="6594506F" w14:textId="77777777" w:rsidR="008338DF" w:rsidRDefault="003172CF">
            <w:pPr>
              <w:pStyle w:val="Normal-PRsubhead"/>
              <w:rPr>
                <w:rFonts w:ascii="Cambria" w:hAnsi="Cambria"/>
              </w:rPr>
            </w:pPr>
            <w:r>
              <w:rPr>
                <w:rFonts w:ascii="Cambria" w:hAnsi="Cambria"/>
              </w:rPr>
              <w:t>Huaxia Bank requires compliance with chance-finds procedures by sub-projects.</w:t>
            </w:r>
          </w:p>
        </w:tc>
        <w:tc>
          <w:tcPr>
            <w:tcW w:w="2250" w:type="dxa"/>
          </w:tcPr>
          <w:p w14:paraId="05DE9A8E" w14:textId="77777777" w:rsidR="008338DF" w:rsidRDefault="003172CF">
            <w:pPr>
              <w:widowControl w:val="0"/>
              <w:snapToGrid w:val="0"/>
              <w:rPr>
                <w:rFonts w:ascii="Cambria" w:hAnsi="Cambria" w:cs="Calibri"/>
                <w:i/>
              </w:rPr>
            </w:pPr>
            <w:r>
              <w:rPr>
                <w:rFonts w:ascii="Cambria" w:hAnsi="Cambria"/>
              </w:rPr>
              <w:t>At loan agreement signing stage and throughout sub-project implementation process</w:t>
            </w:r>
          </w:p>
        </w:tc>
        <w:tc>
          <w:tcPr>
            <w:tcW w:w="2280" w:type="dxa"/>
            <w:gridSpan w:val="2"/>
          </w:tcPr>
          <w:p w14:paraId="47DBE019" w14:textId="77777777" w:rsidR="008338DF" w:rsidRDefault="003172CF">
            <w:pPr>
              <w:widowControl w:val="0"/>
              <w:snapToGrid w:val="0"/>
              <w:rPr>
                <w:rFonts w:ascii="Cambria" w:hAnsi="Cambria" w:cs="Calibri"/>
              </w:rPr>
            </w:pPr>
            <w:r>
              <w:rPr>
                <w:rFonts w:ascii="Cambria" w:hAnsi="Cambria"/>
                <w:lang w:eastAsia="zh-CN"/>
              </w:rPr>
              <w:t>Green Finance Center of Huaxia Bank</w:t>
            </w:r>
          </w:p>
        </w:tc>
        <w:tc>
          <w:tcPr>
            <w:tcW w:w="3120" w:type="dxa"/>
          </w:tcPr>
          <w:p w14:paraId="593106DB" w14:textId="56A9120E" w:rsidR="008338DF" w:rsidRDefault="00DD7B92">
            <w:pPr>
              <w:pStyle w:val="Normalbullettable"/>
              <w:rPr>
                <w:rFonts w:ascii="Cambria" w:hAnsi="Cambria"/>
              </w:rPr>
            </w:pPr>
            <w:r w:rsidRPr="00DD7B92">
              <w:rPr>
                <w:rFonts w:ascii="Cambria" w:hAnsi="Cambria"/>
              </w:rPr>
              <w:t>June 2025</w:t>
            </w:r>
          </w:p>
        </w:tc>
      </w:tr>
      <w:tr w:rsidR="008338DF" w14:paraId="08081AC3" w14:textId="77777777">
        <w:trPr>
          <w:tblHeader/>
        </w:trPr>
        <w:tc>
          <w:tcPr>
            <w:tcW w:w="715" w:type="dxa"/>
          </w:tcPr>
          <w:p w14:paraId="784B29D5" w14:textId="77777777" w:rsidR="008338DF" w:rsidRDefault="003172CF">
            <w:pPr>
              <w:tabs>
                <w:tab w:val="left" w:pos="113"/>
              </w:tabs>
              <w:snapToGrid w:val="0"/>
              <w:jc w:val="center"/>
              <w:rPr>
                <w:rFonts w:ascii="Cambria" w:hAnsi="Cambria"/>
                <w:b/>
                <w:i/>
              </w:rPr>
            </w:pPr>
            <w:r>
              <w:rPr>
                <w:rFonts w:ascii="Cambria" w:hAnsi="Cambria" w:cs="Calibri"/>
              </w:rPr>
              <w:t>8.2</w:t>
            </w:r>
          </w:p>
        </w:tc>
        <w:tc>
          <w:tcPr>
            <w:tcW w:w="6120" w:type="dxa"/>
            <w:gridSpan w:val="2"/>
          </w:tcPr>
          <w:p w14:paraId="7690BDEC" w14:textId="77777777" w:rsidR="008338DF" w:rsidRDefault="003172CF">
            <w:pPr>
              <w:pStyle w:val="Normal-PRsubhead"/>
              <w:rPr>
                <w:rFonts w:ascii="Cambria" w:hAnsi="Cambria"/>
              </w:rPr>
            </w:pPr>
            <w:r>
              <w:rPr>
                <w:rFonts w:ascii="Cambria" w:hAnsi="Cambria"/>
              </w:rPr>
              <w:t>For any subprojects screened for substantial risks and impacts on cultural heritage a cultural heritage management plan will be developed to stipulate relevant mitigation.</w:t>
            </w:r>
          </w:p>
        </w:tc>
        <w:tc>
          <w:tcPr>
            <w:tcW w:w="2250" w:type="dxa"/>
          </w:tcPr>
          <w:p w14:paraId="29D2F628" w14:textId="77777777" w:rsidR="008338DF" w:rsidRDefault="003172CF">
            <w:pPr>
              <w:widowControl w:val="0"/>
              <w:snapToGrid w:val="0"/>
              <w:rPr>
                <w:rFonts w:ascii="Cambria" w:hAnsi="Cambria" w:cs="Calibri"/>
                <w:i/>
              </w:rPr>
            </w:pPr>
            <w:r>
              <w:rPr>
                <w:rFonts w:ascii="Cambria" w:hAnsi="Cambria"/>
              </w:rPr>
              <w:t>At loan agreement signing stage and throughout sub-project implementation process</w:t>
            </w:r>
          </w:p>
        </w:tc>
        <w:tc>
          <w:tcPr>
            <w:tcW w:w="2280" w:type="dxa"/>
            <w:gridSpan w:val="2"/>
          </w:tcPr>
          <w:p w14:paraId="1D3A13E8" w14:textId="77777777" w:rsidR="008338DF" w:rsidRDefault="003172CF">
            <w:pPr>
              <w:widowControl w:val="0"/>
              <w:snapToGrid w:val="0"/>
              <w:rPr>
                <w:rFonts w:ascii="Cambria" w:hAnsi="Cambria" w:cs="Calibri"/>
              </w:rPr>
            </w:pPr>
            <w:r>
              <w:rPr>
                <w:rFonts w:ascii="Cambria" w:hAnsi="Cambria"/>
                <w:lang w:eastAsia="zh-CN"/>
              </w:rPr>
              <w:t>Green Finance Center of Huaxia Bank</w:t>
            </w:r>
          </w:p>
        </w:tc>
        <w:tc>
          <w:tcPr>
            <w:tcW w:w="3120" w:type="dxa"/>
          </w:tcPr>
          <w:p w14:paraId="581A67AC" w14:textId="2F267F40" w:rsidR="008338DF" w:rsidRDefault="00DD7B92">
            <w:pPr>
              <w:pStyle w:val="Normalbullettable"/>
              <w:rPr>
                <w:rFonts w:ascii="Cambria" w:hAnsi="Cambria"/>
              </w:rPr>
            </w:pPr>
            <w:r w:rsidRPr="00DD7B92">
              <w:rPr>
                <w:rFonts w:ascii="Cambria" w:hAnsi="Cambria"/>
              </w:rPr>
              <w:t>June 2025</w:t>
            </w:r>
          </w:p>
        </w:tc>
      </w:tr>
      <w:tr w:rsidR="008338DF" w14:paraId="6317ED84" w14:textId="77777777">
        <w:trPr>
          <w:tblHeader/>
        </w:trPr>
        <w:tc>
          <w:tcPr>
            <w:tcW w:w="14485" w:type="dxa"/>
            <w:gridSpan w:val="7"/>
            <w:shd w:val="clear" w:color="auto" w:fill="F7CAAC"/>
          </w:tcPr>
          <w:p w14:paraId="39F7662F" w14:textId="77777777" w:rsidR="008338DF" w:rsidRDefault="003172CF">
            <w:pPr>
              <w:widowControl w:val="0"/>
              <w:snapToGrid w:val="0"/>
              <w:rPr>
                <w:rFonts w:ascii="Cambria" w:hAnsi="Cambria" w:cs="Calibri"/>
                <w:b/>
                <w:sz w:val="24"/>
              </w:rPr>
            </w:pPr>
            <w:r>
              <w:rPr>
                <w:rFonts w:ascii="Cambria" w:hAnsi="Cambria" w:cs="Calibri"/>
                <w:b/>
                <w:sz w:val="24"/>
              </w:rPr>
              <w:t>ESS 9: FINANCIAL INTERMEDIARIES</w:t>
            </w:r>
          </w:p>
        </w:tc>
      </w:tr>
      <w:tr w:rsidR="008338DF" w14:paraId="5C43D5FA" w14:textId="77777777">
        <w:trPr>
          <w:tblHeader/>
        </w:trPr>
        <w:tc>
          <w:tcPr>
            <w:tcW w:w="715" w:type="dxa"/>
          </w:tcPr>
          <w:p w14:paraId="27FFD5FE" w14:textId="77777777" w:rsidR="008338DF" w:rsidRDefault="003172CF">
            <w:pPr>
              <w:snapToGrid w:val="0"/>
              <w:jc w:val="center"/>
              <w:rPr>
                <w:rFonts w:ascii="Cambria" w:hAnsi="Cambria"/>
              </w:rPr>
            </w:pPr>
            <w:r>
              <w:rPr>
                <w:rFonts w:ascii="Cambria" w:hAnsi="Cambria" w:cs="Calibri"/>
              </w:rPr>
              <w:t>9.1</w:t>
            </w:r>
          </w:p>
        </w:tc>
        <w:tc>
          <w:tcPr>
            <w:tcW w:w="6120" w:type="dxa"/>
            <w:gridSpan w:val="2"/>
          </w:tcPr>
          <w:p w14:paraId="1CC1407A" w14:textId="77777777" w:rsidR="008338DF" w:rsidRDefault="003172CF">
            <w:pPr>
              <w:snapToGrid w:val="0"/>
              <w:rPr>
                <w:rFonts w:ascii="Cambria" w:hAnsi="Cambria" w:cs="Calibri"/>
                <w:highlight w:val="yellow"/>
              </w:rPr>
            </w:pPr>
            <w:r>
              <w:rPr>
                <w:rFonts w:ascii="Cambria" w:eastAsia="Calibri" w:hAnsi="Cambria" w:cs="Calibri"/>
              </w:rPr>
              <w:t>Huaxia Bank will establish and maintain the Environmental and Social Management System (ESMS) for the Project throughout the life of the Project, which will be applied to all sub-borrowers under the Project.</w:t>
            </w:r>
          </w:p>
        </w:tc>
        <w:tc>
          <w:tcPr>
            <w:tcW w:w="2250" w:type="dxa"/>
          </w:tcPr>
          <w:p w14:paraId="3CD33B92" w14:textId="77777777" w:rsidR="008338DF" w:rsidRDefault="003172CF">
            <w:pPr>
              <w:snapToGrid w:val="0"/>
              <w:rPr>
                <w:rFonts w:ascii="Cambria" w:hAnsi="Cambria" w:cs="Calibri"/>
                <w:i/>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c>
          <w:tcPr>
            <w:tcW w:w="2280" w:type="dxa"/>
            <w:gridSpan w:val="2"/>
          </w:tcPr>
          <w:p w14:paraId="0EA1332C" w14:textId="77777777" w:rsidR="008338DF" w:rsidRDefault="003172CF">
            <w:pPr>
              <w:snapToGrid w:val="0"/>
              <w:rPr>
                <w:rFonts w:ascii="Cambria" w:hAnsi="Cambria" w:cs="Calibri"/>
              </w:rPr>
            </w:pPr>
            <w:r>
              <w:rPr>
                <w:rFonts w:ascii="Cambria" w:hAnsi="Cambria"/>
              </w:rPr>
              <w:t>Green Finance Center of Huaxia Bank</w:t>
            </w:r>
          </w:p>
        </w:tc>
        <w:tc>
          <w:tcPr>
            <w:tcW w:w="3120" w:type="dxa"/>
          </w:tcPr>
          <w:p w14:paraId="5934DE5F" w14:textId="77777777" w:rsidR="008338DF" w:rsidRDefault="003172CF">
            <w:pPr>
              <w:snapToGrid w:val="0"/>
              <w:rPr>
                <w:rFonts w:ascii="Cambria" w:hAnsi="Cambria"/>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r>
      <w:tr w:rsidR="008338DF" w14:paraId="37F721BB" w14:textId="77777777">
        <w:trPr>
          <w:tblHeader/>
        </w:trPr>
        <w:tc>
          <w:tcPr>
            <w:tcW w:w="715" w:type="dxa"/>
          </w:tcPr>
          <w:p w14:paraId="3174AE24" w14:textId="77777777" w:rsidR="008338DF" w:rsidRDefault="003172CF">
            <w:pPr>
              <w:snapToGrid w:val="0"/>
              <w:jc w:val="center"/>
              <w:rPr>
                <w:rFonts w:ascii="Cambria" w:hAnsi="Cambria"/>
              </w:rPr>
            </w:pPr>
            <w:r>
              <w:rPr>
                <w:rFonts w:ascii="Cambria" w:hAnsi="Cambria" w:cs="Calibri"/>
              </w:rPr>
              <w:t>9.2</w:t>
            </w:r>
          </w:p>
        </w:tc>
        <w:tc>
          <w:tcPr>
            <w:tcW w:w="6120" w:type="dxa"/>
            <w:gridSpan w:val="2"/>
          </w:tcPr>
          <w:p w14:paraId="64495825" w14:textId="77777777" w:rsidR="008338DF" w:rsidRDefault="003172CF">
            <w:pPr>
              <w:snapToGrid w:val="0"/>
              <w:rPr>
                <w:rFonts w:ascii="Cambria" w:eastAsia="Calibri" w:hAnsi="Cambria" w:cs="Calibri"/>
              </w:rPr>
            </w:pPr>
            <w:r>
              <w:rPr>
                <w:rFonts w:ascii="Cambria" w:eastAsia="Calibri" w:hAnsi="Cambria" w:cs="Calibri"/>
              </w:rPr>
              <w:t xml:space="preserve">Huaxia Bank will ensure proper institutional arrangement as specified in the ESMS, which includes (i) assigning a senior manager in charge of environmental and social risk management for the Project; (ii) recruiting at least one directly employed environmental and social risk management specialist at Green Financing Center to manage project-related environmental and social risks during implementation; (iii) </w:t>
            </w:r>
            <w:r>
              <w:rPr>
                <w:rFonts w:ascii="Cambria" w:eastAsia="Calibri" w:hAnsi="Cambria" w:cs="Calibri"/>
                <w:lang w:eastAsia="zh-CN"/>
              </w:rPr>
              <w:t xml:space="preserve">hiring at least two </w:t>
            </w:r>
            <w:r>
              <w:rPr>
                <w:rFonts w:ascii="Cambria" w:eastAsia="Calibri" w:hAnsi="Cambria" w:cs="Calibri"/>
              </w:rPr>
              <w:t>qualified external environmental and social experts with at least 10 years of relevant experience; and (iv) carry out staff capacity training among sub</w:t>
            </w:r>
            <w:r>
              <w:rPr>
                <w:rFonts w:ascii="Cambria" w:hAnsi="Cambria" w:cs="Calibri"/>
                <w:lang w:eastAsia="zh-CN"/>
              </w:rPr>
              <w:t>-</w:t>
            </w:r>
            <w:r>
              <w:rPr>
                <w:rFonts w:ascii="Cambria" w:eastAsia="Calibri" w:hAnsi="Cambria" w:cs="Calibri"/>
              </w:rPr>
              <w:t>project management teams in branch offices.</w:t>
            </w:r>
          </w:p>
        </w:tc>
        <w:tc>
          <w:tcPr>
            <w:tcW w:w="2250" w:type="dxa"/>
          </w:tcPr>
          <w:p w14:paraId="6CC75EB4" w14:textId="77777777" w:rsidR="008338DF" w:rsidRDefault="003172CF">
            <w:pPr>
              <w:snapToGrid w:val="0"/>
              <w:rPr>
                <w:rFonts w:ascii="Cambria" w:hAnsi="Cambria" w:cs="Calibri"/>
                <w:i/>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c>
          <w:tcPr>
            <w:tcW w:w="2280" w:type="dxa"/>
            <w:gridSpan w:val="2"/>
          </w:tcPr>
          <w:p w14:paraId="3789025F" w14:textId="77777777" w:rsidR="008338DF" w:rsidRDefault="003172CF">
            <w:pPr>
              <w:snapToGrid w:val="0"/>
              <w:rPr>
                <w:rFonts w:ascii="Cambria" w:hAnsi="Cambria" w:cs="Calibri"/>
                <w:lang w:eastAsia="zh-CN"/>
              </w:rPr>
            </w:pPr>
            <w:r>
              <w:rPr>
                <w:rFonts w:ascii="Cambria" w:hAnsi="Cambria" w:cs="Calibri"/>
                <w:lang w:eastAsia="zh-CN"/>
              </w:rPr>
              <w:t>Huaxia Bank</w:t>
            </w:r>
          </w:p>
        </w:tc>
        <w:tc>
          <w:tcPr>
            <w:tcW w:w="3120" w:type="dxa"/>
          </w:tcPr>
          <w:p w14:paraId="1E2CCE68" w14:textId="77777777" w:rsidR="008338DF" w:rsidRDefault="003172CF">
            <w:pPr>
              <w:snapToGrid w:val="0"/>
              <w:rPr>
                <w:rFonts w:ascii="Cambria" w:hAnsi="Cambria"/>
              </w:rPr>
            </w:pPr>
            <w:r>
              <w:rPr>
                <w:rFonts w:ascii="Cambria" w:eastAsia="Calibri" w:hAnsi="Cambria" w:cs="Calibri"/>
                <w:position w:val="1"/>
              </w:rPr>
              <w:t>By project approval</w:t>
            </w:r>
            <w:r>
              <w:rPr>
                <w:rFonts w:ascii="Cambria" w:eastAsia="Calibri" w:hAnsi="Cambria" w:cs="Calibri"/>
              </w:rPr>
              <w:t xml:space="preserve"> a</w:t>
            </w:r>
            <w:r>
              <w:rPr>
                <w:rFonts w:ascii="Cambria" w:eastAsia="Calibri" w:hAnsi="Cambria" w:cs="Calibri"/>
                <w:spacing w:val="-1"/>
              </w:rPr>
              <w:t>n</w:t>
            </w:r>
            <w:r>
              <w:rPr>
                <w:rFonts w:ascii="Cambria" w:eastAsia="Calibri" w:hAnsi="Cambria" w:cs="Calibri"/>
              </w:rPr>
              <w:t>d</w:t>
            </w:r>
            <w:r>
              <w:rPr>
                <w:rFonts w:ascii="Cambria" w:eastAsia="Calibri" w:hAnsi="Cambria" w:cs="Calibri"/>
                <w:spacing w:val="-1"/>
              </w:rPr>
              <w:t xml:space="preserve"> </w:t>
            </w:r>
            <w:r>
              <w:rPr>
                <w:rFonts w:ascii="Cambria" w:hAnsi="Cambria" w:cs="Calibri"/>
                <w:spacing w:val="-1"/>
                <w:lang w:eastAsia="zh-CN"/>
              </w:rPr>
              <w:t>m</w:t>
            </w:r>
            <w:r>
              <w:rPr>
                <w:rFonts w:ascii="Cambria" w:eastAsia="Calibri" w:hAnsi="Cambria" w:cs="Calibri"/>
              </w:rPr>
              <w:t>ai</w:t>
            </w:r>
            <w:r>
              <w:rPr>
                <w:rFonts w:ascii="Cambria" w:eastAsia="Calibri" w:hAnsi="Cambria" w:cs="Calibri"/>
                <w:spacing w:val="-1"/>
              </w:rPr>
              <w:t>n</w:t>
            </w:r>
            <w:r>
              <w:rPr>
                <w:rFonts w:ascii="Cambria" w:eastAsia="Calibri" w:hAnsi="Cambria" w:cs="Calibri"/>
              </w:rPr>
              <w:t>tai</w:t>
            </w:r>
            <w:r>
              <w:rPr>
                <w:rFonts w:ascii="Cambria" w:eastAsia="Calibri" w:hAnsi="Cambria" w:cs="Calibri"/>
                <w:spacing w:val="-1"/>
              </w:rPr>
              <w:t>n</w:t>
            </w:r>
            <w:r>
              <w:rPr>
                <w:rFonts w:ascii="Cambria" w:eastAsia="Calibri" w:hAnsi="Cambria" w:cs="Calibri"/>
              </w:rPr>
              <w:t>ed thro</w:t>
            </w:r>
            <w:r>
              <w:rPr>
                <w:rFonts w:ascii="Cambria" w:eastAsia="Calibri" w:hAnsi="Cambria" w:cs="Calibri"/>
                <w:spacing w:val="-1"/>
              </w:rPr>
              <w:t>ugh</w:t>
            </w:r>
            <w:r>
              <w:rPr>
                <w:rFonts w:ascii="Cambria" w:eastAsia="Calibri" w:hAnsi="Cambria" w:cs="Calibri"/>
                <w:spacing w:val="1"/>
              </w:rPr>
              <w:t>o</w:t>
            </w:r>
            <w:r>
              <w:rPr>
                <w:rFonts w:ascii="Cambria" w:eastAsia="Calibri" w:hAnsi="Cambria" w:cs="Calibri"/>
                <w:spacing w:val="-1"/>
              </w:rPr>
              <w:t>u</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 xml:space="preserve">the </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p>
        </w:tc>
      </w:tr>
      <w:tr w:rsidR="008338DF" w14:paraId="0C417817" w14:textId="77777777">
        <w:trPr>
          <w:tblHeader/>
        </w:trPr>
        <w:tc>
          <w:tcPr>
            <w:tcW w:w="14485" w:type="dxa"/>
            <w:gridSpan w:val="7"/>
            <w:shd w:val="clear" w:color="auto" w:fill="F7CAAC"/>
          </w:tcPr>
          <w:p w14:paraId="1ED5D462" w14:textId="77777777" w:rsidR="008338DF" w:rsidRDefault="003172CF">
            <w:pPr>
              <w:widowControl w:val="0"/>
              <w:snapToGrid w:val="0"/>
              <w:rPr>
                <w:rFonts w:ascii="Cambria" w:hAnsi="Cambria" w:cs="Calibri"/>
                <w:b/>
                <w:sz w:val="24"/>
              </w:rPr>
            </w:pPr>
            <w:r>
              <w:rPr>
                <w:rFonts w:ascii="Cambria" w:hAnsi="Cambria" w:cs="Calibri"/>
                <w:b/>
                <w:sz w:val="24"/>
              </w:rPr>
              <w:t>ESS 10: STAKEHOLDER ENGAGEMENT AND INFORMATION DISCLOSURE</w:t>
            </w:r>
          </w:p>
        </w:tc>
      </w:tr>
      <w:tr w:rsidR="008338DF" w14:paraId="22C67C01" w14:textId="77777777">
        <w:trPr>
          <w:tblHeader/>
        </w:trPr>
        <w:tc>
          <w:tcPr>
            <w:tcW w:w="715" w:type="dxa"/>
          </w:tcPr>
          <w:p w14:paraId="46A8BE95" w14:textId="77777777" w:rsidR="008338DF" w:rsidRDefault="003172CF">
            <w:pPr>
              <w:tabs>
                <w:tab w:val="left" w:pos="113"/>
              </w:tabs>
              <w:snapToGrid w:val="0"/>
              <w:jc w:val="center"/>
              <w:rPr>
                <w:rFonts w:ascii="Cambria" w:hAnsi="Cambria"/>
                <w:b/>
                <w:i/>
              </w:rPr>
            </w:pPr>
            <w:r>
              <w:rPr>
                <w:rFonts w:ascii="Cambria" w:hAnsi="Cambria" w:cs="Calibri"/>
              </w:rPr>
              <w:t>10.1</w:t>
            </w:r>
          </w:p>
        </w:tc>
        <w:tc>
          <w:tcPr>
            <w:tcW w:w="6120" w:type="dxa"/>
            <w:gridSpan w:val="2"/>
          </w:tcPr>
          <w:p w14:paraId="52A424C2" w14:textId="77777777" w:rsidR="008338DF" w:rsidRDefault="003172CF">
            <w:pPr>
              <w:pStyle w:val="Normal-PRsubhead"/>
              <w:rPr>
                <w:rFonts w:ascii="Cambria" w:hAnsi="Cambria"/>
              </w:rPr>
            </w:pPr>
            <w:r>
              <w:rPr>
                <w:rFonts w:ascii="Cambria" w:hAnsi="Cambria"/>
              </w:rPr>
              <w:t>Disclose the ESMS on Huaxia Bank’s website and permits the Bank to disclose on the Bank’s external website.</w:t>
            </w:r>
          </w:p>
        </w:tc>
        <w:tc>
          <w:tcPr>
            <w:tcW w:w="2250" w:type="dxa"/>
          </w:tcPr>
          <w:p w14:paraId="7E22FD04" w14:textId="77777777" w:rsidR="008338DF" w:rsidRDefault="003172CF">
            <w:pPr>
              <w:widowControl w:val="0"/>
              <w:snapToGrid w:val="0"/>
              <w:rPr>
                <w:rFonts w:ascii="Cambria" w:hAnsi="Cambria" w:cs="Calibri"/>
                <w:i/>
              </w:rPr>
            </w:pPr>
            <w:r>
              <w:rPr>
                <w:rFonts w:ascii="Cambria" w:hAnsi="Cambria"/>
              </w:rPr>
              <w:t>By project approval</w:t>
            </w:r>
          </w:p>
        </w:tc>
        <w:tc>
          <w:tcPr>
            <w:tcW w:w="2280" w:type="dxa"/>
            <w:gridSpan w:val="2"/>
          </w:tcPr>
          <w:p w14:paraId="1F517ACA" w14:textId="77777777" w:rsidR="008338DF" w:rsidRDefault="003172CF">
            <w:pPr>
              <w:widowControl w:val="0"/>
              <w:snapToGrid w:val="0"/>
              <w:rPr>
                <w:rFonts w:ascii="Cambria" w:hAnsi="Cambria" w:cs="Calibri"/>
              </w:rPr>
            </w:pPr>
            <w:r>
              <w:rPr>
                <w:rFonts w:ascii="Cambria" w:hAnsi="Cambria"/>
              </w:rPr>
              <w:t>Green Finance Center of Huaxia Bank</w:t>
            </w:r>
          </w:p>
        </w:tc>
        <w:tc>
          <w:tcPr>
            <w:tcW w:w="3120" w:type="dxa"/>
          </w:tcPr>
          <w:p w14:paraId="13E0666F" w14:textId="72EC7DC2" w:rsidR="008338DF" w:rsidRDefault="00DD7B92">
            <w:pPr>
              <w:pStyle w:val="Normalbullettable"/>
              <w:rPr>
                <w:rFonts w:ascii="Cambria" w:hAnsi="Cambria"/>
              </w:rPr>
            </w:pPr>
            <w:r>
              <w:rPr>
                <w:rFonts w:ascii="Cambria" w:hAnsi="Cambria"/>
              </w:rPr>
              <w:t>June 2019</w:t>
            </w:r>
          </w:p>
        </w:tc>
      </w:tr>
      <w:tr w:rsidR="008338DF" w14:paraId="42F8C928" w14:textId="77777777">
        <w:trPr>
          <w:tblHeader/>
        </w:trPr>
        <w:tc>
          <w:tcPr>
            <w:tcW w:w="715" w:type="dxa"/>
          </w:tcPr>
          <w:p w14:paraId="338FF760" w14:textId="77777777" w:rsidR="008338DF" w:rsidRDefault="003172CF">
            <w:pPr>
              <w:tabs>
                <w:tab w:val="left" w:pos="113"/>
              </w:tabs>
              <w:snapToGrid w:val="0"/>
              <w:jc w:val="center"/>
              <w:rPr>
                <w:rFonts w:ascii="Cambria" w:hAnsi="Cambria"/>
              </w:rPr>
            </w:pPr>
            <w:r>
              <w:rPr>
                <w:rFonts w:ascii="Cambria" w:hAnsi="Cambria" w:cs="Calibri"/>
              </w:rPr>
              <w:t>10.2</w:t>
            </w:r>
          </w:p>
        </w:tc>
        <w:tc>
          <w:tcPr>
            <w:tcW w:w="6120" w:type="dxa"/>
            <w:gridSpan w:val="2"/>
          </w:tcPr>
          <w:p w14:paraId="3511DC84" w14:textId="77777777" w:rsidR="008338DF" w:rsidRDefault="003172CF">
            <w:pPr>
              <w:pStyle w:val="Normal-PRsubhead"/>
              <w:rPr>
                <w:rFonts w:ascii="Cambria" w:hAnsi="Cambria"/>
              </w:rPr>
            </w:pPr>
            <w:r>
              <w:rPr>
                <w:rFonts w:ascii="Cambria" w:hAnsi="Cambria"/>
              </w:rPr>
              <w:t>Disclose safeguards documents (ESIAs, RAPs, EMDPs, etc) for sub-projects classified as substantial risk</w:t>
            </w:r>
            <w:r w:rsidR="00DD7B92">
              <w:rPr>
                <w:rFonts w:ascii="Cambria" w:hAnsi="Cambria"/>
              </w:rPr>
              <w:t xml:space="preserve"> on Huaxia Bank’s website and permits the Bank to disclose on the Bank’s external website</w:t>
            </w:r>
            <w:r>
              <w:rPr>
                <w:rFonts w:ascii="Cambria" w:hAnsi="Cambria"/>
              </w:rPr>
              <w:t>.</w:t>
            </w:r>
          </w:p>
        </w:tc>
        <w:tc>
          <w:tcPr>
            <w:tcW w:w="2250" w:type="dxa"/>
          </w:tcPr>
          <w:p w14:paraId="0945881A" w14:textId="77777777" w:rsidR="008338DF" w:rsidRDefault="003172CF">
            <w:pPr>
              <w:widowControl w:val="0"/>
              <w:snapToGrid w:val="0"/>
              <w:rPr>
                <w:rFonts w:ascii="Cambria" w:hAnsi="Cambria"/>
                <w:i/>
              </w:rPr>
            </w:pPr>
            <w:r>
              <w:rPr>
                <w:rFonts w:ascii="Cambria" w:hAnsi="Cambria"/>
              </w:rPr>
              <w:t>Prior to sub-projects loan approval</w:t>
            </w:r>
          </w:p>
        </w:tc>
        <w:tc>
          <w:tcPr>
            <w:tcW w:w="2280" w:type="dxa"/>
            <w:gridSpan w:val="2"/>
          </w:tcPr>
          <w:p w14:paraId="4B83003F" w14:textId="77777777" w:rsidR="008338DF" w:rsidRDefault="003172CF">
            <w:pPr>
              <w:widowControl w:val="0"/>
              <w:snapToGrid w:val="0"/>
              <w:rPr>
                <w:rFonts w:ascii="Cambria" w:hAnsi="Cambria" w:cs="Calibri"/>
              </w:rPr>
            </w:pPr>
            <w:r>
              <w:rPr>
                <w:rFonts w:ascii="Cambria" w:hAnsi="Cambria"/>
              </w:rPr>
              <w:t>Green Finance Center of Huaxia Bank</w:t>
            </w:r>
          </w:p>
        </w:tc>
        <w:tc>
          <w:tcPr>
            <w:tcW w:w="3120" w:type="dxa"/>
          </w:tcPr>
          <w:p w14:paraId="7BAD5091" w14:textId="75A16E90" w:rsidR="008338DF" w:rsidRDefault="00DD7B92">
            <w:pPr>
              <w:pStyle w:val="Italicsbullettable"/>
              <w:rPr>
                <w:rFonts w:ascii="Cambria" w:hAnsi="Cambria"/>
              </w:rPr>
            </w:pPr>
            <w:r>
              <w:rPr>
                <w:rFonts w:ascii="Cambria" w:hAnsi="Cambria"/>
              </w:rPr>
              <w:t>June 2025</w:t>
            </w:r>
          </w:p>
        </w:tc>
      </w:tr>
      <w:tr w:rsidR="008338DF" w14:paraId="6D46AE6D" w14:textId="77777777">
        <w:trPr>
          <w:tblHeader/>
        </w:trPr>
        <w:tc>
          <w:tcPr>
            <w:tcW w:w="715" w:type="dxa"/>
          </w:tcPr>
          <w:p w14:paraId="5D49CE62" w14:textId="77777777" w:rsidR="008338DF" w:rsidRDefault="003172CF">
            <w:pPr>
              <w:tabs>
                <w:tab w:val="left" w:pos="113"/>
              </w:tabs>
              <w:snapToGrid w:val="0"/>
              <w:jc w:val="center"/>
              <w:rPr>
                <w:rFonts w:ascii="Cambria" w:hAnsi="Cambria"/>
              </w:rPr>
            </w:pPr>
            <w:r>
              <w:rPr>
                <w:rFonts w:ascii="Cambria" w:hAnsi="Cambria" w:cs="Calibri"/>
              </w:rPr>
              <w:t>10.3</w:t>
            </w:r>
          </w:p>
        </w:tc>
        <w:tc>
          <w:tcPr>
            <w:tcW w:w="6120" w:type="dxa"/>
            <w:gridSpan w:val="2"/>
          </w:tcPr>
          <w:p w14:paraId="737F710C" w14:textId="77777777" w:rsidR="008338DF" w:rsidRDefault="003172CF">
            <w:pPr>
              <w:pStyle w:val="Normal-PRsubhead"/>
              <w:rPr>
                <w:rFonts w:ascii="Cambria" w:hAnsi="Cambria"/>
              </w:rPr>
            </w:pPr>
            <w:r>
              <w:rPr>
                <w:rFonts w:ascii="Cambria" w:hAnsi="Cambria"/>
              </w:rPr>
              <w:t>Prepare and disclose a Stakeholder En</w:t>
            </w:r>
            <w:r>
              <w:rPr>
                <w:rFonts w:ascii="Cambria" w:hAnsi="Cambria"/>
                <w:spacing w:val="-1"/>
              </w:rPr>
              <w:t>g</w:t>
            </w:r>
            <w:r>
              <w:rPr>
                <w:rFonts w:ascii="Cambria" w:hAnsi="Cambria"/>
              </w:rPr>
              <w:t>a</w:t>
            </w:r>
            <w:r>
              <w:rPr>
                <w:rFonts w:ascii="Cambria" w:hAnsi="Cambria"/>
                <w:spacing w:val="-1"/>
              </w:rPr>
              <w:t>g</w:t>
            </w:r>
            <w:r>
              <w:rPr>
                <w:rFonts w:ascii="Cambria" w:hAnsi="Cambria"/>
              </w:rPr>
              <w:t>e</w:t>
            </w:r>
            <w:r>
              <w:rPr>
                <w:rFonts w:ascii="Cambria" w:hAnsi="Cambria"/>
                <w:spacing w:val="1"/>
              </w:rPr>
              <w:t>m</w:t>
            </w:r>
            <w:r>
              <w:rPr>
                <w:rFonts w:ascii="Cambria" w:hAnsi="Cambria"/>
              </w:rPr>
              <w:t>e</w:t>
            </w:r>
            <w:r>
              <w:rPr>
                <w:rFonts w:ascii="Cambria" w:hAnsi="Cambria"/>
                <w:spacing w:val="-3"/>
              </w:rPr>
              <w:t>n</w:t>
            </w:r>
            <w:r>
              <w:rPr>
                <w:rFonts w:ascii="Cambria" w:hAnsi="Cambria"/>
              </w:rPr>
              <w:t>t</w:t>
            </w:r>
            <w:r>
              <w:rPr>
                <w:rFonts w:ascii="Cambria" w:hAnsi="Cambria"/>
                <w:spacing w:val="1"/>
              </w:rPr>
              <w:t xml:space="preserve"> P</w:t>
            </w:r>
            <w:r>
              <w:rPr>
                <w:rFonts w:ascii="Cambria" w:hAnsi="Cambria"/>
              </w:rPr>
              <w:t>la</w:t>
            </w:r>
            <w:r>
              <w:rPr>
                <w:rFonts w:ascii="Cambria" w:hAnsi="Cambria"/>
                <w:spacing w:val="-1"/>
              </w:rPr>
              <w:t>n (SEP)</w:t>
            </w:r>
            <w:r w:rsidR="00DD7B92">
              <w:rPr>
                <w:rFonts w:ascii="Cambria" w:hAnsi="Cambria"/>
                <w:spacing w:val="-1"/>
              </w:rPr>
              <w:t xml:space="preserve"> </w:t>
            </w:r>
            <w:r w:rsidR="00DD7B92">
              <w:rPr>
                <w:rFonts w:ascii="Cambria" w:hAnsi="Cambria"/>
              </w:rPr>
              <w:t>on Huaxia Bank’s website and permits the Bank to disclose on the Bank’s external website</w:t>
            </w:r>
            <w:r>
              <w:rPr>
                <w:rFonts w:ascii="Cambria" w:hAnsi="Cambria"/>
              </w:rPr>
              <w:t>.</w:t>
            </w:r>
          </w:p>
        </w:tc>
        <w:tc>
          <w:tcPr>
            <w:tcW w:w="2250" w:type="dxa"/>
          </w:tcPr>
          <w:p w14:paraId="7B20C554" w14:textId="77777777" w:rsidR="008338DF" w:rsidRDefault="003172CF">
            <w:pPr>
              <w:widowControl w:val="0"/>
              <w:snapToGrid w:val="0"/>
              <w:rPr>
                <w:rFonts w:ascii="Cambria" w:hAnsi="Cambria"/>
              </w:rPr>
            </w:pPr>
            <w:r>
              <w:rPr>
                <w:rFonts w:ascii="Cambria" w:hAnsi="Cambria"/>
              </w:rPr>
              <w:t>By project approval</w:t>
            </w:r>
          </w:p>
        </w:tc>
        <w:tc>
          <w:tcPr>
            <w:tcW w:w="2280" w:type="dxa"/>
            <w:gridSpan w:val="2"/>
          </w:tcPr>
          <w:p w14:paraId="333F1DFA" w14:textId="77777777" w:rsidR="008338DF" w:rsidRDefault="003172CF">
            <w:pPr>
              <w:widowControl w:val="0"/>
              <w:snapToGrid w:val="0"/>
              <w:rPr>
                <w:rFonts w:ascii="Cambria" w:hAnsi="Cambria" w:cs="Calibri"/>
              </w:rPr>
            </w:pPr>
            <w:r>
              <w:rPr>
                <w:rFonts w:ascii="Cambria" w:hAnsi="Cambria"/>
              </w:rPr>
              <w:t>Green Finance Center of Huaxia Bank</w:t>
            </w:r>
          </w:p>
        </w:tc>
        <w:tc>
          <w:tcPr>
            <w:tcW w:w="3120" w:type="dxa"/>
          </w:tcPr>
          <w:p w14:paraId="176DE068" w14:textId="4D1B8A84" w:rsidR="008338DF" w:rsidRDefault="00DD7B92">
            <w:pPr>
              <w:pStyle w:val="Normalbullettable"/>
              <w:rPr>
                <w:rFonts w:ascii="Cambria" w:hAnsi="Cambria"/>
              </w:rPr>
            </w:pPr>
            <w:r>
              <w:rPr>
                <w:rFonts w:ascii="Cambria" w:hAnsi="Cambria"/>
              </w:rPr>
              <w:t>June 2019</w:t>
            </w:r>
          </w:p>
        </w:tc>
      </w:tr>
      <w:tr w:rsidR="008338DF" w14:paraId="7BC1D1B7" w14:textId="77777777">
        <w:trPr>
          <w:tblHeader/>
        </w:trPr>
        <w:tc>
          <w:tcPr>
            <w:tcW w:w="715" w:type="dxa"/>
          </w:tcPr>
          <w:p w14:paraId="4B9E71B9" w14:textId="77777777" w:rsidR="008338DF" w:rsidRDefault="003172CF">
            <w:pPr>
              <w:tabs>
                <w:tab w:val="left" w:pos="113"/>
              </w:tabs>
              <w:snapToGrid w:val="0"/>
              <w:jc w:val="center"/>
              <w:rPr>
                <w:rFonts w:ascii="Cambria" w:hAnsi="Cambria"/>
              </w:rPr>
            </w:pPr>
            <w:r>
              <w:rPr>
                <w:rFonts w:ascii="Cambria" w:hAnsi="Cambria" w:cs="Calibri"/>
              </w:rPr>
              <w:t>10.4</w:t>
            </w:r>
          </w:p>
        </w:tc>
        <w:tc>
          <w:tcPr>
            <w:tcW w:w="6120" w:type="dxa"/>
            <w:gridSpan w:val="2"/>
          </w:tcPr>
          <w:p w14:paraId="187DB63A" w14:textId="77777777" w:rsidR="008338DF" w:rsidRDefault="003172CF">
            <w:pPr>
              <w:pStyle w:val="Normal-PRsubhead"/>
              <w:rPr>
                <w:rFonts w:ascii="Cambria" w:hAnsi="Cambria"/>
                <w:b/>
                <w:i/>
              </w:rPr>
            </w:pPr>
            <w:r>
              <w:rPr>
                <w:rFonts w:ascii="Cambria" w:hAnsi="Cambria"/>
              </w:rPr>
              <w:t>For those sub</w:t>
            </w:r>
            <w:r>
              <w:rPr>
                <w:rFonts w:ascii="Cambria" w:eastAsia="SimSun" w:hAnsi="Cambria"/>
                <w:lang w:eastAsia="zh-CN"/>
              </w:rPr>
              <w:t>-</w:t>
            </w:r>
            <w:r>
              <w:rPr>
                <w:rFonts w:ascii="Cambria" w:hAnsi="Cambria"/>
              </w:rPr>
              <w:t xml:space="preserve">projects with </w:t>
            </w:r>
            <w:r>
              <w:rPr>
                <w:rFonts w:ascii="Cambria" w:eastAsia="SimSun" w:hAnsi="Cambria"/>
                <w:lang w:eastAsia="zh-CN"/>
              </w:rPr>
              <w:t>moderate</w:t>
            </w:r>
            <w:r>
              <w:rPr>
                <w:rFonts w:ascii="Cambria" w:hAnsi="Cambria"/>
                <w:lang w:eastAsia="zh-CN"/>
              </w:rPr>
              <w:t xml:space="preserve"> and </w:t>
            </w:r>
            <w:r>
              <w:rPr>
                <w:rFonts w:ascii="Cambria" w:hAnsi="Cambria"/>
              </w:rPr>
              <w:t>substantial environment and social impacts, stakeholder identification and engagement will be carried out throughout sub</w:t>
            </w:r>
            <w:r>
              <w:rPr>
                <w:rFonts w:ascii="Cambria" w:eastAsia="SimSun" w:hAnsi="Cambria"/>
                <w:lang w:eastAsia="zh-CN"/>
              </w:rPr>
              <w:t>-</w:t>
            </w:r>
            <w:r>
              <w:rPr>
                <w:rFonts w:ascii="Cambria" w:hAnsi="Cambria"/>
              </w:rPr>
              <w:t>project preparation and implementation.</w:t>
            </w:r>
          </w:p>
        </w:tc>
        <w:tc>
          <w:tcPr>
            <w:tcW w:w="2250" w:type="dxa"/>
          </w:tcPr>
          <w:p w14:paraId="29C497C1" w14:textId="77777777" w:rsidR="008338DF" w:rsidRDefault="003172CF">
            <w:pPr>
              <w:snapToGrid w:val="0"/>
              <w:ind w:left="105" w:right="-20"/>
              <w:rPr>
                <w:rFonts w:ascii="Cambria" w:hAnsi="Cambria"/>
              </w:rPr>
            </w:pPr>
            <w:r>
              <w:rPr>
                <w:rFonts w:ascii="Cambria" w:hAnsi="Cambria"/>
              </w:rPr>
              <w:t>Prior to sub-projects loan approval and throughout the</w:t>
            </w:r>
            <w:r>
              <w:rPr>
                <w:rFonts w:ascii="Cambria" w:eastAsia="Calibri" w:hAnsi="Cambria" w:cs="Calibri"/>
                <w:position w:val="1"/>
              </w:rPr>
              <w:t xml:space="preserve"> s</w:t>
            </w:r>
            <w:r>
              <w:rPr>
                <w:rFonts w:ascii="Cambria" w:hAnsi="Cambria" w:cs="Calibri"/>
                <w:spacing w:val="-1"/>
                <w:lang w:eastAsia="zh-CN"/>
              </w:rPr>
              <w:t>ub-</w:t>
            </w:r>
            <w:r>
              <w:rPr>
                <w:rFonts w:ascii="Cambria" w:eastAsia="Calibri" w:hAnsi="Cambria" w:cs="Calibri"/>
                <w:spacing w:val="-1"/>
              </w:rPr>
              <w:t>p</w:t>
            </w:r>
            <w:r>
              <w:rPr>
                <w:rFonts w:ascii="Cambria" w:eastAsia="Calibri" w:hAnsi="Cambria" w:cs="Calibri"/>
              </w:rPr>
              <w:t>r</w:t>
            </w:r>
            <w:r>
              <w:rPr>
                <w:rFonts w:ascii="Cambria" w:eastAsia="Calibri" w:hAnsi="Cambria" w:cs="Calibri"/>
                <w:spacing w:val="1"/>
              </w:rPr>
              <w:t>o</w:t>
            </w:r>
            <w:r>
              <w:rPr>
                <w:rFonts w:ascii="Cambria" w:eastAsia="Calibri" w:hAnsi="Cambria" w:cs="Calibri"/>
              </w:rPr>
              <w:t>je</w:t>
            </w:r>
            <w:r>
              <w:rPr>
                <w:rFonts w:ascii="Cambria" w:eastAsia="Calibri" w:hAnsi="Cambria" w:cs="Calibri"/>
                <w:spacing w:val="-2"/>
              </w:rPr>
              <w:t>c</w:t>
            </w:r>
            <w:r>
              <w:rPr>
                <w:rFonts w:ascii="Cambria" w:eastAsia="Calibri" w:hAnsi="Cambria" w:cs="Calibri"/>
              </w:rPr>
              <w:t>t</w:t>
            </w:r>
            <w:r>
              <w:rPr>
                <w:rFonts w:ascii="Cambria" w:eastAsia="Calibri" w:hAnsi="Cambria" w:cs="Calibri"/>
                <w:spacing w:val="1"/>
              </w:rPr>
              <w:t xml:space="preserve"> </w:t>
            </w:r>
            <w:r>
              <w:rPr>
                <w:rFonts w:ascii="Cambria" w:eastAsia="Calibri" w:hAnsi="Cambria" w:cs="Calibri"/>
              </w:rPr>
              <w:t>life</w:t>
            </w:r>
            <w:r>
              <w:rPr>
                <w:rFonts w:ascii="Cambria" w:eastAsia="Calibri" w:hAnsi="Cambria" w:cs="Calibri"/>
                <w:spacing w:val="-2"/>
              </w:rPr>
              <w:t>c</w:t>
            </w:r>
            <w:r>
              <w:rPr>
                <w:rFonts w:ascii="Cambria" w:eastAsia="Calibri" w:hAnsi="Cambria" w:cs="Calibri"/>
                <w:spacing w:val="1"/>
              </w:rPr>
              <w:t>y</w:t>
            </w:r>
            <w:r>
              <w:rPr>
                <w:rFonts w:ascii="Cambria" w:eastAsia="Calibri" w:hAnsi="Cambria" w:cs="Calibri"/>
              </w:rPr>
              <w:t>cle</w:t>
            </w:r>
          </w:p>
        </w:tc>
        <w:tc>
          <w:tcPr>
            <w:tcW w:w="2280" w:type="dxa"/>
            <w:gridSpan w:val="2"/>
          </w:tcPr>
          <w:p w14:paraId="75FE81EE" w14:textId="77777777" w:rsidR="008338DF" w:rsidRDefault="003172CF">
            <w:pPr>
              <w:widowControl w:val="0"/>
              <w:snapToGrid w:val="0"/>
              <w:rPr>
                <w:rFonts w:ascii="Cambria" w:hAnsi="Cambria" w:cs="Calibri"/>
              </w:rPr>
            </w:pPr>
            <w:r>
              <w:rPr>
                <w:rFonts w:ascii="Cambria" w:hAnsi="Cambria"/>
              </w:rPr>
              <w:t>Sub-borrowers, Green Finance Center of Huaxia Bank</w:t>
            </w:r>
          </w:p>
        </w:tc>
        <w:tc>
          <w:tcPr>
            <w:tcW w:w="3120" w:type="dxa"/>
          </w:tcPr>
          <w:p w14:paraId="3FCB77DB" w14:textId="22BA2C36" w:rsidR="008338DF" w:rsidRDefault="00DD7B92">
            <w:pPr>
              <w:pStyle w:val="Normalbullettable"/>
              <w:rPr>
                <w:rFonts w:ascii="Cambria" w:hAnsi="Cambria"/>
              </w:rPr>
            </w:pPr>
            <w:r>
              <w:rPr>
                <w:rFonts w:ascii="Cambria" w:hAnsi="Cambria"/>
              </w:rPr>
              <w:t>June 2025</w:t>
            </w:r>
          </w:p>
        </w:tc>
      </w:tr>
      <w:tr w:rsidR="008338DF" w14:paraId="22D5EC51" w14:textId="77777777">
        <w:trPr>
          <w:tblHeader/>
        </w:trPr>
        <w:tc>
          <w:tcPr>
            <w:tcW w:w="715" w:type="dxa"/>
          </w:tcPr>
          <w:p w14:paraId="55974C6B" w14:textId="77777777" w:rsidR="008338DF" w:rsidRDefault="003172CF">
            <w:pPr>
              <w:tabs>
                <w:tab w:val="left" w:pos="113"/>
              </w:tabs>
              <w:snapToGrid w:val="0"/>
              <w:jc w:val="center"/>
              <w:rPr>
                <w:rFonts w:ascii="Cambria" w:hAnsi="Cambria"/>
              </w:rPr>
            </w:pPr>
            <w:r>
              <w:rPr>
                <w:rFonts w:ascii="Cambria" w:hAnsi="Cambria" w:cs="Calibri"/>
              </w:rPr>
              <w:t>10.5</w:t>
            </w:r>
          </w:p>
        </w:tc>
        <w:tc>
          <w:tcPr>
            <w:tcW w:w="6120" w:type="dxa"/>
            <w:gridSpan w:val="2"/>
          </w:tcPr>
          <w:p w14:paraId="285B974A" w14:textId="77777777" w:rsidR="008338DF" w:rsidRDefault="003172CF">
            <w:pPr>
              <w:snapToGrid w:val="0"/>
              <w:ind w:right="-20"/>
              <w:rPr>
                <w:rFonts w:ascii="Cambria" w:eastAsia="微软简仿宋" w:hAnsi="Cambria"/>
              </w:rPr>
            </w:pPr>
            <w:r>
              <w:rPr>
                <w:rFonts w:ascii="Cambria" w:eastAsia="Calibri" w:hAnsi="Cambria" w:cs="Calibri"/>
                <w:spacing w:val="1"/>
                <w:position w:val="1"/>
              </w:rPr>
              <w:t xml:space="preserve"> D</w:t>
            </w:r>
            <w:r>
              <w:rPr>
                <w:rFonts w:ascii="Cambria" w:eastAsia="Calibri" w:hAnsi="Cambria" w:cs="Calibri"/>
                <w:spacing w:val="-2"/>
                <w:position w:val="1"/>
              </w:rPr>
              <w:t>e</w:t>
            </w:r>
            <w:r>
              <w:rPr>
                <w:rFonts w:ascii="Cambria" w:eastAsia="Calibri" w:hAnsi="Cambria" w:cs="Calibri"/>
                <w:spacing w:val="1"/>
                <w:position w:val="1"/>
              </w:rPr>
              <w:t>v</w:t>
            </w:r>
            <w:r>
              <w:rPr>
                <w:rFonts w:ascii="Cambria" w:eastAsia="Calibri" w:hAnsi="Cambria" w:cs="Calibri"/>
                <w:position w:val="1"/>
              </w:rPr>
              <w:t>e</w:t>
            </w:r>
            <w:r>
              <w:rPr>
                <w:rFonts w:ascii="Cambria" w:eastAsia="Calibri" w:hAnsi="Cambria" w:cs="Calibri"/>
                <w:spacing w:val="-2"/>
                <w:position w:val="1"/>
              </w:rPr>
              <w:t>l</w:t>
            </w:r>
            <w:r>
              <w:rPr>
                <w:rFonts w:ascii="Cambria" w:eastAsia="Calibri" w:hAnsi="Cambria" w:cs="Calibri"/>
                <w:spacing w:val="1"/>
                <w:position w:val="1"/>
              </w:rPr>
              <w:t>o</w:t>
            </w:r>
            <w:r>
              <w:rPr>
                <w:rFonts w:ascii="Cambria" w:eastAsia="Calibri" w:hAnsi="Cambria" w:cs="Calibri"/>
                <w:position w:val="1"/>
              </w:rPr>
              <w:t>p</w:t>
            </w:r>
            <w:r>
              <w:rPr>
                <w:rFonts w:ascii="Cambria" w:eastAsia="Calibri" w:hAnsi="Cambria" w:cs="Calibri"/>
                <w:spacing w:val="-1"/>
                <w:position w:val="1"/>
              </w:rPr>
              <w:t xml:space="preserve"> </w:t>
            </w:r>
            <w:r>
              <w:rPr>
                <w:rFonts w:ascii="Cambria" w:eastAsia="Calibri" w:hAnsi="Cambria" w:cs="Calibri"/>
                <w:position w:val="1"/>
              </w:rPr>
              <w:t>and</w:t>
            </w:r>
            <w:r>
              <w:rPr>
                <w:rFonts w:ascii="Cambria" w:eastAsia="Calibri" w:hAnsi="Cambria" w:cs="Calibri"/>
                <w:spacing w:val="-1"/>
                <w:position w:val="1"/>
              </w:rPr>
              <w:t xml:space="preserve"> </w:t>
            </w:r>
            <w:r>
              <w:rPr>
                <w:rFonts w:ascii="Cambria" w:eastAsia="Calibri" w:hAnsi="Cambria" w:cs="Calibri"/>
                <w:position w:val="1"/>
              </w:rPr>
              <w:t>i</w:t>
            </w:r>
            <w:r>
              <w:rPr>
                <w:rFonts w:ascii="Cambria" w:eastAsia="Calibri" w:hAnsi="Cambria" w:cs="Calibri"/>
                <w:spacing w:val="1"/>
                <w:position w:val="1"/>
              </w:rPr>
              <w:t>m</w:t>
            </w:r>
            <w:r>
              <w:rPr>
                <w:rFonts w:ascii="Cambria" w:eastAsia="Calibri" w:hAnsi="Cambria" w:cs="Calibri"/>
                <w:spacing w:val="-1"/>
                <w:position w:val="1"/>
              </w:rPr>
              <w:t>p</w:t>
            </w:r>
            <w:r>
              <w:rPr>
                <w:rFonts w:ascii="Cambria" w:eastAsia="Calibri" w:hAnsi="Cambria" w:cs="Calibri"/>
                <w:spacing w:val="-3"/>
                <w:position w:val="1"/>
              </w:rPr>
              <w:t>l</w:t>
            </w:r>
            <w:r>
              <w:rPr>
                <w:rFonts w:ascii="Cambria" w:eastAsia="Calibri" w:hAnsi="Cambria" w:cs="Calibri"/>
                <w:position w:val="1"/>
              </w:rPr>
              <w:t>e</w:t>
            </w:r>
            <w:r>
              <w:rPr>
                <w:rFonts w:ascii="Cambria" w:eastAsia="Calibri" w:hAnsi="Cambria" w:cs="Calibri"/>
                <w:spacing w:val="-1"/>
                <w:position w:val="1"/>
              </w:rPr>
              <w:t>m</w:t>
            </w:r>
            <w:r>
              <w:rPr>
                <w:rFonts w:ascii="Cambria" w:eastAsia="Calibri" w:hAnsi="Cambria" w:cs="Calibri"/>
                <w:position w:val="1"/>
              </w:rPr>
              <w:t xml:space="preserve">ent </w:t>
            </w:r>
            <w:r>
              <w:rPr>
                <w:rFonts w:ascii="Cambria" w:eastAsia="Calibri" w:hAnsi="Cambria" w:cs="Calibri"/>
                <w:spacing w:val="1"/>
                <w:position w:val="1"/>
              </w:rPr>
              <w:t>t</w:t>
            </w:r>
            <w:r>
              <w:rPr>
                <w:rFonts w:ascii="Cambria" w:eastAsia="Calibri" w:hAnsi="Cambria" w:cs="Calibri"/>
                <w:spacing w:val="-3"/>
                <w:position w:val="1"/>
              </w:rPr>
              <w:t>h</w:t>
            </w:r>
            <w:r>
              <w:rPr>
                <w:rFonts w:ascii="Cambria" w:eastAsia="Calibri" w:hAnsi="Cambria" w:cs="Calibri"/>
                <w:position w:val="1"/>
              </w:rPr>
              <w:t xml:space="preserve">e </w:t>
            </w:r>
            <w:r>
              <w:rPr>
                <w:rFonts w:ascii="Cambria" w:eastAsia="Calibri" w:hAnsi="Cambria" w:cs="Calibri"/>
              </w:rPr>
              <w:t>ar</w:t>
            </w:r>
            <w:r>
              <w:rPr>
                <w:rFonts w:ascii="Cambria" w:eastAsia="Calibri" w:hAnsi="Cambria" w:cs="Calibri"/>
                <w:spacing w:val="-1"/>
              </w:rPr>
              <w:t>r</w:t>
            </w:r>
            <w:r>
              <w:rPr>
                <w:rFonts w:ascii="Cambria" w:eastAsia="Calibri" w:hAnsi="Cambria" w:cs="Calibri"/>
              </w:rPr>
              <w:t>a</w:t>
            </w:r>
            <w:r>
              <w:rPr>
                <w:rFonts w:ascii="Cambria" w:eastAsia="Calibri" w:hAnsi="Cambria" w:cs="Calibri"/>
                <w:spacing w:val="-1"/>
              </w:rPr>
              <w:t>ng</w:t>
            </w:r>
            <w:r>
              <w:rPr>
                <w:rFonts w:ascii="Cambria" w:eastAsia="Calibri" w:hAnsi="Cambria" w:cs="Calibri"/>
              </w:rPr>
              <w:t>e</w:t>
            </w:r>
            <w:r>
              <w:rPr>
                <w:rFonts w:ascii="Cambria" w:eastAsia="Calibri" w:hAnsi="Cambria" w:cs="Calibri"/>
                <w:spacing w:val="1"/>
              </w:rPr>
              <w:t>m</w:t>
            </w:r>
            <w:r>
              <w:rPr>
                <w:rFonts w:ascii="Cambria" w:eastAsia="Calibri" w:hAnsi="Cambria" w:cs="Calibri"/>
              </w:rPr>
              <w:t>e</w:t>
            </w:r>
            <w:r>
              <w:rPr>
                <w:rFonts w:ascii="Cambria" w:eastAsia="Calibri" w:hAnsi="Cambria" w:cs="Calibri"/>
                <w:spacing w:val="-3"/>
              </w:rPr>
              <w:t>n</w:t>
            </w:r>
            <w:r>
              <w:rPr>
                <w:rFonts w:ascii="Cambria" w:eastAsia="Calibri" w:hAnsi="Cambria" w:cs="Calibri"/>
              </w:rPr>
              <w:t>ts</w:t>
            </w:r>
            <w:r>
              <w:rPr>
                <w:rFonts w:ascii="Cambria" w:eastAsia="Calibri" w:hAnsi="Cambria" w:cs="Calibri"/>
                <w:spacing w:val="1"/>
              </w:rPr>
              <w:t xml:space="preserve"> </w:t>
            </w:r>
            <w:r>
              <w:rPr>
                <w:rFonts w:ascii="Cambria" w:eastAsia="Calibri" w:hAnsi="Cambria" w:cs="Calibri"/>
                <w:spacing w:val="-3"/>
              </w:rPr>
              <w:t>f</w:t>
            </w:r>
            <w:r>
              <w:rPr>
                <w:rFonts w:ascii="Cambria" w:eastAsia="Calibri" w:hAnsi="Cambria" w:cs="Calibri"/>
                <w:spacing w:val="1"/>
              </w:rPr>
              <w:t>o</w:t>
            </w:r>
            <w:r>
              <w:rPr>
                <w:rFonts w:ascii="Cambria" w:eastAsia="Calibri" w:hAnsi="Cambria" w:cs="Calibri"/>
              </w:rPr>
              <w:t>r t</w:t>
            </w:r>
            <w:r>
              <w:rPr>
                <w:rFonts w:ascii="Cambria" w:eastAsia="Calibri" w:hAnsi="Cambria" w:cs="Calibri"/>
                <w:spacing w:val="-3"/>
              </w:rPr>
              <w:t>h</w:t>
            </w:r>
            <w:r>
              <w:rPr>
                <w:rFonts w:ascii="Cambria" w:eastAsia="Calibri" w:hAnsi="Cambria" w:cs="Calibri"/>
              </w:rPr>
              <w:t>e</w:t>
            </w:r>
            <w:r>
              <w:rPr>
                <w:rFonts w:ascii="Cambria" w:eastAsia="Calibri" w:hAnsi="Cambria" w:cs="Calibri"/>
                <w:spacing w:val="1"/>
              </w:rPr>
              <w:t xml:space="preserve"> </w:t>
            </w:r>
            <w:r>
              <w:rPr>
                <w:rFonts w:ascii="Cambria" w:eastAsia="Calibri" w:hAnsi="Cambria" w:cs="Calibri"/>
                <w:spacing w:val="-1"/>
              </w:rPr>
              <w:t>g</w:t>
            </w:r>
            <w:r>
              <w:rPr>
                <w:rFonts w:ascii="Cambria" w:eastAsia="Calibri" w:hAnsi="Cambria" w:cs="Calibri"/>
              </w:rPr>
              <w:t>ri</w:t>
            </w:r>
            <w:r>
              <w:rPr>
                <w:rFonts w:ascii="Cambria" w:eastAsia="Calibri" w:hAnsi="Cambria" w:cs="Calibri"/>
                <w:spacing w:val="-2"/>
              </w:rPr>
              <w:t>e</w:t>
            </w:r>
            <w:r>
              <w:rPr>
                <w:rFonts w:ascii="Cambria" w:eastAsia="Calibri" w:hAnsi="Cambria" w:cs="Calibri"/>
                <w:spacing w:val="-1"/>
              </w:rPr>
              <w:t>v</w:t>
            </w:r>
            <w:r>
              <w:rPr>
                <w:rFonts w:ascii="Cambria" w:eastAsia="Calibri" w:hAnsi="Cambria" w:cs="Calibri"/>
              </w:rPr>
              <w:t>a</w:t>
            </w:r>
            <w:r>
              <w:rPr>
                <w:rFonts w:ascii="Cambria" w:eastAsia="Calibri" w:hAnsi="Cambria" w:cs="Calibri"/>
                <w:spacing w:val="-1"/>
              </w:rPr>
              <w:t>n</w:t>
            </w:r>
            <w:r>
              <w:rPr>
                <w:rFonts w:ascii="Cambria" w:eastAsia="Calibri" w:hAnsi="Cambria" w:cs="Calibri"/>
              </w:rPr>
              <w:t xml:space="preserve">ce </w:t>
            </w:r>
            <w:r>
              <w:rPr>
                <w:rFonts w:ascii="Cambria" w:eastAsia="Calibri" w:hAnsi="Cambria" w:cs="Calibri"/>
                <w:spacing w:val="1"/>
              </w:rPr>
              <w:t>m</w:t>
            </w:r>
            <w:r>
              <w:rPr>
                <w:rFonts w:ascii="Cambria" w:eastAsia="Calibri" w:hAnsi="Cambria" w:cs="Calibri"/>
              </w:rPr>
              <w:t>echa</w:t>
            </w:r>
            <w:r>
              <w:rPr>
                <w:rFonts w:ascii="Cambria" w:eastAsia="Calibri" w:hAnsi="Cambria" w:cs="Calibri"/>
                <w:spacing w:val="-1"/>
              </w:rPr>
              <w:t>n</w:t>
            </w:r>
            <w:r>
              <w:rPr>
                <w:rFonts w:ascii="Cambria" w:eastAsia="Calibri" w:hAnsi="Cambria" w:cs="Calibri"/>
              </w:rPr>
              <w:t>i</w:t>
            </w:r>
            <w:r>
              <w:rPr>
                <w:rFonts w:ascii="Cambria" w:eastAsia="Calibri" w:hAnsi="Cambria" w:cs="Calibri"/>
                <w:spacing w:val="-3"/>
              </w:rPr>
              <w:t>s</w:t>
            </w:r>
            <w:r>
              <w:rPr>
                <w:rFonts w:ascii="Cambria" w:eastAsia="Calibri" w:hAnsi="Cambria" w:cs="Calibri"/>
                <w:spacing w:val="1"/>
              </w:rPr>
              <w:t>m</w:t>
            </w:r>
            <w:r>
              <w:rPr>
                <w:rFonts w:ascii="Cambria" w:eastAsia="Calibri" w:hAnsi="Cambria" w:cs="Calibri"/>
              </w:rPr>
              <w:t>.</w:t>
            </w:r>
          </w:p>
        </w:tc>
        <w:tc>
          <w:tcPr>
            <w:tcW w:w="2250" w:type="dxa"/>
          </w:tcPr>
          <w:p w14:paraId="5CC7B35E" w14:textId="77777777" w:rsidR="008338DF" w:rsidRDefault="003172CF">
            <w:pPr>
              <w:snapToGrid w:val="0"/>
              <w:ind w:left="105" w:right="-20"/>
              <w:rPr>
                <w:rFonts w:ascii="Cambria" w:hAnsi="Cambria"/>
              </w:rPr>
            </w:pPr>
            <w:r>
              <w:rPr>
                <w:rFonts w:ascii="Cambria" w:hAnsi="Cambria"/>
              </w:rPr>
              <w:t>By project approval</w:t>
            </w:r>
          </w:p>
        </w:tc>
        <w:tc>
          <w:tcPr>
            <w:tcW w:w="2280" w:type="dxa"/>
            <w:gridSpan w:val="2"/>
          </w:tcPr>
          <w:p w14:paraId="743913E8" w14:textId="77777777" w:rsidR="008338DF" w:rsidRDefault="003172CF">
            <w:pPr>
              <w:widowControl w:val="0"/>
              <w:snapToGrid w:val="0"/>
              <w:rPr>
                <w:rFonts w:ascii="Cambria" w:hAnsi="Cambria"/>
              </w:rPr>
            </w:pPr>
            <w:r>
              <w:rPr>
                <w:rFonts w:ascii="Cambria" w:hAnsi="Cambria"/>
              </w:rPr>
              <w:t>Green Finance Center of Huaxia Bank</w:t>
            </w:r>
          </w:p>
        </w:tc>
        <w:tc>
          <w:tcPr>
            <w:tcW w:w="3120" w:type="dxa"/>
          </w:tcPr>
          <w:p w14:paraId="4CBDA7A9" w14:textId="5B3ED6FA" w:rsidR="008338DF" w:rsidRDefault="00DD7B92">
            <w:pPr>
              <w:pStyle w:val="Normalbullettable"/>
              <w:rPr>
                <w:rFonts w:ascii="Cambria" w:hAnsi="Cambria"/>
              </w:rPr>
            </w:pPr>
            <w:r>
              <w:rPr>
                <w:rFonts w:ascii="Cambria" w:hAnsi="Cambria"/>
              </w:rPr>
              <w:t>June 2025</w:t>
            </w:r>
          </w:p>
        </w:tc>
      </w:tr>
      <w:tr w:rsidR="008338DF" w14:paraId="02DA7AAF" w14:textId="77777777">
        <w:trPr>
          <w:tblHeader/>
        </w:trPr>
        <w:tc>
          <w:tcPr>
            <w:tcW w:w="14485" w:type="dxa"/>
            <w:gridSpan w:val="7"/>
            <w:tcBorders>
              <w:top w:val="double" w:sz="4" w:space="0" w:color="auto"/>
              <w:bottom w:val="single" w:sz="4" w:space="0" w:color="auto"/>
            </w:tcBorders>
            <w:shd w:val="clear" w:color="auto" w:fill="D9D9D9"/>
          </w:tcPr>
          <w:p w14:paraId="03D7A4D0" w14:textId="77777777" w:rsidR="008338DF" w:rsidRDefault="003172CF">
            <w:pPr>
              <w:widowControl w:val="0"/>
              <w:snapToGrid w:val="0"/>
              <w:rPr>
                <w:rFonts w:ascii="Cambria" w:hAnsi="Cambria" w:cs="Calibri"/>
                <w:b/>
              </w:rPr>
            </w:pPr>
            <w:r>
              <w:rPr>
                <w:rFonts w:ascii="Cambria" w:hAnsi="Cambria" w:cs="Calibri"/>
                <w:b/>
              </w:rPr>
              <w:t xml:space="preserve">Capacity Support </w:t>
            </w:r>
          </w:p>
        </w:tc>
      </w:tr>
      <w:tr w:rsidR="008338DF" w14:paraId="56BD87CC" w14:textId="77777777">
        <w:trPr>
          <w:tblHeader/>
        </w:trPr>
        <w:tc>
          <w:tcPr>
            <w:tcW w:w="5653" w:type="dxa"/>
            <w:gridSpan w:val="2"/>
            <w:tcBorders>
              <w:top w:val="single" w:sz="4" w:space="0" w:color="auto"/>
            </w:tcBorders>
          </w:tcPr>
          <w:p w14:paraId="12A14B1E" w14:textId="77777777" w:rsidR="008338DF" w:rsidRDefault="003172CF">
            <w:pPr>
              <w:widowControl w:val="0"/>
              <w:snapToGrid w:val="0"/>
              <w:jc w:val="center"/>
              <w:rPr>
                <w:rFonts w:ascii="Cambria" w:hAnsi="Cambria" w:cs="Calibri"/>
                <w:b/>
                <w:color w:val="70AD47"/>
              </w:rPr>
            </w:pPr>
            <w:r>
              <w:rPr>
                <w:rFonts w:ascii="Cambria" w:hAnsi="Cambria" w:cs="Calibri"/>
                <w:b/>
                <w:color w:val="70AD47"/>
              </w:rPr>
              <w:t>Specify Training to be provided</w:t>
            </w:r>
          </w:p>
        </w:tc>
        <w:tc>
          <w:tcPr>
            <w:tcW w:w="3537" w:type="dxa"/>
            <w:gridSpan w:val="3"/>
            <w:tcBorders>
              <w:top w:val="single" w:sz="4" w:space="0" w:color="auto"/>
            </w:tcBorders>
          </w:tcPr>
          <w:p w14:paraId="50CB7293" w14:textId="77777777" w:rsidR="008338DF" w:rsidRDefault="003172CF">
            <w:pPr>
              <w:widowControl w:val="0"/>
              <w:snapToGrid w:val="0"/>
              <w:jc w:val="center"/>
              <w:rPr>
                <w:rFonts w:ascii="Cambria" w:hAnsi="Cambria" w:cs="Calibri"/>
                <w:b/>
                <w:color w:val="70AD47"/>
              </w:rPr>
            </w:pPr>
            <w:r>
              <w:rPr>
                <w:rFonts w:ascii="Cambria" w:hAnsi="Cambria" w:cs="Calibri"/>
                <w:b/>
                <w:color w:val="70AD47"/>
              </w:rPr>
              <w:t>Specify Targeted Groups and Timeframe for Delivery</w:t>
            </w:r>
          </w:p>
        </w:tc>
        <w:tc>
          <w:tcPr>
            <w:tcW w:w="5295" w:type="dxa"/>
            <w:gridSpan w:val="2"/>
            <w:tcBorders>
              <w:top w:val="single" w:sz="4" w:space="0" w:color="auto"/>
            </w:tcBorders>
          </w:tcPr>
          <w:p w14:paraId="27F7567B" w14:textId="77777777" w:rsidR="008338DF" w:rsidRDefault="003172CF">
            <w:pPr>
              <w:widowControl w:val="0"/>
              <w:snapToGrid w:val="0"/>
              <w:jc w:val="center"/>
              <w:rPr>
                <w:rFonts w:ascii="Cambria" w:hAnsi="Cambria" w:cs="Calibri"/>
                <w:b/>
                <w:color w:val="70AD47"/>
              </w:rPr>
            </w:pPr>
            <w:r>
              <w:rPr>
                <w:rFonts w:ascii="Cambria" w:hAnsi="Cambria" w:cs="Calibri"/>
                <w:b/>
                <w:color w:val="70AD47"/>
              </w:rPr>
              <w:t>Specify Training Completed</w:t>
            </w:r>
          </w:p>
        </w:tc>
      </w:tr>
      <w:tr w:rsidR="008338DF" w14:paraId="469D595E" w14:textId="77777777">
        <w:trPr>
          <w:tblHeader/>
        </w:trPr>
        <w:tc>
          <w:tcPr>
            <w:tcW w:w="5653" w:type="dxa"/>
            <w:gridSpan w:val="2"/>
          </w:tcPr>
          <w:p w14:paraId="400F7227" w14:textId="77777777" w:rsidR="008338DF" w:rsidRDefault="003172CF">
            <w:pPr>
              <w:widowControl w:val="0"/>
              <w:snapToGrid w:val="0"/>
              <w:rPr>
                <w:rFonts w:ascii="Cambria" w:hAnsi="Cambria" w:cs="Calibri"/>
              </w:rPr>
            </w:pPr>
            <w:r>
              <w:rPr>
                <w:rFonts w:ascii="Cambria" w:hAnsi="Cambria"/>
              </w:rPr>
              <w:t>Training on national laws and regulations on environmental and social risks and impacts management; HXB environmental and social management system; World Bank ESF; ESMS of the World Bank project.</w:t>
            </w:r>
          </w:p>
        </w:tc>
        <w:tc>
          <w:tcPr>
            <w:tcW w:w="3537" w:type="dxa"/>
            <w:gridSpan w:val="3"/>
          </w:tcPr>
          <w:p w14:paraId="2B9B223A" w14:textId="77777777" w:rsidR="008338DF" w:rsidRDefault="003172CF">
            <w:pPr>
              <w:widowControl w:val="0"/>
              <w:snapToGrid w:val="0"/>
              <w:rPr>
                <w:rFonts w:ascii="Cambria" w:hAnsi="Cambria" w:cs="Calibri"/>
              </w:rPr>
            </w:pPr>
            <w:r>
              <w:rPr>
                <w:rFonts w:ascii="Cambria" w:hAnsi="Cambria"/>
              </w:rPr>
              <w:t>HXB senior management, headquarter units related to green financing review/approval, prior to loan effectiveness and repeated as necessary during implementation</w:t>
            </w:r>
          </w:p>
        </w:tc>
        <w:tc>
          <w:tcPr>
            <w:tcW w:w="5295" w:type="dxa"/>
            <w:gridSpan w:val="2"/>
          </w:tcPr>
          <w:p w14:paraId="797CDFA9" w14:textId="77777777" w:rsidR="008338DF" w:rsidRDefault="008338DF">
            <w:pPr>
              <w:widowControl w:val="0"/>
              <w:snapToGrid w:val="0"/>
              <w:rPr>
                <w:rFonts w:ascii="Cambria" w:hAnsi="Cambria" w:cs="Calibri"/>
              </w:rPr>
            </w:pPr>
          </w:p>
        </w:tc>
      </w:tr>
      <w:tr w:rsidR="008338DF" w14:paraId="017EB157" w14:textId="77777777">
        <w:trPr>
          <w:tblHeader/>
        </w:trPr>
        <w:tc>
          <w:tcPr>
            <w:tcW w:w="5653" w:type="dxa"/>
            <w:gridSpan w:val="2"/>
          </w:tcPr>
          <w:p w14:paraId="1D7A5879" w14:textId="77777777" w:rsidR="008338DF" w:rsidRDefault="003172CF">
            <w:pPr>
              <w:widowControl w:val="0"/>
              <w:snapToGrid w:val="0"/>
              <w:rPr>
                <w:rFonts w:ascii="Cambria" w:hAnsi="Cambria" w:cs="Calibri"/>
              </w:rPr>
            </w:pPr>
            <w:r>
              <w:rPr>
                <w:rFonts w:ascii="Cambria" w:eastAsia="Calibri" w:hAnsi="Cambria" w:cs="Calibri"/>
                <w:spacing w:val="-1"/>
                <w:lang w:eastAsia="zh-CN"/>
              </w:rPr>
              <w:t>Training on detailed requirements and procedures of ESMS; key requirements of World Bank ESSs; Project monitoring and reporting requirements.</w:t>
            </w:r>
          </w:p>
        </w:tc>
        <w:tc>
          <w:tcPr>
            <w:tcW w:w="3537" w:type="dxa"/>
            <w:gridSpan w:val="3"/>
          </w:tcPr>
          <w:p w14:paraId="79A0CDF4" w14:textId="77777777" w:rsidR="008338DF" w:rsidRDefault="003172CF">
            <w:pPr>
              <w:widowControl w:val="0"/>
              <w:snapToGrid w:val="0"/>
              <w:rPr>
                <w:rFonts w:ascii="Cambria" w:hAnsi="Cambria" w:cs="Calibri"/>
              </w:rPr>
            </w:pPr>
            <w:r>
              <w:rPr>
                <w:rFonts w:ascii="Cambria" w:hAnsi="Cambria"/>
              </w:rPr>
              <w:t>HXB local branches involved, HXB Green Financing Center, external environmental and social experts prior to loan effectiveness and repeated as necessary during implementation</w:t>
            </w:r>
          </w:p>
        </w:tc>
        <w:tc>
          <w:tcPr>
            <w:tcW w:w="5295" w:type="dxa"/>
            <w:gridSpan w:val="2"/>
          </w:tcPr>
          <w:p w14:paraId="290A0C18" w14:textId="77777777" w:rsidR="008338DF" w:rsidRDefault="008338DF">
            <w:pPr>
              <w:widowControl w:val="0"/>
              <w:snapToGrid w:val="0"/>
              <w:rPr>
                <w:rFonts w:ascii="Cambria" w:hAnsi="Cambria" w:cs="Calibri"/>
              </w:rPr>
            </w:pPr>
          </w:p>
        </w:tc>
      </w:tr>
    </w:tbl>
    <w:p w14:paraId="7466080E" w14:textId="77777777" w:rsidR="008338DF" w:rsidRDefault="008338DF">
      <w:pPr>
        <w:rPr>
          <w:rFonts w:ascii="Cambria" w:hAnsi="Cambria"/>
        </w:rPr>
      </w:pPr>
    </w:p>
    <w:sectPr w:rsidR="008338DF">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9433" w14:textId="77777777" w:rsidR="00924CD7" w:rsidRDefault="00924CD7">
      <w:pPr>
        <w:spacing w:after="0" w:line="240" w:lineRule="auto"/>
      </w:pPr>
      <w:r>
        <w:separator/>
      </w:r>
    </w:p>
  </w:endnote>
  <w:endnote w:type="continuationSeparator" w:id="0">
    <w:p w14:paraId="7CB77A21" w14:textId="77777777" w:rsidR="00924CD7" w:rsidRDefault="0092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微软简仿宋">
    <w:altName w:val="Microsoft YaHei"/>
    <w:charset w:val="86"/>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B2EF" w14:textId="4E5EA18A" w:rsidR="008338DF" w:rsidRDefault="000A2C55">
    <w:pPr>
      <w:spacing w:after="0" w:line="200" w:lineRule="exact"/>
      <w:rPr>
        <w:sz w:val="20"/>
        <w:szCs w:val="20"/>
      </w:rPr>
    </w:pPr>
    <w:r>
      <w:rPr>
        <w:noProof/>
        <w:lang w:eastAsia="zh-CN"/>
      </w:rPr>
      <mc:AlternateContent>
        <mc:Choice Requires="wps">
          <w:drawing>
            <wp:anchor distT="0" distB="0" distL="114300" distR="114300" simplePos="0" relativeHeight="251664384" behindDoc="1" locked="0" layoutInCell="1" allowOverlap="1" wp14:anchorId="283CBC5E" wp14:editId="0610D240">
              <wp:simplePos x="0" y="0"/>
              <wp:positionH relativeFrom="page">
                <wp:posOffset>6936105</wp:posOffset>
              </wp:positionH>
              <wp:positionV relativeFrom="page">
                <wp:posOffset>9276080</wp:posOffset>
              </wp:positionV>
              <wp:extent cx="121920" cy="165735"/>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A772" w14:textId="77777777" w:rsidR="008338DF" w:rsidRDefault="003172CF">
                          <w:pPr>
                            <w:spacing w:after="0" w:line="245" w:lineRule="exact"/>
                            <w:ind w:left="40" w:right="-20"/>
                            <w:rPr>
                              <w:rFonts w:eastAsia="Calibri" w:cs="Calibri"/>
                            </w:rPr>
                          </w:pPr>
                          <w:r>
                            <w:fldChar w:fldCharType="begin"/>
                          </w:r>
                          <w:r>
                            <w:rPr>
                              <w:rFonts w:eastAsia="Calibri" w:cs="Calibri"/>
                              <w:position w:val="1"/>
                            </w:rPr>
                            <w:instrText xml:space="preserve"> PAGE </w:instrText>
                          </w:r>
                          <w:r>
                            <w:fldChar w:fldCharType="separate"/>
                          </w:r>
                          <w:r>
                            <w:rPr>
                              <w:rFonts w:eastAsia="Calibri" w:cs="Calibri"/>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BC5E" id="Text Box 5" o:spid="_x0000_s1026" style="position:absolute;margin-left:546.15pt;margin-top:730.4pt;width:9.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" filled="f" stroked="f">
              <v:textbox inset="0,0,0,0">
                <w:txbxContent>
                  <w:p w14:paraId="1851A772" w14:textId="77777777" w:rsidR="008338DF" w:rsidRDefault="003172CF">
                    <w:pPr>
                      <w:spacing w:after="0" w:line="245" w:lineRule="exact"/>
                      <w:ind w:left="40" w:right="-20"/>
                      <w:rPr>
                        <w:rFonts w:eastAsia="Calibri" w:cs="Calibri"/>
                      </w:rPr>
                    </w:pPr>
                    <w:r>
                      <w:fldChar w:fldCharType="begin"/>
                    </w:r>
                    <w:r>
                      <w:rPr>
                        <w:rFonts w:eastAsia="Calibri" w:cs="Calibri"/>
                        <w:position w:val="1"/>
                      </w:rPr>
                      <w:instrText xml:space="preserve"> PAGE </w:instrText>
                    </w:r>
                    <w:r>
                      <w:fldChar w:fldCharType="separate"/>
                    </w:r>
                    <w:r>
                      <w:rPr>
                        <w:rFonts w:eastAsia="Calibri" w:cs="Calibri"/>
                        <w:position w:val="1"/>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0838" w14:textId="77777777" w:rsidR="008338DF" w:rsidRDefault="00833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CDED" w14:textId="77777777" w:rsidR="008338DF" w:rsidRDefault="003172CF">
    <w:pPr>
      <w:pStyle w:val="Footer"/>
      <w:pBdr>
        <w:top w:val="single" w:sz="4" w:space="1" w:color="D9D9D9"/>
      </w:pBdr>
      <w:jc w:val="right"/>
    </w:pPr>
    <w:r>
      <w:fldChar w:fldCharType="begin"/>
    </w:r>
    <w:r>
      <w:instrText xml:space="preserve"> PAGE   \* MERGEFORMAT </w:instrText>
    </w:r>
    <w:r>
      <w:fldChar w:fldCharType="separate"/>
    </w:r>
    <w:r>
      <w:t>3</w:t>
    </w:r>
    <w:r>
      <w:fldChar w:fldCharType="end"/>
    </w:r>
    <w:r>
      <w:t xml:space="preserve"> | </w:t>
    </w:r>
    <w:r>
      <w:rPr>
        <w:color w:val="7C7C7C"/>
        <w:spacing w:val="60"/>
      </w:rPr>
      <w:t>Page</w:t>
    </w:r>
  </w:p>
  <w:p w14:paraId="05BCB885" w14:textId="77777777" w:rsidR="008338DF" w:rsidRDefault="00833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8FA" w14:textId="77777777" w:rsidR="008338DF" w:rsidRDefault="008338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D639" w14:textId="77777777" w:rsidR="008338DF" w:rsidRDefault="003172CF">
    <w:pPr>
      <w:pStyle w:val="Footer"/>
      <w:pBdr>
        <w:top w:val="single" w:sz="4" w:space="1" w:color="D9D9D9"/>
      </w:pBdr>
      <w:jc w:val="right"/>
    </w:pPr>
    <w:r>
      <w:fldChar w:fldCharType="begin"/>
    </w:r>
    <w:r>
      <w:instrText xml:space="preserve"> PAGE   \* MERGEFORMAT </w:instrText>
    </w:r>
    <w:r>
      <w:fldChar w:fldCharType="separate"/>
    </w:r>
    <w:r>
      <w:t>9</w:t>
    </w:r>
    <w:r>
      <w:fldChar w:fldCharType="end"/>
    </w:r>
    <w:r>
      <w:t xml:space="preserve"> | </w:t>
    </w:r>
    <w:r>
      <w:rPr>
        <w:color w:val="7C7C7C"/>
        <w:spacing w:val="60"/>
      </w:rPr>
      <w:t>Page</w:t>
    </w:r>
  </w:p>
  <w:p w14:paraId="2A804863" w14:textId="77777777" w:rsidR="008338DF" w:rsidRDefault="0083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4886" w14:textId="77777777" w:rsidR="00924CD7" w:rsidRDefault="00924CD7">
      <w:pPr>
        <w:spacing w:after="0" w:line="240" w:lineRule="auto"/>
      </w:pPr>
      <w:r>
        <w:separator/>
      </w:r>
    </w:p>
  </w:footnote>
  <w:footnote w:type="continuationSeparator" w:id="0">
    <w:p w14:paraId="4113BDFD" w14:textId="77777777" w:rsidR="00924CD7" w:rsidRDefault="0092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61A" w14:textId="77777777" w:rsidR="008338DF" w:rsidRDefault="008338DF">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16EF" w14:textId="180CC841" w:rsidR="008338DF" w:rsidRDefault="000A2C55">
    <w:pPr>
      <w:pStyle w:val="Header"/>
    </w:pPr>
    <w:r>
      <w:rPr>
        <w:noProof/>
        <w:lang w:eastAsia="zh-CN"/>
      </w:rPr>
      <mc:AlternateContent>
        <mc:Choice Requires="wps">
          <w:drawing>
            <wp:anchor distT="0" distB="0" distL="114300" distR="114300" simplePos="0" relativeHeight="251661312" behindDoc="1" locked="0" layoutInCell="0" allowOverlap="1" wp14:anchorId="3D1335EB" wp14:editId="18EEB119">
              <wp:simplePos x="0" y="0"/>
              <wp:positionH relativeFrom="margin">
                <wp:align>center</wp:align>
              </wp:positionH>
              <wp:positionV relativeFrom="margin">
                <wp:align>center</wp:align>
              </wp:positionV>
              <wp:extent cx="6703695" cy="1675765"/>
              <wp:effectExtent l="0" t="0" r="1905" b="6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4E936"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1335EB" id="WordArt 6" o:spid="_x0000_s1027"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" o:allowincell="f" filled="f" stroked="f">
              <v:textbox style="mso-fit-shape-to-text:t">
                <w:txbxContent>
                  <w:p w14:paraId="6914E936"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872A" w14:textId="0311FEDD" w:rsidR="008338DF" w:rsidRDefault="000A2C55">
    <w:pPr>
      <w:pStyle w:val="Header"/>
      <w:rPr>
        <w:rFonts w:cs="Calibri"/>
        <w:b/>
        <w:caps/>
        <w:color w:val="808080"/>
        <w:sz w:val="16"/>
        <w:szCs w:val="16"/>
      </w:rPr>
    </w:pPr>
    <w:r>
      <w:rPr>
        <w:rFonts w:cs="Calibri"/>
        <w:b/>
        <w:caps/>
        <w:noProof/>
        <w:sz w:val="16"/>
        <w:szCs w:val="16"/>
        <w:lang w:eastAsia="zh-CN"/>
      </w:rPr>
      <mc:AlternateContent>
        <mc:Choice Requires="wps">
          <w:drawing>
            <wp:anchor distT="0" distB="0" distL="114300" distR="114300" simplePos="0" relativeHeight="251662336" behindDoc="1" locked="0" layoutInCell="0" allowOverlap="1" wp14:anchorId="2508550F" wp14:editId="0066CEA3">
              <wp:simplePos x="0" y="0"/>
              <wp:positionH relativeFrom="margin">
                <wp:align>center</wp:align>
              </wp:positionH>
              <wp:positionV relativeFrom="margin">
                <wp:align>center</wp:align>
              </wp:positionV>
              <wp:extent cx="6703695" cy="106680"/>
              <wp:effectExtent l="0" t="0" r="1905" b="6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6703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E31C"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08550F" id="WordArt 7" o:spid="_x0000_s1028" style="position:absolute;margin-left:0;margin-top:0;width:527.8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" o:allowincell="f" filled="f" stroked="f">
              <v:textbox style="mso-fit-shape-to-text:t">
                <w:txbxContent>
                  <w:p w14:paraId="3D70E31C"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rect>
          </w:pict>
        </mc:Fallback>
      </mc:AlternateContent>
    </w:r>
    <w:r w:rsidR="003172CF">
      <w:rPr>
        <w:rFonts w:cs="Calibri"/>
        <w:b/>
        <w:caps/>
        <w:color w:val="808080"/>
        <w:sz w:val="16"/>
        <w:szCs w:val="16"/>
      </w:rPr>
      <w:t xml:space="preserve">China Renewable Energy and Battery Storage </w:t>
    </w:r>
    <w:r w:rsidR="001E0F3F">
      <w:rPr>
        <w:rFonts w:cs="Calibri"/>
        <w:b/>
        <w:caps/>
        <w:color w:val="808080"/>
        <w:sz w:val="16"/>
        <w:szCs w:val="16"/>
      </w:rPr>
      <w:t xml:space="preserve">promotion </w:t>
    </w:r>
    <w:r w:rsidR="003172CF">
      <w:rPr>
        <w:rFonts w:cs="Calibri"/>
        <w:b/>
        <w:caps/>
        <w:color w:val="808080"/>
        <w:sz w:val="16"/>
        <w:szCs w:val="16"/>
      </w:rPr>
      <w:t>Project</w:t>
    </w:r>
  </w:p>
  <w:p w14:paraId="1AEB083D" w14:textId="77777777" w:rsidR="008338DF" w:rsidRDefault="003172CF">
    <w:pPr>
      <w:pStyle w:val="Header"/>
      <w:rPr>
        <w:rFonts w:cs="Calibri"/>
        <w:b/>
        <w:color w:val="7F7F7F"/>
        <w:sz w:val="16"/>
        <w:szCs w:val="16"/>
      </w:rPr>
    </w:pPr>
    <w:r>
      <w:rPr>
        <w:rFonts w:cs="Calibri"/>
        <w:b/>
        <w:color w:val="7F7F7F"/>
        <w:sz w:val="16"/>
        <w:szCs w:val="16"/>
      </w:rPr>
      <w:t xml:space="preserve">ENVIRONMENTAL AND SOCIAL COMMITMENT PLAN (ESCP) </w:t>
    </w:r>
  </w:p>
  <w:p w14:paraId="45A7C58E" w14:textId="77777777" w:rsidR="008338DF" w:rsidRDefault="008338DF">
    <w:pPr>
      <w:pStyle w:val="Header"/>
      <w:jc w:val="center"/>
      <w:rPr>
        <w:rFonts w:cs="Calibri"/>
        <w:b/>
        <w:color w:val="7F7F7F"/>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8FB3" w14:textId="4A78E27B" w:rsidR="008338DF" w:rsidRDefault="000A2C55">
    <w:pPr>
      <w:pStyle w:val="Header"/>
    </w:pPr>
    <w:r>
      <w:rPr>
        <w:noProof/>
        <w:lang w:eastAsia="zh-CN"/>
      </w:rPr>
      <mc:AlternateContent>
        <mc:Choice Requires="wps">
          <w:drawing>
            <wp:anchor distT="0" distB="0" distL="114300" distR="114300" simplePos="0" relativeHeight="251660288" behindDoc="1" locked="0" layoutInCell="0" allowOverlap="1" wp14:anchorId="4BB3EE60" wp14:editId="32C1A8E3">
              <wp:simplePos x="0" y="0"/>
              <wp:positionH relativeFrom="margin">
                <wp:align>center</wp:align>
              </wp:positionH>
              <wp:positionV relativeFrom="margin">
                <wp:align>center</wp:align>
              </wp:positionV>
              <wp:extent cx="6703695" cy="1675765"/>
              <wp:effectExtent l="0" t="0" r="1905" b="6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40EA"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B3EE60" id="WordArt 5" o:spid="_x0000_s1029"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" o:allowincell="f" filled="f" stroked="f">
              <v:textbox style="mso-fit-shape-to-text:t">
                <w:txbxContent>
                  <w:p w14:paraId="5A5140EA"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1AC1" w14:textId="77777777" w:rsidR="008338DF" w:rsidRDefault="000A2C55">
    <w:pPr>
      <w:pStyle w:val="Header"/>
    </w:pPr>
    <w:r>
      <w:pict w14:anchorId="50CCA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49" type="#_x0000_t136" style="position:absolute;margin-left:0;margin-top:0;width:527.85pt;height:131.95pt;rotation:315;z-index:-251657216;mso-position-horizontal:center;mso-position-horizontal-relative:margin;mso-position-vertical:center;mso-position-vertical-relative:margin" o:preferrelative="t" o:allowincell="f" fillcolor="silver" stroked="f">
          <v:fill opacity=".5"/>
          <v:textpath style="font-family:&quot;Corbel&quot;;font-size:8pt" trim="t" fitpath="t" string="WORKING DRAFT"/>
          <o:lock v:ext="edit" text="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AE2F" w14:textId="2A4B5170" w:rsidR="008338DF" w:rsidRDefault="000A2C55">
    <w:pPr>
      <w:pStyle w:val="Header"/>
      <w:rPr>
        <w:rFonts w:cs="Calibri"/>
        <w:b/>
        <w:caps/>
        <w:color w:val="808080"/>
        <w:sz w:val="16"/>
        <w:szCs w:val="16"/>
      </w:rPr>
    </w:pPr>
    <w:r>
      <w:rPr>
        <w:rFonts w:cs="Calibri"/>
        <w:b/>
        <w:caps/>
        <w:noProof/>
        <w:sz w:val="16"/>
        <w:szCs w:val="16"/>
        <w:lang w:eastAsia="zh-CN"/>
      </w:rPr>
      <mc:AlternateContent>
        <mc:Choice Requires="wps">
          <w:drawing>
            <wp:anchor distT="0" distB="0" distL="114300" distR="114300" simplePos="0" relativeHeight="251663360" behindDoc="1" locked="0" layoutInCell="0" allowOverlap="1" wp14:anchorId="5766EE5C" wp14:editId="5FC1D669">
              <wp:simplePos x="0" y="0"/>
              <wp:positionH relativeFrom="margin">
                <wp:align>center</wp:align>
              </wp:positionH>
              <wp:positionV relativeFrom="margin">
                <wp:align>center</wp:align>
              </wp:positionV>
              <wp:extent cx="6703695" cy="10668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6703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8D92"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66EE5C" id="Text Box 1" o:spid="_x0000_s1030" style="position:absolute;margin-left:0;margin-top:0;width:527.8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" o:allowincell="f" filled="f" stroked="f">
              <v:textbox style="mso-fit-shape-to-text:t">
                <w:txbxContent>
                  <w:p w14:paraId="56DB8D92" w14:textId="77777777" w:rsidR="008338DF" w:rsidRDefault="003172CF">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rect>
          </w:pict>
        </mc:Fallback>
      </mc:AlternateContent>
    </w:r>
    <w:r w:rsidR="003172CF">
      <w:rPr>
        <w:rFonts w:cs="Calibri"/>
        <w:b/>
        <w:caps/>
        <w:color w:val="808080"/>
        <w:sz w:val="16"/>
        <w:szCs w:val="16"/>
      </w:rPr>
      <w:t xml:space="preserve">China Renewable Energy and Battery Storage </w:t>
    </w:r>
    <w:r w:rsidR="001E0F3F">
      <w:rPr>
        <w:rFonts w:cs="Calibri"/>
        <w:b/>
        <w:caps/>
        <w:color w:val="808080"/>
        <w:sz w:val="16"/>
        <w:szCs w:val="16"/>
      </w:rPr>
      <w:t xml:space="preserve">Promotion </w:t>
    </w:r>
    <w:r w:rsidR="003172CF">
      <w:rPr>
        <w:rFonts w:cs="Calibri"/>
        <w:b/>
        <w:caps/>
        <w:color w:val="808080"/>
        <w:sz w:val="16"/>
        <w:szCs w:val="16"/>
      </w:rPr>
      <w:t>Project</w:t>
    </w:r>
  </w:p>
  <w:p w14:paraId="2D7804BC" w14:textId="77777777" w:rsidR="008338DF" w:rsidRDefault="003172CF">
    <w:pPr>
      <w:pStyle w:val="Header"/>
      <w:rPr>
        <w:rFonts w:cs="Calibri"/>
        <w:b/>
        <w:color w:val="7F7F7F"/>
        <w:sz w:val="16"/>
        <w:szCs w:val="16"/>
      </w:rPr>
    </w:pPr>
    <w:r>
      <w:rPr>
        <w:rFonts w:cs="Calibri"/>
        <w:b/>
        <w:color w:val="7F7F7F"/>
        <w:sz w:val="16"/>
        <w:szCs w:val="16"/>
      </w:rPr>
      <w:t xml:space="preserve">ENVIRONMENTAL AND SOCIAL COMMITMENT PLAN (ESCP) </w:t>
    </w:r>
  </w:p>
  <w:p w14:paraId="705A7AF5" w14:textId="77777777" w:rsidR="008338DF" w:rsidRDefault="008338DF">
    <w:pPr>
      <w:pStyle w:val="Header"/>
      <w:jc w:val="center"/>
      <w:rPr>
        <w:rFonts w:cs="Calibri"/>
        <w:b/>
        <w:color w:val="7F7F7F"/>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EB94" w14:textId="77777777" w:rsidR="008338DF" w:rsidRDefault="000A2C55">
    <w:pPr>
      <w:pStyle w:val="Header"/>
    </w:pPr>
    <w:r>
      <w:pict w14:anchorId="22D31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1" type="#_x0000_t136" style="position:absolute;margin-left:0;margin-top:0;width:527.85pt;height:131.95pt;rotation:315;z-index:-251658240;mso-position-horizontal:center;mso-position-horizontal-relative:margin;mso-position-vertical:center;mso-position-vertical-relative:margin" o:preferrelative="t" o:allowincell="f" fillcolor="silver" stroked="f">
          <v:fill opacity=".5"/>
          <v:textpath style="font-family:&quot;Corbel&quot;;font-size:8pt" trim="t" fitpath="t" string="WORKING DRAFT"/>
          <o:lock v:ext="edit" text="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5AD"/>
    <w:multiLevelType w:val="multilevel"/>
    <w:tmpl w:val="192C55AD"/>
    <w:lvl w:ilvl="0" w:tentative="1">
      <w:start w:val="1"/>
      <w:numFmt w:val="decimal"/>
      <w:pStyle w:val="Heading1"/>
      <w:lvlText w:val="%1."/>
      <w:lvlJc w:val="left"/>
      <w:pPr>
        <w:ind w:left="0" w:firstLine="0"/>
      </w:pPr>
      <w:rPr>
        <w:rFonts w:hint="default"/>
        <w:b w:val="0"/>
        <w:bCs w:val="0"/>
        <w:sz w:val="22"/>
        <w:szCs w:val="22"/>
      </w:rPr>
    </w:lvl>
    <w:lvl w:ilvl="1" w:tentative="1">
      <w:start w:val="1"/>
      <w:numFmt w:val="none"/>
      <w:pStyle w:val="Heading2"/>
      <w:suff w:val="nothing"/>
      <w:lvlText w:val=""/>
      <w:lvlJc w:val="left"/>
      <w:pPr>
        <w:ind w:left="0" w:firstLine="0"/>
      </w:pPr>
      <w:rPr>
        <w:rFonts w:hint="default"/>
        <w:lang w:val="en-US"/>
      </w:rPr>
    </w:lvl>
    <w:lvl w:ilvl="2" w:tentative="1">
      <w:start w:val="1"/>
      <w:numFmt w:val="upperLetter"/>
      <w:pStyle w:val="Heading3"/>
      <w:lvlText w:val="%3."/>
      <w:lvlJc w:val="left"/>
      <w:pPr>
        <w:ind w:left="450" w:hanging="360"/>
      </w:pPr>
      <w:rPr>
        <w:rFonts w:hint="default"/>
      </w:rPr>
    </w:lvl>
    <w:lvl w:ilvl="3" w:tentative="1">
      <w:start w:val="1"/>
      <w:numFmt w:val="none"/>
      <w:pStyle w:val="Heading4"/>
      <w:suff w:val="nothing"/>
      <w:lvlText w:val=""/>
      <w:lvlJc w:val="left"/>
      <w:pPr>
        <w:ind w:left="0" w:firstLine="0"/>
      </w:pPr>
      <w:rPr>
        <w:rFonts w:hint="default"/>
      </w:rPr>
    </w:lvl>
    <w:lvl w:ilvl="4" w:tentative="1">
      <w:start w:val="1"/>
      <w:numFmt w:val="none"/>
      <w:pStyle w:val="Heading5"/>
      <w:suff w:val="nothing"/>
      <w:lvlText w:val=""/>
      <w:lvlJc w:val="left"/>
      <w:pPr>
        <w:ind w:left="-32767" w:firstLine="0"/>
      </w:pPr>
      <w:rPr>
        <w:rFonts w:hint="default"/>
      </w:rPr>
    </w:lvl>
    <w:lvl w:ilvl="5" w:tentative="1">
      <w:start w:val="1"/>
      <w:numFmt w:val="none"/>
      <w:pStyle w:val="Heading6"/>
      <w:suff w:val="nothing"/>
      <w:lvlText w:val=""/>
      <w:lvlJc w:val="left"/>
      <w:pPr>
        <w:ind w:left="-32767" w:firstLine="0"/>
      </w:pPr>
      <w:rPr>
        <w:rFonts w:hint="default"/>
      </w:rPr>
    </w:lvl>
    <w:lvl w:ilvl="6" w:tentative="1">
      <w:start w:val="1"/>
      <w:numFmt w:val="none"/>
      <w:pStyle w:val="Heading7"/>
      <w:suff w:val="nothing"/>
      <w:lvlText w:val=""/>
      <w:lvlJc w:val="left"/>
      <w:pPr>
        <w:ind w:left="0" w:firstLine="0"/>
      </w:pPr>
      <w:rPr>
        <w:rFonts w:hint="default"/>
      </w:rPr>
    </w:lvl>
    <w:lvl w:ilvl="7" w:tentative="1">
      <w:start w:val="1"/>
      <w:numFmt w:val="none"/>
      <w:pStyle w:val="Heading8"/>
      <w:suff w:val="nothing"/>
      <w:lvlText w:val=""/>
      <w:lvlJc w:val="left"/>
      <w:pPr>
        <w:ind w:left="0" w:firstLine="0"/>
      </w:pPr>
      <w:rPr>
        <w:rFonts w:hint="default"/>
      </w:rPr>
    </w:lvl>
    <w:lvl w:ilvl="8" w:tentative="1">
      <w:start w:val="1"/>
      <w:numFmt w:val="none"/>
      <w:pStyle w:val="Heading9"/>
      <w:suff w:val="nothing"/>
      <w:lvlText w:val=""/>
      <w:lvlJc w:val="left"/>
      <w:pPr>
        <w:ind w:left="0" w:firstLine="0"/>
      </w:pPr>
      <w:rPr>
        <w:rFonts w:hint="default"/>
      </w:rPr>
    </w:lvl>
  </w:abstractNum>
  <w:abstractNum w:abstractNumId="1" w15:restartNumberingAfterBreak="0">
    <w:nsid w:val="79CA7E59"/>
    <w:multiLevelType w:val="multilevel"/>
    <w:tmpl w:val="79CA7E5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noPunctuationKerning/>
  <w:characterSpacingControl w:val="doNotCompress"/>
  <w:hdrShapeDefaults>
    <o:shapedefaults v:ext="edit" spidmax="206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32C7"/>
    <w:rsid w:val="00013663"/>
    <w:rsid w:val="00015A47"/>
    <w:rsid w:val="0001758C"/>
    <w:rsid w:val="00021A5C"/>
    <w:rsid w:val="00026C40"/>
    <w:rsid w:val="00032B0D"/>
    <w:rsid w:val="00033CA0"/>
    <w:rsid w:val="00040743"/>
    <w:rsid w:val="00041C73"/>
    <w:rsid w:val="00044394"/>
    <w:rsid w:val="00047A48"/>
    <w:rsid w:val="00051F1D"/>
    <w:rsid w:val="00053C5B"/>
    <w:rsid w:val="0005481F"/>
    <w:rsid w:val="000561A4"/>
    <w:rsid w:val="00066E4A"/>
    <w:rsid w:val="00071F61"/>
    <w:rsid w:val="00085C13"/>
    <w:rsid w:val="00096B73"/>
    <w:rsid w:val="000A0AEB"/>
    <w:rsid w:val="000A1E89"/>
    <w:rsid w:val="000A2C55"/>
    <w:rsid w:val="000A3764"/>
    <w:rsid w:val="000A38EB"/>
    <w:rsid w:val="000B0093"/>
    <w:rsid w:val="000B1513"/>
    <w:rsid w:val="000B6C87"/>
    <w:rsid w:val="000B7699"/>
    <w:rsid w:val="000C42E8"/>
    <w:rsid w:val="000D043C"/>
    <w:rsid w:val="000F2E62"/>
    <w:rsid w:val="00100272"/>
    <w:rsid w:val="00122658"/>
    <w:rsid w:val="00134E29"/>
    <w:rsid w:val="00142B1E"/>
    <w:rsid w:val="001465A4"/>
    <w:rsid w:val="00146A78"/>
    <w:rsid w:val="00146AF0"/>
    <w:rsid w:val="00147DBF"/>
    <w:rsid w:val="00152CC3"/>
    <w:rsid w:val="00154D0A"/>
    <w:rsid w:val="0016519A"/>
    <w:rsid w:val="00170978"/>
    <w:rsid w:val="001722BA"/>
    <w:rsid w:val="001735CA"/>
    <w:rsid w:val="00175BD5"/>
    <w:rsid w:val="00180640"/>
    <w:rsid w:val="00181C52"/>
    <w:rsid w:val="001878F9"/>
    <w:rsid w:val="00197015"/>
    <w:rsid w:val="001A01B6"/>
    <w:rsid w:val="001A1149"/>
    <w:rsid w:val="001A7BD5"/>
    <w:rsid w:val="001B452C"/>
    <w:rsid w:val="001D079A"/>
    <w:rsid w:val="001D2432"/>
    <w:rsid w:val="001D4EE0"/>
    <w:rsid w:val="001D78A8"/>
    <w:rsid w:val="001E0F3F"/>
    <w:rsid w:val="001F05A7"/>
    <w:rsid w:val="001F4109"/>
    <w:rsid w:val="001F58D6"/>
    <w:rsid w:val="002000B2"/>
    <w:rsid w:val="002034F1"/>
    <w:rsid w:val="002216CD"/>
    <w:rsid w:val="00223773"/>
    <w:rsid w:val="00253388"/>
    <w:rsid w:val="00256E8D"/>
    <w:rsid w:val="002645DA"/>
    <w:rsid w:val="00266460"/>
    <w:rsid w:val="002900CC"/>
    <w:rsid w:val="0029168A"/>
    <w:rsid w:val="0029223F"/>
    <w:rsid w:val="0029535A"/>
    <w:rsid w:val="002A0C04"/>
    <w:rsid w:val="002B04DB"/>
    <w:rsid w:val="002B63BD"/>
    <w:rsid w:val="002C4801"/>
    <w:rsid w:val="002C5A09"/>
    <w:rsid w:val="002C7822"/>
    <w:rsid w:val="002D36AF"/>
    <w:rsid w:val="002D5E3A"/>
    <w:rsid w:val="002D7B18"/>
    <w:rsid w:val="002E1042"/>
    <w:rsid w:val="002E55FE"/>
    <w:rsid w:val="002E7419"/>
    <w:rsid w:val="002F0B51"/>
    <w:rsid w:val="002F64CF"/>
    <w:rsid w:val="00301D4F"/>
    <w:rsid w:val="00305BCF"/>
    <w:rsid w:val="00310A80"/>
    <w:rsid w:val="00312CC6"/>
    <w:rsid w:val="00316E2F"/>
    <w:rsid w:val="003172CF"/>
    <w:rsid w:val="003259FB"/>
    <w:rsid w:val="00325A2C"/>
    <w:rsid w:val="00331885"/>
    <w:rsid w:val="00332FCC"/>
    <w:rsid w:val="00347F05"/>
    <w:rsid w:val="00354AD9"/>
    <w:rsid w:val="003570EB"/>
    <w:rsid w:val="0036097D"/>
    <w:rsid w:val="00367F16"/>
    <w:rsid w:val="00375BD0"/>
    <w:rsid w:val="003974D6"/>
    <w:rsid w:val="003B5E96"/>
    <w:rsid w:val="003C09C9"/>
    <w:rsid w:val="003C1D4C"/>
    <w:rsid w:val="003C2002"/>
    <w:rsid w:val="003D036C"/>
    <w:rsid w:val="003E1D7B"/>
    <w:rsid w:val="003E313B"/>
    <w:rsid w:val="003F5D7D"/>
    <w:rsid w:val="003F7918"/>
    <w:rsid w:val="00403D18"/>
    <w:rsid w:val="00404812"/>
    <w:rsid w:val="004124C6"/>
    <w:rsid w:val="004137A2"/>
    <w:rsid w:val="0041418E"/>
    <w:rsid w:val="00416831"/>
    <w:rsid w:val="004173F6"/>
    <w:rsid w:val="004222F1"/>
    <w:rsid w:val="00422BDD"/>
    <w:rsid w:val="00423785"/>
    <w:rsid w:val="00423CAC"/>
    <w:rsid w:val="00425CD3"/>
    <w:rsid w:val="0043065D"/>
    <w:rsid w:val="00433B26"/>
    <w:rsid w:val="00444C9A"/>
    <w:rsid w:val="0045080E"/>
    <w:rsid w:val="0046130D"/>
    <w:rsid w:val="0046390A"/>
    <w:rsid w:val="004650CC"/>
    <w:rsid w:val="0046582A"/>
    <w:rsid w:val="004701EB"/>
    <w:rsid w:val="00471255"/>
    <w:rsid w:val="004728A0"/>
    <w:rsid w:val="00474BE5"/>
    <w:rsid w:val="0047550F"/>
    <w:rsid w:val="004909BA"/>
    <w:rsid w:val="00491701"/>
    <w:rsid w:val="00493FB9"/>
    <w:rsid w:val="004A7DCB"/>
    <w:rsid w:val="004B5968"/>
    <w:rsid w:val="004B7676"/>
    <w:rsid w:val="004C681B"/>
    <w:rsid w:val="004D3A88"/>
    <w:rsid w:val="004D65A4"/>
    <w:rsid w:val="004D7C69"/>
    <w:rsid w:val="004E51B0"/>
    <w:rsid w:val="004E5289"/>
    <w:rsid w:val="004E7CEA"/>
    <w:rsid w:val="00503F93"/>
    <w:rsid w:val="00506C68"/>
    <w:rsid w:val="0053072C"/>
    <w:rsid w:val="00536689"/>
    <w:rsid w:val="0055127F"/>
    <w:rsid w:val="00560102"/>
    <w:rsid w:val="00561847"/>
    <w:rsid w:val="00561AFB"/>
    <w:rsid w:val="00570B1A"/>
    <w:rsid w:val="00575258"/>
    <w:rsid w:val="00576631"/>
    <w:rsid w:val="00593C8E"/>
    <w:rsid w:val="005A11DD"/>
    <w:rsid w:val="005A57CB"/>
    <w:rsid w:val="005B4E74"/>
    <w:rsid w:val="005B5951"/>
    <w:rsid w:val="005C4926"/>
    <w:rsid w:val="005C5F8B"/>
    <w:rsid w:val="005E2E4D"/>
    <w:rsid w:val="005E3DC1"/>
    <w:rsid w:val="005F13A2"/>
    <w:rsid w:val="005F1B0E"/>
    <w:rsid w:val="00606CA7"/>
    <w:rsid w:val="006110F8"/>
    <w:rsid w:val="00614E29"/>
    <w:rsid w:val="006175DC"/>
    <w:rsid w:val="00620639"/>
    <w:rsid w:val="00627DBD"/>
    <w:rsid w:val="00630C76"/>
    <w:rsid w:val="006477C1"/>
    <w:rsid w:val="00655E8D"/>
    <w:rsid w:val="00662D45"/>
    <w:rsid w:val="00673BC8"/>
    <w:rsid w:val="00674602"/>
    <w:rsid w:val="00676E7B"/>
    <w:rsid w:val="006835E0"/>
    <w:rsid w:val="00692228"/>
    <w:rsid w:val="00694763"/>
    <w:rsid w:val="006A23AC"/>
    <w:rsid w:val="006B4A26"/>
    <w:rsid w:val="006C1B99"/>
    <w:rsid w:val="006C2CB7"/>
    <w:rsid w:val="006D16F0"/>
    <w:rsid w:val="006D4DDB"/>
    <w:rsid w:val="006E6F40"/>
    <w:rsid w:val="006F0B0A"/>
    <w:rsid w:val="006F0DF5"/>
    <w:rsid w:val="006F5362"/>
    <w:rsid w:val="00701091"/>
    <w:rsid w:val="00717524"/>
    <w:rsid w:val="0072141F"/>
    <w:rsid w:val="00721F4E"/>
    <w:rsid w:val="0073367A"/>
    <w:rsid w:val="0073471D"/>
    <w:rsid w:val="00734F89"/>
    <w:rsid w:val="0074136F"/>
    <w:rsid w:val="00744980"/>
    <w:rsid w:val="00747414"/>
    <w:rsid w:val="00752D7A"/>
    <w:rsid w:val="0075364D"/>
    <w:rsid w:val="00754821"/>
    <w:rsid w:val="007548C5"/>
    <w:rsid w:val="00755AD3"/>
    <w:rsid w:val="00756E4A"/>
    <w:rsid w:val="007603D1"/>
    <w:rsid w:val="007640AF"/>
    <w:rsid w:val="00764868"/>
    <w:rsid w:val="00777A2D"/>
    <w:rsid w:val="00781C28"/>
    <w:rsid w:val="0078416F"/>
    <w:rsid w:val="00784922"/>
    <w:rsid w:val="00784B19"/>
    <w:rsid w:val="0079035A"/>
    <w:rsid w:val="00797A6E"/>
    <w:rsid w:val="007A5C66"/>
    <w:rsid w:val="007A6808"/>
    <w:rsid w:val="007B070B"/>
    <w:rsid w:val="007B4E9E"/>
    <w:rsid w:val="007C1B7C"/>
    <w:rsid w:val="007C23B7"/>
    <w:rsid w:val="007C7248"/>
    <w:rsid w:val="007D1B44"/>
    <w:rsid w:val="007D7377"/>
    <w:rsid w:val="007E135B"/>
    <w:rsid w:val="007E260E"/>
    <w:rsid w:val="007E2DAB"/>
    <w:rsid w:val="007E4F9D"/>
    <w:rsid w:val="007F118F"/>
    <w:rsid w:val="00801E64"/>
    <w:rsid w:val="00821252"/>
    <w:rsid w:val="00824684"/>
    <w:rsid w:val="008256E0"/>
    <w:rsid w:val="00827E50"/>
    <w:rsid w:val="008338DF"/>
    <w:rsid w:val="0084174A"/>
    <w:rsid w:val="008566E6"/>
    <w:rsid w:val="00856BDC"/>
    <w:rsid w:val="0086245D"/>
    <w:rsid w:val="00863160"/>
    <w:rsid w:val="00865A6D"/>
    <w:rsid w:val="00891DF6"/>
    <w:rsid w:val="00897826"/>
    <w:rsid w:val="008A40B6"/>
    <w:rsid w:val="008A6051"/>
    <w:rsid w:val="008B3DA5"/>
    <w:rsid w:val="008C061B"/>
    <w:rsid w:val="008C2C65"/>
    <w:rsid w:val="008D1770"/>
    <w:rsid w:val="008D307A"/>
    <w:rsid w:val="008E4690"/>
    <w:rsid w:val="008E521F"/>
    <w:rsid w:val="008F1333"/>
    <w:rsid w:val="009003C4"/>
    <w:rsid w:val="0091111E"/>
    <w:rsid w:val="00915139"/>
    <w:rsid w:val="00915D58"/>
    <w:rsid w:val="00924CD7"/>
    <w:rsid w:val="00930496"/>
    <w:rsid w:val="009402D5"/>
    <w:rsid w:val="009428BB"/>
    <w:rsid w:val="00945B1A"/>
    <w:rsid w:val="0094668F"/>
    <w:rsid w:val="00950FFA"/>
    <w:rsid w:val="0095479C"/>
    <w:rsid w:val="00975431"/>
    <w:rsid w:val="00977F66"/>
    <w:rsid w:val="009A005C"/>
    <w:rsid w:val="009A101B"/>
    <w:rsid w:val="009A26FC"/>
    <w:rsid w:val="009B570F"/>
    <w:rsid w:val="009D2712"/>
    <w:rsid w:val="009D55D6"/>
    <w:rsid w:val="009D603C"/>
    <w:rsid w:val="009D604F"/>
    <w:rsid w:val="009D7590"/>
    <w:rsid w:val="009E130C"/>
    <w:rsid w:val="009F425A"/>
    <w:rsid w:val="009F6E44"/>
    <w:rsid w:val="00A026F5"/>
    <w:rsid w:val="00A027A6"/>
    <w:rsid w:val="00A12ECD"/>
    <w:rsid w:val="00A16ADC"/>
    <w:rsid w:val="00A25D44"/>
    <w:rsid w:val="00A312CD"/>
    <w:rsid w:val="00A31E0E"/>
    <w:rsid w:val="00A43131"/>
    <w:rsid w:val="00A54559"/>
    <w:rsid w:val="00A84233"/>
    <w:rsid w:val="00A97D95"/>
    <w:rsid w:val="00AA38EF"/>
    <w:rsid w:val="00AB4F98"/>
    <w:rsid w:val="00AB6811"/>
    <w:rsid w:val="00AB7057"/>
    <w:rsid w:val="00AC1B39"/>
    <w:rsid w:val="00AC3288"/>
    <w:rsid w:val="00AC7315"/>
    <w:rsid w:val="00AD0A1F"/>
    <w:rsid w:val="00AD1382"/>
    <w:rsid w:val="00AD23A6"/>
    <w:rsid w:val="00AD3FD8"/>
    <w:rsid w:val="00AD53B9"/>
    <w:rsid w:val="00AE0947"/>
    <w:rsid w:val="00AF1482"/>
    <w:rsid w:val="00AF61CF"/>
    <w:rsid w:val="00B012CA"/>
    <w:rsid w:val="00B0144B"/>
    <w:rsid w:val="00B108CD"/>
    <w:rsid w:val="00B11FCA"/>
    <w:rsid w:val="00B1491E"/>
    <w:rsid w:val="00B16C76"/>
    <w:rsid w:val="00B174B9"/>
    <w:rsid w:val="00B25F9D"/>
    <w:rsid w:val="00B31EF9"/>
    <w:rsid w:val="00B32660"/>
    <w:rsid w:val="00B35931"/>
    <w:rsid w:val="00B46ABB"/>
    <w:rsid w:val="00B50AE3"/>
    <w:rsid w:val="00B532EE"/>
    <w:rsid w:val="00B54D83"/>
    <w:rsid w:val="00B75815"/>
    <w:rsid w:val="00B80C04"/>
    <w:rsid w:val="00B83090"/>
    <w:rsid w:val="00B84EE4"/>
    <w:rsid w:val="00B90BC9"/>
    <w:rsid w:val="00BA29B7"/>
    <w:rsid w:val="00BA481A"/>
    <w:rsid w:val="00BA5648"/>
    <w:rsid w:val="00BB2811"/>
    <w:rsid w:val="00BB4C26"/>
    <w:rsid w:val="00BC0427"/>
    <w:rsid w:val="00BC1463"/>
    <w:rsid w:val="00BC6863"/>
    <w:rsid w:val="00BC781D"/>
    <w:rsid w:val="00BD1954"/>
    <w:rsid w:val="00BD75D7"/>
    <w:rsid w:val="00BD7D19"/>
    <w:rsid w:val="00BF1C1A"/>
    <w:rsid w:val="00BF1DF5"/>
    <w:rsid w:val="00BF29B9"/>
    <w:rsid w:val="00C06379"/>
    <w:rsid w:val="00C070FD"/>
    <w:rsid w:val="00C103A2"/>
    <w:rsid w:val="00C14AF4"/>
    <w:rsid w:val="00C16256"/>
    <w:rsid w:val="00C16504"/>
    <w:rsid w:val="00C16825"/>
    <w:rsid w:val="00C20147"/>
    <w:rsid w:val="00C209B7"/>
    <w:rsid w:val="00C20AE4"/>
    <w:rsid w:val="00C2489F"/>
    <w:rsid w:val="00C25464"/>
    <w:rsid w:val="00C30900"/>
    <w:rsid w:val="00C42698"/>
    <w:rsid w:val="00C46C0A"/>
    <w:rsid w:val="00C57AC0"/>
    <w:rsid w:val="00C63CF6"/>
    <w:rsid w:val="00C6704F"/>
    <w:rsid w:val="00C80F67"/>
    <w:rsid w:val="00C90384"/>
    <w:rsid w:val="00C90F2F"/>
    <w:rsid w:val="00C967C1"/>
    <w:rsid w:val="00CC3A9C"/>
    <w:rsid w:val="00CE4768"/>
    <w:rsid w:val="00CF3D76"/>
    <w:rsid w:val="00CF609E"/>
    <w:rsid w:val="00D04179"/>
    <w:rsid w:val="00D06155"/>
    <w:rsid w:val="00D07F39"/>
    <w:rsid w:val="00D17EE2"/>
    <w:rsid w:val="00D216D4"/>
    <w:rsid w:val="00D3010E"/>
    <w:rsid w:val="00D42B22"/>
    <w:rsid w:val="00D457EF"/>
    <w:rsid w:val="00D50750"/>
    <w:rsid w:val="00D56321"/>
    <w:rsid w:val="00D67AF6"/>
    <w:rsid w:val="00D7098F"/>
    <w:rsid w:val="00D72118"/>
    <w:rsid w:val="00D75D0E"/>
    <w:rsid w:val="00D9022A"/>
    <w:rsid w:val="00DB0090"/>
    <w:rsid w:val="00DB3538"/>
    <w:rsid w:val="00DB5A5E"/>
    <w:rsid w:val="00DC360B"/>
    <w:rsid w:val="00DC5239"/>
    <w:rsid w:val="00DC7129"/>
    <w:rsid w:val="00DD06EB"/>
    <w:rsid w:val="00DD7123"/>
    <w:rsid w:val="00DD7B92"/>
    <w:rsid w:val="00DE0B7E"/>
    <w:rsid w:val="00DE1329"/>
    <w:rsid w:val="00DE42B9"/>
    <w:rsid w:val="00DE53E3"/>
    <w:rsid w:val="00DF61F4"/>
    <w:rsid w:val="00DF776C"/>
    <w:rsid w:val="00E006D9"/>
    <w:rsid w:val="00E11299"/>
    <w:rsid w:val="00E25210"/>
    <w:rsid w:val="00E30A99"/>
    <w:rsid w:val="00E30D99"/>
    <w:rsid w:val="00E326E6"/>
    <w:rsid w:val="00E32CD5"/>
    <w:rsid w:val="00E35CB2"/>
    <w:rsid w:val="00E409D3"/>
    <w:rsid w:val="00E44906"/>
    <w:rsid w:val="00E45FCF"/>
    <w:rsid w:val="00E52CF7"/>
    <w:rsid w:val="00E53DFB"/>
    <w:rsid w:val="00E636AE"/>
    <w:rsid w:val="00E63E39"/>
    <w:rsid w:val="00E64832"/>
    <w:rsid w:val="00E7050A"/>
    <w:rsid w:val="00E7276C"/>
    <w:rsid w:val="00E7510E"/>
    <w:rsid w:val="00E85A7E"/>
    <w:rsid w:val="00E85B0E"/>
    <w:rsid w:val="00E90E81"/>
    <w:rsid w:val="00E97AE9"/>
    <w:rsid w:val="00EB3EF5"/>
    <w:rsid w:val="00EB6019"/>
    <w:rsid w:val="00EC159D"/>
    <w:rsid w:val="00ED27EB"/>
    <w:rsid w:val="00ED3C4B"/>
    <w:rsid w:val="00EE2438"/>
    <w:rsid w:val="00EE3003"/>
    <w:rsid w:val="00EE6503"/>
    <w:rsid w:val="00EF11F9"/>
    <w:rsid w:val="00EF1424"/>
    <w:rsid w:val="00EF1D69"/>
    <w:rsid w:val="00F0092F"/>
    <w:rsid w:val="00F016C5"/>
    <w:rsid w:val="00F01F48"/>
    <w:rsid w:val="00F04406"/>
    <w:rsid w:val="00F10F2F"/>
    <w:rsid w:val="00F1216A"/>
    <w:rsid w:val="00F13697"/>
    <w:rsid w:val="00F21FBE"/>
    <w:rsid w:val="00F3794F"/>
    <w:rsid w:val="00F406AB"/>
    <w:rsid w:val="00F4087E"/>
    <w:rsid w:val="00F42BAA"/>
    <w:rsid w:val="00F43999"/>
    <w:rsid w:val="00F44929"/>
    <w:rsid w:val="00F452D9"/>
    <w:rsid w:val="00F4585F"/>
    <w:rsid w:val="00F56FA3"/>
    <w:rsid w:val="00F61F64"/>
    <w:rsid w:val="00F664BF"/>
    <w:rsid w:val="00F67BD9"/>
    <w:rsid w:val="00F71C4F"/>
    <w:rsid w:val="00F7249A"/>
    <w:rsid w:val="00F75863"/>
    <w:rsid w:val="00F77D17"/>
    <w:rsid w:val="00F8178A"/>
    <w:rsid w:val="00F82853"/>
    <w:rsid w:val="00F84CAC"/>
    <w:rsid w:val="00F90F65"/>
    <w:rsid w:val="00FA2C0C"/>
    <w:rsid w:val="00FA31D1"/>
    <w:rsid w:val="00FB0367"/>
    <w:rsid w:val="00FB0DA6"/>
    <w:rsid w:val="00FD6995"/>
    <w:rsid w:val="00FF3408"/>
    <w:rsid w:val="310D1C85"/>
    <w:rsid w:val="66940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6C679B6"/>
  <w15:docId w15:val="{4A39F1D7-0C25-48B2-BE8B-9136AEA7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iPriority="99"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qFormat/>
    <w:pPr>
      <w:keepNext/>
      <w:keepLines/>
      <w:numPr>
        <w:numId w:val="1"/>
      </w:numPr>
      <w:spacing w:before="480" w:after="0" w:line="276" w:lineRule="auto"/>
      <w:jc w:val="center"/>
      <w:outlineLvl w:val="0"/>
    </w:pPr>
    <w:rPr>
      <w:b/>
      <w:bCs/>
      <w:color w:val="00B050"/>
      <w:sz w:val="32"/>
      <w:szCs w:val="28"/>
      <w:lang w:eastAsia="ja-JP"/>
    </w:rPr>
  </w:style>
  <w:style w:type="paragraph" w:styleId="Heading2">
    <w:name w:val="heading 2"/>
    <w:basedOn w:val="Normal"/>
    <w:next w:val="Normal"/>
    <w:link w:val="Heading2Char"/>
    <w:unhideWhenUsed/>
    <w:qFormat/>
    <w:pPr>
      <w:keepNext/>
      <w:keepLines/>
      <w:numPr>
        <w:ilvl w:val="1"/>
        <w:numId w:val="1"/>
      </w:numPr>
      <w:pBdr>
        <w:bottom w:val="single" w:sz="36" w:space="1" w:color="00B050"/>
      </w:pBdr>
      <w:spacing w:before="200" w:after="0" w:line="240" w:lineRule="auto"/>
      <w:outlineLvl w:val="1"/>
    </w:pPr>
    <w:rPr>
      <w:b/>
      <w:bCs/>
      <w:color w:val="00B050"/>
      <w:sz w:val="24"/>
      <w:szCs w:val="26"/>
      <w:lang w:eastAsia="ja-JP"/>
    </w:rPr>
  </w:style>
  <w:style w:type="paragraph" w:styleId="Heading3">
    <w:name w:val="heading 3"/>
    <w:next w:val="Normal"/>
    <w:link w:val="Heading3Char"/>
    <w:unhideWhenUsed/>
    <w:qFormat/>
    <w:pPr>
      <w:keepNext/>
      <w:keepLines/>
      <w:widowControl w:val="0"/>
      <w:numPr>
        <w:ilvl w:val="2"/>
        <w:numId w:val="1"/>
      </w:numPr>
      <w:spacing w:before="240" w:after="120" w:line="240" w:lineRule="auto"/>
      <w:jc w:val="both"/>
      <w:outlineLvl w:val="2"/>
    </w:pPr>
    <w:rPr>
      <w:rFonts w:ascii="Calibri" w:hAnsi="Calibri" w:cs="ITC Franklin Gothic Std Med"/>
      <w:b/>
      <w:color w:val="00B050"/>
      <w:sz w:val="24"/>
      <w:szCs w:val="26"/>
      <w:lang w:eastAsia="en-US"/>
    </w:rPr>
  </w:style>
  <w:style w:type="paragraph" w:styleId="Heading4">
    <w:name w:val="heading 4"/>
    <w:basedOn w:val="Normal"/>
    <w:next w:val="Normal"/>
    <w:link w:val="Heading4Char"/>
    <w:unhideWhenUsed/>
    <w:qFormat/>
    <w:pPr>
      <w:keepNext/>
      <w:keepLines/>
      <w:numPr>
        <w:ilvl w:val="3"/>
        <w:numId w:val="1"/>
      </w:numPr>
      <w:spacing w:before="120" w:after="120" w:line="240" w:lineRule="auto"/>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pPr>
      <w:widowControl w:val="0"/>
      <w:numPr>
        <w:ilvl w:val="4"/>
        <w:numId w:val="1"/>
      </w:numPr>
      <w:autoSpaceDE w:val="0"/>
      <w:autoSpaceDN w:val="0"/>
      <w:adjustRightInd w:val="0"/>
      <w:spacing w:before="120" w:after="120" w:line="240" w:lineRule="auto"/>
      <w:jc w:val="both"/>
      <w:outlineLvl w:val="4"/>
    </w:pPr>
    <w:rPr>
      <w:rFonts w:cs="ITC Franklin Gothic Std Med"/>
      <w:b/>
      <w:i/>
      <w:iCs/>
      <w:color w:val="C25811"/>
      <w:sz w:val="24"/>
      <w:szCs w:val="24"/>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Calibri Light" w:hAnsi="Calibri Light"/>
      <w:i/>
      <w:iCs/>
      <w:color w:val="1F3762"/>
      <w:lang w:eastAsia="ja-JP"/>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Calibri Light" w:hAnsi="Calibri Light"/>
      <w:i/>
      <w:iCs/>
      <w:color w:val="3F3F3F"/>
      <w:lang w:eastAsia="ja-JP"/>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Calibri Light" w:hAnsi="Calibri Light"/>
      <w:color w:val="3F3F3F"/>
      <w:sz w:val="20"/>
      <w:szCs w:val="20"/>
      <w:lang w:eastAsia="ja-JP"/>
    </w:rPr>
  </w:style>
  <w:style w:type="paragraph" w:styleId="Heading9">
    <w:name w:val="heading 9"/>
    <w:basedOn w:val="Normal"/>
    <w:next w:val="Normal"/>
    <w:link w:val="Heading9Char"/>
    <w:uiPriority w:val="9"/>
    <w:unhideWhenUsed/>
    <w:qFormat/>
    <w:pPr>
      <w:keepNext/>
      <w:keepLines/>
      <w:numPr>
        <w:ilvl w:val="8"/>
        <w:numId w:val="1"/>
      </w:numPr>
      <w:spacing w:before="200" w:after="0" w:line="276" w:lineRule="auto"/>
      <w:outlineLvl w:val="8"/>
    </w:pPr>
    <w:rPr>
      <w:rFonts w:ascii="Calibri Light" w:hAnsi="Calibri Light"/>
      <w:i/>
      <w:iCs/>
      <w:color w:val="3F3F3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noteText">
    <w:name w:val="footnote text"/>
    <w:basedOn w:val="Normal"/>
    <w:link w:val="FootnoteTextChar"/>
    <w:unhideWhenUsed/>
    <w:pPr>
      <w:spacing w:after="0"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nhideWhenUsed/>
    <w:rPr>
      <w:sz w:val="16"/>
      <w:szCs w:val="16"/>
    </w:rPr>
  </w:style>
  <w:style w:type="character" w:styleId="FootnoteReference">
    <w:name w:val="footnote reference"/>
    <w:rPr>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qFormat/>
    <w:pPr>
      <w:tabs>
        <w:tab w:val="left" w:pos="227"/>
      </w:tabs>
      <w:spacing w:after="0" w:line="240" w:lineRule="auto"/>
      <w:ind w:left="227" w:hanging="227"/>
    </w:pPr>
    <w:rPr>
      <w:rFonts w:ascii="Arial" w:eastAsia="Calibri" w:hAnsi="Arial"/>
      <w:sz w:val="20"/>
    </w:rPr>
  </w:style>
  <w:style w:type="paragraph" w:customStyle="1" w:styleId="Normal-PRsubhead">
    <w:name w:val="Normal-PR subhead"/>
    <w:basedOn w:val="Normal"/>
    <w:next w:val="Normal"/>
    <w:qFormat/>
    <w:pPr>
      <w:keepNext/>
      <w:keepLines/>
      <w:tabs>
        <w:tab w:val="left" w:pos="113"/>
      </w:tabs>
      <w:snapToGrid w:val="0"/>
      <w:spacing w:after="0" w:line="240" w:lineRule="auto"/>
    </w:pPr>
    <w:rPr>
      <w:rFonts w:eastAsia="Calibri" w:cs="Calibri"/>
    </w:rPr>
  </w:style>
  <w:style w:type="paragraph" w:customStyle="1" w:styleId="ListParagraph1">
    <w:name w:val="List Paragraph1"/>
    <w:basedOn w:val="Normal"/>
    <w:link w:val="a"/>
    <w:uiPriority w:val="34"/>
    <w:qFormat/>
    <w:pPr>
      <w:spacing w:after="240" w:line="240" w:lineRule="auto"/>
      <w:ind w:left="1710" w:hanging="360"/>
      <w:jc w:val="both"/>
    </w:pPr>
  </w:style>
  <w:style w:type="paragraph" w:customStyle="1" w:styleId="Normalbullettable">
    <w:name w:val="Normal bullet table"/>
    <w:basedOn w:val="Normal"/>
    <w:qFormat/>
    <w:pPr>
      <w:tabs>
        <w:tab w:val="left" w:pos="0"/>
      </w:tabs>
      <w:snapToGrid w:val="0"/>
      <w:spacing w:after="0" w:line="240" w:lineRule="auto"/>
    </w:pPr>
    <w:rPr>
      <w:rFonts w:eastAsia="Calibri" w:cs="Calibri"/>
    </w:rPr>
  </w:style>
  <w:style w:type="paragraph" w:customStyle="1" w:styleId="ItalicsESHSreporting">
    <w:name w:val="Italics ESHS reporting"/>
    <w:basedOn w:val="Normalbullettable"/>
    <w:next w:val="Normal"/>
    <w:qFormat/>
    <w:pPr>
      <w:spacing w:before="80"/>
    </w:pPr>
    <w:rPr>
      <w:i/>
    </w:rPr>
  </w:style>
  <w:style w:type="paragraph" w:customStyle="1" w:styleId="Italicsbullettable">
    <w:name w:val="Italics bullet table"/>
    <w:basedOn w:val="Normalbullettable"/>
    <w:qFormat/>
    <w:pPr>
      <w:ind w:left="-29"/>
    </w:pPr>
  </w:style>
  <w:style w:type="paragraph" w:customStyle="1" w:styleId="Bulletfortable">
    <w:name w:val="Bullet for table"/>
    <w:basedOn w:val="Normal"/>
    <w:uiPriority w:val="99"/>
    <w:qFormat/>
    <w:pPr>
      <w:tabs>
        <w:tab w:val="left" w:pos="0"/>
      </w:tabs>
      <w:spacing w:after="0" w:line="240" w:lineRule="auto"/>
      <w:jc w:val="both"/>
    </w:pPr>
    <w:rPr>
      <w:rFonts w:ascii="Arial" w:eastAsia="Calibri" w:hAnsi="Arial" w:cs="Calibri"/>
      <w:color w:val="000000"/>
      <w:sz w:val="20"/>
    </w:rPr>
  </w:style>
  <w:style w:type="paragraph" w:customStyle="1" w:styleId="MainText">
    <w:name w:val="MainText"/>
    <w:basedOn w:val="Normal"/>
    <w:link w:val="MainTextChar"/>
    <w:pPr>
      <w:spacing w:after="120" w:line="269" w:lineRule="auto"/>
    </w:pPr>
    <w:rPr>
      <w:rFonts w:ascii="Arial" w:eastAsia="Times New Roman" w:hAnsi="Arial" w:cs="Arial"/>
      <w:sz w:val="20"/>
      <w:lang w:eastAsia="zh-CN"/>
    </w:rPr>
  </w:style>
  <w:style w:type="paragraph" w:customStyle="1" w:styleId="Bullettable">
    <w:name w:val="Bullet table"/>
    <w:basedOn w:val="Normal"/>
    <w:qFormat/>
    <w:pPr>
      <w:suppressAutoHyphens/>
      <w:spacing w:after="0" w:line="240" w:lineRule="auto"/>
      <w:jc w:val="both"/>
    </w:pPr>
    <w:rPr>
      <w:rFonts w:eastAsia="Calibri" w:cs="Calibri"/>
      <w:i/>
    </w:rPr>
  </w:style>
  <w:style w:type="paragraph" w:customStyle="1" w:styleId="ModelNrmlSingle">
    <w:name w:val="ModelNrmlSingle"/>
    <w:basedOn w:val="Normal"/>
    <w:pPr>
      <w:spacing w:after="240" w:line="240" w:lineRule="auto"/>
      <w:ind w:firstLine="720"/>
      <w:jc w:val="both"/>
    </w:pPr>
    <w:rPr>
      <w:rFonts w:ascii="Times New Roman" w:eastAsia="Times New Roman" w:hAnsi="Times New Roman"/>
      <w:szCs w:val="20"/>
    </w:rPr>
  </w:style>
  <w:style w:type="paragraph" w:customStyle="1" w:styleId="Revision1">
    <w:name w:val="Revision1"/>
    <w:hidden/>
    <w:uiPriority w:val="99"/>
    <w:semiHidden/>
    <w:pPr>
      <w:spacing w:after="0" w:line="240" w:lineRule="auto"/>
    </w:pPr>
    <w:rPr>
      <w:rFonts w:ascii="Calibri" w:hAnsi="Calibri"/>
      <w:sz w:val="22"/>
      <w:szCs w:val="22"/>
      <w:lang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a">
    <w:name w:val="列表段落 字符"/>
    <w:basedOn w:val="DefaultParagraphFont"/>
    <w:link w:val="ListParagraph1"/>
    <w:uiPriority w:val="34"/>
    <w:rPr>
      <w:rFonts w:cs="Times New Roman"/>
    </w:rPr>
  </w:style>
  <w:style w:type="character" w:customStyle="1" w:styleId="FootnoteTextChar">
    <w:name w:val="Footnote Text Char"/>
    <w:basedOn w:val="DefaultParagraphFont"/>
    <w:link w:val="FootnoteText"/>
    <w:rPr>
      <w:sz w:val="20"/>
      <w:szCs w:val="20"/>
    </w:rPr>
  </w:style>
  <w:style w:type="character" w:customStyle="1" w:styleId="MainTextChar">
    <w:name w:val="MainText Char"/>
    <w:link w:val="MainText"/>
    <w:rPr>
      <w:rFonts w:ascii="Arial" w:eastAsia="Times New Roman" w:hAnsi="Arial" w:cs="Arial"/>
      <w:sz w:val="20"/>
      <w:lang w:eastAsia="zh-CN"/>
    </w:rPr>
  </w:style>
  <w:style w:type="character" w:customStyle="1" w:styleId="Heading1Char">
    <w:name w:val="Heading 1 Char"/>
    <w:basedOn w:val="DefaultParagraphFont"/>
    <w:link w:val="Heading1"/>
    <w:rPr>
      <w:rFonts w:ascii="Calibri" w:hAnsi="Calibri"/>
      <w:b/>
      <w:bCs/>
      <w:color w:val="00B050"/>
      <w:sz w:val="32"/>
      <w:szCs w:val="28"/>
      <w:lang w:eastAsia="ja-JP"/>
    </w:rPr>
  </w:style>
  <w:style w:type="character" w:customStyle="1" w:styleId="Heading2Char">
    <w:name w:val="Heading 2 Char"/>
    <w:basedOn w:val="DefaultParagraphFont"/>
    <w:link w:val="Heading2"/>
    <w:rPr>
      <w:b/>
      <w:bCs/>
      <w:color w:val="00B050"/>
      <w:sz w:val="24"/>
      <w:szCs w:val="26"/>
      <w:lang w:eastAsia="ja-JP"/>
    </w:rPr>
  </w:style>
  <w:style w:type="character" w:customStyle="1" w:styleId="Heading3Char">
    <w:name w:val="Heading 3 Char"/>
    <w:basedOn w:val="DefaultParagraphFont"/>
    <w:link w:val="Heading3"/>
    <w:rPr>
      <w:rFonts w:cs="ITC Franklin Gothic Std Med"/>
      <w:b/>
      <w:color w:val="00B050"/>
      <w:sz w:val="24"/>
      <w:szCs w:val="26"/>
    </w:rPr>
  </w:style>
  <w:style w:type="character" w:customStyle="1" w:styleId="Heading4Char">
    <w:name w:val="Heading 4 Char"/>
    <w:basedOn w:val="DefaultParagraphFont"/>
    <w:link w:val="Heading4"/>
    <w:rPr>
      <w:rFonts w:cs="ITC Franklin Gothic Std Med"/>
      <w:b/>
      <w:i/>
      <w:color w:val="00B050"/>
      <w:szCs w:val="24"/>
    </w:rPr>
  </w:style>
  <w:style w:type="character" w:customStyle="1" w:styleId="Heading5Char">
    <w:name w:val="Heading 5 Char"/>
    <w:basedOn w:val="DefaultParagraphFont"/>
    <w:link w:val="Heading5"/>
    <w:uiPriority w:val="9"/>
    <w:rPr>
      <w:rFonts w:cs="ITC Franklin Gothic Std Med"/>
      <w:b/>
      <w:i/>
      <w:iCs/>
      <w:color w:val="C25811"/>
      <w:sz w:val="24"/>
      <w:szCs w:val="24"/>
    </w:rPr>
  </w:style>
  <w:style w:type="character" w:customStyle="1" w:styleId="Heading6Char">
    <w:name w:val="Heading 6 Char"/>
    <w:basedOn w:val="DefaultParagraphFont"/>
    <w:link w:val="Heading6"/>
    <w:uiPriority w:val="9"/>
    <w:semiHidden/>
    <w:rPr>
      <w:rFonts w:ascii="Calibri Light" w:hAnsi="Calibri Light"/>
      <w:i/>
      <w:iCs/>
      <w:color w:val="1F3762"/>
      <w:lang w:eastAsia="ja-JP"/>
    </w:rPr>
  </w:style>
  <w:style w:type="character" w:customStyle="1" w:styleId="Heading7Char">
    <w:name w:val="Heading 7 Char"/>
    <w:basedOn w:val="DefaultParagraphFont"/>
    <w:link w:val="Heading7"/>
    <w:uiPriority w:val="9"/>
    <w:semiHidden/>
    <w:rPr>
      <w:rFonts w:ascii="Calibri Light" w:hAnsi="Calibri Light"/>
      <w:i/>
      <w:iCs/>
      <w:color w:val="3F3F3F"/>
      <w:lang w:eastAsia="ja-JP"/>
    </w:rPr>
  </w:style>
  <w:style w:type="character" w:customStyle="1" w:styleId="Heading8Char">
    <w:name w:val="Heading 8 Char"/>
    <w:basedOn w:val="DefaultParagraphFont"/>
    <w:link w:val="Heading8"/>
    <w:uiPriority w:val="9"/>
    <w:semiHidden/>
    <w:rPr>
      <w:rFonts w:ascii="Calibri Light" w:hAnsi="Calibri Light"/>
      <w:color w:val="3F3F3F"/>
      <w:sz w:val="20"/>
      <w:szCs w:val="20"/>
      <w:lang w:eastAsia="ja-JP"/>
    </w:rPr>
  </w:style>
  <w:style w:type="character" w:customStyle="1" w:styleId="Heading9Char">
    <w:name w:val="Heading 9 Char"/>
    <w:basedOn w:val="DefaultParagraphFont"/>
    <w:link w:val="Heading9"/>
    <w:uiPriority w:val="9"/>
    <w:semiHidden/>
    <w:rPr>
      <w:rFonts w:ascii="Calibri Light" w:hAnsi="Calibri Light"/>
      <w:i/>
      <w:iCs/>
      <w:color w:val="3F3F3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Na Han</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4/17/2019</DateSubmission>
    <IsIduRevised xmlns="ee363e03-ffe3-4ea8-891f-7c22e1e48952">No</IsIduRevised>
    <ReportNumber xmlns="d6267e6a-bf3f-4308-983a-8e32ad3cd070">N/A</ReportNumber>
    <Comment1 xmlns="d6267e6a-bf3f-4308-983a-8e32ad3cd070" xsi:nil="true"/>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ESCPclean.docx</DocumentName>
    <PublicClassificationApprover xmlns="ee363e03-ffe3-4ea8-891f-7c22e1e48952">pleonard@worldbank.org</PublicClassificationApprover>
    <SendMail xmlns="d6267e6a-bf3f-4308-983a-8e32ad3cd070">nhan2@worldbank.org</SendMail>
    <ProjectIDNumber xmlns="d6267e6a-bf3f-4308-983a-8e32ad3cd070">P163679</ProjectIDNumber>
    <UserSubmittedAbstract xmlns="d6267e6a-bf3f-4308-983a-8e32ad3cd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93E6F4B2-F6DE-4C5C-BA18-1AD21D290E37}">
  <ds:schemaRefs>
    <ds:schemaRef ds:uri="http://purl.org/dc/elements/1.1/"/>
    <ds:schemaRef ds:uri="http://purl.org/dc/dcmitype/"/>
    <ds:schemaRef ds:uri="ee363e03-ffe3-4ea8-891f-7c22e1e48952"/>
    <ds:schemaRef ds:uri="http://schemas.microsoft.com/office/infopath/2007/PartnerControls"/>
    <ds:schemaRef ds:uri="d6267e6a-bf3f-4308-983a-8e32ad3cd070"/>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DFC6AA-2566-4C1D-9083-4A43A4F8A42D}">
  <ds:schemaRefs>
    <ds:schemaRef ds:uri="http://schemas.microsoft.com/sharepoint/v3/contenttype/forms"/>
  </ds:schemaRefs>
</ds:datastoreItem>
</file>

<file path=customXml/itemProps3.xml><?xml version="1.0" encoding="utf-8"?>
<ds:datastoreItem xmlns:ds="http://schemas.openxmlformats.org/officeDocument/2006/customXml" ds:itemID="{546EBBFB-900C-4E8A-8D57-241220A9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17_4_2019_12_28_58_ESCPclean.docx</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17_4_2019_12_28_58_ESCPclean.docx</dc:title>
  <dc:creator>Dominique Isabelle Kayser</dc:creator>
  <cp:lastModifiedBy>Lina Janenaite</cp:lastModifiedBy>
  <cp:revision>2</cp:revision>
  <cp:lastPrinted>2018-10-24T17:08:00Z</cp:lastPrinted>
  <dcterms:created xsi:type="dcterms:W3CDTF">2019-04-18T15:21:00Z</dcterms:created>
  <dcterms:modified xsi:type="dcterms:W3CDTF">2019-04-18T15:21:00Z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ContentTypeId">
    <vt:lpwstr>0x0101008431A1D8C2312847944FA20613D3A89100EB38AD71019081469B2AF86C0DFE710D</vt:lpwstr>
  </property>
</Properties>
</file>