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DB5" w:rsidRPr="00BA39AD" w:rsidRDefault="00564423" w:rsidP="00DA2DB5">
      <w:pPr>
        <w:pStyle w:val="Default"/>
        <w:rPr>
          <w:noProof/>
          <w:lang w:val="en-US"/>
        </w:rPr>
      </w:pPr>
      <w:r w:rsidRPr="00564423">
        <w:rPr>
          <w:noProof/>
          <w:lang w:val="en-US" w:eastAsia="zh-TW"/>
        </w:rPr>
        <w:pict>
          <v:shapetype id="_x0000_t202" coordsize="21600,21600" o:spt="202" path="m,l,21600r21600,l21600,xe">
            <v:stroke joinstyle="miter"/>
            <v:path gradientshapeok="t" o:connecttype="rect"/>
          </v:shapetype>
          <v:shape id="_x0000_s1036" type="#_x0000_t202" style="position:absolute;margin-left:362.3pt;margin-top:-22.1pt;width:89.65pt;height:27.9pt;z-index:251668480;mso-height-percent:200;mso-height-percent:200;mso-width-relative:margin;mso-height-relative:margin" stroked="f">
            <v:textbox style="mso-fit-shape-to-text:t">
              <w:txbxContent>
                <w:p w:rsidR="00564423" w:rsidRPr="00564423" w:rsidRDefault="00564423">
                  <w:pPr>
                    <w:rPr>
                      <w:rFonts w:ascii="Arial" w:hAnsi="Arial" w:cs="Arial"/>
                      <w:sz w:val="36"/>
                      <w:szCs w:val="36"/>
                    </w:rPr>
                  </w:pPr>
                  <w:r w:rsidRPr="00564423">
                    <w:rPr>
                      <w:rFonts w:ascii="Arial" w:hAnsi="Arial" w:cs="Arial"/>
                      <w:sz w:val="36"/>
                      <w:szCs w:val="36"/>
                    </w:rPr>
                    <w:t>72817</w:t>
                  </w:r>
                </w:p>
              </w:txbxContent>
            </v:textbox>
          </v:shape>
        </w:pict>
      </w:r>
    </w:p>
    <w:p w:rsidR="00DA2DB5" w:rsidRPr="00BA39AD" w:rsidRDefault="00DA2DB5" w:rsidP="00DA2DB5">
      <w:pPr>
        <w:pStyle w:val="Default"/>
        <w:jc w:val="center"/>
        <w:rPr>
          <w:b/>
          <w:bCs/>
          <w:noProof/>
          <w:sz w:val="28"/>
          <w:szCs w:val="28"/>
          <w:lang w:val="en-US"/>
        </w:rPr>
      </w:pPr>
      <w:r w:rsidRPr="00BA39AD">
        <w:rPr>
          <w:b/>
          <w:bCs/>
          <w:noProof/>
          <w:sz w:val="28"/>
          <w:szCs w:val="28"/>
          <w:lang w:val="en-US"/>
        </w:rPr>
        <w:t>REPUBLIC OF GUATEMALA</w:t>
      </w:r>
    </w:p>
    <w:p w:rsidR="00DA2DB5" w:rsidRPr="00BA39AD" w:rsidRDefault="00DA2DB5" w:rsidP="00DA2DB5">
      <w:pPr>
        <w:pStyle w:val="Default"/>
        <w:jc w:val="center"/>
        <w:rPr>
          <w:noProof/>
          <w:sz w:val="28"/>
          <w:szCs w:val="28"/>
          <w:lang w:val="en-US"/>
        </w:rPr>
      </w:pPr>
    </w:p>
    <w:p w:rsidR="00504275" w:rsidRPr="00BA39AD" w:rsidRDefault="00DA2DB5" w:rsidP="00DA2DB5">
      <w:pPr>
        <w:pStyle w:val="Default"/>
        <w:jc w:val="center"/>
        <w:rPr>
          <w:rFonts w:ascii="Cambria" w:hAnsi="Cambria" w:cs="Cambria"/>
          <w:noProof/>
          <w:sz w:val="60"/>
          <w:szCs w:val="60"/>
          <w:lang w:val="en-US"/>
        </w:rPr>
      </w:pPr>
      <w:r w:rsidRPr="00BA39AD">
        <w:rPr>
          <w:rFonts w:ascii="Cambria" w:hAnsi="Cambria" w:cs="Cambria"/>
          <w:noProof/>
          <w:sz w:val="60"/>
          <w:szCs w:val="60"/>
          <w:lang w:val="en-US"/>
        </w:rPr>
        <w:t>Preliminary Scop</w:t>
      </w:r>
      <w:r w:rsidR="00DF1F4F" w:rsidRPr="00BA39AD">
        <w:rPr>
          <w:rFonts w:ascii="Cambria" w:hAnsi="Cambria" w:cs="Cambria"/>
          <w:noProof/>
          <w:sz w:val="60"/>
          <w:szCs w:val="60"/>
          <w:lang w:val="en-US"/>
        </w:rPr>
        <w:t>ing</w:t>
      </w:r>
      <w:r w:rsidRPr="00BA39AD">
        <w:rPr>
          <w:rFonts w:ascii="Cambria" w:hAnsi="Cambria" w:cs="Cambria"/>
          <w:noProof/>
          <w:sz w:val="60"/>
          <w:szCs w:val="60"/>
          <w:lang w:val="en-US"/>
        </w:rPr>
        <w:t xml:space="preserve"> Report </w:t>
      </w:r>
    </w:p>
    <w:p w:rsidR="00DA2DB5" w:rsidRPr="00BA39AD" w:rsidRDefault="00DA2DB5" w:rsidP="00DA2DB5">
      <w:pPr>
        <w:pStyle w:val="Default"/>
        <w:jc w:val="center"/>
        <w:rPr>
          <w:rFonts w:ascii="Cambria" w:hAnsi="Cambria" w:cs="Cambria"/>
          <w:noProof/>
          <w:sz w:val="44"/>
          <w:szCs w:val="44"/>
          <w:lang w:val="en-US"/>
        </w:rPr>
      </w:pPr>
      <w:r w:rsidRPr="00BA39AD">
        <w:rPr>
          <w:rFonts w:ascii="Cambria" w:hAnsi="Cambria" w:cs="Cambria"/>
          <w:noProof/>
          <w:sz w:val="44"/>
          <w:szCs w:val="44"/>
          <w:lang w:val="en-US"/>
        </w:rPr>
        <w:t>of the Reconciliation of Mining and Hydrocarbon Sector Payments and Revenues</w:t>
      </w:r>
    </w:p>
    <w:p w:rsidR="00DA2DB5" w:rsidRPr="00BA39AD" w:rsidRDefault="00DA2DB5" w:rsidP="00DA2DB5">
      <w:pPr>
        <w:jc w:val="center"/>
        <w:rPr>
          <w:rFonts w:ascii="Cambria" w:hAnsi="Cambria" w:cs="Cambria"/>
          <w:noProof/>
          <w:sz w:val="44"/>
          <w:szCs w:val="44"/>
          <w:lang w:val="en-US"/>
        </w:rPr>
      </w:pPr>
    </w:p>
    <w:p w:rsidR="00DA2DB5" w:rsidRPr="00BA39AD" w:rsidRDefault="00DA2DB5" w:rsidP="00DA2DB5">
      <w:pPr>
        <w:jc w:val="center"/>
        <w:rPr>
          <w:rFonts w:ascii="Cambria" w:hAnsi="Cambria" w:cs="Cambria"/>
          <w:noProof/>
          <w:sz w:val="44"/>
          <w:szCs w:val="44"/>
          <w:lang w:val="en-US"/>
        </w:rPr>
      </w:pPr>
    </w:p>
    <w:p w:rsidR="00DA2DB5" w:rsidRPr="00BA39AD" w:rsidRDefault="00DA2DB5" w:rsidP="00DA2DB5">
      <w:pPr>
        <w:jc w:val="center"/>
        <w:rPr>
          <w:noProof/>
          <w:lang w:val="en-US"/>
        </w:rPr>
      </w:pPr>
      <w:r w:rsidRPr="00BA39AD">
        <w:rPr>
          <w:noProof/>
          <w:lang w:val="en-US" w:eastAsia="en-US"/>
        </w:rPr>
        <w:drawing>
          <wp:inline distT="0" distB="0" distL="0" distR="0">
            <wp:extent cx="4688840" cy="194564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8840" cy="1945640"/>
                    </a:xfrm>
                    <a:prstGeom prst="rect">
                      <a:avLst/>
                    </a:prstGeom>
                    <a:noFill/>
                    <a:ln>
                      <a:noFill/>
                    </a:ln>
                  </pic:spPr>
                </pic:pic>
              </a:graphicData>
            </a:graphic>
          </wp:inline>
        </w:drawing>
      </w:r>
    </w:p>
    <w:p w:rsidR="00DA2DB5" w:rsidRPr="00BA39AD" w:rsidRDefault="00DA2DB5" w:rsidP="00DA2DB5">
      <w:pPr>
        <w:jc w:val="center"/>
        <w:rPr>
          <w:noProof/>
          <w:lang w:val="en-US"/>
        </w:rPr>
      </w:pPr>
    </w:p>
    <w:p w:rsidR="00DA2DB5" w:rsidRPr="00BA39AD" w:rsidRDefault="00DA2DB5" w:rsidP="00DA2DB5">
      <w:pPr>
        <w:jc w:val="center"/>
        <w:rPr>
          <w:noProof/>
          <w:lang w:val="en-US"/>
        </w:rPr>
      </w:pPr>
      <w:r w:rsidRPr="00BA39AD">
        <w:rPr>
          <w:noProof/>
          <w:lang w:val="en-US" w:eastAsia="en-US"/>
        </w:rPr>
        <w:drawing>
          <wp:inline distT="0" distB="0" distL="0" distR="0">
            <wp:extent cx="4688840" cy="19094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8840" cy="1909445"/>
                    </a:xfrm>
                    <a:prstGeom prst="rect">
                      <a:avLst/>
                    </a:prstGeom>
                    <a:noFill/>
                    <a:ln>
                      <a:noFill/>
                    </a:ln>
                  </pic:spPr>
                </pic:pic>
              </a:graphicData>
            </a:graphic>
          </wp:inline>
        </w:drawing>
      </w:r>
    </w:p>
    <w:p w:rsidR="00DA2DB5" w:rsidRPr="00BA39AD" w:rsidRDefault="00DA2DB5" w:rsidP="00DA2DB5">
      <w:pPr>
        <w:jc w:val="center"/>
        <w:rPr>
          <w:noProof/>
          <w:lang w:val="en-US"/>
        </w:rPr>
      </w:pPr>
    </w:p>
    <w:p w:rsidR="00DA2DB5" w:rsidRPr="00BA39AD" w:rsidRDefault="00DA2DB5" w:rsidP="00DA2DB5">
      <w:pPr>
        <w:autoSpaceDE w:val="0"/>
        <w:autoSpaceDN w:val="0"/>
        <w:adjustRightInd w:val="0"/>
        <w:rPr>
          <w:rFonts w:ascii="Cambria" w:hAnsi="Cambria" w:cs="Cambria"/>
          <w:noProof/>
          <w:color w:val="000000"/>
          <w:lang w:val="en-US"/>
        </w:rPr>
      </w:pPr>
    </w:p>
    <w:p w:rsidR="00DA2DB5" w:rsidRPr="00BA39AD" w:rsidRDefault="00DA2DB5" w:rsidP="00DA2DB5">
      <w:pPr>
        <w:autoSpaceDE w:val="0"/>
        <w:autoSpaceDN w:val="0"/>
        <w:adjustRightInd w:val="0"/>
        <w:jc w:val="center"/>
        <w:rPr>
          <w:rFonts w:ascii="Cambria" w:hAnsi="Cambria" w:cs="Cambria"/>
          <w:noProof/>
          <w:color w:val="000000"/>
          <w:sz w:val="32"/>
          <w:szCs w:val="32"/>
          <w:lang w:val="en-US"/>
        </w:rPr>
      </w:pPr>
      <w:r w:rsidRPr="00BA39AD">
        <w:rPr>
          <w:rFonts w:ascii="Cambria" w:hAnsi="Cambria" w:cs="Cambria"/>
          <w:noProof/>
          <w:color w:val="000000"/>
          <w:sz w:val="32"/>
          <w:szCs w:val="32"/>
          <w:lang w:val="en-US"/>
        </w:rPr>
        <w:t>EITI-Guatemala Executive Secretariat</w:t>
      </w:r>
    </w:p>
    <w:p w:rsidR="00DA2DB5" w:rsidRPr="00BA39AD" w:rsidRDefault="00DA2DB5" w:rsidP="00DA2DB5">
      <w:pPr>
        <w:jc w:val="center"/>
        <w:rPr>
          <w:rFonts w:ascii="Cambria" w:hAnsi="Cambria" w:cs="Cambria"/>
          <w:noProof/>
          <w:color w:val="000000"/>
          <w:sz w:val="23"/>
          <w:szCs w:val="23"/>
          <w:lang w:val="en-US"/>
        </w:rPr>
      </w:pPr>
      <w:r w:rsidRPr="00BA39AD">
        <w:rPr>
          <w:rFonts w:ascii="Cambria" w:hAnsi="Cambria" w:cs="Cambria"/>
          <w:noProof/>
          <w:color w:val="000000"/>
          <w:sz w:val="23"/>
          <w:szCs w:val="23"/>
          <w:lang w:val="en-US"/>
        </w:rPr>
        <w:t>September 11th 2011</w:t>
      </w:r>
    </w:p>
    <w:p w:rsidR="00DA2DB5" w:rsidRPr="00BA39AD" w:rsidRDefault="00DA2DB5" w:rsidP="00DA2DB5">
      <w:pPr>
        <w:jc w:val="center"/>
        <w:rPr>
          <w:b/>
          <w:noProof/>
          <w:lang w:val="en-US"/>
        </w:rPr>
      </w:pPr>
      <w:r w:rsidRPr="00BA39AD">
        <w:rPr>
          <w:rFonts w:ascii="Cambria" w:hAnsi="Cambria" w:cs="Cambria"/>
          <w:noProof/>
          <w:color w:val="000000"/>
          <w:sz w:val="23"/>
          <w:szCs w:val="23"/>
          <w:lang w:val="en-US"/>
        </w:rPr>
        <w:br w:type="page"/>
      </w:r>
      <w:r w:rsidRPr="00BA39AD">
        <w:rPr>
          <w:b/>
          <w:noProof/>
          <w:lang w:val="en-US"/>
        </w:rPr>
        <w:lastRenderedPageBreak/>
        <w:t>FOREWORD</w:t>
      </w:r>
    </w:p>
    <w:p w:rsidR="00DA2DB5" w:rsidRPr="00BA39AD" w:rsidRDefault="00DA2DB5" w:rsidP="00DA2DB5">
      <w:pPr>
        <w:rPr>
          <w:b/>
          <w:noProof/>
          <w:lang w:val="en-US"/>
        </w:rPr>
      </w:pP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 xml:space="preserve">This report has been prepared by Ms Hilda Harnack, Oil, as and Mining Unit consultant at the Sustainable Energy Department </w:t>
      </w:r>
      <w:r w:rsidR="00DF1F4F" w:rsidRPr="00BA39AD">
        <w:rPr>
          <w:rFonts w:eastAsia="Calibri"/>
          <w:noProof/>
          <w:color w:val="111111"/>
          <w:sz w:val="22"/>
          <w:szCs w:val="22"/>
        </w:rPr>
        <w:t xml:space="preserve">at </w:t>
      </w:r>
      <w:r w:rsidRPr="00BA39AD">
        <w:rPr>
          <w:rFonts w:eastAsia="Calibri"/>
          <w:noProof/>
          <w:color w:val="111111"/>
          <w:sz w:val="22"/>
          <w:szCs w:val="22"/>
        </w:rPr>
        <w:t>the World Bank. The report does not compromise the Government</w:t>
      </w:r>
      <w:r w:rsidR="00DF1F4F" w:rsidRPr="00BA39AD">
        <w:rPr>
          <w:rFonts w:eastAsia="Calibri"/>
          <w:noProof/>
          <w:color w:val="111111"/>
          <w:sz w:val="22"/>
          <w:szCs w:val="22"/>
        </w:rPr>
        <w:t xml:space="preserve"> official version</w:t>
      </w:r>
      <w:r w:rsidRPr="00BA39AD">
        <w:rPr>
          <w:rFonts w:eastAsia="Calibri"/>
          <w:noProof/>
          <w:color w:val="111111"/>
          <w:sz w:val="22"/>
          <w:szCs w:val="22"/>
        </w:rPr>
        <w:t xml:space="preserve">, </w:t>
      </w:r>
      <w:r w:rsidR="00DF1F4F" w:rsidRPr="00BA39AD">
        <w:rPr>
          <w:rFonts w:eastAsia="Calibri"/>
          <w:noProof/>
          <w:color w:val="111111"/>
          <w:sz w:val="22"/>
          <w:szCs w:val="22"/>
        </w:rPr>
        <w:t xml:space="preserve">nor that of </w:t>
      </w:r>
      <w:r w:rsidRPr="00BA39AD">
        <w:rPr>
          <w:rFonts w:eastAsia="Calibri"/>
          <w:noProof/>
          <w:color w:val="111111"/>
          <w:sz w:val="22"/>
          <w:szCs w:val="22"/>
        </w:rPr>
        <w:t xml:space="preserve">the sector companies’ or </w:t>
      </w:r>
      <w:r w:rsidR="00DF1F4F" w:rsidRPr="00BA39AD">
        <w:rPr>
          <w:rFonts w:eastAsia="Calibri"/>
          <w:noProof/>
          <w:color w:val="111111"/>
          <w:sz w:val="22"/>
          <w:szCs w:val="22"/>
        </w:rPr>
        <w:t xml:space="preserve">of </w:t>
      </w:r>
      <w:r w:rsidRPr="00BA39AD">
        <w:rPr>
          <w:rFonts w:eastAsia="Calibri"/>
          <w:noProof/>
          <w:color w:val="111111"/>
          <w:sz w:val="22"/>
          <w:szCs w:val="22"/>
        </w:rPr>
        <w:t xml:space="preserve">the World Bank, </w:t>
      </w:r>
      <w:r w:rsidR="00DF1F4F" w:rsidRPr="00BA39AD">
        <w:rPr>
          <w:rFonts w:eastAsia="Calibri"/>
          <w:noProof/>
          <w:color w:val="111111"/>
          <w:sz w:val="22"/>
          <w:szCs w:val="22"/>
        </w:rPr>
        <w:t>, that financed it.</w:t>
      </w:r>
    </w:p>
    <w:p w:rsidR="00DA2DB5" w:rsidRPr="00BA39AD" w:rsidRDefault="00DA2DB5" w:rsidP="00DA2DB5">
      <w:pPr>
        <w:pStyle w:val="NoSpacing"/>
        <w:rPr>
          <w:rFonts w:eastAsia="Calibri"/>
          <w:noProof/>
          <w:color w:val="111111"/>
          <w:sz w:val="22"/>
          <w:szCs w:val="22"/>
        </w:rPr>
      </w:pP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The author thanks the following people for the information supplied for the preparation of this report and for their patience in answering her many questions:</w:t>
      </w:r>
    </w:p>
    <w:p w:rsidR="00DA2DB5" w:rsidRPr="00BA39AD" w:rsidRDefault="00DA2DB5" w:rsidP="00DA2DB5">
      <w:pPr>
        <w:pStyle w:val="NoSpacing"/>
        <w:rPr>
          <w:rFonts w:eastAsia="Calibri"/>
          <w:noProof/>
          <w:color w:val="111111"/>
          <w:sz w:val="22"/>
          <w:szCs w:val="22"/>
        </w:rPr>
      </w:pPr>
    </w:p>
    <w:p w:rsidR="00DA2DB5" w:rsidRPr="00BA39AD" w:rsidRDefault="006647B0" w:rsidP="00DA2DB5">
      <w:pPr>
        <w:pStyle w:val="NoSpacing"/>
        <w:rPr>
          <w:rFonts w:eastAsia="Calibri"/>
          <w:i/>
          <w:noProof/>
          <w:color w:val="111111"/>
          <w:sz w:val="22"/>
          <w:szCs w:val="22"/>
        </w:rPr>
      </w:pPr>
      <w:r w:rsidRPr="00BA39AD">
        <w:rPr>
          <w:rFonts w:eastAsia="Calibri"/>
          <w:i/>
          <w:noProof/>
          <w:color w:val="111111"/>
          <w:sz w:val="22"/>
          <w:szCs w:val="22"/>
        </w:rPr>
        <w:t>Ministry of Energy and Mines:</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Engineer Oscar Rosal, Coordinator, Mining Development Department</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Engineer Fernando Arevalo, Advisor, International Cooperation Area</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Engineer Mario Rene Godinez Ortiz, Coordinator, Economic Development Analysis, Hydrocarbon General Directorate</w:t>
      </w:r>
    </w:p>
    <w:p w:rsidR="00DA2DB5" w:rsidRPr="00BA39AD" w:rsidRDefault="00DA2DB5" w:rsidP="00DA2DB5">
      <w:pPr>
        <w:pStyle w:val="NoSpacing"/>
        <w:rPr>
          <w:rFonts w:eastAsia="Calibri"/>
          <w:noProof/>
          <w:color w:val="111111"/>
          <w:sz w:val="22"/>
          <w:szCs w:val="22"/>
        </w:rPr>
      </w:pPr>
    </w:p>
    <w:p w:rsidR="00DA2DB5" w:rsidRPr="00BA39AD" w:rsidRDefault="00BF2CB5" w:rsidP="00DA2DB5">
      <w:pPr>
        <w:pStyle w:val="NoSpacing"/>
        <w:rPr>
          <w:rFonts w:eastAsia="Calibri"/>
          <w:i/>
          <w:noProof/>
          <w:color w:val="111111"/>
          <w:sz w:val="22"/>
          <w:szCs w:val="22"/>
        </w:rPr>
      </w:pPr>
      <w:r w:rsidRPr="00BA39AD">
        <w:rPr>
          <w:rFonts w:eastAsia="Calibri"/>
          <w:i/>
          <w:noProof/>
          <w:color w:val="111111"/>
          <w:sz w:val="22"/>
          <w:szCs w:val="22"/>
        </w:rPr>
        <w:t xml:space="preserve">Superintendency of </w:t>
      </w:r>
      <w:r w:rsidR="006647B0" w:rsidRPr="00BA39AD">
        <w:rPr>
          <w:rFonts w:eastAsia="Calibri"/>
          <w:i/>
          <w:noProof/>
          <w:color w:val="111111"/>
          <w:sz w:val="22"/>
          <w:szCs w:val="22"/>
        </w:rPr>
        <w:t>Tax Administration:</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Ms. Delia Castillo Elias, head, Management Department, Collection and Management Intendance</w:t>
      </w:r>
    </w:p>
    <w:p w:rsidR="00DA2DB5" w:rsidRPr="00BA39AD" w:rsidRDefault="00DA2DB5" w:rsidP="00DA2DB5">
      <w:pPr>
        <w:pStyle w:val="NoSpacing"/>
        <w:rPr>
          <w:rFonts w:eastAsia="Calibri"/>
          <w:noProof/>
          <w:color w:val="111111"/>
          <w:sz w:val="22"/>
          <w:szCs w:val="22"/>
        </w:rPr>
      </w:pP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Banco de Guatemala:</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Mr. Byron Leopoldo Sagastume Hernandez, Director, Accounting Department</w:t>
      </w:r>
    </w:p>
    <w:p w:rsidR="00DA2DB5" w:rsidRPr="00BA39AD" w:rsidRDefault="00DA2DB5" w:rsidP="00DA2DB5">
      <w:pPr>
        <w:pStyle w:val="NoSpacing"/>
        <w:rPr>
          <w:rFonts w:eastAsia="Calibri"/>
          <w:noProof/>
          <w:color w:val="111111"/>
          <w:sz w:val="22"/>
          <w:szCs w:val="22"/>
        </w:rPr>
      </w:pPr>
    </w:p>
    <w:p w:rsidR="00DA2DB5" w:rsidRPr="00BA39AD" w:rsidRDefault="00DF1F4F" w:rsidP="00DA2DB5">
      <w:pPr>
        <w:pStyle w:val="NoSpacing"/>
        <w:rPr>
          <w:rFonts w:eastAsia="Calibri"/>
          <w:i/>
          <w:noProof/>
          <w:color w:val="111111"/>
          <w:sz w:val="22"/>
          <w:szCs w:val="22"/>
        </w:rPr>
      </w:pPr>
      <w:r w:rsidRPr="00BA39AD">
        <w:rPr>
          <w:rFonts w:eastAsia="Calibri"/>
          <w:i/>
          <w:noProof/>
          <w:color w:val="111111"/>
          <w:sz w:val="22"/>
          <w:szCs w:val="22"/>
        </w:rPr>
        <w:t xml:space="preserve">Ministry of </w:t>
      </w:r>
      <w:r w:rsidR="006647B0" w:rsidRPr="00BA39AD">
        <w:rPr>
          <w:rFonts w:eastAsia="Calibri"/>
          <w:i/>
          <w:noProof/>
          <w:color w:val="111111"/>
          <w:sz w:val="22"/>
          <w:szCs w:val="22"/>
        </w:rPr>
        <w:t>Public Finance</w:t>
      </w:r>
      <w:r w:rsidRPr="00BA39AD">
        <w:rPr>
          <w:rFonts w:eastAsia="Calibri"/>
          <w:i/>
          <w:noProof/>
          <w:color w:val="111111"/>
          <w:sz w:val="22"/>
          <w:szCs w:val="22"/>
        </w:rPr>
        <w:t>s</w:t>
      </w:r>
      <w:r w:rsidR="006647B0" w:rsidRPr="00BA39AD">
        <w:rPr>
          <w:rFonts w:eastAsia="Calibri"/>
          <w:i/>
          <w:noProof/>
          <w:color w:val="111111"/>
          <w:sz w:val="22"/>
          <w:szCs w:val="22"/>
        </w:rPr>
        <w:t>:</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Mr. Donald Eduardo Cuevas Cerezo, Director, Fiscal Analysis and Evaluation Directorate</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Mr. Jorge Guillermo escobar Paz, Technical Advisor, Fiscal Analysis and Evaluation Directorate</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Mr. Alvaro Enrique Samayoa Arana, Principal Expert in the SIAF-SAG Project Implementation, Accounts Comptroller’s Office</w:t>
      </w: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Mr Juan Manuel López, National Treasurer</w:t>
      </w:r>
    </w:p>
    <w:p w:rsidR="00DA2DB5" w:rsidRPr="00BA39AD" w:rsidRDefault="00DA2DB5" w:rsidP="00DA2DB5">
      <w:pPr>
        <w:pStyle w:val="NoSpacing"/>
        <w:rPr>
          <w:rFonts w:eastAsia="Calibri"/>
          <w:noProof/>
          <w:color w:val="111111"/>
          <w:sz w:val="22"/>
          <w:szCs w:val="22"/>
        </w:rPr>
      </w:pPr>
    </w:p>
    <w:p w:rsidR="00DA2DB5" w:rsidRPr="00BA39AD" w:rsidRDefault="006647B0" w:rsidP="00DA2DB5">
      <w:pPr>
        <w:pStyle w:val="NoSpacing"/>
        <w:rPr>
          <w:rFonts w:eastAsia="Calibri"/>
          <w:i/>
          <w:noProof/>
          <w:color w:val="111111"/>
          <w:sz w:val="22"/>
          <w:szCs w:val="22"/>
        </w:rPr>
      </w:pPr>
      <w:r w:rsidRPr="00BA39AD">
        <w:rPr>
          <w:rFonts w:eastAsia="Calibri"/>
          <w:i/>
          <w:noProof/>
          <w:color w:val="111111"/>
          <w:sz w:val="22"/>
          <w:szCs w:val="22"/>
        </w:rPr>
        <w:t>Companies:</w:t>
      </w:r>
    </w:p>
    <w:p w:rsidR="00DA2DB5" w:rsidRPr="00BA39AD" w:rsidRDefault="006647B0" w:rsidP="00DA2DB5">
      <w:pPr>
        <w:pStyle w:val="NoSpacing"/>
        <w:rPr>
          <w:rFonts w:eastAsia="Calibri"/>
          <w:noProof/>
          <w:color w:val="111111"/>
          <w:sz w:val="22"/>
          <w:szCs w:val="22"/>
        </w:rPr>
      </w:pPr>
      <w:r w:rsidRPr="00BA39AD">
        <w:rPr>
          <w:rFonts w:eastAsia="Calibri"/>
          <w:noProof/>
          <w:color w:val="111111"/>
          <w:sz w:val="22"/>
          <w:szCs w:val="22"/>
        </w:rPr>
        <w:t>Ms. Regina Rivera de Cerezo, Corporate Relations Manager, Compañía Guatemalteca de Niquel</w:t>
      </w:r>
    </w:p>
    <w:p w:rsidR="00DA2DB5" w:rsidRPr="00BA39AD" w:rsidRDefault="006647B0" w:rsidP="00DA2DB5">
      <w:pPr>
        <w:pStyle w:val="NoSpacing"/>
        <w:rPr>
          <w:rFonts w:eastAsia="Calibri"/>
          <w:noProof/>
          <w:color w:val="111111"/>
          <w:sz w:val="22"/>
          <w:szCs w:val="22"/>
        </w:rPr>
      </w:pPr>
      <w:r w:rsidRPr="00BA39AD">
        <w:rPr>
          <w:rFonts w:eastAsia="Calibri"/>
          <w:noProof/>
          <w:color w:val="111111"/>
          <w:sz w:val="22"/>
          <w:szCs w:val="22"/>
        </w:rPr>
        <w:t>Mr. Mario marroquin Rivera, Executive Director, Goldcorp</w:t>
      </w:r>
      <w:r w:rsidR="00DF1F4F" w:rsidRPr="00BA39AD">
        <w:rPr>
          <w:rFonts w:eastAsia="Calibri"/>
          <w:noProof/>
          <w:color w:val="111111"/>
          <w:sz w:val="22"/>
          <w:szCs w:val="22"/>
        </w:rPr>
        <w:t xml:space="preserve"> Guatemala</w:t>
      </w:r>
    </w:p>
    <w:p w:rsidR="00DA2DB5" w:rsidRPr="00BA39AD" w:rsidRDefault="006647B0" w:rsidP="00DA2DB5">
      <w:pPr>
        <w:pStyle w:val="NoSpacing"/>
        <w:rPr>
          <w:rFonts w:eastAsia="Calibri"/>
          <w:noProof/>
          <w:color w:val="111111"/>
          <w:sz w:val="22"/>
          <w:szCs w:val="22"/>
        </w:rPr>
      </w:pPr>
      <w:r w:rsidRPr="00BA39AD">
        <w:rPr>
          <w:rFonts w:eastAsia="Calibri"/>
          <w:noProof/>
          <w:color w:val="111111"/>
          <w:sz w:val="22"/>
          <w:szCs w:val="22"/>
        </w:rPr>
        <w:t>Mr. Fredy Misael Gudiel Samayoa, Legal Department Manager, Perenco Guatemala Limited</w:t>
      </w:r>
    </w:p>
    <w:p w:rsidR="00DA2DB5" w:rsidRPr="00BA39AD" w:rsidRDefault="006647B0" w:rsidP="00DA2DB5">
      <w:pPr>
        <w:pStyle w:val="NoSpacing"/>
        <w:rPr>
          <w:rFonts w:eastAsia="Calibri"/>
          <w:noProof/>
          <w:color w:val="111111"/>
          <w:sz w:val="22"/>
          <w:szCs w:val="22"/>
        </w:rPr>
      </w:pPr>
      <w:r w:rsidRPr="00BA39AD">
        <w:rPr>
          <w:rFonts w:eastAsia="Calibri"/>
          <w:noProof/>
          <w:color w:val="111111"/>
          <w:sz w:val="22"/>
          <w:szCs w:val="22"/>
        </w:rPr>
        <w:t>Ms. Evelyn Vanessa Rodas Molina, Legal Assistant, Perenco Guatemala Limited</w:t>
      </w:r>
    </w:p>
    <w:p w:rsidR="00DA2DB5" w:rsidRPr="00BA39AD" w:rsidRDefault="00DA2DB5" w:rsidP="00DA2DB5">
      <w:pPr>
        <w:pStyle w:val="NoSpacing"/>
        <w:rPr>
          <w:rFonts w:eastAsia="Calibri"/>
          <w:noProof/>
          <w:color w:val="111111"/>
          <w:sz w:val="22"/>
          <w:szCs w:val="22"/>
        </w:rPr>
      </w:pPr>
    </w:p>
    <w:p w:rsidR="00DA2DB5" w:rsidRPr="00BA39AD" w:rsidRDefault="00DA2DB5" w:rsidP="00DA2DB5">
      <w:pPr>
        <w:pStyle w:val="NoSpacing"/>
        <w:rPr>
          <w:rFonts w:eastAsia="Calibri"/>
          <w:noProof/>
          <w:color w:val="111111"/>
          <w:sz w:val="22"/>
          <w:szCs w:val="22"/>
        </w:rPr>
      </w:pPr>
      <w:r w:rsidRPr="00BA39AD">
        <w:rPr>
          <w:rFonts w:eastAsia="Calibri"/>
          <w:noProof/>
          <w:color w:val="111111"/>
          <w:sz w:val="22"/>
          <w:szCs w:val="22"/>
        </w:rPr>
        <w:t xml:space="preserve">The author </w:t>
      </w:r>
      <w:r w:rsidR="00BF2CB5" w:rsidRPr="00BA39AD">
        <w:rPr>
          <w:rFonts w:eastAsia="Calibri"/>
          <w:noProof/>
          <w:color w:val="111111"/>
          <w:sz w:val="22"/>
          <w:szCs w:val="22"/>
        </w:rPr>
        <w:t xml:space="preserve">is </w:t>
      </w:r>
      <w:r w:rsidRPr="00BA39AD">
        <w:rPr>
          <w:rFonts w:eastAsia="Calibri"/>
          <w:noProof/>
          <w:color w:val="111111"/>
          <w:sz w:val="22"/>
          <w:szCs w:val="22"/>
        </w:rPr>
        <w:t>especially thank</w:t>
      </w:r>
      <w:r w:rsidR="00BF2CB5" w:rsidRPr="00BA39AD">
        <w:rPr>
          <w:rFonts w:eastAsia="Calibri"/>
          <w:noProof/>
          <w:color w:val="111111"/>
          <w:sz w:val="22"/>
          <w:szCs w:val="22"/>
        </w:rPr>
        <w:t>ful to</w:t>
      </w:r>
      <w:r w:rsidRPr="00BA39AD">
        <w:rPr>
          <w:rFonts w:eastAsia="Calibri"/>
          <w:noProof/>
          <w:color w:val="111111"/>
          <w:sz w:val="22"/>
          <w:szCs w:val="22"/>
        </w:rPr>
        <w:t xml:space="preserve"> Mr. Silvio Gramajo, </w:t>
      </w:r>
      <w:r w:rsidR="00DF1F4F" w:rsidRPr="00BA39AD">
        <w:rPr>
          <w:rFonts w:eastAsia="Calibri"/>
          <w:noProof/>
          <w:color w:val="111111"/>
          <w:sz w:val="22"/>
          <w:szCs w:val="22"/>
        </w:rPr>
        <w:t xml:space="preserve">representative from the </w:t>
      </w:r>
      <w:r w:rsidRPr="00BA39AD">
        <w:rPr>
          <w:rFonts w:eastAsia="Calibri"/>
          <w:noProof/>
          <w:color w:val="111111"/>
          <w:sz w:val="22"/>
          <w:szCs w:val="22"/>
        </w:rPr>
        <w:t xml:space="preserve">Vice-presidency of the Republic </w:t>
      </w:r>
      <w:r w:rsidR="00DF1F4F" w:rsidRPr="00BA39AD">
        <w:rPr>
          <w:rFonts w:eastAsia="Calibri"/>
          <w:noProof/>
          <w:color w:val="111111"/>
          <w:sz w:val="22"/>
          <w:szCs w:val="22"/>
        </w:rPr>
        <w:t>to the EITI EITI</w:t>
      </w:r>
      <w:r w:rsidRPr="00BA39AD">
        <w:rPr>
          <w:rFonts w:eastAsia="Calibri"/>
          <w:noProof/>
          <w:color w:val="111111"/>
          <w:sz w:val="22"/>
          <w:szCs w:val="22"/>
        </w:rPr>
        <w:t>- National Commission</w:t>
      </w:r>
      <w:r w:rsidR="00BF2CB5" w:rsidRPr="00BA39AD">
        <w:rPr>
          <w:rFonts w:eastAsia="Calibri"/>
          <w:noProof/>
          <w:color w:val="111111"/>
          <w:sz w:val="22"/>
          <w:szCs w:val="22"/>
        </w:rPr>
        <w:t>,</w:t>
      </w:r>
      <w:r w:rsidRPr="00BA39AD">
        <w:rPr>
          <w:rFonts w:eastAsia="Calibri"/>
          <w:noProof/>
          <w:color w:val="111111"/>
          <w:sz w:val="22"/>
          <w:szCs w:val="22"/>
        </w:rPr>
        <w:t xml:space="preserve"> for his time devoted to revi</w:t>
      </w:r>
      <w:r w:rsidR="00BF2CB5" w:rsidRPr="00BA39AD">
        <w:rPr>
          <w:rFonts w:eastAsia="Calibri"/>
          <w:noProof/>
          <w:color w:val="111111"/>
          <w:sz w:val="22"/>
          <w:szCs w:val="22"/>
        </w:rPr>
        <w:t>ew</w:t>
      </w:r>
      <w:r w:rsidRPr="00BA39AD">
        <w:rPr>
          <w:rFonts w:eastAsia="Calibri"/>
          <w:noProof/>
          <w:color w:val="111111"/>
          <w:sz w:val="22"/>
          <w:szCs w:val="22"/>
        </w:rPr>
        <w:t xml:space="preserve">ing the document, as well as Mr. Mirko Kreibich, Project Officer, and Javier Aguila, Senior </w:t>
      </w:r>
      <w:r w:rsidR="00BF2CB5" w:rsidRPr="00BA39AD">
        <w:rPr>
          <w:rFonts w:eastAsia="Calibri"/>
          <w:noProof/>
          <w:color w:val="111111"/>
          <w:sz w:val="22"/>
          <w:szCs w:val="22"/>
        </w:rPr>
        <w:t xml:space="preserve">Operations </w:t>
      </w:r>
      <w:r w:rsidRPr="00BA39AD">
        <w:rPr>
          <w:rFonts w:eastAsia="Calibri"/>
          <w:noProof/>
          <w:color w:val="111111"/>
          <w:sz w:val="22"/>
          <w:szCs w:val="22"/>
        </w:rPr>
        <w:t>Official at the W</w:t>
      </w:r>
      <w:r w:rsidR="000102F7" w:rsidRPr="00BA39AD">
        <w:rPr>
          <w:rFonts w:eastAsia="Calibri"/>
          <w:noProof/>
          <w:color w:val="111111"/>
          <w:sz w:val="22"/>
          <w:szCs w:val="22"/>
        </w:rPr>
        <w:t>o</w:t>
      </w:r>
      <w:r w:rsidRPr="00BA39AD">
        <w:rPr>
          <w:rFonts w:eastAsia="Calibri"/>
          <w:noProof/>
          <w:color w:val="111111"/>
          <w:sz w:val="22"/>
          <w:szCs w:val="22"/>
        </w:rPr>
        <w:t>rld Ba</w:t>
      </w:r>
      <w:r w:rsidR="000102F7" w:rsidRPr="00BA39AD">
        <w:rPr>
          <w:rFonts w:eastAsia="Calibri"/>
          <w:noProof/>
          <w:color w:val="111111"/>
          <w:sz w:val="22"/>
          <w:szCs w:val="22"/>
        </w:rPr>
        <w:t>n</w:t>
      </w:r>
      <w:r w:rsidRPr="00BA39AD">
        <w:rPr>
          <w:rFonts w:eastAsia="Calibri"/>
          <w:noProof/>
          <w:color w:val="111111"/>
          <w:sz w:val="22"/>
          <w:szCs w:val="22"/>
        </w:rPr>
        <w:t>k for his advi</w:t>
      </w:r>
      <w:r w:rsidR="000102F7" w:rsidRPr="00BA39AD">
        <w:rPr>
          <w:rFonts w:eastAsia="Calibri"/>
          <w:noProof/>
          <w:color w:val="111111"/>
          <w:sz w:val="22"/>
          <w:szCs w:val="22"/>
        </w:rPr>
        <w:t>c</w:t>
      </w:r>
      <w:r w:rsidRPr="00BA39AD">
        <w:rPr>
          <w:rFonts w:eastAsia="Calibri"/>
          <w:noProof/>
          <w:color w:val="111111"/>
          <w:sz w:val="22"/>
          <w:szCs w:val="22"/>
        </w:rPr>
        <w:t>e and guidance during the preparation of this report.</w:t>
      </w:r>
    </w:p>
    <w:p w:rsidR="00DA2DB5" w:rsidRPr="00BA39AD" w:rsidRDefault="00DA2DB5" w:rsidP="00DA2DB5">
      <w:pPr>
        <w:pStyle w:val="NoSpacing"/>
        <w:rPr>
          <w:rFonts w:ascii="Cambria" w:hAnsi="Cambria" w:cs="Cambria"/>
          <w:noProof/>
          <w:color w:val="000000"/>
        </w:rPr>
      </w:pPr>
      <w:r w:rsidRPr="00BA39AD">
        <w:rPr>
          <w:rFonts w:eastAsia="Calibri"/>
          <w:noProof/>
          <w:color w:val="111111"/>
          <w:sz w:val="22"/>
          <w:szCs w:val="22"/>
        </w:rPr>
        <w:br w:type="page"/>
      </w:r>
    </w:p>
    <w:p w:rsidR="00DA2DB5" w:rsidRPr="00BA39AD" w:rsidRDefault="00DA2DB5" w:rsidP="00DA2DB5">
      <w:pPr>
        <w:pStyle w:val="Default"/>
        <w:jc w:val="center"/>
        <w:rPr>
          <w:noProof/>
          <w:sz w:val="23"/>
          <w:szCs w:val="23"/>
          <w:lang w:val="en-US"/>
        </w:rPr>
      </w:pPr>
      <w:r w:rsidRPr="00BA39AD">
        <w:rPr>
          <w:b/>
          <w:bCs/>
          <w:noProof/>
          <w:sz w:val="23"/>
          <w:szCs w:val="23"/>
          <w:lang w:val="en-US"/>
        </w:rPr>
        <w:lastRenderedPageBreak/>
        <w:t>TABLE OF CONTENTS</w:t>
      </w:r>
    </w:p>
    <w:p w:rsidR="00DA2DB5" w:rsidRPr="00BA39AD" w:rsidRDefault="00DA2DB5" w:rsidP="00DA2DB5">
      <w:pPr>
        <w:pStyle w:val="Default"/>
        <w:rPr>
          <w:b/>
          <w:bCs/>
          <w:noProof/>
          <w:sz w:val="23"/>
          <w:szCs w:val="23"/>
          <w:lang w:val="en-US"/>
        </w:rPr>
      </w:pPr>
    </w:p>
    <w:p w:rsidR="00EB2974" w:rsidRPr="00BA39AD" w:rsidRDefault="00EB2974" w:rsidP="00DA2DB5">
      <w:pPr>
        <w:pStyle w:val="Default"/>
        <w:rPr>
          <w:b/>
          <w:bCs/>
          <w:noProof/>
          <w:sz w:val="23"/>
          <w:szCs w:val="23"/>
          <w:lang w:val="en-US"/>
        </w:rPr>
      </w:pPr>
    </w:p>
    <w:p w:rsidR="0069350A" w:rsidRDefault="00172C69" w:rsidP="00526ECF">
      <w:pPr>
        <w:pStyle w:val="TOC1"/>
        <w:rPr>
          <w:lang w:val="en-US"/>
        </w:rPr>
      </w:pPr>
      <w:r w:rsidRPr="00BA39AD">
        <w:rPr>
          <w:rFonts w:ascii="Cambria" w:hAnsi="Cambria" w:cs="Cambria"/>
          <w:noProof/>
          <w:color w:val="000000"/>
          <w:sz w:val="23"/>
          <w:szCs w:val="23"/>
          <w:lang w:val="en-US"/>
        </w:rPr>
        <w:fldChar w:fldCharType="begin"/>
      </w:r>
      <w:r w:rsidR="00DA2DB5" w:rsidRPr="00BA39AD">
        <w:rPr>
          <w:rFonts w:ascii="Cambria" w:hAnsi="Cambria" w:cs="Cambria"/>
          <w:noProof/>
          <w:color w:val="000000"/>
          <w:sz w:val="23"/>
          <w:szCs w:val="23"/>
          <w:lang w:val="en-US"/>
        </w:rPr>
        <w:instrText xml:space="preserve"> TOC \o "1-3" \h \z \u </w:instrText>
      </w:r>
      <w:r w:rsidRPr="00BA39AD">
        <w:rPr>
          <w:rFonts w:ascii="Cambria" w:hAnsi="Cambria" w:cs="Cambria"/>
          <w:noProof/>
          <w:color w:val="000000"/>
          <w:sz w:val="23"/>
          <w:szCs w:val="23"/>
          <w:lang w:val="en-US"/>
        </w:rPr>
        <w:fldChar w:fldCharType="separate"/>
      </w:r>
      <w:hyperlink w:anchor="_Toc304548606" w:history="1">
        <w:r w:rsidR="0069350A" w:rsidRPr="00BA39AD">
          <w:rPr>
            <w:rStyle w:val="Hyperlink"/>
            <w:noProof/>
            <w:lang w:val="en-US"/>
          </w:rPr>
          <w:t>1. EXECUTIVE SUMMARY</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_Toc304548606 \h </w:instrText>
        </w:r>
        <w:r w:rsidRPr="00BA39AD">
          <w:rPr>
            <w:noProof/>
            <w:webHidden/>
            <w:lang w:val="en-US"/>
          </w:rPr>
        </w:r>
        <w:r w:rsidRPr="00BA39AD">
          <w:rPr>
            <w:noProof/>
            <w:webHidden/>
            <w:lang w:val="en-US"/>
          </w:rPr>
          <w:fldChar w:fldCharType="separate"/>
        </w:r>
        <w:r w:rsidR="0069350A" w:rsidRPr="00BA39AD">
          <w:rPr>
            <w:noProof/>
            <w:webHidden/>
            <w:lang w:val="en-US"/>
          </w:rPr>
          <w:t>5</w:t>
        </w:r>
        <w:r w:rsidRPr="00BA39AD">
          <w:rPr>
            <w:noProof/>
            <w:webHidden/>
            <w:lang w:val="en-US"/>
          </w:rPr>
          <w:fldChar w:fldCharType="end"/>
        </w:r>
      </w:hyperlink>
    </w:p>
    <w:p w:rsidR="005549F2"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08" w:history="1">
        <w:r w:rsidR="005549F2">
          <w:rPr>
            <w:rStyle w:val="Hyperlink"/>
            <w:b/>
            <w:bCs/>
            <w:noProof/>
            <w:lang w:val="en-US"/>
          </w:rPr>
          <w:t>1</w:t>
        </w:r>
        <w:r w:rsidR="005549F2" w:rsidRPr="00BA39AD">
          <w:rPr>
            <w:rStyle w:val="Hyperlink"/>
            <w:b/>
            <w:bCs/>
            <w:noProof/>
            <w:lang w:val="en-US"/>
          </w:rPr>
          <w:t>.1</w:t>
        </w:r>
        <w:r w:rsidR="005549F2" w:rsidRPr="00BA39AD">
          <w:rPr>
            <w:rFonts w:asciiTheme="minorHAnsi" w:eastAsiaTheme="minorEastAsia" w:hAnsiTheme="minorHAnsi" w:cstheme="minorBidi"/>
            <w:noProof/>
            <w:sz w:val="22"/>
            <w:szCs w:val="22"/>
            <w:lang w:val="en-US" w:eastAsia="en-US"/>
          </w:rPr>
          <w:tab/>
        </w:r>
        <w:r w:rsidR="005549F2" w:rsidRPr="00BA39AD">
          <w:rPr>
            <w:rStyle w:val="Hyperlink"/>
            <w:b/>
            <w:bCs/>
            <w:noProof/>
            <w:kern w:val="32"/>
            <w:lang w:val="en-US"/>
          </w:rPr>
          <w:t>Background</w:t>
        </w:r>
        <w:r w:rsidR="005549F2" w:rsidRPr="00BA39AD">
          <w:rPr>
            <w:noProof/>
            <w:webHidden/>
            <w:lang w:val="en-US"/>
          </w:rPr>
          <w:tab/>
        </w:r>
        <w:r w:rsidR="005549F2">
          <w:rPr>
            <w:noProof/>
            <w:webHidden/>
            <w:lang w:val="en-US"/>
          </w:rPr>
          <w:t>5</w:t>
        </w:r>
      </w:hyperlink>
    </w:p>
    <w:p w:rsidR="005549F2"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09" w:history="1">
        <w:r w:rsidR="005549F2">
          <w:rPr>
            <w:rStyle w:val="Hyperlink"/>
            <w:b/>
            <w:bCs/>
            <w:noProof/>
            <w:lang w:val="en-US"/>
          </w:rPr>
          <w:t>1</w:t>
        </w:r>
        <w:r w:rsidR="005549F2" w:rsidRPr="00BA39AD">
          <w:rPr>
            <w:rStyle w:val="Hyperlink"/>
            <w:b/>
            <w:bCs/>
            <w:noProof/>
            <w:lang w:val="en-US"/>
          </w:rPr>
          <w:t>.2</w:t>
        </w:r>
        <w:r w:rsidR="005549F2" w:rsidRPr="00BA39AD">
          <w:rPr>
            <w:rFonts w:asciiTheme="minorHAnsi" w:eastAsiaTheme="minorEastAsia" w:hAnsiTheme="minorHAnsi" w:cstheme="minorBidi"/>
            <w:noProof/>
            <w:sz w:val="22"/>
            <w:szCs w:val="22"/>
            <w:lang w:val="en-US" w:eastAsia="en-US"/>
          </w:rPr>
          <w:tab/>
        </w:r>
        <w:r w:rsidR="005549F2">
          <w:rPr>
            <w:rStyle w:val="Hyperlink"/>
            <w:b/>
            <w:bCs/>
            <w:noProof/>
            <w:kern w:val="32"/>
            <w:lang w:val="en-US"/>
          </w:rPr>
          <w:t>Mining Industry</w:t>
        </w:r>
        <w:r w:rsidR="005549F2" w:rsidRPr="00BA39AD">
          <w:rPr>
            <w:noProof/>
            <w:webHidden/>
            <w:lang w:val="en-US"/>
          </w:rPr>
          <w:tab/>
        </w:r>
        <w:r w:rsidR="005549F2">
          <w:rPr>
            <w:noProof/>
            <w:webHidden/>
            <w:lang w:val="en-US"/>
          </w:rPr>
          <w:t>5</w:t>
        </w:r>
      </w:hyperlink>
    </w:p>
    <w:p w:rsidR="005549F2" w:rsidRDefault="00172C69" w:rsidP="00526ECF">
      <w:pPr>
        <w:pStyle w:val="TOC1"/>
        <w:rPr>
          <w:lang w:val="en-US"/>
        </w:rPr>
      </w:pPr>
      <w:hyperlink w:anchor="_Toc304548610" w:history="1">
        <w:r w:rsidR="005549F2">
          <w:rPr>
            <w:rStyle w:val="Hyperlink"/>
            <w:b/>
            <w:bCs/>
            <w:noProof/>
            <w:lang w:val="en-US"/>
          </w:rPr>
          <w:t>1</w:t>
        </w:r>
        <w:r w:rsidR="005549F2" w:rsidRPr="00BA39AD">
          <w:rPr>
            <w:rStyle w:val="Hyperlink"/>
            <w:b/>
            <w:bCs/>
            <w:noProof/>
            <w:lang w:val="en-US"/>
          </w:rPr>
          <w:t>.3</w:t>
        </w:r>
        <w:r w:rsidR="005549F2" w:rsidRPr="00BA39AD">
          <w:rPr>
            <w:rFonts w:asciiTheme="minorHAnsi" w:eastAsiaTheme="minorEastAsia" w:hAnsiTheme="minorHAnsi" w:cstheme="minorBidi"/>
            <w:noProof/>
            <w:sz w:val="22"/>
            <w:szCs w:val="22"/>
            <w:lang w:val="en-US" w:eastAsia="en-US"/>
          </w:rPr>
          <w:tab/>
        </w:r>
        <w:r w:rsidR="005549F2">
          <w:rPr>
            <w:rStyle w:val="Hyperlink"/>
            <w:b/>
            <w:bCs/>
            <w:noProof/>
            <w:kern w:val="32"/>
            <w:lang w:val="en-US"/>
          </w:rPr>
          <w:t>Hydrocarbon Industry</w:t>
        </w:r>
        <w:r w:rsidR="005549F2" w:rsidRPr="00BA39AD">
          <w:rPr>
            <w:noProof/>
            <w:webHidden/>
            <w:lang w:val="en-US"/>
          </w:rPr>
          <w:tab/>
        </w:r>
        <w:r w:rsidR="005549F2">
          <w:rPr>
            <w:noProof/>
            <w:webHidden/>
            <w:lang w:val="en-US"/>
          </w:rPr>
          <w:t>7</w:t>
        </w:r>
      </w:hyperlink>
    </w:p>
    <w:p w:rsidR="005549F2" w:rsidRDefault="00172C69" w:rsidP="00526ECF">
      <w:pPr>
        <w:pStyle w:val="TOC1"/>
        <w:rPr>
          <w:lang w:val="en-US"/>
        </w:rPr>
      </w:pPr>
      <w:hyperlink w:anchor="_Toc304548610" w:history="1">
        <w:r w:rsidR="005549F2">
          <w:rPr>
            <w:rStyle w:val="Hyperlink"/>
            <w:b/>
            <w:bCs/>
            <w:noProof/>
            <w:lang w:val="en-US"/>
          </w:rPr>
          <w:t>1.4</w:t>
        </w:r>
        <w:r w:rsidR="005549F2" w:rsidRPr="00BA39AD">
          <w:rPr>
            <w:rFonts w:asciiTheme="minorHAnsi" w:eastAsiaTheme="minorEastAsia" w:hAnsiTheme="minorHAnsi" w:cstheme="minorBidi"/>
            <w:noProof/>
            <w:sz w:val="22"/>
            <w:szCs w:val="22"/>
            <w:lang w:val="en-US" w:eastAsia="en-US"/>
          </w:rPr>
          <w:tab/>
        </w:r>
        <w:r w:rsidR="005549F2">
          <w:rPr>
            <w:rStyle w:val="Hyperlink"/>
            <w:b/>
            <w:bCs/>
            <w:noProof/>
            <w:kern w:val="32"/>
            <w:lang w:val="en-US"/>
          </w:rPr>
          <w:t>Scope of the EITI Report</w:t>
        </w:r>
        <w:r w:rsidR="005549F2" w:rsidRPr="00BA39AD">
          <w:rPr>
            <w:noProof/>
            <w:webHidden/>
            <w:lang w:val="en-US"/>
          </w:rPr>
          <w:tab/>
        </w:r>
      </w:hyperlink>
      <w:r w:rsidR="005549F2">
        <w:rPr>
          <w:lang w:val="en-US"/>
        </w:rPr>
        <w:t>8</w:t>
      </w:r>
    </w:p>
    <w:p w:rsidR="00BA39AD" w:rsidRDefault="00BA39AD" w:rsidP="00526ECF">
      <w:pPr>
        <w:pStyle w:val="TOC1"/>
        <w:rPr>
          <w:lang w:val="en-US"/>
        </w:rPr>
      </w:pP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07" w:history="1">
        <w:r w:rsidR="0069350A" w:rsidRPr="00BA39AD">
          <w:rPr>
            <w:rStyle w:val="Hyperlink"/>
            <w:noProof/>
            <w:lang w:val="en-US"/>
          </w:rPr>
          <w:t>2. THE MINING INDUSTRY</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_Toc304548607 \h </w:instrText>
        </w:r>
        <w:r w:rsidRPr="00BA39AD">
          <w:rPr>
            <w:noProof/>
            <w:webHidden/>
            <w:lang w:val="en-US"/>
          </w:rPr>
        </w:r>
        <w:r w:rsidRPr="00BA39AD">
          <w:rPr>
            <w:noProof/>
            <w:webHidden/>
            <w:lang w:val="en-US"/>
          </w:rPr>
          <w:fldChar w:fldCharType="separate"/>
        </w:r>
        <w:r w:rsidR="0069350A" w:rsidRPr="00BA39AD">
          <w:rPr>
            <w:noProof/>
            <w:webHidden/>
            <w:lang w:val="en-US"/>
          </w:rPr>
          <w:t>10</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08" w:history="1">
        <w:r w:rsidR="0069350A" w:rsidRPr="00BA39AD">
          <w:rPr>
            <w:rStyle w:val="Hyperlink"/>
            <w:b/>
            <w:bCs/>
            <w:noProof/>
            <w:lang w:val="en-US"/>
          </w:rPr>
          <w:t>2.1</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Background</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_Toc304548608 \h </w:instrText>
        </w:r>
        <w:r w:rsidRPr="00BA39AD">
          <w:rPr>
            <w:noProof/>
            <w:webHidden/>
            <w:lang w:val="en-US"/>
          </w:rPr>
        </w:r>
        <w:r w:rsidRPr="00BA39AD">
          <w:rPr>
            <w:noProof/>
            <w:webHidden/>
            <w:lang w:val="en-US"/>
          </w:rPr>
          <w:fldChar w:fldCharType="separate"/>
        </w:r>
        <w:r w:rsidR="0069350A" w:rsidRPr="00BA39AD">
          <w:rPr>
            <w:noProof/>
            <w:webHidden/>
            <w:lang w:val="en-US"/>
          </w:rPr>
          <w:t>10</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09" w:history="1">
        <w:r w:rsidR="0069350A" w:rsidRPr="00BA39AD">
          <w:rPr>
            <w:rStyle w:val="Hyperlink"/>
            <w:b/>
            <w:bCs/>
            <w:noProof/>
            <w:lang w:val="en-US"/>
          </w:rPr>
          <w:t>2.2</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Production</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_Toc304548609 \h </w:instrText>
        </w:r>
        <w:r w:rsidRPr="00BA39AD">
          <w:rPr>
            <w:noProof/>
            <w:webHidden/>
            <w:lang w:val="en-US"/>
          </w:rPr>
        </w:r>
        <w:r w:rsidRPr="00BA39AD">
          <w:rPr>
            <w:noProof/>
            <w:webHidden/>
            <w:lang w:val="en-US"/>
          </w:rPr>
          <w:fldChar w:fldCharType="separate"/>
        </w:r>
        <w:r w:rsidR="0069350A" w:rsidRPr="00BA39AD">
          <w:rPr>
            <w:noProof/>
            <w:webHidden/>
            <w:lang w:val="en-US"/>
          </w:rPr>
          <w:t>10</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0" w:history="1">
        <w:r w:rsidR="0069350A" w:rsidRPr="00BA39AD">
          <w:rPr>
            <w:rStyle w:val="Hyperlink"/>
            <w:b/>
            <w:bCs/>
            <w:noProof/>
            <w:lang w:val="en-US"/>
          </w:rPr>
          <w:t>2.3</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Mining Investment Projects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_Toc304548610 \h </w:instrText>
        </w:r>
        <w:r w:rsidRPr="00BA39AD">
          <w:rPr>
            <w:noProof/>
            <w:webHidden/>
            <w:lang w:val="en-US"/>
          </w:rPr>
        </w:r>
        <w:r w:rsidRPr="00BA39AD">
          <w:rPr>
            <w:noProof/>
            <w:webHidden/>
            <w:lang w:val="en-US"/>
          </w:rPr>
          <w:fldChar w:fldCharType="separate"/>
        </w:r>
        <w:r w:rsidR="0069350A" w:rsidRPr="00BA39AD">
          <w:rPr>
            <w:noProof/>
            <w:webHidden/>
            <w:lang w:val="en-US"/>
          </w:rPr>
          <w:t>12</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1" w:history="1">
        <w:r w:rsidR="0069350A" w:rsidRPr="00BA39AD">
          <w:rPr>
            <w:rStyle w:val="Hyperlink"/>
            <w:b/>
            <w:bCs/>
            <w:noProof/>
            <w:lang w:val="en-US"/>
          </w:rPr>
          <w:t>2.4</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Illegal Exploitation</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_Toc304548611 \h </w:instrText>
        </w:r>
        <w:r w:rsidRPr="00BA39AD">
          <w:rPr>
            <w:noProof/>
            <w:webHidden/>
            <w:lang w:val="en-US"/>
          </w:rPr>
        </w:r>
        <w:r w:rsidRPr="00BA39AD">
          <w:rPr>
            <w:noProof/>
            <w:webHidden/>
            <w:lang w:val="en-US"/>
          </w:rPr>
          <w:fldChar w:fldCharType="separate"/>
        </w:r>
        <w:r w:rsidR="0069350A" w:rsidRPr="00BA39AD">
          <w:rPr>
            <w:noProof/>
            <w:webHidden/>
            <w:lang w:val="en-US"/>
          </w:rPr>
          <w:t>13</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2" w:history="1">
        <w:r w:rsidR="0069350A" w:rsidRPr="00BA39AD">
          <w:rPr>
            <w:rStyle w:val="Hyperlink"/>
            <w:b/>
            <w:bCs/>
            <w:noProof/>
            <w:lang w:val="en-US"/>
          </w:rPr>
          <w:t>2.5</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Legal Regime</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_Toc304548612 \h </w:instrText>
        </w:r>
        <w:r w:rsidRPr="00BA39AD">
          <w:rPr>
            <w:noProof/>
            <w:webHidden/>
            <w:lang w:val="en-US"/>
          </w:rPr>
        </w:r>
        <w:r w:rsidRPr="00BA39AD">
          <w:rPr>
            <w:noProof/>
            <w:webHidden/>
            <w:lang w:val="en-US"/>
          </w:rPr>
          <w:fldChar w:fldCharType="separate"/>
        </w:r>
        <w:r w:rsidR="0069350A" w:rsidRPr="00BA39AD">
          <w:rPr>
            <w:noProof/>
            <w:webHidden/>
            <w:lang w:val="en-US"/>
          </w:rPr>
          <w:t>1</w:t>
        </w:r>
        <w:r w:rsidRPr="00BA39AD">
          <w:rPr>
            <w:noProof/>
            <w:webHidden/>
            <w:lang w:val="en-US"/>
          </w:rPr>
          <w:fldChar w:fldCharType="end"/>
        </w:r>
      </w:hyperlink>
      <w:r w:rsidR="002E53B9">
        <w:rPr>
          <w:lang w:val="en-US"/>
        </w:rPr>
        <w:t>3</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3" w:history="1">
        <w:r w:rsidR="0069350A" w:rsidRPr="00BA39AD">
          <w:rPr>
            <w:rStyle w:val="Hyperlink"/>
            <w:b/>
            <w:bCs/>
            <w:noProof/>
            <w:lang w:val="en-US"/>
          </w:rPr>
          <w:t>2.6</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Tax Regime</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_Toc304548613 \h </w:instrText>
        </w:r>
        <w:r w:rsidRPr="00BA39AD">
          <w:rPr>
            <w:noProof/>
            <w:webHidden/>
            <w:lang w:val="en-US"/>
          </w:rPr>
        </w:r>
        <w:r w:rsidRPr="00BA39AD">
          <w:rPr>
            <w:noProof/>
            <w:webHidden/>
            <w:lang w:val="en-US"/>
          </w:rPr>
          <w:fldChar w:fldCharType="separate"/>
        </w:r>
        <w:r w:rsidR="0069350A" w:rsidRPr="00BA39AD">
          <w:rPr>
            <w:noProof/>
            <w:webHidden/>
            <w:lang w:val="en-US"/>
          </w:rPr>
          <w:t>14</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4" w:history="1">
        <w:r w:rsidR="0069350A" w:rsidRPr="00BA39AD">
          <w:rPr>
            <w:rStyle w:val="Hyperlink"/>
            <w:b/>
            <w:bCs/>
            <w:noProof/>
            <w:lang w:val="en-US"/>
          </w:rPr>
          <w:t>2.6.1</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Tax Revenues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_Toc304548614 \h </w:instrText>
        </w:r>
        <w:r w:rsidRPr="00BA39AD">
          <w:rPr>
            <w:noProof/>
            <w:webHidden/>
            <w:lang w:val="en-US"/>
          </w:rPr>
        </w:r>
        <w:r w:rsidRPr="00BA39AD">
          <w:rPr>
            <w:noProof/>
            <w:webHidden/>
            <w:lang w:val="en-US"/>
          </w:rPr>
          <w:fldChar w:fldCharType="separate"/>
        </w:r>
        <w:r w:rsidR="0069350A" w:rsidRPr="00BA39AD">
          <w:rPr>
            <w:noProof/>
            <w:webHidden/>
            <w:lang w:val="en-US"/>
          </w:rPr>
          <w:t>15</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5" w:history="1">
        <w:r w:rsidR="0069350A" w:rsidRPr="00BA39AD">
          <w:rPr>
            <w:rStyle w:val="Hyperlink"/>
            <w:b/>
            <w:bCs/>
            <w:noProof/>
            <w:lang w:val="en-US"/>
          </w:rPr>
          <w:t>2.6.2</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Non Tax Revenues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_Toc304548615 \h </w:instrText>
        </w:r>
        <w:r w:rsidRPr="00BA39AD">
          <w:rPr>
            <w:noProof/>
            <w:webHidden/>
            <w:lang w:val="en-US"/>
          </w:rPr>
        </w:r>
        <w:r w:rsidRPr="00BA39AD">
          <w:rPr>
            <w:noProof/>
            <w:webHidden/>
            <w:lang w:val="en-US"/>
          </w:rPr>
          <w:fldChar w:fldCharType="separate"/>
        </w:r>
        <w:r w:rsidR="0069350A" w:rsidRPr="00BA39AD">
          <w:rPr>
            <w:noProof/>
            <w:webHidden/>
            <w:lang w:val="en-US"/>
          </w:rPr>
          <w:t>18</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6" w:history="1">
        <w:r w:rsidR="0069350A" w:rsidRPr="00BA39AD">
          <w:rPr>
            <w:rStyle w:val="Hyperlink"/>
            <w:b/>
            <w:bCs/>
            <w:noProof/>
            <w:lang w:val="en-US"/>
          </w:rPr>
          <w:t>2.7</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Revenue Flows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_Toc304548616 \h </w:instrText>
        </w:r>
        <w:r w:rsidRPr="00BA39AD">
          <w:rPr>
            <w:noProof/>
            <w:webHidden/>
            <w:lang w:val="en-US"/>
          </w:rPr>
        </w:r>
        <w:r w:rsidRPr="00BA39AD">
          <w:rPr>
            <w:noProof/>
            <w:webHidden/>
            <w:lang w:val="en-US"/>
          </w:rPr>
          <w:fldChar w:fldCharType="separate"/>
        </w:r>
        <w:r w:rsidR="0069350A" w:rsidRPr="00BA39AD">
          <w:rPr>
            <w:noProof/>
            <w:webHidden/>
            <w:lang w:val="en-US"/>
          </w:rPr>
          <w:t>18</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7" w:history="1">
        <w:r w:rsidR="0069350A" w:rsidRPr="00BA39AD">
          <w:rPr>
            <w:rStyle w:val="Hyperlink"/>
            <w:b/>
            <w:bCs/>
            <w:noProof/>
            <w:lang w:val="en-US"/>
          </w:rPr>
          <w:t>2.8</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Sector Strategy</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_Toc304548617 \h </w:instrText>
        </w:r>
        <w:r w:rsidRPr="00BA39AD">
          <w:rPr>
            <w:noProof/>
            <w:webHidden/>
            <w:lang w:val="en-US"/>
          </w:rPr>
        </w:r>
        <w:r w:rsidRPr="00BA39AD">
          <w:rPr>
            <w:noProof/>
            <w:webHidden/>
            <w:lang w:val="en-US"/>
          </w:rPr>
          <w:fldChar w:fldCharType="separate"/>
        </w:r>
        <w:r w:rsidR="0069350A" w:rsidRPr="00BA39AD">
          <w:rPr>
            <w:noProof/>
            <w:webHidden/>
            <w:lang w:val="en-US"/>
          </w:rPr>
          <w:t>20</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8" w:history="1">
        <w:r w:rsidR="0069350A" w:rsidRPr="00BA39AD">
          <w:rPr>
            <w:rStyle w:val="Hyperlink"/>
            <w:b/>
            <w:bCs/>
            <w:noProof/>
            <w:lang w:val="en-US"/>
          </w:rPr>
          <w:t>2.9</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Mining Companies and Governmental Agencies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_Toc304548618 \h </w:instrText>
        </w:r>
        <w:r w:rsidRPr="00BA39AD">
          <w:rPr>
            <w:noProof/>
            <w:webHidden/>
            <w:lang w:val="en-US"/>
          </w:rPr>
        </w:r>
        <w:r w:rsidRPr="00BA39AD">
          <w:rPr>
            <w:noProof/>
            <w:webHidden/>
            <w:lang w:val="en-US"/>
          </w:rPr>
          <w:fldChar w:fldCharType="separate"/>
        </w:r>
        <w:r w:rsidR="0069350A" w:rsidRPr="00BA39AD">
          <w:rPr>
            <w:noProof/>
            <w:webHidden/>
            <w:lang w:val="en-US"/>
          </w:rPr>
          <w:t>21</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19" w:history="1">
        <w:r w:rsidR="0069350A" w:rsidRPr="00BA39AD">
          <w:rPr>
            <w:rStyle w:val="Hyperlink"/>
            <w:b/>
            <w:bCs/>
            <w:noProof/>
            <w:lang w:val="en-US"/>
          </w:rPr>
          <w:t>2.9.1</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Mining Companies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_Toc304548619 \h </w:instrText>
        </w:r>
        <w:r w:rsidRPr="00BA39AD">
          <w:rPr>
            <w:noProof/>
            <w:webHidden/>
            <w:lang w:val="en-US"/>
          </w:rPr>
        </w:r>
        <w:r w:rsidRPr="00BA39AD">
          <w:rPr>
            <w:noProof/>
            <w:webHidden/>
            <w:lang w:val="en-US"/>
          </w:rPr>
          <w:fldChar w:fldCharType="separate"/>
        </w:r>
        <w:r w:rsidR="0069350A" w:rsidRPr="00BA39AD">
          <w:rPr>
            <w:noProof/>
            <w:webHidden/>
            <w:lang w:val="en-US"/>
          </w:rPr>
          <w:t>21</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0" w:history="1">
        <w:r w:rsidR="0069350A" w:rsidRPr="00BA39AD">
          <w:rPr>
            <w:rStyle w:val="Hyperlink"/>
            <w:b/>
            <w:bCs/>
            <w:noProof/>
            <w:lang w:val="en-US"/>
          </w:rPr>
          <w:t>2.9.2</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Government Agencies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_Toc304548620 \h </w:instrText>
        </w:r>
        <w:r w:rsidRPr="00BA39AD">
          <w:rPr>
            <w:noProof/>
            <w:webHidden/>
            <w:lang w:val="en-US"/>
          </w:rPr>
        </w:r>
        <w:r w:rsidRPr="00BA39AD">
          <w:rPr>
            <w:noProof/>
            <w:webHidden/>
            <w:lang w:val="en-US"/>
          </w:rPr>
          <w:fldChar w:fldCharType="separate"/>
        </w:r>
        <w:r w:rsidR="0069350A" w:rsidRPr="00BA39AD">
          <w:rPr>
            <w:noProof/>
            <w:webHidden/>
            <w:lang w:val="en-US"/>
          </w:rPr>
          <w:t>24</w:t>
        </w:r>
        <w:r w:rsidRPr="00BA39AD">
          <w:rPr>
            <w:noProof/>
            <w:webHidden/>
            <w:lang w:val="en-US"/>
          </w:rPr>
          <w:fldChar w:fldCharType="end"/>
        </w:r>
      </w:hyperlink>
    </w:p>
    <w:p w:rsidR="00BA39AD" w:rsidRDefault="00BA39AD" w:rsidP="00526ECF">
      <w:pPr>
        <w:pStyle w:val="TOC1"/>
        <w:rPr>
          <w:lang w:val="en-US"/>
        </w:rPr>
      </w:pPr>
    </w:p>
    <w:p w:rsidR="00BA39AD"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07" w:history="1">
        <w:r w:rsidR="00BA39AD">
          <w:rPr>
            <w:rStyle w:val="Hyperlink"/>
            <w:noProof/>
            <w:lang w:val="en-US"/>
          </w:rPr>
          <w:t>3</w:t>
        </w:r>
        <w:r w:rsidR="00BA39AD" w:rsidRPr="00BA39AD">
          <w:rPr>
            <w:rStyle w:val="Hyperlink"/>
            <w:noProof/>
            <w:lang w:val="en-US"/>
          </w:rPr>
          <w:t xml:space="preserve">. THE </w:t>
        </w:r>
        <w:r w:rsidR="00BA39AD">
          <w:rPr>
            <w:rStyle w:val="Hyperlink"/>
            <w:noProof/>
            <w:lang w:val="en-US"/>
          </w:rPr>
          <w:t>HYDRCARBON</w:t>
        </w:r>
        <w:r w:rsidR="00BA39AD" w:rsidRPr="00BA39AD">
          <w:rPr>
            <w:rStyle w:val="Hyperlink"/>
            <w:noProof/>
            <w:lang w:val="en-US"/>
          </w:rPr>
          <w:t xml:space="preserve"> INDUSTRY</w:t>
        </w:r>
        <w:r w:rsidR="00BA39AD" w:rsidRPr="00BA39AD">
          <w:rPr>
            <w:noProof/>
            <w:webHidden/>
            <w:lang w:val="en-US"/>
          </w:rPr>
          <w:tab/>
        </w:r>
        <w:r w:rsidR="00BA39AD">
          <w:rPr>
            <w:noProof/>
            <w:webHidden/>
            <w:lang w:val="en-US"/>
          </w:rPr>
          <w:t>26</w:t>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1" w:history="1">
        <w:r w:rsidR="0069350A" w:rsidRPr="00BA39AD">
          <w:rPr>
            <w:rStyle w:val="Hyperlink"/>
            <w:b/>
            <w:bCs/>
            <w:noProof/>
            <w:lang w:val="en-US"/>
          </w:rPr>
          <w:t>3.1</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Background</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_Toc304548621 \h </w:instrText>
        </w:r>
        <w:r w:rsidRPr="00BA39AD">
          <w:rPr>
            <w:noProof/>
            <w:webHidden/>
            <w:lang w:val="en-US"/>
          </w:rPr>
        </w:r>
        <w:r w:rsidRPr="00BA39AD">
          <w:rPr>
            <w:noProof/>
            <w:webHidden/>
            <w:lang w:val="en-US"/>
          </w:rPr>
          <w:fldChar w:fldCharType="separate"/>
        </w:r>
        <w:r w:rsidR="0069350A" w:rsidRPr="00BA39AD">
          <w:rPr>
            <w:noProof/>
            <w:webHidden/>
            <w:lang w:val="en-US"/>
          </w:rPr>
          <w:t>26</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2" w:history="1">
        <w:r w:rsidR="0069350A" w:rsidRPr="00BA39AD">
          <w:rPr>
            <w:rStyle w:val="Hyperlink"/>
            <w:b/>
            <w:bCs/>
            <w:noProof/>
            <w:lang w:val="en-US"/>
          </w:rPr>
          <w:t>3.2</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Oil Production</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_Toc304548622 \h </w:instrText>
        </w:r>
        <w:r w:rsidRPr="00BA39AD">
          <w:rPr>
            <w:noProof/>
            <w:webHidden/>
            <w:lang w:val="en-US"/>
          </w:rPr>
        </w:r>
        <w:r w:rsidRPr="00BA39AD">
          <w:rPr>
            <w:noProof/>
            <w:webHidden/>
            <w:lang w:val="en-US"/>
          </w:rPr>
          <w:fldChar w:fldCharType="separate"/>
        </w:r>
        <w:r w:rsidR="0069350A" w:rsidRPr="00BA39AD">
          <w:rPr>
            <w:noProof/>
            <w:webHidden/>
            <w:lang w:val="en-US"/>
          </w:rPr>
          <w:t>26</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3" w:history="1">
        <w:r w:rsidR="0069350A" w:rsidRPr="00BA39AD">
          <w:rPr>
            <w:rStyle w:val="Hyperlink"/>
            <w:b/>
            <w:bCs/>
            <w:noProof/>
            <w:lang w:val="en-US"/>
          </w:rPr>
          <w:t>3.3</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Fields, Contracts and Operators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_Toc304548623 \h </w:instrText>
        </w:r>
        <w:r w:rsidRPr="00BA39AD">
          <w:rPr>
            <w:noProof/>
            <w:webHidden/>
            <w:lang w:val="en-US"/>
          </w:rPr>
        </w:r>
        <w:r w:rsidRPr="00BA39AD">
          <w:rPr>
            <w:noProof/>
            <w:webHidden/>
            <w:lang w:val="en-US"/>
          </w:rPr>
          <w:fldChar w:fldCharType="separate"/>
        </w:r>
        <w:r w:rsidR="0069350A" w:rsidRPr="00BA39AD">
          <w:rPr>
            <w:noProof/>
            <w:webHidden/>
            <w:lang w:val="en-US"/>
          </w:rPr>
          <w:t>28</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4" w:history="1">
        <w:r w:rsidR="0069350A" w:rsidRPr="00BA39AD">
          <w:rPr>
            <w:rStyle w:val="Hyperlink"/>
            <w:b/>
            <w:bCs/>
            <w:noProof/>
            <w:lang w:val="en-US"/>
          </w:rPr>
          <w:t>3.4</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By-Product Industry</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_Toc304548624 \h </w:instrText>
        </w:r>
        <w:r w:rsidRPr="00BA39AD">
          <w:rPr>
            <w:noProof/>
            <w:webHidden/>
            <w:lang w:val="en-US"/>
          </w:rPr>
        </w:r>
        <w:r w:rsidRPr="00BA39AD">
          <w:rPr>
            <w:noProof/>
            <w:webHidden/>
            <w:lang w:val="en-US"/>
          </w:rPr>
          <w:fldChar w:fldCharType="separate"/>
        </w:r>
        <w:r w:rsidR="0069350A" w:rsidRPr="00BA39AD">
          <w:rPr>
            <w:noProof/>
            <w:webHidden/>
            <w:lang w:val="en-US"/>
          </w:rPr>
          <w:t>3</w:t>
        </w:r>
        <w:r w:rsidRPr="00BA39AD">
          <w:rPr>
            <w:noProof/>
            <w:webHidden/>
            <w:lang w:val="en-US"/>
          </w:rPr>
          <w:fldChar w:fldCharType="end"/>
        </w:r>
      </w:hyperlink>
      <w:r w:rsidR="00942AE0">
        <w:rPr>
          <w:lang w:val="en-US"/>
        </w:rPr>
        <w:t>1</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5" w:history="1">
        <w:r w:rsidR="0069350A" w:rsidRPr="00BA39AD">
          <w:rPr>
            <w:rStyle w:val="Hyperlink"/>
            <w:b/>
            <w:bCs/>
            <w:noProof/>
            <w:lang w:val="en-US"/>
          </w:rPr>
          <w:t>3.5</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Strategy and Perspectives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_Toc304548625 \h </w:instrText>
        </w:r>
        <w:r w:rsidRPr="00BA39AD">
          <w:rPr>
            <w:noProof/>
            <w:webHidden/>
            <w:lang w:val="en-US"/>
          </w:rPr>
        </w:r>
        <w:r w:rsidRPr="00BA39AD">
          <w:rPr>
            <w:noProof/>
            <w:webHidden/>
            <w:lang w:val="en-US"/>
          </w:rPr>
          <w:fldChar w:fldCharType="separate"/>
        </w:r>
        <w:r w:rsidR="0069350A" w:rsidRPr="00BA39AD">
          <w:rPr>
            <w:noProof/>
            <w:webHidden/>
            <w:lang w:val="en-US"/>
          </w:rPr>
          <w:t>31</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6" w:history="1">
        <w:r w:rsidR="0069350A" w:rsidRPr="00BA39AD">
          <w:rPr>
            <w:rStyle w:val="Hyperlink"/>
            <w:b/>
            <w:bCs/>
            <w:noProof/>
            <w:lang w:val="en-US"/>
          </w:rPr>
          <w:t>3.6</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Legal Regime</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_Toc304548626 \h </w:instrText>
        </w:r>
        <w:r w:rsidRPr="00BA39AD">
          <w:rPr>
            <w:noProof/>
            <w:webHidden/>
            <w:lang w:val="en-US"/>
          </w:rPr>
        </w:r>
        <w:r w:rsidRPr="00BA39AD">
          <w:rPr>
            <w:noProof/>
            <w:webHidden/>
            <w:lang w:val="en-US"/>
          </w:rPr>
          <w:fldChar w:fldCharType="separate"/>
        </w:r>
        <w:r w:rsidR="0069350A" w:rsidRPr="00BA39AD">
          <w:rPr>
            <w:noProof/>
            <w:webHidden/>
            <w:lang w:val="en-US"/>
          </w:rPr>
          <w:t>33</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7" w:history="1">
        <w:r w:rsidR="0069350A" w:rsidRPr="00BA39AD">
          <w:rPr>
            <w:rStyle w:val="Hyperlink"/>
            <w:b/>
            <w:bCs/>
            <w:noProof/>
            <w:lang w:val="en-US"/>
          </w:rPr>
          <w:t>3.7</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Tax Regime</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_Toc304548627 \h </w:instrText>
        </w:r>
        <w:r w:rsidRPr="00BA39AD">
          <w:rPr>
            <w:noProof/>
            <w:webHidden/>
            <w:lang w:val="en-US"/>
          </w:rPr>
        </w:r>
        <w:r w:rsidRPr="00BA39AD">
          <w:rPr>
            <w:noProof/>
            <w:webHidden/>
            <w:lang w:val="en-US"/>
          </w:rPr>
          <w:fldChar w:fldCharType="separate"/>
        </w:r>
        <w:r w:rsidR="0069350A" w:rsidRPr="00BA39AD">
          <w:rPr>
            <w:noProof/>
            <w:webHidden/>
            <w:lang w:val="en-US"/>
          </w:rPr>
          <w:t>3</w:t>
        </w:r>
        <w:r w:rsidRPr="00BA39AD">
          <w:rPr>
            <w:noProof/>
            <w:webHidden/>
            <w:lang w:val="en-US"/>
          </w:rPr>
          <w:fldChar w:fldCharType="end"/>
        </w:r>
      </w:hyperlink>
      <w:r w:rsidR="001B492C">
        <w:rPr>
          <w:lang w:val="en-US"/>
        </w:rPr>
        <w:t>5</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8" w:history="1">
        <w:r w:rsidR="0069350A" w:rsidRPr="00BA39AD">
          <w:rPr>
            <w:rStyle w:val="Hyperlink"/>
            <w:b/>
            <w:bCs/>
            <w:noProof/>
            <w:lang w:val="en-US"/>
          </w:rPr>
          <w:t>3.7.1</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Tax revenues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_Toc304548628 \h </w:instrText>
        </w:r>
        <w:r w:rsidRPr="00BA39AD">
          <w:rPr>
            <w:noProof/>
            <w:webHidden/>
            <w:lang w:val="en-US"/>
          </w:rPr>
        </w:r>
        <w:r w:rsidRPr="00BA39AD">
          <w:rPr>
            <w:noProof/>
            <w:webHidden/>
            <w:lang w:val="en-US"/>
          </w:rPr>
          <w:fldChar w:fldCharType="separate"/>
        </w:r>
        <w:r w:rsidR="0069350A" w:rsidRPr="00BA39AD">
          <w:rPr>
            <w:noProof/>
            <w:webHidden/>
            <w:lang w:val="en-US"/>
          </w:rPr>
          <w:t>3</w:t>
        </w:r>
        <w:r w:rsidRPr="00BA39AD">
          <w:rPr>
            <w:noProof/>
            <w:webHidden/>
            <w:lang w:val="en-US"/>
          </w:rPr>
          <w:fldChar w:fldCharType="end"/>
        </w:r>
      </w:hyperlink>
      <w:r w:rsidR="001B492C">
        <w:rPr>
          <w:lang w:val="en-US"/>
        </w:rPr>
        <w:t>5</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29" w:history="1">
        <w:r w:rsidR="0069350A" w:rsidRPr="00BA39AD">
          <w:rPr>
            <w:rStyle w:val="Hyperlink"/>
            <w:b/>
            <w:bCs/>
            <w:noProof/>
            <w:lang w:val="en-US"/>
          </w:rPr>
          <w:t>3.7.2</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Non-tax Revenues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_Toc304548629 \h </w:instrText>
        </w:r>
        <w:r w:rsidRPr="00BA39AD">
          <w:rPr>
            <w:noProof/>
            <w:webHidden/>
            <w:lang w:val="en-US"/>
          </w:rPr>
        </w:r>
        <w:r w:rsidRPr="00BA39AD">
          <w:rPr>
            <w:noProof/>
            <w:webHidden/>
            <w:lang w:val="en-US"/>
          </w:rPr>
          <w:fldChar w:fldCharType="separate"/>
        </w:r>
        <w:r w:rsidR="0069350A" w:rsidRPr="00BA39AD">
          <w:rPr>
            <w:noProof/>
            <w:webHidden/>
            <w:lang w:val="en-US"/>
          </w:rPr>
          <w:t>36</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0" w:history="1">
        <w:r w:rsidR="0069350A" w:rsidRPr="00BA39AD">
          <w:rPr>
            <w:rStyle w:val="Hyperlink"/>
            <w:b/>
            <w:bCs/>
            <w:noProof/>
            <w:lang w:val="en-US"/>
          </w:rPr>
          <w:t>3.8</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FONPETROL (Decree No. 71-2008)</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_Toc304548630 \h </w:instrText>
        </w:r>
        <w:r w:rsidRPr="00BA39AD">
          <w:rPr>
            <w:noProof/>
            <w:webHidden/>
            <w:lang w:val="en-US"/>
          </w:rPr>
        </w:r>
        <w:r w:rsidRPr="00BA39AD">
          <w:rPr>
            <w:noProof/>
            <w:webHidden/>
            <w:lang w:val="en-US"/>
          </w:rPr>
          <w:fldChar w:fldCharType="separate"/>
        </w:r>
        <w:r w:rsidR="0069350A" w:rsidRPr="00BA39AD">
          <w:rPr>
            <w:noProof/>
            <w:webHidden/>
            <w:lang w:val="en-US"/>
          </w:rPr>
          <w:t>3</w:t>
        </w:r>
        <w:r w:rsidRPr="00BA39AD">
          <w:rPr>
            <w:noProof/>
            <w:webHidden/>
            <w:lang w:val="en-US"/>
          </w:rPr>
          <w:fldChar w:fldCharType="end"/>
        </w:r>
      </w:hyperlink>
      <w:r w:rsidR="001B492C">
        <w:rPr>
          <w:lang w:val="en-US"/>
        </w:rPr>
        <w:t>6</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1" w:history="1">
        <w:r w:rsidR="0069350A" w:rsidRPr="00BA39AD">
          <w:rPr>
            <w:rStyle w:val="Hyperlink"/>
            <w:b/>
            <w:bCs/>
            <w:noProof/>
            <w:lang w:val="en-US"/>
          </w:rPr>
          <w:t>3.9</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Payment and Revenue Flows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_Toc304548631 \h </w:instrText>
        </w:r>
        <w:r w:rsidRPr="00BA39AD">
          <w:rPr>
            <w:noProof/>
            <w:webHidden/>
            <w:lang w:val="en-US"/>
          </w:rPr>
        </w:r>
        <w:r w:rsidRPr="00BA39AD">
          <w:rPr>
            <w:noProof/>
            <w:webHidden/>
            <w:lang w:val="en-US"/>
          </w:rPr>
          <w:fldChar w:fldCharType="separate"/>
        </w:r>
        <w:r w:rsidR="0069350A" w:rsidRPr="00BA39AD">
          <w:rPr>
            <w:noProof/>
            <w:webHidden/>
            <w:lang w:val="en-US"/>
          </w:rPr>
          <w:t>37</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2" w:history="1">
        <w:r w:rsidR="0069350A" w:rsidRPr="00BA39AD">
          <w:rPr>
            <w:rStyle w:val="Hyperlink"/>
            <w:b/>
            <w:bCs/>
            <w:noProof/>
            <w:lang w:val="en-US"/>
          </w:rPr>
          <w:t>3.10</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Oil Company and Governmental Agencies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_Toc304548632 \h </w:instrText>
        </w:r>
        <w:r w:rsidRPr="00BA39AD">
          <w:rPr>
            <w:noProof/>
            <w:webHidden/>
            <w:lang w:val="en-US"/>
          </w:rPr>
        </w:r>
        <w:r w:rsidRPr="00BA39AD">
          <w:rPr>
            <w:noProof/>
            <w:webHidden/>
            <w:lang w:val="en-US"/>
          </w:rPr>
          <w:fldChar w:fldCharType="separate"/>
        </w:r>
        <w:r w:rsidR="0069350A" w:rsidRPr="00BA39AD">
          <w:rPr>
            <w:noProof/>
            <w:webHidden/>
            <w:lang w:val="en-US"/>
          </w:rPr>
          <w:t>40</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3" w:history="1">
        <w:r w:rsidR="0069350A" w:rsidRPr="00BA39AD">
          <w:rPr>
            <w:rStyle w:val="Hyperlink"/>
            <w:b/>
            <w:bCs/>
            <w:noProof/>
            <w:lang w:val="en-US"/>
          </w:rPr>
          <w:t>3.10.1</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Oil Companies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_Toc304548633 \h </w:instrText>
        </w:r>
        <w:r w:rsidRPr="00BA39AD">
          <w:rPr>
            <w:noProof/>
            <w:webHidden/>
            <w:lang w:val="en-US"/>
          </w:rPr>
        </w:r>
        <w:r w:rsidRPr="00BA39AD">
          <w:rPr>
            <w:noProof/>
            <w:webHidden/>
            <w:lang w:val="en-US"/>
          </w:rPr>
          <w:fldChar w:fldCharType="separate"/>
        </w:r>
        <w:r w:rsidR="0069350A" w:rsidRPr="00BA39AD">
          <w:rPr>
            <w:noProof/>
            <w:webHidden/>
            <w:lang w:val="en-US"/>
          </w:rPr>
          <w:t>40</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4" w:history="1">
        <w:r w:rsidR="0069350A" w:rsidRPr="00BA39AD">
          <w:rPr>
            <w:rStyle w:val="Hyperlink"/>
            <w:b/>
            <w:bCs/>
            <w:noProof/>
            <w:lang w:val="en-US"/>
          </w:rPr>
          <w:t xml:space="preserve">3.10.2 </w:t>
        </w:r>
        <w:r w:rsidR="0069350A" w:rsidRPr="00BA39AD">
          <w:rPr>
            <w:rStyle w:val="Hyperlink"/>
            <w:b/>
            <w:bCs/>
            <w:noProof/>
            <w:kern w:val="32"/>
            <w:lang w:val="en-US"/>
          </w:rPr>
          <w:t>Governmental Agencies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_Toc304548634 \h </w:instrText>
        </w:r>
        <w:r w:rsidRPr="00BA39AD">
          <w:rPr>
            <w:noProof/>
            <w:webHidden/>
            <w:lang w:val="en-US"/>
          </w:rPr>
        </w:r>
        <w:r w:rsidRPr="00BA39AD">
          <w:rPr>
            <w:noProof/>
            <w:webHidden/>
            <w:lang w:val="en-US"/>
          </w:rPr>
          <w:fldChar w:fldCharType="separate"/>
        </w:r>
        <w:r w:rsidR="0069350A" w:rsidRPr="00BA39AD">
          <w:rPr>
            <w:noProof/>
            <w:webHidden/>
            <w:lang w:val="en-US"/>
          </w:rPr>
          <w:t>42</w:t>
        </w:r>
        <w:r w:rsidRPr="00BA39AD">
          <w:rPr>
            <w:noProof/>
            <w:webHidden/>
            <w:lang w:val="en-US"/>
          </w:rPr>
          <w:fldChar w:fldCharType="end"/>
        </w:r>
      </w:hyperlink>
    </w:p>
    <w:p w:rsidR="00BA39AD" w:rsidRDefault="00BA39AD" w:rsidP="00526ECF">
      <w:pPr>
        <w:pStyle w:val="TOC1"/>
        <w:rPr>
          <w:lang w:val="en-US"/>
        </w:rPr>
      </w:pP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5" w:history="1">
        <w:r w:rsidR="0069350A" w:rsidRPr="00BA39AD">
          <w:rPr>
            <w:rStyle w:val="Hyperlink"/>
            <w:noProof/>
            <w:lang w:val="en-US"/>
          </w:rPr>
          <w:t>4. DECISIONS ON THE SCOPE OF THE EITI REPORT</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_Toc304548635 \h </w:instrText>
        </w:r>
        <w:r w:rsidRPr="00BA39AD">
          <w:rPr>
            <w:noProof/>
            <w:webHidden/>
            <w:lang w:val="en-US"/>
          </w:rPr>
        </w:r>
        <w:r w:rsidRPr="00BA39AD">
          <w:rPr>
            <w:noProof/>
            <w:webHidden/>
            <w:lang w:val="en-US"/>
          </w:rPr>
          <w:fldChar w:fldCharType="separate"/>
        </w:r>
        <w:r w:rsidR="0069350A" w:rsidRPr="00BA39AD">
          <w:rPr>
            <w:noProof/>
            <w:webHidden/>
            <w:lang w:val="en-US"/>
          </w:rPr>
          <w:t>4</w:t>
        </w:r>
        <w:r w:rsidRPr="00BA39AD">
          <w:rPr>
            <w:noProof/>
            <w:webHidden/>
            <w:lang w:val="en-US"/>
          </w:rPr>
          <w:fldChar w:fldCharType="end"/>
        </w:r>
      </w:hyperlink>
      <w:r w:rsidR="0019365F">
        <w:rPr>
          <w:lang w:val="en-US"/>
        </w:rPr>
        <w:t>4</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6" w:history="1">
        <w:r w:rsidR="0069350A" w:rsidRPr="00BA39AD">
          <w:rPr>
            <w:rStyle w:val="Hyperlink"/>
            <w:b/>
            <w:bCs/>
            <w:noProof/>
            <w:lang w:val="en-US"/>
          </w:rPr>
          <w:t>4.1</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Payments/Revenues Flows that Companies and Government Shall Disclose</w:t>
        </w:r>
        <w:r w:rsidR="0069350A" w:rsidRPr="00BA39AD">
          <w:rPr>
            <w:noProof/>
            <w:webHidden/>
            <w:lang w:val="en-US"/>
          </w:rPr>
          <w:tab/>
        </w:r>
        <w:r w:rsidR="00526ECF">
          <w:rPr>
            <w:noProof/>
            <w:webHidden/>
            <w:lang w:val="en-US"/>
          </w:rPr>
          <w:tab/>
        </w:r>
        <w:r w:rsidR="00526ECF">
          <w:rPr>
            <w:noProof/>
            <w:webHidden/>
            <w:lang w:val="en-US"/>
          </w:rPr>
          <w:tab/>
        </w:r>
        <w:r w:rsidRPr="00BA39AD">
          <w:rPr>
            <w:noProof/>
            <w:webHidden/>
            <w:lang w:val="en-US"/>
          </w:rPr>
          <w:fldChar w:fldCharType="begin"/>
        </w:r>
        <w:r w:rsidR="0069350A" w:rsidRPr="00BA39AD">
          <w:rPr>
            <w:noProof/>
            <w:webHidden/>
            <w:lang w:val="en-US"/>
          </w:rPr>
          <w:instrText xml:space="preserve"> PAGEREF _Toc304548636 \h </w:instrText>
        </w:r>
        <w:r w:rsidRPr="00BA39AD">
          <w:rPr>
            <w:noProof/>
            <w:webHidden/>
            <w:lang w:val="en-US"/>
          </w:rPr>
        </w:r>
        <w:r w:rsidRPr="00BA39AD">
          <w:rPr>
            <w:noProof/>
            <w:webHidden/>
            <w:lang w:val="en-US"/>
          </w:rPr>
          <w:fldChar w:fldCharType="separate"/>
        </w:r>
        <w:r w:rsidR="0069350A" w:rsidRPr="00BA39AD">
          <w:rPr>
            <w:noProof/>
            <w:webHidden/>
            <w:lang w:val="en-US"/>
          </w:rPr>
          <w:t>4</w:t>
        </w:r>
        <w:r w:rsidRPr="00BA39AD">
          <w:rPr>
            <w:noProof/>
            <w:webHidden/>
            <w:lang w:val="en-US"/>
          </w:rPr>
          <w:fldChar w:fldCharType="end"/>
        </w:r>
      </w:hyperlink>
      <w:r w:rsidR="0019365F">
        <w:rPr>
          <w:lang w:val="en-US"/>
        </w:rPr>
        <w:t>4</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7" w:history="1">
        <w:r w:rsidR="0069350A" w:rsidRPr="00BA39AD">
          <w:rPr>
            <w:rStyle w:val="Hyperlink"/>
            <w:b/>
            <w:bCs/>
            <w:noProof/>
            <w:lang w:val="en-US"/>
          </w:rPr>
          <w:t>4.2</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Companies that must disclose information</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_Toc304548637 \h </w:instrText>
        </w:r>
        <w:r w:rsidRPr="00BA39AD">
          <w:rPr>
            <w:noProof/>
            <w:webHidden/>
            <w:lang w:val="en-US"/>
          </w:rPr>
        </w:r>
        <w:r w:rsidRPr="00BA39AD">
          <w:rPr>
            <w:noProof/>
            <w:webHidden/>
            <w:lang w:val="en-US"/>
          </w:rPr>
          <w:fldChar w:fldCharType="separate"/>
        </w:r>
        <w:r w:rsidR="0069350A" w:rsidRPr="00BA39AD">
          <w:rPr>
            <w:noProof/>
            <w:webHidden/>
            <w:lang w:val="en-US"/>
          </w:rPr>
          <w:t>4</w:t>
        </w:r>
        <w:r w:rsidRPr="00BA39AD">
          <w:rPr>
            <w:noProof/>
            <w:webHidden/>
            <w:lang w:val="en-US"/>
          </w:rPr>
          <w:fldChar w:fldCharType="end"/>
        </w:r>
      </w:hyperlink>
      <w:r w:rsidR="0019365F">
        <w:rPr>
          <w:lang w:val="en-US"/>
        </w:rPr>
        <w:t>5</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8" w:history="1">
        <w:r w:rsidR="0069350A" w:rsidRPr="00BA39AD">
          <w:rPr>
            <w:rStyle w:val="Hyperlink"/>
            <w:b/>
            <w:bCs/>
            <w:noProof/>
            <w:lang w:val="en-US"/>
          </w:rPr>
          <w:t>4.3</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Government entities that must report</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_Toc304548638 \h </w:instrText>
        </w:r>
        <w:r w:rsidRPr="00BA39AD">
          <w:rPr>
            <w:noProof/>
            <w:webHidden/>
            <w:lang w:val="en-US"/>
          </w:rPr>
        </w:r>
        <w:r w:rsidRPr="00BA39AD">
          <w:rPr>
            <w:noProof/>
            <w:webHidden/>
            <w:lang w:val="en-US"/>
          </w:rPr>
          <w:fldChar w:fldCharType="separate"/>
        </w:r>
        <w:r w:rsidR="0069350A" w:rsidRPr="00BA39AD">
          <w:rPr>
            <w:noProof/>
            <w:webHidden/>
            <w:lang w:val="en-US"/>
          </w:rPr>
          <w:t>4</w:t>
        </w:r>
        <w:r w:rsidRPr="00BA39AD">
          <w:rPr>
            <w:noProof/>
            <w:webHidden/>
            <w:lang w:val="en-US"/>
          </w:rPr>
          <w:fldChar w:fldCharType="end"/>
        </w:r>
      </w:hyperlink>
      <w:r w:rsidR="0019365F">
        <w:rPr>
          <w:lang w:val="en-US"/>
        </w:rPr>
        <w:t>7</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39" w:history="1">
        <w:r w:rsidR="0069350A" w:rsidRPr="00BA39AD">
          <w:rPr>
            <w:rStyle w:val="Hyperlink"/>
            <w:b/>
            <w:bCs/>
            <w:noProof/>
            <w:lang w:val="en-US"/>
          </w:rPr>
          <w:t>4.4</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Period the report will cover</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_Toc304548639 \h </w:instrText>
        </w:r>
        <w:r w:rsidRPr="00BA39AD">
          <w:rPr>
            <w:noProof/>
            <w:webHidden/>
            <w:lang w:val="en-US"/>
          </w:rPr>
        </w:r>
        <w:r w:rsidRPr="00BA39AD">
          <w:rPr>
            <w:noProof/>
            <w:webHidden/>
            <w:lang w:val="en-US"/>
          </w:rPr>
          <w:fldChar w:fldCharType="separate"/>
        </w:r>
        <w:r w:rsidR="0069350A" w:rsidRPr="00BA39AD">
          <w:rPr>
            <w:noProof/>
            <w:webHidden/>
            <w:lang w:val="en-US"/>
          </w:rPr>
          <w:t>4</w:t>
        </w:r>
        <w:r w:rsidRPr="00BA39AD">
          <w:rPr>
            <w:noProof/>
            <w:webHidden/>
            <w:lang w:val="en-US"/>
          </w:rPr>
          <w:fldChar w:fldCharType="end"/>
        </w:r>
      </w:hyperlink>
      <w:r w:rsidR="0019365F">
        <w:rPr>
          <w:lang w:val="en-US"/>
        </w:rPr>
        <w:t>7</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40" w:history="1">
        <w:r w:rsidR="0069350A" w:rsidRPr="00BA39AD">
          <w:rPr>
            <w:rStyle w:val="Hyperlink"/>
            <w:b/>
            <w:bCs/>
            <w:noProof/>
            <w:lang w:val="en-US"/>
          </w:rPr>
          <w:t>4.5</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Aggregation or disaggregation of the EITI Report</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_Toc304548640 \h </w:instrText>
        </w:r>
        <w:r w:rsidRPr="00BA39AD">
          <w:rPr>
            <w:noProof/>
            <w:webHidden/>
            <w:lang w:val="en-US"/>
          </w:rPr>
        </w:r>
        <w:r w:rsidRPr="00BA39AD">
          <w:rPr>
            <w:noProof/>
            <w:webHidden/>
            <w:lang w:val="en-US"/>
          </w:rPr>
          <w:fldChar w:fldCharType="separate"/>
        </w:r>
        <w:r w:rsidR="0069350A" w:rsidRPr="00BA39AD">
          <w:rPr>
            <w:noProof/>
            <w:webHidden/>
            <w:lang w:val="en-US"/>
          </w:rPr>
          <w:t>47</w:t>
        </w:r>
        <w:r w:rsidRPr="00BA39AD">
          <w:rPr>
            <w:noProof/>
            <w:webHidden/>
            <w:lang w:val="en-US"/>
          </w:rPr>
          <w:fldChar w:fldCharType="end"/>
        </w:r>
      </w:hyperlink>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41" w:history="1">
        <w:r w:rsidR="0069350A" w:rsidRPr="00BA39AD">
          <w:rPr>
            <w:rStyle w:val="Hyperlink"/>
            <w:b/>
            <w:bCs/>
            <w:noProof/>
            <w:lang w:val="en-US"/>
          </w:rPr>
          <w:t>4.6</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Direct payments, transfers to local governments and social payments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_Toc304548641 \h </w:instrText>
        </w:r>
        <w:r w:rsidRPr="00BA39AD">
          <w:rPr>
            <w:noProof/>
            <w:webHidden/>
            <w:lang w:val="en-US"/>
          </w:rPr>
        </w:r>
        <w:r w:rsidRPr="00BA39AD">
          <w:rPr>
            <w:noProof/>
            <w:webHidden/>
            <w:lang w:val="en-US"/>
          </w:rPr>
          <w:fldChar w:fldCharType="separate"/>
        </w:r>
        <w:r w:rsidR="0069350A" w:rsidRPr="00BA39AD">
          <w:rPr>
            <w:noProof/>
            <w:webHidden/>
            <w:lang w:val="en-US"/>
          </w:rPr>
          <w:t>4</w:t>
        </w:r>
        <w:r w:rsidRPr="00BA39AD">
          <w:rPr>
            <w:noProof/>
            <w:webHidden/>
            <w:lang w:val="en-US"/>
          </w:rPr>
          <w:fldChar w:fldCharType="end"/>
        </w:r>
      </w:hyperlink>
      <w:r w:rsidR="0019365F">
        <w:rPr>
          <w:lang w:val="en-US"/>
        </w:rPr>
        <w:t>8</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42" w:history="1">
        <w:r w:rsidR="0069350A" w:rsidRPr="00BA39AD">
          <w:rPr>
            <w:rStyle w:val="Hyperlink"/>
            <w:b/>
            <w:bCs/>
            <w:noProof/>
            <w:lang w:val="en-US"/>
          </w:rPr>
          <w:t>4.7</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EITI at the municipal level</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_Toc304548642 \h </w:instrText>
        </w:r>
        <w:r w:rsidRPr="00BA39AD">
          <w:rPr>
            <w:noProof/>
            <w:webHidden/>
            <w:lang w:val="en-US"/>
          </w:rPr>
        </w:r>
        <w:r w:rsidRPr="00BA39AD">
          <w:rPr>
            <w:noProof/>
            <w:webHidden/>
            <w:lang w:val="en-US"/>
          </w:rPr>
          <w:fldChar w:fldCharType="separate"/>
        </w:r>
        <w:r w:rsidR="0069350A" w:rsidRPr="00BA39AD">
          <w:rPr>
            <w:noProof/>
            <w:webHidden/>
            <w:lang w:val="en-US"/>
          </w:rPr>
          <w:t>49</w:t>
        </w:r>
        <w:r w:rsidRPr="00BA39AD">
          <w:rPr>
            <w:noProof/>
            <w:webHidden/>
            <w:lang w:val="en-US"/>
          </w:rPr>
          <w:fldChar w:fldCharType="end"/>
        </w:r>
      </w:hyperlink>
    </w:p>
    <w:p w:rsidR="00BA39AD" w:rsidRDefault="00BA39AD" w:rsidP="00526ECF">
      <w:pPr>
        <w:pStyle w:val="TOC1"/>
        <w:rPr>
          <w:lang w:val="en-US"/>
        </w:rPr>
      </w:pP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43" w:history="1">
        <w:r w:rsidR="0069350A" w:rsidRPr="00BA39AD">
          <w:rPr>
            <w:rStyle w:val="Hyperlink"/>
            <w:noProof/>
            <w:lang w:val="en-US"/>
          </w:rPr>
          <w:t>5.</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noProof/>
            <w:lang w:val="en-US"/>
          </w:rPr>
          <w:t>PAYMENT FLOWS</w:t>
        </w:r>
        <w:r w:rsidR="0069350A" w:rsidRPr="00BA39AD">
          <w:rPr>
            <w:noProof/>
            <w:webHidden/>
            <w:lang w:val="en-US"/>
          </w:rPr>
          <w:tab/>
        </w:r>
      </w:hyperlink>
      <w:r w:rsidR="0019365F">
        <w:rPr>
          <w:lang w:val="en-US"/>
        </w:rPr>
        <w:t>5</w:t>
      </w:r>
      <w:r w:rsidR="00D65E0D">
        <w:rPr>
          <w:lang w:val="en-US"/>
        </w:rPr>
        <w:t>1</w:t>
      </w: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44" w:history="1">
        <w:r w:rsidR="0069350A" w:rsidRPr="00BA39AD">
          <w:rPr>
            <w:rStyle w:val="Hyperlink"/>
            <w:b/>
            <w:bCs/>
            <w:noProof/>
            <w:lang w:val="en-US"/>
          </w:rPr>
          <w:t>5.1</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b/>
            <w:bCs/>
            <w:noProof/>
            <w:kern w:val="32"/>
            <w:lang w:val="en-US"/>
          </w:rPr>
          <w:t>Reconciliation</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_Toc304548644 \h </w:instrText>
        </w:r>
        <w:r w:rsidRPr="00BA39AD">
          <w:rPr>
            <w:noProof/>
            <w:webHidden/>
            <w:lang w:val="en-US"/>
          </w:rPr>
        </w:r>
        <w:r w:rsidRPr="00BA39AD">
          <w:rPr>
            <w:noProof/>
            <w:webHidden/>
            <w:lang w:val="en-US"/>
          </w:rPr>
          <w:fldChar w:fldCharType="separate"/>
        </w:r>
        <w:r w:rsidR="0069350A" w:rsidRPr="00BA39AD">
          <w:rPr>
            <w:noProof/>
            <w:webHidden/>
            <w:lang w:val="en-US"/>
          </w:rPr>
          <w:t>5</w:t>
        </w:r>
        <w:r w:rsidRPr="00BA39AD">
          <w:rPr>
            <w:noProof/>
            <w:webHidden/>
            <w:lang w:val="en-US"/>
          </w:rPr>
          <w:fldChar w:fldCharType="end"/>
        </w:r>
      </w:hyperlink>
      <w:r w:rsidR="00D65E0D">
        <w:rPr>
          <w:lang w:val="en-US"/>
        </w:rPr>
        <w:t>2</w:t>
      </w:r>
    </w:p>
    <w:p w:rsidR="00BA39AD" w:rsidRDefault="00BA39AD" w:rsidP="00526ECF">
      <w:pPr>
        <w:pStyle w:val="TOC1"/>
        <w:rPr>
          <w:lang w:val="en-US"/>
        </w:rPr>
      </w:pPr>
    </w:p>
    <w:p w:rsidR="0069350A" w:rsidRPr="00BA39AD" w:rsidRDefault="00172C69" w:rsidP="00526ECF">
      <w:pPr>
        <w:pStyle w:val="TOC1"/>
        <w:rPr>
          <w:rFonts w:asciiTheme="minorHAnsi" w:eastAsiaTheme="minorEastAsia" w:hAnsiTheme="minorHAnsi" w:cstheme="minorBidi"/>
          <w:noProof/>
          <w:sz w:val="22"/>
          <w:szCs w:val="22"/>
          <w:lang w:val="en-US" w:eastAsia="en-US"/>
        </w:rPr>
      </w:pPr>
      <w:hyperlink w:anchor="_Toc304548645" w:history="1">
        <w:r w:rsidR="0069350A" w:rsidRPr="00BA39AD">
          <w:rPr>
            <w:rStyle w:val="Hyperlink"/>
            <w:noProof/>
            <w:lang w:val="en-US"/>
          </w:rPr>
          <w:t>6.</w:t>
        </w:r>
        <w:r w:rsidR="0069350A" w:rsidRPr="00BA39AD">
          <w:rPr>
            <w:rFonts w:asciiTheme="minorHAnsi" w:eastAsiaTheme="minorEastAsia" w:hAnsiTheme="minorHAnsi" w:cstheme="minorBidi"/>
            <w:noProof/>
            <w:sz w:val="22"/>
            <w:szCs w:val="22"/>
            <w:lang w:val="en-US" w:eastAsia="en-US"/>
          </w:rPr>
          <w:tab/>
        </w:r>
        <w:r w:rsidR="0069350A" w:rsidRPr="00BA39AD">
          <w:rPr>
            <w:rStyle w:val="Hyperlink"/>
            <w:noProof/>
            <w:lang w:val="en-US"/>
          </w:rPr>
          <w:t>LEGAL IMPEDIMENTS</w:t>
        </w:r>
        <w:r w:rsidR="0069350A" w:rsidRPr="00BA39AD">
          <w:rPr>
            <w:noProof/>
            <w:webHidden/>
            <w:lang w:val="en-US"/>
          </w:rPr>
          <w:tab/>
        </w:r>
        <w:r w:rsidRPr="00BA39AD">
          <w:rPr>
            <w:noProof/>
            <w:webHidden/>
            <w:lang w:val="en-US"/>
          </w:rPr>
          <w:fldChar w:fldCharType="begin"/>
        </w:r>
        <w:r w:rsidR="0069350A" w:rsidRPr="00BA39AD">
          <w:rPr>
            <w:noProof/>
            <w:webHidden/>
            <w:lang w:val="en-US"/>
          </w:rPr>
          <w:instrText xml:space="preserve"> PAGEREF _Toc304548645 \h </w:instrText>
        </w:r>
        <w:r w:rsidRPr="00BA39AD">
          <w:rPr>
            <w:noProof/>
            <w:webHidden/>
            <w:lang w:val="en-US"/>
          </w:rPr>
        </w:r>
        <w:r w:rsidRPr="00BA39AD">
          <w:rPr>
            <w:noProof/>
            <w:webHidden/>
            <w:lang w:val="en-US"/>
          </w:rPr>
          <w:fldChar w:fldCharType="separate"/>
        </w:r>
        <w:r w:rsidR="0069350A" w:rsidRPr="00BA39AD">
          <w:rPr>
            <w:noProof/>
            <w:webHidden/>
            <w:lang w:val="en-US"/>
          </w:rPr>
          <w:t>5</w:t>
        </w:r>
        <w:r w:rsidRPr="00BA39AD">
          <w:rPr>
            <w:noProof/>
            <w:webHidden/>
            <w:lang w:val="en-US"/>
          </w:rPr>
          <w:fldChar w:fldCharType="end"/>
        </w:r>
      </w:hyperlink>
      <w:r w:rsidR="00D65E0D">
        <w:rPr>
          <w:lang w:val="en-US"/>
        </w:rPr>
        <w:t>4</w:t>
      </w:r>
    </w:p>
    <w:p w:rsidR="0069350A" w:rsidRPr="00BA39AD" w:rsidRDefault="00172C69" w:rsidP="00DA2DB5">
      <w:pPr>
        <w:pStyle w:val="Default"/>
        <w:rPr>
          <w:rFonts w:ascii="Cambria" w:hAnsi="Cambria" w:cs="Cambria"/>
          <w:noProof/>
          <w:sz w:val="23"/>
          <w:szCs w:val="23"/>
          <w:lang w:val="en-US"/>
        </w:rPr>
      </w:pPr>
      <w:r w:rsidRPr="00BA39AD">
        <w:rPr>
          <w:rFonts w:ascii="Cambria" w:hAnsi="Cambria" w:cs="Cambria"/>
          <w:noProof/>
          <w:sz w:val="23"/>
          <w:szCs w:val="23"/>
          <w:lang w:val="en-US"/>
        </w:rPr>
        <w:fldChar w:fldCharType="end"/>
      </w:r>
    </w:p>
    <w:p w:rsidR="00DA2DB5" w:rsidRPr="00BA39AD" w:rsidRDefault="00DA2DB5" w:rsidP="00DA2DB5">
      <w:pPr>
        <w:pStyle w:val="Default"/>
        <w:rPr>
          <w:noProof/>
          <w:sz w:val="23"/>
          <w:szCs w:val="23"/>
          <w:lang w:val="en-US"/>
        </w:rPr>
      </w:pPr>
      <w:r w:rsidRPr="00BA39AD">
        <w:rPr>
          <w:noProof/>
          <w:sz w:val="23"/>
          <w:szCs w:val="23"/>
          <w:lang w:val="en-US"/>
        </w:rPr>
        <w:t xml:space="preserve">ANNEX I. </w:t>
      </w:r>
      <w:r w:rsidRPr="00BA39AD">
        <w:rPr>
          <w:noProof/>
          <w:sz w:val="23"/>
          <w:szCs w:val="23"/>
          <w:lang w:val="en-US"/>
        </w:rPr>
        <w:tab/>
        <w:t xml:space="preserve">Forms for the reconciliation of payments and revenues </w:t>
      </w:r>
    </w:p>
    <w:p w:rsidR="00DA2DB5" w:rsidRPr="00BA39AD" w:rsidRDefault="00DA2DB5" w:rsidP="00DA2DB5">
      <w:pPr>
        <w:pStyle w:val="Default"/>
        <w:rPr>
          <w:noProof/>
          <w:sz w:val="23"/>
          <w:szCs w:val="23"/>
          <w:lang w:val="en-US"/>
        </w:rPr>
      </w:pPr>
      <w:r w:rsidRPr="00BA39AD">
        <w:rPr>
          <w:noProof/>
          <w:sz w:val="23"/>
          <w:szCs w:val="23"/>
          <w:lang w:val="en-US"/>
        </w:rPr>
        <w:t xml:space="preserve">ANNEX II. </w:t>
      </w:r>
      <w:r w:rsidRPr="00BA39AD">
        <w:rPr>
          <w:noProof/>
          <w:sz w:val="23"/>
          <w:szCs w:val="23"/>
          <w:lang w:val="en-US"/>
        </w:rPr>
        <w:tab/>
        <w:t xml:space="preserve">Seismic areas map </w:t>
      </w:r>
    </w:p>
    <w:p w:rsidR="00DA2DB5" w:rsidRPr="00BA39AD" w:rsidRDefault="00DA2DB5" w:rsidP="00DA2DB5">
      <w:pPr>
        <w:pStyle w:val="Default"/>
        <w:rPr>
          <w:noProof/>
          <w:sz w:val="23"/>
          <w:szCs w:val="23"/>
          <w:lang w:val="en-US"/>
        </w:rPr>
      </w:pPr>
      <w:r w:rsidRPr="00BA39AD">
        <w:rPr>
          <w:noProof/>
          <w:sz w:val="23"/>
          <w:szCs w:val="23"/>
          <w:lang w:val="en-US"/>
        </w:rPr>
        <w:t xml:space="preserve">ANNEX III. </w:t>
      </w:r>
      <w:r w:rsidRPr="00BA39AD">
        <w:rPr>
          <w:noProof/>
          <w:sz w:val="23"/>
          <w:szCs w:val="23"/>
          <w:lang w:val="en-US"/>
        </w:rPr>
        <w:tab/>
        <w:t xml:space="preserve">Statistical charts </w:t>
      </w:r>
    </w:p>
    <w:p w:rsidR="00DA2DB5" w:rsidRPr="00BA39AD" w:rsidRDefault="00DA2DB5" w:rsidP="00DA2DB5">
      <w:pPr>
        <w:pStyle w:val="Default"/>
        <w:spacing w:after="24"/>
        <w:ind w:left="708" w:firstLine="708"/>
        <w:rPr>
          <w:noProof/>
          <w:sz w:val="23"/>
          <w:szCs w:val="23"/>
          <w:lang w:val="en-US"/>
        </w:rPr>
      </w:pPr>
      <w:r w:rsidRPr="00BA39AD">
        <w:rPr>
          <w:noProof/>
          <w:sz w:val="23"/>
          <w:szCs w:val="23"/>
          <w:lang w:val="en-US"/>
        </w:rPr>
        <w:t xml:space="preserve">A. Payments to the State by Montana Exploradora, S.A. </w:t>
      </w:r>
    </w:p>
    <w:p w:rsidR="00DA2DB5" w:rsidRPr="00BA39AD" w:rsidRDefault="00DA2DB5" w:rsidP="00DA2DB5">
      <w:pPr>
        <w:pStyle w:val="Default"/>
        <w:spacing w:after="24"/>
        <w:ind w:left="708" w:firstLine="708"/>
        <w:rPr>
          <w:noProof/>
          <w:sz w:val="23"/>
          <w:szCs w:val="23"/>
          <w:lang w:val="en-US"/>
        </w:rPr>
      </w:pPr>
      <w:r w:rsidRPr="00BA39AD">
        <w:rPr>
          <w:noProof/>
          <w:sz w:val="23"/>
          <w:szCs w:val="23"/>
          <w:lang w:val="en-US"/>
        </w:rPr>
        <w:t>B. Guatemala seismic coverage</w:t>
      </w:r>
    </w:p>
    <w:p w:rsidR="00DA2DB5" w:rsidRPr="00BA39AD" w:rsidRDefault="00DA2DB5" w:rsidP="00DA2DB5">
      <w:pPr>
        <w:pStyle w:val="Default"/>
        <w:spacing w:after="24"/>
        <w:ind w:left="708" w:firstLine="708"/>
        <w:rPr>
          <w:noProof/>
          <w:sz w:val="23"/>
          <w:szCs w:val="23"/>
          <w:lang w:val="en-US"/>
        </w:rPr>
      </w:pPr>
      <w:r w:rsidRPr="00BA39AD">
        <w:rPr>
          <w:noProof/>
          <w:sz w:val="23"/>
          <w:szCs w:val="23"/>
          <w:lang w:val="en-US"/>
        </w:rPr>
        <w:t>C. Pay</w:t>
      </w:r>
      <w:r w:rsidR="000102F7" w:rsidRPr="00BA39AD">
        <w:rPr>
          <w:noProof/>
          <w:sz w:val="23"/>
          <w:szCs w:val="23"/>
          <w:lang w:val="en-US"/>
        </w:rPr>
        <w:t>m</w:t>
      </w:r>
      <w:r w:rsidRPr="00BA39AD">
        <w:rPr>
          <w:noProof/>
          <w:sz w:val="23"/>
          <w:szCs w:val="23"/>
          <w:lang w:val="en-US"/>
        </w:rPr>
        <w:t xml:space="preserve">ents to the State by Perenco Guatemala Limited </w:t>
      </w:r>
    </w:p>
    <w:p w:rsidR="00DA2DB5" w:rsidRPr="00BA39AD" w:rsidRDefault="00DA2DB5" w:rsidP="00DA2DB5">
      <w:pPr>
        <w:pStyle w:val="Default"/>
        <w:spacing w:after="24"/>
        <w:ind w:left="708" w:firstLine="708"/>
        <w:rPr>
          <w:noProof/>
          <w:sz w:val="23"/>
          <w:szCs w:val="23"/>
          <w:lang w:val="en-US"/>
        </w:rPr>
      </w:pPr>
      <w:r w:rsidRPr="00BA39AD">
        <w:rPr>
          <w:noProof/>
          <w:sz w:val="23"/>
          <w:szCs w:val="23"/>
          <w:lang w:val="en-US"/>
        </w:rPr>
        <w:t xml:space="preserve">D. Mining companies at production and exploration stages </w:t>
      </w:r>
    </w:p>
    <w:p w:rsidR="00DA2DB5" w:rsidRPr="00BA39AD" w:rsidRDefault="00DA2DB5" w:rsidP="00DA2DB5">
      <w:pPr>
        <w:pStyle w:val="Default"/>
        <w:ind w:left="708" w:firstLine="708"/>
        <w:rPr>
          <w:noProof/>
          <w:sz w:val="23"/>
          <w:szCs w:val="23"/>
          <w:lang w:val="en-US"/>
        </w:rPr>
      </w:pPr>
      <w:r w:rsidRPr="00BA39AD">
        <w:rPr>
          <w:noProof/>
          <w:sz w:val="23"/>
          <w:szCs w:val="23"/>
          <w:lang w:val="en-US"/>
        </w:rPr>
        <w:t xml:space="preserve">E. Information Disclosure Request. Peru </w:t>
      </w:r>
    </w:p>
    <w:p w:rsidR="00DA2DB5" w:rsidRPr="00BA39AD" w:rsidRDefault="00DA2DB5" w:rsidP="00DA2DB5">
      <w:pPr>
        <w:pStyle w:val="Default"/>
        <w:ind w:left="708" w:firstLine="708"/>
        <w:rPr>
          <w:rFonts w:ascii="Cambria" w:hAnsi="Cambria" w:cs="Cambria"/>
          <w:noProof/>
          <w:sz w:val="23"/>
          <w:szCs w:val="23"/>
          <w:lang w:val="en-US"/>
        </w:rPr>
      </w:pPr>
      <w:r w:rsidRPr="00BA39AD">
        <w:rPr>
          <w:noProof/>
          <w:sz w:val="23"/>
          <w:szCs w:val="23"/>
          <w:lang w:val="en-US"/>
        </w:rPr>
        <w:br w:type="page"/>
      </w:r>
    </w:p>
    <w:p w:rsidR="00DA2DB5" w:rsidRPr="00BA39AD" w:rsidRDefault="00DA2DB5" w:rsidP="00DA2DB5">
      <w:pPr>
        <w:pStyle w:val="Heading1"/>
        <w:jc w:val="center"/>
        <w:rPr>
          <w:rFonts w:ascii="Times New Roman" w:hAnsi="Times New Roman" w:cs="Times New Roman"/>
          <w:noProof/>
          <w:sz w:val="28"/>
          <w:szCs w:val="28"/>
          <w:lang w:val="en-US"/>
        </w:rPr>
      </w:pPr>
      <w:bookmarkStart w:id="0" w:name="_Toc304548606"/>
      <w:r w:rsidRPr="00BA39AD">
        <w:rPr>
          <w:rFonts w:ascii="Times New Roman" w:hAnsi="Times New Roman" w:cs="Times New Roman"/>
          <w:noProof/>
          <w:sz w:val="28"/>
          <w:szCs w:val="28"/>
          <w:lang w:val="en-US"/>
        </w:rPr>
        <w:lastRenderedPageBreak/>
        <w:t>1. EXECUTIVE SUMMARY</w:t>
      </w:r>
      <w:bookmarkEnd w:id="0"/>
    </w:p>
    <w:p w:rsidR="00DA2DB5" w:rsidRPr="00BA39AD" w:rsidRDefault="00DA2DB5" w:rsidP="00DA2DB5">
      <w:pPr>
        <w:pStyle w:val="Default"/>
        <w:jc w:val="both"/>
        <w:rPr>
          <w:b/>
          <w:bCs/>
          <w:noProof/>
          <w:sz w:val="23"/>
          <w:szCs w:val="23"/>
          <w:lang w:val="en-US"/>
        </w:rPr>
      </w:pPr>
    </w:p>
    <w:p w:rsidR="00DA2DB5" w:rsidRPr="00BA39AD" w:rsidRDefault="00BA39AD" w:rsidP="00BA39AD">
      <w:pPr>
        <w:pStyle w:val="Default"/>
        <w:jc w:val="both"/>
        <w:rPr>
          <w:b/>
          <w:bCs/>
          <w:noProof/>
          <w:sz w:val="28"/>
          <w:szCs w:val="28"/>
          <w:lang w:val="en-US"/>
        </w:rPr>
      </w:pPr>
      <w:r w:rsidRPr="00BA39AD">
        <w:rPr>
          <w:b/>
          <w:bCs/>
          <w:noProof/>
          <w:sz w:val="28"/>
          <w:szCs w:val="28"/>
          <w:lang w:val="en-US"/>
        </w:rPr>
        <w:t>1.1</w:t>
      </w:r>
      <w:r w:rsidRPr="00BA39AD">
        <w:rPr>
          <w:b/>
          <w:bCs/>
          <w:noProof/>
          <w:sz w:val="28"/>
          <w:szCs w:val="28"/>
          <w:lang w:val="en-US"/>
        </w:rPr>
        <w:tab/>
      </w:r>
      <w:r w:rsidR="00DA2DB5" w:rsidRPr="00BA39AD">
        <w:rPr>
          <w:b/>
          <w:bCs/>
          <w:noProof/>
          <w:sz w:val="28"/>
          <w:szCs w:val="28"/>
          <w:lang w:val="en-US"/>
        </w:rPr>
        <w:t>BACKGROUND</w:t>
      </w:r>
    </w:p>
    <w:p w:rsidR="00DA2DB5" w:rsidRPr="00BA39AD" w:rsidRDefault="00DA2DB5" w:rsidP="00DA2DB5">
      <w:pPr>
        <w:pStyle w:val="Default"/>
        <w:jc w:val="both"/>
        <w:rPr>
          <w:noProof/>
          <w:sz w:val="23"/>
          <w:szCs w:val="23"/>
          <w:lang w:val="en-US"/>
        </w:rPr>
      </w:pPr>
    </w:p>
    <w:p w:rsidR="00DA2DB5" w:rsidRPr="00BA39AD" w:rsidRDefault="00DA2DB5" w:rsidP="00BA39AD">
      <w:pPr>
        <w:pStyle w:val="Default"/>
        <w:ind w:firstLine="720"/>
        <w:jc w:val="both"/>
        <w:rPr>
          <w:noProof/>
          <w:sz w:val="23"/>
          <w:szCs w:val="23"/>
          <w:lang w:val="en-US"/>
        </w:rPr>
      </w:pPr>
      <w:r w:rsidRPr="00BA39AD">
        <w:rPr>
          <w:noProof/>
          <w:sz w:val="23"/>
          <w:szCs w:val="23"/>
          <w:lang w:val="en-US"/>
        </w:rPr>
        <w:t xml:space="preserve">One of the important policies in the Government of Guatemala has been institutionalizing transparency through </w:t>
      </w:r>
      <w:r w:rsidR="00645E33" w:rsidRPr="00BA39AD">
        <w:rPr>
          <w:noProof/>
          <w:sz w:val="23"/>
          <w:szCs w:val="23"/>
          <w:lang w:val="en-US"/>
        </w:rPr>
        <w:t xml:space="preserve">probity norms and </w:t>
      </w:r>
      <w:r w:rsidRPr="00BA39AD">
        <w:rPr>
          <w:noProof/>
          <w:sz w:val="23"/>
          <w:szCs w:val="23"/>
          <w:lang w:val="en-US"/>
        </w:rPr>
        <w:t xml:space="preserve">fiscal </w:t>
      </w:r>
      <w:r w:rsidR="00645E33" w:rsidRPr="00BA39AD">
        <w:rPr>
          <w:noProof/>
          <w:sz w:val="23"/>
          <w:szCs w:val="23"/>
          <w:lang w:val="en-US"/>
        </w:rPr>
        <w:t xml:space="preserve">control of </w:t>
      </w:r>
      <w:r w:rsidRPr="00BA39AD">
        <w:rPr>
          <w:noProof/>
          <w:sz w:val="23"/>
          <w:szCs w:val="23"/>
          <w:lang w:val="en-US"/>
        </w:rPr>
        <w:t xml:space="preserve">public institutions. Following commitments the Government acquired concerning transparency, access to information and </w:t>
      </w:r>
      <w:r w:rsidR="00645E33" w:rsidRPr="00BA39AD">
        <w:rPr>
          <w:noProof/>
          <w:sz w:val="23"/>
          <w:szCs w:val="23"/>
          <w:lang w:val="en-US"/>
        </w:rPr>
        <w:t xml:space="preserve">the </w:t>
      </w:r>
      <w:r w:rsidRPr="00BA39AD">
        <w:rPr>
          <w:noProof/>
          <w:sz w:val="23"/>
          <w:szCs w:val="23"/>
          <w:lang w:val="en-US"/>
        </w:rPr>
        <w:t>fight</w:t>
      </w:r>
      <w:r w:rsidR="00645E33" w:rsidRPr="00BA39AD">
        <w:rPr>
          <w:noProof/>
          <w:sz w:val="23"/>
          <w:szCs w:val="23"/>
          <w:lang w:val="en-US"/>
        </w:rPr>
        <w:t xml:space="preserve"> against </w:t>
      </w:r>
      <w:r w:rsidRPr="00BA39AD">
        <w:rPr>
          <w:noProof/>
          <w:sz w:val="23"/>
          <w:szCs w:val="23"/>
          <w:lang w:val="en-US"/>
        </w:rPr>
        <w:t xml:space="preserve">corruption, some proposals have been submitted to the Congress of the Republic aimed at strengthening </w:t>
      </w:r>
      <w:r w:rsidR="00645E33" w:rsidRPr="00BA39AD">
        <w:rPr>
          <w:noProof/>
          <w:sz w:val="23"/>
          <w:szCs w:val="23"/>
          <w:lang w:val="en-US"/>
        </w:rPr>
        <w:t xml:space="preserve">the </w:t>
      </w:r>
      <w:r w:rsidRPr="00BA39AD">
        <w:rPr>
          <w:noProof/>
          <w:sz w:val="23"/>
          <w:szCs w:val="23"/>
          <w:lang w:val="en-US"/>
        </w:rPr>
        <w:t xml:space="preserve">current legislation.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The Extractive Industr</w:t>
      </w:r>
      <w:r w:rsidR="00645E33" w:rsidRPr="00BA39AD">
        <w:rPr>
          <w:noProof/>
          <w:sz w:val="23"/>
          <w:szCs w:val="23"/>
          <w:lang w:val="en-US"/>
        </w:rPr>
        <w:t>ies</w:t>
      </w:r>
      <w:r w:rsidRPr="00BA39AD">
        <w:rPr>
          <w:noProof/>
          <w:sz w:val="23"/>
          <w:szCs w:val="23"/>
          <w:lang w:val="en-US"/>
        </w:rPr>
        <w:t xml:space="preserve"> Transparency Initiatives (EITI) is framed within the State’s policies as a mechanism </w:t>
      </w:r>
      <w:r w:rsidR="00645E33" w:rsidRPr="00BA39AD">
        <w:rPr>
          <w:noProof/>
          <w:sz w:val="23"/>
          <w:szCs w:val="23"/>
          <w:lang w:val="en-US"/>
        </w:rPr>
        <w:t xml:space="preserve">that </w:t>
      </w:r>
      <w:r w:rsidRPr="00BA39AD">
        <w:rPr>
          <w:noProof/>
          <w:sz w:val="23"/>
          <w:szCs w:val="23"/>
          <w:lang w:val="en-US"/>
        </w:rPr>
        <w:t xml:space="preserve">may lead to improve governance in the country’s extractive industries through dialogue among government, companies and civil society as well as publication of payments to companies and government revenues. The </w:t>
      </w:r>
      <w:r w:rsidR="00CE1A1B" w:rsidRPr="00BA39AD">
        <w:rPr>
          <w:noProof/>
          <w:sz w:val="23"/>
          <w:szCs w:val="23"/>
          <w:lang w:val="en-US"/>
        </w:rPr>
        <w:t xml:space="preserve">better </w:t>
      </w:r>
      <w:r w:rsidRPr="00BA39AD">
        <w:rPr>
          <w:noProof/>
          <w:sz w:val="23"/>
          <w:szCs w:val="23"/>
          <w:lang w:val="en-US"/>
        </w:rPr>
        <w:t xml:space="preserve">governance </w:t>
      </w:r>
      <w:r w:rsidR="00CE1A1B" w:rsidRPr="00BA39AD">
        <w:rPr>
          <w:noProof/>
          <w:sz w:val="23"/>
          <w:szCs w:val="23"/>
          <w:lang w:val="en-US"/>
        </w:rPr>
        <w:t xml:space="preserve">of revenues </w:t>
      </w:r>
      <w:r w:rsidRPr="00BA39AD">
        <w:rPr>
          <w:noProof/>
          <w:sz w:val="23"/>
          <w:szCs w:val="23"/>
          <w:lang w:val="en-US"/>
        </w:rPr>
        <w:t>may induce a better management of said resources and promote a greater economic and political stability, decreasing social conflicts.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The Government of Guatemala requested – through the Vice</w:t>
      </w:r>
      <w:r w:rsidR="000102F7" w:rsidRPr="00BA39AD">
        <w:rPr>
          <w:noProof/>
          <w:sz w:val="23"/>
          <w:szCs w:val="23"/>
          <w:lang w:val="en-US"/>
        </w:rPr>
        <w:t>-</w:t>
      </w:r>
      <w:r w:rsidRPr="00BA39AD">
        <w:rPr>
          <w:noProof/>
          <w:sz w:val="23"/>
          <w:szCs w:val="23"/>
          <w:lang w:val="en-US"/>
        </w:rPr>
        <w:t>presidency of the Republic – EITI’s candidacy on February 14</w:t>
      </w:r>
      <w:r w:rsidRPr="00BA39AD">
        <w:rPr>
          <w:noProof/>
          <w:sz w:val="23"/>
          <w:szCs w:val="23"/>
          <w:vertAlign w:val="superscript"/>
          <w:lang w:val="en-US"/>
        </w:rPr>
        <w:t>th</w:t>
      </w:r>
      <w:r w:rsidRPr="00BA39AD">
        <w:rPr>
          <w:noProof/>
          <w:sz w:val="23"/>
          <w:szCs w:val="23"/>
          <w:lang w:val="en-US"/>
        </w:rPr>
        <w:t xml:space="preserve"> 2011. </w:t>
      </w:r>
      <w:r w:rsidR="00645E33" w:rsidRPr="00BA39AD">
        <w:rPr>
          <w:noProof/>
          <w:sz w:val="23"/>
          <w:szCs w:val="23"/>
          <w:lang w:val="en-US"/>
        </w:rPr>
        <w:t xml:space="preserve">The </w:t>
      </w:r>
      <w:r w:rsidRPr="00BA39AD">
        <w:rPr>
          <w:noProof/>
          <w:sz w:val="23"/>
          <w:szCs w:val="23"/>
          <w:lang w:val="en-US"/>
        </w:rPr>
        <w:t>EITI</w:t>
      </w:r>
      <w:r w:rsidR="00645E33" w:rsidRPr="00BA39AD">
        <w:rPr>
          <w:noProof/>
          <w:sz w:val="23"/>
          <w:szCs w:val="23"/>
          <w:lang w:val="en-US"/>
        </w:rPr>
        <w:t xml:space="preserve"> Board</w:t>
      </w:r>
      <w:r w:rsidRPr="00BA39AD">
        <w:rPr>
          <w:noProof/>
          <w:sz w:val="23"/>
          <w:szCs w:val="23"/>
          <w:lang w:val="en-US"/>
        </w:rPr>
        <w:t xml:space="preserve"> approved </w:t>
      </w:r>
      <w:r w:rsidR="0069350A" w:rsidRPr="00BA39AD">
        <w:rPr>
          <w:noProof/>
          <w:sz w:val="23"/>
          <w:szCs w:val="23"/>
          <w:lang w:val="en-US"/>
        </w:rPr>
        <w:t>Guatemala´s</w:t>
      </w:r>
      <w:r w:rsidRPr="00BA39AD">
        <w:rPr>
          <w:noProof/>
          <w:sz w:val="23"/>
          <w:szCs w:val="23"/>
          <w:lang w:val="en-US"/>
        </w:rPr>
        <w:t xml:space="preserve"> candidacy on March 1</w:t>
      </w:r>
      <w:r w:rsidR="00645E33" w:rsidRPr="00BA39AD">
        <w:rPr>
          <w:noProof/>
          <w:sz w:val="23"/>
          <w:szCs w:val="23"/>
          <w:lang w:val="en-US"/>
        </w:rPr>
        <w:t>,</w:t>
      </w:r>
      <w:r w:rsidRPr="00BA39AD">
        <w:rPr>
          <w:noProof/>
          <w:sz w:val="23"/>
          <w:szCs w:val="23"/>
          <w:lang w:val="en-US"/>
        </w:rPr>
        <w:t xml:space="preserve"> 2011. The </w:t>
      </w:r>
      <w:r w:rsidR="00EC6D82" w:rsidRPr="00BA39AD">
        <w:rPr>
          <w:noProof/>
          <w:sz w:val="23"/>
          <w:szCs w:val="23"/>
          <w:lang w:val="en-US"/>
        </w:rPr>
        <w:t xml:space="preserve">EITI </w:t>
      </w:r>
      <w:r w:rsidRPr="00BA39AD">
        <w:rPr>
          <w:noProof/>
          <w:sz w:val="23"/>
          <w:szCs w:val="23"/>
          <w:lang w:val="en-US"/>
        </w:rPr>
        <w:t xml:space="preserve">National Commission was </w:t>
      </w:r>
      <w:r w:rsidR="00EC6D82" w:rsidRPr="00BA39AD">
        <w:rPr>
          <w:noProof/>
          <w:sz w:val="23"/>
          <w:szCs w:val="23"/>
          <w:lang w:val="en-US"/>
        </w:rPr>
        <w:t xml:space="preserve">created </w:t>
      </w:r>
      <w:r w:rsidRPr="00BA39AD">
        <w:rPr>
          <w:noProof/>
          <w:sz w:val="23"/>
          <w:szCs w:val="23"/>
          <w:lang w:val="en-US"/>
        </w:rPr>
        <w:t xml:space="preserve">to implement the </w:t>
      </w:r>
      <w:r w:rsidR="00EC6D82" w:rsidRPr="00BA39AD">
        <w:rPr>
          <w:noProof/>
          <w:sz w:val="23"/>
          <w:szCs w:val="23"/>
          <w:lang w:val="en-US"/>
        </w:rPr>
        <w:t>I</w:t>
      </w:r>
      <w:r w:rsidRPr="00BA39AD">
        <w:rPr>
          <w:noProof/>
          <w:sz w:val="23"/>
          <w:szCs w:val="23"/>
          <w:lang w:val="en-US"/>
        </w:rPr>
        <w:t>nitiati</w:t>
      </w:r>
      <w:r w:rsidR="0069350A" w:rsidRPr="00BA39AD">
        <w:rPr>
          <w:noProof/>
          <w:sz w:val="23"/>
          <w:szCs w:val="23"/>
          <w:lang w:val="en-US"/>
        </w:rPr>
        <w:t>ve. It prepared and approved a work p</w:t>
      </w:r>
      <w:r w:rsidRPr="00BA39AD">
        <w:rPr>
          <w:noProof/>
          <w:sz w:val="23"/>
          <w:szCs w:val="23"/>
          <w:lang w:val="en-US"/>
        </w:rPr>
        <w:t xml:space="preserve">rogram. Similarly, a broader civil society group is being organized </w:t>
      </w:r>
      <w:r w:rsidR="00EC6D82" w:rsidRPr="00BA39AD">
        <w:rPr>
          <w:noProof/>
          <w:sz w:val="23"/>
          <w:szCs w:val="23"/>
          <w:lang w:val="en-US"/>
        </w:rPr>
        <w:t xml:space="preserve">in order to monitor </w:t>
      </w:r>
      <w:r w:rsidRPr="00BA39AD">
        <w:rPr>
          <w:noProof/>
          <w:sz w:val="23"/>
          <w:szCs w:val="23"/>
          <w:lang w:val="en-US"/>
        </w:rPr>
        <w:t xml:space="preserve"> the implementation and disseminat</w:t>
      </w:r>
      <w:r w:rsidR="00EC6D82" w:rsidRPr="00BA39AD">
        <w:rPr>
          <w:noProof/>
          <w:sz w:val="23"/>
          <w:szCs w:val="23"/>
          <w:lang w:val="en-US"/>
        </w:rPr>
        <w:t>ion</w:t>
      </w:r>
      <w:r w:rsidRPr="00BA39AD">
        <w:rPr>
          <w:noProof/>
          <w:sz w:val="23"/>
          <w:szCs w:val="23"/>
          <w:lang w:val="en-US"/>
        </w:rPr>
        <w:t xml:space="preserve"> the </w:t>
      </w:r>
      <w:r w:rsidR="00EC6D82" w:rsidRPr="00BA39AD">
        <w:rPr>
          <w:noProof/>
          <w:sz w:val="23"/>
          <w:szCs w:val="23"/>
          <w:lang w:val="en-US"/>
        </w:rPr>
        <w:t xml:space="preserve">EITI </w:t>
      </w:r>
      <w:r w:rsidRPr="00BA39AD">
        <w:rPr>
          <w:noProof/>
          <w:sz w:val="23"/>
          <w:szCs w:val="23"/>
          <w:lang w:val="en-US"/>
        </w:rPr>
        <w:t xml:space="preserve">at department level. </w:t>
      </w:r>
    </w:p>
    <w:p w:rsidR="00DA2DB5" w:rsidRPr="00BA39AD" w:rsidRDefault="00DA2DB5" w:rsidP="00DA2DB5">
      <w:pPr>
        <w:pStyle w:val="Default"/>
        <w:jc w:val="both"/>
        <w:rPr>
          <w:b/>
          <w:bCs/>
          <w:noProof/>
          <w:sz w:val="23"/>
          <w:szCs w:val="23"/>
          <w:lang w:val="en-US"/>
        </w:rPr>
      </w:pPr>
    </w:p>
    <w:p w:rsidR="00DA2DB5" w:rsidRPr="00BA39AD" w:rsidRDefault="00DA2DB5" w:rsidP="00BA39AD">
      <w:pPr>
        <w:pStyle w:val="Default"/>
        <w:ind w:firstLine="720"/>
        <w:jc w:val="both"/>
        <w:rPr>
          <w:b/>
          <w:bCs/>
          <w:noProof/>
          <w:sz w:val="23"/>
          <w:szCs w:val="23"/>
          <w:lang w:val="en-US"/>
        </w:rPr>
      </w:pPr>
      <w:r w:rsidRPr="00BA39AD">
        <w:rPr>
          <w:b/>
          <w:bCs/>
          <w:noProof/>
          <w:sz w:val="23"/>
          <w:szCs w:val="23"/>
          <w:lang w:val="en-US"/>
        </w:rPr>
        <w:t>First EITI Report</w:t>
      </w:r>
    </w:p>
    <w:p w:rsidR="00DA2DB5" w:rsidRPr="00BA39AD" w:rsidRDefault="00DA2DB5" w:rsidP="00DA2DB5">
      <w:pPr>
        <w:pStyle w:val="Default"/>
        <w:jc w:val="both"/>
        <w:rPr>
          <w:noProof/>
          <w:sz w:val="23"/>
          <w:szCs w:val="23"/>
          <w:lang w:val="en-US"/>
        </w:rPr>
      </w:pPr>
    </w:p>
    <w:p w:rsidR="00DA2DB5" w:rsidRPr="00BA39AD" w:rsidRDefault="00DA2DB5" w:rsidP="00BA39AD">
      <w:pPr>
        <w:pStyle w:val="Default"/>
        <w:ind w:firstLine="720"/>
        <w:jc w:val="both"/>
        <w:rPr>
          <w:noProof/>
          <w:sz w:val="23"/>
          <w:szCs w:val="23"/>
          <w:lang w:val="en-US"/>
        </w:rPr>
      </w:pPr>
      <w:r w:rsidRPr="00BA39AD">
        <w:rPr>
          <w:noProof/>
          <w:sz w:val="23"/>
          <w:szCs w:val="23"/>
          <w:lang w:val="en-US"/>
        </w:rPr>
        <w:t xml:space="preserve">One of the activities the National Labor Commission should undertake is </w:t>
      </w:r>
      <w:r w:rsidR="00EC6D82" w:rsidRPr="00BA39AD">
        <w:rPr>
          <w:noProof/>
          <w:sz w:val="23"/>
          <w:szCs w:val="23"/>
          <w:lang w:val="en-US"/>
        </w:rPr>
        <w:t xml:space="preserve">the preparation of  </w:t>
      </w:r>
      <w:r w:rsidRPr="00BA39AD">
        <w:rPr>
          <w:noProof/>
          <w:sz w:val="23"/>
          <w:szCs w:val="23"/>
          <w:lang w:val="en-US"/>
        </w:rPr>
        <w:t xml:space="preserve">the first EITI Report on reconciliation of payments to companies and revenues received by government. To do so it will </w:t>
      </w:r>
      <w:r w:rsidR="00EC6D82" w:rsidRPr="00BA39AD">
        <w:rPr>
          <w:noProof/>
          <w:sz w:val="23"/>
          <w:szCs w:val="23"/>
          <w:lang w:val="en-US"/>
        </w:rPr>
        <w:t xml:space="preserve">retain </w:t>
      </w:r>
      <w:r w:rsidRPr="00BA39AD">
        <w:rPr>
          <w:noProof/>
          <w:sz w:val="23"/>
          <w:szCs w:val="23"/>
          <w:lang w:val="en-US"/>
        </w:rPr>
        <w:t xml:space="preserve">an accounting firm. The Commission will prepare said company’s terms of reference, which define </w:t>
      </w:r>
      <w:r w:rsidR="00EC6D82" w:rsidRPr="00BA39AD">
        <w:rPr>
          <w:noProof/>
          <w:sz w:val="23"/>
          <w:szCs w:val="23"/>
          <w:lang w:val="en-US"/>
        </w:rPr>
        <w:t xml:space="preserve">the scope of the </w:t>
      </w:r>
      <w:r w:rsidRPr="00BA39AD">
        <w:rPr>
          <w:noProof/>
          <w:sz w:val="23"/>
          <w:szCs w:val="23"/>
          <w:lang w:val="en-US"/>
        </w:rPr>
        <w:t>EITI’s Report.</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This report is a brief analysis of both sectors and aims at laying the foundation to facilitate the </w:t>
      </w:r>
      <w:r w:rsidR="00EC6D82" w:rsidRPr="00BA39AD">
        <w:rPr>
          <w:noProof/>
          <w:sz w:val="23"/>
          <w:szCs w:val="23"/>
          <w:lang w:val="en-US"/>
        </w:rPr>
        <w:t xml:space="preserve">debate of the </w:t>
      </w:r>
      <w:r w:rsidRPr="00BA39AD">
        <w:rPr>
          <w:noProof/>
          <w:sz w:val="23"/>
          <w:szCs w:val="23"/>
          <w:lang w:val="en-US"/>
        </w:rPr>
        <w:t xml:space="preserve">EITI-GT National Commission and Civil Society </w:t>
      </w:r>
      <w:r w:rsidR="00EC6D82" w:rsidRPr="00BA39AD">
        <w:rPr>
          <w:noProof/>
          <w:sz w:val="23"/>
          <w:szCs w:val="23"/>
          <w:lang w:val="en-US"/>
        </w:rPr>
        <w:t>focal group</w:t>
      </w:r>
      <w:r w:rsidRPr="00BA39AD">
        <w:rPr>
          <w:noProof/>
          <w:sz w:val="23"/>
          <w:szCs w:val="23"/>
          <w:lang w:val="en-US"/>
        </w:rPr>
        <w:t xml:space="preserve">, which </w:t>
      </w:r>
      <w:r w:rsidR="00526ECF">
        <w:rPr>
          <w:noProof/>
          <w:sz w:val="23"/>
          <w:szCs w:val="23"/>
          <w:lang w:val="en-US"/>
        </w:rPr>
        <w:t>monitors the</w:t>
      </w:r>
      <w:r w:rsidR="00EC6D82" w:rsidRPr="00BA39AD">
        <w:rPr>
          <w:noProof/>
          <w:sz w:val="23"/>
          <w:szCs w:val="23"/>
          <w:lang w:val="en-US"/>
        </w:rPr>
        <w:t xml:space="preserve"> </w:t>
      </w:r>
      <w:r w:rsidRPr="00BA39AD">
        <w:rPr>
          <w:noProof/>
          <w:sz w:val="23"/>
          <w:szCs w:val="23"/>
          <w:lang w:val="en-US"/>
        </w:rPr>
        <w:t>EITI</w:t>
      </w:r>
      <w:r w:rsidR="00EC6D82" w:rsidRPr="00BA39AD">
        <w:rPr>
          <w:noProof/>
          <w:sz w:val="23"/>
          <w:szCs w:val="23"/>
          <w:lang w:val="en-US"/>
        </w:rPr>
        <w:t xml:space="preserve">, </w:t>
      </w:r>
      <w:r w:rsidRPr="00BA39AD">
        <w:rPr>
          <w:noProof/>
          <w:sz w:val="23"/>
          <w:szCs w:val="23"/>
          <w:lang w:val="en-US"/>
        </w:rPr>
        <w:t xml:space="preserve">in its decisions </w:t>
      </w:r>
      <w:r w:rsidR="00EC6D82" w:rsidRPr="00BA39AD">
        <w:rPr>
          <w:noProof/>
          <w:sz w:val="23"/>
          <w:szCs w:val="23"/>
          <w:lang w:val="en-US"/>
        </w:rPr>
        <w:t>regarding the scop</w:t>
      </w:r>
      <w:r w:rsidR="00526ECF">
        <w:rPr>
          <w:noProof/>
          <w:sz w:val="23"/>
          <w:szCs w:val="23"/>
          <w:lang w:val="en-US"/>
        </w:rPr>
        <w:t>e of the reconciliation report</w:t>
      </w:r>
      <w:r w:rsidR="00EC6D82" w:rsidRPr="00BA39AD">
        <w:rPr>
          <w:noProof/>
          <w:sz w:val="23"/>
          <w:szCs w:val="23"/>
          <w:lang w:val="en-US"/>
        </w:rPr>
        <w:t xml:space="preserve"> and, in particular, in its decisions regarding the</w:t>
      </w:r>
      <w:r w:rsidRPr="00BA39AD">
        <w:rPr>
          <w:noProof/>
          <w:sz w:val="23"/>
          <w:szCs w:val="23"/>
          <w:lang w:val="en-US"/>
        </w:rPr>
        <w:t xml:space="preserve"> </w:t>
      </w:r>
      <w:r w:rsidR="00CE1A1B" w:rsidRPr="00BA39AD">
        <w:rPr>
          <w:noProof/>
          <w:sz w:val="23"/>
          <w:szCs w:val="23"/>
          <w:lang w:val="en-US"/>
        </w:rPr>
        <w:t>materiality of</w:t>
      </w:r>
      <w:r w:rsidRPr="00BA39AD">
        <w:rPr>
          <w:noProof/>
          <w:sz w:val="23"/>
          <w:szCs w:val="23"/>
          <w:lang w:val="en-US"/>
        </w:rPr>
        <w:t>:</w:t>
      </w:r>
    </w:p>
    <w:p w:rsidR="00DA2DB5" w:rsidRPr="00BA39AD" w:rsidRDefault="00DA2DB5" w:rsidP="00DA2DB5">
      <w:pPr>
        <w:pStyle w:val="Default"/>
        <w:spacing w:after="29"/>
        <w:jc w:val="both"/>
        <w:rPr>
          <w:noProof/>
          <w:sz w:val="23"/>
          <w:szCs w:val="23"/>
          <w:lang w:val="en-US"/>
        </w:rPr>
      </w:pPr>
    </w:p>
    <w:p w:rsidR="00DA2DB5" w:rsidRPr="00BA39AD" w:rsidRDefault="00DA2DB5" w:rsidP="00DA2DB5">
      <w:pPr>
        <w:pStyle w:val="Default"/>
        <w:numPr>
          <w:ilvl w:val="0"/>
          <w:numId w:val="2"/>
        </w:numPr>
        <w:spacing w:after="29"/>
        <w:jc w:val="both"/>
        <w:rPr>
          <w:noProof/>
          <w:sz w:val="23"/>
          <w:szCs w:val="23"/>
          <w:lang w:val="en-US"/>
        </w:rPr>
      </w:pPr>
      <w:r w:rsidRPr="00BA39AD">
        <w:rPr>
          <w:noProof/>
          <w:sz w:val="23"/>
          <w:szCs w:val="23"/>
          <w:lang w:val="en-US"/>
        </w:rPr>
        <w:t>Revenue flows that companies and government shall disclose</w:t>
      </w:r>
    </w:p>
    <w:p w:rsidR="00DA2DB5" w:rsidRPr="00BA39AD" w:rsidRDefault="00DA2DB5" w:rsidP="00DA2DB5">
      <w:pPr>
        <w:pStyle w:val="Default"/>
        <w:numPr>
          <w:ilvl w:val="0"/>
          <w:numId w:val="2"/>
        </w:numPr>
        <w:spacing w:after="29"/>
        <w:jc w:val="both"/>
        <w:rPr>
          <w:noProof/>
          <w:sz w:val="23"/>
          <w:szCs w:val="23"/>
          <w:lang w:val="en-US"/>
        </w:rPr>
      </w:pPr>
      <w:r w:rsidRPr="00BA39AD">
        <w:rPr>
          <w:noProof/>
          <w:sz w:val="23"/>
          <w:szCs w:val="23"/>
          <w:lang w:val="en-US"/>
        </w:rPr>
        <w:t>Companies that shall report</w:t>
      </w:r>
    </w:p>
    <w:p w:rsidR="00DA2DB5" w:rsidRPr="00BA39AD" w:rsidRDefault="00DA2DB5" w:rsidP="00DA2DB5">
      <w:pPr>
        <w:pStyle w:val="Default"/>
        <w:numPr>
          <w:ilvl w:val="0"/>
          <w:numId w:val="2"/>
        </w:numPr>
        <w:spacing w:after="29"/>
        <w:jc w:val="both"/>
        <w:rPr>
          <w:noProof/>
          <w:sz w:val="23"/>
          <w:szCs w:val="23"/>
          <w:lang w:val="en-US"/>
        </w:rPr>
      </w:pPr>
      <w:r w:rsidRPr="00BA39AD">
        <w:rPr>
          <w:noProof/>
          <w:sz w:val="23"/>
          <w:szCs w:val="23"/>
          <w:lang w:val="en-US"/>
        </w:rPr>
        <w:t>Governmental entities that shall report</w:t>
      </w:r>
    </w:p>
    <w:p w:rsidR="00DA2DB5" w:rsidRPr="00BA39AD" w:rsidRDefault="00DA2DB5" w:rsidP="00DA2DB5">
      <w:pPr>
        <w:pStyle w:val="Default"/>
        <w:spacing w:after="29"/>
        <w:ind w:firstLine="708"/>
        <w:jc w:val="both"/>
        <w:rPr>
          <w:noProof/>
          <w:sz w:val="23"/>
          <w:szCs w:val="23"/>
          <w:lang w:val="en-US"/>
        </w:rPr>
      </w:pPr>
      <w:r w:rsidRPr="00BA39AD">
        <w:rPr>
          <w:noProof/>
          <w:sz w:val="23"/>
          <w:szCs w:val="23"/>
          <w:lang w:val="en-US"/>
        </w:rPr>
        <w:t xml:space="preserve">iv. </w:t>
      </w:r>
      <w:r w:rsidR="00CE1A1B" w:rsidRPr="00BA39AD">
        <w:rPr>
          <w:noProof/>
          <w:sz w:val="23"/>
          <w:szCs w:val="23"/>
          <w:lang w:val="en-US"/>
        </w:rPr>
        <w:tab/>
      </w:r>
      <w:r w:rsidRPr="00BA39AD">
        <w:rPr>
          <w:noProof/>
          <w:sz w:val="23"/>
          <w:szCs w:val="23"/>
          <w:lang w:val="en-US"/>
        </w:rPr>
        <w:t>The period to be covered by the report</w:t>
      </w:r>
    </w:p>
    <w:p w:rsidR="00DA2DB5" w:rsidRPr="00BA39AD" w:rsidRDefault="00DA2DB5" w:rsidP="00DA2DB5">
      <w:pPr>
        <w:pStyle w:val="Default"/>
        <w:numPr>
          <w:ilvl w:val="0"/>
          <w:numId w:val="2"/>
        </w:numPr>
        <w:spacing w:after="29"/>
        <w:jc w:val="both"/>
        <w:rPr>
          <w:noProof/>
          <w:sz w:val="23"/>
          <w:szCs w:val="23"/>
          <w:lang w:val="en-US"/>
        </w:rPr>
      </w:pPr>
      <w:r w:rsidRPr="00BA39AD">
        <w:rPr>
          <w:noProof/>
          <w:sz w:val="23"/>
          <w:szCs w:val="23"/>
          <w:lang w:val="en-US"/>
        </w:rPr>
        <w:t xml:space="preserve">The </w:t>
      </w:r>
      <w:r w:rsidR="00EC6D82" w:rsidRPr="00BA39AD">
        <w:rPr>
          <w:noProof/>
          <w:sz w:val="23"/>
          <w:szCs w:val="23"/>
          <w:lang w:val="en-US"/>
        </w:rPr>
        <w:t xml:space="preserve">degree of </w:t>
      </w:r>
      <w:r w:rsidRPr="00BA39AD">
        <w:rPr>
          <w:noProof/>
          <w:sz w:val="23"/>
          <w:szCs w:val="23"/>
          <w:lang w:val="en-US"/>
        </w:rPr>
        <w:t xml:space="preserve">aggregation or disaggregation of </w:t>
      </w:r>
      <w:r w:rsidR="00EC6D82" w:rsidRPr="00BA39AD">
        <w:rPr>
          <w:noProof/>
          <w:sz w:val="23"/>
          <w:szCs w:val="23"/>
          <w:lang w:val="en-US"/>
        </w:rPr>
        <w:t xml:space="preserve">the information </w:t>
      </w:r>
      <w:r w:rsidR="000A65E1" w:rsidRPr="00BA39AD">
        <w:rPr>
          <w:noProof/>
          <w:sz w:val="23"/>
          <w:szCs w:val="23"/>
          <w:lang w:val="en-US"/>
        </w:rPr>
        <w:t xml:space="preserve">of the </w:t>
      </w:r>
      <w:r w:rsidRPr="00BA39AD">
        <w:rPr>
          <w:noProof/>
          <w:sz w:val="23"/>
          <w:szCs w:val="23"/>
          <w:lang w:val="en-US"/>
        </w:rPr>
        <w:t>EITI’s report</w:t>
      </w:r>
    </w:p>
    <w:p w:rsidR="00DA2DB5" w:rsidRPr="00BA39AD" w:rsidRDefault="000A65E1" w:rsidP="00DA2DB5">
      <w:pPr>
        <w:pStyle w:val="Default"/>
        <w:numPr>
          <w:ilvl w:val="0"/>
          <w:numId w:val="2"/>
        </w:numPr>
        <w:spacing w:after="29"/>
        <w:jc w:val="both"/>
        <w:rPr>
          <w:noProof/>
          <w:sz w:val="23"/>
          <w:szCs w:val="23"/>
          <w:lang w:val="en-US"/>
        </w:rPr>
      </w:pPr>
      <w:r w:rsidRPr="00BA39AD">
        <w:rPr>
          <w:noProof/>
          <w:sz w:val="23"/>
          <w:szCs w:val="23"/>
          <w:lang w:val="en-US"/>
        </w:rPr>
        <w:t>The d</w:t>
      </w:r>
      <w:r w:rsidR="00DA2DB5" w:rsidRPr="00BA39AD">
        <w:rPr>
          <w:noProof/>
          <w:sz w:val="23"/>
          <w:szCs w:val="23"/>
          <w:lang w:val="en-US"/>
        </w:rPr>
        <w:t>irect payments and transfers to local governments</w:t>
      </w:r>
    </w:p>
    <w:p w:rsidR="00DA2DB5" w:rsidRPr="00BA39AD" w:rsidRDefault="000A65E1" w:rsidP="00DA2DB5">
      <w:pPr>
        <w:pStyle w:val="Default"/>
        <w:numPr>
          <w:ilvl w:val="0"/>
          <w:numId w:val="2"/>
        </w:numPr>
        <w:jc w:val="both"/>
        <w:rPr>
          <w:noProof/>
          <w:sz w:val="23"/>
          <w:szCs w:val="23"/>
          <w:lang w:val="en-US"/>
        </w:rPr>
      </w:pPr>
      <w:r w:rsidRPr="00BA39AD">
        <w:rPr>
          <w:noProof/>
          <w:sz w:val="23"/>
          <w:szCs w:val="23"/>
          <w:lang w:val="en-US"/>
        </w:rPr>
        <w:t>The s</w:t>
      </w:r>
      <w:r w:rsidR="00DA2DB5" w:rsidRPr="00BA39AD">
        <w:rPr>
          <w:noProof/>
          <w:sz w:val="23"/>
          <w:szCs w:val="23"/>
          <w:lang w:val="en-US"/>
        </w:rPr>
        <w:t>ocial payments</w:t>
      </w:r>
    </w:p>
    <w:p w:rsidR="00DA2DB5" w:rsidRPr="00BA39AD" w:rsidRDefault="00DA2DB5" w:rsidP="00DA2DB5">
      <w:pPr>
        <w:pStyle w:val="Default"/>
        <w:ind w:firstLine="708"/>
        <w:jc w:val="both"/>
        <w:rPr>
          <w:noProof/>
          <w:sz w:val="23"/>
          <w:szCs w:val="23"/>
          <w:lang w:val="en-US"/>
        </w:rPr>
      </w:pPr>
    </w:p>
    <w:p w:rsidR="00DA2DB5" w:rsidRPr="00BA39AD" w:rsidRDefault="00BA39AD" w:rsidP="00DA2DB5">
      <w:pPr>
        <w:pStyle w:val="Default"/>
        <w:jc w:val="both"/>
        <w:rPr>
          <w:b/>
          <w:bCs/>
          <w:noProof/>
          <w:sz w:val="28"/>
          <w:szCs w:val="28"/>
          <w:lang w:val="en-US"/>
        </w:rPr>
      </w:pPr>
      <w:r>
        <w:rPr>
          <w:b/>
          <w:bCs/>
          <w:noProof/>
          <w:sz w:val="28"/>
          <w:szCs w:val="28"/>
          <w:lang w:val="en-US"/>
        </w:rPr>
        <w:t>1.2</w:t>
      </w:r>
      <w:r>
        <w:rPr>
          <w:b/>
          <w:bCs/>
          <w:noProof/>
          <w:sz w:val="28"/>
          <w:szCs w:val="28"/>
          <w:lang w:val="en-US"/>
        </w:rPr>
        <w:tab/>
      </w:r>
      <w:r w:rsidR="00DA2DB5" w:rsidRPr="00BA39AD">
        <w:rPr>
          <w:b/>
          <w:bCs/>
          <w:noProof/>
          <w:sz w:val="28"/>
          <w:szCs w:val="28"/>
          <w:lang w:val="en-US"/>
        </w:rPr>
        <w:t>MINING INDUSTRY</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Guatemala is estimated to have a high mining potential, particularly gold and nickel, although production is still small and the country has been relatively unexplored. Mining </w:t>
      </w:r>
      <w:r w:rsidRPr="00BA39AD">
        <w:rPr>
          <w:noProof/>
          <w:sz w:val="23"/>
          <w:szCs w:val="23"/>
          <w:lang w:val="en-US"/>
        </w:rPr>
        <w:lastRenderedPageBreak/>
        <w:t xml:space="preserve">has a controversial history due to opposition from indigenous communities </w:t>
      </w:r>
      <w:r w:rsidR="000A65E1" w:rsidRPr="00BA39AD">
        <w:rPr>
          <w:noProof/>
          <w:sz w:val="23"/>
          <w:szCs w:val="23"/>
          <w:lang w:val="en-US"/>
        </w:rPr>
        <w:t xml:space="preserve">regarding </w:t>
      </w:r>
      <w:r w:rsidRPr="00BA39AD">
        <w:rPr>
          <w:noProof/>
          <w:sz w:val="23"/>
          <w:szCs w:val="23"/>
          <w:lang w:val="en-US"/>
        </w:rPr>
        <w:t xml:space="preserve">its environmental impact and its contribution to State revenues.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The mining activity (including hydrocarbons) represents less than 2 percent of the Gross Domestic Product. Gold and silver projects of the Canadian Goldcorp Mining Company in Mina Marlin and Cerro Blanco have significantly pushed the industry since 2003. Nickel also has good commercial potential. The Guatemalan Nickel Company is developing a nickel project that could be one of the most important worldwide.</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Metal mining production has substantially increased in the last 5 years. Almost all of this increase has been due to the </w:t>
      </w:r>
      <w:r w:rsidR="000A65E1" w:rsidRPr="00BA39AD">
        <w:rPr>
          <w:noProof/>
          <w:sz w:val="23"/>
          <w:szCs w:val="23"/>
          <w:lang w:val="en-US"/>
        </w:rPr>
        <w:t xml:space="preserve">growth in the production of the </w:t>
      </w:r>
      <w:r w:rsidRPr="00BA39AD">
        <w:rPr>
          <w:noProof/>
          <w:sz w:val="23"/>
          <w:szCs w:val="23"/>
          <w:lang w:val="en-US"/>
        </w:rPr>
        <w:t xml:space="preserve">Marlin mine. In 2010, gold production reached 296.000 troy ounces and silver production reached 6.2 million troy ounces. The sale value of both metals was Q.4.019 million, while the </w:t>
      </w:r>
      <w:r w:rsidR="000A65E1" w:rsidRPr="00BA39AD">
        <w:rPr>
          <w:noProof/>
          <w:sz w:val="23"/>
          <w:szCs w:val="23"/>
          <w:lang w:val="en-US"/>
        </w:rPr>
        <w:t xml:space="preserve">value of </w:t>
      </w:r>
      <w:r w:rsidRPr="00BA39AD">
        <w:rPr>
          <w:noProof/>
          <w:sz w:val="23"/>
          <w:szCs w:val="23"/>
          <w:lang w:val="en-US"/>
        </w:rPr>
        <w:t>non</w:t>
      </w:r>
      <w:r w:rsidR="000102F7" w:rsidRPr="00BA39AD">
        <w:rPr>
          <w:noProof/>
          <w:sz w:val="23"/>
          <w:szCs w:val="23"/>
          <w:lang w:val="en-US"/>
        </w:rPr>
        <w:t>-</w:t>
      </w:r>
      <w:r w:rsidRPr="00BA39AD">
        <w:rPr>
          <w:noProof/>
          <w:sz w:val="23"/>
          <w:szCs w:val="23"/>
          <w:lang w:val="en-US"/>
        </w:rPr>
        <w:t>metal mining was Q.165 million.</w:t>
      </w:r>
    </w:p>
    <w:p w:rsidR="00DA2DB5" w:rsidRPr="00BA39AD" w:rsidRDefault="00DA2DB5" w:rsidP="00DA2DB5">
      <w:pPr>
        <w:pStyle w:val="Default"/>
        <w:jc w:val="both"/>
        <w:rPr>
          <w:b/>
          <w:bCs/>
          <w:noProof/>
          <w:sz w:val="23"/>
          <w:szCs w:val="23"/>
          <w:lang w:val="en-US"/>
        </w:rPr>
      </w:pPr>
    </w:p>
    <w:p w:rsidR="00DA2DB5" w:rsidRPr="00BA39AD" w:rsidRDefault="00DA2DB5" w:rsidP="00BA39AD">
      <w:pPr>
        <w:pStyle w:val="Default"/>
        <w:ind w:firstLine="720"/>
        <w:jc w:val="both"/>
        <w:rPr>
          <w:b/>
          <w:bCs/>
          <w:noProof/>
          <w:sz w:val="23"/>
          <w:szCs w:val="23"/>
          <w:lang w:val="en-US"/>
        </w:rPr>
      </w:pPr>
      <w:r w:rsidRPr="00BA39AD">
        <w:rPr>
          <w:b/>
          <w:bCs/>
          <w:noProof/>
          <w:sz w:val="23"/>
          <w:szCs w:val="23"/>
          <w:lang w:val="en-US"/>
        </w:rPr>
        <w:t>Legal and Tax Regime</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Mining Law (Decree 48-97) and its Regulation (Governmental Agreement 176-2001) define the mining sector’s legal regime. Mining rights are granted through </w:t>
      </w:r>
      <w:r w:rsidR="00C975D7" w:rsidRPr="00BA39AD">
        <w:rPr>
          <w:noProof/>
          <w:sz w:val="23"/>
          <w:szCs w:val="23"/>
          <w:lang w:val="en-US"/>
        </w:rPr>
        <w:t>appraisal</w:t>
      </w:r>
      <w:r w:rsidRPr="00BA39AD">
        <w:rPr>
          <w:noProof/>
          <w:sz w:val="23"/>
          <w:szCs w:val="23"/>
          <w:lang w:val="en-US"/>
        </w:rPr>
        <w:t xml:space="preserve">, exploration and exploitation </w:t>
      </w:r>
      <w:r w:rsidR="00C67EB6" w:rsidRPr="00BA39AD">
        <w:rPr>
          <w:noProof/>
          <w:sz w:val="23"/>
          <w:szCs w:val="23"/>
          <w:lang w:val="en-US"/>
        </w:rPr>
        <w:t>licenc</w:t>
      </w:r>
      <w:r w:rsidR="00C975D7" w:rsidRPr="00BA39AD">
        <w:rPr>
          <w:noProof/>
          <w:sz w:val="23"/>
          <w:szCs w:val="23"/>
          <w:lang w:val="en-US"/>
        </w:rPr>
        <w:t>es</w:t>
      </w:r>
      <w:r w:rsidRPr="00BA39AD">
        <w:rPr>
          <w:noProof/>
          <w:sz w:val="23"/>
          <w:szCs w:val="23"/>
          <w:lang w:val="en-US"/>
        </w:rPr>
        <w:t xml:space="preserve">. The request for the first two </w:t>
      </w:r>
      <w:r w:rsidR="00C67EB6" w:rsidRPr="00BA39AD">
        <w:rPr>
          <w:noProof/>
          <w:sz w:val="23"/>
          <w:szCs w:val="23"/>
          <w:lang w:val="en-US"/>
        </w:rPr>
        <w:t>licenc</w:t>
      </w:r>
      <w:r w:rsidR="00C975D7" w:rsidRPr="00BA39AD">
        <w:rPr>
          <w:noProof/>
          <w:sz w:val="23"/>
          <w:szCs w:val="23"/>
          <w:lang w:val="en-US"/>
        </w:rPr>
        <w:t xml:space="preserve">es </w:t>
      </w:r>
      <w:r w:rsidRPr="00BA39AD">
        <w:rPr>
          <w:noProof/>
          <w:sz w:val="23"/>
          <w:szCs w:val="23"/>
          <w:lang w:val="en-US"/>
        </w:rPr>
        <w:t>needs an environmental mitigation study. The requests of exploitation permits need submission of an environmental impact assessment to the Environment and Natural Resource</w:t>
      </w:r>
      <w:r w:rsidR="00C975D7" w:rsidRPr="00BA39AD">
        <w:rPr>
          <w:noProof/>
          <w:sz w:val="23"/>
          <w:szCs w:val="23"/>
          <w:lang w:val="en-US"/>
        </w:rPr>
        <w:t>s</w:t>
      </w:r>
      <w:r w:rsidRPr="00BA39AD">
        <w:rPr>
          <w:noProof/>
          <w:sz w:val="23"/>
          <w:szCs w:val="23"/>
          <w:lang w:val="en-US"/>
        </w:rPr>
        <w:t xml:space="preserve"> Ministry.</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The Guatemalan mining sector’s tax regime consists of royalties, privative funds and taxes.</w:t>
      </w:r>
    </w:p>
    <w:p w:rsidR="00DA2DB5" w:rsidRPr="00BA39AD" w:rsidRDefault="00DA2DB5" w:rsidP="00DA2DB5">
      <w:pPr>
        <w:pStyle w:val="Default"/>
        <w:jc w:val="both"/>
        <w:rPr>
          <w:rFonts w:ascii="Wingdings" w:hAnsi="Wingdings" w:cs="Wingdings"/>
          <w:noProof/>
          <w:sz w:val="23"/>
          <w:szCs w:val="23"/>
          <w:lang w:val="en-US"/>
        </w:rPr>
      </w:pPr>
    </w:p>
    <w:p w:rsidR="00DA2DB5" w:rsidRPr="00BA39AD" w:rsidRDefault="000102F7" w:rsidP="0069350A">
      <w:pPr>
        <w:pStyle w:val="Default"/>
        <w:ind w:left="1080" w:hanging="372"/>
        <w:jc w:val="both"/>
        <w:rPr>
          <w:i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00DA2DB5" w:rsidRPr="00BA39AD">
        <w:rPr>
          <w:i/>
          <w:iCs/>
          <w:noProof/>
          <w:sz w:val="23"/>
          <w:szCs w:val="23"/>
          <w:lang w:val="en-US"/>
        </w:rPr>
        <w:t xml:space="preserve">Royalty. </w:t>
      </w:r>
      <w:r w:rsidR="00DA2DB5" w:rsidRPr="00BA39AD">
        <w:rPr>
          <w:iCs/>
          <w:noProof/>
          <w:sz w:val="23"/>
          <w:szCs w:val="23"/>
          <w:lang w:val="en-US"/>
        </w:rPr>
        <w:t xml:space="preserve">The royalty rate is 1 percent of </w:t>
      </w:r>
      <w:r w:rsidR="00054CEB" w:rsidRPr="00BA39AD">
        <w:rPr>
          <w:iCs/>
          <w:noProof/>
          <w:sz w:val="23"/>
          <w:szCs w:val="23"/>
          <w:lang w:val="en-US"/>
        </w:rPr>
        <w:t xml:space="preserve">mineral </w:t>
      </w:r>
      <w:r w:rsidR="00DA2DB5" w:rsidRPr="00BA39AD">
        <w:rPr>
          <w:iCs/>
          <w:noProof/>
          <w:sz w:val="23"/>
          <w:szCs w:val="23"/>
          <w:lang w:val="en-US"/>
        </w:rPr>
        <w:t>exploitation, out of which the State takes 0.5 percent and the municipalities 0.5 percent.</w:t>
      </w:r>
    </w:p>
    <w:p w:rsidR="00DA2DB5" w:rsidRPr="00BA39AD" w:rsidRDefault="00DA2DB5" w:rsidP="00DA2DB5">
      <w:pPr>
        <w:pStyle w:val="Default"/>
        <w:jc w:val="both"/>
        <w:rPr>
          <w:noProof/>
          <w:sz w:val="23"/>
          <w:szCs w:val="23"/>
          <w:lang w:val="en-US"/>
        </w:rPr>
      </w:pPr>
    </w:p>
    <w:p w:rsidR="00DA2DB5" w:rsidRPr="00BA39AD" w:rsidRDefault="00DA2DB5" w:rsidP="0069350A">
      <w:pPr>
        <w:pStyle w:val="Default"/>
        <w:ind w:left="1080" w:hanging="372"/>
        <w:jc w:val="both"/>
        <w:rPr>
          <w:i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00C67EB6" w:rsidRPr="00BA39AD">
        <w:rPr>
          <w:i/>
          <w:iCs/>
          <w:noProof/>
          <w:sz w:val="23"/>
          <w:szCs w:val="23"/>
          <w:lang w:val="en-US"/>
        </w:rPr>
        <w:t>Canons and fees</w:t>
      </w:r>
      <w:r w:rsidR="00526ECF">
        <w:rPr>
          <w:i/>
          <w:iCs/>
          <w:noProof/>
          <w:sz w:val="23"/>
          <w:szCs w:val="23"/>
          <w:lang w:val="en-US"/>
        </w:rPr>
        <w:t>.</w:t>
      </w:r>
      <w:r w:rsidRPr="00BA39AD">
        <w:rPr>
          <w:i/>
          <w:iCs/>
          <w:noProof/>
          <w:sz w:val="23"/>
          <w:szCs w:val="23"/>
          <w:lang w:val="en-US"/>
        </w:rPr>
        <w:t xml:space="preserve"> </w:t>
      </w:r>
      <w:r w:rsidRPr="00BA39AD">
        <w:rPr>
          <w:iCs/>
          <w:noProof/>
          <w:sz w:val="23"/>
          <w:szCs w:val="23"/>
          <w:lang w:val="en-US"/>
        </w:rPr>
        <w:t xml:space="preserve">These revenues are mining </w:t>
      </w:r>
      <w:r w:rsidR="00C975D7" w:rsidRPr="00BA39AD">
        <w:rPr>
          <w:iCs/>
          <w:noProof/>
          <w:sz w:val="23"/>
          <w:szCs w:val="23"/>
          <w:lang w:val="en-US"/>
        </w:rPr>
        <w:t xml:space="preserve">fees </w:t>
      </w:r>
      <w:r w:rsidRPr="00BA39AD">
        <w:rPr>
          <w:iCs/>
          <w:noProof/>
          <w:sz w:val="23"/>
          <w:szCs w:val="23"/>
          <w:lang w:val="en-US"/>
        </w:rPr>
        <w:t>fines and interest allocated to the Ministry of Energy and Mine.</w:t>
      </w:r>
    </w:p>
    <w:p w:rsidR="00DA2DB5" w:rsidRPr="00BA39AD" w:rsidRDefault="00DA2DB5" w:rsidP="00DA2DB5">
      <w:pPr>
        <w:pStyle w:val="Default"/>
        <w:jc w:val="both"/>
        <w:rPr>
          <w:noProof/>
          <w:sz w:val="23"/>
          <w:szCs w:val="23"/>
          <w:lang w:val="en-US"/>
        </w:rPr>
      </w:pPr>
    </w:p>
    <w:p w:rsidR="00DA2DB5" w:rsidRPr="00BA39AD" w:rsidRDefault="00DA2DB5" w:rsidP="0069350A">
      <w:pPr>
        <w:pStyle w:val="Default"/>
        <w:ind w:left="1080" w:hanging="372"/>
        <w:jc w:val="both"/>
        <w:rPr>
          <w:i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i/>
          <w:iCs/>
          <w:noProof/>
          <w:sz w:val="23"/>
          <w:szCs w:val="23"/>
          <w:lang w:val="en-US"/>
        </w:rPr>
        <w:t xml:space="preserve">Taxes. </w:t>
      </w:r>
      <w:r w:rsidRPr="00BA39AD">
        <w:rPr>
          <w:iCs/>
          <w:noProof/>
          <w:sz w:val="23"/>
          <w:szCs w:val="23"/>
          <w:lang w:val="en-US"/>
        </w:rPr>
        <w:t xml:space="preserve">The main taxes are corporate income tax, ISR, value added tax, VAT, real estate, </w:t>
      </w:r>
      <w:r w:rsidR="00C975D7" w:rsidRPr="00BA39AD">
        <w:rPr>
          <w:iCs/>
          <w:noProof/>
          <w:sz w:val="23"/>
          <w:szCs w:val="23"/>
          <w:lang w:val="en-US"/>
        </w:rPr>
        <w:t xml:space="preserve">withholding taxes of </w:t>
      </w:r>
      <w:r w:rsidRPr="00BA39AD">
        <w:rPr>
          <w:iCs/>
          <w:noProof/>
          <w:sz w:val="23"/>
          <w:szCs w:val="23"/>
          <w:lang w:val="en-US"/>
        </w:rPr>
        <w:t>residen</w:t>
      </w:r>
      <w:r w:rsidR="000102F7" w:rsidRPr="00BA39AD">
        <w:rPr>
          <w:iCs/>
          <w:noProof/>
          <w:sz w:val="23"/>
          <w:szCs w:val="23"/>
          <w:lang w:val="en-US"/>
        </w:rPr>
        <w:t>ts and non-</w:t>
      </w:r>
      <w:r w:rsidRPr="00BA39AD">
        <w:rPr>
          <w:iCs/>
          <w:noProof/>
          <w:sz w:val="23"/>
          <w:szCs w:val="23"/>
          <w:lang w:val="en-US"/>
        </w:rPr>
        <w:t>residents, taxes on dividends and import tariffs.</w:t>
      </w:r>
    </w:p>
    <w:p w:rsidR="00DA2DB5" w:rsidRPr="00BA39AD" w:rsidRDefault="00DA2DB5" w:rsidP="00DA2DB5">
      <w:pPr>
        <w:pStyle w:val="Default"/>
        <w:jc w:val="both"/>
        <w:rPr>
          <w:noProof/>
          <w:sz w:val="23"/>
          <w:szCs w:val="23"/>
          <w:lang w:val="en-US"/>
        </w:rPr>
      </w:pPr>
    </w:p>
    <w:p w:rsidR="00DA2DB5" w:rsidRPr="00BA39AD" w:rsidRDefault="00DA2DB5" w:rsidP="0069350A">
      <w:pPr>
        <w:pStyle w:val="Default"/>
        <w:jc w:val="both"/>
        <w:rPr>
          <w:noProof/>
          <w:sz w:val="23"/>
          <w:szCs w:val="23"/>
          <w:lang w:val="en-US"/>
        </w:rPr>
      </w:pPr>
      <w:r w:rsidRPr="00BA39AD">
        <w:rPr>
          <w:noProof/>
          <w:sz w:val="23"/>
          <w:szCs w:val="23"/>
          <w:lang w:val="en-US"/>
        </w:rPr>
        <w:t xml:space="preserve">The corporate tax allows companies choosing between the </w:t>
      </w:r>
      <w:r w:rsidRPr="00BA39AD">
        <w:rPr>
          <w:i/>
          <w:noProof/>
          <w:sz w:val="23"/>
          <w:szCs w:val="23"/>
          <w:lang w:val="en-US"/>
        </w:rPr>
        <w:t>general regime</w:t>
      </w:r>
      <w:r w:rsidRPr="00BA39AD">
        <w:rPr>
          <w:noProof/>
          <w:sz w:val="23"/>
          <w:szCs w:val="23"/>
          <w:lang w:val="en-US"/>
        </w:rPr>
        <w:t xml:space="preserve"> in which companies pay a fix</w:t>
      </w:r>
      <w:r w:rsidR="00C975D7" w:rsidRPr="00BA39AD">
        <w:rPr>
          <w:noProof/>
          <w:sz w:val="23"/>
          <w:szCs w:val="23"/>
          <w:lang w:val="en-US"/>
        </w:rPr>
        <w:t>ed</w:t>
      </w:r>
      <w:r w:rsidRPr="00BA39AD">
        <w:rPr>
          <w:noProof/>
          <w:sz w:val="23"/>
          <w:szCs w:val="23"/>
          <w:lang w:val="en-US"/>
        </w:rPr>
        <w:t xml:space="preserve"> 5 percent tax on gross revenues and the </w:t>
      </w:r>
      <w:r w:rsidRPr="00BA39AD">
        <w:rPr>
          <w:i/>
          <w:noProof/>
          <w:sz w:val="23"/>
          <w:szCs w:val="23"/>
          <w:lang w:val="en-US"/>
        </w:rPr>
        <w:t>optional regime</w:t>
      </w:r>
      <w:r w:rsidRPr="00BA39AD">
        <w:rPr>
          <w:noProof/>
          <w:sz w:val="23"/>
          <w:szCs w:val="23"/>
          <w:lang w:val="en-US"/>
        </w:rPr>
        <w:t xml:space="preserve"> of 31 percent on the net </w:t>
      </w:r>
      <w:r w:rsidR="00C975D7" w:rsidRPr="00BA39AD">
        <w:rPr>
          <w:noProof/>
          <w:sz w:val="23"/>
          <w:szCs w:val="23"/>
          <w:lang w:val="en-US"/>
        </w:rPr>
        <w:t xml:space="preserve">profit </w:t>
      </w:r>
      <w:r w:rsidRPr="00BA39AD">
        <w:rPr>
          <w:noProof/>
          <w:sz w:val="23"/>
          <w:szCs w:val="23"/>
          <w:lang w:val="en-US"/>
        </w:rPr>
        <w:t xml:space="preserve">(after </w:t>
      </w:r>
      <w:r w:rsidR="00C975D7" w:rsidRPr="00BA39AD">
        <w:rPr>
          <w:noProof/>
          <w:sz w:val="23"/>
          <w:szCs w:val="23"/>
          <w:lang w:val="en-US"/>
        </w:rPr>
        <w:t xml:space="preserve">deduction of </w:t>
      </w:r>
      <w:r w:rsidRPr="00BA39AD">
        <w:rPr>
          <w:noProof/>
          <w:sz w:val="23"/>
          <w:szCs w:val="23"/>
          <w:lang w:val="en-US"/>
        </w:rPr>
        <w:t>operati</w:t>
      </w:r>
      <w:r w:rsidR="00C975D7" w:rsidRPr="00BA39AD">
        <w:rPr>
          <w:noProof/>
          <w:sz w:val="23"/>
          <w:szCs w:val="23"/>
          <w:lang w:val="en-US"/>
        </w:rPr>
        <w:t>ng</w:t>
      </w:r>
      <w:r w:rsidRPr="00BA39AD">
        <w:rPr>
          <w:noProof/>
          <w:sz w:val="23"/>
          <w:szCs w:val="23"/>
          <w:lang w:val="en-US"/>
        </w:rPr>
        <w:t xml:space="preserve"> and capital costs).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The Mining Law has been </w:t>
      </w:r>
      <w:r w:rsidR="00C975D7" w:rsidRPr="00BA39AD">
        <w:rPr>
          <w:noProof/>
          <w:sz w:val="23"/>
          <w:szCs w:val="23"/>
          <w:lang w:val="en-US"/>
        </w:rPr>
        <w:t xml:space="preserve">under review </w:t>
      </w:r>
      <w:r w:rsidRPr="00BA39AD">
        <w:rPr>
          <w:noProof/>
          <w:sz w:val="23"/>
          <w:szCs w:val="23"/>
          <w:lang w:val="en-US"/>
        </w:rPr>
        <w:t xml:space="preserve">since 2006 by the high level Commission for Mining, mostly in connection with the level of royalty and the permit granting regime. The new proposed Law is expected to be submitted to the Legislative Directorate </w:t>
      </w:r>
      <w:r w:rsidR="00C975D7" w:rsidRPr="00BA39AD">
        <w:rPr>
          <w:noProof/>
          <w:sz w:val="23"/>
          <w:szCs w:val="23"/>
          <w:lang w:val="en-US"/>
        </w:rPr>
        <w:t xml:space="preserve">of Congress </w:t>
      </w:r>
      <w:r w:rsidRPr="00BA39AD">
        <w:rPr>
          <w:noProof/>
          <w:sz w:val="23"/>
          <w:szCs w:val="23"/>
          <w:lang w:val="en-US"/>
        </w:rPr>
        <w:t xml:space="preserve">in 2012. There has been a moratorium </w:t>
      </w:r>
      <w:r w:rsidR="00C975D7" w:rsidRPr="00BA39AD">
        <w:rPr>
          <w:noProof/>
          <w:sz w:val="23"/>
          <w:szCs w:val="23"/>
          <w:lang w:val="en-US"/>
        </w:rPr>
        <w:t xml:space="preserve">in </w:t>
      </w:r>
      <w:r w:rsidR="00C67EB6" w:rsidRPr="00BA39AD">
        <w:rPr>
          <w:noProof/>
          <w:sz w:val="23"/>
          <w:szCs w:val="23"/>
          <w:lang w:val="en-US"/>
        </w:rPr>
        <w:t>licenc</w:t>
      </w:r>
      <w:r w:rsidR="00C975D7" w:rsidRPr="00BA39AD">
        <w:rPr>
          <w:noProof/>
          <w:sz w:val="23"/>
          <w:szCs w:val="23"/>
          <w:lang w:val="en-US"/>
        </w:rPr>
        <w:t xml:space="preserve">e </w:t>
      </w:r>
      <w:r w:rsidRPr="00BA39AD">
        <w:rPr>
          <w:noProof/>
          <w:sz w:val="23"/>
          <w:szCs w:val="23"/>
          <w:lang w:val="en-US"/>
        </w:rPr>
        <w:t xml:space="preserve">granting since 2008. Once the new Mining Law is approved and the moratorium on new </w:t>
      </w:r>
      <w:r w:rsidR="00C67EB6" w:rsidRPr="00BA39AD">
        <w:rPr>
          <w:noProof/>
          <w:sz w:val="23"/>
          <w:szCs w:val="23"/>
          <w:lang w:val="en-US"/>
        </w:rPr>
        <w:t>licenc</w:t>
      </w:r>
      <w:r w:rsidR="00C975D7" w:rsidRPr="00BA39AD">
        <w:rPr>
          <w:noProof/>
          <w:sz w:val="23"/>
          <w:szCs w:val="23"/>
          <w:lang w:val="en-US"/>
        </w:rPr>
        <w:t xml:space="preserve">e </w:t>
      </w:r>
      <w:r w:rsidRPr="00BA39AD">
        <w:rPr>
          <w:noProof/>
          <w:sz w:val="23"/>
          <w:szCs w:val="23"/>
          <w:lang w:val="en-US"/>
        </w:rPr>
        <w:t>approval is raised, several mining projects (including gold, lead, nickel, silver and zinc) may be implemented.</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Payment Flows</w:t>
      </w:r>
    </w:p>
    <w:p w:rsidR="00DA2DB5" w:rsidRPr="00BA39AD" w:rsidRDefault="00DA2DB5" w:rsidP="00DA2DB5">
      <w:pPr>
        <w:pStyle w:val="Default"/>
        <w:jc w:val="both"/>
        <w:rPr>
          <w:noProof/>
          <w:sz w:val="23"/>
          <w:szCs w:val="23"/>
          <w:lang w:val="en-US"/>
        </w:rPr>
      </w:pPr>
    </w:p>
    <w:p w:rsidR="00DA2DB5" w:rsidRPr="00BA39AD" w:rsidRDefault="00DA2DB5" w:rsidP="00BA39AD">
      <w:pPr>
        <w:pStyle w:val="Default"/>
        <w:ind w:firstLine="720"/>
        <w:jc w:val="both"/>
        <w:rPr>
          <w:noProof/>
          <w:sz w:val="23"/>
          <w:szCs w:val="23"/>
          <w:lang w:val="en-US"/>
        </w:rPr>
      </w:pPr>
      <w:r w:rsidRPr="00BA39AD">
        <w:rPr>
          <w:noProof/>
          <w:sz w:val="23"/>
          <w:szCs w:val="23"/>
          <w:lang w:val="en-US"/>
        </w:rPr>
        <w:t xml:space="preserve">In 2010 the mining sector contributed with 1 percent of State revenues. The sector generated a Q.351 million in 2010, as compared to Q.12 million in 2005 (Table 5). Out of all payments from mining companies to the State, 90 percent corresponds to Montana Exploradora de Guatemala S.A., a subsidiary of the Canadian Goldcorp Inc.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In 2010, the main payments made by mining companies to the State are:</w:t>
      </w:r>
    </w:p>
    <w:p w:rsidR="00DA2DB5" w:rsidRPr="00BA39AD" w:rsidRDefault="00DA2DB5" w:rsidP="00DA2DB5">
      <w:pPr>
        <w:pStyle w:val="Default"/>
        <w:spacing w:after="24"/>
        <w:jc w:val="both"/>
        <w:rPr>
          <w:noProof/>
          <w:sz w:val="23"/>
          <w:szCs w:val="23"/>
          <w:lang w:val="en-US"/>
        </w:rPr>
      </w:pPr>
    </w:p>
    <w:p w:rsidR="00DA2DB5" w:rsidRPr="00BA39AD" w:rsidRDefault="00DA2DB5" w:rsidP="00DA2DB5">
      <w:pPr>
        <w:pStyle w:val="Default"/>
        <w:numPr>
          <w:ilvl w:val="0"/>
          <w:numId w:val="3"/>
        </w:numPr>
        <w:spacing w:after="24"/>
        <w:jc w:val="both"/>
        <w:rPr>
          <w:noProof/>
          <w:sz w:val="23"/>
          <w:szCs w:val="23"/>
          <w:lang w:val="en-US"/>
        </w:rPr>
      </w:pPr>
      <w:r w:rsidRPr="00BA39AD">
        <w:rPr>
          <w:noProof/>
          <w:sz w:val="23"/>
          <w:szCs w:val="23"/>
          <w:lang w:val="en-US"/>
        </w:rPr>
        <w:t>Corporate tax, ISR (67.9%)</w:t>
      </w:r>
    </w:p>
    <w:p w:rsidR="00DA2DB5" w:rsidRPr="00BA39AD" w:rsidRDefault="00F97303" w:rsidP="00DA2DB5">
      <w:pPr>
        <w:pStyle w:val="Default"/>
        <w:numPr>
          <w:ilvl w:val="0"/>
          <w:numId w:val="3"/>
        </w:numPr>
        <w:spacing w:after="24"/>
        <w:jc w:val="both"/>
        <w:rPr>
          <w:noProof/>
          <w:sz w:val="23"/>
          <w:szCs w:val="23"/>
          <w:lang w:val="en-US"/>
        </w:rPr>
      </w:pPr>
      <w:r w:rsidRPr="00BA39AD">
        <w:rPr>
          <w:noProof/>
          <w:sz w:val="23"/>
          <w:szCs w:val="23"/>
          <w:lang w:val="en-US"/>
        </w:rPr>
        <w:t xml:space="preserve">Stamp </w:t>
      </w:r>
      <w:r w:rsidR="00DA2DB5" w:rsidRPr="00BA39AD">
        <w:rPr>
          <w:noProof/>
          <w:sz w:val="23"/>
          <w:szCs w:val="23"/>
          <w:lang w:val="en-US"/>
        </w:rPr>
        <w:t>tax (17.9%)</w:t>
      </w:r>
    </w:p>
    <w:p w:rsidR="00DA2DB5" w:rsidRPr="00BA39AD" w:rsidRDefault="00DA2DB5" w:rsidP="00DA2DB5">
      <w:pPr>
        <w:pStyle w:val="Default"/>
        <w:numPr>
          <w:ilvl w:val="0"/>
          <w:numId w:val="3"/>
        </w:numPr>
        <w:spacing w:after="24"/>
        <w:jc w:val="both"/>
        <w:rPr>
          <w:noProof/>
          <w:sz w:val="23"/>
          <w:szCs w:val="23"/>
          <w:lang w:val="en-US"/>
        </w:rPr>
      </w:pPr>
      <w:r w:rsidRPr="00BA39AD">
        <w:rPr>
          <w:noProof/>
          <w:sz w:val="23"/>
          <w:szCs w:val="23"/>
          <w:lang w:val="en-US"/>
        </w:rPr>
        <w:t>Solidarity tax (0.8%)</w:t>
      </w:r>
    </w:p>
    <w:p w:rsidR="00DA2DB5" w:rsidRPr="00BA39AD" w:rsidRDefault="00DA2DB5" w:rsidP="00DA2DB5">
      <w:pPr>
        <w:pStyle w:val="Default"/>
        <w:spacing w:after="24"/>
        <w:ind w:firstLine="708"/>
        <w:jc w:val="both"/>
        <w:rPr>
          <w:noProof/>
          <w:sz w:val="23"/>
          <w:szCs w:val="23"/>
          <w:lang w:val="en-US"/>
        </w:rPr>
      </w:pPr>
      <w:r w:rsidRPr="00BA39AD">
        <w:rPr>
          <w:noProof/>
          <w:sz w:val="23"/>
          <w:szCs w:val="23"/>
          <w:lang w:val="en-US"/>
        </w:rPr>
        <w:t xml:space="preserve">iv. </w:t>
      </w:r>
      <w:r w:rsidRPr="00BA39AD">
        <w:rPr>
          <w:noProof/>
          <w:sz w:val="23"/>
          <w:szCs w:val="23"/>
          <w:lang w:val="en-US"/>
        </w:rPr>
        <w:tab/>
        <w:t>State Royalties (5.49%)</w:t>
      </w:r>
    </w:p>
    <w:p w:rsidR="00DA2DB5" w:rsidRPr="00BA39AD" w:rsidRDefault="00DA2DB5" w:rsidP="00DA2DB5">
      <w:pPr>
        <w:pStyle w:val="Default"/>
        <w:numPr>
          <w:ilvl w:val="0"/>
          <w:numId w:val="3"/>
        </w:numPr>
        <w:spacing w:after="24"/>
        <w:jc w:val="both"/>
        <w:rPr>
          <w:noProof/>
          <w:sz w:val="23"/>
          <w:szCs w:val="23"/>
          <w:lang w:val="en-US"/>
        </w:rPr>
      </w:pPr>
      <w:r w:rsidRPr="00BA39AD">
        <w:rPr>
          <w:noProof/>
          <w:sz w:val="23"/>
          <w:szCs w:val="23"/>
          <w:lang w:val="en-US"/>
        </w:rPr>
        <w:t>Municipal Royalties (5.49%)</w:t>
      </w:r>
    </w:p>
    <w:p w:rsidR="00DA2DB5" w:rsidRPr="00BA39AD" w:rsidRDefault="00DA2DB5" w:rsidP="00DA2DB5">
      <w:pPr>
        <w:pStyle w:val="Default"/>
        <w:numPr>
          <w:ilvl w:val="0"/>
          <w:numId w:val="3"/>
        </w:numPr>
        <w:jc w:val="both"/>
        <w:rPr>
          <w:noProof/>
          <w:sz w:val="23"/>
          <w:szCs w:val="23"/>
          <w:lang w:val="en-US"/>
        </w:rPr>
      </w:pPr>
      <w:r w:rsidRPr="00BA39AD">
        <w:rPr>
          <w:noProof/>
          <w:sz w:val="23"/>
          <w:szCs w:val="23"/>
          <w:lang w:val="en-US"/>
        </w:rPr>
        <w:t>Canons (0.9%)</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Companies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According to Ministry of Energy and Mines data, </w:t>
      </w:r>
      <w:r w:rsidR="00F97303" w:rsidRPr="00BA39AD">
        <w:rPr>
          <w:noProof/>
          <w:sz w:val="23"/>
          <w:szCs w:val="23"/>
          <w:lang w:val="en-US"/>
        </w:rPr>
        <w:t xml:space="preserve">in 2010, </w:t>
      </w:r>
      <w:r w:rsidRPr="00BA39AD">
        <w:rPr>
          <w:noProof/>
          <w:sz w:val="23"/>
          <w:szCs w:val="23"/>
          <w:lang w:val="en-US"/>
        </w:rPr>
        <w:t xml:space="preserve">102 mining companies were registered with 201 active exploitation licenses. </w:t>
      </w:r>
      <w:r w:rsidR="00F97303" w:rsidRPr="00BA39AD">
        <w:rPr>
          <w:noProof/>
          <w:sz w:val="23"/>
          <w:szCs w:val="23"/>
          <w:lang w:val="en-US"/>
        </w:rPr>
        <w:t>Five</w:t>
      </w:r>
      <w:r w:rsidRPr="00BA39AD">
        <w:rPr>
          <w:noProof/>
          <w:sz w:val="23"/>
          <w:szCs w:val="23"/>
          <w:lang w:val="en-US"/>
        </w:rPr>
        <w:t xml:space="preserve"> </w:t>
      </w:r>
      <w:r w:rsidR="003E5701" w:rsidRPr="00BA39AD">
        <w:rPr>
          <w:noProof/>
          <w:sz w:val="23"/>
          <w:szCs w:val="23"/>
          <w:lang w:val="en-US"/>
        </w:rPr>
        <w:t>were</w:t>
      </w:r>
      <w:r w:rsidR="00F97303" w:rsidRPr="00BA39AD">
        <w:rPr>
          <w:noProof/>
          <w:sz w:val="23"/>
          <w:szCs w:val="23"/>
          <w:lang w:val="en-US"/>
        </w:rPr>
        <w:t xml:space="preserve">engaged </w:t>
      </w:r>
      <w:r w:rsidRPr="00BA39AD">
        <w:rPr>
          <w:noProof/>
          <w:sz w:val="23"/>
          <w:szCs w:val="23"/>
          <w:lang w:val="en-US"/>
        </w:rPr>
        <w:t xml:space="preserve">in metal mining activities and the other in </w:t>
      </w:r>
      <w:r w:rsidR="000102F7" w:rsidRPr="00BA39AD">
        <w:rPr>
          <w:noProof/>
          <w:sz w:val="23"/>
          <w:szCs w:val="23"/>
          <w:lang w:val="en-US"/>
        </w:rPr>
        <w:t>non-metal</w:t>
      </w:r>
      <w:r w:rsidRPr="00BA39AD">
        <w:rPr>
          <w:noProof/>
          <w:sz w:val="23"/>
          <w:szCs w:val="23"/>
          <w:lang w:val="en-US"/>
        </w:rPr>
        <w:t xml:space="preserve"> mining activities, mainly construction materials. The Mining, Quarries and Processors Association (GREMICAP) has 22 active members which have expressed their interest in participating in the reconciliation. </w:t>
      </w:r>
    </w:p>
    <w:p w:rsidR="00DA2DB5" w:rsidRPr="00BA39AD" w:rsidRDefault="00DA2DB5" w:rsidP="00DA2DB5">
      <w:pPr>
        <w:pStyle w:val="Default"/>
        <w:jc w:val="both"/>
        <w:rPr>
          <w:b/>
          <w:bCs/>
          <w:noProof/>
          <w:sz w:val="23"/>
          <w:szCs w:val="23"/>
          <w:lang w:val="en-US"/>
        </w:rPr>
      </w:pPr>
    </w:p>
    <w:p w:rsidR="00DA2DB5" w:rsidRPr="00BA39AD" w:rsidRDefault="00BA39AD" w:rsidP="00DA2DB5">
      <w:pPr>
        <w:pStyle w:val="Default"/>
        <w:jc w:val="both"/>
        <w:rPr>
          <w:b/>
          <w:bCs/>
          <w:noProof/>
          <w:sz w:val="28"/>
          <w:szCs w:val="28"/>
          <w:lang w:val="en-US"/>
        </w:rPr>
      </w:pPr>
      <w:r>
        <w:rPr>
          <w:b/>
          <w:bCs/>
          <w:noProof/>
          <w:sz w:val="28"/>
          <w:szCs w:val="28"/>
          <w:lang w:val="en-US"/>
        </w:rPr>
        <w:t>1.3</w:t>
      </w:r>
      <w:r>
        <w:rPr>
          <w:b/>
          <w:bCs/>
          <w:noProof/>
          <w:sz w:val="28"/>
          <w:szCs w:val="28"/>
          <w:lang w:val="en-US"/>
        </w:rPr>
        <w:tab/>
      </w:r>
      <w:r w:rsidR="00DA2DB5" w:rsidRPr="00BA39AD">
        <w:rPr>
          <w:b/>
          <w:bCs/>
          <w:noProof/>
          <w:sz w:val="28"/>
          <w:szCs w:val="28"/>
          <w:lang w:val="en-US"/>
        </w:rPr>
        <w:t>HYDROCARBON INDUSTRY</w:t>
      </w:r>
    </w:p>
    <w:p w:rsidR="00DA2DB5" w:rsidRPr="00BA39AD" w:rsidRDefault="00DA2DB5" w:rsidP="00DA2DB5">
      <w:pPr>
        <w:pStyle w:val="Default"/>
        <w:jc w:val="both"/>
        <w:rPr>
          <w:noProof/>
          <w:sz w:val="23"/>
          <w:szCs w:val="23"/>
          <w:lang w:val="en-US"/>
        </w:rPr>
      </w:pPr>
    </w:p>
    <w:p w:rsidR="00DA2DB5" w:rsidRPr="00BA39AD" w:rsidRDefault="00DA2DB5" w:rsidP="005549F2">
      <w:pPr>
        <w:pStyle w:val="Default"/>
        <w:ind w:firstLine="720"/>
        <w:jc w:val="both"/>
        <w:rPr>
          <w:noProof/>
          <w:sz w:val="23"/>
          <w:szCs w:val="23"/>
          <w:lang w:val="en-US"/>
        </w:rPr>
      </w:pPr>
      <w:r w:rsidRPr="00BA39AD">
        <w:rPr>
          <w:noProof/>
          <w:sz w:val="23"/>
          <w:szCs w:val="23"/>
          <w:lang w:val="en-US"/>
        </w:rPr>
        <w:t>Oil has been prospected in Guatemala for almost 60 years. Current production comes from the Peten Norte and Peten Sur oil basins and is transported through a pipeline to the Piedras Negras oil terminal in Santo Tomas de Castilla, Department of Izabal</w:t>
      </w:r>
      <w:r w:rsidR="00F97303" w:rsidRPr="00BA39AD">
        <w:rPr>
          <w:noProof/>
          <w:sz w:val="23"/>
          <w:szCs w:val="23"/>
          <w:lang w:val="en-US"/>
        </w:rPr>
        <w:t>,</w:t>
      </w:r>
      <w:r w:rsidRPr="00BA39AD">
        <w:rPr>
          <w:noProof/>
          <w:sz w:val="23"/>
          <w:szCs w:val="23"/>
          <w:lang w:val="en-US"/>
        </w:rPr>
        <w:t xml:space="preserve"> where the crude is exported.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Ninety-three percent of oil production comes from the Xan field in the north of Peten, operated by the French</w:t>
      </w:r>
      <w:r w:rsidR="003E5701" w:rsidRPr="00BA39AD">
        <w:rPr>
          <w:noProof/>
          <w:sz w:val="23"/>
          <w:szCs w:val="23"/>
          <w:lang w:val="en-US"/>
        </w:rPr>
        <w:t xml:space="preserve"> company</w:t>
      </w:r>
      <w:r w:rsidRPr="00BA39AD">
        <w:rPr>
          <w:noProof/>
          <w:sz w:val="23"/>
          <w:szCs w:val="23"/>
          <w:lang w:val="en-US"/>
        </w:rPr>
        <w:t xml:space="preserve"> Perenco. National crude production has been constantly growing since 1990 and reached 9.2 million barrels in 1998. Perenco </w:t>
      </w:r>
      <w:r w:rsidR="00F97303" w:rsidRPr="00BA39AD">
        <w:rPr>
          <w:noProof/>
          <w:sz w:val="23"/>
          <w:szCs w:val="23"/>
          <w:lang w:val="en-US"/>
        </w:rPr>
        <w:t xml:space="preserve">gave a boost to </w:t>
      </w:r>
      <w:r w:rsidRPr="00BA39AD">
        <w:rPr>
          <w:noProof/>
          <w:sz w:val="23"/>
          <w:szCs w:val="23"/>
          <w:lang w:val="en-US"/>
        </w:rPr>
        <w:t xml:space="preserve">production in 2002 and 2003 but the Xan field started to </w:t>
      </w:r>
      <w:r w:rsidR="00F97303" w:rsidRPr="00BA39AD">
        <w:rPr>
          <w:noProof/>
          <w:sz w:val="23"/>
          <w:szCs w:val="23"/>
          <w:lang w:val="en-US"/>
        </w:rPr>
        <w:t>show clear signs of</w:t>
      </w:r>
      <w:r w:rsidRPr="00BA39AD">
        <w:rPr>
          <w:noProof/>
          <w:sz w:val="23"/>
          <w:szCs w:val="23"/>
          <w:lang w:val="en-US"/>
        </w:rPr>
        <w:t xml:space="preserve"> depletion since 2004. Seven percent of production comes from other 7 small fields.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Seismic studies show that Guatemala has a </w:t>
      </w:r>
      <w:r w:rsidR="00F97303" w:rsidRPr="00BA39AD">
        <w:rPr>
          <w:noProof/>
          <w:sz w:val="23"/>
          <w:szCs w:val="23"/>
          <w:lang w:val="en-US"/>
        </w:rPr>
        <w:t xml:space="preserve">good potential for oil </w:t>
      </w:r>
      <w:r w:rsidRPr="00BA39AD">
        <w:rPr>
          <w:noProof/>
          <w:sz w:val="23"/>
          <w:szCs w:val="23"/>
          <w:lang w:val="en-US"/>
        </w:rPr>
        <w:t xml:space="preserve">development, in the Amatique watershed south of Peten and Belize. </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Legal and Tax Regime</w:t>
      </w:r>
    </w:p>
    <w:p w:rsidR="00DA2DB5" w:rsidRPr="00BA39AD" w:rsidRDefault="00DA2DB5" w:rsidP="00DA2DB5">
      <w:pPr>
        <w:pStyle w:val="Default"/>
        <w:jc w:val="both"/>
        <w:rPr>
          <w:noProof/>
          <w:sz w:val="23"/>
          <w:szCs w:val="23"/>
          <w:lang w:val="en-US"/>
        </w:rPr>
      </w:pPr>
    </w:p>
    <w:p w:rsidR="00DA2DB5" w:rsidRPr="00BA39AD" w:rsidRDefault="00DA2DB5" w:rsidP="005549F2">
      <w:pPr>
        <w:pStyle w:val="Default"/>
        <w:ind w:firstLine="720"/>
        <w:jc w:val="both"/>
        <w:rPr>
          <w:noProof/>
          <w:sz w:val="23"/>
          <w:szCs w:val="23"/>
          <w:lang w:val="en-US"/>
        </w:rPr>
      </w:pPr>
      <w:r w:rsidRPr="00BA39AD">
        <w:rPr>
          <w:noProof/>
          <w:sz w:val="23"/>
          <w:szCs w:val="23"/>
          <w:lang w:val="en-US"/>
        </w:rPr>
        <w:t xml:space="preserve">The Hydrocarbon Law (Decree No. 109-83) of September 1983 and its Regulation (Governmental Agreement 1034-83) of December 1983 and the Hydrocarbon Exploration and Exploitation </w:t>
      </w:r>
      <w:r w:rsidR="003359C2" w:rsidRPr="00BA39AD">
        <w:rPr>
          <w:noProof/>
          <w:sz w:val="23"/>
          <w:szCs w:val="23"/>
          <w:lang w:val="en-US"/>
        </w:rPr>
        <w:t xml:space="preserve">Contract </w:t>
      </w:r>
      <w:r w:rsidRPr="00BA39AD">
        <w:rPr>
          <w:noProof/>
          <w:sz w:val="23"/>
          <w:szCs w:val="23"/>
          <w:lang w:val="en-US"/>
        </w:rPr>
        <w:t xml:space="preserve">(A.G. 190-2005) </w:t>
      </w:r>
      <w:r w:rsidR="00F97303" w:rsidRPr="00BA39AD">
        <w:rPr>
          <w:noProof/>
          <w:sz w:val="23"/>
          <w:szCs w:val="23"/>
          <w:lang w:val="en-US"/>
        </w:rPr>
        <w:t xml:space="preserve">constitute </w:t>
      </w:r>
      <w:r w:rsidRPr="00BA39AD">
        <w:rPr>
          <w:noProof/>
          <w:sz w:val="23"/>
          <w:szCs w:val="23"/>
          <w:lang w:val="en-US"/>
        </w:rPr>
        <w:t>the legal framework that regulates the hydrocarbon sector activities in Guatemala. The latter is a Production Shar</w:t>
      </w:r>
      <w:r w:rsidR="003359C2" w:rsidRPr="00BA39AD">
        <w:rPr>
          <w:noProof/>
          <w:sz w:val="23"/>
          <w:szCs w:val="23"/>
          <w:lang w:val="en-US"/>
        </w:rPr>
        <w:t>ing</w:t>
      </w:r>
      <w:r w:rsidRPr="00BA39AD">
        <w:rPr>
          <w:noProof/>
          <w:sz w:val="23"/>
          <w:szCs w:val="23"/>
          <w:lang w:val="en-US"/>
        </w:rPr>
        <w:t xml:space="preserve"> </w:t>
      </w:r>
      <w:r w:rsidR="003359C2" w:rsidRPr="00BA39AD">
        <w:rPr>
          <w:noProof/>
          <w:sz w:val="23"/>
          <w:szCs w:val="23"/>
          <w:lang w:val="en-US"/>
        </w:rPr>
        <w:t>Contract</w:t>
      </w:r>
      <w:r w:rsidRPr="00BA39AD">
        <w:rPr>
          <w:noProof/>
          <w:sz w:val="23"/>
          <w:szCs w:val="23"/>
          <w:lang w:val="en-US"/>
        </w:rPr>
        <w:t>.</w:t>
      </w:r>
    </w:p>
    <w:p w:rsidR="00DA2DB5" w:rsidRPr="00BA39AD" w:rsidRDefault="00DA2DB5" w:rsidP="00DA2DB5">
      <w:pPr>
        <w:pStyle w:val="Default"/>
        <w:jc w:val="both"/>
        <w:rPr>
          <w:noProof/>
          <w:sz w:val="23"/>
          <w:szCs w:val="23"/>
          <w:lang w:val="en-US"/>
        </w:rPr>
      </w:pPr>
    </w:p>
    <w:p w:rsidR="00DA2DB5" w:rsidRPr="00BA39AD" w:rsidRDefault="00526ECF" w:rsidP="00DA2DB5">
      <w:pPr>
        <w:pStyle w:val="Default"/>
        <w:jc w:val="both"/>
        <w:rPr>
          <w:noProof/>
          <w:sz w:val="23"/>
          <w:szCs w:val="23"/>
          <w:lang w:val="en-US"/>
        </w:rPr>
      </w:pPr>
      <w:r>
        <w:rPr>
          <w:noProof/>
          <w:sz w:val="23"/>
          <w:szCs w:val="23"/>
          <w:lang w:val="en-US"/>
        </w:rPr>
        <w:t>The duration of the contrat</w:t>
      </w:r>
      <w:r w:rsidR="00DA2DB5" w:rsidRPr="00BA39AD">
        <w:rPr>
          <w:noProof/>
          <w:sz w:val="23"/>
          <w:szCs w:val="23"/>
          <w:lang w:val="en-US"/>
        </w:rPr>
        <w:t xml:space="preserve"> is 25 years and the exploration phase </w:t>
      </w:r>
      <w:r w:rsidR="003359C2" w:rsidRPr="00BA39AD">
        <w:rPr>
          <w:noProof/>
          <w:sz w:val="23"/>
          <w:szCs w:val="23"/>
          <w:lang w:val="en-US"/>
        </w:rPr>
        <w:t>lasts</w:t>
      </w:r>
      <w:r w:rsidR="00DA2DB5" w:rsidRPr="00BA39AD">
        <w:rPr>
          <w:noProof/>
          <w:sz w:val="23"/>
          <w:szCs w:val="23"/>
          <w:lang w:val="en-US"/>
        </w:rPr>
        <w:t xml:space="preserve"> up to 6 years. The work commitment concerning the number of exploratory wells is negotiable, but the contractor is obliged to drill an annual well in the development phase of the field. </w:t>
      </w:r>
    </w:p>
    <w:p w:rsidR="00DA2DB5" w:rsidRPr="00BA39AD" w:rsidRDefault="00DA2DB5" w:rsidP="00DA2DB5">
      <w:pPr>
        <w:pStyle w:val="Default"/>
        <w:jc w:val="both"/>
        <w:rPr>
          <w:noProof/>
          <w:sz w:val="23"/>
          <w:szCs w:val="23"/>
          <w:lang w:val="en-US"/>
        </w:rPr>
      </w:pPr>
    </w:p>
    <w:p w:rsidR="00DA2DB5" w:rsidRPr="00BA39AD" w:rsidRDefault="003359C2" w:rsidP="00DA2DB5">
      <w:pPr>
        <w:pStyle w:val="Default"/>
        <w:jc w:val="both"/>
        <w:rPr>
          <w:noProof/>
          <w:sz w:val="23"/>
          <w:szCs w:val="23"/>
          <w:lang w:val="en-US"/>
        </w:rPr>
      </w:pPr>
      <w:r w:rsidRPr="00BA39AD">
        <w:rPr>
          <w:noProof/>
          <w:sz w:val="23"/>
          <w:szCs w:val="23"/>
          <w:lang w:val="en-US"/>
        </w:rPr>
        <w:t>The r</w:t>
      </w:r>
      <w:r w:rsidR="00DA2DB5" w:rsidRPr="00BA39AD">
        <w:rPr>
          <w:noProof/>
          <w:sz w:val="23"/>
          <w:szCs w:val="23"/>
          <w:lang w:val="en-US"/>
        </w:rPr>
        <w:t xml:space="preserve">oyalty </w:t>
      </w:r>
      <w:r w:rsidRPr="00BA39AD">
        <w:rPr>
          <w:noProof/>
          <w:sz w:val="23"/>
          <w:szCs w:val="23"/>
          <w:lang w:val="en-US"/>
        </w:rPr>
        <w:t xml:space="preserve">rate </w:t>
      </w:r>
      <w:r w:rsidR="00DA2DB5" w:rsidRPr="00BA39AD">
        <w:rPr>
          <w:noProof/>
          <w:sz w:val="23"/>
          <w:szCs w:val="23"/>
          <w:lang w:val="en-US"/>
        </w:rPr>
        <w:t xml:space="preserve">is 20 percent when the crude has an API of 30º gravity. The percentage increases or decreases by 1 percent per </w:t>
      </w:r>
      <w:r w:rsidRPr="00BA39AD">
        <w:rPr>
          <w:noProof/>
          <w:sz w:val="23"/>
          <w:szCs w:val="23"/>
          <w:lang w:val="en-US"/>
        </w:rPr>
        <w:t xml:space="preserve">for each degree above or below </w:t>
      </w:r>
      <w:r w:rsidR="00DA2DB5" w:rsidRPr="00BA39AD">
        <w:rPr>
          <w:noProof/>
          <w:sz w:val="23"/>
          <w:szCs w:val="23"/>
          <w:lang w:val="en-US"/>
        </w:rPr>
        <w:t>30º API</w:t>
      </w:r>
      <w:r w:rsidRPr="00BA39AD">
        <w:rPr>
          <w:noProof/>
          <w:sz w:val="23"/>
          <w:szCs w:val="23"/>
          <w:lang w:val="en-US"/>
        </w:rPr>
        <w:t xml:space="preserve">, and </w:t>
      </w:r>
      <w:r w:rsidR="00DA2DB5" w:rsidRPr="00BA39AD">
        <w:rPr>
          <w:noProof/>
          <w:sz w:val="23"/>
          <w:szCs w:val="23"/>
          <w:lang w:val="en-US"/>
        </w:rPr>
        <w:t xml:space="preserve">can never be </w:t>
      </w:r>
      <w:r w:rsidRPr="00BA39AD">
        <w:rPr>
          <w:noProof/>
          <w:sz w:val="23"/>
          <w:szCs w:val="23"/>
          <w:lang w:val="en-US"/>
        </w:rPr>
        <w:t xml:space="preserve">lower </w:t>
      </w:r>
      <w:r w:rsidR="00DA2DB5" w:rsidRPr="00BA39AD">
        <w:rPr>
          <w:noProof/>
          <w:sz w:val="23"/>
          <w:szCs w:val="23"/>
          <w:lang w:val="en-US"/>
        </w:rPr>
        <w:t>than 5%.</w:t>
      </w:r>
    </w:p>
    <w:p w:rsidR="00DA2DB5" w:rsidRPr="00BA39AD" w:rsidRDefault="00DA2DB5" w:rsidP="00DA2DB5">
      <w:pPr>
        <w:pStyle w:val="Default"/>
        <w:jc w:val="both"/>
        <w:rPr>
          <w:noProof/>
          <w:sz w:val="23"/>
          <w:szCs w:val="23"/>
          <w:lang w:val="en-US"/>
        </w:rPr>
      </w:pPr>
    </w:p>
    <w:p w:rsidR="00DA2DB5" w:rsidRPr="00BA39AD" w:rsidRDefault="003359C2" w:rsidP="00DA2DB5">
      <w:pPr>
        <w:pStyle w:val="Default"/>
        <w:jc w:val="both"/>
        <w:rPr>
          <w:noProof/>
          <w:sz w:val="23"/>
          <w:szCs w:val="23"/>
          <w:lang w:val="en-US"/>
        </w:rPr>
      </w:pPr>
      <w:r w:rsidRPr="00BA39AD">
        <w:rPr>
          <w:noProof/>
          <w:sz w:val="23"/>
          <w:szCs w:val="23"/>
          <w:lang w:val="en-US"/>
        </w:rPr>
        <w:t xml:space="preserve">The </w:t>
      </w:r>
      <w:r w:rsidR="00DA2DB5" w:rsidRPr="00BA39AD">
        <w:rPr>
          <w:noProof/>
          <w:sz w:val="23"/>
          <w:szCs w:val="23"/>
          <w:lang w:val="en-US"/>
        </w:rPr>
        <w:t xml:space="preserve">State share </w:t>
      </w:r>
      <w:r w:rsidR="00526ECF">
        <w:rPr>
          <w:noProof/>
          <w:sz w:val="23"/>
          <w:szCs w:val="23"/>
          <w:lang w:val="en-US"/>
        </w:rPr>
        <w:t>of the</w:t>
      </w:r>
      <w:r w:rsidRPr="00BA39AD">
        <w:rPr>
          <w:noProof/>
          <w:sz w:val="23"/>
          <w:szCs w:val="23"/>
          <w:lang w:val="en-US"/>
        </w:rPr>
        <w:t xml:space="preserve"> </w:t>
      </w:r>
      <w:r w:rsidR="00DA2DB5" w:rsidRPr="00BA39AD">
        <w:rPr>
          <w:noProof/>
          <w:sz w:val="23"/>
          <w:szCs w:val="23"/>
          <w:lang w:val="en-US"/>
        </w:rPr>
        <w:t xml:space="preserve">production is at least 30 percent, which increases according to </w:t>
      </w:r>
      <w:r w:rsidRPr="00BA39AD">
        <w:rPr>
          <w:noProof/>
          <w:sz w:val="23"/>
          <w:szCs w:val="23"/>
          <w:lang w:val="en-US"/>
        </w:rPr>
        <w:t xml:space="preserve">a sliding </w:t>
      </w:r>
      <w:r w:rsidR="00DA2DB5" w:rsidRPr="00BA39AD">
        <w:rPr>
          <w:noProof/>
          <w:sz w:val="23"/>
          <w:szCs w:val="23"/>
          <w:lang w:val="en-US"/>
        </w:rPr>
        <w:t xml:space="preserve">scale based </w:t>
      </w:r>
      <w:r w:rsidR="00526ECF">
        <w:rPr>
          <w:noProof/>
          <w:sz w:val="23"/>
          <w:szCs w:val="23"/>
          <w:lang w:val="en-US"/>
        </w:rPr>
        <w:t xml:space="preserve">on daily production, </w:t>
      </w:r>
      <w:r w:rsidRPr="00BA39AD">
        <w:rPr>
          <w:noProof/>
          <w:sz w:val="23"/>
          <w:szCs w:val="23"/>
          <w:lang w:val="en-US"/>
        </w:rPr>
        <w:t>e.g.</w:t>
      </w:r>
      <w:r w:rsidR="00DA2DB5" w:rsidRPr="00BA39AD">
        <w:rPr>
          <w:noProof/>
          <w:sz w:val="23"/>
          <w:szCs w:val="23"/>
          <w:lang w:val="en-US"/>
        </w:rPr>
        <w:t xml:space="preserve">, 40 percent </w:t>
      </w:r>
      <w:r w:rsidRPr="00BA39AD">
        <w:rPr>
          <w:noProof/>
          <w:sz w:val="23"/>
          <w:szCs w:val="23"/>
          <w:lang w:val="en-US"/>
        </w:rPr>
        <w:t xml:space="preserve">of the </w:t>
      </w:r>
      <w:r w:rsidR="00DA2DB5" w:rsidRPr="00BA39AD">
        <w:rPr>
          <w:noProof/>
          <w:sz w:val="23"/>
          <w:szCs w:val="23"/>
          <w:lang w:val="en-US"/>
        </w:rPr>
        <w:t xml:space="preserve">daily production that exceeds 5000 bpd </w:t>
      </w:r>
      <w:r w:rsidR="00526ECF">
        <w:rPr>
          <w:noProof/>
          <w:sz w:val="23"/>
          <w:szCs w:val="23"/>
          <w:lang w:val="en-US"/>
        </w:rPr>
        <w:t xml:space="preserve">up to </w:t>
      </w:r>
      <w:r w:rsidR="00DA2DB5" w:rsidRPr="00BA39AD">
        <w:rPr>
          <w:noProof/>
          <w:sz w:val="23"/>
          <w:szCs w:val="23"/>
          <w:lang w:val="en-US"/>
        </w:rPr>
        <w:t xml:space="preserve">10.000 bpd, up to 70 percent of </w:t>
      </w:r>
      <w:r w:rsidRPr="00BA39AD">
        <w:rPr>
          <w:noProof/>
          <w:sz w:val="23"/>
          <w:szCs w:val="23"/>
          <w:lang w:val="en-US"/>
        </w:rPr>
        <w:t xml:space="preserve">the </w:t>
      </w:r>
      <w:r w:rsidR="00DA2DB5" w:rsidRPr="00BA39AD">
        <w:rPr>
          <w:noProof/>
          <w:sz w:val="23"/>
          <w:szCs w:val="23"/>
          <w:lang w:val="en-US"/>
        </w:rPr>
        <w:t xml:space="preserve">production </w:t>
      </w:r>
      <w:r w:rsidRPr="00BA39AD">
        <w:rPr>
          <w:noProof/>
          <w:sz w:val="23"/>
          <w:szCs w:val="23"/>
          <w:lang w:val="en-US"/>
        </w:rPr>
        <w:t xml:space="preserve">that </w:t>
      </w:r>
      <w:r w:rsidR="00DA2DB5" w:rsidRPr="00BA39AD">
        <w:rPr>
          <w:noProof/>
          <w:sz w:val="23"/>
          <w:szCs w:val="23"/>
          <w:lang w:val="en-US"/>
        </w:rPr>
        <w:t>exceed</w:t>
      </w:r>
      <w:r w:rsidRPr="00BA39AD">
        <w:rPr>
          <w:noProof/>
          <w:sz w:val="23"/>
          <w:szCs w:val="23"/>
          <w:lang w:val="en-US"/>
        </w:rPr>
        <w:t>s</w:t>
      </w:r>
      <w:r w:rsidR="00DA2DB5" w:rsidRPr="00BA39AD">
        <w:rPr>
          <w:noProof/>
          <w:sz w:val="23"/>
          <w:szCs w:val="23"/>
          <w:lang w:val="en-US"/>
        </w:rPr>
        <w:t xml:space="preserve"> 50.000 bpd.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Corporate tax is calculated on net profit after deduc</w:t>
      </w:r>
      <w:r w:rsidR="003359C2" w:rsidRPr="00BA39AD">
        <w:rPr>
          <w:noProof/>
          <w:sz w:val="23"/>
          <w:szCs w:val="23"/>
          <w:lang w:val="en-US"/>
        </w:rPr>
        <w:t>t</w:t>
      </w:r>
      <w:r w:rsidRPr="00BA39AD">
        <w:rPr>
          <w:noProof/>
          <w:sz w:val="23"/>
          <w:szCs w:val="23"/>
          <w:lang w:val="en-US"/>
        </w:rPr>
        <w:t>ing costs an</w:t>
      </w:r>
      <w:r w:rsidR="000102F7" w:rsidRPr="00BA39AD">
        <w:rPr>
          <w:noProof/>
          <w:sz w:val="23"/>
          <w:szCs w:val="23"/>
          <w:lang w:val="en-US"/>
        </w:rPr>
        <w:t>d</w:t>
      </w:r>
      <w:r w:rsidRPr="00BA39AD">
        <w:rPr>
          <w:noProof/>
          <w:sz w:val="23"/>
          <w:szCs w:val="23"/>
          <w:lang w:val="en-US"/>
        </w:rPr>
        <w:t xml:space="preserve"> expenditures related to oil operations. Recoverable costs are all the disbursements in capital costs (prospecting, development and exploitation), operati</w:t>
      </w:r>
      <w:r w:rsidR="003359C2" w:rsidRPr="00BA39AD">
        <w:rPr>
          <w:noProof/>
          <w:sz w:val="23"/>
          <w:szCs w:val="23"/>
          <w:lang w:val="en-US"/>
        </w:rPr>
        <w:t>ng</w:t>
      </w:r>
      <w:r w:rsidRPr="00BA39AD">
        <w:rPr>
          <w:noProof/>
          <w:sz w:val="23"/>
          <w:szCs w:val="23"/>
          <w:lang w:val="en-US"/>
        </w:rPr>
        <w:t xml:space="preserve"> and administrative expenditures incurred at </w:t>
      </w:r>
      <w:r w:rsidR="00F744EB" w:rsidRPr="00BA39AD">
        <w:rPr>
          <w:noProof/>
          <w:sz w:val="23"/>
          <w:szCs w:val="23"/>
          <w:lang w:val="en-US"/>
        </w:rPr>
        <w:t xml:space="preserve">the </w:t>
      </w:r>
      <w:r w:rsidRPr="00BA39AD">
        <w:rPr>
          <w:noProof/>
          <w:sz w:val="23"/>
          <w:szCs w:val="23"/>
          <w:lang w:val="en-US"/>
        </w:rPr>
        <w:t xml:space="preserve">prospection, development and exploitation stages. </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Payment Flows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In 2010 the oil industry contributed 2.3 percent </w:t>
      </w:r>
      <w:r w:rsidR="00F744EB" w:rsidRPr="00BA39AD">
        <w:rPr>
          <w:noProof/>
          <w:sz w:val="23"/>
          <w:szCs w:val="23"/>
          <w:lang w:val="en-US"/>
        </w:rPr>
        <w:t xml:space="preserve">to the </w:t>
      </w:r>
      <w:r w:rsidRPr="00BA39AD">
        <w:rPr>
          <w:noProof/>
          <w:sz w:val="23"/>
          <w:szCs w:val="23"/>
          <w:lang w:val="en-US"/>
        </w:rPr>
        <w:t xml:space="preserve">State revenues. The sector generated Q.849 million to the State, as compared to Q.673 million in 2005. Most revenues are made up </w:t>
      </w:r>
      <w:r w:rsidR="00F744EB" w:rsidRPr="00BA39AD">
        <w:rPr>
          <w:noProof/>
          <w:sz w:val="23"/>
          <w:szCs w:val="23"/>
          <w:lang w:val="en-US"/>
        </w:rPr>
        <w:t xml:space="preserve">of </w:t>
      </w:r>
      <w:r w:rsidRPr="00BA39AD">
        <w:rPr>
          <w:noProof/>
          <w:sz w:val="23"/>
          <w:szCs w:val="23"/>
          <w:lang w:val="en-US"/>
        </w:rPr>
        <w:t xml:space="preserve">royalties and State production sharing. In 2010 both </w:t>
      </w:r>
      <w:r w:rsidR="00F744EB" w:rsidRPr="00BA39AD">
        <w:rPr>
          <w:noProof/>
          <w:sz w:val="23"/>
          <w:szCs w:val="23"/>
          <w:lang w:val="en-US"/>
        </w:rPr>
        <w:t xml:space="preserve">of these </w:t>
      </w:r>
      <w:r w:rsidRPr="00BA39AD">
        <w:rPr>
          <w:noProof/>
          <w:sz w:val="23"/>
          <w:szCs w:val="23"/>
          <w:lang w:val="en-US"/>
        </w:rPr>
        <w:t xml:space="preserve">reached Q.754 million. Revenues from ISR were Q.78 million in the same year. Payments by Perenco to the State accounted for 91 % of </w:t>
      </w:r>
      <w:r w:rsidR="00F744EB" w:rsidRPr="00BA39AD">
        <w:rPr>
          <w:noProof/>
          <w:sz w:val="23"/>
          <w:szCs w:val="23"/>
          <w:lang w:val="en-US"/>
        </w:rPr>
        <w:t xml:space="preserve">the total for </w:t>
      </w:r>
      <w:r w:rsidRPr="00BA39AD">
        <w:rPr>
          <w:noProof/>
          <w:sz w:val="23"/>
          <w:szCs w:val="23"/>
          <w:lang w:val="en-US"/>
        </w:rPr>
        <w:t>the industry</w:t>
      </w:r>
      <w:r w:rsidR="003E5701" w:rsidRPr="00BA39AD">
        <w:rPr>
          <w:noProof/>
          <w:sz w:val="23"/>
          <w:szCs w:val="23"/>
          <w:lang w:val="en-US"/>
        </w:rPr>
        <w:t>.</w:t>
      </w:r>
      <w:r w:rsidRPr="00BA39AD">
        <w:rPr>
          <w:noProof/>
          <w:sz w:val="23"/>
          <w:szCs w:val="23"/>
          <w:lang w:val="en-US"/>
        </w:rPr>
        <w:t xml:space="preserve">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In 2010, material flows were the following: </w:t>
      </w:r>
    </w:p>
    <w:p w:rsidR="00DA2DB5" w:rsidRPr="00BA39AD" w:rsidRDefault="00DA2DB5" w:rsidP="00DA2DB5">
      <w:pPr>
        <w:pStyle w:val="Default"/>
        <w:spacing w:after="24"/>
        <w:jc w:val="both"/>
        <w:rPr>
          <w:noProof/>
          <w:sz w:val="23"/>
          <w:szCs w:val="23"/>
          <w:lang w:val="en-US"/>
        </w:rPr>
      </w:pPr>
    </w:p>
    <w:p w:rsidR="00DA2DB5" w:rsidRPr="00BA39AD" w:rsidRDefault="00DA2DB5" w:rsidP="00DA2DB5">
      <w:pPr>
        <w:pStyle w:val="Default"/>
        <w:spacing w:after="24"/>
        <w:ind w:firstLine="708"/>
        <w:jc w:val="both"/>
        <w:rPr>
          <w:noProof/>
          <w:sz w:val="23"/>
          <w:szCs w:val="23"/>
          <w:lang w:val="en-US"/>
        </w:rPr>
      </w:pPr>
      <w:r w:rsidRPr="00BA39AD">
        <w:rPr>
          <w:noProof/>
          <w:sz w:val="23"/>
          <w:szCs w:val="23"/>
          <w:lang w:val="en-US"/>
        </w:rPr>
        <w:t>i.</w:t>
      </w:r>
      <w:r w:rsidR="003E5701" w:rsidRPr="00BA39AD">
        <w:rPr>
          <w:noProof/>
          <w:sz w:val="23"/>
          <w:szCs w:val="23"/>
          <w:lang w:val="en-US"/>
        </w:rPr>
        <w:tab/>
      </w:r>
      <w:r w:rsidRPr="00BA39AD">
        <w:rPr>
          <w:noProof/>
          <w:sz w:val="23"/>
          <w:szCs w:val="23"/>
          <w:lang w:val="en-US"/>
        </w:rPr>
        <w:t xml:space="preserve">State Production Sharing (73.2%) </w:t>
      </w:r>
    </w:p>
    <w:p w:rsidR="00DA2DB5" w:rsidRPr="00BA39AD" w:rsidRDefault="00DA2DB5" w:rsidP="00DA2DB5">
      <w:pPr>
        <w:pStyle w:val="Default"/>
        <w:spacing w:after="24"/>
        <w:ind w:firstLine="708"/>
        <w:jc w:val="both"/>
        <w:rPr>
          <w:noProof/>
          <w:sz w:val="23"/>
          <w:szCs w:val="23"/>
          <w:lang w:val="en-US"/>
        </w:rPr>
      </w:pPr>
      <w:r w:rsidRPr="00BA39AD">
        <w:rPr>
          <w:noProof/>
          <w:sz w:val="23"/>
          <w:szCs w:val="23"/>
          <w:lang w:val="en-US"/>
        </w:rPr>
        <w:t>ii.</w:t>
      </w:r>
      <w:r w:rsidR="003E5701" w:rsidRPr="00BA39AD">
        <w:rPr>
          <w:noProof/>
          <w:sz w:val="23"/>
          <w:szCs w:val="23"/>
          <w:lang w:val="en-US"/>
        </w:rPr>
        <w:tab/>
      </w:r>
      <w:r w:rsidRPr="00BA39AD">
        <w:rPr>
          <w:noProof/>
          <w:sz w:val="23"/>
          <w:szCs w:val="23"/>
          <w:lang w:val="en-US"/>
        </w:rPr>
        <w:t xml:space="preserve">Royalties (15.6%) </w:t>
      </w:r>
    </w:p>
    <w:p w:rsidR="00DA2DB5" w:rsidRPr="00BA39AD" w:rsidRDefault="00DA2DB5" w:rsidP="00EB2974">
      <w:pPr>
        <w:pStyle w:val="Default"/>
        <w:spacing w:after="24"/>
        <w:ind w:left="1440" w:hanging="732"/>
        <w:jc w:val="both"/>
        <w:rPr>
          <w:noProof/>
          <w:sz w:val="23"/>
          <w:szCs w:val="23"/>
          <w:lang w:val="en-US"/>
        </w:rPr>
      </w:pPr>
      <w:r w:rsidRPr="00BA39AD">
        <w:rPr>
          <w:noProof/>
          <w:sz w:val="23"/>
          <w:szCs w:val="23"/>
          <w:lang w:val="en-US"/>
        </w:rPr>
        <w:t>i</w:t>
      </w:r>
      <w:r w:rsidR="003E5701" w:rsidRPr="00BA39AD">
        <w:rPr>
          <w:noProof/>
          <w:sz w:val="23"/>
          <w:szCs w:val="23"/>
          <w:lang w:val="en-US"/>
        </w:rPr>
        <w:t>ii</w:t>
      </w:r>
      <w:r w:rsidRPr="00BA39AD">
        <w:rPr>
          <w:noProof/>
          <w:sz w:val="23"/>
          <w:szCs w:val="23"/>
          <w:lang w:val="en-US"/>
        </w:rPr>
        <w:t>.</w:t>
      </w:r>
      <w:r w:rsidR="003E5701" w:rsidRPr="00BA39AD">
        <w:rPr>
          <w:noProof/>
          <w:sz w:val="23"/>
          <w:szCs w:val="23"/>
          <w:lang w:val="en-US"/>
        </w:rPr>
        <w:tab/>
      </w:r>
      <w:r w:rsidRPr="00BA39AD">
        <w:rPr>
          <w:noProof/>
          <w:sz w:val="23"/>
          <w:szCs w:val="23"/>
          <w:lang w:val="en-US"/>
        </w:rPr>
        <w:t xml:space="preserve">ISR (9.2%) </w:t>
      </w:r>
      <w:r w:rsidR="003E5701" w:rsidRPr="00BA39AD">
        <w:rPr>
          <w:noProof/>
          <w:sz w:val="23"/>
          <w:szCs w:val="23"/>
          <w:lang w:val="en-US"/>
        </w:rPr>
        <w:t>iv</w:t>
      </w:r>
      <w:r w:rsidR="003E5701" w:rsidRPr="00BA39AD">
        <w:rPr>
          <w:noProof/>
          <w:sz w:val="23"/>
          <w:szCs w:val="23"/>
          <w:lang w:val="en-US"/>
        </w:rPr>
        <w:tab/>
      </w:r>
      <w:r w:rsidRPr="00BA39AD">
        <w:rPr>
          <w:noProof/>
          <w:sz w:val="23"/>
          <w:szCs w:val="23"/>
          <w:lang w:val="en-US"/>
        </w:rPr>
        <w:t xml:space="preserve">Revenues from </w:t>
      </w:r>
      <w:r w:rsidR="00F744EB" w:rsidRPr="00BA39AD">
        <w:rPr>
          <w:noProof/>
          <w:sz w:val="23"/>
          <w:szCs w:val="23"/>
          <w:lang w:val="en-US"/>
        </w:rPr>
        <w:t xml:space="preserve">the use of </w:t>
      </w:r>
      <w:r w:rsidRPr="00BA39AD">
        <w:rPr>
          <w:noProof/>
          <w:sz w:val="23"/>
          <w:szCs w:val="23"/>
          <w:lang w:val="en-US"/>
        </w:rPr>
        <w:t>Transport</w:t>
      </w:r>
      <w:r w:rsidR="00F744EB" w:rsidRPr="00BA39AD">
        <w:rPr>
          <w:noProof/>
          <w:sz w:val="23"/>
          <w:szCs w:val="23"/>
          <w:lang w:val="en-US"/>
        </w:rPr>
        <w:t xml:space="preserve"> infrastructure (oil pipeline)</w:t>
      </w:r>
      <w:r w:rsidRPr="00BA39AD">
        <w:rPr>
          <w:noProof/>
          <w:sz w:val="23"/>
          <w:szCs w:val="23"/>
          <w:lang w:val="en-US"/>
        </w:rPr>
        <w:t xml:space="preserve"> (0.7%) </w:t>
      </w:r>
    </w:p>
    <w:p w:rsidR="009E69B1" w:rsidRPr="00BA39AD" w:rsidRDefault="00DA2DB5" w:rsidP="00AC11AC">
      <w:pPr>
        <w:pStyle w:val="Default"/>
        <w:numPr>
          <w:ilvl w:val="0"/>
          <w:numId w:val="27"/>
        </w:numPr>
        <w:jc w:val="both"/>
        <w:rPr>
          <w:noProof/>
          <w:sz w:val="23"/>
          <w:szCs w:val="23"/>
          <w:lang w:val="en-US"/>
        </w:rPr>
      </w:pPr>
      <w:r w:rsidRPr="00BA39AD">
        <w:rPr>
          <w:noProof/>
          <w:sz w:val="23"/>
          <w:szCs w:val="23"/>
          <w:lang w:val="en-US"/>
        </w:rPr>
        <w:t xml:space="preserve">Privative funds (0.5%)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Companies</w:t>
      </w:r>
    </w:p>
    <w:p w:rsidR="00DA2DB5" w:rsidRPr="00BA39AD" w:rsidRDefault="00DA2DB5" w:rsidP="00DA2DB5">
      <w:pPr>
        <w:pStyle w:val="Default"/>
        <w:ind w:firstLine="708"/>
        <w:jc w:val="both"/>
        <w:rPr>
          <w:noProof/>
          <w:sz w:val="23"/>
          <w:szCs w:val="23"/>
          <w:lang w:val="en-US"/>
        </w:rPr>
      </w:pPr>
    </w:p>
    <w:p w:rsidR="00DA2DB5" w:rsidRPr="00564423" w:rsidRDefault="00DA2DB5" w:rsidP="00DA2DB5">
      <w:pPr>
        <w:pStyle w:val="Default"/>
        <w:ind w:firstLine="708"/>
        <w:jc w:val="both"/>
        <w:rPr>
          <w:noProof/>
          <w:sz w:val="23"/>
          <w:szCs w:val="23"/>
          <w:lang w:val="es-UY"/>
        </w:rPr>
      </w:pPr>
      <w:r w:rsidRPr="00BA39AD">
        <w:rPr>
          <w:noProof/>
          <w:sz w:val="23"/>
          <w:szCs w:val="23"/>
          <w:lang w:val="en-US"/>
        </w:rPr>
        <w:t xml:space="preserve">There are 4 companies involved in crude exploitation activities and 3 companies with exploration contracts. </w:t>
      </w:r>
      <w:r w:rsidR="00F744EB" w:rsidRPr="00BA39AD">
        <w:rPr>
          <w:noProof/>
          <w:sz w:val="23"/>
          <w:szCs w:val="23"/>
          <w:lang w:val="en-US"/>
        </w:rPr>
        <w:t xml:space="preserve">The </w:t>
      </w:r>
      <w:r w:rsidRPr="00BA39AD">
        <w:rPr>
          <w:noProof/>
          <w:sz w:val="23"/>
          <w:szCs w:val="23"/>
          <w:lang w:val="en-US"/>
        </w:rPr>
        <w:t xml:space="preserve">companies </w:t>
      </w:r>
      <w:r w:rsidR="00F744EB" w:rsidRPr="00BA39AD">
        <w:rPr>
          <w:noProof/>
          <w:sz w:val="23"/>
          <w:szCs w:val="23"/>
          <w:lang w:val="en-US"/>
        </w:rPr>
        <w:t xml:space="preserve">involved in production </w:t>
      </w:r>
      <w:r w:rsidRPr="00BA39AD">
        <w:rPr>
          <w:noProof/>
          <w:sz w:val="23"/>
          <w:szCs w:val="23"/>
          <w:lang w:val="en-US"/>
        </w:rPr>
        <w:t xml:space="preserve">are: Perenco Guatemala Limited (Xan field); Empresa Petrolera del Itsmo, S.A. (Rubelsanto, Chinaja Oeste, Caribe and Tierra Blanca fields); Petro Energy, S.A. (Chocop and Yalmemech fields); and PetroLatina Corporation (Atzam field). </w:t>
      </w:r>
      <w:r w:rsidR="006647B0" w:rsidRPr="00564423">
        <w:rPr>
          <w:noProof/>
          <w:sz w:val="23"/>
          <w:szCs w:val="23"/>
          <w:lang w:val="es-UY"/>
        </w:rPr>
        <w:t>The explorationcompanies are: PetroLatina (Las Casas/Huapán, Alta Verapaz); Compañía Petrolera del Atlántico (Izabal); and City Petén, S. de R.L. (Petén).</w:t>
      </w:r>
    </w:p>
    <w:p w:rsidR="00F739E0" w:rsidRPr="00564423" w:rsidRDefault="00F739E0" w:rsidP="00DA2DB5">
      <w:pPr>
        <w:pStyle w:val="Default"/>
        <w:ind w:firstLine="708"/>
        <w:jc w:val="both"/>
        <w:rPr>
          <w:noProof/>
          <w:sz w:val="23"/>
          <w:szCs w:val="23"/>
          <w:lang w:val="es-UY"/>
        </w:rPr>
      </w:pPr>
    </w:p>
    <w:p w:rsidR="00DA2DB5" w:rsidRPr="005549F2" w:rsidRDefault="005549F2" w:rsidP="00DA2DB5">
      <w:pPr>
        <w:pStyle w:val="Default"/>
        <w:jc w:val="both"/>
        <w:rPr>
          <w:noProof/>
          <w:sz w:val="28"/>
          <w:szCs w:val="28"/>
          <w:lang w:val="en-US"/>
        </w:rPr>
      </w:pPr>
      <w:r>
        <w:rPr>
          <w:b/>
          <w:bCs/>
          <w:noProof/>
          <w:sz w:val="28"/>
          <w:szCs w:val="28"/>
          <w:lang w:val="en-US"/>
        </w:rPr>
        <w:t>1.4</w:t>
      </w:r>
      <w:r>
        <w:rPr>
          <w:b/>
          <w:bCs/>
          <w:noProof/>
          <w:sz w:val="28"/>
          <w:szCs w:val="28"/>
          <w:lang w:val="en-US"/>
        </w:rPr>
        <w:tab/>
      </w:r>
      <w:r w:rsidR="00F744EB" w:rsidRPr="005549F2">
        <w:rPr>
          <w:b/>
          <w:bCs/>
          <w:noProof/>
          <w:sz w:val="28"/>
          <w:szCs w:val="28"/>
          <w:lang w:val="en-US"/>
        </w:rPr>
        <w:t xml:space="preserve">SCOPE OF THE </w:t>
      </w:r>
      <w:r w:rsidR="00DA2DB5" w:rsidRPr="005549F2">
        <w:rPr>
          <w:b/>
          <w:bCs/>
          <w:noProof/>
          <w:sz w:val="28"/>
          <w:szCs w:val="28"/>
          <w:lang w:val="en-US"/>
        </w:rPr>
        <w:t>EITI</w:t>
      </w:r>
      <w:r w:rsidR="00F744EB" w:rsidRPr="005549F2">
        <w:rPr>
          <w:b/>
          <w:bCs/>
          <w:noProof/>
          <w:sz w:val="28"/>
          <w:szCs w:val="28"/>
          <w:lang w:val="en-US"/>
        </w:rPr>
        <w:t xml:space="preserve"> REPORT</w:t>
      </w:r>
      <w:r w:rsidR="00DA2DB5" w:rsidRPr="005549F2">
        <w:rPr>
          <w:b/>
          <w:bCs/>
          <w:noProof/>
          <w:sz w:val="28"/>
          <w:szCs w:val="28"/>
          <w:lang w:val="en-US"/>
        </w:rPr>
        <w:t xml:space="preserve"> </w:t>
      </w:r>
    </w:p>
    <w:p w:rsidR="00DA2DB5" w:rsidRPr="00BA39AD" w:rsidRDefault="00DA2DB5" w:rsidP="00DA2DB5">
      <w:pPr>
        <w:pStyle w:val="Default"/>
        <w:jc w:val="both"/>
        <w:rPr>
          <w:noProof/>
          <w:sz w:val="23"/>
          <w:szCs w:val="23"/>
          <w:lang w:val="en-US"/>
        </w:rPr>
      </w:pPr>
    </w:p>
    <w:p w:rsidR="00DA2DB5" w:rsidRPr="00BA39AD" w:rsidRDefault="00F739E0" w:rsidP="005549F2">
      <w:pPr>
        <w:pStyle w:val="Default"/>
        <w:ind w:firstLine="720"/>
        <w:jc w:val="both"/>
        <w:rPr>
          <w:noProof/>
          <w:sz w:val="23"/>
          <w:szCs w:val="23"/>
          <w:highlight w:val="green"/>
          <w:lang w:val="en-US"/>
        </w:rPr>
      </w:pPr>
      <w:r w:rsidRPr="00BA39AD">
        <w:rPr>
          <w:noProof/>
          <w:sz w:val="23"/>
          <w:szCs w:val="23"/>
          <w:lang w:val="en-US"/>
        </w:rPr>
        <w:t xml:space="preserve">The first </w:t>
      </w:r>
      <w:r w:rsidR="00DA2DB5" w:rsidRPr="00BA39AD">
        <w:rPr>
          <w:noProof/>
          <w:sz w:val="23"/>
          <w:szCs w:val="23"/>
          <w:lang w:val="en-US"/>
        </w:rPr>
        <w:t xml:space="preserve">EITI criterion requires regular publishing of “all material payments by oil, gas and mining companies to government” and of “all material government </w:t>
      </w:r>
      <w:r w:rsidR="002E53B9">
        <w:rPr>
          <w:noProof/>
          <w:sz w:val="23"/>
          <w:szCs w:val="23"/>
          <w:lang w:val="en-US"/>
        </w:rPr>
        <w:t>revenues</w:t>
      </w:r>
      <w:r w:rsidR="00DA2DB5" w:rsidRPr="00BA39AD">
        <w:rPr>
          <w:noProof/>
          <w:sz w:val="23"/>
          <w:szCs w:val="23"/>
          <w:lang w:val="en-US"/>
        </w:rPr>
        <w:t xml:space="preserve"> from</w:t>
      </w:r>
      <w:r w:rsidRPr="00BA39AD">
        <w:rPr>
          <w:noProof/>
          <w:sz w:val="23"/>
          <w:szCs w:val="23"/>
          <w:lang w:val="en-US"/>
        </w:rPr>
        <w:t xml:space="preserve"> the</w:t>
      </w:r>
      <w:r w:rsidR="00DA2DB5" w:rsidRPr="00BA39AD">
        <w:rPr>
          <w:noProof/>
          <w:sz w:val="23"/>
          <w:szCs w:val="23"/>
          <w:lang w:val="en-US"/>
        </w:rPr>
        <w:t xml:space="preserve"> oil, gas and mining industries</w:t>
      </w:r>
      <w:r w:rsidR="002745FC" w:rsidRPr="00BA39AD">
        <w:rPr>
          <w:noProof/>
          <w:sz w:val="23"/>
          <w:szCs w:val="23"/>
          <w:lang w:val="en-US"/>
        </w:rPr>
        <w:t xml:space="preserve">. </w:t>
      </w:r>
      <w:r w:rsidRPr="00BA39AD">
        <w:rPr>
          <w:noProof/>
          <w:sz w:val="23"/>
          <w:szCs w:val="23"/>
          <w:lang w:val="en-US"/>
        </w:rPr>
        <w:t>A revenue flow is material if its omission or misstatement could materially affect the final EITI Report.</w:t>
      </w:r>
      <w:r w:rsidR="002745FC" w:rsidRPr="00BA39AD">
        <w:rPr>
          <w:noProof/>
          <w:sz w:val="23"/>
          <w:szCs w:val="23"/>
          <w:lang w:val="en-US"/>
        </w:rPr>
        <w:t xml:space="preserve"> </w:t>
      </w:r>
    </w:p>
    <w:p w:rsidR="002E53B9" w:rsidRDefault="002E53B9"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It is important </w:t>
      </w:r>
      <w:r w:rsidR="00FF47D2" w:rsidRPr="00BA39AD">
        <w:rPr>
          <w:noProof/>
          <w:sz w:val="23"/>
          <w:szCs w:val="23"/>
          <w:lang w:val="en-US"/>
        </w:rPr>
        <w:t xml:space="preserve">that </w:t>
      </w:r>
      <w:r w:rsidRPr="00BA39AD">
        <w:rPr>
          <w:noProof/>
          <w:sz w:val="23"/>
          <w:szCs w:val="23"/>
          <w:lang w:val="en-US"/>
        </w:rPr>
        <w:t xml:space="preserve">the National </w:t>
      </w:r>
      <w:r w:rsidR="000102F7" w:rsidRPr="00BA39AD">
        <w:rPr>
          <w:noProof/>
          <w:sz w:val="23"/>
          <w:szCs w:val="23"/>
          <w:lang w:val="en-US"/>
        </w:rPr>
        <w:t>Commission</w:t>
      </w:r>
      <w:r w:rsidRPr="00BA39AD">
        <w:rPr>
          <w:noProof/>
          <w:sz w:val="23"/>
          <w:szCs w:val="23"/>
          <w:lang w:val="en-US"/>
        </w:rPr>
        <w:t xml:space="preserve"> </w:t>
      </w:r>
      <w:r w:rsidR="00FF47D2" w:rsidRPr="00BA39AD">
        <w:rPr>
          <w:noProof/>
          <w:sz w:val="23"/>
          <w:szCs w:val="23"/>
          <w:lang w:val="en-US"/>
        </w:rPr>
        <w:t>has an opportunity</w:t>
      </w:r>
      <w:r w:rsidRPr="00BA39AD">
        <w:rPr>
          <w:noProof/>
          <w:sz w:val="23"/>
          <w:szCs w:val="23"/>
          <w:lang w:val="en-US"/>
        </w:rPr>
        <w:t xml:space="preserve"> to discuss and make decisions about</w:t>
      </w:r>
      <w:r w:rsidR="00FF47D2" w:rsidRPr="00BA39AD">
        <w:rPr>
          <w:noProof/>
          <w:sz w:val="23"/>
          <w:szCs w:val="23"/>
          <w:lang w:val="en-US"/>
        </w:rPr>
        <w:t xml:space="preserve"> the</w:t>
      </w:r>
      <w:r w:rsidRPr="00BA39AD">
        <w:rPr>
          <w:noProof/>
          <w:sz w:val="23"/>
          <w:szCs w:val="23"/>
          <w:lang w:val="en-US"/>
        </w:rPr>
        <w:t xml:space="preserve"> revenue flows to be included in the information templates The EITI also recommends involving wider multi-stakeholder groups to give their opinion </w:t>
      </w:r>
      <w:r w:rsidR="00FF47D2" w:rsidRPr="00BA39AD">
        <w:rPr>
          <w:noProof/>
          <w:sz w:val="23"/>
          <w:szCs w:val="23"/>
          <w:lang w:val="en-US"/>
        </w:rPr>
        <w:t>regarding materiality</w:t>
      </w:r>
      <w:r w:rsidRPr="00BA39AD">
        <w:rPr>
          <w:noProof/>
          <w:sz w:val="23"/>
          <w:szCs w:val="23"/>
          <w:lang w:val="en-US"/>
        </w:rPr>
        <w:t xml:space="preserve"> decisions. </w:t>
      </w:r>
    </w:p>
    <w:p w:rsidR="00DA2DB5" w:rsidRPr="00BA39AD" w:rsidRDefault="00DA2DB5" w:rsidP="00DA2DB5">
      <w:pPr>
        <w:pStyle w:val="Default"/>
        <w:jc w:val="both"/>
        <w:rPr>
          <w:b/>
          <w:bCs/>
          <w:i/>
          <w:iCs/>
          <w:noProof/>
          <w:sz w:val="23"/>
          <w:szCs w:val="23"/>
          <w:lang w:val="en-US"/>
        </w:rPr>
      </w:pPr>
    </w:p>
    <w:p w:rsidR="00DA2DB5" w:rsidRPr="00BA39AD" w:rsidRDefault="00FF47D2" w:rsidP="00DA2DB5">
      <w:pPr>
        <w:pStyle w:val="Default"/>
        <w:ind w:firstLine="708"/>
        <w:jc w:val="both"/>
        <w:rPr>
          <w:bCs/>
          <w:iCs/>
          <w:noProof/>
          <w:sz w:val="23"/>
          <w:szCs w:val="23"/>
          <w:lang w:val="en-US"/>
        </w:rPr>
      </w:pPr>
      <w:r w:rsidRPr="00BA39AD">
        <w:rPr>
          <w:b/>
          <w:bCs/>
          <w:i/>
          <w:iCs/>
          <w:noProof/>
          <w:sz w:val="23"/>
          <w:szCs w:val="23"/>
          <w:lang w:val="en-US"/>
        </w:rPr>
        <w:t>Materiality of flows</w:t>
      </w:r>
      <w:r w:rsidR="00DA2DB5" w:rsidRPr="00BA39AD">
        <w:rPr>
          <w:b/>
          <w:bCs/>
          <w:i/>
          <w:iCs/>
          <w:noProof/>
          <w:sz w:val="23"/>
          <w:szCs w:val="23"/>
          <w:lang w:val="en-US"/>
        </w:rPr>
        <w:t xml:space="preserve">. </w:t>
      </w:r>
      <w:r w:rsidR="00DA2DB5" w:rsidRPr="00BA39AD">
        <w:rPr>
          <w:bCs/>
          <w:iCs/>
          <w:noProof/>
          <w:sz w:val="23"/>
          <w:szCs w:val="23"/>
          <w:lang w:val="en-US"/>
        </w:rPr>
        <w:t>In decisions on what flows and what companies shall participate in the Report, the Commission will take into account the relative importance of each one vis-à-vis the total and the cost of including two small flows.</w:t>
      </w:r>
    </w:p>
    <w:p w:rsidR="00EB2974" w:rsidRPr="00BA39AD" w:rsidRDefault="00EB2974" w:rsidP="00DA2DB5">
      <w:pPr>
        <w:pStyle w:val="Default"/>
        <w:ind w:firstLine="708"/>
        <w:jc w:val="both"/>
        <w:rPr>
          <w:bCs/>
          <w:iCs/>
          <w:noProof/>
          <w:sz w:val="23"/>
          <w:szCs w:val="23"/>
          <w:lang w:val="en-US"/>
        </w:rPr>
      </w:pPr>
    </w:p>
    <w:p w:rsidR="00DA2DB5" w:rsidRPr="00BA39AD" w:rsidRDefault="00FF47D2" w:rsidP="00DA2DB5">
      <w:pPr>
        <w:pStyle w:val="Default"/>
        <w:ind w:firstLine="708"/>
        <w:jc w:val="both"/>
        <w:rPr>
          <w:bCs/>
          <w:iCs/>
          <w:noProof/>
          <w:sz w:val="23"/>
          <w:szCs w:val="23"/>
          <w:lang w:val="en-US"/>
        </w:rPr>
      </w:pPr>
      <w:r w:rsidRPr="00BA39AD">
        <w:rPr>
          <w:b/>
          <w:bCs/>
          <w:i/>
          <w:iCs/>
          <w:noProof/>
          <w:sz w:val="23"/>
          <w:szCs w:val="23"/>
          <w:lang w:val="en-US"/>
        </w:rPr>
        <w:t>Materiality of companies</w:t>
      </w:r>
      <w:r w:rsidR="00DA2DB5" w:rsidRPr="00BA39AD">
        <w:rPr>
          <w:b/>
          <w:bCs/>
          <w:i/>
          <w:iCs/>
          <w:noProof/>
          <w:sz w:val="23"/>
          <w:szCs w:val="23"/>
          <w:lang w:val="en-US"/>
        </w:rPr>
        <w:t>.</w:t>
      </w:r>
      <w:r w:rsidR="00DA2DB5" w:rsidRPr="00BA39AD">
        <w:rPr>
          <w:bCs/>
          <w:iCs/>
          <w:noProof/>
          <w:sz w:val="23"/>
          <w:szCs w:val="23"/>
          <w:lang w:val="en-US"/>
        </w:rPr>
        <w:t xml:space="preserve"> Considering that a single company </w:t>
      </w:r>
      <w:r w:rsidR="00B33EEC" w:rsidRPr="00BA39AD">
        <w:rPr>
          <w:bCs/>
          <w:iCs/>
          <w:noProof/>
          <w:sz w:val="23"/>
          <w:szCs w:val="23"/>
          <w:lang w:val="en-US"/>
        </w:rPr>
        <w:t xml:space="preserve">accounts for a very large percentage of the sector contribution to </w:t>
      </w:r>
      <w:r w:rsidR="000102F7" w:rsidRPr="00BA39AD">
        <w:rPr>
          <w:bCs/>
          <w:iCs/>
          <w:noProof/>
          <w:sz w:val="23"/>
          <w:szCs w:val="23"/>
          <w:lang w:val="en-US"/>
        </w:rPr>
        <w:t xml:space="preserve">to State </w:t>
      </w:r>
      <w:r w:rsidR="00DA2DB5" w:rsidRPr="00BA39AD">
        <w:rPr>
          <w:bCs/>
          <w:iCs/>
          <w:noProof/>
          <w:sz w:val="23"/>
          <w:szCs w:val="23"/>
          <w:lang w:val="en-US"/>
        </w:rPr>
        <w:t xml:space="preserve">revenues, the </w:t>
      </w:r>
      <w:r w:rsidR="00B33EEC" w:rsidRPr="00BA39AD">
        <w:rPr>
          <w:bCs/>
          <w:iCs/>
          <w:noProof/>
          <w:sz w:val="23"/>
          <w:szCs w:val="23"/>
          <w:lang w:val="en-US"/>
        </w:rPr>
        <w:t>threshhold</w:t>
      </w:r>
      <w:r w:rsidR="00DA2DB5" w:rsidRPr="00BA39AD">
        <w:rPr>
          <w:bCs/>
          <w:iCs/>
          <w:noProof/>
          <w:sz w:val="23"/>
          <w:szCs w:val="23"/>
          <w:lang w:val="en-US"/>
        </w:rPr>
        <w:t xml:space="preserve"> of </w:t>
      </w:r>
      <w:r w:rsidR="00B33EEC" w:rsidRPr="00BA39AD">
        <w:rPr>
          <w:bCs/>
          <w:iCs/>
          <w:noProof/>
          <w:sz w:val="23"/>
          <w:szCs w:val="23"/>
          <w:lang w:val="en-US"/>
        </w:rPr>
        <w:t xml:space="preserve">the </w:t>
      </w:r>
      <w:r w:rsidR="00DA2DB5" w:rsidRPr="00BA39AD">
        <w:rPr>
          <w:bCs/>
          <w:iCs/>
          <w:noProof/>
          <w:sz w:val="23"/>
          <w:szCs w:val="23"/>
          <w:lang w:val="en-US"/>
        </w:rPr>
        <w:t xml:space="preserve">flows should be sufficiently low to allow </w:t>
      </w:r>
      <w:r w:rsidR="00B33EEC" w:rsidRPr="00BA39AD">
        <w:rPr>
          <w:bCs/>
          <w:iCs/>
          <w:noProof/>
          <w:sz w:val="23"/>
          <w:szCs w:val="23"/>
          <w:lang w:val="en-US"/>
        </w:rPr>
        <w:t>the inclusion of</w:t>
      </w:r>
      <w:r w:rsidR="00DA2DB5" w:rsidRPr="00BA39AD">
        <w:rPr>
          <w:bCs/>
          <w:iCs/>
          <w:noProof/>
          <w:sz w:val="23"/>
          <w:szCs w:val="23"/>
          <w:lang w:val="en-US"/>
        </w:rPr>
        <w:t xml:space="preserve"> small</w:t>
      </w:r>
      <w:r w:rsidR="00B33EEC" w:rsidRPr="00BA39AD">
        <w:rPr>
          <w:bCs/>
          <w:iCs/>
          <w:noProof/>
          <w:sz w:val="23"/>
          <w:szCs w:val="23"/>
          <w:lang w:val="en-US"/>
        </w:rPr>
        <w:t>er</w:t>
      </w:r>
      <w:r w:rsidR="00DA2DB5" w:rsidRPr="00BA39AD">
        <w:rPr>
          <w:bCs/>
          <w:iCs/>
          <w:noProof/>
          <w:sz w:val="23"/>
          <w:szCs w:val="23"/>
          <w:lang w:val="en-US"/>
        </w:rPr>
        <w:t xml:space="preserve"> companies.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lastRenderedPageBreak/>
        <w:t xml:space="preserve">In mining, where there are 102 active companies, </w:t>
      </w:r>
      <w:r w:rsidR="00B33EEC" w:rsidRPr="00BA39AD">
        <w:rPr>
          <w:noProof/>
          <w:sz w:val="23"/>
          <w:szCs w:val="23"/>
          <w:lang w:val="en-US"/>
        </w:rPr>
        <w:t xml:space="preserve">the amount of </w:t>
      </w:r>
      <w:r w:rsidRPr="00BA39AD">
        <w:rPr>
          <w:noProof/>
          <w:sz w:val="23"/>
          <w:szCs w:val="23"/>
          <w:lang w:val="en-US"/>
        </w:rPr>
        <w:t>sale</w:t>
      </w:r>
      <w:r w:rsidR="00B33EEC" w:rsidRPr="00BA39AD">
        <w:rPr>
          <w:noProof/>
          <w:sz w:val="23"/>
          <w:szCs w:val="23"/>
          <w:lang w:val="en-US"/>
        </w:rPr>
        <w:t>s</w:t>
      </w:r>
      <w:r w:rsidRPr="00BA39AD">
        <w:rPr>
          <w:noProof/>
          <w:sz w:val="23"/>
          <w:szCs w:val="23"/>
          <w:lang w:val="en-US"/>
        </w:rPr>
        <w:t xml:space="preserve"> </w:t>
      </w:r>
      <w:r w:rsidR="00B33EEC" w:rsidRPr="00BA39AD">
        <w:rPr>
          <w:noProof/>
          <w:sz w:val="23"/>
          <w:szCs w:val="23"/>
          <w:lang w:val="en-US"/>
        </w:rPr>
        <w:t xml:space="preserve">could </w:t>
      </w:r>
      <w:r w:rsidRPr="00BA39AD">
        <w:rPr>
          <w:noProof/>
          <w:sz w:val="23"/>
          <w:szCs w:val="23"/>
          <w:lang w:val="en-US"/>
        </w:rPr>
        <w:t xml:space="preserve">be a </w:t>
      </w:r>
      <w:r w:rsidR="00B33EEC" w:rsidRPr="00BA39AD">
        <w:rPr>
          <w:noProof/>
          <w:sz w:val="23"/>
          <w:szCs w:val="23"/>
          <w:lang w:val="en-US"/>
        </w:rPr>
        <w:t xml:space="preserve">good </w:t>
      </w:r>
      <w:r w:rsidRPr="00BA39AD">
        <w:rPr>
          <w:noProof/>
          <w:sz w:val="23"/>
          <w:szCs w:val="23"/>
          <w:lang w:val="en-US"/>
        </w:rPr>
        <w:t xml:space="preserve">criterion </w:t>
      </w:r>
      <w:r w:rsidR="00B33EEC" w:rsidRPr="00BA39AD">
        <w:rPr>
          <w:noProof/>
          <w:sz w:val="23"/>
          <w:szCs w:val="23"/>
          <w:lang w:val="en-US"/>
        </w:rPr>
        <w:t xml:space="preserve">for </w:t>
      </w:r>
      <w:r w:rsidRPr="00BA39AD">
        <w:rPr>
          <w:noProof/>
          <w:sz w:val="23"/>
          <w:szCs w:val="23"/>
          <w:lang w:val="en-US"/>
        </w:rPr>
        <w:t>decid</w:t>
      </w:r>
      <w:r w:rsidR="00B33EEC" w:rsidRPr="00BA39AD">
        <w:rPr>
          <w:noProof/>
          <w:sz w:val="23"/>
          <w:szCs w:val="23"/>
          <w:lang w:val="en-US"/>
        </w:rPr>
        <w:t>ing</w:t>
      </w:r>
      <w:r w:rsidRPr="00BA39AD">
        <w:rPr>
          <w:noProof/>
          <w:sz w:val="23"/>
          <w:szCs w:val="23"/>
          <w:lang w:val="en-US"/>
        </w:rPr>
        <w:t xml:space="preserve"> which companies should participate. Perhaps the most</w:t>
      </w:r>
      <w:r w:rsidR="002745FC" w:rsidRPr="00BA39AD">
        <w:rPr>
          <w:noProof/>
          <w:sz w:val="23"/>
          <w:szCs w:val="23"/>
          <w:lang w:val="en-US"/>
        </w:rPr>
        <w:t xml:space="preserve"> the most determining factor</w:t>
      </w:r>
      <w:r w:rsidRPr="00BA39AD">
        <w:rPr>
          <w:noProof/>
          <w:sz w:val="23"/>
          <w:szCs w:val="23"/>
          <w:lang w:val="en-US"/>
        </w:rPr>
        <w:t xml:space="preserve"> is the </w:t>
      </w:r>
      <w:r w:rsidR="00B33EEC" w:rsidRPr="00BA39AD">
        <w:rPr>
          <w:noProof/>
          <w:sz w:val="23"/>
          <w:szCs w:val="23"/>
          <w:lang w:val="en-US"/>
        </w:rPr>
        <w:t xml:space="preserve">ability </w:t>
      </w:r>
      <w:r w:rsidR="009E4A29" w:rsidRPr="00BA39AD">
        <w:rPr>
          <w:noProof/>
          <w:sz w:val="23"/>
          <w:szCs w:val="23"/>
          <w:lang w:val="en-US"/>
        </w:rPr>
        <w:t xml:space="preserve">of </w:t>
      </w:r>
      <w:r w:rsidR="00B33EEC" w:rsidRPr="00BA39AD">
        <w:rPr>
          <w:noProof/>
          <w:sz w:val="23"/>
          <w:szCs w:val="23"/>
          <w:lang w:val="en-US"/>
        </w:rPr>
        <w:t xml:space="preserve">the </w:t>
      </w:r>
      <w:r w:rsidRPr="00BA39AD">
        <w:rPr>
          <w:noProof/>
          <w:sz w:val="23"/>
          <w:szCs w:val="23"/>
          <w:lang w:val="en-US"/>
        </w:rPr>
        <w:t xml:space="preserve">companies </w:t>
      </w:r>
      <w:r w:rsidR="00B33EEC" w:rsidRPr="00BA39AD">
        <w:rPr>
          <w:noProof/>
          <w:sz w:val="23"/>
          <w:szCs w:val="23"/>
          <w:lang w:val="en-US"/>
        </w:rPr>
        <w:t xml:space="preserve">to disclose </w:t>
      </w:r>
      <w:r w:rsidRPr="00BA39AD">
        <w:rPr>
          <w:noProof/>
          <w:sz w:val="23"/>
          <w:szCs w:val="23"/>
          <w:lang w:val="en-US"/>
        </w:rPr>
        <w:t xml:space="preserve">information </w:t>
      </w:r>
      <w:r w:rsidR="00B33EEC" w:rsidRPr="00BA39AD">
        <w:rPr>
          <w:noProof/>
          <w:sz w:val="23"/>
          <w:szCs w:val="23"/>
          <w:lang w:val="en-US"/>
        </w:rPr>
        <w:t xml:space="preserve">originating from accounts audited according to </w:t>
      </w:r>
      <w:r w:rsidRPr="00BA39AD">
        <w:rPr>
          <w:noProof/>
          <w:sz w:val="23"/>
          <w:szCs w:val="23"/>
          <w:lang w:val="en-US"/>
        </w:rPr>
        <w:t>international standards</w:t>
      </w:r>
      <w:r w:rsidR="00B33EEC" w:rsidRPr="00BA39AD">
        <w:rPr>
          <w:noProof/>
          <w:sz w:val="23"/>
          <w:szCs w:val="23"/>
          <w:lang w:val="en-US"/>
        </w:rPr>
        <w:t>,</w:t>
      </w:r>
      <w:r w:rsidRPr="00BA39AD">
        <w:rPr>
          <w:noProof/>
          <w:sz w:val="23"/>
          <w:szCs w:val="23"/>
          <w:lang w:val="en-US"/>
        </w:rPr>
        <w:t xml:space="preserve"> at present or within a reasonable </w:t>
      </w:r>
      <w:r w:rsidR="00B33EEC" w:rsidRPr="00BA39AD">
        <w:rPr>
          <w:noProof/>
          <w:sz w:val="23"/>
          <w:szCs w:val="23"/>
          <w:lang w:val="en-US"/>
        </w:rPr>
        <w:t>period of time</w:t>
      </w:r>
      <w:r w:rsidRPr="00BA39AD">
        <w:rPr>
          <w:noProof/>
          <w:sz w:val="23"/>
          <w:szCs w:val="23"/>
          <w:lang w:val="en-US"/>
        </w:rPr>
        <w:t>.</w:t>
      </w:r>
    </w:p>
    <w:p w:rsidR="00DA2DB5" w:rsidRPr="00BA39AD" w:rsidRDefault="00DA2DB5" w:rsidP="00DA2DB5">
      <w:pPr>
        <w:pStyle w:val="Default"/>
        <w:jc w:val="both"/>
        <w:rPr>
          <w:b/>
          <w:bCs/>
          <w:i/>
          <w:iCs/>
          <w:noProof/>
          <w:sz w:val="23"/>
          <w:szCs w:val="23"/>
          <w:lang w:val="en-US"/>
        </w:rPr>
      </w:pPr>
    </w:p>
    <w:p w:rsidR="00DA2DB5" w:rsidRPr="00BA39AD" w:rsidRDefault="00DA2DB5" w:rsidP="00DA2DB5">
      <w:pPr>
        <w:pStyle w:val="Default"/>
        <w:ind w:firstLine="708"/>
        <w:jc w:val="both"/>
        <w:rPr>
          <w:bCs/>
          <w:iCs/>
          <w:noProof/>
          <w:sz w:val="23"/>
          <w:szCs w:val="23"/>
          <w:lang w:val="en-US"/>
        </w:rPr>
      </w:pPr>
      <w:r w:rsidRPr="00BA39AD">
        <w:rPr>
          <w:b/>
          <w:bCs/>
          <w:i/>
          <w:iCs/>
          <w:noProof/>
          <w:sz w:val="23"/>
          <w:szCs w:val="23"/>
          <w:lang w:val="en-US"/>
        </w:rPr>
        <w:t xml:space="preserve">Governmental Agencies. </w:t>
      </w:r>
      <w:r w:rsidRPr="00BA39AD">
        <w:rPr>
          <w:bCs/>
          <w:iCs/>
          <w:noProof/>
          <w:sz w:val="23"/>
          <w:szCs w:val="23"/>
          <w:lang w:val="en-US"/>
        </w:rPr>
        <w:t xml:space="preserve">EITI requires </w:t>
      </w:r>
      <w:r w:rsidR="00612FC5" w:rsidRPr="00BA39AD">
        <w:rPr>
          <w:bCs/>
          <w:iCs/>
          <w:noProof/>
          <w:sz w:val="23"/>
          <w:szCs w:val="23"/>
          <w:lang w:val="en-US"/>
        </w:rPr>
        <w:t xml:space="preserve">that </w:t>
      </w:r>
      <w:r w:rsidRPr="00BA39AD">
        <w:rPr>
          <w:bCs/>
          <w:iCs/>
          <w:noProof/>
          <w:sz w:val="23"/>
          <w:szCs w:val="23"/>
          <w:lang w:val="en-US"/>
        </w:rPr>
        <w:t xml:space="preserve">the government </w:t>
      </w:r>
      <w:r w:rsidR="00612FC5" w:rsidRPr="00BA39AD">
        <w:rPr>
          <w:bCs/>
          <w:iCs/>
          <w:noProof/>
          <w:sz w:val="23"/>
          <w:szCs w:val="23"/>
          <w:lang w:val="en-US"/>
        </w:rPr>
        <w:t>ensures</w:t>
      </w:r>
      <w:r w:rsidRPr="00BA39AD">
        <w:rPr>
          <w:bCs/>
          <w:iCs/>
          <w:noProof/>
          <w:sz w:val="23"/>
          <w:szCs w:val="23"/>
          <w:lang w:val="en-US"/>
        </w:rPr>
        <w:t xml:space="preserve"> that every governmental entity receiving material payments participate</w:t>
      </w:r>
      <w:r w:rsidR="00612FC5" w:rsidRPr="00BA39AD">
        <w:rPr>
          <w:bCs/>
          <w:iCs/>
          <w:noProof/>
          <w:sz w:val="23"/>
          <w:szCs w:val="23"/>
          <w:lang w:val="en-US"/>
        </w:rPr>
        <w:t>s</w:t>
      </w:r>
      <w:r w:rsidRPr="00BA39AD">
        <w:rPr>
          <w:bCs/>
          <w:iCs/>
          <w:noProof/>
          <w:sz w:val="23"/>
          <w:szCs w:val="23"/>
          <w:lang w:val="en-US"/>
        </w:rPr>
        <w:t xml:space="preserve"> in the information </w:t>
      </w:r>
      <w:r w:rsidR="00612FC5" w:rsidRPr="00BA39AD">
        <w:rPr>
          <w:bCs/>
          <w:iCs/>
          <w:noProof/>
          <w:sz w:val="23"/>
          <w:szCs w:val="23"/>
          <w:lang w:val="en-US"/>
        </w:rPr>
        <w:t xml:space="preserve">disclosure </w:t>
      </w:r>
      <w:r w:rsidRPr="00BA39AD">
        <w:rPr>
          <w:bCs/>
          <w:iCs/>
          <w:noProof/>
          <w:sz w:val="23"/>
          <w:szCs w:val="23"/>
          <w:lang w:val="en-US"/>
        </w:rPr>
        <w:t>process. Government entities that should report are:</w:t>
      </w:r>
    </w:p>
    <w:p w:rsidR="00DA2DB5" w:rsidRPr="00BA39AD" w:rsidRDefault="00DA2DB5" w:rsidP="00DA2DB5">
      <w:pPr>
        <w:pStyle w:val="Default"/>
        <w:spacing w:after="6"/>
        <w:jc w:val="both"/>
        <w:rPr>
          <w:rFonts w:ascii="Wingdings" w:hAnsi="Wingdings" w:cs="Wingdings"/>
          <w:noProof/>
          <w:sz w:val="23"/>
          <w:szCs w:val="23"/>
          <w:lang w:val="en-US"/>
        </w:rPr>
      </w:pPr>
    </w:p>
    <w:p w:rsidR="00DA2DB5" w:rsidRPr="00BA39AD" w:rsidRDefault="00DA2DB5" w:rsidP="0069350A">
      <w:pPr>
        <w:pStyle w:val="Default"/>
        <w:spacing w:after="6"/>
        <w:ind w:left="1080" w:hanging="372"/>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The Ministry of Energy and Mines. </w:t>
      </w:r>
      <w:r w:rsidRPr="00BA39AD">
        <w:rPr>
          <w:bCs/>
          <w:noProof/>
          <w:sz w:val="23"/>
          <w:szCs w:val="23"/>
          <w:lang w:val="en-US"/>
        </w:rPr>
        <w:t>As receiver of mining royalties and privative funds from the mining and hydrocarbon sector</w:t>
      </w:r>
    </w:p>
    <w:p w:rsidR="00DA2DB5" w:rsidRPr="00BA39AD" w:rsidRDefault="00DA2DB5" w:rsidP="00DA2DB5">
      <w:pPr>
        <w:pStyle w:val="Default"/>
        <w:spacing w:after="6"/>
        <w:ind w:left="708"/>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The Bank of Guatemala. </w:t>
      </w:r>
      <w:r w:rsidRPr="00BA39AD">
        <w:rPr>
          <w:bCs/>
          <w:noProof/>
          <w:sz w:val="23"/>
          <w:szCs w:val="23"/>
          <w:lang w:val="en-US"/>
        </w:rPr>
        <w:t>As receiver of oil royalties in privative funds</w:t>
      </w:r>
    </w:p>
    <w:p w:rsidR="00DA2DB5" w:rsidRPr="00BA39AD" w:rsidRDefault="00DA2DB5" w:rsidP="0069350A">
      <w:pPr>
        <w:pStyle w:val="Default"/>
        <w:spacing w:after="6"/>
        <w:ind w:left="1080" w:hanging="372"/>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The </w:t>
      </w:r>
      <w:r w:rsidR="00612FC5" w:rsidRPr="00BA39AD">
        <w:rPr>
          <w:b/>
          <w:bCs/>
          <w:noProof/>
          <w:sz w:val="23"/>
          <w:szCs w:val="23"/>
          <w:lang w:val="en-US"/>
        </w:rPr>
        <w:t xml:space="preserve">Superintendency of </w:t>
      </w:r>
      <w:r w:rsidRPr="00BA39AD">
        <w:rPr>
          <w:b/>
          <w:bCs/>
          <w:noProof/>
          <w:sz w:val="23"/>
          <w:szCs w:val="23"/>
          <w:lang w:val="en-US"/>
        </w:rPr>
        <w:t xml:space="preserve">Tax Administration. </w:t>
      </w:r>
      <w:r w:rsidRPr="00BA39AD">
        <w:rPr>
          <w:bCs/>
          <w:noProof/>
          <w:sz w:val="23"/>
          <w:szCs w:val="23"/>
          <w:lang w:val="en-US"/>
        </w:rPr>
        <w:t>As the entity that controls tax payments</w:t>
      </w:r>
    </w:p>
    <w:p w:rsidR="00DA2DB5" w:rsidRPr="00BA39AD" w:rsidRDefault="00DA2DB5" w:rsidP="0069350A">
      <w:pPr>
        <w:pStyle w:val="Default"/>
        <w:spacing w:after="6"/>
        <w:ind w:left="1080" w:hanging="372"/>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The Ministry of Finance</w:t>
      </w:r>
      <w:r w:rsidR="00D77BE5">
        <w:rPr>
          <w:b/>
          <w:bCs/>
          <w:noProof/>
          <w:sz w:val="23"/>
          <w:szCs w:val="23"/>
          <w:lang w:val="en-US"/>
        </w:rPr>
        <w:t xml:space="preserve">/ </w:t>
      </w:r>
      <w:r w:rsidRPr="00BA39AD">
        <w:rPr>
          <w:b/>
          <w:bCs/>
          <w:noProof/>
          <w:sz w:val="23"/>
          <w:szCs w:val="23"/>
          <w:lang w:val="en-US"/>
        </w:rPr>
        <w:t xml:space="preserve">National Treasury: </w:t>
      </w:r>
      <w:r w:rsidRPr="00BA39AD">
        <w:rPr>
          <w:bCs/>
          <w:noProof/>
          <w:sz w:val="23"/>
          <w:szCs w:val="23"/>
          <w:lang w:val="en-US"/>
        </w:rPr>
        <w:t xml:space="preserve">As receiver of royalty deposits in the Common Fund and </w:t>
      </w:r>
      <w:r w:rsidRPr="002E53B9">
        <w:rPr>
          <w:bCs/>
          <w:noProof/>
          <w:sz w:val="23"/>
          <w:szCs w:val="23"/>
          <w:lang w:val="en-US"/>
        </w:rPr>
        <w:t>State Accounting</w:t>
      </w:r>
      <w:r w:rsidR="00612FC5" w:rsidRPr="002E53B9">
        <w:rPr>
          <w:bCs/>
          <w:noProof/>
          <w:sz w:val="23"/>
          <w:szCs w:val="23"/>
          <w:lang w:val="en-US"/>
        </w:rPr>
        <w:t>, as</w:t>
      </w:r>
      <w:r w:rsidRPr="00BA39AD">
        <w:rPr>
          <w:bCs/>
          <w:noProof/>
          <w:sz w:val="23"/>
          <w:szCs w:val="23"/>
          <w:lang w:val="en-US"/>
        </w:rPr>
        <w:t xml:space="preserve"> </w:t>
      </w:r>
      <w:r w:rsidR="00612FC5" w:rsidRPr="00BA39AD">
        <w:rPr>
          <w:bCs/>
          <w:noProof/>
          <w:sz w:val="23"/>
          <w:szCs w:val="23"/>
          <w:lang w:val="en-US"/>
        </w:rPr>
        <w:t xml:space="preserve">the </w:t>
      </w:r>
      <w:r w:rsidRPr="00BA39AD">
        <w:rPr>
          <w:bCs/>
          <w:noProof/>
          <w:sz w:val="23"/>
          <w:szCs w:val="23"/>
          <w:lang w:val="en-US"/>
        </w:rPr>
        <w:t>receiver of taxes</w:t>
      </w:r>
    </w:p>
    <w:p w:rsidR="00DA2DB5" w:rsidRPr="00BA39AD" w:rsidRDefault="00DA2DB5" w:rsidP="0069350A">
      <w:pPr>
        <w:pStyle w:val="Default"/>
        <w:spacing w:after="6"/>
        <w:ind w:left="1080" w:hanging="372"/>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Municipal </w:t>
      </w:r>
      <w:r w:rsidR="008A66DE" w:rsidRPr="00BA39AD">
        <w:rPr>
          <w:b/>
          <w:bCs/>
          <w:noProof/>
          <w:sz w:val="23"/>
          <w:szCs w:val="23"/>
          <w:lang w:val="en-US"/>
        </w:rPr>
        <w:t xml:space="preserve">Directorate of </w:t>
      </w:r>
      <w:r w:rsidRPr="00BA39AD">
        <w:rPr>
          <w:b/>
          <w:bCs/>
          <w:noProof/>
          <w:sz w:val="23"/>
          <w:szCs w:val="23"/>
          <w:lang w:val="en-US"/>
        </w:rPr>
        <w:t>Financial Administrati</w:t>
      </w:r>
      <w:r w:rsidR="008A66DE" w:rsidRPr="00BA39AD">
        <w:rPr>
          <w:b/>
          <w:bCs/>
          <w:noProof/>
          <w:sz w:val="23"/>
          <w:szCs w:val="23"/>
          <w:lang w:val="en-US"/>
        </w:rPr>
        <w:t>on</w:t>
      </w:r>
      <w:r w:rsidRPr="00BA39AD">
        <w:rPr>
          <w:b/>
          <w:bCs/>
          <w:noProof/>
          <w:sz w:val="23"/>
          <w:szCs w:val="23"/>
          <w:lang w:val="en-US"/>
        </w:rPr>
        <w:t xml:space="preserve">. </w:t>
      </w:r>
      <w:r w:rsidRPr="00BA39AD">
        <w:rPr>
          <w:bCs/>
          <w:noProof/>
          <w:sz w:val="23"/>
          <w:szCs w:val="23"/>
          <w:lang w:val="en-US"/>
        </w:rPr>
        <w:t>As receiver of municipal royalties from mining companies</w:t>
      </w:r>
    </w:p>
    <w:p w:rsidR="00DA2DB5" w:rsidRPr="00BA39AD" w:rsidRDefault="00DA2DB5" w:rsidP="00DA2DB5">
      <w:pPr>
        <w:pStyle w:val="Default"/>
        <w:jc w:val="both"/>
        <w:rPr>
          <w:noProof/>
          <w:sz w:val="23"/>
          <w:szCs w:val="23"/>
          <w:lang w:val="en-US"/>
        </w:rPr>
      </w:pPr>
    </w:p>
    <w:p w:rsidR="00DA2DB5" w:rsidRPr="00BA39AD" w:rsidRDefault="0069350A" w:rsidP="00DA2DB5">
      <w:pPr>
        <w:pStyle w:val="Default"/>
        <w:ind w:firstLine="708"/>
        <w:jc w:val="both"/>
        <w:rPr>
          <w:bCs/>
          <w:iCs/>
          <w:noProof/>
          <w:sz w:val="23"/>
          <w:szCs w:val="23"/>
          <w:lang w:val="en-US"/>
        </w:rPr>
      </w:pPr>
      <w:r w:rsidRPr="00BA39AD">
        <w:rPr>
          <w:b/>
          <w:bCs/>
          <w:i/>
          <w:iCs/>
          <w:noProof/>
          <w:sz w:val="23"/>
          <w:szCs w:val="23"/>
          <w:lang w:val="en-US"/>
        </w:rPr>
        <w:t>A</w:t>
      </w:r>
      <w:bookmarkStart w:id="1" w:name="_GoBack"/>
      <w:bookmarkEnd w:id="1"/>
      <w:r w:rsidR="00DA2DB5" w:rsidRPr="00BA39AD">
        <w:rPr>
          <w:b/>
          <w:bCs/>
          <w:i/>
          <w:iCs/>
          <w:noProof/>
          <w:sz w:val="23"/>
          <w:szCs w:val="23"/>
          <w:lang w:val="en-US"/>
        </w:rPr>
        <w:t xml:space="preserve">ggregation level. </w:t>
      </w:r>
      <w:r w:rsidR="00DA2DB5" w:rsidRPr="00BA39AD">
        <w:rPr>
          <w:bCs/>
          <w:iCs/>
          <w:noProof/>
          <w:sz w:val="23"/>
          <w:szCs w:val="23"/>
          <w:lang w:val="en-US"/>
        </w:rPr>
        <w:t xml:space="preserve">The National Commission should also </w:t>
      </w:r>
      <w:r w:rsidR="008A66DE" w:rsidRPr="00BA39AD">
        <w:rPr>
          <w:bCs/>
          <w:iCs/>
          <w:noProof/>
          <w:sz w:val="23"/>
          <w:szCs w:val="23"/>
          <w:lang w:val="en-US"/>
        </w:rPr>
        <w:t xml:space="preserve">take </w:t>
      </w:r>
      <w:r w:rsidR="00DA2DB5" w:rsidRPr="00BA39AD">
        <w:rPr>
          <w:bCs/>
          <w:iCs/>
          <w:noProof/>
          <w:sz w:val="23"/>
          <w:szCs w:val="23"/>
          <w:lang w:val="en-US"/>
        </w:rPr>
        <w:t xml:space="preserve">decisions concerning the publication of a report with aggregate figures (revenue items representing all the companies) or </w:t>
      </w:r>
      <w:r w:rsidR="008A66DE" w:rsidRPr="00BA39AD">
        <w:rPr>
          <w:bCs/>
          <w:iCs/>
          <w:noProof/>
          <w:sz w:val="23"/>
          <w:szCs w:val="23"/>
          <w:lang w:val="en-US"/>
        </w:rPr>
        <w:t>disaggregated</w:t>
      </w:r>
      <w:r w:rsidR="00DA2DB5" w:rsidRPr="00BA39AD">
        <w:rPr>
          <w:bCs/>
          <w:iCs/>
          <w:noProof/>
          <w:sz w:val="23"/>
          <w:szCs w:val="23"/>
          <w:lang w:val="en-US"/>
        </w:rPr>
        <w:t xml:space="preserve"> figures (revenue figures per company). The Commission should </w:t>
      </w:r>
      <w:r w:rsidR="008A66DE" w:rsidRPr="00BA39AD">
        <w:rPr>
          <w:bCs/>
          <w:iCs/>
          <w:noProof/>
          <w:sz w:val="23"/>
          <w:szCs w:val="23"/>
          <w:lang w:val="en-US"/>
        </w:rPr>
        <w:t>discuss</w:t>
      </w:r>
      <w:r w:rsidR="00DA2DB5" w:rsidRPr="00BA39AD">
        <w:rPr>
          <w:bCs/>
          <w:iCs/>
          <w:noProof/>
          <w:sz w:val="23"/>
          <w:szCs w:val="23"/>
          <w:lang w:val="en-US"/>
        </w:rPr>
        <w:t xml:space="preserve"> the advantages and disadvantages of </w:t>
      </w:r>
      <w:r w:rsidR="008A66DE" w:rsidRPr="00BA39AD">
        <w:rPr>
          <w:bCs/>
          <w:iCs/>
          <w:noProof/>
          <w:sz w:val="23"/>
          <w:szCs w:val="23"/>
          <w:lang w:val="en-US"/>
        </w:rPr>
        <w:t>disaggregated</w:t>
      </w:r>
      <w:r w:rsidR="00DA2DB5" w:rsidRPr="00BA39AD">
        <w:rPr>
          <w:bCs/>
          <w:iCs/>
          <w:noProof/>
          <w:sz w:val="23"/>
          <w:szCs w:val="23"/>
          <w:lang w:val="en-US"/>
        </w:rPr>
        <w:t xml:space="preserve"> figures. In the end, publishing </w:t>
      </w:r>
      <w:r w:rsidR="008A66DE" w:rsidRPr="00BA39AD">
        <w:rPr>
          <w:bCs/>
          <w:iCs/>
          <w:noProof/>
          <w:sz w:val="23"/>
          <w:szCs w:val="23"/>
          <w:lang w:val="en-US"/>
        </w:rPr>
        <w:t>disaggregated figueres</w:t>
      </w:r>
      <w:r w:rsidR="00DA2DB5" w:rsidRPr="00BA39AD">
        <w:rPr>
          <w:bCs/>
          <w:iCs/>
          <w:noProof/>
          <w:sz w:val="23"/>
          <w:szCs w:val="23"/>
          <w:lang w:val="en-US"/>
        </w:rPr>
        <w:t xml:space="preserve"> depends on the government’s and the company’s </w:t>
      </w:r>
      <w:r w:rsidR="002E53B9">
        <w:rPr>
          <w:bCs/>
          <w:iCs/>
          <w:noProof/>
          <w:sz w:val="23"/>
          <w:szCs w:val="23"/>
          <w:lang w:val="en-US"/>
        </w:rPr>
        <w:t>willingness to</w:t>
      </w:r>
      <w:r w:rsidR="00DA2DB5" w:rsidRPr="00BA39AD">
        <w:rPr>
          <w:bCs/>
          <w:iCs/>
          <w:noProof/>
          <w:sz w:val="23"/>
          <w:szCs w:val="23"/>
          <w:lang w:val="en-US"/>
        </w:rPr>
        <w:t xml:space="preserve"> </w:t>
      </w:r>
      <w:r w:rsidR="00D1562B" w:rsidRPr="00BA39AD">
        <w:rPr>
          <w:bCs/>
          <w:iCs/>
          <w:noProof/>
          <w:sz w:val="23"/>
          <w:szCs w:val="23"/>
          <w:lang w:val="en-US"/>
        </w:rPr>
        <w:t>void</w:t>
      </w:r>
      <w:r w:rsidR="00DA2DB5" w:rsidRPr="00BA39AD">
        <w:rPr>
          <w:bCs/>
          <w:iCs/>
          <w:noProof/>
          <w:sz w:val="23"/>
          <w:szCs w:val="23"/>
          <w:lang w:val="en-US"/>
        </w:rPr>
        <w:t xml:space="preserve"> confidentiality clauses. In Guatemala, </w:t>
      </w:r>
      <w:r w:rsidR="00D1562B" w:rsidRPr="00BA39AD">
        <w:rPr>
          <w:bCs/>
          <w:iCs/>
          <w:noProof/>
          <w:sz w:val="23"/>
          <w:szCs w:val="23"/>
          <w:lang w:val="en-US"/>
        </w:rPr>
        <w:t xml:space="preserve">this </w:t>
      </w:r>
      <w:r w:rsidR="00DA2DB5" w:rsidRPr="00BA39AD">
        <w:rPr>
          <w:bCs/>
          <w:iCs/>
          <w:noProof/>
          <w:sz w:val="23"/>
          <w:szCs w:val="23"/>
          <w:lang w:val="en-US"/>
        </w:rPr>
        <w:t xml:space="preserve">should not be a topic </w:t>
      </w:r>
      <w:r w:rsidR="009E4A29" w:rsidRPr="00BA39AD">
        <w:rPr>
          <w:bCs/>
          <w:iCs/>
          <w:noProof/>
          <w:sz w:val="23"/>
          <w:szCs w:val="23"/>
          <w:lang w:val="en-US"/>
        </w:rPr>
        <w:t xml:space="preserve">of </w:t>
      </w:r>
      <w:r w:rsidR="00DA2DB5" w:rsidRPr="00BA39AD">
        <w:rPr>
          <w:bCs/>
          <w:iCs/>
          <w:noProof/>
          <w:sz w:val="23"/>
          <w:szCs w:val="23"/>
          <w:lang w:val="en-US"/>
        </w:rPr>
        <w:t>much debate, considering the structure of each sector in which a single company prevails.</w:t>
      </w:r>
    </w:p>
    <w:p w:rsidR="00DA2DB5" w:rsidRPr="00BA39AD" w:rsidRDefault="00DA2DB5" w:rsidP="00DA2DB5">
      <w:pPr>
        <w:ind w:firstLine="708"/>
        <w:jc w:val="both"/>
        <w:rPr>
          <w:b/>
          <w:bCs/>
          <w:i/>
          <w:iCs/>
          <w:noProof/>
          <w:sz w:val="23"/>
          <w:szCs w:val="23"/>
          <w:lang w:val="en-US"/>
        </w:rPr>
      </w:pPr>
    </w:p>
    <w:p w:rsidR="00DA2DB5" w:rsidRPr="00BA39AD" w:rsidRDefault="00DA2DB5" w:rsidP="00DA2DB5">
      <w:pPr>
        <w:pStyle w:val="Default"/>
        <w:ind w:firstLine="708"/>
        <w:jc w:val="both"/>
        <w:rPr>
          <w:bCs/>
          <w:iCs/>
          <w:noProof/>
          <w:sz w:val="23"/>
          <w:szCs w:val="23"/>
          <w:lang w:val="en-US"/>
        </w:rPr>
      </w:pPr>
      <w:r w:rsidRPr="00BA39AD">
        <w:rPr>
          <w:b/>
          <w:bCs/>
          <w:i/>
          <w:iCs/>
          <w:noProof/>
          <w:sz w:val="23"/>
          <w:szCs w:val="23"/>
          <w:lang w:val="en-US"/>
        </w:rPr>
        <w:t xml:space="preserve">Direct payments and transfers to local governments. </w:t>
      </w:r>
      <w:r w:rsidRPr="00BA39AD">
        <w:rPr>
          <w:bCs/>
          <w:iCs/>
          <w:noProof/>
          <w:sz w:val="23"/>
          <w:szCs w:val="23"/>
          <w:lang w:val="en-US"/>
        </w:rPr>
        <w:t>EITI rules specify that direct payments to local entities should be included in the Report. Wherever there are important transfers from the State to local governments, the Commission may decide to include them in the Report, for example Fonpetrol allocations to the Peten Department.</w:t>
      </w:r>
    </w:p>
    <w:p w:rsidR="00DA2DB5" w:rsidRPr="00BA39AD" w:rsidRDefault="00DA2DB5" w:rsidP="00DA2DB5">
      <w:pPr>
        <w:ind w:firstLine="708"/>
        <w:jc w:val="both"/>
        <w:rPr>
          <w:b/>
          <w:bCs/>
          <w:i/>
          <w:iCs/>
          <w:noProof/>
          <w:sz w:val="23"/>
          <w:szCs w:val="23"/>
          <w:lang w:val="en-US"/>
        </w:rPr>
      </w:pPr>
    </w:p>
    <w:p w:rsidR="00DA2DB5" w:rsidRPr="00BA39AD" w:rsidRDefault="00DA2DB5" w:rsidP="00DA2DB5">
      <w:pPr>
        <w:ind w:firstLine="708"/>
        <w:jc w:val="both"/>
        <w:rPr>
          <w:bCs/>
          <w:iCs/>
          <w:noProof/>
          <w:sz w:val="23"/>
          <w:szCs w:val="23"/>
          <w:lang w:val="en-US"/>
        </w:rPr>
      </w:pPr>
      <w:r w:rsidRPr="00BA39AD">
        <w:rPr>
          <w:b/>
          <w:bCs/>
          <w:i/>
          <w:iCs/>
          <w:noProof/>
          <w:sz w:val="23"/>
          <w:szCs w:val="23"/>
          <w:lang w:val="en-US"/>
        </w:rPr>
        <w:t xml:space="preserve">Payments in cash and social payments. </w:t>
      </w:r>
      <w:r w:rsidRPr="00BA39AD">
        <w:rPr>
          <w:bCs/>
          <w:iCs/>
          <w:noProof/>
          <w:sz w:val="23"/>
          <w:szCs w:val="23"/>
          <w:lang w:val="en-US"/>
        </w:rPr>
        <w:t xml:space="preserve">EITI encourages multi stakeholder groups to make </w:t>
      </w:r>
      <w:r w:rsidR="009E4A29" w:rsidRPr="00BA39AD">
        <w:rPr>
          <w:bCs/>
          <w:iCs/>
          <w:noProof/>
          <w:sz w:val="23"/>
          <w:szCs w:val="23"/>
          <w:lang w:val="en-US"/>
        </w:rPr>
        <w:t xml:space="preserve">the </w:t>
      </w:r>
      <w:r w:rsidRPr="00BA39AD">
        <w:rPr>
          <w:bCs/>
          <w:iCs/>
          <w:noProof/>
          <w:sz w:val="23"/>
          <w:szCs w:val="23"/>
          <w:lang w:val="en-US"/>
        </w:rPr>
        <w:t xml:space="preserve">effort to </w:t>
      </w:r>
      <w:r w:rsidR="00D1562B" w:rsidRPr="00BA39AD">
        <w:rPr>
          <w:bCs/>
          <w:iCs/>
          <w:noProof/>
          <w:sz w:val="23"/>
          <w:szCs w:val="23"/>
          <w:lang w:val="en-US"/>
        </w:rPr>
        <w:t xml:space="preserve">reconcile in-kind </w:t>
      </w:r>
      <w:r w:rsidRPr="00BA39AD">
        <w:rPr>
          <w:bCs/>
          <w:iCs/>
          <w:noProof/>
          <w:sz w:val="23"/>
          <w:szCs w:val="23"/>
          <w:lang w:val="en-US"/>
        </w:rPr>
        <w:t>and social payments. Whe</w:t>
      </w:r>
      <w:r w:rsidR="00D1562B" w:rsidRPr="00BA39AD">
        <w:rPr>
          <w:bCs/>
          <w:iCs/>
          <w:noProof/>
          <w:sz w:val="23"/>
          <w:szCs w:val="23"/>
          <w:lang w:val="en-US"/>
        </w:rPr>
        <w:t>re</w:t>
      </w:r>
      <w:r w:rsidRPr="00BA39AD">
        <w:rPr>
          <w:bCs/>
          <w:iCs/>
          <w:noProof/>
          <w:sz w:val="23"/>
          <w:szCs w:val="23"/>
          <w:lang w:val="en-US"/>
        </w:rPr>
        <w:t xml:space="preserve"> this is not possible, the Commission sh</w:t>
      </w:r>
      <w:r w:rsidR="00D1562B" w:rsidRPr="00BA39AD">
        <w:rPr>
          <w:bCs/>
          <w:iCs/>
          <w:noProof/>
          <w:sz w:val="23"/>
          <w:szCs w:val="23"/>
          <w:lang w:val="en-US"/>
        </w:rPr>
        <w:t>ould</w:t>
      </w:r>
      <w:r w:rsidRPr="00BA39AD">
        <w:rPr>
          <w:bCs/>
          <w:iCs/>
          <w:noProof/>
          <w:sz w:val="23"/>
          <w:szCs w:val="23"/>
          <w:lang w:val="en-US"/>
        </w:rPr>
        <w:t xml:space="preserve"> submit a </w:t>
      </w:r>
      <w:r w:rsidR="00D1562B" w:rsidRPr="00BA39AD">
        <w:rPr>
          <w:bCs/>
          <w:iCs/>
          <w:noProof/>
          <w:sz w:val="23"/>
          <w:szCs w:val="23"/>
          <w:lang w:val="en-US"/>
        </w:rPr>
        <w:t xml:space="preserve">separate </w:t>
      </w:r>
      <w:r w:rsidRPr="00BA39AD">
        <w:rPr>
          <w:bCs/>
          <w:iCs/>
          <w:noProof/>
          <w:sz w:val="23"/>
          <w:szCs w:val="23"/>
          <w:lang w:val="en-US"/>
        </w:rPr>
        <w:t xml:space="preserve">report together with EITI’s Report. The Commission shall be well informed about the nature of these payments </w:t>
      </w:r>
      <w:r w:rsidR="00D1562B" w:rsidRPr="00BA39AD">
        <w:rPr>
          <w:bCs/>
          <w:iCs/>
          <w:noProof/>
          <w:sz w:val="23"/>
          <w:szCs w:val="23"/>
          <w:lang w:val="en-US"/>
        </w:rPr>
        <w:t xml:space="preserve">in order </w:t>
      </w:r>
      <w:r w:rsidRPr="00BA39AD">
        <w:rPr>
          <w:bCs/>
          <w:iCs/>
          <w:noProof/>
          <w:sz w:val="23"/>
          <w:szCs w:val="23"/>
          <w:lang w:val="en-US"/>
        </w:rPr>
        <w:t>to make these decisions.</w:t>
      </w:r>
    </w:p>
    <w:p w:rsidR="00DA2DB5" w:rsidRPr="00BA39AD" w:rsidRDefault="00DA2DB5" w:rsidP="00DA2DB5">
      <w:pPr>
        <w:pStyle w:val="Heading1"/>
        <w:jc w:val="center"/>
        <w:rPr>
          <w:rFonts w:ascii="Times New Roman" w:hAnsi="Times New Roman" w:cs="Times New Roman"/>
          <w:b w:val="0"/>
          <w:bCs w:val="0"/>
          <w:noProof/>
          <w:sz w:val="28"/>
          <w:szCs w:val="28"/>
          <w:lang w:val="en-US"/>
        </w:rPr>
      </w:pPr>
      <w:r w:rsidRPr="00BA39AD">
        <w:rPr>
          <w:b w:val="0"/>
          <w:bCs w:val="0"/>
          <w:noProof/>
          <w:sz w:val="23"/>
          <w:szCs w:val="23"/>
          <w:lang w:val="en-US"/>
        </w:rPr>
        <w:br w:type="page"/>
      </w:r>
      <w:bookmarkStart w:id="2" w:name="_Toc304548607"/>
      <w:r w:rsidR="006647B0" w:rsidRPr="00BA39AD">
        <w:rPr>
          <w:rFonts w:ascii="Times New Roman" w:hAnsi="Times New Roman" w:cs="Times New Roman"/>
          <w:b w:val="0"/>
          <w:bCs w:val="0"/>
          <w:noProof/>
          <w:sz w:val="28"/>
          <w:szCs w:val="28"/>
          <w:lang w:val="en-US"/>
        </w:rPr>
        <w:lastRenderedPageBreak/>
        <w:t xml:space="preserve">2. </w:t>
      </w:r>
      <w:r w:rsidR="006647B0" w:rsidRPr="00BA39AD">
        <w:rPr>
          <w:rFonts w:ascii="Times New Roman" w:hAnsi="Times New Roman" w:cs="Times New Roman"/>
          <w:noProof/>
          <w:sz w:val="28"/>
          <w:szCs w:val="28"/>
          <w:lang w:val="en-US"/>
        </w:rPr>
        <w:t>THE MINING INDUSTRY</w:t>
      </w:r>
      <w:bookmarkEnd w:id="2"/>
    </w:p>
    <w:p w:rsidR="00DA2DB5" w:rsidRPr="00BA39AD" w:rsidRDefault="00DA2DB5" w:rsidP="00DA2DB5">
      <w:pPr>
        <w:pStyle w:val="Default"/>
        <w:jc w:val="both"/>
        <w:rPr>
          <w:b/>
          <w:bCs/>
          <w:noProof/>
          <w:sz w:val="23"/>
          <w:szCs w:val="23"/>
          <w:lang w:val="en-US"/>
        </w:rPr>
      </w:pPr>
    </w:p>
    <w:p w:rsidR="00DA2DB5" w:rsidRPr="00BA39AD" w:rsidRDefault="006647B0" w:rsidP="00DA2DB5">
      <w:pPr>
        <w:pStyle w:val="Default"/>
        <w:jc w:val="both"/>
        <w:outlineLvl w:val="0"/>
        <w:rPr>
          <w:b/>
          <w:bCs/>
          <w:noProof/>
          <w:sz w:val="28"/>
          <w:szCs w:val="28"/>
          <w:lang w:val="en-US"/>
        </w:rPr>
      </w:pPr>
      <w:bookmarkStart w:id="3" w:name="_Toc304548608"/>
      <w:r w:rsidRPr="00BA39AD">
        <w:rPr>
          <w:b/>
          <w:bCs/>
          <w:noProof/>
          <w:sz w:val="28"/>
          <w:szCs w:val="28"/>
          <w:lang w:val="en-US"/>
        </w:rPr>
        <w:t>2.1</w:t>
      </w:r>
      <w:r w:rsidRPr="00BA39AD">
        <w:rPr>
          <w:b/>
          <w:bCs/>
          <w:noProof/>
          <w:sz w:val="28"/>
          <w:szCs w:val="28"/>
          <w:lang w:val="en-US"/>
        </w:rPr>
        <w:tab/>
      </w:r>
      <w:r w:rsidR="00210E03" w:rsidRPr="00BA39AD">
        <w:rPr>
          <w:rStyle w:val="Heading1Char"/>
          <w:rFonts w:ascii="Times New Roman" w:hAnsi="Times New Roman" w:cs="Times New Roman"/>
          <w:noProof/>
          <w:sz w:val="28"/>
          <w:szCs w:val="28"/>
          <w:lang w:val="en-US"/>
        </w:rPr>
        <w:t>Background</w:t>
      </w:r>
      <w:bookmarkEnd w:id="3"/>
    </w:p>
    <w:p w:rsidR="00DA2DB5" w:rsidRPr="00BA39AD" w:rsidRDefault="00DA2DB5" w:rsidP="00DA2DB5">
      <w:pPr>
        <w:pStyle w:val="Default"/>
        <w:jc w:val="both"/>
        <w:rPr>
          <w:noProof/>
          <w:sz w:val="28"/>
          <w:szCs w:val="28"/>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mining activity has existed in Guatemala since colonial times. Lead, silver and gold exploitation by the Spaniards was considerable and based upon indigenous labor. There was silver exploitation 12 km from Huehuetenango in the Almengor I and II Mines. Another famous mine was known as “El Sastre”, not far from the capital city, which was supposedly exploited during colonial times. Large amounts of </w:t>
      </w:r>
      <w:r w:rsidR="00D1562B" w:rsidRPr="00BA39AD">
        <w:rPr>
          <w:noProof/>
          <w:sz w:val="23"/>
          <w:szCs w:val="23"/>
          <w:lang w:val="en-US"/>
        </w:rPr>
        <w:t xml:space="preserve">gold </w:t>
      </w:r>
      <w:r w:rsidRPr="00BA39AD">
        <w:rPr>
          <w:noProof/>
          <w:sz w:val="23"/>
          <w:szCs w:val="23"/>
          <w:lang w:val="en-US"/>
        </w:rPr>
        <w:t xml:space="preserve">are presumed to have been obtained from that mine. Other mines which were exploited at </w:t>
      </w:r>
      <w:r w:rsidR="001A0BB2" w:rsidRPr="00BA39AD">
        <w:rPr>
          <w:noProof/>
          <w:sz w:val="23"/>
          <w:szCs w:val="23"/>
          <w:lang w:val="en-US"/>
        </w:rPr>
        <w:t>that</w:t>
      </w:r>
      <w:r w:rsidRPr="00BA39AD">
        <w:rPr>
          <w:noProof/>
          <w:sz w:val="23"/>
          <w:szCs w:val="23"/>
          <w:lang w:val="en-US"/>
        </w:rPr>
        <w:t xml:space="preserve"> time were the gold mine in Antigua Guatemala, the mercury mine in Zunil, the silver mine of Barreneche and the gold mine in Baca in Palencia.</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More recently, between 1960 and 1980, </w:t>
      </w:r>
      <w:r w:rsidR="00D1562B" w:rsidRPr="00BA39AD">
        <w:rPr>
          <w:noProof/>
          <w:sz w:val="23"/>
          <w:szCs w:val="23"/>
          <w:lang w:val="en-US"/>
        </w:rPr>
        <w:t xml:space="preserve">there were </w:t>
      </w:r>
      <w:r w:rsidR="00D63199" w:rsidRPr="00BA39AD">
        <w:rPr>
          <w:noProof/>
          <w:sz w:val="23"/>
          <w:szCs w:val="23"/>
          <w:lang w:val="en-US"/>
        </w:rPr>
        <w:t xml:space="preserve">several </w:t>
      </w:r>
      <w:r w:rsidR="00D1562B" w:rsidRPr="00BA39AD">
        <w:rPr>
          <w:noProof/>
          <w:sz w:val="23"/>
          <w:szCs w:val="23"/>
          <w:lang w:val="en-US"/>
        </w:rPr>
        <w:t xml:space="preserve">foreign </w:t>
      </w:r>
      <w:r w:rsidRPr="00BA39AD">
        <w:rPr>
          <w:noProof/>
          <w:sz w:val="23"/>
          <w:szCs w:val="23"/>
          <w:lang w:val="en-US"/>
        </w:rPr>
        <w:t>private investment</w:t>
      </w:r>
      <w:r w:rsidR="00D1562B" w:rsidRPr="00BA39AD">
        <w:rPr>
          <w:noProof/>
          <w:sz w:val="23"/>
          <w:szCs w:val="23"/>
          <w:lang w:val="en-US"/>
        </w:rPr>
        <w:t xml:space="preserve"> project</w:t>
      </w:r>
      <w:r w:rsidRPr="00BA39AD">
        <w:rPr>
          <w:noProof/>
          <w:sz w:val="23"/>
          <w:szCs w:val="23"/>
          <w:lang w:val="en-US"/>
        </w:rPr>
        <w:t>s in extra</w:t>
      </w:r>
      <w:r w:rsidR="000102F7" w:rsidRPr="00BA39AD">
        <w:rPr>
          <w:noProof/>
          <w:sz w:val="23"/>
          <w:szCs w:val="23"/>
          <w:lang w:val="en-US"/>
        </w:rPr>
        <w:t>c</w:t>
      </w:r>
      <w:r w:rsidRPr="00BA39AD">
        <w:rPr>
          <w:noProof/>
          <w:sz w:val="23"/>
          <w:szCs w:val="23"/>
          <w:lang w:val="en-US"/>
        </w:rPr>
        <w:t>tive industries, especially nickel mining and oil production. A Canad</w:t>
      </w:r>
      <w:r w:rsidR="00D1562B" w:rsidRPr="00BA39AD">
        <w:rPr>
          <w:noProof/>
          <w:sz w:val="23"/>
          <w:szCs w:val="23"/>
          <w:lang w:val="en-US"/>
        </w:rPr>
        <w:t>i</w:t>
      </w:r>
      <w:r w:rsidRPr="00BA39AD">
        <w:rPr>
          <w:noProof/>
          <w:sz w:val="23"/>
          <w:szCs w:val="23"/>
          <w:lang w:val="en-US"/>
        </w:rPr>
        <w:t>a</w:t>
      </w:r>
      <w:r w:rsidR="00D1562B" w:rsidRPr="00BA39AD">
        <w:rPr>
          <w:noProof/>
          <w:sz w:val="23"/>
          <w:szCs w:val="23"/>
          <w:lang w:val="en-US"/>
        </w:rPr>
        <w:t>n</w:t>
      </w:r>
      <w:r w:rsidRPr="00BA39AD">
        <w:rPr>
          <w:noProof/>
          <w:sz w:val="23"/>
          <w:szCs w:val="23"/>
          <w:lang w:val="en-US"/>
        </w:rPr>
        <w:t xml:space="preserve">-US consortium, Exploraciones y Explotaciones Mineras Izabal (Exmibal) was the most important. After 5 years of exploration, the company </w:t>
      </w:r>
      <w:r w:rsidR="00D63199" w:rsidRPr="00BA39AD">
        <w:rPr>
          <w:noProof/>
          <w:sz w:val="23"/>
          <w:szCs w:val="23"/>
          <w:lang w:val="en-US"/>
        </w:rPr>
        <w:t xml:space="preserve">received </w:t>
      </w:r>
      <w:r w:rsidRPr="00BA39AD">
        <w:rPr>
          <w:noProof/>
          <w:sz w:val="23"/>
          <w:szCs w:val="23"/>
          <w:lang w:val="en-US"/>
        </w:rPr>
        <w:t xml:space="preserve">an exploitation concession from </w:t>
      </w:r>
      <w:r w:rsidR="00D63199" w:rsidRPr="00BA39AD">
        <w:rPr>
          <w:noProof/>
          <w:sz w:val="23"/>
          <w:szCs w:val="23"/>
          <w:lang w:val="en-US"/>
        </w:rPr>
        <w:t xml:space="preserve">the </w:t>
      </w:r>
      <w:r w:rsidRPr="00BA39AD">
        <w:rPr>
          <w:noProof/>
          <w:sz w:val="23"/>
          <w:szCs w:val="23"/>
          <w:lang w:val="en-US"/>
        </w:rPr>
        <w:t xml:space="preserve">government and built an extraction plant in Izabal. Nickel has not been exploited yet but has good commercial potential, particularly the Fenix deposit in Lake Izabal which, developed at </w:t>
      </w:r>
      <w:r w:rsidR="00D1562B" w:rsidRPr="00BA39AD">
        <w:rPr>
          <w:noProof/>
          <w:sz w:val="23"/>
          <w:szCs w:val="23"/>
          <w:lang w:val="en-US"/>
        </w:rPr>
        <w:t xml:space="preserve">the </w:t>
      </w:r>
      <w:r w:rsidRPr="00BA39AD">
        <w:rPr>
          <w:noProof/>
          <w:sz w:val="23"/>
          <w:szCs w:val="23"/>
          <w:lang w:val="en-US"/>
        </w:rPr>
        <w:t xml:space="preserve">maximum capacity, </w:t>
      </w:r>
      <w:r w:rsidR="00D1562B" w:rsidRPr="00BA39AD">
        <w:rPr>
          <w:noProof/>
          <w:sz w:val="23"/>
          <w:szCs w:val="23"/>
          <w:lang w:val="en-US"/>
        </w:rPr>
        <w:t xml:space="preserve">could </w:t>
      </w:r>
      <w:r w:rsidRPr="00BA39AD">
        <w:rPr>
          <w:noProof/>
          <w:sz w:val="23"/>
          <w:szCs w:val="23"/>
          <w:lang w:val="en-US"/>
        </w:rPr>
        <w:t>be</w:t>
      </w:r>
      <w:r w:rsidR="00D1562B" w:rsidRPr="00BA39AD">
        <w:rPr>
          <w:noProof/>
          <w:sz w:val="23"/>
          <w:szCs w:val="23"/>
          <w:lang w:val="en-US"/>
        </w:rPr>
        <w:t xml:space="preserve">come one of the </w:t>
      </w:r>
      <w:r w:rsidRPr="00BA39AD">
        <w:rPr>
          <w:noProof/>
          <w:sz w:val="23"/>
          <w:szCs w:val="23"/>
          <w:lang w:val="en-US"/>
        </w:rPr>
        <w:t xml:space="preserve">10 largest nickel mines in the world.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Guatemala is estimated to have a high mineral production potential. However, production has been low due to its controversial history, particularly the opposition of indigenous communities in connection with its environmental impact and the amount of contribution to government and community revenues. Currently, besides gold and nickel, silver, coal, iron ore, cobalt, lime, sand and gravel, platinum and uranium deposits have been identified as minerals with good development possibilities.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According to </w:t>
      </w:r>
      <w:r w:rsidR="00D63199" w:rsidRPr="00BA39AD">
        <w:rPr>
          <w:noProof/>
          <w:sz w:val="23"/>
          <w:szCs w:val="23"/>
          <w:lang w:val="en-US"/>
        </w:rPr>
        <w:t>estimat</w:t>
      </w:r>
      <w:r w:rsidR="00D1562B" w:rsidRPr="00BA39AD">
        <w:rPr>
          <w:noProof/>
          <w:sz w:val="23"/>
          <w:szCs w:val="23"/>
          <w:lang w:val="en-US"/>
        </w:rPr>
        <w:t>es</w:t>
      </w:r>
      <w:r w:rsidR="00D63199" w:rsidRPr="00BA39AD">
        <w:rPr>
          <w:noProof/>
          <w:sz w:val="23"/>
          <w:szCs w:val="23"/>
          <w:lang w:val="en-US"/>
        </w:rPr>
        <w:t xml:space="preserve"> of </w:t>
      </w:r>
      <w:r w:rsidRPr="00BA39AD">
        <w:rPr>
          <w:noProof/>
          <w:sz w:val="23"/>
          <w:szCs w:val="23"/>
          <w:lang w:val="en-US"/>
        </w:rPr>
        <w:t xml:space="preserve">the Mining, Quarries and Processors Association (GREMICAP), </w:t>
      </w:r>
      <w:r w:rsidR="00D1562B" w:rsidRPr="00BA39AD">
        <w:rPr>
          <w:noProof/>
          <w:sz w:val="23"/>
          <w:szCs w:val="23"/>
          <w:lang w:val="en-US"/>
        </w:rPr>
        <w:t xml:space="preserve">new investments in the order of Q.15.000 billion could take place </w:t>
      </w:r>
      <w:r w:rsidRPr="00BA39AD">
        <w:rPr>
          <w:noProof/>
          <w:sz w:val="23"/>
          <w:szCs w:val="23"/>
          <w:lang w:val="en-US"/>
        </w:rPr>
        <w:t>in the mining sector between 2010 and 2016, which would generate 2.000 new direct jobs.</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noProof/>
          <w:sz w:val="28"/>
          <w:szCs w:val="28"/>
          <w:lang w:val="en-US"/>
        </w:rPr>
      </w:pPr>
      <w:bookmarkStart w:id="4" w:name="_Toc304548609"/>
      <w:r w:rsidRPr="00BA39AD">
        <w:rPr>
          <w:b/>
          <w:bCs/>
          <w:noProof/>
          <w:sz w:val="28"/>
          <w:szCs w:val="28"/>
          <w:lang w:val="en-US"/>
        </w:rPr>
        <w:t>2.2</w:t>
      </w:r>
      <w:r w:rsidRPr="00BA39AD">
        <w:rPr>
          <w:b/>
          <w:bCs/>
          <w:noProof/>
          <w:sz w:val="28"/>
          <w:szCs w:val="28"/>
          <w:lang w:val="en-US"/>
        </w:rPr>
        <w:tab/>
      </w:r>
      <w:r w:rsidRPr="00BA39AD">
        <w:rPr>
          <w:rStyle w:val="Heading1Char"/>
          <w:rFonts w:ascii="Times New Roman" w:hAnsi="Times New Roman" w:cs="Times New Roman"/>
          <w:noProof/>
          <w:sz w:val="28"/>
          <w:szCs w:val="28"/>
          <w:lang w:val="en-US"/>
        </w:rPr>
        <w:t>Production</w:t>
      </w:r>
      <w:bookmarkEnd w:id="4"/>
      <w:r w:rsidRPr="00BA39AD">
        <w:rPr>
          <w:b/>
          <w:bCs/>
          <w:noProof/>
          <w:sz w:val="28"/>
          <w:szCs w:val="28"/>
          <w:lang w:val="en-US"/>
        </w:rPr>
        <w:t xml:space="preserve">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Although the exploitation of mines and quarries (including hydrocarbon) is still </w:t>
      </w:r>
      <w:r w:rsidR="001A0BB2" w:rsidRPr="00BA39AD">
        <w:rPr>
          <w:noProof/>
          <w:sz w:val="23"/>
          <w:szCs w:val="23"/>
          <w:lang w:val="en-US"/>
        </w:rPr>
        <w:t>quite low</w:t>
      </w:r>
      <w:r w:rsidRPr="00BA39AD">
        <w:rPr>
          <w:noProof/>
          <w:sz w:val="23"/>
          <w:szCs w:val="23"/>
          <w:lang w:val="en-US"/>
        </w:rPr>
        <w:t xml:space="preserve">, its importance in the Gross Domestic Product has rapidly increased in the last 6 years having reached 1.9 percent in 2010. </w:t>
      </w:r>
      <w:r w:rsidR="000541E6" w:rsidRPr="00BA39AD">
        <w:rPr>
          <w:noProof/>
          <w:sz w:val="23"/>
          <w:szCs w:val="23"/>
          <w:lang w:val="en-US"/>
        </w:rPr>
        <w:t>The importance of m</w:t>
      </w:r>
      <w:r w:rsidRPr="00BA39AD">
        <w:rPr>
          <w:noProof/>
          <w:sz w:val="23"/>
          <w:szCs w:val="23"/>
          <w:lang w:val="en-US"/>
        </w:rPr>
        <w:t xml:space="preserve">ining in GDP has been steadily increasing in the last </w:t>
      </w:r>
      <w:r w:rsidR="000541E6" w:rsidRPr="00BA39AD">
        <w:rPr>
          <w:noProof/>
          <w:sz w:val="23"/>
          <w:szCs w:val="23"/>
          <w:lang w:val="en-US"/>
        </w:rPr>
        <w:t xml:space="preserve">few </w:t>
      </w:r>
      <w:r w:rsidRPr="00BA39AD">
        <w:rPr>
          <w:noProof/>
          <w:sz w:val="23"/>
          <w:szCs w:val="23"/>
          <w:lang w:val="en-US"/>
        </w:rPr>
        <w:t>years (</w:t>
      </w:r>
      <w:r w:rsidR="000102F7" w:rsidRPr="00BA39AD">
        <w:rPr>
          <w:noProof/>
          <w:sz w:val="23"/>
          <w:szCs w:val="23"/>
          <w:lang w:val="en-US"/>
        </w:rPr>
        <w:t>Table</w:t>
      </w:r>
      <w:r w:rsidRPr="00BA39AD">
        <w:rPr>
          <w:noProof/>
          <w:sz w:val="23"/>
          <w:szCs w:val="23"/>
          <w:lang w:val="en-US"/>
        </w:rPr>
        <w:t xml:space="preserve"> 1). Gold is the </w:t>
      </w:r>
      <w:r w:rsidR="000541E6" w:rsidRPr="00BA39AD">
        <w:rPr>
          <w:noProof/>
          <w:sz w:val="23"/>
          <w:szCs w:val="23"/>
          <w:lang w:val="en-US"/>
        </w:rPr>
        <w:t xml:space="preserve"> the most important mineral produced, due to </w:t>
      </w:r>
      <w:r w:rsidRPr="00BA39AD">
        <w:rPr>
          <w:noProof/>
          <w:sz w:val="23"/>
          <w:szCs w:val="23"/>
          <w:lang w:val="en-US"/>
        </w:rPr>
        <w:t xml:space="preserve">the significant drive given by the Canadian </w:t>
      </w:r>
      <w:r w:rsidR="000541E6" w:rsidRPr="00BA39AD">
        <w:rPr>
          <w:noProof/>
          <w:sz w:val="23"/>
          <w:szCs w:val="23"/>
          <w:lang w:val="en-US"/>
        </w:rPr>
        <w:t xml:space="preserve">company </w:t>
      </w:r>
      <w:r w:rsidRPr="00BA39AD">
        <w:rPr>
          <w:noProof/>
          <w:sz w:val="23"/>
          <w:szCs w:val="23"/>
          <w:lang w:val="en-US"/>
        </w:rPr>
        <w:t>Goldcorp to the industry with the Marlin and Cerro Blanco projects</w:t>
      </w:r>
      <w:r w:rsidR="000541E6" w:rsidRPr="00BA39AD">
        <w:rPr>
          <w:noProof/>
          <w:sz w:val="23"/>
          <w:szCs w:val="23"/>
          <w:lang w:val="en-US"/>
        </w:rPr>
        <w:t>,</w:t>
      </w:r>
      <w:r w:rsidRPr="00BA39AD">
        <w:rPr>
          <w:noProof/>
          <w:sz w:val="23"/>
          <w:szCs w:val="23"/>
          <w:lang w:val="en-US"/>
        </w:rPr>
        <w:t xml:space="preserve"> since 2003. However, despite the </w:t>
      </w:r>
      <w:r w:rsidR="000541E6" w:rsidRPr="00BA39AD">
        <w:rPr>
          <w:noProof/>
          <w:sz w:val="23"/>
          <w:szCs w:val="23"/>
          <w:lang w:val="en-US"/>
        </w:rPr>
        <w:t xml:space="preserve">rapid </w:t>
      </w:r>
      <w:r w:rsidRPr="00BA39AD">
        <w:rPr>
          <w:noProof/>
          <w:sz w:val="23"/>
          <w:szCs w:val="23"/>
          <w:lang w:val="en-US"/>
        </w:rPr>
        <w:t xml:space="preserve">increase of national production, Guatemala produced </w:t>
      </w:r>
      <w:r w:rsidR="00D63199" w:rsidRPr="00BA39AD">
        <w:rPr>
          <w:noProof/>
          <w:sz w:val="23"/>
          <w:szCs w:val="23"/>
          <w:lang w:val="en-US"/>
        </w:rPr>
        <w:t xml:space="preserve">only </w:t>
      </w:r>
      <w:r w:rsidRPr="00BA39AD">
        <w:rPr>
          <w:noProof/>
          <w:sz w:val="23"/>
          <w:szCs w:val="23"/>
          <w:lang w:val="en-US"/>
        </w:rPr>
        <w:t>0.34 percent of the world’s gold production in 2009</w:t>
      </w:r>
      <w:r w:rsidRPr="00BA39AD">
        <w:rPr>
          <w:rStyle w:val="FootnoteReference"/>
          <w:noProof/>
          <w:sz w:val="23"/>
          <w:szCs w:val="23"/>
          <w:lang w:val="en-US"/>
        </w:rPr>
        <w:footnoteReference w:id="1"/>
      </w:r>
      <w:r w:rsidRPr="00BA39AD">
        <w:rPr>
          <w:noProof/>
          <w:sz w:val="23"/>
          <w:szCs w:val="23"/>
          <w:lang w:val="en-US"/>
        </w:rPr>
        <w:t xml:space="preserve">. The development of other gold deposits such as Cerro Blanco will undoubtedly improve Guatemala’s classification as international producer of </w:t>
      </w:r>
      <w:r w:rsidR="000541E6" w:rsidRPr="00BA39AD">
        <w:rPr>
          <w:noProof/>
          <w:sz w:val="23"/>
          <w:szCs w:val="23"/>
          <w:lang w:val="en-US"/>
        </w:rPr>
        <w:t xml:space="preserve">this </w:t>
      </w:r>
      <w:r w:rsidRPr="00BA39AD">
        <w:rPr>
          <w:noProof/>
          <w:sz w:val="23"/>
          <w:szCs w:val="23"/>
          <w:lang w:val="en-US"/>
        </w:rPr>
        <w:t>metal.</w:t>
      </w:r>
    </w:p>
    <w:p w:rsidR="00DA2DB5" w:rsidRPr="00BA39AD" w:rsidRDefault="00DA2DB5" w:rsidP="00DA2DB5">
      <w:pPr>
        <w:jc w:val="both"/>
        <w:rPr>
          <w:noProof/>
          <w:sz w:val="23"/>
          <w:szCs w:val="23"/>
          <w:lang w:val="en-US"/>
        </w:rPr>
      </w:pPr>
    </w:p>
    <w:p w:rsidR="00DA2DB5" w:rsidRPr="00BA39AD" w:rsidRDefault="00DA2DB5" w:rsidP="00DA2DB5">
      <w:pPr>
        <w:jc w:val="both"/>
        <w:rPr>
          <w:noProof/>
          <w:sz w:val="23"/>
          <w:szCs w:val="23"/>
          <w:lang w:val="en-US"/>
        </w:rPr>
      </w:pPr>
      <w:r w:rsidRPr="00BA39AD">
        <w:rPr>
          <w:noProof/>
          <w:sz w:val="23"/>
          <w:szCs w:val="23"/>
          <w:lang w:val="en-US"/>
        </w:rPr>
        <w:t xml:space="preserve">Currently, 96 percent of the mining value </w:t>
      </w:r>
      <w:r w:rsidR="0016664E" w:rsidRPr="00BA39AD">
        <w:rPr>
          <w:noProof/>
          <w:sz w:val="23"/>
          <w:szCs w:val="23"/>
          <w:lang w:val="en-US"/>
        </w:rPr>
        <w:t xml:space="preserve">of production </w:t>
      </w:r>
      <w:r w:rsidRPr="00BA39AD">
        <w:rPr>
          <w:noProof/>
          <w:sz w:val="23"/>
          <w:szCs w:val="23"/>
          <w:lang w:val="en-US"/>
        </w:rPr>
        <w:t>corresponds to metal mining exploitation, mainly the Marlin I project of Montana Exploradora de Guatema</w:t>
      </w:r>
      <w:r w:rsidR="00CD5C55" w:rsidRPr="00BA39AD">
        <w:rPr>
          <w:noProof/>
          <w:sz w:val="23"/>
          <w:szCs w:val="23"/>
          <w:lang w:val="en-US"/>
        </w:rPr>
        <w:t>la S.A. (a Goldcorp subsidiary)</w:t>
      </w:r>
      <w:r w:rsidR="0016664E" w:rsidRPr="00BA39AD">
        <w:rPr>
          <w:noProof/>
          <w:sz w:val="23"/>
          <w:szCs w:val="23"/>
          <w:lang w:val="en-US"/>
        </w:rPr>
        <w:t>,</w:t>
      </w:r>
      <w:r w:rsidRPr="00BA39AD">
        <w:rPr>
          <w:noProof/>
          <w:sz w:val="23"/>
          <w:szCs w:val="23"/>
          <w:lang w:val="en-US"/>
        </w:rPr>
        <w:t xml:space="preserve">which produces and exports gold and silver. </w:t>
      </w:r>
      <w:r w:rsidR="001529CF" w:rsidRPr="00BA39AD">
        <w:rPr>
          <w:noProof/>
          <w:sz w:val="23"/>
          <w:szCs w:val="23"/>
          <w:lang w:val="en-US"/>
        </w:rPr>
        <w:t xml:space="preserve">Table </w:t>
      </w:r>
      <w:r w:rsidRPr="00BA39AD">
        <w:rPr>
          <w:noProof/>
          <w:sz w:val="23"/>
          <w:szCs w:val="23"/>
          <w:lang w:val="en-US"/>
        </w:rPr>
        <w:t xml:space="preserve">2 and Graph 1 </w:t>
      </w:r>
      <w:r w:rsidR="00D63199" w:rsidRPr="00BA39AD">
        <w:rPr>
          <w:noProof/>
          <w:sz w:val="23"/>
          <w:szCs w:val="23"/>
          <w:lang w:val="en-US"/>
        </w:rPr>
        <w:t>show</w:t>
      </w:r>
      <w:r w:rsidRPr="00BA39AD">
        <w:rPr>
          <w:noProof/>
          <w:sz w:val="23"/>
          <w:szCs w:val="23"/>
          <w:lang w:val="en-US"/>
        </w:rPr>
        <w:t xml:space="preserve"> the importance of metal mining as compared to </w:t>
      </w:r>
      <w:r w:rsidR="000102F7" w:rsidRPr="00BA39AD">
        <w:rPr>
          <w:noProof/>
          <w:sz w:val="23"/>
          <w:szCs w:val="23"/>
          <w:lang w:val="en-US"/>
        </w:rPr>
        <w:t>non-metal</w:t>
      </w:r>
      <w:r w:rsidRPr="00BA39AD">
        <w:rPr>
          <w:noProof/>
          <w:sz w:val="23"/>
          <w:szCs w:val="23"/>
          <w:lang w:val="en-US"/>
        </w:rPr>
        <w:t xml:space="preserve"> mining in Guatemala. </w:t>
      </w:r>
      <w:r w:rsidRPr="00BA39AD">
        <w:rPr>
          <w:noProof/>
          <w:sz w:val="23"/>
          <w:szCs w:val="23"/>
          <w:lang w:val="en-US"/>
        </w:rPr>
        <w:lastRenderedPageBreak/>
        <w:t xml:space="preserve">Metal mining production has substantially increased in the last 5 years. Almost all of this increase is due to the production growth in the Marlin mine. In 2010 the </w:t>
      </w:r>
      <w:r w:rsidR="00DF42B1" w:rsidRPr="00BA39AD">
        <w:rPr>
          <w:noProof/>
          <w:sz w:val="23"/>
          <w:szCs w:val="23"/>
          <w:lang w:val="en-US"/>
        </w:rPr>
        <w:t xml:space="preserve">value of </w:t>
      </w:r>
      <w:r w:rsidRPr="00BA39AD">
        <w:rPr>
          <w:noProof/>
          <w:sz w:val="23"/>
          <w:szCs w:val="23"/>
          <w:lang w:val="en-US"/>
        </w:rPr>
        <w:t>production of both metals increased by almost 50 percent as compared to 2009.</w:t>
      </w:r>
    </w:p>
    <w:p w:rsidR="00DA2DB5" w:rsidRPr="00BA39AD" w:rsidRDefault="00DA2DB5" w:rsidP="00DA2DB5">
      <w:pPr>
        <w:jc w:val="both"/>
        <w:rPr>
          <w:noProof/>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080"/>
        <w:gridCol w:w="1080"/>
        <w:gridCol w:w="1080"/>
        <w:gridCol w:w="1080"/>
        <w:gridCol w:w="900"/>
        <w:gridCol w:w="976"/>
      </w:tblGrid>
      <w:tr w:rsidR="00DA2DB5" w:rsidRPr="00564423" w:rsidTr="00CE1A1B">
        <w:tc>
          <w:tcPr>
            <w:tcW w:w="8644" w:type="dxa"/>
            <w:gridSpan w:val="7"/>
          </w:tcPr>
          <w:p w:rsidR="00DA2DB5" w:rsidRPr="00BA39AD" w:rsidRDefault="00DA2DB5" w:rsidP="00CE1A1B">
            <w:pPr>
              <w:pStyle w:val="Default"/>
              <w:jc w:val="center"/>
              <w:rPr>
                <w:noProof/>
                <w:sz w:val="16"/>
                <w:szCs w:val="16"/>
                <w:lang w:val="en-US"/>
              </w:rPr>
            </w:pPr>
            <w:r w:rsidRPr="00BA39AD">
              <w:rPr>
                <w:noProof/>
                <w:sz w:val="16"/>
                <w:szCs w:val="16"/>
                <w:lang w:val="en-US"/>
              </w:rPr>
              <w:t>Chart 1. Gross Domestic Product Measured by Production Origin</w:t>
            </w:r>
          </w:p>
          <w:p w:rsidR="00DA2DB5" w:rsidRPr="00BA39AD" w:rsidRDefault="00DA2DB5" w:rsidP="00CE1A1B">
            <w:pPr>
              <w:pStyle w:val="Default"/>
              <w:jc w:val="center"/>
              <w:rPr>
                <w:noProof/>
                <w:sz w:val="16"/>
                <w:szCs w:val="16"/>
                <w:lang w:val="en-US"/>
              </w:rPr>
            </w:pPr>
          </w:p>
        </w:tc>
      </w:tr>
      <w:tr w:rsidR="00DA2DB5" w:rsidRPr="00564423" w:rsidTr="00CE1A1B">
        <w:tc>
          <w:tcPr>
            <w:tcW w:w="8644" w:type="dxa"/>
            <w:gridSpan w:val="7"/>
          </w:tcPr>
          <w:p w:rsidR="00DA2DB5" w:rsidRPr="00BA39AD" w:rsidRDefault="00DA2DB5" w:rsidP="00CE1A1B">
            <w:pPr>
              <w:jc w:val="center"/>
              <w:rPr>
                <w:noProof/>
                <w:sz w:val="16"/>
                <w:szCs w:val="16"/>
                <w:lang w:val="en-US"/>
              </w:rPr>
            </w:pPr>
            <w:r w:rsidRPr="00BA39AD">
              <w:rPr>
                <w:noProof/>
                <w:sz w:val="16"/>
                <w:szCs w:val="16"/>
                <w:lang w:val="en-US"/>
              </w:rPr>
              <w:t>(Millions of Quetzales every year)</w:t>
            </w:r>
          </w:p>
          <w:p w:rsidR="00DA2DB5" w:rsidRPr="00BA39AD" w:rsidRDefault="00DA2DB5" w:rsidP="00CE1A1B">
            <w:pPr>
              <w:jc w:val="center"/>
              <w:rPr>
                <w:noProof/>
                <w:sz w:val="16"/>
                <w:szCs w:val="16"/>
                <w:lang w:val="en-US"/>
              </w:rPr>
            </w:pPr>
          </w:p>
        </w:tc>
      </w:tr>
      <w:tr w:rsidR="00DA2DB5" w:rsidRPr="00564423" w:rsidTr="00CE1A1B">
        <w:tc>
          <w:tcPr>
            <w:tcW w:w="2448" w:type="dxa"/>
          </w:tcPr>
          <w:p w:rsidR="00DA2DB5" w:rsidRPr="00BA39AD" w:rsidRDefault="00DA2DB5" w:rsidP="00CE1A1B">
            <w:pPr>
              <w:jc w:val="both"/>
              <w:rPr>
                <w:noProof/>
                <w:sz w:val="16"/>
                <w:szCs w:val="16"/>
                <w:lang w:val="en-US"/>
              </w:rPr>
            </w:pPr>
          </w:p>
        </w:tc>
        <w:tc>
          <w:tcPr>
            <w:tcW w:w="1080" w:type="dxa"/>
          </w:tcPr>
          <w:p w:rsidR="00DA2DB5" w:rsidRPr="00BA39AD" w:rsidRDefault="00DA2DB5" w:rsidP="00CE1A1B">
            <w:pPr>
              <w:jc w:val="both"/>
              <w:rPr>
                <w:noProof/>
                <w:sz w:val="16"/>
                <w:szCs w:val="16"/>
                <w:lang w:val="en-US"/>
              </w:rPr>
            </w:pPr>
          </w:p>
        </w:tc>
        <w:tc>
          <w:tcPr>
            <w:tcW w:w="1080" w:type="dxa"/>
          </w:tcPr>
          <w:p w:rsidR="00DA2DB5" w:rsidRPr="00BA39AD" w:rsidRDefault="00DA2DB5" w:rsidP="00CE1A1B">
            <w:pPr>
              <w:jc w:val="both"/>
              <w:rPr>
                <w:noProof/>
                <w:sz w:val="16"/>
                <w:szCs w:val="16"/>
                <w:lang w:val="en-US"/>
              </w:rPr>
            </w:pPr>
          </w:p>
        </w:tc>
        <w:tc>
          <w:tcPr>
            <w:tcW w:w="1080" w:type="dxa"/>
          </w:tcPr>
          <w:p w:rsidR="00DA2DB5" w:rsidRPr="00BA39AD" w:rsidRDefault="00DA2DB5" w:rsidP="00CE1A1B">
            <w:pPr>
              <w:jc w:val="both"/>
              <w:rPr>
                <w:noProof/>
                <w:sz w:val="16"/>
                <w:szCs w:val="16"/>
                <w:lang w:val="en-US"/>
              </w:rPr>
            </w:pPr>
          </w:p>
        </w:tc>
        <w:tc>
          <w:tcPr>
            <w:tcW w:w="1080" w:type="dxa"/>
          </w:tcPr>
          <w:p w:rsidR="00DA2DB5" w:rsidRPr="00BA39AD" w:rsidRDefault="00DA2DB5" w:rsidP="00CE1A1B">
            <w:pPr>
              <w:jc w:val="both"/>
              <w:rPr>
                <w:noProof/>
                <w:sz w:val="16"/>
                <w:szCs w:val="16"/>
                <w:lang w:val="en-US"/>
              </w:rPr>
            </w:pPr>
          </w:p>
        </w:tc>
        <w:tc>
          <w:tcPr>
            <w:tcW w:w="900" w:type="dxa"/>
          </w:tcPr>
          <w:p w:rsidR="00DA2DB5" w:rsidRPr="00BA39AD" w:rsidRDefault="00DA2DB5" w:rsidP="00CE1A1B">
            <w:pPr>
              <w:jc w:val="both"/>
              <w:rPr>
                <w:noProof/>
                <w:sz w:val="16"/>
                <w:szCs w:val="16"/>
                <w:lang w:val="en-US"/>
              </w:rPr>
            </w:pPr>
          </w:p>
        </w:tc>
        <w:tc>
          <w:tcPr>
            <w:tcW w:w="976" w:type="dxa"/>
          </w:tcPr>
          <w:p w:rsidR="00DA2DB5" w:rsidRPr="00BA39AD" w:rsidRDefault="00DA2DB5" w:rsidP="00CE1A1B">
            <w:pPr>
              <w:jc w:val="both"/>
              <w:rPr>
                <w:noProof/>
                <w:sz w:val="16"/>
                <w:szCs w:val="16"/>
                <w:lang w:val="en-US"/>
              </w:rPr>
            </w:pPr>
          </w:p>
        </w:tc>
      </w:tr>
      <w:tr w:rsidR="00DA2DB5" w:rsidRPr="00BA39AD" w:rsidTr="00CE1A1B">
        <w:tc>
          <w:tcPr>
            <w:tcW w:w="2448" w:type="dxa"/>
          </w:tcPr>
          <w:p w:rsidR="00DA2DB5" w:rsidRPr="00BA39AD" w:rsidRDefault="00DA2DB5" w:rsidP="00CE1A1B">
            <w:pPr>
              <w:jc w:val="both"/>
              <w:rPr>
                <w:noProof/>
                <w:sz w:val="16"/>
                <w:szCs w:val="16"/>
                <w:lang w:val="en-US"/>
              </w:rPr>
            </w:pP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2005</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2006</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2007</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2008</w:t>
            </w:r>
          </w:p>
        </w:tc>
        <w:tc>
          <w:tcPr>
            <w:tcW w:w="900" w:type="dxa"/>
          </w:tcPr>
          <w:p w:rsidR="00DA2DB5" w:rsidRPr="00BA39AD" w:rsidRDefault="00DA2DB5" w:rsidP="00CE1A1B">
            <w:pPr>
              <w:jc w:val="right"/>
              <w:rPr>
                <w:noProof/>
                <w:sz w:val="16"/>
                <w:szCs w:val="16"/>
                <w:lang w:val="en-US"/>
              </w:rPr>
            </w:pPr>
            <w:r w:rsidRPr="00BA39AD">
              <w:rPr>
                <w:noProof/>
                <w:sz w:val="16"/>
                <w:szCs w:val="16"/>
                <w:lang w:val="en-US"/>
              </w:rPr>
              <w:t>2009</w:t>
            </w:r>
          </w:p>
        </w:tc>
        <w:tc>
          <w:tcPr>
            <w:tcW w:w="976" w:type="dxa"/>
          </w:tcPr>
          <w:p w:rsidR="00DA2DB5" w:rsidRPr="00BA39AD" w:rsidRDefault="00DA2DB5" w:rsidP="00CE1A1B">
            <w:pPr>
              <w:jc w:val="right"/>
              <w:rPr>
                <w:noProof/>
                <w:sz w:val="16"/>
                <w:szCs w:val="16"/>
                <w:lang w:val="en-US"/>
              </w:rPr>
            </w:pPr>
            <w:r w:rsidRPr="00BA39AD">
              <w:rPr>
                <w:noProof/>
                <w:sz w:val="16"/>
                <w:szCs w:val="16"/>
                <w:lang w:val="en-US"/>
              </w:rPr>
              <w:t>2010</w:t>
            </w:r>
          </w:p>
        </w:tc>
      </w:tr>
      <w:tr w:rsidR="00DA2DB5" w:rsidRPr="00BA39AD" w:rsidTr="00CE1A1B">
        <w:tc>
          <w:tcPr>
            <w:tcW w:w="2448" w:type="dxa"/>
          </w:tcPr>
          <w:p w:rsidR="00DA2DB5" w:rsidRPr="00BA39AD" w:rsidRDefault="00DA2DB5" w:rsidP="00CE1A1B">
            <w:pPr>
              <w:jc w:val="both"/>
              <w:rPr>
                <w:noProof/>
                <w:sz w:val="16"/>
                <w:szCs w:val="16"/>
                <w:lang w:val="en-US"/>
              </w:rPr>
            </w:pPr>
            <w:r w:rsidRPr="00BA39AD">
              <w:rPr>
                <w:noProof/>
                <w:sz w:val="16"/>
                <w:szCs w:val="16"/>
                <w:lang w:val="en-US"/>
              </w:rPr>
              <w:t>Gross Domestic Product</w:t>
            </w:r>
          </w:p>
          <w:p w:rsidR="00DA2DB5" w:rsidRPr="00BA39AD" w:rsidRDefault="00DA2DB5" w:rsidP="00CE1A1B">
            <w:pPr>
              <w:jc w:val="both"/>
              <w:rPr>
                <w:noProof/>
                <w:sz w:val="16"/>
                <w:szCs w:val="16"/>
                <w:lang w:val="en-US"/>
              </w:rPr>
            </w:pP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207,729 </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229,836 </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261,760 </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295,872 </w:t>
            </w:r>
          </w:p>
        </w:tc>
        <w:tc>
          <w:tcPr>
            <w:tcW w:w="900" w:type="dxa"/>
          </w:tcPr>
          <w:p w:rsidR="00DA2DB5" w:rsidRPr="00BA39AD" w:rsidRDefault="00DA2DB5" w:rsidP="00CE1A1B">
            <w:pPr>
              <w:jc w:val="right"/>
              <w:rPr>
                <w:noProof/>
                <w:sz w:val="16"/>
                <w:szCs w:val="16"/>
                <w:lang w:val="en-US"/>
              </w:rPr>
            </w:pPr>
            <w:r w:rsidRPr="00BA39AD">
              <w:rPr>
                <w:noProof/>
                <w:sz w:val="16"/>
                <w:szCs w:val="16"/>
                <w:lang w:val="en-US"/>
              </w:rPr>
              <w:t>307,552</w:t>
            </w:r>
          </w:p>
        </w:tc>
        <w:tc>
          <w:tcPr>
            <w:tcW w:w="976" w:type="dxa"/>
          </w:tcPr>
          <w:p w:rsidR="00DA2DB5" w:rsidRPr="00BA39AD" w:rsidRDefault="00DA2DB5" w:rsidP="00CE1A1B">
            <w:pPr>
              <w:jc w:val="right"/>
              <w:rPr>
                <w:noProof/>
                <w:sz w:val="16"/>
                <w:szCs w:val="16"/>
                <w:lang w:val="en-US"/>
              </w:rPr>
            </w:pPr>
            <w:r w:rsidRPr="00BA39AD">
              <w:rPr>
                <w:noProof/>
                <w:sz w:val="16"/>
                <w:szCs w:val="16"/>
                <w:lang w:val="en-US"/>
              </w:rPr>
              <w:t>331,803</w:t>
            </w:r>
          </w:p>
        </w:tc>
      </w:tr>
      <w:tr w:rsidR="00DA2DB5" w:rsidRPr="00BA39AD" w:rsidTr="00CE1A1B">
        <w:tc>
          <w:tcPr>
            <w:tcW w:w="2448" w:type="dxa"/>
          </w:tcPr>
          <w:p w:rsidR="00DA2DB5" w:rsidRPr="00BA39AD" w:rsidRDefault="00DA2DB5" w:rsidP="00CE1A1B">
            <w:pPr>
              <w:jc w:val="both"/>
              <w:rPr>
                <w:noProof/>
                <w:sz w:val="16"/>
                <w:szCs w:val="16"/>
                <w:lang w:val="en-US"/>
              </w:rPr>
            </w:pPr>
            <w:r w:rsidRPr="00BA39AD">
              <w:rPr>
                <w:noProof/>
                <w:sz w:val="16"/>
                <w:szCs w:val="16"/>
                <w:lang w:val="en-US"/>
              </w:rPr>
              <w:t>Mine and Quarry Exploitation</w:t>
            </w:r>
          </w:p>
          <w:p w:rsidR="00DA2DB5" w:rsidRPr="00BA39AD" w:rsidRDefault="00DA2DB5" w:rsidP="00CE1A1B">
            <w:pPr>
              <w:jc w:val="both"/>
              <w:rPr>
                <w:noProof/>
                <w:sz w:val="16"/>
                <w:szCs w:val="16"/>
                <w:lang w:val="en-US"/>
              </w:rPr>
            </w:pP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2,397 </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3,269 </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4,121 </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5,371 </w:t>
            </w:r>
          </w:p>
        </w:tc>
        <w:tc>
          <w:tcPr>
            <w:tcW w:w="900" w:type="dxa"/>
          </w:tcPr>
          <w:p w:rsidR="00DA2DB5" w:rsidRPr="00BA39AD" w:rsidRDefault="00DA2DB5" w:rsidP="00CE1A1B">
            <w:pPr>
              <w:jc w:val="right"/>
              <w:rPr>
                <w:noProof/>
                <w:sz w:val="16"/>
                <w:szCs w:val="16"/>
                <w:lang w:val="en-US"/>
              </w:rPr>
            </w:pPr>
            <w:r w:rsidRPr="00BA39AD">
              <w:rPr>
                <w:noProof/>
                <w:sz w:val="16"/>
                <w:szCs w:val="16"/>
                <w:lang w:val="en-US"/>
              </w:rPr>
              <w:t xml:space="preserve">5,063 </w:t>
            </w:r>
          </w:p>
        </w:tc>
        <w:tc>
          <w:tcPr>
            <w:tcW w:w="976" w:type="dxa"/>
          </w:tcPr>
          <w:p w:rsidR="00DA2DB5" w:rsidRPr="00BA39AD" w:rsidRDefault="00DA2DB5" w:rsidP="00CE1A1B">
            <w:pPr>
              <w:jc w:val="right"/>
              <w:rPr>
                <w:noProof/>
                <w:sz w:val="16"/>
                <w:szCs w:val="16"/>
                <w:lang w:val="en-US"/>
              </w:rPr>
            </w:pPr>
            <w:r w:rsidRPr="00BA39AD">
              <w:rPr>
                <w:noProof/>
                <w:sz w:val="16"/>
                <w:szCs w:val="16"/>
                <w:lang w:val="en-US"/>
              </w:rPr>
              <w:t xml:space="preserve">6,411 </w:t>
            </w:r>
          </w:p>
        </w:tc>
      </w:tr>
      <w:tr w:rsidR="00DA2DB5" w:rsidRPr="00BA39AD" w:rsidTr="00CE1A1B">
        <w:tc>
          <w:tcPr>
            <w:tcW w:w="2448" w:type="dxa"/>
          </w:tcPr>
          <w:p w:rsidR="00DA2DB5" w:rsidRPr="00BA39AD" w:rsidRDefault="00DA2DB5" w:rsidP="00CE1A1B">
            <w:pPr>
              <w:jc w:val="both"/>
              <w:rPr>
                <w:noProof/>
                <w:sz w:val="16"/>
                <w:szCs w:val="16"/>
                <w:lang w:val="en-US"/>
              </w:rPr>
            </w:pPr>
            <w:r w:rsidRPr="00BA39AD">
              <w:rPr>
                <w:noProof/>
                <w:sz w:val="16"/>
                <w:szCs w:val="16"/>
                <w:lang w:val="en-US"/>
              </w:rPr>
              <w:t>Percentage</w:t>
            </w:r>
          </w:p>
          <w:p w:rsidR="00DA2DB5" w:rsidRPr="00BA39AD" w:rsidRDefault="00DA2DB5" w:rsidP="00CE1A1B">
            <w:pPr>
              <w:jc w:val="both"/>
              <w:rPr>
                <w:noProof/>
                <w:sz w:val="16"/>
                <w:szCs w:val="16"/>
                <w:lang w:val="en-US"/>
              </w:rPr>
            </w:pPr>
          </w:p>
        </w:tc>
        <w:tc>
          <w:tcPr>
            <w:tcW w:w="1080" w:type="dxa"/>
          </w:tcPr>
          <w:p w:rsidR="00DA2DB5" w:rsidRPr="00BA39AD" w:rsidRDefault="00DA2DB5" w:rsidP="00CE1A1B">
            <w:pPr>
              <w:pStyle w:val="Default"/>
              <w:jc w:val="right"/>
              <w:rPr>
                <w:noProof/>
                <w:sz w:val="16"/>
                <w:szCs w:val="16"/>
                <w:lang w:val="en-US"/>
              </w:rPr>
            </w:pPr>
            <w:r w:rsidRPr="00BA39AD">
              <w:rPr>
                <w:noProof/>
                <w:sz w:val="16"/>
                <w:szCs w:val="16"/>
                <w:lang w:val="en-US"/>
              </w:rPr>
              <w:t xml:space="preserve">1.15 </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1.42 </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1.57</w:t>
            </w:r>
          </w:p>
        </w:tc>
        <w:tc>
          <w:tcPr>
            <w:tcW w:w="1080" w:type="dxa"/>
          </w:tcPr>
          <w:p w:rsidR="00DA2DB5" w:rsidRPr="00BA39AD" w:rsidRDefault="00DA2DB5" w:rsidP="00CE1A1B">
            <w:pPr>
              <w:jc w:val="right"/>
              <w:rPr>
                <w:noProof/>
                <w:sz w:val="16"/>
                <w:szCs w:val="16"/>
                <w:lang w:val="en-US"/>
              </w:rPr>
            </w:pPr>
            <w:r w:rsidRPr="00BA39AD">
              <w:rPr>
                <w:noProof/>
                <w:sz w:val="16"/>
                <w:szCs w:val="16"/>
                <w:lang w:val="en-US"/>
              </w:rPr>
              <w:t xml:space="preserve">1.82 </w:t>
            </w:r>
          </w:p>
        </w:tc>
        <w:tc>
          <w:tcPr>
            <w:tcW w:w="900" w:type="dxa"/>
          </w:tcPr>
          <w:p w:rsidR="00DA2DB5" w:rsidRPr="00BA39AD" w:rsidRDefault="00DA2DB5" w:rsidP="00CE1A1B">
            <w:pPr>
              <w:jc w:val="right"/>
              <w:rPr>
                <w:noProof/>
                <w:sz w:val="16"/>
                <w:szCs w:val="16"/>
                <w:lang w:val="en-US"/>
              </w:rPr>
            </w:pPr>
            <w:r w:rsidRPr="00BA39AD">
              <w:rPr>
                <w:noProof/>
                <w:sz w:val="16"/>
                <w:szCs w:val="16"/>
                <w:lang w:val="en-US"/>
              </w:rPr>
              <w:t xml:space="preserve">1.65 </w:t>
            </w:r>
          </w:p>
        </w:tc>
        <w:tc>
          <w:tcPr>
            <w:tcW w:w="976" w:type="dxa"/>
          </w:tcPr>
          <w:p w:rsidR="00DA2DB5" w:rsidRPr="00BA39AD" w:rsidRDefault="00DA2DB5" w:rsidP="00CE1A1B">
            <w:pPr>
              <w:jc w:val="right"/>
              <w:rPr>
                <w:noProof/>
                <w:sz w:val="16"/>
                <w:szCs w:val="16"/>
                <w:lang w:val="en-US"/>
              </w:rPr>
            </w:pPr>
            <w:r w:rsidRPr="00BA39AD">
              <w:rPr>
                <w:noProof/>
                <w:sz w:val="16"/>
                <w:szCs w:val="16"/>
                <w:lang w:val="en-US"/>
              </w:rPr>
              <w:t xml:space="preserve">1.93 </w:t>
            </w:r>
          </w:p>
        </w:tc>
      </w:tr>
      <w:tr w:rsidR="00DA2DB5" w:rsidRPr="00BA39AD" w:rsidTr="00CE1A1B">
        <w:tc>
          <w:tcPr>
            <w:tcW w:w="2448" w:type="dxa"/>
          </w:tcPr>
          <w:p w:rsidR="00DA2DB5" w:rsidRPr="00BA39AD" w:rsidRDefault="00DA2DB5" w:rsidP="00CE1A1B">
            <w:pPr>
              <w:jc w:val="both"/>
              <w:rPr>
                <w:noProof/>
                <w:sz w:val="16"/>
                <w:szCs w:val="16"/>
                <w:lang w:val="en-US"/>
              </w:rPr>
            </w:pPr>
            <w:r w:rsidRPr="00BA39AD">
              <w:rPr>
                <w:noProof/>
                <w:sz w:val="16"/>
                <w:szCs w:val="16"/>
                <w:lang w:val="en-US"/>
              </w:rPr>
              <w:t>Source: Banco de Guatemala</w:t>
            </w:r>
          </w:p>
          <w:p w:rsidR="00DA2DB5" w:rsidRPr="00BA39AD" w:rsidRDefault="00DA2DB5" w:rsidP="00CE1A1B">
            <w:pPr>
              <w:jc w:val="both"/>
              <w:rPr>
                <w:noProof/>
                <w:sz w:val="16"/>
                <w:szCs w:val="16"/>
                <w:lang w:val="en-US"/>
              </w:rPr>
            </w:pPr>
          </w:p>
        </w:tc>
        <w:tc>
          <w:tcPr>
            <w:tcW w:w="1080" w:type="dxa"/>
          </w:tcPr>
          <w:p w:rsidR="00DA2DB5" w:rsidRPr="00BA39AD" w:rsidRDefault="00DA2DB5" w:rsidP="00CE1A1B">
            <w:pPr>
              <w:jc w:val="right"/>
              <w:rPr>
                <w:noProof/>
                <w:sz w:val="16"/>
                <w:szCs w:val="16"/>
                <w:lang w:val="en-US"/>
              </w:rPr>
            </w:pPr>
          </w:p>
        </w:tc>
        <w:tc>
          <w:tcPr>
            <w:tcW w:w="1080" w:type="dxa"/>
          </w:tcPr>
          <w:p w:rsidR="00DA2DB5" w:rsidRPr="00BA39AD" w:rsidRDefault="00DA2DB5" w:rsidP="00CE1A1B">
            <w:pPr>
              <w:jc w:val="right"/>
              <w:rPr>
                <w:noProof/>
                <w:sz w:val="16"/>
                <w:szCs w:val="16"/>
                <w:lang w:val="en-US"/>
              </w:rPr>
            </w:pPr>
          </w:p>
        </w:tc>
        <w:tc>
          <w:tcPr>
            <w:tcW w:w="1080" w:type="dxa"/>
          </w:tcPr>
          <w:p w:rsidR="00DA2DB5" w:rsidRPr="00BA39AD" w:rsidRDefault="00DA2DB5" w:rsidP="00CE1A1B">
            <w:pPr>
              <w:jc w:val="right"/>
              <w:rPr>
                <w:noProof/>
                <w:sz w:val="16"/>
                <w:szCs w:val="16"/>
                <w:lang w:val="en-US"/>
              </w:rPr>
            </w:pPr>
          </w:p>
        </w:tc>
        <w:tc>
          <w:tcPr>
            <w:tcW w:w="1080" w:type="dxa"/>
          </w:tcPr>
          <w:p w:rsidR="00DA2DB5" w:rsidRPr="00BA39AD" w:rsidRDefault="00DA2DB5" w:rsidP="00CE1A1B">
            <w:pPr>
              <w:jc w:val="right"/>
              <w:rPr>
                <w:noProof/>
                <w:sz w:val="16"/>
                <w:szCs w:val="16"/>
                <w:lang w:val="en-US"/>
              </w:rPr>
            </w:pPr>
          </w:p>
        </w:tc>
        <w:tc>
          <w:tcPr>
            <w:tcW w:w="900" w:type="dxa"/>
          </w:tcPr>
          <w:p w:rsidR="00DA2DB5" w:rsidRPr="00BA39AD" w:rsidRDefault="00DA2DB5" w:rsidP="00CE1A1B">
            <w:pPr>
              <w:jc w:val="right"/>
              <w:rPr>
                <w:noProof/>
                <w:sz w:val="16"/>
                <w:szCs w:val="16"/>
                <w:lang w:val="en-US"/>
              </w:rPr>
            </w:pPr>
          </w:p>
        </w:tc>
        <w:tc>
          <w:tcPr>
            <w:tcW w:w="976" w:type="dxa"/>
          </w:tcPr>
          <w:p w:rsidR="00DA2DB5" w:rsidRPr="00BA39AD" w:rsidRDefault="00DA2DB5" w:rsidP="00CE1A1B">
            <w:pPr>
              <w:jc w:val="right"/>
              <w:rPr>
                <w:noProof/>
                <w:sz w:val="16"/>
                <w:szCs w:val="16"/>
                <w:lang w:val="en-US"/>
              </w:rPr>
            </w:pPr>
          </w:p>
        </w:tc>
      </w:tr>
    </w:tbl>
    <w:p w:rsidR="00DA2DB5" w:rsidRPr="00BA39AD" w:rsidRDefault="00DA2DB5" w:rsidP="00DA2DB5">
      <w:pPr>
        <w:jc w:val="both"/>
        <w:rPr>
          <w:noProof/>
          <w:sz w:val="23"/>
          <w:szCs w:val="23"/>
          <w:lang w:val="en-US"/>
        </w:rPr>
      </w:pPr>
    </w:p>
    <w:p w:rsidR="00DA2DB5" w:rsidRPr="00BA39AD" w:rsidRDefault="00DA2DB5" w:rsidP="002E53B9">
      <w:pPr>
        <w:jc w:val="both"/>
        <w:rPr>
          <w:noProof/>
          <w:sz w:val="23"/>
          <w:szCs w:val="23"/>
          <w:lang w:val="en-US"/>
        </w:rPr>
      </w:pPr>
      <w:r w:rsidRPr="00BA39AD">
        <w:rPr>
          <w:noProof/>
          <w:sz w:val="23"/>
          <w:szCs w:val="23"/>
          <w:lang w:val="en-US"/>
        </w:rPr>
        <w:t xml:space="preserve">These substantial increases </w:t>
      </w:r>
      <w:r w:rsidR="00DF42B1" w:rsidRPr="00BA39AD">
        <w:rPr>
          <w:noProof/>
          <w:sz w:val="23"/>
          <w:szCs w:val="23"/>
          <w:lang w:val="en-US"/>
        </w:rPr>
        <w:t>are the result of</w:t>
      </w:r>
      <w:r w:rsidRPr="00BA39AD">
        <w:rPr>
          <w:noProof/>
          <w:sz w:val="23"/>
          <w:szCs w:val="23"/>
          <w:lang w:val="en-US"/>
        </w:rPr>
        <w:t xml:space="preserve"> the world economic </w:t>
      </w:r>
      <w:r w:rsidR="00DF42B1" w:rsidRPr="00BA39AD">
        <w:rPr>
          <w:noProof/>
          <w:sz w:val="23"/>
          <w:szCs w:val="23"/>
          <w:lang w:val="en-US"/>
        </w:rPr>
        <w:t xml:space="preserve">conditions, </w:t>
      </w:r>
      <w:r w:rsidRPr="00BA39AD">
        <w:rPr>
          <w:noProof/>
          <w:sz w:val="23"/>
          <w:szCs w:val="23"/>
          <w:lang w:val="en-US"/>
        </w:rPr>
        <w:t xml:space="preserve">which </w:t>
      </w:r>
      <w:r w:rsidR="00DF42B1" w:rsidRPr="00BA39AD">
        <w:rPr>
          <w:noProof/>
          <w:sz w:val="23"/>
          <w:szCs w:val="23"/>
          <w:lang w:val="en-US"/>
        </w:rPr>
        <w:t>resulted in the trippling of the</w:t>
      </w:r>
      <w:r w:rsidRPr="00BA39AD">
        <w:rPr>
          <w:noProof/>
          <w:sz w:val="23"/>
          <w:szCs w:val="23"/>
          <w:lang w:val="en-US"/>
        </w:rPr>
        <w:t xml:space="preserve"> prices of both metals between 2005 and 2010 (Graph 2). Gold and silver exports increased from US$13.3 million in 2005 to US$500 million in 2010 (Graph 4).</w:t>
      </w:r>
    </w:p>
    <w:p w:rsidR="00CD5C55" w:rsidRPr="00BA39AD" w:rsidRDefault="00CD5C55" w:rsidP="00CD5C55">
      <w:pPr>
        <w:rPr>
          <w:noProof/>
          <w:sz w:val="23"/>
          <w:szCs w:val="23"/>
          <w:lang w:val="en-US"/>
        </w:rPr>
      </w:pPr>
    </w:p>
    <w:p w:rsidR="00CD5C55" w:rsidRPr="00BA39AD" w:rsidRDefault="00976484" w:rsidP="00CD5C55">
      <w:pPr>
        <w:jc w:val="both"/>
        <w:rPr>
          <w:noProof/>
          <w:sz w:val="23"/>
          <w:szCs w:val="23"/>
          <w:lang w:val="en-US"/>
        </w:rPr>
      </w:pPr>
      <w:r w:rsidRPr="00BA39AD">
        <w:rPr>
          <w:noProof/>
          <w:lang w:val="en-US" w:eastAsia="en-US"/>
        </w:rPr>
        <w:drawing>
          <wp:inline distT="0" distB="0" distL="0" distR="0">
            <wp:extent cx="5286375" cy="4962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100" cy="4964144"/>
                    </a:xfrm>
                    <a:prstGeom prst="rect">
                      <a:avLst/>
                    </a:prstGeom>
                    <a:noFill/>
                    <a:ln>
                      <a:noFill/>
                    </a:ln>
                  </pic:spPr>
                </pic:pic>
              </a:graphicData>
            </a:graphic>
          </wp:inline>
        </w:drawing>
      </w:r>
    </w:p>
    <w:p w:rsidR="00CD5C55" w:rsidRPr="00BA39AD" w:rsidRDefault="00CD5C55" w:rsidP="00CD5C55">
      <w:pPr>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During 2009, Montana increased the Marlin</w:t>
      </w:r>
      <w:r w:rsidR="00DF42B1" w:rsidRPr="00BA39AD">
        <w:rPr>
          <w:noProof/>
          <w:sz w:val="23"/>
          <w:szCs w:val="23"/>
          <w:lang w:val="en-US"/>
        </w:rPr>
        <w:t>’s</w:t>
      </w:r>
      <w:r w:rsidRPr="00BA39AD">
        <w:rPr>
          <w:noProof/>
          <w:sz w:val="23"/>
          <w:szCs w:val="23"/>
          <w:lang w:val="en-US"/>
        </w:rPr>
        <w:t xml:space="preserve"> production capacity to 14 percent, an increase of 272,783 ounces as compared to 2008. In 2010 the company produced 296,200 troy </w:t>
      </w:r>
      <w:r w:rsidRPr="00BA39AD">
        <w:rPr>
          <w:noProof/>
          <w:sz w:val="23"/>
          <w:szCs w:val="23"/>
          <w:lang w:val="en-US"/>
        </w:rPr>
        <w:lastRenderedPageBreak/>
        <w:t>ounces or 7 percent more than in 2009. Forecast production for 2011 is around 400,000 ounces.</w:t>
      </w:r>
    </w:p>
    <w:p w:rsidR="00DA2DB5" w:rsidRPr="00BA39AD" w:rsidRDefault="00DA2DB5" w:rsidP="00DA2DB5">
      <w:pPr>
        <w:jc w:val="both"/>
        <w:rPr>
          <w:noProof/>
          <w:sz w:val="23"/>
          <w:szCs w:val="23"/>
          <w:lang w:val="en-US"/>
        </w:rPr>
      </w:pPr>
    </w:p>
    <w:p w:rsidR="00DA2DB5" w:rsidRPr="00BA39AD" w:rsidRDefault="00DA2DB5" w:rsidP="00DA2DB5">
      <w:pPr>
        <w:jc w:val="both"/>
        <w:rPr>
          <w:noProof/>
          <w:sz w:val="23"/>
          <w:szCs w:val="23"/>
          <w:lang w:val="en-US"/>
        </w:rPr>
      </w:pPr>
      <w:r w:rsidRPr="00BA39AD">
        <w:rPr>
          <w:noProof/>
          <w:sz w:val="23"/>
          <w:szCs w:val="23"/>
          <w:lang w:val="en-US"/>
        </w:rPr>
        <w:t>In 2009 Montana continued its exploratory activity in the Cerro Blanco gold and silver project and is expected to complete the feasibility study for this project in mid</w:t>
      </w:r>
      <w:r w:rsidR="00DF42B1" w:rsidRPr="00BA39AD">
        <w:rPr>
          <w:noProof/>
          <w:sz w:val="23"/>
          <w:szCs w:val="23"/>
          <w:lang w:val="en-US"/>
        </w:rPr>
        <w:t>/</w:t>
      </w:r>
      <w:r w:rsidRPr="00BA39AD">
        <w:rPr>
          <w:noProof/>
          <w:sz w:val="23"/>
          <w:szCs w:val="23"/>
          <w:lang w:val="en-US"/>
        </w:rPr>
        <w:t xml:space="preserve"> 2011. Montana has also started exploring in its Escobal silver prospect.</w:t>
      </w:r>
    </w:p>
    <w:p w:rsidR="00DA2DB5" w:rsidRPr="00BA39AD" w:rsidRDefault="00DA2DB5" w:rsidP="00DA2DB5">
      <w:pPr>
        <w:ind w:firstLine="708"/>
        <w:jc w:val="both"/>
        <w:rPr>
          <w:noProof/>
          <w:sz w:val="23"/>
          <w:szCs w:val="23"/>
          <w:lang w:val="en-US"/>
        </w:rPr>
      </w:pPr>
    </w:p>
    <w:p w:rsidR="00DA2DB5" w:rsidRPr="00BA39AD" w:rsidRDefault="00DA2DB5" w:rsidP="00DA2DB5">
      <w:pPr>
        <w:ind w:firstLine="708"/>
        <w:jc w:val="both"/>
        <w:rPr>
          <w:noProof/>
          <w:sz w:val="23"/>
          <w:szCs w:val="23"/>
          <w:lang w:val="en-US"/>
        </w:rPr>
      </w:pPr>
      <w:r w:rsidRPr="00BA39AD">
        <w:rPr>
          <w:noProof/>
          <w:sz w:val="23"/>
          <w:szCs w:val="23"/>
          <w:lang w:val="en-US" w:eastAsia="en-US"/>
        </w:rPr>
        <w:drawing>
          <wp:inline distT="0" distB="0" distL="0" distR="0">
            <wp:extent cx="4345305" cy="2019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5305" cy="2019300"/>
                    </a:xfrm>
                    <a:prstGeom prst="rect">
                      <a:avLst/>
                    </a:prstGeom>
                    <a:noFill/>
                    <a:ln>
                      <a:noFill/>
                    </a:ln>
                  </pic:spPr>
                </pic:pic>
              </a:graphicData>
            </a:graphic>
          </wp:inline>
        </w:drawing>
      </w:r>
    </w:p>
    <w:p w:rsidR="00DA2DB5" w:rsidRPr="00BA39AD" w:rsidRDefault="00DA2DB5" w:rsidP="00DA2DB5">
      <w:pPr>
        <w:ind w:firstLine="708"/>
        <w:jc w:val="both"/>
        <w:rPr>
          <w:noProof/>
          <w:sz w:val="23"/>
          <w:szCs w:val="23"/>
          <w:lang w:val="en-US"/>
        </w:rPr>
      </w:pPr>
      <w:r w:rsidRPr="00BA39AD">
        <w:rPr>
          <w:noProof/>
          <w:sz w:val="23"/>
          <w:szCs w:val="23"/>
          <w:lang w:val="en-US" w:eastAsia="en-US"/>
        </w:rPr>
        <w:drawing>
          <wp:inline distT="0" distB="0" distL="0" distR="0">
            <wp:extent cx="4352290" cy="205549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290" cy="2055495"/>
                    </a:xfrm>
                    <a:prstGeom prst="rect">
                      <a:avLst/>
                    </a:prstGeom>
                    <a:noFill/>
                    <a:ln>
                      <a:noFill/>
                    </a:ln>
                  </pic:spPr>
                </pic:pic>
              </a:graphicData>
            </a:graphic>
          </wp:inline>
        </w:drawing>
      </w:r>
    </w:p>
    <w:p w:rsidR="00DA2DB5" w:rsidRPr="00BA39AD" w:rsidRDefault="00DA2DB5" w:rsidP="00DA2DB5">
      <w:pPr>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The production of other metal</w:t>
      </w:r>
      <w:r w:rsidR="00DF42B1" w:rsidRPr="00BA39AD">
        <w:rPr>
          <w:noProof/>
          <w:sz w:val="23"/>
          <w:szCs w:val="23"/>
          <w:lang w:val="en-US"/>
        </w:rPr>
        <w:t>s</w:t>
      </w:r>
      <w:r w:rsidRPr="00BA39AD">
        <w:rPr>
          <w:noProof/>
          <w:sz w:val="23"/>
          <w:szCs w:val="23"/>
          <w:lang w:val="en-US"/>
        </w:rPr>
        <w:t xml:space="preserve"> such as hematite and lead has not been significant and no clear trend is identified. The most important lead and zinc deposit has been discovered in the Chiantla-San Sebastián and San Miguel Acatan mining districts in Huehuetenango and close to Coban in Alta Verapaz. Two lead, silver and zinc projects are located in Minas La Esperanza and Caquipec from Firestone Ventures Inc., but no information on production was </w:t>
      </w:r>
      <w:r w:rsidR="009A3860" w:rsidRPr="00BA39AD">
        <w:rPr>
          <w:noProof/>
          <w:sz w:val="23"/>
          <w:szCs w:val="23"/>
          <w:lang w:val="en-US"/>
        </w:rPr>
        <w:t>obtained</w:t>
      </w:r>
      <w:r w:rsidRPr="00BA39AD">
        <w:rPr>
          <w:noProof/>
          <w:sz w:val="23"/>
          <w:szCs w:val="23"/>
          <w:lang w:val="en-US"/>
        </w:rPr>
        <w:t>.</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Among </w:t>
      </w:r>
      <w:r w:rsidR="000102F7" w:rsidRPr="00BA39AD">
        <w:rPr>
          <w:noProof/>
          <w:sz w:val="23"/>
          <w:szCs w:val="23"/>
          <w:lang w:val="en-US"/>
        </w:rPr>
        <w:t>non-metal</w:t>
      </w:r>
      <w:r w:rsidRPr="00BA39AD">
        <w:rPr>
          <w:noProof/>
          <w:sz w:val="23"/>
          <w:szCs w:val="23"/>
          <w:lang w:val="en-US"/>
        </w:rPr>
        <w:t xml:space="preserve"> minerals, the most important are basalt, lime and silica. In 2009 and 2010, however there is a production decrease, possibly in response</w:t>
      </w:r>
      <w:r w:rsidR="00976484" w:rsidRPr="00BA39AD">
        <w:rPr>
          <w:noProof/>
          <w:sz w:val="23"/>
          <w:szCs w:val="23"/>
          <w:lang w:val="en-US"/>
        </w:rPr>
        <w:t xml:space="preserve"> to a decrease in the </w:t>
      </w:r>
      <w:r w:rsidRPr="00BA39AD">
        <w:rPr>
          <w:noProof/>
          <w:sz w:val="23"/>
          <w:szCs w:val="23"/>
          <w:lang w:val="en-US"/>
        </w:rPr>
        <w:t>value</w:t>
      </w:r>
      <w:r w:rsidR="00976484" w:rsidRPr="00BA39AD">
        <w:rPr>
          <w:noProof/>
          <w:sz w:val="23"/>
          <w:szCs w:val="23"/>
          <w:lang w:val="en-US"/>
        </w:rPr>
        <w:t xml:space="preserve"> of products</w:t>
      </w:r>
      <w:r w:rsidRPr="00BA39AD">
        <w:rPr>
          <w:noProof/>
          <w:sz w:val="23"/>
          <w:szCs w:val="23"/>
          <w:lang w:val="en-US"/>
        </w:rPr>
        <w:t xml:space="preserve"> in the construction sector amounting to 12.5 percent in 2009. There is no reliable information on cement production. However, Cementos Progreso plans </w:t>
      </w:r>
      <w:r w:rsidR="000B7724" w:rsidRPr="00BA39AD">
        <w:rPr>
          <w:noProof/>
          <w:sz w:val="23"/>
          <w:szCs w:val="23"/>
          <w:lang w:val="en-US"/>
        </w:rPr>
        <w:t xml:space="preserve">to double </w:t>
      </w:r>
      <w:r w:rsidRPr="00BA39AD">
        <w:rPr>
          <w:noProof/>
          <w:sz w:val="23"/>
          <w:szCs w:val="23"/>
          <w:lang w:val="en-US"/>
        </w:rPr>
        <w:t xml:space="preserve">its </w:t>
      </w:r>
      <w:r w:rsidR="000B7724" w:rsidRPr="00BA39AD">
        <w:rPr>
          <w:noProof/>
          <w:sz w:val="23"/>
          <w:szCs w:val="23"/>
          <w:lang w:val="en-US"/>
        </w:rPr>
        <w:t xml:space="preserve">lime </w:t>
      </w:r>
      <w:r w:rsidRPr="00BA39AD">
        <w:rPr>
          <w:noProof/>
          <w:sz w:val="23"/>
          <w:szCs w:val="23"/>
          <w:lang w:val="en-US"/>
        </w:rPr>
        <w:t>production capacity in its San Miguel plant up to 360.000 t</w:t>
      </w:r>
      <w:r w:rsidR="000B7724" w:rsidRPr="00BA39AD">
        <w:rPr>
          <w:noProof/>
          <w:sz w:val="23"/>
          <w:szCs w:val="23"/>
          <w:lang w:val="en-US"/>
        </w:rPr>
        <w:t>ons</w:t>
      </w:r>
      <w:r w:rsidRPr="00BA39AD">
        <w:rPr>
          <w:noProof/>
          <w:sz w:val="23"/>
          <w:szCs w:val="23"/>
          <w:lang w:val="en-US"/>
        </w:rPr>
        <w:t>/year (as compared to 180,000 t</w:t>
      </w:r>
      <w:r w:rsidR="000B7724" w:rsidRPr="00BA39AD">
        <w:rPr>
          <w:noProof/>
          <w:sz w:val="23"/>
          <w:szCs w:val="23"/>
          <w:lang w:val="en-US"/>
        </w:rPr>
        <w:t>ons</w:t>
      </w:r>
      <w:r w:rsidRPr="00BA39AD">
        <w:rPr>
          <w:noProof/>
          <w:sz w:val="23"/>
          <w:szCs w:val="23"/>
          <w:lang w:val="en-US"/>
        </w:rPr>
        <w:t>/year in 2009).</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5" w:name="_Toc304548610"/>
      <w:r w:rsidRPr="00BA39AD">
        <w:rPr>
          <w:b/>
          <w:bCs/>
          <w:noProof/>
          <w:sz w:val="28"/>
          <w:szCs w:val="28"/>
          <w:lang w:val="en-US"/>
        </w:rPr>
        <w:t>2.3</w:t>
      </w:r>
      <w:r w:rsidR="009A3860" w:rsidRPr="00BA39AD">
        <w:rPr>
          <w:b/>
          <w:bCs/>
          <w:noProof/>
          <w:sz w:val="28"/>
          <w:szCs w:val="28"/>
          <w:lang w:val="en-US"/>
        </w:rPr>
        <w:tab/>
      </w:r>
      <w:r w:rsidRPr="00BA39AD">
        <w:rPr>
          <w:rStyle w:val="Heading1Char"/>
          <w:rFonts w:ascii="Times New Roman" w:hAnsi="Times New Roman" w:cs="Times New Roman"/>
          <w:noProof/>
          <w:sz w:val="28"/>
          <w:szCs w:val="28"/>
          <w:lang w:val="en-US"/>
        </w:rPr>
        <w:t>Mining Investment Projects</w:t>
      </w:r>
      <w:bookmarkEnd w:id="5"/>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existence of mining deposits and quarries ready for commercial exploitation </w:t>
      </w:r>
      <w:r w:rsidR="000B7724" w:rsidRPr="00BA39AD">
        <w:rPr>
          <w:noProof/>
          <w:sz w:val="23"/>
          <w:szCs w:val="23"/>
          <w:lang w:val="en-US"/>
        </w:rPr>
        <w:t xml:space="preserve">present </w:t>
      </w:r>
      <w:r w:rsidRPr="00BA39AD">
        <w:rPr>
          <w:noProof/>
          <w:sz w:val="23"/>
          <w:szCs w:val="23"/>
          <w:lang w:val="en-US"/>
        </w:rPr>
        <w:t xml:space="preserve">opportunities </w:t>
      </w:r>
      <w:r w:rsidR="000B7724" w:rsidRPr="00BA39AD">
        <w:rPr>
          <w:noProof/>
          <w:sz w:val="23"/>
          <w:szCs w:val="23"/>
          <w:lang w:val="en-US"/>
        </w:rPr>
        <w:t xml:space="preserve">for </w:t>
      </w:r>
      <w:r w:rsidRPr="00BA39AD">
        <w:rPr>
          <w:noProof/>
          <w:sz w:val="23"/>
          <w:szCs w:val="23"/>
          <w:lang w:val="en-US"/>
        </w:rPr>
        <w:t>start</w:t>
      </w:r>
      <w:r w:rsidR="000B7724" w:rsidRPr="00BA39AD">
        <w:rPr>
          <w:noProof/>
          <w:sz w:val="23"/>
          <w:szCs w:val="23"/>
          <w:lang w:val="en-US"/>
        </w:rPr>
        <w:t>ing</w:t>
      </w:r>
      <w:r w:rsidRPr="00BA39AD">
        <w:rPr>
          <w:noProof/>
          <w:sz w:val="23"/>
          <w:szCs w:val="23"/>
          <w:lang w:val="en-US"/>
        </w:rPr>
        <w:t xml:space="preserve"> new mining exploration operations and </w:t>
      </w:r>
      <w:r w:rsidR="000B7724" w:rsidRPr="00BA39AD">
        <w:rPr>
          <w:noProof/>
          <w:sz w:val="23"/>
          <w:szCs w:val="23"/>
          <w:lang w:val="en-US"/>
        </w:rPr>
        <w:t xml:space="preserve">for </w:t>
      </w:r>
      <w:r w:rsidRPr="00BA39AD">
        <w:rPr>
          <w:noProof/>
          <w:sz w:val="23"/>
          <w:szCs w:val="23"/>
          <w:lang w:val="en-US"/>
        </w:rPr>
        <w:t>new domestic and foreign capital investments. The following are among the main investments in Guatemala.</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Proyecto Minero Fénix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The Fenix project is an important investment made by Compañia Guatemalteca de Niquel S.A. (former EXMIBAL, S.A.) in El Estor municipality, Izabal depar</w:t>
      </w:r>
      <w:r w:rsidR="000102F7" w:rsidRPr="00BA39AD">
        <w:rPr>
          <w:noProof/>
          <w:sz w:val="23"/>
          <w:szCs w:val="23"/>
          <w:lang w:val="en-US"/>
        </w:rPr>
        <w:t>t</w:t>
      </w:r>
      <w:r w:rsidRPr="00BA39AD">
        <w:rPr>
          <w:noProof/>
          <w:sz w:val="23"/>
          <w:szCs w:val="23"/>
          <w:lang w:val="en-US"/>
        </w:rPr>
        <w:t xml:space="preserve">ment, which could amount to US$ 754 million. This investment aims at extracting 590 thousand tons of nickel in 30 years. This mining exploitation will generate revenues for the country from royalties, </w:t>
      </w:r>
      <w:r w:rsidR="009A3860" w:rsidRPr="00BA39AD">
        <w:rPr>
          <w:noProof/>
          <w:sz w:val="23"/>
          <w:szCs w:val="23"/>
          <w:lang w:val="en-US"/>
        </w:rPr>
        <w:t xml:space="preserve">foreign </w:t>
      </w:r>
      <w:r w:rsidR="000B7724" w:rsidRPr="00BA39AD">
        <w:rPr>
          <w:noProof/>
          <w:sz w:val="23"/>
          <w:szCs w:val="23"/>
          <w:lang w:val="en-US"/>
        </w:rPr>
        <w:t>exchange</w:t>
      </w:r>
      <w:r w:rsidR="009A3860" w:rsidRPr="00BA39AD">
        <w:rPr>
          <w:noProof/>
          <w:sz w:val="23"/>
          <w:szCs w:val="23"/>
          <w:lang w:val="en-US"/>
        </w:rPr>
        <w:t xml:space="preserve"> </w:t>
      </w:r>
      <w:r w:rsidRPr="00BA39AD">
        <w:rPr>
          <w:noProof/>
          <w:sz w:val="23"/>
          <w:szCs w:val="23"/>
          <w:lang w:val="en-US"/>
        </w:rPr>
        <w:t>and taxes, as well as employment and revenue</w:t>
      </w:r>
      <w:r w:rsidR="000B7724" w:rsidRPr="00BA39AD">
        <w:rPr>
          <w:noProof/>
          <w:sz w:val="23"/>
          <w:szCs w:val="23"/>
          <w:lang w:val="en-US"/>
        </w:rPr>
        <w:t>s</w:t>
      </w:r>
      <w:r w:rsidRPr="00BA39AD">
        <w:rPr>
          <w:noProof/>
          <w:sz w:val="23"/>
          <w:szCs w:val="23"/>
          <w:lang w:val="en-US"/>
        </w:rPr>
        <w:t xml:space="preserve"> for communities around the project. The company </w:t>
      </w:r>
      <w:r w:rsidR="000B7724" w:rsidRPr="00BA39AD">
        <w:rPr>
          <w:noProof/>
          <w:sz w:val="23"/>
          <w:szCs w:val="23"/>
          <w:lang w:val="en-US"/>
        </w:rPr>
        <w:t xml:space="preserve">is owned by </w:t>
      </w:r>
      <w:r w:rsidRPr="00BA39AD">
        <w:rPr>
          <w:noProof/>
          <w:sz w:val="23"/>
          <w:szCs w:val="23"/>
          <w:lang w:val="en-US"/>
        </w:rPr>
        <w:t xml:space="preserve">the Canadian HudBay but it is looking for the participation of other </w:t>
      </w:r>
      <w:r w:rsidR="009A3860" w:rsidRPr="00BA39AD">
        <w:rPr>
          <w:noProof/>
          <w:sz w:val="23"/>
          <w:szCs w:val="23"/>
          <w:lang w:val="en-US"/>
        </w:rPr>
        <w:t>multinational</w:t>
      </w:r>
      <w:r w:rsidRPr="00BA39AD">
        <w:rPr>
          <w:noProof/>
          <w:sz w:val="23"/>
          <w:szCs w:val="23"/>
          <w:lang w:val="en-US"/>
        </w:rPr>
        <w:t xml:space="preserve"> companies to develop the project.</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El Pato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Located in the Chiquimula </w:t>
      </w:r>
      <w:r w:rsidR="000B7724" w:rsidRPr="00BA39AD">
        <w:rPr>
          <w:noProof/>
          <w:sz w:val="23"/>
          <w:szCs w:val="23"/>
          <w:lang w:val="en-US"/>
        </w:rPr>
        <w:t>D</w:t>
      </w:r>
      <w:r w:rsidRPr="00BA39AD">
        <w:rPr>
          <w:noProof/>
          <w:sz w:val="23"/>
          <w:szCs w:val="23"/>
          <w:lang w:val="en-US"/>
        </w:rPr>
        <w:t xml:space="preserve">epartment, it currently </w:t>
      </w:r>
      <w:r w:rsidR="009A3860" w:rsidRPr="00BA39AD">
        <w:rPr>
          <w:noProof/>
          <w:sz w:val="23"/>
          <w:szCs w:val="23"/>
          <w:lang w:val="en-US"/>
        </w:rPr>
        <w:t xml:space="preserve">holds </w:t>
      </w:r>
      <w:r w:rsidRPr="00BA39AD">
        <w:rPr>
          <w:noProof/>
          <w:sz w:val="23"/>
          <w:szCs w:val="23"/>
          <w:lang w:val="en-US"/>
        </w:rPr>
        <w:t>a gold exploration permit. This area was explored through an agreement with the United Nations and is currently the property of Compañía Minera El Condor, S.A., subsidiary of the Canadian Goldex Resources.</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Proyecto Cerro Blanco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This is a gold exploitation project located in the municipality of Asuncion Mita, Jutiapa. Th</w:t>
      </w:r>
      <w:r w:rsidR="009A3860" w:rsidRPr="00BA39AD">
        <w:rPr>
          <w:noProof/>
          <w:sz w:val="23"/>
          <w:szCs w:val="23"/>
          <w:lang w:val="en-US"/>
        </w:rPr>
        <w:t>e</w:t>
      </w:r>
      <w:r w:rsidRPr="00BA39AD">
        <w:rPr>
          <w:noProof/>
          <w:sz w:val="23"/>
          <w:szCs w:val="23"/>
          <w:lang w:val="en-US"/>
        </w:rPr>
        <w:t xml:space="preserve"> project is the property of Entre Mares de Guatemala, a subsidiary of Goldcorp Inc. </w:t>
      </w:r>
      <w:r w:rsidR="009A3860" w:rsidRPr="00BA39AD">
        <w:rPr>
          <w:noProof/>
          <w:sz w:val="23"/>
          <w:szCs w:val="23"/>
          <w:lang w:val="en-US"/>
        </w:rPr>
        <w:t xml:space="preserve">In </w:t>
      </w:r>
      <w:r w:rsidRPr="00BA39AD">
        <w:rPr>
          <w:noProof/>
          <w:sz w:val="23"/>
          <w:szCs w:val="23"/>
          <w:lang w:val="en-US"/>
        </w:rPr>
        <w:t>December 2010 Cerro Blanco reserves have been estimated at around 2 million ounces.</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Proyecto San José Mincesa </w:t>
      </w:r>
    </w:p>
    <w:p w:rsidR="00DA2DB5" w:rsidRPr="00BA39AD" w:rsidRDefault="00DA2DB5" w:rsidP="00DA2DB5">
      <w:pPr>
        <w:jc w:val="both"/>
        <w:rPr>
          <w:noProof/>
          <w:sz w:val="23"/>
          <w:szCs w:val="23"/>
          <w:lang w:val="en-US"/>
        </w:rPr>
      </w:pPr>
    </w:p>
    <w:p w:rsidR="00DA2DB5" w:rsidRPr="00BA39AD" w:rsidRDefault="00DA2DB5" w:rsidP="00DA2DB5">
      <w:pPr>
        <w:ind w:firstLine="708"/>
        <w:jc w:val="both"/>
        <w:rPr>
          <w:noProof/>
          <w:sz w:val="23"/>
          <w:szCs w:val="23"/>
          <w:lang w:val="en-US"/>
        </w:rPr>
      </w:pPr>
      <w:r w:rsidRPr="00BA39AD">
        <w:rPr>
          <w:noProof/>
          <w:sz w:val="23"/>
          <w:szCs w:val="23"/>
          <w:lang w:val="en-US"/>
        </w:rPr>
        <w:t xml:space="preserve">This </w:t>
      </w:r>
      <w:r w:rsidR="00831516" w:rsidRPr="00BA39AD">
        <w:rPr>
          <w:noProof/>
          <w:sz w:val="23"/>
          <w:szCs w:val="23"/>
          <w:lang w:val="en-US"/>
        </w:rPr>
        <w:t xml:space="preserve">project for </w:t>
      </w:r>
      <w:r w:rsidRPr="00BA39AD">
        <w:rPr>
          <w:noProof/>
          <w:sz w:val="23"/>
          <w:szCs w:val="23"/>
          <w:lang w:val="en-US"/>
        </w:rPr>
        <w:t xml:space="preserve">limestone and </w:t>
      </w:r>
      <w:r w:rsidR="00831516" w:rsidRPr="00BA39AD">
        <w:rPr>
          <w:noProof/>
          <w:sz w:val="23"/>
          <w:szCs w:val="23"/>
          <w:lang w:val="en-US"/>
        </w:rPr>
        <w:t xml:space="preserve">other </w:t>
      </w:r>
      <w:r w:rsidRPr="00BA39AD">
        <w:rPr>
          <w:noProof/>
          <w:sz w:val="23"/>
          <w:szCs w:val="23"/>
          <w:lang w:val="en-US"/>
        </w:rPr>
        <w:t>mineral</w:t>
      </w:r>
      <w:r w:rsidR="00831516" w:rsidRPr="00BA39AD">
        <w:rPr>
          <w:noProof/>
          <w:sz w:val="23"/>
          <w:szCs w:val="23"/>
          <w:lang w:val="en-US"/>
        </w:rPr>
        <w:t>s</w:t>
      </w:r>
      <w:r w:rsidRPr="00BA39AD">
        <w:rPr>
          <w:noProof/>
          <w:sz w:val="23"/>
          <w:szCs w:val="23"/>
          <w:lang w:val="en-US"/>
        </w:rPr>
        <w:t xml:space="preserve"> </w:t>
      </w:r>
      <w:r w:rsidR="00831516" w:rsidRPr="00BA39AD">
        <w:rPr>
          <w:noProof/>
          <w:sz w:val="23"/>
          <w:szCs w:val="23"/>
          <w:lang w:val="en-US"/>
        </w:rPr>
        <w:t>production</w:t>
      </w:r>
      <w:r w:rsidRPr="00BA39AD">
        <w:rPr>
          <w:noProof/>
          <w:sz w:val="23"/>
          <w:szCs w:val="23"/>
          <w:lang w:val="en-US"/>
        </w:rPr>
        <w:t xml:space="preserve"> is located in the municipality of San Juan Sacatepequez, Guatemala. Th</w:t>
      </w:r>
      <w:r w:rsidR="009A3860" w:rsidRPr="00BA39AD">
        <w:rPr>
          <w:noProof/>
          <w:sz w:val="23"/>
          <w:szCs w:val="23"/>
          <w:lang w:val="en-US"/>
        </w:rPr>
        <w:t>e</w:t>
      </w:r>
      <w:r w:rsidRPr="00BA39AD">
        <w:rPr>
          <w:noProof/>
          <w:sz w:val="23"/>
          <w:szCs w:val="23"/>
          <w:lang w:val="en-US"/>
        </w:rPr>
        <w:t xml:space="preserve"> project is being constructed and is the property of Cementos Progreso.</w:t>
      </w:r>
    </w:p>
    <w:p w:rsidR="00DA2DB5" w:rsidRPr="00BA39AD" w:rsidRDefault="00DA2DB5" w:rsidP="00DA2DB5">
      <w:pPr>
        <w:ind w:firstLine="708"/>
        <w:jc w:val="both"/>
        <w:rPr>
          <w:noProof/>
          <w:sz w:val="23"/>
          <w:szCs w:val="23"/>
          <w:lang w:val="en-US"/>
        </w:rPr>
      </w:pPr>
    </w:p>
    <w:p w:rsidR="009E69B1" w:rsidRPr="00BA39AD" w:rsidRDefault="006647B0" w:rsidP="00AC11AC">
      <w:pPr>
        <w:pStyle w:val="Default"/>
        <w:jc w:val="both"/>
        <w:outlineLvl w:val="0"/>
        <w:rPr>
          <w:b/>
          <w:bCs/>
          <w:noProof/>
          <w:sz w:val="28"/>
          <w:szCs w:val="28"/>
          <w:lang w:val="en-US"/>
        </w:rPr>
      </w:pPr>
      <w:bookmarkStart w:id="6" w:name="_Toc304548611"/>
      <w:r w:rsidRPr="00BA39AD">
        <w:rPr>
          <w:b/>
          <w:bCs/>
          <w:noProof/>
          <w:sz w:val="28"/>
          <w:szCs w:val="28"/>
          <w:lang w:val="en-US"/>
        </w:rPr>
        <w:t>2.4</w:t>
      </w:r>
      <w:r w:rsidR="009A3860" w:rsidRPr="00BA39AD">
        <w:rPr>
          <w:b/>
          <w:bCs/>
          <w:noProof/>
          <w:sz w:val="28"/>
          <w:szCs w:val="28"/>
          <w:lang w:val="en-US"/>
        </w:rPr>
        <w:tab/>
      </w:r>
      <w:r w:rsidRPr="00BA39AD">
        <w:rPr>
          <w:rStyle w:val="Heading1Char"/>
          <w:rFonts w:ascii="Times New Roman" w:hAnsi="Times New Roman" w:cs="Times New Roman"/>
          <w:noProof/>
          <w:sz w:val="28"/>
          <w:szCs w:val="28"/>
          <w:lang w:val="en-US"/>
        </w:rPr>
        <w:t>Illegal Exploitation</w:t>
      </w:r>
      <w:bookmarkEnd w:id="6"/>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According to </w:t>
      </w:r>
      <w:r w:rsidR="00831516" w:rsidRPr="00BA39AD">
        <w:rPr>
          <w:noProof/>
          <w:sz w:val="23"/>
          <w:szCs w:val="23"/>
          <w:lang w:val="en-US"/>
        </w:rPr>
        <w:t xml:space="preserve">information from </w:t>
      </w:r>
      <w:r w:rsidRPr="00BA39AD">
        <w:rPr>
          <w:noProof/>
          <w:sz w:val="23"/>
          <w:szCs w:val="23"/>
          <w:lang w:val="en-US"/>
        </w:rPr>
        <w:t xml:space="preserve">GREMICAP, illegal extraction of </w:t>
      </w:r>
      <w:r w:rsidR="00831516" w:rsidRPr="00BA39AD">
        <w:rPr>
          <w:noProof/>
          <w:sz w:val="23"/>
          <w:szCs w:val="23"/>
          <w:lang w:val="en-US"/>
        </w:rPr>
        <w:t>gravel</w:t>
      </w:r>
      <w:r w:rsidRPr="00BA39AD">
        <w:rPr>
          <w:noProof/>
          <w:sz w:val="23"/>
          <w:szCs w:val="23"/>
          <w:lang w:val="en-US"/>
        </w:rPr>
        <w:t>, river sand</w:t>
      </w:r>
      <w:r w:rsidR="00831516" w:rsidRPr="00BA39AD">
        <w:rPr>
          <w:noProof/>
          <w:sz w:val="23"/>
          <w:szCs w:val="23"/>
          <w:lang w:val="en-US"/>
        </w:rPr>
        <w:t>s</w:t>
      </w:r>
      <w:r w:rsidRPr="00BA39AD">
        <w:rPr>
          <w:noProof/>
          <w:sz w:val="23"/>
          <w:szCs w:val="23"/>
          <w:lang w:val="en-US"/>
        </w:rPr>
        <w:t xml:space="preserve"> and pumice, among other minerals, has become a problem that generates a domino effect in the legal system and Guatemalan society. Illegal mining is carried out with no authorization in watersheds, rivers and slopes all over the country. The situation brings about other problems such as child exploitation, infraction of legal regulations, tax evasion and bad </w:t>
      </w:r>
      <w:r w:rsidR="009A3860" w:rsidRPr="00BA39AD">
        <w:rPr>
          <w:noProof/>
          <w:sz w:val="23"/>
          <w:szCs w:val="23"/>
          <w:lang w:val="en-US"/>
        </w:rPr>
        <w:t xml:space="preserve">product </w:t>
      </w:r>
      <w:r w:rsidRPr="00BA39AD">
        <w:rPr>
          <w:noProof/>
          <w:sz w:val="23"/>
          <w:szCs w:val="23"/>
          <w:lang w:val="en-US"/>
        </w:rPr>
        <w:t xml:space="preserve">quality, which means deficiencies in constructions, </w:t>
      </w:r>
      <w:r w:rsidR="009A3860" w:rsidRPr="00BA39AD">
        <w:rPr>
          <w:noProof/>
          <w:sz w:val="23"/>
          <w:szCs w:val="23"/>
          <w:lang w:val="en-US"/>
        </w:rPr>
        <w:t xml:space="preserve">adverse </w:t>
      </w:r>
      <w:r w:rsidRPr="00BA39AD">
        <w:rPr>
          <w:noProof/>
          <w:sz w:val="23"/>
          <w:szCs w:val="23"/>
          <w:lang w:val="en-US"/>
        </w:rPr>
        <w:t xml:space="preserve">environmental impacts, </w:t>
      </w:r>
      <w:r w:rsidR="009A3860" w:rsidRPr="00BA39AD">
        <w:rPr>
          <w:noProof/>
          <w:sz w:val="23"/>
          <w:szCs w:val="23"/>
          <w:lang w:val="en-US"/>
        </w:rPr>
        <w:t xml:space="preserve">depletion </w:t>
      </w:r>
      <w:r w:rsidRPr="00BA39AD">
        <w:rPr>
          <w:noProof/>
          <w:sz w:val="23"/>
          <w:szCs w:val="23"/>
          <w:lang w:val="en-US"/>
        </w:rPr>
        <w:t>of natural resources, insufficient remuneration to workers and no labor benefit payments. The total volume reported to MEM is 5.25 million cubic meters</w:t>
      </w:r>
      <w:r w:rsidR="000102F7" w:rsidRPr="00BA39AD">
        <w:rPr>
          <w:noProof/>
          <w:sz w:val="23"/>
          <w:szCs w:val="23"/>
          <w:lang w:val="en-US"/>
        </w:rPr>
        <w:t>, while the non-</w:t>
      </w:r>
      <w:r w:rsidRPr="00BA39AD">
        <w:rPr>
          <w:noProof/>
          <w:sz w:val="23"/>
          <w:szCs w:val="23"/>
          <w:lang w:val="en-US"/>
        </w:rPr>
        <w:t xml:space="preserve">reported one is estimated at 4.18 million cubic meters. </w:t>
      </w:r>
      <w:r w:rsidR="009A3860" w:rsidRPr="00BA39AD">
        <w:rPr>
          <w:noProof/>
          <w:sz w:val="23"/>
          <w:szCs w:val="23"/>
          <w:lang w:val="en-US"/>
        </w:rPr>
        <w:t>T</w:t>
      </w:r>
      <w:r w:rsidR="000510BB" w:rsidRPr="00BA39AD">
        <w:rPr>
          <w:noProof/>
          <w:sz w:val="23"/>
          <w:szCs w:val="23"/>
          <w:lang w:val="en-US"/>
        </w:rPr>
        <w:t>o solve this problem, t</w:t>
      </w:r>
      <w:r w:rsidR="009A3860" w:rsidRPr="00BA39AD">
        <w:rPr>
          <w:noProof/>
          <w:sz w:val="23"/>
          <w:szCs w:val="23"/>
          <w:lang w:val="en-US"/>
        </w:rPr>
        <w:t>he situation requires</w:t>
      </w:r>
      <w:r w:rsidRPr="00BA39AD">
        <w:rPr>
          <w:noProof/>
          <w:sz w:val="23"/>
          <w:szCs w:val="23"/>
          <w:lang w:val="en-US"/>
        </w:rPr>
        <w:t xml:space="preserve"> </w:t>
      </w:r>
      <w:r w:rsidR="009A3860" w:rsidRPr="00BA39AD">
        <w:rPr>
          <w:noProof/>
          <w:sz w:val="23"/>
          <w:szCs w:val="23"/>
          <w:lang w:val="en-US"/>
        </w:rPr>
        <w:t xml:space="preserve">the </w:t>
      </w:r>
      <w:r w:rsidRPr="00BA39AD">
        <w:rPr>
          <w:noProof/>
          <w:sz w:val="23"/>
          <w:szCs w:val="23"/>
          <w:lang w:val="en-US"/>
        </w:rPr>
        <w:t>coordinat</w:t>
      </w:r>
      <w:r w:rsidR="009A3860" w:rsidRPr="00BA39AD">
        <w:rPr>
          <w:noProof/>
          <w:sz w:val="23"/>
          <w:szCs w:val="23"/>
          <w:lang w:val="en-US"/>
        </w:rPr>
        <w:t>ion of activities of</w:t>
      </w:r>
      <w:r w:rsidRPr="00BA39AD">
        <w:rPr>
          <w:noProof/>
          <w:sz w:val="23"/>
          <w:szCs w:val="23"/>
          <w:lang w:val="en-US"/>
        </w:rPr>
        <w:t xml:space="preserve"> </w:t>
      </w:r>
      <w:r w:rsidR="009A3860" w:rsidRPr="00BA39AD">
        <w:rPr>
          <w:noProof/>
          <w:sz w:val="23"/>
          <w:szCs w:val="23"/>
          <w:lang w:val="en-US"/>
        </w:rPr>
        <w:t xml:space="preserve">the </w:t>
      </w:r>
      <w:r w:rsidRPr="00BA39AD">
        <w:rPr>
          <w:noProof/>
          <w:sz w:val="23"/>
          <w:szCs w:val="23"/>
          <w:lang w:val="en-US"/>
        </w:rPr>
        <w:t>public entit</w:t>
      </w:r>
      <w:r w:rsidR="009A3860" w:rsidRPr="00BA39AD">
        <w:rPr>
          <w:noProof/>
          <w:sz w:val="23"/>
          <w:szCs w:val="23"/>
          <w:lang w:val="en-US"/>
        </w:rPr>
        <w:t>ies</w:t>
      </w:r>
      <w:r w:rsidRPr="00BA39AD">
        <w:rPr>
          <w:noProof/>
          <w:sz w:val="23"/>
          <w:szCs w:val="23"/>
          <w:lang w:val="en-US"/>
        </w:rPr>
        <w:t xml:space="preserve"> </w:t>
      </w:r>
      <w:r w:rsidR="000510BB" w:rsidRPr="00BA39AD">
        <w:rPr>
          <w:noProof/>
          <w:sz w:val="23"/>
          <w:szCs w:val="23"/>
          <w:lang w:val="en-US"/>
        </w:rPr>
        <w:t>involved,</w:t>
      </w:r>
      <w:r w:rsidRPr="00BA39AD">
        <w:rPr>
          <w:noProof/>
          <w:sz w:val="23"/>
          <w:szCs w:val="23"/>
          <w:lang w:val="en-US"/>
        </w:rPr>
        <w:t xml:space="preserve"> </w:t>
      </w:r>
      <w:r w:rsidR="000510BB" w:rsidRPr="00BA39AD">
        <w:rPr>
          <w:noProof/>
          <w:sz w:val="23"/>
          <w:szCs w:val="23"/>
          <w:lang w:val="en-US"/>
        </w:rPr>
        <w:t>b</w:t>
      </w:r>
      <w:r w:rsidRPr="00BA39AD">
        <w:rPr>
          <w:noProof/>
          <w:sz w:val="23"/>
          <w:szCs w:val="23"/>
          <w:lang w:val="en-US"/>
        </w:rPr>
        <w:t xml:space="preserve">esides MEM, other entities, such as the Ministry of Environment and Natural Resources, and the </w:t>
      </w:r>
      <w:r w:rsidR="00831516" w:rsidRPr="00BA39AD">
        <w:rPr>
          <w:noProof/>
          <w:sz w:val="23"/>
          <w:szCs w:val="23"/>
          <w:lang w:val="en-US"/>
        </w:rPr>
        <w:t xml:space="preserve">Superintendency of </w:t>
      </w:r>
      <w:r w:rsidRPr="00BA39AD">
        <w:rPr>
          <w:noProof/>
          <w:sz w:val="23"/>
          <w:szCs w:val="23"/>
          <w:lang w:val="en-US"/>
        </w:rPr>
        <w:t>Tax Administration</w:t>
      </w:r>
      <w:r w:rsidRPr="00BA39AD">
        <w:rPr>
          <w:rStyle w:val="FootnoteReference"/>
          <w:noProof/>
          <w:sz w:val="23"/>
          <w:szCs w:val="23"/>
          <w:lang w:val="en-US"/>
        </w:rPr>
        <w:footnoteReference w:id="2"/>
      </w:r>
      <w:r w:rsidRPr="00BA39AD">
        <w:rPr>
          <w:noProof/>
          <w:sz w:val="23"/>
          <w:szCs w:val="23"/>
          <w:lang w:val="en-US"/>
        </w:rPr>
        <w:t>.</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7" w:name="_Toc304548612"/>
      <w:r w:rsidRPr="00BA39AD">
        <w:rPr>
          <w:b/>
          <w:bCs/>
          <w:noProof/>
          <w:sz w:val="28"/>
          <w:szCs w:val="28"/>
          <w:lang w:val="en-US"/>
        </w:rPr>
        <w:t>2.5</w:t>
      </w:r>
      <w:r w:rsidR="000510BB" w:rsidRPr="00BA39AD">
        <w:rPr>
          <w:b/>
          <w:bCs/>
          <w:noProof/>
          <w:sz w:val="28"/>
          <w:szCs w:val="28"/>
          <w:lang w:val="en-US"/>
        </w:rPr>
        <w:tab/>
      </w:r>
      <w:r w:rsidRPr="00BA39AD">
        <w:rPr>
          <w:rStyle w:val="Heading1Char"/>
          <w:rFonts w:ascii="Times New Roman" w:hAnsi="Times New Roman" w:cs="Times New Roman"/>
          <w:noProof/>
          <w:sz w:val="28"/>
          <w:szCs w:val="28"/>
          <w:lang w:val="en-US"/>
        </w:rPr>
        <w:t>Legal Regime</w:t>
      </w:r>
      <w:bookmarkEnd w:id="7"/>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In Guatemala, underground resources belong to the State and the Ministry of Energy and Mines is in charge of issuing mining rights under the Mining Law (Decree 48-97). </w:t>
      </w:r>
      <w:r w:rsidRPr="00BA39AD">
        <w:rPr>
          <w:noProof/>
          <w:sz w:val="23"/>
          <w:szCs w:val="23"/>
          <w:lang w:val="en-US"/>
        </w:rPr>
        <w:lastRenderedPageBreak/>
        <w:t xml:space="preserve">Mining rights (including </w:t>
      </w:r>
      <w:r w:rsidR="00831516" w:rsidRPr="00BA39AD">
        <w:rPr>
          <w:noProof/>
          <w:sz w:val="23"/>
          <w:szCs w:val="23"/>
          <w:lang w:val="en-US"/>
        </w:rPr>
        <w:t>appraisal</w:t>
      </w:r>
      <w:r w:rsidRPr="00BA39AD">
        <w:rPr>
          <w:noProof/>
          <w:sz w:val="23"/>
          <w:szCs w:val="23"/>
          <w:lang w:val="en-US"/>
        </w:rPr>
        <w:t>, exploration and extraction of minerals) can be granted to both domestic and foreign investors. Table 3 shows a summary of the mining sector’s legal and tax regimes.</w:t>
      </w:r>
    </w:p>
    <w:p w:rsidR="00DA2DB5" w:rsidRPr="00BA39AD" w:rsidRDefault="00DA2DB5" w:rsidP="00DA2DB5">
      <w:pPr>
        <w:pStyle w:val="Default"/>
        <w:jc w:val="both"/>
        <w:rPr>
          <w:b/>
          <w:bCs/>
          <w:noProof/>
          <w:sz w:val="23"/>
          <w:szCs w:val="23"/>
          <w:lang w:val="en-US"/>
        </w:rPr>
      </w:pPr>
    </w:p>
    <w:p w:rsidR="00DA2DB5" w:rsidRPr="00BA39AD" w:rsidRDefault="00976484" w:rsidP="00DA2DB5">
      <w:pPr>
        <w:pStyle w:val="Default"/>
        <w:ind w:firstLine="708"/>
        <w:jc w:val="both"/>
        <w:rPr>
          <w:bCs/>
          <w:noProof/>
          <w:sz w:val="23"/>
          <w:szCs w:val="23"/>
          <w:lang w:val="en-US"/>
        </w:rPr>
      </w:pPr>
      <w:r w:rsidRPr="00BA39AD">
        <w:rPr>
          <w:b/>
          <w:bCs/>
          <w:noProof/>
          <w:sz w:val="23"/>
          <w:szCs w:val="23"/>
          <w:lang w:val="en-US"/>
        </w:rPr>
        <w:t xml:space="preserve">Appraisal </w:t>
      </w:r>
      <w:r w:rsidR="00C67EB6" w:rsidRPr="00BA39AD">
        <w:rPr>
          <w:b/>
          <w:bCs/>
          <w:noProof/>
          <w:sz w:val="23"/>
          <w:szCs w:val="23"/>
          <w:lang w:val="en-US"/>
        </w:rPr>
        <w:t>licenc</w:t>
      </w:r>
      <w:r w:rsidR="00831516" w:rsidRPr="00BA39AD">
        <w:rPr>
          <w:b/>
          <w:bCs/>
          <w:noProof/>
          <w:sz w:val="23"/>
          <w:szCs w:val="23"/>
          <w:lang w:val="en-US"/>
        </w:rPr>
        <w:t>es</w:t>
      </w:r>
      <w:r w:rsidR="00DA2DB5" w:rsidRPr="00BA39AD">
        <w:rPr>
          <w:b/>
          <w:bCs/>
          <w:noProof/>
          <w:sz w:val="23"/>
          <w:szCs w:val="23"/>
          <w:lang w:val="en-US"/>
        </w:rPr>
        <w:t xml:space="preserve">. </w:t>
      </w:r>
      <w:r w:rsidR="00DA2DB5" w:rsidRPr="00BA39AD">
        <w:rPr>
          <w:bCs/>
          <w:noProof/>
          <w:sz w:val="23"/>
          <w:szCs w:val="23"/>
          <w:lang w:val="en-US"/>
        </w:rPr>
        <w:t xml:space="preserve">These are exclusive </w:t>
      </w:r>
      <w:r w:rsidR="00C67EB6" w:rsidRPr="00BA39AD">
        <w:rPr>
          <w:bCs/>
          <w:noProof/>
          <w:sz w:val="23"/>
          <w:szCs w:val="23"/>
          <w:lang w:val="en-US"/>
        </w:rPr>
        <w:t>licenc</w:t>
      </w:r>
      <w:r w:rsidR="00831516" w:rsidRPr="00BA39AD">
        <w:rPr>
          <w:bCs/>
          <w:noProof/>
          <w:sz w:val="23"/>
          <w:szCs w:val="23"/>
          <w:lang w:val="en-US"/>
        </w:rPr>
        <w:t xml:space="preserve">es </w:t>
      </w:r>
      <w:r w:rsidR="00DA2DB5" w:rsidRPr="00BA39AD">
        <w:rPr>
          <w:bCs/>
          <w:noProof/>
          <w:sz w:val="23"/>
          <w:szCs w:val="23"/>
          <w:lang w:val="en-US"/>
        </w:rPr>
        <w:t>granted for 6 months. They are renewable for additional 6 months and may cover between 500 and 3000</w:t>
      </w:r>
      <w:r w:rsidRPr="00BA39AD">
        <w:rPr>
          <w:bCs/>
          <w:noProof/>
          <w:sz w:val="23"/>
          <w:szCs w:val="23"/>
          <w:lang w:val="en-US"/>
        </w:rPr>
        <w:t xml:space="preserve"> </w:t>
      </w:r>
      <w:r w:rsidR="00DA2DB5" w:rsidRPr="00BA39AD">
        <w:rPr>
          <w:bCs/>
          <w:noProof/>
          <w:sz w:val="23"/>
          <w:szCs w:val="23"/>
          <w:lang w:val="en-US"/>
        </w:rPr>
        <w:t xml:space="preserve">km2. The government has proposed abolishing these </w:t>
      </w:r>
      <w:r w:rsidR="00831516" w:rsidRPr="00BA39AD">
        <w:rPr>
          <w:bCs/>
          <w:noProof/>
          <w:sz w:val="23"/>
          <w:szCs w:val="23"/>
          <w:lang w:val="en-US"/>
        </w:rPr>
        <w:t>licen</w:t>
      </w:r>
      <w:r w:rsidR="00C67EB6" w:rsidRPr="00BA39AD">
        <w:rPr>
          <w:bCs/>
          <w:noProof/>
          <w:sz w:val="23"/>
          <w:szCs w:val="23"/>
          <w:lang w:val="en-US"/>
        </w:rPr>
        <w:t>c</w:t>
      </w:r>
      <w:r w:rsidR="00831516" w:rsidRPr="00BA39AD">
        <w:rPr>
          <w:bCs/>
          <w:noProof/>
          <w:sz w:val="23"/>
          <w:szCs w:val="23"/>
          <w:lang w:val="en-US"/>
        </w:rPr>
        <w:t xml:space="preserve">es </w:t>
      </w:r>
      <w:r w:rsidR="00DA2DB5" w:rsidRPr="00BA39AD">
        <w:rPr>
          <w:bCs/>
          <w:noProof/>
          <w:sz w:val="23"/>
          <w:szCs w:val="23"/>
          <w:lang w:val="en-US"/>
        </w:rPr>
        <w:t xml:space="preserve">due to the concern that their accumulation in a few hands can prevent other stakeholders from starting recognition activities. </w:t>
      </w:r>
    </w:p>
    <w:p w:rsidR="00DA2DB5" w:rsidRPr="00BA39AD" w:rsidRDefault="00DA2DB5" w:rsidP="00DA2DB5">
      <w:pPr>
        <w:pStyle w:val="Default"/>
        <w:jc w:val="both"/>
        <w:rPr>
          <w:b/>
          <w:bCs/>
          <w:noProof/>
          <w:sz w:val="23"/>
          <w:szCs w:val="23"/>
          <w:lang w:val="en-US"/>
        </w:rPr>
      </w:pPr>
    </w:p>
    <w:p w:rsidR="002745FC" w:rsidRPr="00BA39AD" w:rsidRDefault="00DA2DB5" w:rsidP="00DA2DB5">
      <w:pPr>
        <w:pStyle w:val="Default"/>
        <w:ind w:firstLine="708"/>
        <w:jc w:val="both"/>
        <w:rPr>
          <w:bCs/>
          <w:noProof/>
          <w:color w:val="auto"/>
          <w:sz w:val="23"/>
          <w:szCs w:val="23"/>
          <w:lang w:val="en-US"/>
        </w:rPr>
      </w:pPr>
      <w:r w:rsidRPr="00BA39AD">
        <w:rPr>
          <w:b/>
          <w:bCs/>
          <w:noProof/>
          <w:sz w:val="23"/>
          <w:szCs w:val="23"/>
          <w:lang w:val="en-US"/>
        </w:rPr>
        <w:t xml:space="preserve">Exploration </w:t>
      </w:r>
      <w:r w:rsidR="00831516" w:rsidRPr="00BA39AD">
        <w:rPr>
          <w:b/>
          <w:bCs/>
          <w:noProof/>
          <w:sz w:val="23"/>
          <w:szCs w:val="23"/>
          <w:lang w:val="en-US"/>
        </w:rPr>
        <w:t>licen</w:t>
      </w:r>
      <w:r w:rsidR="00C67EB6" w:rsidRPr="00BA39AD">
        <w:rPr>
          <w:b/>
          <w:bCs/>
          <w:noProof/>
          <w:sz w:val="23"/>
          <w:szCs w:val="23"/>
          <w:lang w:val="en-US"/>
        </w:rPr>
        <w:t>c</w:t>
      </w:r>
      <w:r w:rsidR="00831516" w:rsidRPr="00BA39AD">
        <w:rPr>
          <w:b/>
          <w:bCs/>
          <w:noProof/>
          <w:sz w:val="23"/>
          <w:szCs w:val="23"/>
          <w:lang w:val="en-US"/>
        </w:rPr>
        <w:t>es</w:t>
      </w:r>
      <w:r w:rsidRPr="00BA39AD">
        <w:rPr>
          <w:b/>
          <w:bCs/>
          <w:noProof/>
          <w:sz w:val="23"/>
          <w:szCs w:val="23"/>
          <w:lang w:val="en-US"/>
        </w:rPr>
        <w:t xml:space="preserve">. </w:t>
      </w:r>
      <w:r w:rsidRPr="00BA39AD">
        <w:rPr>
          <w:bCs/>
          <w:noProof/>
          <w:sz w:val="23"/>
          <w:szCs w:val="23"/>
          <w:lang w:val="en-US"/>
        </w:rPr>
        <w:t xml:space="preserve">They are exclusively granted for three years with a two-year extension each. The current area is reduced by 50 percent in each extension. These </w:t>
      </w:r>
      <w:r w:rsidR="00C67EB6" w:rsidRPr="00BA39AD">
        <w:rPr>
          <w:bCs/>
          <w:noProof/>
          <w:sz w:val="23"/>
          <w:szCs w:val="23"/>
          <w:lang w:val="en-US"/>
        </w:rPr>
        <w:t>licenc</w:t>
      </w:r>
      <w:r w:rsidR="00831516" w:rsidRPr="00BA39AD">
        <w:rPr>
          <w:bCs/>
          <w:noProof/>
          <w:sz w:val="23"/>
          <w:szCs w:val="23"/>
          <w:lang w:val="en-US"/>
        </w:rPr>
        <w:t xml:space="preserve">es </w:t>
      </w:r>
      <w:r w:rsidRPr="00BA39AD">
        <w:rPr>
          <w:bCs/>
          <w:noProof/>
          <w:sz w:val="23"/>
          <w:szCs w:val="23"/>
          <w:lang w:val="en-US"/>
        </w:rPr>
        <w:t xml:space="preserve">cover a maximum </w:t>
      </w:r>
      <w:r w:rsidR="000510BB" w:rsidRPr="00BA39AD">
        <w:rPr>
          <w:bCs/>
          <w:noProof/>
          <w:sz w:val="23"/>
          <w:szCs w:val="23"/>
          <w:lang w:val="en-US"/>
        </w:rPr>
        <w:t xml:space="preserve">extension of </w:t>
      </w:r>
      <w:r w:rsidR="002E53B9">
        <w:rPr>
          <w:bCs/>
          <w:noProof/>
          <w:sz w:val="23"/>
          <w:szCs w:val="23"/>
          <w:lang w:val="en-US"/>
        </w:rPr>
        <w:t>100 km</w:t>
      </w:r>
      <w:r w:rsidR="002E53B9" w:rsidRPr="002E53B9">
        <w:rPr>
          <w:bCs/>
          <w:noProof/>
          <w:sz w:val="23"/>
          <w:szCs w:val="23"/>
          <w:vertAlign w:val="superscript"/>
          <w:lang w:val="en-US"/>
        </w:rPr>
        <w:t>2</w:t>
      </w:r>
      <w:r w:rsidRPr="00BA39AD">
        <w:rPr>
          <w:bCs/>
          <w:noProof/>
          <w:sz w:val="23"/>
          <w:szCs w:val="23"/>
          <w:lang w:val="en-US"/>
        </w:rPr>
        <w:t xml:space="preserve">. The holder of an exploration </w:t>
      </w:r>
      <w:r w:rsidR="00831516" w:rsidRPr="00BA39AD">
        <w:rPr>
          <w:bCs/>
          <w:noProof/>
          <w:sz w:val="23"/>
          <w:szCs w:val="23"/>
          <w:lang w:val="en-US"/>
        </w:rPr>
        <w:t xml:space="preserve">license </w:t>
      </w:r>
      <w:r w:rsidRPr="00BA39AD">
        <w:rPr>
          <w:bCs/>
          <w:noProof/>
          <w:sz w:val="23"/>
          <w:szCs w:val="23"/>
          <w:lang w:val="en-US"/>
        </w:rPr>
        <w:t xml:space="preserve">may request an exploitation </w:t>
      </w:r>
      <w:r w:rsidR="00C67EB6" w:rsidRPr="00BA39AD">
        <w:rPr>
          <w:bCs/>
          <w:noProof/>
          <w:sz w:val="23"/>
          <w:szCs w:val="23"/>
          <w:lang w:val="en-US"/>
        </w:rPr>
        <w:t>licenc</w:t>
      </w:r>
      <w:r w:rsidR="00831516" w:rsidRPr="00BA39AD">
        <w:rPr>
          <w:bCs/>
          <w:noProof/>
          <w:sz w:val="23"/>
          <w:szCs w:val="23"/>
          <w:lang w:val="en-US"/>
        </w:rPr>
        <w:t xml:space="preserve">e </w:t>
      </w:r>
      <w:r w:rsidRPr="00BA39AD">
        <w:rPr>
          <w:bCs/>
          <w:noProof/>
          <w:sz w:val="23"/>
          <w:szCs w:val="23"/>
          <w:lang w:val="en-US"/>
        </w:rPr>
        <w:t xml:space="preserve">if he so desires. MEM has a maximum </w:t>
      </w:r>
      <w:r w:rsidR="000510BB" w:rsidRPr="00BA39AD">
        <w:rPr>
          <w:bCs/>
          <w:noProof/>
          <w:sz w:val="23"/>
          <w:szCs w:val="23"/>
          <w:lang w:val="en-US"/>
        </w:rPr>
        <w:t xml:space="preserve">deadline of </w:t>
      </w:r>
      <w:r w:rsidRPr="00BA39AD">
        <w:rPr>
          <w:bCs/>
          <w:noProof/>
          <w:sz w:val="23"/>
          <w:szCs w:val="23"/>
          <w:lang w:val="en-US"/>
        </w:rPr>
        <w:t>30</w:t>
      </w:r>
      <w:r w:rsidR="000510BB" w:rsidRPr="00BA39AD">
        <w:rPr>
          <w:bCs/>
          <w:noProof/>
          <w:sz w:val="23"/>
          <w:szCs w:val="23"/>
          <w:lang w:val="en-US"/>
        </w:rPr>
        <w:t xml:space="preserve"> </w:t>
      </w:r>
      <w:r w:rsidRPr="00BA39AD">
        <w:rPr>
          <w:bCs/>
          <w:noProof/>
          <w:sz w:val="23"/>
          <w:szCs w:val="23"/>
          <w:lang w:val="en-US"/>
        </w:rPr>
        <w:t>day</w:t>
      </w:r>
      <w:r w:rsidR="000510BB" w:rsidRPr="00BA39AD">
        <w:rPr>
          <w:bCs/>
          <w:noProof/>
          <w:sz w:val="23"/>
          <w:szCs w:val="23"/>
          <w:lang w:val="en-US"/>
        </w:rPr>
        <w:t>s</w:t>
      </w:r>
      <w:r w:rsidRPr="00BA39AD">
        <w:rPr>
          <w:bCs/>
          <w:noProof/>
          <w:sz w:val="23"/>
          <w:szCs w:val="23"/>
          <w:lang w:val="en-US"/>
        </w:rPr>
        <w:t xml:space="preserve"> </w:t>
      </w:r>
      <w:r w:rsidR="000510BB" w:rsidRPr="00BA39AD">
        <w:rPr>
          <w:bCs/>
          <w:noProof/>
          <w:sz w:val="23"/>
          <w:szCs w:val="23"/>
          <w:lang w:val="en-US"/>
        </w:rPr>
        <w:t xml:space="preserve">for </w:t>
      </w:r>
      <w:r w:rsidRPr="00BA39AD">
        <w:rPr>
          <w:bCs/>
          <w:noProof/>
          <w:sz w:val="23"/>
          <w:szCs w:val="23"/>
          <w:lang w:val="en-US"/>
        </w:rPr>
        <w:t>approv</w:t>
      </w:r>
      <w:r w:rsidR="000510BB" w:rsidRPr="00BA39AD">
        <w:rPr>
          <w:bCs/>
          <w:noProof/>
          <w:sz w:val="23"/>
          <w:szCs w:val="23"/>
          <w:lang w:val="en-US"/>
        </w:rPr>
        <w:t>ing</w:t>
      </w:r>
      <w:r w:rsidRPr="00BA39AD">
        <w:rPr>
          <w:bCs/>
          <w:noProof/>
          <w:sz w:val="23"/>
          <w:szCs w:val="23"/>
          <w:lang w:val="en-US"/>
        </w:rPr>
        <w:t xml:space="preserve"> an application</w:t>
      </w:r>
      <w:r w:rsidR="000510BB" w:rsidRPr="00BA39AD">
        <w:rPr>
          <w:bCs/>
          <w:noProof/>
          <w:sz w:val="23"/>
          <w:szCs w:val="23"/>
          <w:lang w:val="en-US"/>
        </w:rPr>
        <w:t>. However</w:t>
      </w:r>
      <w:r w:rsidRPr="00BA39AD">
        <w:rPr>
          <w:bCs/>
          <w:noProof/>
          <w:sz w:val="23"/>
          <w:szCs w:val="23"/>
          <w:lang w:val="en-US"/>
        </w:rPr>
        <w:t>, in the case of a large mine</w:t>
      </w:r>
      <w:r w:rsidR="000510BB" w:rsidRPr="00BA39AD">
        <w:rPr>
          <w:bCs/>
          <w:noProof/>
          <w:sz w:val="23"/>
          <w:szCs w:val="23"/>
          <w:lang w:val="en-US"/>
        </w:rPr>
        <w:t>,</w:t>
      </w:r>
      <w:r w:rsidRPr="00BA39AD">
        <w:rPr>
          <w:bCs/>
          <w:noProof/>
          <w:sz w:val="23"/>
          <w:szCs w:val="23"/>
          <w:lang w:val="en-US"/>
        </w:rPr>
        <w:t xml:space="preserve"> this </w:t>
      </w:r>
      <w:r w:rsidR="000510BB" w:rsidRPr="00BA39AD">
        <w:rPr>
          <w:bCs/>
          <w:noProof/>
          <w:sz w:val="23"/>
          <w:szCs w:val="23"/>
          <w:lang w:val="en-US"/>
        </w:rPr>
        <w:t xml:space="preserve">approval period </w:t>
      </w:r>
      <w:r w:rsidRPr="00BA39AD">
        <w:rPr>
          <w:bCs/>
          <w:noProof/>
          <w:sz w:val="23"/>
          <w:szCs w:val="23"/>
          <w:lang w:val="en-US"/>
        </w:rPr>
        <w:t xml:space="preserve">can be quite </w:t>
      </w:r>
      <w:r w:rsidR="006647B0" w:rsidRPr="00BA39AD">
        <w:rPr>
          <w:bCs/>
          <w:noProof/>
          <w:color w:val="auto"/>
          <w:sz w:val="23"/>
          <w:szCs w:val="23"/>
          <w:lang w:val="en-US"/>
        </w:rPr>
        <w:t>short.</w:t>
      </w:r>
    </w:p>
    <w:p w:rsidR="00DA2DB5" w:rsidRPr="00BA39AD" w:rsidRDefault="00DA2DB5" w:rsidP="00DA2DB5">
      <w:pPr>
        <w:pStyle w:val="Default"/>
        <w:ind w:firstLine="708"/>
        <w:jc w:val="both"/>
        <w:rPr>
          <w:b/>
          <w:bCs/>
          <w:noProof/>
          <w:sz w:val="23"/>
          <w:szCs w:val="23"/>
          <w:lang w:val="en-US"/>
        </w:rPr>
      </w:pPr>
    </w:p>
    <w:p w:rsidR="00DA2DB5" w:rsidRPr="00BA39AD" w:rsidRDefault="00DA2DB5" w:rsidP="00DA2DB5">
      <w:pPr>
        <w:pStyle w:val="Default"/>
        <w:ind w:firstLine="708"/>
        <w:jc w:val="both"/>
        <w:rPr>
          <w:bCs/>
          <w:noProof/>
          <w:sz w:val="23"/>
          <w:szCs w:val="23"/>
          <w:lang w:val="en-US"/>
        </w:rPr>
      </w:pPr>
      <w:r w:rsidRPr="00BA39AD">
        <w:rPr>
          <w:b/>
          <w:bCs/>
          <w:noProof/>
          <w:sz w:val="23"/>
          <w:szCs w:val="23"/>
          <w:lang w:val="en-US"/>
        </w:rPr>
        <w:t xml:space="preserve">Exploitation permits. </w:t>
      </w:r>
      <w:r w:rsidRPr="00BA39AD">
        <w:rPr>
          <w:bCs/>
          <w:noProof/>
          <w:sz w:val="23"/>
          <w:szCs w:val="23"/>
          <w:lang w:val="en-US"/>
        </w:rPr>
        <w:t xml:space="preserve">These are granted for a maximum term of 25 years </w:t>
      </w:r>
      <w:r w:rsidR="000510BB" w:rsidRPr="00BA39AD">
        <w:rPr>
          <w:bCs/>
          <w:noProof/>
          <w:sz w:val="23"/>
          <w:szCs w:val="23"/>
          <w:lang w:val="en-US"/>
        </w:rPr>
        <w:t>non-renewable</w:t>
      </w:r>
      <w:r w:rsidRPr="00BA39AD">
        <w:rPr>
          <w:bCs/>
          <w:noProof/>
          <w:sz w:val="23"/>
          <w:szCs w:val="23"/>
          <w:lang w:val="en-US"/>
        </w:rPr>
        <w:t>. The maximum exploitation area is 20 km</w:t>
      </w:r>
      <w:r w:rsidRPr="002E53B9">
        <w:rPr>
          <w:bCs/>
          <w:noProof/>
          <w:sz w:val="23"/>
          <w:szCs w:val="23"/>
          <w:vertAlign w:val="superscript"/>
          <w:lang w:val="en-US"/>
        </w:rPr>
        <w:t>2</w:t>
      </w:r>
      <w:r w:rsidRPr="00BA39AD">
        <w:rPr>
          <w:bCs/>
          <w:noProof/>
          <w:sz w:val="23"/>
          <w:szCs w:val="23"/>
          <w:lang w:val="en-US"/>
        </w:rPr>
        <w:t xml:space="preserve">. </w:t>
      </w:r>
      <w:r w:rsidR="000510BB" w:rsidRPr="00BA39AD">
        <w:rPr>
          <w:bCs/>
          <w:noProof/>
          <w:sz w:val="23"/>
          <w:szCs w:val="23"/>
          <w:lang w:val="en-US"/>
        </w:rPr>
        <w:t>C</w:t>
      </w:r>
      <w:r w:rsidRPr="00BA39AD">
        <w:rPr>
          <w:bCs/>
          <w:noProof/>
          <w:sz w:val="23"/>
          <w:szCs w:val="23"/>
          <w:lang w:val="en-US"/>
        </w:rPr>
        <w:t xml:space="preserve">ompanies are obliged to submit an environmental impact assessment. </w:t>
      </w:r>
    </w:p>
    <w:p w:rsidR="00DA2DB5" w:rsidRPr="00BA39AD" w:rsidRDefault="00DA2DB5" w:rsidP="00DA2DB5">
      <w:pPr>
        <w:ind w:firstLine="708"/>
        <w:jc w:val="both"/>
        <w:rPr>
          <w:b/>
          <w:bCs/>
          <w:noProof/>
          <w:sz w:val="23"/>
          <w:szCs w:val="23"/>
          <w:lang w:val="en-US"/>
        </w:rPr>
      </w:pPr>
    </w:p>
    <w:p w:rsidR="00DA2DB5" w:rsidRPr="00BA39AD" w:rsidRDefault="00DA2DB5" w:rsidP="00DA2DB5">
      <w:pPr>
        <w:ind w:firstLine="708"/>
        <w:jc w:val="both"/>
        <w:rPr>
          <w:bCs/>
          <w:noProof/>
          <w:sz w:val="23"/>
          <w:szCs w:val="23"/>
          <w:lang w:val="en-US"/>
        </w:rPr>
      </w:pPr>
      <w:r w:rsidRPr="00BA39AD">
        <w:rPr>
          <w:b/>
          <w:bCs/>
          <w:noProof/>
          <w:sz w:val="23"/>
          <w:szCs w:val="23"/>
          <w:lang w:val="en-US"/>
        </w:rPr>
        <w:t>Environmental requirement</w:t>
      </w:r>
      <w:r w:rsidR="008E7394" w:rsidRPr="00BA39AD">
        <w:rPr>
          <w:b/>
          <w:bCs/>
          <w:noProof/>
          <w:sz w:val="23"/>
          <w:szCs w:val="23"/>
          <w:lang w:val="en-US"/>
        </w:rPr>
        <w:t>s</w:t>
      </w:r>
      <w:r w:rsidRPr="00BA39AD">
        <w:rPr>
          <w:b/>
          <w:bCs/>
          <w:noProof/>
          <w:sz w:val="23"/>
          <w:szCs w:val="23"/>
          <w:lang w:val="en-US"/>
        </w:rPr>
        <w:t xml:space="preserve">. </w:t>
      </w:r>
      <w:r w:rsidRPr="00BA39AD">
        <w:rPr>
          <w:bCs/>
          <w:noProof/>
          <w:sz w:val="23"/>
          <w:szCs w:val="23"/>
          <w:lang w:val="en-US"/>
        </w:rPr>
        <w:t xml:space="preserve">Recognition and exploration permit applications must </w:t>
      </w:r>
      <w:r w:rsidR="000510BB" w:rsidRPr="00BA39AD">
        <w:rPr>
          <w:bCs/>
          <w:noProof/>
          <w:sz w:val="23"/>
          <w:szCs w:val="23"/>
          <w:lang w:val="en-US"/>
        </w:rPr>
        <w:t xml:space="preserve">include </w:t>
      </w:r>
      <w:r w:rsidRPr="00BA39AD">
        <w:rPr>
          <w:bCs/>
          <w:noProof/>
          <w:sz w:val="23"/>
          <w:szCs w:val="23"/>
          <w:lang w:val="en-US"/>
        </w:rPr>
        <w:t>an environmental mitigation study. Those who apply for extraction permits shall submit a complete environmental impact assessment to the Ministry of the Environment and Natural Resources (MARN) and the National Protected Area Council (CONAP), if mining were to be developed in a protected area. National environmental standards have not been totally developed but international standards are available as guidance.</w:t>
      </w:r>
    </w:p>
    <w:p w:rsidR="00DA2DB5" w:rsidRPr="00BA39AD" w:rsidRDefault="00DA2DB5" w:rsidP="00DA2DB5">
      <w:pPr>
        <w:ind w:firstLine="708"/>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The </w:t>
      </w:r>
      <w:r w:rsidR="003B4CE6">
        <w:rPr>
          <w:noProof/>
          <w:sz w:val="23"/>
          <w:szCs w:val="23"/>
          <w:lang w:val="en-US"/>
        </w:rPr>
        <w:t>l</w:t>
      </w:r>
      <w:r w:rsidRPr="00BA39AD">
        <w:rPr>
          <w:noProof/>
          <w:sz w:val="23"/>
          <w:szCs w:val="23"/>
          <w:lang w:val="en-US"/>
        </w:rPr>
        <w:t xml:space="preserve">aw does not establish any obligation to formalize a mining development agreement with the State that </w:t>
      </w:r>
      <w:r w:rsidR="00000D3F" w:rsidRPr="00BA39AD">
        <w:rPr>
          <w:noProof/>
          <w:sz w:val="23"/>
          <w:szCs w:val="23"/>
          <w:lang w:val="en-US"/>
        </w:rPr>
        <w:t xml:space="preserve">would </w:t>
      </w:r>
      <w:r w:rsidRPr="00BA39AD">
        <w:rPr>
          <w:noProof/>
          <w:sz w:val="23"/>
          <w:szCs w:val="23"/>
          <w:lang w:val="en-US"/>
        </w:rPr>
        <w:t xml:space="preserve">allow establishing </w:t>
      </w:r>
      <w:r w:rsidR="00000D3F" w:rsidRPr="00BA39AD">
        <w:rPr>
          <w:noProof/>
          <w:sz w:val="23"/>
          <w:szCs w:val="23"/>
          <w:lang w:val="en-US"/>
        </w:rPr>
        <w:t>all the rights and obligations of the license holder and of acceptable processes of dispute resolution.</w:t>
      </w:r>
      <w:r w:rsidR="003B4CE6">
        <w:rPr>
          <w:noProof/>
          <w:sz w:val="23"/>
          <w:szCs w:val="23"/>
          <w:lang w:val="en-US"/>
        </w:rPr>
        <w:t xml:space="preserve"> Neither does the l</w:t>
      </w:r>
      <w:r w:rsidRPr="00BA39AD">
        <w:rPr>
          <w:noProof/>
          <w:sz w:val="23"/>
          <w:szCs w:val="23"/>
          <w:lang w:val="en-US"/>
        </w:rPr>
        <w:t>aw distinguish between large scale mining, artisanal mining and quarries. The last two are much simpler activities</w:t>
      </w:r>
      <w:r w:rsidRPr="00BA39AD">
        <w:rPr>
          <w:rStyle w:val="FootnoteReference"/>
          <w:noProof/>
          <w:sz w:val="23"/>
          <w:szCs w:val="23"/>
          <w:lang w:val="en-US"/>
        </w:rPr>
        <w:footnoteReference w:id="3"/>
      </w:r>
      <w:r w:rsidRPr="00BA39AD">
        <w:rPr>
          <w:noProof/>
          <w:sz w:val="23"/>
          <w:szCs w:val="23"/>
          <w:lang w:val="en-US"/>
        </w:rPr>
        <w:t xml:space="preserve">. Therefore, </w:t>
      </w:r>
      <w:r w:rsidR="00000D3F" w:rsidRPr="00BA39AD">
        <w:rPr>
          <w:noProof/>
          <w:sz w:val="23"/>
          <w:szCs w:val="23"/>
          <w:lang w:val="en-US"/>
        </w:rPr>
        <w:t xml:space="preserve">the revised law tends to focus </w:t>
      </w:r>
      <w:r w:rsidRPr="00BA39AD">
        <w:rPr>
          <w:noProof/>
          <w:sz w:val="23"/>
          <w:szCs w:val="23"/>
          <w:lang w:val="en-US"/>
        </w:rPr>
        <w:t xml:space="preserve">in the aforementioned issues which are of public interest.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Law 48-97 was a</w:t>
      </w:r>
      <w:r w:rsidR="00C67EB6" w:rsidRPr="00BA39AD">
        <w:rPr>
          <w:noProof/>
          <w:sz w:val="23"/>
          <w:szCs w:val="23"/>
          <w:lang w:val="en-US"/>
        </w:rPr>
        <w:t>n improve</w:t>
      </w:r>
      <w:r w:rsidR="006B1560" w:rsidRPr="00BA39AD">
        <w:rPr>
          <w:noProof/>
          <w:sz w:val="23"/>
          <w:szCs w:val="23"/>
          <w:lang w:val="en-US"/>
        </w:rPr>
        <w:t>d Law</w:t>
      </w:r>
      <w:r w:rsidR="00000D3F" w:rsidRPr="00BA39AD">
        <w:rPr>
          <w:noProof/>
          <w:sz w:val="23"/>
          <w:szCs w:val="23"/>
          <w:lang w:val="en-US"/>
        </w:rPr>
        <w:t>that</w:t>
      </w:r>
      <w:r w:rsidRPr="00BA39AD">
        <w:rPr>
          <w:noProof/>
          <w:sz w:val="23"/>
          <w:szCs w:val="23"/>
          <w:lang w:val="en-US"/>
        </w:rPr>
        <w:t xml:space="preserve"> replaced law 41-93, which was highly restrictive and had no success in attracting investments to Guatemala. However, </w:t>
      </w:r>
      <w:r w:rsidR="003B4CE6">
        <w:rPr>
          <w:noProof/>
          <w:sz w:val="23"/>
          <w:szCs w:val="23"/>
          <w:lang w:val="en-US"/>
        </w:rPr>
        <w:t xml:space="preserve">this Law </w:t>
      </w:r>
      <w:r w:rsidRPr="00BA39AD">
        <w:rPr>
          <w:noProof/>
          <w:sz w:val="23"/>
          <w:szCs w:val="23"/>
          <w:lang w:val="en-US"/>
        </w:rPr>
        <w:t xml:space="preserve">now requires modernization. </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8" w:name="_Toc304548613"/>
      <w:r w:rsidRPr="00BA39AD">
        <w:rPr>
          <w:b/>
          <w:bCs/>
          <w:noProof/>
          <w:sz w:val="28"/>
          <w:szCs w:val="28"/>
          <w:lang w:val="en-US"/>
        </w:rPr>
        <w:t>2.6</w:t>
      </w:r>
      <w:r w:rsidR="000510BB" w:rsidRPr="00BA39AD">
        <w:rPr>
          <w:b/>
          <w:bCs/>
          <w:noProof/>
          <w:sz w:val="28"/>
          <w:szCs w:val="28"/>
          <w:lang w:val="en-US"/>
        </w:rPr>
        <w:tab/>
      </w:r>
      <w:r w:rsidRPr="00BA39AD">
        <w:rPr>
          <w:rStyle w:val="Heading1Char"/>
          <w:rFonts w:ascii="Times New Roman" w:hAnsi="Times New Roman" w:cs="Times New Roman"/>
          <w:noProof/>
          <w:sz w:val="28"/>
          <w:szCs w:val="28"/>
          <w:lang w:val="en-US"/>
        </w:rPr>
        <w:t>Tax Regime</w:t>
      </w:r>
      <w:bookmarkEnd w:id="8"/>
    </w:p>
    <w:p w:rsidR="00DA2DB5" w:rsidRPr="00BA39AD" w:rsidRDefault="00DA2DB5" w:rsidP="00DA2DB5">
      <w:pPr>
        <w:pStyle w:val="Default"/>
        <w:ind w:firstLine="708"/>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most important contribution of mining to development is </w:t>
      </w:r>
      <w:r w:rsidR="003379EB" w:rsidRPr="00BA39AD">
        <w:rPr>
          <w:noProof/>
          <w:sz w:val="23"/>
          <w:szCs w:val="23"/>
          <w:lang w:val="en-US"/>
        </w:rPr>
        <w:t xml:space="preserve">government </w:t>
      </w:r>
      <w:r w:rsidRPr="00BA39AD">
        <w:rPr>
          <w:noProof/>
          <w:sz w:val="23"/>
          <w:szCs w:val="23"/>
          <w:lang w:val="en-US"/>
        </w:rPr>
        <w:t xml:space="preserve">revenues. Therefore, the tax regime must make sure </w:t>
      </w:r>
      <w:r w:rsidR="003379EB" w:rsidRPr="00BA39AD">
        <w:rPr>
          <w:noProof/>
          <w:sz w:val="23"/>
          <w:szCs w:val="23"/>
          <w:lang w:val="en-US"/>
        </w:rPr>
        <w:t>g</w:t>
      </w:r>
      <w:r w:rsidRPr="00BA39AD">
        <w:rPr>
          <w:noProof/>
          <w:sz w:val="23"/>
          <w:szCs w:val="23"/>
          <w:lang w:val="en-US"/>
        </w:rPr>
        <w:t>overnment</w:t>
      </w:r>
      <w:r w:rsidR="003379EB" w:rsidRPr="00BA39AD">
        <w:rPr>
          <w:noProof/>
          <w:sz w:val="23"/>
          <w:szCs w:val="23"/>
          <w:lang w:val="en-US"/>
        </w:rPr>
        <w:t>s</w:t>
      </w:r>
      <w:r w:rsidRPr="00BA39AD">
        <w:rPr>
          <w:noProof/>
          <w:sz w:val="23"/>
          <w:szCs w:val="23"/>
          <w:lang w:val="en-US"/>
        </w:rPr>
        <w:t xml:space="preserve"> </w:t>
      </w:r>
      <w:r w:rsidR="003379EB" w:rsidRPr="00BA39AD">
        <w:rPr>
          <w:noProof/>
          <w:sz w:val="23"/>
          <w:szCs w:val="23"/>
          <w:lang w:val="en-US"/>
        </w:rPr>
        <w:t xml:space="preserve">receive </w:t>
      </w:r>
      <w:r w:rsidRPr="00BA39AD">
        <w:rPr>
          <w:noProof/>
          <w:sz w:val="23"/>
          <w:szCs w:val="23"/>
          <w:lang w:val="en-US"/>
        </w:rPr>
        <w:t xml:space="preserve">an adequate </w:t>
      </w:r>
      <w:r w:rsidR="003379EB" w:rsidRPr="00BA39AD">
        <w:rPr>
          <w:noProof/>
          <w:sz w:val="23"/>
          <w:szCs w:val="23"/>
          <w:lang w:val="en-US"/>
        </w:rPr>
        <w:t xml:space="preserve">share </w:t>
      </w:r>
      <w:r w:rsidRPr="00BA39AD">
        <w:rPr>
          <w:noProof/>
          <w:sz w:val="23"/>
          <w:szCs w:val="23"/>
          <w:lang w:val="en-US"/>
        </w:rPr>
        <w:t>of revenues. At the same time, the tax regime must be internationally competitive and take into account that mining is a capital-intensive activity</w:t>
      </w:r>
      <w:r w:rsidR="003379EB" w:rsidRPr="00BA39AD">
        <w:rPr>
          <w:noProof/>
          <w:sz w:val="23"/>
          <w:szCs w:val="23"/>
          <w:lang w:val="en-US"/>
        </w:rPr>
        <w:t>,</w:t>
      </w:r>
      <w:r w:rsidRPr="00BA39AD">
        <w:rPr>
          <w:noProof/>
          <w:sz w:val="23"/>
          <w:szCs w:val="23"/>
          <w:lang w:val="en-US"/>
        </w:rPr>
        <w:t xml:space="preserve"> that metal prices fluctuate in large cycles</w:t>
      </w:r>
      <w:r w:rsidR="003379EB" w:rsidRPr="00BA39AD">
        <w:rPr>
          <w:noProof/>
          <w:sz w:val="23"/>
          <w:szCs w:val="23"/>
          <w:lang w:val="en-US"/>
        </w:rPr>
        <w:t>,</w:t>
      </w:r>
      <w:r w:rsidRPr="00BA39AD">
        <w:rPr>
          <w:noProof/>
          <w:sz w:val="23"/>
          <w:szCs w:val="23"/>
          <w:lang w:val="en-US"/>
        </w:rPr>
        <w:t xml:space="preserve"> and hence </w:t>
      </w:r>
      <w:r w:rsidR="003379EB" w:rsidRPr="00BA39AD">
        <w:rPr>
          <w:noProof/>
          <w:sz w:val="23"/>
          <w:szCs w:val="23"/>
          <w:lang w:val="en-US"/>
        </w:rPr>
        <w:t xml:space="preserve">that </w:t>
      </w:r>
      <w:r w:rsidRPr="00BA39AD">
        <w:rPr>
          <w:noProof/>
          <w:sz w:val="23"/>
          <w:szCs w:val="23"/>
          <w:lang w:val="en-US"/>
        </w:rPr>
        <w:t xml:space="preserve">the risk level assumed by </w:t>
      </w:r>
      <w:r w:rsidR="003379EB" w:rsidRPr="00BA39AD">
        <w:rPr>
          <w:noProof/>
          <w:sz w:val="23"/>
          <w:szCs w:val="23"/>
          <w:lang w:val="en-US"/>
        </w:rPr>
        <w:t xml:space="preserve">investors </w:t>
      </w:r>
      <w:r w:rsidRPr="00BA39AD">
        <w:rPr>
          <w:noProof/>
          <w:sz w:val="23"/>
          <w:szCs w:val="23"/>
          <w:lang w:val="en-US"/>
        </w:rPr>
        <w:t xml:space="preserve">is quite high.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lastRenderedPageBreak/>
        <w:t xml:space="preserve">In Guatemala, the mining sector tax regime includes royalties, privative funds and taxes. chart 3 shows a summary of the mining tax regime. </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9" w:name="_Toc304548614"/>
      <w:r w:rsidRPr="00BA39AD">
        <w:rPr>
          <w:b/>
          <w:bCs/>
          <w:noProof/>
          <w:sz w:val="28"/>
          <w:szCs w:val="28"/>
          <w:lang w:val="en-US"/>
        </w:rPr>
        <w:t>2.6.1</w:t>
      </w:r>
      <w:r w:rsidR="000510BB" w:rsidRPr="00BA39AD">
        <w:rPr>
          <w:b/>
          <w:bCs/>
          <w:noProof/>
          <w:sz w:val="28"/>
          <w:szCs w:val="28"/>
          <w:lang w:val="en-US"/>
        </w:rPr>
        <w:tab/>
      </w:r>
      <w:r w:rsidRPr="00BA39AD">
        <w:rPr>
          <w:rStyle w:val="Heading1Char"/>
          <w:rFonts w:ascii="Times New Roman" w:hAnsi="Times New Roman" w:cs="Times New Roman"/>
          <w:noProof/>
          <w:sz w:val="28"/>
          <w:szCs w:val="28"/>
          <w:lang w:val="en-US"/>
        </w:rPr>
        <w:t>Tax Revenues</w:t>
      </w:r>
      <w:bookmarkEnd w:id="9"/>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w:t>
      </w:r>
      <w:r w:rsidR="006B1560" w:rsidRPr="00BA39AD">
        <w:rPr>
          <w:noProof/>
          <w:sz w:val="23"/>
          <w:szCs w:val="23"/>
          <w:lang w:val="en-US"/>
        </w:rPr>
        <w:t xml:space="preserve">Superintendency of </w:t>
      </w:r>
      <w:r w:rsidRPr="00BA39AD">
        <w:rPr>
          <w:noProof/>
          <w:sz w:val="23"/>
          <w:szCs w:val="23"/>
          <w:lang w:val="en-US"/>
        </w:rPr>
        <w:t>Tax Administration (SAT) determines and follows the payment of the following mining taxes.</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Income Taxes</w:t>
      </w:r>
    </w:p>
    <w:p w:rsidR="00DA2DB5" w:rsidRPr="00BA39AD" w:rsidRDefault="00DA2DB5" w:rsidP="00DA2DB5">
      <w:pPr>
        <w:pStyle w:val="Default"/>
        <w:ind w:firstLine="708"/>
        <w:jc w:val="both"/>
        <w:rPr>
          <w:b/>
          <w:bCs/>
          <w:noProof/>
          <w:sz w:val="23"/>
          <w:szCs w:val="23"/>
          <w:lang w:val="en-US"/>
        </w:rPr>
      </w:pPr>
    </w:p>
    <w:p w:rsidR="00DA2DB5" w:rsidRPr="00BA39AD" w:rsidRDefault="00DA2DB5" w:rsidP="003B4CE6">
      <w:pPr>
        <w:pStyle w:val="Default"/>
        <w:ind w:left="1080" w:hanging="372"/>
        <w:jc w:val="both"/>
        <w:rPr>
          <w:bCs/>
          <w:noProof/>
          <w:sz w:val="23"/>
          <w:szCs w:val="23"/>
          <w:lang w:val="en-US"/>
        </w:rPr>
      </w:pPr>
      <w:r w:rsidRPr="00BA39AD">
        <w:rPr>
          <w:b/>
          <w:bCs/>
          <w:noProof/>
          <w:sz w:val="23"/>
          <w:szCs w:val="23"/>
          <w:lang w:val="en-US"/>
        </w:rPr>
        <w:t xml:space="preserve">i. Corporate income tax. </w:t>
      </w:r>
      <w:r w:rsidRPr="00BA39AD">
        <w:rPr>
          <w:bCs/>
          <w:noProof/>
          <w:sz w:val="23"/>
          <w:szCs w:val="23"/>
          <w:lang w:val="en-US"/>
        </w:rPr>
        <w:t>The corporate income tax a</w:t>
      </w:r>
      <w:r w:rsidR="000102F7" w:rsidRPr="00BA39AD">
        <w:rPr>
          <w:bCs/>
          <w:noProof/>
          <w:sz w:val="23"/>
          <w:szCs w:val="23"/>
          <w:lang w:val="en-US"/>
        </w:rPr>
        <w:t>pplies both to resident and non-</w:t>
      </w:r>
      <w:r w:rsidRPr="00BA39AD">
        <w:rPr>
          <w:bCs/>
          <w:noProof/>
          <w:sz w:val="23"/>
          <w:szCs w:val="23"/>
          <w:lang w:val="en-US"/>
        </w:rPr>
        <w:t>resident companies, but is only applied on the revenue that origin</w:t>
      </w:r>
      <w:r w:rsidR="006B1560" w:rsidRPr="00BA39AD">
        <w:rPr>
          <w:bCs/>
          <w:noProof/>
          <w:sz w:val="23"/>
          <w:szCs w:val="23"/>
          <w:lang w:val="en-US"/>
        </w:rPr>
        <w:t>ate</w:t>
      </w:r>
      <w:r w:rsidRPr="00BA39AD">
        <w:rPr>
          <w:bCs/>
          <w:noProof/>
          <w:sz w:val="23"/>
          <w:szCs w:val="23"/>
          <w:lang w:val="en-US"/>
        </w:rPr>
        <w:t>s in Guatemala. This means it is applied on the revenue origin</w:t>
      </w:r>
      <w:r w:rsidR="000102F7" w:rsidRPr="00BA39AD">
        <w:rPr>
          <w:bCs/>
          <w:noProof/>
          <w:sz w:val="23"/>
          <w:szCs w:val="23"/>
          <w:lang w:val="en-US"/>
        </w:rPr>
        <w:t>at</w:t>
      </w:r>
      <w:r w:rsidRPr="00BA39AD">
        <w:rPr>
          <w:bCs/>
          <w:noProof/>
          <w:sz w:val="23"/>
          <w:szCs w:val="23"/>
          <w:lang w:val="en-US"/>
        </w:rPr>
        <w:t>ed from capital, goods, services or rights invested or used in Guatemala or origin</w:t>
      </w:r>
      <w:r w:rsidR="000102F7" w:rsidRPr="00BA39AD">
        <w:rPr>
          <w:bCs/>
          <w:noProof/>
          <w:sz w:val="23"/>
          <w:szCs w:val="23"/>
          <w:lang w:val="en-US"/>
        </w:rPr>
        <w:t>at</w:t>
      </w:r>
      <w:r w:rsidRPr="00BA39AD">
        <w:rPr>
          <w:bCs/>
          <w:noProof/>
          <w:sz w:val="23"/>
          <w:szCs w:val="23"/>
          <w:lang w:val="en-US"/>
        </w:rPr>
        <w:t xml:space="preserve">ed from activities carried out in the country. </w:t>
      </w:r>
    </w:p>
    <w:p w:rsidR="00DA2DB5" w:rsidRPr="00BA39AD" w:rsidRDefault="00DA2DB5" w:rsidP="00DA2DB5">
      <w:pPr>
        <w:pStyle w:val="Default"/>
        <w:jc w:val="both"/>
        <w:rPr>
          <w:noProof/>
          <w:sz w:val="23"/>
          <w:szCs w:val="23"/>
          <w:lang w:val="en-US"/>
        </w:rPr>
      </w:pPr>
    </w:p>
    <w:p w:rsidR="00DA2DB5" w:rsidRPr="00BA39AD" w:rsidRDefault="006B1560" w:rsidP="00DA2DB5">
      <w:pPr>
        <w:pStyle w:val="Default"/>
        <w:ind w:left="708"/>
        <w:jc w:val="both"/>
        <w:rPr>
          <w:noProof/>
          <w:sz w:val="23"/>
          <w:szCs w:val="23"/>
          <w:lang w:val="en-US"/>
        </w:rPr>
      </w:pPr>
      <w:r w:rsidRPr="00BA39AD">
        <w:rPr>
          <w:noProof/>
          <w:sz w:val="23"/>
          <w:szCs w:val="23"/>
          <w:lang w:val="en-US"/>
        </w:rPr>
        <w:t xml:space="preserve">Companies </w:t>
      </w:r>
      <w:r w:rsidR="00976484" w:rsidRPr="00BA39AD">
        <w:rPr>
          <w:noProof/>
          <w:sz w:val="23"/>
          <w:szCs w:val="23"/>
          <w:lang w:val="en-US"/>
        </w:rPr>
        <w:t xml:space="preserve">and individuals </w:t>
      </w:r>
      <w:r w:rsidR="00DA2DB5" w:rsidRPr="00BA39AD">
        <w:rPr>
          <w:noProof/>
          <w:sz w:val="23"/>
          <w:szCs w:val="23"/>
          <w:lang w:val="en-US"/>
        </w:rPr>
        <w:t>may choose between the following two regimes:</w:t>
      </w:r>
    </w:p>
    <w:p w:rsidR="00DA2DB5" w:rsidRPr="00BA39AD" w:rsidRDefault="00DA2DB5" w:rsidP="00DA2DB5">
      <w:pPr>
        <w:pStyle w:val="Default"/>
        <w:ind w:left="708"/>
        <w:jc w:val="both"/>
        <w:rPr>
          <w:noProof/>
          <w:sz w:val="23"/>
          <w:szCs w:val="23"/>
          <w:lang w:val="en-US"/>
        </w:rPr>
      </w:pPr>
    </w:p>
    <w:p w:rsidR="00DA2DB5" w:rsidRPr="00BA39AD" w:rsidRDefault="00DA2DB5" w:rsidP="00DA2DB5">
      <w:pPr>
        <w:pStyle w:val="Default"/>
        <w:numPr>
          <w:ilvl w:val="0"/>
          <w:numId w:val="4"/>
        </w:numPr>
        <w:jc w:val="both"/>
        <w:rPr>
          <w:noProof/>
          <w:sz w:val="23"/>
          <w:szCs w:val="23"/>
          <w:lang w:val="en-US"/>
        </w:rPr>
      </w:pPr>
      <w:r w:rsidRPr="00BA39AD">
        <w:rPr>
          <w:i/>
          <w:noProof/>
          <w:sz w:val="23"/>
          <w:szCs w:val="23"/>
          <w:lang w:val="en-US"/>
        </w:rPr>
        <w:t xml:space="preserve">General regime, </w:t>
      </w:r>
      <w:r w:rsidR="003379EB" w:rsidRPr="00BA39AD">
        <w:rPr>
          <w:noProof/>
          <w:sz w:val="23"/>
          <w:szCs w:val="23"/>
          <w:lang w:val="en-US"/>
        </w:rPr>
        <w:t xml:space="preserve">according </w:t>
      </w:r>
      <w:r w:rsidRPr="00BA39AD">
        <w:rPr>
          <w:noProof/>
          <w:sz w:val="23"/>
          <w:szCs w:val="23"/>
          <w:lang w:val="en-US"/>
        </w:rPr>
        <w:t>to which the companies pay a fix</w:t>
      </w:r>
      <w:r w:rsidR="002745FC" w:rsidRPr="00BA39AD">
        <w:rPr>
          <w:noProof/>
          <w:sz w:val="23"/>
          <w:szCs w:val="23"/>
          <w:lang w:val="en-US"/>
        </w:rPr>
        <w:t>ed</w:t>
      </w:r>
      <w:r w:rsidRPr="00BA39AD">
        <w:rPr>
          <w:noProof/>
          <w:sz w:val="23"/>
          <w:szCs w:val="23"/>
          <w:lang w:val="en-US"/>
        </w:rPr>
        <w:t xml:space="preserve"> 5 percent tax on their gross income </w:t>
      </w:r>
      <w:r w:rsidR="006B1560" w:rsidRPr="00BA39AD">
        <w:rPr>
          <w:noProof/>
          <w:sz w:val="23"/>
          <w:szCs w:val="23"/>
          <w:lang w:val="en-US"/>
        </w:rPr>
        <w:t xml:space="preserve">regardless of </w:t>
      </w:r>
      <w:r w:rsidRPr="00BA39AD">
        <w:rPr>
          <w:noProof/>
          <w:sz w:val="23"/>
          <w:szCs w:val="23"/>
          <w:lang w:val="en-US"/>
        </w:rPr>
        <w:t xml:space="preserve">the profit margin or income level. The tax is paid on a monthly basis under this regime. This is the </w:t>
      </w:r>
      <w:r w:rsidR="002745FC" w:rsidRPr="00BA39AD">
        <w:rPr>
          <w:noProof/>
          <w:sz w:val="23"/>
          <w:szCs w:val="23"/>
          <w:lang w:val="en-US"/>
        </w:rPr>
        <w:t xml:space="preserve">most </w:t>
      </w:r>
      <w:r w:rsidRPr="00BA39AD">
        <w:rPr>
          <w:noProof/>
          <w:sz w:val="23"/>
          <w:szCs w:val="23"/>
          <w:lang w:val="en-US"/>
        </w:rPr>
        <w:t xml:space="preserve">common </w:t>
      </w:r>
      <w:r w:rsidR="002745FC" w:rsidRPr="00BA39AD">
        <w:rPr>
          <w:noProof/>
          <w:sz w:val="23"/>
          <w:szCs w:val="23"/>
          <w:lang w:val="en-US"/>
        </w:rPr>
        <w:t xml:space="preserve">regime in the </w:t>
      </w:r>
      <w:r w:rsidRPr="00BA39AD">
        <w:rPr>
          <w:noProof/>
          <w:sz w:val="23"/>
          <w:szCs w:val="23"/>
          <w:lang w:val="en-US"/>
        </w:rPr>
        <w:t>mining</w:t>
      </w:r>
      <w:r w:rsidR="002745FC" w:rsidRPr="00BA39AD">
        <w:rPr>
          <w:noProof/>
          <w:sz w:val="23"/>
          <w:szCs w:val="23"/>
          <w:lang w:val="en-US"/>
        </w:rPr>
        <w:t xml:space="preserve"> sector</w:t>
      </w:r>
      <w:r w:rsidRPr="00BA39AD">
        <w:rPr>
          <w:noProof/>
          <w:sz w:val="23"/>
          <w:szCs w:val="23"/>
          <w:lang w:val="en-US"/>
        </w:rPr>
        <w:t xml:space="preserve"> regime.</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numPr>
          <w:ilvl w:val="0"/>
          <w:numId w:val="4"/>
        </w:numPr>
        <w:jc w:val="both"/>
        <w:rPr>
          <w:noProof/>
          <w:sz w:val="23"/>
          <w:szCs w:val="23"/>
          <w:lang w:val="en-US"/>
        </w:rPr>
      </w:pPr>
      <w:r w:rsidRPr="00BA39AD">
        <w:rPr>
          <w:i/>
          <w:noProof/>
          <w:sz w:val="23"/>
          <w:szCs w:val="23"/>
          <w:lang w:val="en-US"/>
        </w:rPr>
        <w:t xml:space="preserve">Optional regime, </w:t>
      </w:r>
      <w:r w:rsidRPr="00BA39AD">
        <w:rPr>
          <w:noProof/>
          <w:sz w:val="23"/>
          <w:szCs w:val="23"/>
          <w:lang w:val="en-US"/>
        </w:rPr>
        <w:t>which is the general corporate tax at a 31 percent rate on the taxable net income. Payments are made on a quarterly basis under this regime.</w:t>
      </w:r>
    </w:p>
    <w:p w:rsidR="00DA2DB5" w:rsidRPr="00BA39AD" w:rsidRDefault="00DA2DB5" w:rsidP="00DA2DB5">
      <w:pPr>
        <w:pStyle w:val="Default"/>
        <w:ind w:left="708"/>
        <w:jc w:val="both"/>
        <w:rPr>
          <w:noProof/>
          <w:sz w:val="23"/>
          <w:szCs w:val="23"/>
          <w:lang w:val="en-US"/>
        </w:rPr>
      </w:pPr>
    </w:p>
    <w:p w:rsidR="00DA2DB5" w:rsidRPr="00BA39AD" w:rsidRDefault="00DA2DB5" w:rsidP="00DA2DB5">
      <w:pPr>
        <w:pStyle w:val="Default"/>
        <w:ind w:left="708"/>
        <w:jc w:val="both"/>
        <w:rPr>
          <w:noProof/>
          <w:sz w:val="23"/>
          <w:szCs w:val="23"/>
          <w:lang w:val="en-US"/>
        </w:rPr>
      </w:pPr>
      <w:r w:rsidRPr="00BA39AD">
        <w:rPr>
          <w:noProof/>
          <w:sz w:val="23"/>
          <w:szCs w:val="23"/>
          <w:lang w:val="en-US"/>
        </w:rPr>
        <w:t xml:space="preserve">The general regime allows </w:t>
      </w:r>
      <w:r w:rsidR="00DF2544" w:rsidRPr="00BA39AD">
        <w:rPr>
          <w:noProof/>
          <w:sz w:val="23"/>
          <w:szCs w:val="23"/>
          <w:lang w:val="en-US"/>
        </w:rPr>
        <w:t>losses to be carried forward</w:t>
      </w:r>
      <w:r w:rsidRPr="00BA39AD">
        <w:rPr>
          <w:noProof/>
          <w:sz w:val="23"/>
          <w:szCs w:val="23"/>
          <w:lang w:val="en-US"/>
        </w:rPr>
        <w:t xml:space="preserve"> for 5 years. The net income regime only allows </w:t>
      </w:r>
      <w:r w:rsidR="00DF2544" w:rsidRPr="00BA39AD">
        <w:rPr>
          <w:noProof/>
          <w:sz w:val="23"/>
          <w:szCs w:val="23"/>
          <w:lang w:val="en-US"/>
        </w:rPr>
        <w:t xml:space="preserve">losses to be carried forward for one </w:t>
      </w:r>
      <w:r w:rsidRPr="00BA39AD">
        <w:rPr>
          <w:noProof/>
          <w:sz w:val="23"/>
          <w:szCs w:val="23"/>
          <w:lang w:val="en-US"/>
        </w:rPr>
        <w:t xml:space="preserve"> year. </w:t>
      </w:r>
    </w:p>
    <w:p w:rsidR="00DA2DB5" w:rsidRPr="00BA39AD" w:rsidRDefault="00DA2DB5" w:rsidP="00DA2DB5">
      <w:pPr>
        <w:pStyle w:val="Default"/>
        <w:ind w:left="708"/>
        <w:jc w:val="both"/>
        <w:rPr>
          <w:noProof/>
          <w:sz w:val="23"/>
          <w:szCs w:val="23"/>
          <w:lang w:val="en-US"/>
        </w:rPr>
      </w:pPr>
    </w:p>
    <w:p w:rsidR="00DA2DB5" w:rsidRPr="00BA39AD" w:rsidRDefault="00DA2DB5" w:rsidP="00DA2DB5">
      <w:pPr>
        <w:pStyle w:val="Default"/>
        <w:ind w:left="708"/>
        <w:jc w:val="both"/>
        <w:rPr>
          <w:noProof/>
          <w:sz w:val="23"/>
          <w:szCs w:val="23"/>
          <w:lang w:val="en-US"/>
        </w:rPr>
      </w:pPr>
      <w:r w:rsidRPr="00BA39AD">
        <w:rPr>
          <w:noProof/>
          <w:sz w:val="23"/>
          <w:szCs w:val="23"/>
          <w:lang w:val="en-US"/>
        </w:rPr>
        <w:t>The 5 percent option on the gross income is a fixed tax that bears no relationship with profitability.</w:t>
      </w:r>
    </w:p>
    <w:p w:rsidR="00DA2DB5" w:rsidRPr="00BA39AD" w:rsidRDefault="00DA2DB5" w:rsidP="00DA2DB5">
      <w:pPr>
        <w:pStyle w:val="Default"/>
        <w:jc w:val="both"/>
        <w:rPr>
          <w:b/>
          <w:bCs/>
          <w:noProof/>
          <w:sz w:val="23"/>
          <w:szCs w:val="23"/>
          <w:lang w:val="en-US"/>
        </w:rPr>
      </w:pPr>
    </w:p>
    <w:p w:rsidR="00DA2DB5" w:rsidRPr="00BA39AD" w:rsidRDefault="00DA2DB5" w:rsidP="008E7394">
      <w:pPr>
        <w:pStyle w:val="Default"/>
        <w:ind w:left="990" w:hanging="282"/>
        <w:jc w:val="both"/>
        <w:rPr>
          <w:bCs/>
          <w:noProof/>
          <w:sz w:val="23"/>
          <w:szCs w:val="23"/>
          <w:lang w:val="en-US"/>
        </w:rPr>
      </w:pPr>
      <w:r w:rsidRPr="00BA39AD">
        <w:rPr>
          <w:b/>
          <w:bCs/>
          <w:noProof/>
          <w:sz w:val="23"/>
          <w:szCs w:val="23"/>
          <w:lang w:val="en-US"/>
        </w:rPr>
        <w:t xml:space="preserve">ii. </w:t>
      </w:r>
      <w:r w:rsidR="00C67EB6" w:rsidRPr="00BA39AD">
        <w:rPr>
          <w:b/>
          <w:bCs/>
          <w:noProof/>
          <w:sz w:val="23"/>
          <w:szCs w:val="23"/>
          <w:lang w:val="en-US"/>
        </w:rPr>
        <w:t>I</w:t>
      </w:r>
      <w:r w:rsidR="00DF2544" w:rsidRPr="00BA39AD">
        <w:rPr>
          <w:b/>
          <w:bCs/>
          <w:noProof/>
          <w:sz w:val="23"/>
          <w:szCs w:val="23"/>
          <w:lang w:val="en-US"/>
        </w:rPr>
        <w:t xml:space="preserve">ndividual </w:t>
      </w:r>
      <w:r w:rsidRPr="00BA39AD">
        <w:rPr>
          <w:b/>
          <w:bCs/>
          <w:noProof/>
          <w:sz w:val="23"/>
          <w:szCs w:val="23"/>
          <w:lang w:val="en-US"/>
        </w:rPr>
        <w:t xml:space="preserve">income </w:t>
      </w:r>
      <w:r w:rsidR="00DF2544" w:rsidRPr="00BA39AD">
        <w:rPr>
          <w:b/>
          <w:bCs/>
          <w:noProof/>
          <w:sz w:val="23"/>
          <w:szCs w:val="23"/>
          <w:lang w:val="en-US"/>
        </w:rPr>
        <w:t xml:space="preserve">tax </w:t>
      </w:r>
      <w:r w:rsidRPr="00BA39AD">
        <w:rPr>
          <w:bCs/>
          <w:noProof/>
          <w:sz w:val="23"/>
          <w:szCs w:val="23"/>
          <w:lang w:val="en-US"/>
        </w:rPr>
        <w:t xml:space="preserve">(salaries). This </w:t>
      </w:r>
      <w:r w:rsidR="000B4340" w:rsidRPr="00BA39AD">
        <w:rPr>
          <w:bCs/>
          <w:noProof/>
          <w:sz w:val="23"/>
          <w:szCs w:val="23"/>
          <w:lang w:val="en-US"/>
        </w:rPr>
        <w:t xml:space="preserve">is a withholding </w:t>
      </w:r>
      <w:r w:rsidRPr="00BA39AD">
        <w:rPr>
          <w:bCs/>
          <w:noProof/>
          <w:sz w:val="23"/>
          <w:szCs w:val="23"/>
          <w:lang w:val="en-US"/>
        </w:rPr>
        <w:t>tax paid to the State on a monthly basis by the companies</w:t>
      </w:r>
      <w:r w:rsidR="000B4340" w:rsidRPr="00BA39AD">
        <w:rPr>
          <w:bCs/>
          <w:noProof/>
          <w:sz w:val="23"/>
          <w:szCs w:val="23"/>
          <w:lang w:val="en-US"/>
        </w:rPr>
        <w:t>.</w:t>
      </w:r>
      <w:r w:rsidRPr="00BA39AD">
        <w:rPr>
          <w:bCs/>
          <w:noProof/>
          <w:sz w:val="23"/>
          <w:szCs w:val="23"/>
          <w:lang w:val="en-US"/>
        </w:rPr>
        <w:t xml:space="preserve"> as employee salary </w:t>
      </w:r>
      <w:r w:rsidR="003379EB" w:rsidRPr="00BA39AD">
        <w:rPr>
          <w:bCs/>
          <w:noProof/>
          <w:sz w:val="23"/>
          <w:szCs w:val="23"/>
          <w:lang w:val="en-US"/>
        </w:rPr>
        <w:t>deduction</w:t>
      </w:r>
      <w:r w:rsidRPr="00BA39AD">
        <w:rPr>
          <w:bCs/>
          <w:noProof/>
          <w:sz w:val="23"/>
          <w:szCs w:val="23"/>
          <w:lang w:val="en-US"/>
        </w:rPr>
        <w:t>.</w:t>
      </w:r>
    </w:p>
    <w:p w:rsidR="00DA2DB5" w:rsidRPr="00BA39AD" w:rsidRDefault="00DA2DB5" w:rsidP="00DA2DB5">
      <w:pPr>
        <w:pStyle w:val="Default"/>
        <w:jc w:val="both"/>
        <w:rPr>
          <w:noProof/>
          <w:sz w:val="23"/>
          <w:szCs w:val="23"/>
          <w:lang w:val="en-US"/>
        </w:rPr>
      </w:pPr>
    </w:p>
    <w:p w:rsidR="00DA2DB5" w:rsidRPr="00BA39AD" w:rsidRDefault="00DA2DB5" w:rsidP="008E7394">
      <w:pPr>
        <w:pStyle w:val="Default"/>
        <w:ind w:left="1080" w:hanging="372"/>
        <w:jc w:val="both"/>
        <w:rPr>
          <w:bCs/>
          <w:noProof/>
          <w:sz w:val="23"/>
          <w:szCs w:val="23"/>
          <w:lang w:val="en-US"/>
        </w:rPr>
      </w:pPr>
      <w:r w:rsidRPr="00BA39AD">
        <w:rPr>
          <w:b/>
          <w:bCs/>
          <w:noProof/>
          <w:sz w:val="23"/>
          <w:szCs w:val="23"/>
          <w:lang w:val="en-US"/>
        </w:rPr>
        <w:t xml:space="preserve">iii. </w:t>
      </w:r>
      <w:r w:rsidR="00DF2544" w:rsidRPr="00BA39AD">
        <w:rPr>
          <w:b/>
          <w:bCs/>
          <w:noProof/>
          <w:sz w:val="23"/>
          <w:szCs w:val="23"/>
          <w:lang w:val="en-US"/>
        </w:rPr>
        <w:t xml:space="preserve">Withholding tax of </w:t>
      </w:r>
      <w:r w:rsidR="000102F7" w:rsidRPr="00BA39AD">
        <w:rPr>
          <w:b/>
          <w:bCs/>
          <w:noProof/>
          <w:sz w:val="23"/>
          <w:szCs w:val="23"/>
          <w:lang w:val="en-US"/>
        </w:rPr>
        <w:t>non-</w:t>
      </w:r>
      <w:r w:rsidRPr="00BA39AD">
        <w:rPr>
          <w:b/>
          <w:bCs/>
          <w:noProof/>
          <w:sz w:val="23"/>
          <w:szCs w:val="23"/>
          <w:lang w:val="en-US"/>
        </w:rPr>
        <w:t xml:space="preserve">residents. </w:t>
      </w:r>
      <w:r w:rsidRPr="00BA39AD">
        <w:rPr>
          <w:bCs/>
          <w:noProof/>
          <w:sz w:val="23"/>
          <w:szCs w:val="23"/>
          <w:lang w:val="en-US"/>
        </w:rPr>
        <w:t xml:space="preserve">This is a tax on natural or legal persons. Any payment made by a domestic entity to a foreign company is subjecte to </w:t>
      </w:r>
      <w:r w:rsidR="003379EB" w:rsidRPr="00BA39AD">
        <w:rPr>
          <w:bCs/>
          <w:noProof/>
          <w:sz w:val="23"/>
          <w:szCs w:val="23"/>
          <w:lang w:val="en-US"/>
        </w:rPr>
        <w:t xml:space="preserve">tax </w:t>
      </w:r>
      <w:r w:rsidR="00DF2544" w:rsidRPr="00BA39AD">
        <w:rPr>
          <w:bCs/>
          <w:noProof/>
          <w:sz w:val="23"/>
          <w:szCs w:val="23"/>
          <w:lang w:val="en-US"/>
        </w:rPr>
        <w:t>withholding</w:t>
      </w:r>
      <w:r w:rsidRPr="00BA39AD">
        <w:rPr>
          <w:bCs/>
          <w:noProof/>
          <w:sz w:val="23"/>
          <w:szCs w:val="23"/>
          <w:lang w:val="en-US"/>
        </w:rPr>
        <w:t xml:space="preserve">. In case of personal services (salaries), interests, among others, </w:t>
      </w:r>
      <w:r w:rsidR="003379EB" w:rsidRPr="00BA39AD">
        <w:rPr>
          <w:bCs/>
          <w:noProof/>
          <w:sz w:val="23"/>
          <w:szCs w:val="23"/>
          <w:lang w:val="en-US"/>
        </w:rPr>
        <w:t xml:space="preserve">tax </w:t>
      </w:r>
      <w:r w:rsidR="00DF2544" w:rsidRPr="00BA39AD">
        <w:rPr>
          <w:bCs/>
          <w:noProof/>
          <w:sz w:val="23"/>
          <w:szCs w:val="23"/>
          <w:lang w:val="en-US"/>
        </w:rPr>
        <w:t>withholding</w:t>
      </w:r>
      <w:r w:rsidR="003379EB" w:rsidRPr="00BA39AD">
        <w:rPr>
          <w:bCs/>
          <w:noProof/>
          <w:sz w:val="23"/>
          <w:szCs w:val="23"/>
          <w:lang w:val="en-US"/>
        </w:rPr>
        <w:t xml:space="preserve"> </w:t>
      </w:r>
      <w:r w:rsidRPr="00BA39AD">
        <w:rPr>
          <w:bCs/>
          <w:noProof/>
          <w:sz w:val="23"/>
          <w:szCs w:val="23"/>
          <w:lang w:val="en-US"/>
        </w:rPr>
        <w:t>is 10 percent above the income. Rem</w:t>
      </w:r>
      <w:r w:rsidR="000102F7" w:rsidRPr="00BA39AD">
        <w:rPr>
          <w:bCs/>
          <w:noProof/>
          <w:sz w:val="23"/>
          <w:szCs w:val="23"/>
          <w:lang w:val="en-US"/>
        </w:rPr>
        <w:t>aining services supplied by non-</w:t>
      </w:r>
      <w:r w:rsidRPr="00BA39AD">
        <w:rPr>
          <w:bCs/>
          <w:noProof/>
          <w:sz w:val="23"/>
          <w:szCs w:val="23"/>
          <w:lang w:val="en-US"/>
        </w:rPr>
        <w:t>domiciled entities are subjected to a 31 percent income tax.</w:t>
      </w:r>
    </w:p>
    <w:p w:rsidR="00DA2DB5" w:rsidRPr="00BA39AD" w:rsidRDefault="00DA2DB5" w:rsidP="00DA2DB5">
      <w:pPr>
        <w:pStyle w:val="Default"/>
        <w:ind w:firstLine="708"/>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Value Added Tax (IVA, in Spanish)</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The Value Added Tax rate is 12 percent on the sales of goods and services as well as imports. Exports of goods and services are exempted from IVA. Exporters can access the reimbursement system by filling in monthly applications before Banco de Guatemala.</w:t>
      </w:r>
    </w:p>
    <w:p w:rsidR="00DA2DB5" w:rsidRPr="00BA39AD" w:rsidRDefault="00DA2DB5" w:rsidP="00DA2DB5">
      <w:pPr>
        <w:pStyle w:val="Default"/>
        <w:jc w:val="both"/>
        <w:rPr>
          <w:b/>
          <w:bCs/>
          <w:noProof/>
          <w:sz w:val="23"/>
          <w:szCs w:val="23"/>
          <w:lang w:val="en-US"/>
        </w:rPr>
      </w:pPr>
    </w:p>
    <w:p w:rsidR="009E69B1" w:rsidRPr="00BA39AD" w:rsidRDefault="00DA2DB5" w:rsidP="00AC11AC">
      <w:pPr>
        <w:pStyle w:val="Default"/>
        <w:ind w:firstLine="720"/>
        <w:jc w:val="both"/>
        <w:rPr>
          <w:b/>
          <w:bCs/>
          <w:noProof/>
          <w:sz w:val="23"/>
          <w:szCs w:val="23"/>
          <w:lang w:val="en-US"/>
        </w:rPr>
      </w:pPr>
      <w:r w:rsidRPr="00BA39AD">
        <w:rPr>
          <w:b/>
          <w:bCs/>
          <w:noProof/>
          <w:sz w:val="23"/>
          <w:szCs w:val="23"/>
          <w:lang w:val="en-US"/>
        </w:rPr>
        <w:t>Tax on Real Estate (IUSI, in Spanish)</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This is an annual </w:t>
      </w:r>
      <w:r w:rsidRPr="00BA39AD">
        <w:rPr>
          <w:i/>
          <w:noProof/>
          <w:sz w:val="23"/>
          <w:szCs w:val="23"/>
          <w:lang w:val="en-US"/>
        </w:rPr>
        <w:t xml:space="preserve">ad-valorem </w:t>
      </w:r>
      <w:r w:rsidRPr="00BA39AD">
        <w:rPr>
          <w:noProof/>
          <w:sz w:val="23"/>
          <w:szCs w:val="23"/>
          <w:lang w:val="en-US"/>
        </w:rPr>
        <w:t xml:space="preserve">tax on property in urban and rural areas. Collection and administration of this tax has been decentralized to local governments (municipalities). </w:t>
      </w:r>
      <w:r w:rsidRPr="00BA39AD">
        <w:rPr>
          <w:noProof/>
          <w:sz w:val="23"/>
          <w:szCs w:val="23"/>
          <w:lang w:val="en-US"/>
        </w:rPr>
        <w:lastRenderedPageBreak/>
        <w:t xml:space="preserve">The property value is estimated by assessment </w:t>
      </w:r>
      <w:r w:rsidR="003379EB" w:rsidRPr="00BA39AD">
        <w:rPr>
          <w:noProof/>
          <w:sz w:val="23"/>
          <w:szCs w:val="23"/>
          <w:lang w:val="en-US"/>
        </w:rPr>
        <w:t xml:space="preserve">of the owners </w:t>
      </w:r>
      <w:r w:rsidRPr="00BA39AD">
        <w:rPr>
          <w:noProof/>
          <w:sz w:val="23"/>
          <w:szCs w:val="23"/>
          <w:lang w:val="en-US"/>
        </w:rPr>
        <w:t>and the tax is applied to real estate owners progressively</w:t>
      </w:r>
      <w:r w:rsidR="00B60D8B" w:rsidRPr="00BA39AD">
        <w:rPr>
          <w:noProof/>
          <w:sz w:val="23"/>
          <w:szCs w:val="23"/>
          <w:lang w:val="en-US"/>
        </w:rPr>
        <w:t>,</w:t>
      </w:r>
      <w:r w:rsidRPr="00BA39AD">
        <w:rPr>
          <w:noProof/>
          <w:sz w:val="23"/>
          <w:szCs w:val="23"/>
          <w:lang w:val="en-US"/>
        </w:rPr>
        <w:t xml:space="preserve"> according to </w:t>
      </w:r>
      <w:r w:rsidR="001529CF" w:rsidRPr="00BA39AD">
        <w:rPr>
          <w:noProof/>
          <w:sz w:val="23"/>
          <w:szCs w:val="23"/>
          <w:lang w:val="en-US"/>
        </w:rPr>
        <w:t xml:space="preserve">Table </w:t>
      </w:r>
      <w:r w:rsidRPr="00BA39AD">
        <w:rPr>
          <w:noProof/>
          <w:sz w:val="23"/>
          <w:szCs w:val="23"/>
          <w:lang w:val="en-US"/>
        </w:rPr>
        <w:t>3. This tax is paid on a quarterly basis.</w:t>
      </w:r>
    </w:p>
    <w:p w:rsidR="0069350A" w:rsidRPr="00BA39AD" w:rsidRDefault="0069350A" w:rsidP="0069350A">
      <w:pPr>
        <w:pStyle w:val="Default"/>
        <w:jc w:val="both"/>
        <w:rPr>
          <w:noProof/>
          <w:sz w:val="23"/>
          <w:szCs w:val="23"/>
          <w:lang w:val="en-US"/>
        </w:rPr>
      </w:pPr>
    </w:p>
    <w:p w:rsidR="0069350A" w:rsidRPr="00BA39AD" w:rsidRDefault="0069350A" w:rsidP="0069350A">
      <w:pPr>
        <w:pStyle w:val="Default"/>
        <w:jc w:val="center"/>
        <w:rPr>
          <w:noProof/>
          <w:sz w:val="23"/>
          <w:szCs w:val="23"/>
          <w:lang w:val="en-US"/>
        </w:rPr>
      </w:pPr>
      <w:r w:rsidRPr="00BA39AD">
        <w:rPr>
          <w:noProof/>
          <w:lang w:val="en-US" w:eastAsia="en-US"/>
        </w:rPr>
        <w:drawing>
          <wp:inline distT="0" distB="0" distL="0" distR="0">
            <wp:extent cx="5257800" cy="1314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9996" cy="1314999"/>
                    </a:xfrm>
                    <a:prstGeom prst="rect">
                      <a:avLst/>
                    </a:prstGeom>
                    <a:noFill/>
                    <a:ln>
                      <a:noFill/>
                    </a:ln>
                  </pic:spPr>
                </pic:pic>
              </a:graphicData>
            </a:graphic>
          </wp:inline>
        </w:drawing>
      </w:r>
    </w:p>
    <w:p w:rsidR="0069350A" w:rsidRPr="00BA39AD" w:rsidRDefault="0069350A" w:rsidP="0069350A">
      <w:pPr>
        <w:pStyle w:val="Default"/>
        <w:jc w:val="both"/>
        <w:rPr>
          <w:noProof/>
          <w:sz w:val="23"/>
          <w:szCs w:val="23"/>
          <w:lang w:val="en-US"/>
        </w:rPr>
      </w:pPr>
    </w:p>
    <w:p w:rsidR="009E69B1" w:rsidRPr="00BA39AD" w:rsidRDefault="00DA2DB5" w:rsidP="00AC11AC">
      <w:pPr>
        <w:pStyle w:val="NoSpacing"/>
        <w:ind w:firstLine="720"/>
        <w:rPr>
          <w:b/>
          <w:noProof/>
        </w:rPr>
      </w:pPr>
      <w:r w:rsidRPr="00BA39AD">
        <w:rPr>
          <w:b/>
          <w:noProof/>
        </w:rPr>
        <w:t>Solidarity Tax</w:t>
      </w:r>
    </w:p>
    <w:p w:rsidR="00DA2DB5" w:rsidRPr="00BA39AD" w:rsidRDefault="00DA2DB5" w:rsidP="00DA2DB5">
      <w:pPr>
        <w:pStyle w:val="NoSpacing"/>
        <w:ind w:firstLine="360"/>
        <w:rPr>
          <w:b/>
          <w:noProof/>
        </w:rPr>
      </w:pPr>
    </w:p>
    <w:p w:rsidR="009E69B1" w:rsidRPr="00BA39AD" w:rsidRDefault="00DA2DB5" w:rsidP="00AC11AC">
      <w:pPr>
        <w:pStyle w:val="NoSpacing"/>
        <w:ind w:firstLine="720"/>
        <w:rPr>
          <w:noProof/>
        </w:rPr>
      </w:pPr>
      <w:r w:rsidRPr="00BA39AD">
        <w:rPr>
          <w:noProof/>
        </w:rPr>
        <w:t xml:space="preserve">Corporations and companies domiciled in Guatemala must pay the Solidarity Tax on a quarterly basis. The </w:t>
      </w:r>
      <w:r w:rsidR="003379EB" w:rsidRPr="00BA39AD">
        <w:rPr>
          <w:noProof/>
        </w:rPr>
        <w:t xml:space="preserve">rate of </w:t>
      </w:r>
      <w:r w:rsidRPr="00BA39AD">
        <w:rPr>
          <w:noProof/>
        </w:rPr>
        <w:t>1 percent applies over the larger amount between:</w:t>
      </w:r>
    </w:p>
    <w:p w:rsidR="0069350A" w:rsidRPr="00BA39AD" w:rsidRDefault="0069350A" w:rsidP="00AC11AC">
      <w:pPr>
        <w:pStyle w:val="NoSpacing"/>
        <w:ind w:firstLine="720"/>
        <w:rPr>
          <w:noProof/>
        </w:rPr>
      </w:pPr>
    </w:p>
    <w:p w:rsidR="00DA2DB5" w:rsidRPr="00BA39AD" w:rsidRDefault="00DA2DB5" w:rsidP="00DA2DB5">
      <w:pPr>
        <w:pStyle w:val="NoSpacing"/>
        <w:numPr>
          <w:ilvl w:val="0"/>
          <w:numId w:val="17"/>
        </w:numPr>
        <w:rPr>
          <w:noProof/>
        </w:rPr>
      </w:pPr>
      <w:r w:rsidRPr="00BA39AD">
        <w:rPr>
          <w:noProof/>
        </w:rPr>
        <w:t xml:space="preserve">The fourth part of net assets –the amount that results after subtracting </w:t>
      </w:r>
      <w:r w:rsidR="00B60D8B" w:rsidRPr="00BA39AD">
        <w:rPr>
          <w:noProof/>
        </w:rPr>
        <w:t xml:space="preserve">from the total </w:t>
      </w:r>
      <w:r w:rsidRPr="00BA39AD">
        <w:rPr>
          <w:noProof/>
        </w:rPr>
        <w:t xml:space="preserve">assets, </w:t>
      </w:r>
      <w:r w:rsidR="00B60D8B" w:rsidRPr="00BA39AD">
        <w:rPr>
          <w:noProof/>
        </w:rPr>
        <w:t>the tax</w:t>
      </w:r>
      <w:r w:rsidRPr="00BA39AD">
        <w:rPr>
          <w:noProof/>
        </w:rPr>
        <w:t xml:space="preserve"> credits, reserve for doubtful accounts, accrued depreciation and amortization, or</w:t>
      </w:r>
    </w:p>
    <w:p w:rsidR="00DA2DB5" w:rsidRPr="00BA39AD" w:rsidRDefault="00DA2DB5" w:rsidP="00DA2DB5">
      <w:pPr>
        <w:pStyle w:val="NoSpacing"/>
        <w:numPr>
          <w:ilvl w:val="0"/>
          <w:numId w:val="17"/>
        </w:numPr>
        <w:rPr>
          <w:noProof/>
        </w:rPr>
      </w:pPr>
      <w:r w:rsidRPr="00BA39AD">
        <w:rPr>
          <w:noProof/>
        </w:rPr>
        <w:t>The fourth part of the last fiscal year’s gross income.</w:t>
      </w:r>
    </w:p>
    <w:p w:rsidR="00DA2DB5" w:rsidRPr="00BA39AD" w:rsidRDefault="00DA2DB5" w:rsidP="00DA2DB5">
      <w:pPr>
        <w:pStyle w:val="NoSpacing"/>
        <w:rPr>
          <w:noProof/>
        </w:rPr>
      </w:pPr>
    </w:p>
    <w:p w:rsidR="009E69B1" w:rsidRPr="00BA39AD" w:rsidRDefault="00DA2DB5" w:rsidP="00AC11AC">
      <w:pPr>
        <w:pStyle w:val="NoSpacing"/>
        <w:jc w:val="both"/>
        <w:rPr>
          <w:noProof/>
        </w:rPr>
      </w:pPr>
      <w:r w:rsidRPr="00BA39AD">
        <w:rPr>
          <w:noProof/>
        </w:rPr>
        <w:t xml:space="preserve">In the case of taxpayers whose net asset </w:t>
      </w:r>
      <w:r w:rsidR="00435D60">
        <w:rPr>
          <w:noProof/>
        </w:rPr>
        <w:t>is more than four</w:t>
      </w:r>
      <w:r w:rsidRPr="00BA39AD">
        <w:rPr>
          <w:noProof/>
        </w:rPr>
        <w:t xml:space="preserve"> times their gross revenues, the taxable base set forth in letter b) above will apply. This tax can credit</w:t>
      </w:r>
      <w:r w:rsidR="007A64D8" w:rsidRPr="00BA39AD">
        <w:rPr>
          <w:noProof/>
        </w:rPr>
        <w:t>ed</w:t>
      </w:r>
      <w:r w:rsidRPr="00BA39AD">
        <w:rPr>
          <w:noProof/>
        </w:rPr>
        <w:t xml:space="preserve"> against the </w:t>
      </w:r>
      <w:r w:rsidR="007A64D8" w:rsidRPr="00BA39AD">
        <w:rPr>
          <w:noProof/>
        </w:rPr>
        <w:t xml:space="preserve">payable </w:t>
      </w:r>
      <w:r w:rsidRPr="00BA39AD">
        <w:rPr>
          <w:noProof/>
        </w:rPr>
        <w:t>income tax.</w:t>
      </w:r>
    </w:p>
    <w:p w:rsidR="00DA2DB5" w:rsidRPr="00BA39AD" w:rsidRDefault="00DA2DB5" w:rsidP="00DA2DB5">
      <w:pPr>
        <w:pStyle w:val="NoSpacing"/>
        <w:rPr>
          <w:noProof/>
        </w:rPr>
      </w:pPr>
    </w:p>
    <w:p w:rsidR="009E69B1" w:rsidRPr="00BA39AD" w:rsidRDefault="00DA2DB5" w:rsidP="00AC11AC">
      <w:pPr>
        <w:pStyle w:val="NoSpacing"/>
        <w:ind w:firstLine="720"/>
        <w:rPr>
          <w:b/>
          <w:noProof/>
        </w:rPr>
      </w:pPr>
      <w:r w:rsidRPr="00BA39AD">
        <w:rPr>
          <w:b/>
          <w:noProof/>
        </w:rPr>
        <w:t>Import Tariff Duties</w:t>
      </w:r>
    </w:p>
    <w:p w:rsidR="00DA2DB5" w:rsidRPr="00BA39AD" w:rsidRDefault="00DA2DB5" w:rsidP="00DA2DB5">
      <w:pPr>
        <w:pStyle w:val="NoSpacing"/>
        <w:rPr>
          <w:noProof/>
        </w:rPr>
      </w:pPr>
    </w:p>
    <w:p w:rsidR="009E69B1" w:rsidRPr="00BA39AD" w:rsidRDefault="00DA2DB5" w:rsidP="00AC11AC">
      <w:pPr>
        <w:pStyle w:val="NoSpacing"/>
        <w:ind w:firstLine="720"/>
        <w:jc w:val="both"/>
        <w:rPr>
          <w:noProof/>
        </w:rPr>
      </w:pPr>
      <w:r w:rsidRPr="00BA39AD">
        <w:rPr>
          <w:noProof/>
        </w:rPr>
        <w:t>The</w:t>
      </w:r>
      <w:r w:rsidR="00B60D8B" w:rsidRPr="00BA39AD">
        <w:rPr>
          <w:noProof/>
        </w:rPr>
        <w:t>se</w:t>
      </w:r>
      <w:r w:rsidRPr="00BA39AD">
        <w:rPr>
          <w:noProof/>
        </w:rPr>
        <w:t xml:space="preserve"> result from import</w:t>
      </w:r>
      <w:r w:rsidR="00B60D8B" w:rsidRPr="00BA39AD">
        <w:rPr>
          <w:noProof/>
        </w:rPr>
        <w:t>s</w:t>
      </w:r>
      <w:r w:rsidRPr="00BA39AD">
        <w:rPr>
          <w:noProof/>
        </w:rPr>
        <w:t xml:space="preserve"> of goods and are paid according to </w:t>
      </w:r>
      <w:r w:rsidR="00B60D8B" w:rsidRPr="00BA39AD">
        <w:rPr>
          <w:noProof/>
        </w:rPr>
        <w:t xml:space="preserve">a tax scale </w:t>
      </w:r>
      <w:r w:rsidRPr="00BA39AD">
        <w:rPr>
          <w:noProof/>
        </w:rPr>
        <w:t>between 0 and 15 percent. Inputs, machinery, equipment, spare parts, accessories, materials and explosives to be used in mining operations are exempted from tariff rates and duties. However, some products are not exempted and pay taxes.</w:t>
      </w:r>
    </w:p>
    <w:p w:rsidR="00DA2DB5" w:rsidRPr="00BA39AD" w:rsidRDefault="00DA2DB5" w:rsidP="00DA2DB5">
      <w:pPr>
        <w:pStyle w:val="NoSpacing"/>
        <w:rPr>
          <w:noProof/>
        </w:rPr>
      </w:pPr>
    </w:p>
    <w:p w:rsidR="009E69B1" w:rsidRPr="00BA39AD" w:rsidRDefault="00B60D8B" w:rsidP="00AC11AC">
      <w:pPr>
        <w:pStyle w:val="NoSpacing"/>
        <w:ind w:firstLine="720"/>
        <w:rPr>
          <w:b/>
          <w:noProof/>
        </w:rPr>
      </w:pPr>
      <w:r w:rsidRPr="00BA39AD">
        <w:rPr>
          <w:b/>
          <w:noProof/>
        </w:rPr>
        <w:t xml:space="preserve">Stamp </w:t>
      </w:r>
      <w:r w:rsidR="00DA2DB5" w:rsidRPr="00BA39AD">
        <w:rPr>
          <w:b/>
          <w:noProof/>
        </w:rPr>
        <w:t>Tax</w:t>
      </w:r>
    </w:p>
    <w:p w:rsidR="00DA2DB5" w:rsidRPr="00BA39AD" w:rsidRDefault="00DA2DB5" w:rsidP="00DA2DB5">
      <w:pPr>
        <w:pStyle w:val="NoSpacing"/>
        <w:rPr>
          <w:noProof/>
        </w:rPr>
      </w:pPr>
    </w:p>
    <w:p w:rsidR="009E69B1" w:rsidRPr="00BA39AD" w:rsidRDefault="00DA2DB5" w:rsidP="00AC11AC">
      <w:pPr>
        <w:pStyle w:val="NoSpacing"/>
        <w:ind w:firstLine="720"/>
        <w:jc w:val="both"/>
        <w:rPr>
          <w:noProof/>
        </w:rPr>
      </w:pPr>
      <w:r w:rsidRPr="00BA39AD">
        <w:rPr>
          <w:noProof/>
        </w:rPr>
        <w:t xml:space="preserve">This is a </w:t>
      </w:r>
      <w:r w:rsidR="002745FC" w:rsidRPr="00BA39AD">
        <w:rPr>
          <w:noProof/>
        </w:rPr>
        <w:t xml:space="preserve">tax on </w:t>
      </w:r>
      <w:r w:rsidRPr="00BA39AD">
        <w:rPr>
          <w:noProof/>
        </w:rPr>
        <w:t>d</w:t>
      </w:r>
      <w:r w:rsidR="002745FC" w:rsidRPr="00BA39AD">
        <w:rPr>
          <w:noProof/>
        </w:rPr>
        <w:t xml:space="preserve">ocuments </w:t>
      </w:r>
      <w:r w:rsidRPr="00BA39AD">
        <w:rPr>
          <w:noProof/>
        </w:rPr>
        <w:t xml:space="preserve">applied on civil and mercantile contracts, receipts documenting cash payments or dividend payments, as set forth </w:t>
      </w:r>
      <w:r w:rsidR="007A64D8" w:rsidRPr="00BA39AD">
        <w:rPr>
          <w:noProof/>
        </w:rPr>
        <w:t xml:space="preserve">by </w:t>
      </w:r>
      <w:r w:rsidRPr="00BA39AD">
        <w:rPr>
          <w:noProof/>
        </w:rPr>
        <w:t>the law. Those who issue, subscribe or grant documents containing acts or contracts are subjected to payment</w:t>
      </w:r>
      <w:r w:rsidR="00B60D8B" w:rsidRPr="00BA39AD">
        <w:rPr>
          <w:noProof/>
        </w:rPr>
        <w:t xml:space="preserve"> of this tax</w:t>
      </w:r>
      <w:r w:rsidRPr="00BA39AD">
        <w:rPr>
          <w:noProof/>
        </w:rPr>
        <w:t>. Th</w:t>
      </w:r>
      <w:r w:rsidR="00435D60">
        <w:rPr>
          <w:noProof/>
        </w:rPr>
        <w:t>e tax rate is three percent</w:t>
      </w:r>
      <w:r w:rsidRPr="00BA39AD">
        <w:rPr>
          <w:noProof/>
        </w:rPr>
        <w:t xml:space="preserve">. The tax is determined by applying the rate to </w:t>
      </w:r>
      <w:r w:rsidR="00B60D8B" w:rsidRPr="00BA39AD">
        <w:rPr>
          <w:noProof/>
        </w:rPr>
        <w:t xml:space="preserve">value of the said documents </w:t>
      </w:r>
      <w:r w:rsidRPr="00BA39AD">
        <w:rPr>
          <w:noProof/>
        </w:rPr>
        <w:t xml:space="preserve">and contracts. </w:t>
      </w:r>
    </w:p>
    <w:p w:rsidR="00DA2DB5" w:rsidRPr="00BA39AD" w:rsidRDefault="00DA2DB5" w:rsidP="00DA2DB5">
      <w:pPr>
        <w:pStyle w:val="NoSpacing"/>
        <w:rPr>
          <w:noProof/>
        </w:rPr>
      </w:pPr>
    </w:p>
    <w:p w:rsidR="009E69B1" w:rsidRPr="00BA39AD" w:rsidRDefault="00DA2DB5" w:rsidP="00AC11AC">
      <w:pPr>
        <w:pStyle w:val="NoSpacing"/>
        <w:jc w:val="both"/>
        <w:rPr>
          <w:noProof/>
        </w:rPr>
      </w:pPr>
      <w:r w:rsidRPr="00BA39AD">
        <w:rPr>
          <w:noProof/>
        </w:rPr>
        <w:t xml:space="preserve">For the purpose of </w:t>
      </w:r>
      <w:r w:rsidR="00B60D8B" w:rsidRPr="00BA39AD">
        <w:rPr>
          <w:noProof/>
        </w:rPr>
        <w:t xml:space="preserve">the revenue flows </w:t>
      </w:r>
      <w:r w:rsidRPr="00BA39AD">
        <w:rPr>
          <w:noProof/>
        </w:rPr>
        <w:t>to be included in the reconciliation report –</w:t>
      </w:r>
      <w:r w:rsidR="007A64D8" w:rsidRPr="00BA39AD">
        <w:rPr>
          <w:noProof/>
        </w:rPr>
        <w:t xml:space="preserve"> </w:t>
      </w:r>
      <w:r w:rsidRPr="00BA39AD">
        <w:rPr>
          <w:noProof/>
        </w:rPr>
        <w:t>both in the mining and in the hydrocarbon sectors</w:t>
      </w:r>
      <w:r w:rsidR="007A64D8" w:rsidRPr="00BA39AD">
        <w:rPr>
          <w:noProof/>
        </w:rPr>
        <w:t xml:space="preserve"> </w:t>
      </w:r>
      <w:r w:rsidRPr="00BA39AD">
        <w:rPr>
          <w:noProof/>
        </w:rPr>
        <w:t xml:space="preserve">- neither </w:t>
      </w:r>
      <w:r w:rsidR="00B60D8B" w:rsidRPr="00BA39AD">
        <w:rPr>
          <w:noProof/>
        </w:rPr>
        <w:t>withholdings</w:t>
      </w:r>
      <w:r w:rsidR="007A64D8" w:rsidRPr="00BA39AD">
        <w:rPr>
          <w:noProof/>
        </w:rPr>
        <w:t xml:space="preserve"> </w:t>
      </w:r>
      <w:r w:rsidRPr="00BA39AD">
        <w:rPr>
          <w:noProof/>
        </w:rPr>
        <w:t xml:space="preserve">nor the value added tax will be taken into account, following the suggestion of the EITI Source Book, since these taxes are indirect benefits of the extractive activity. However, if the Commission decides to include them, </w:t>
      </w:r>
      <w:r w:rsidR="00B60D8B" w:rsidRPr="00BA39AD">
        <w:rPr>
          <w:noProof/>
        </w:rPr>
        <w:t xml:space="preserve">these </w:t>
      </w:r>
      <w:r w:rsidRPr="00BA39AD">
        <w:rPr>
          <w:noProof/>
        </w:rPr>
        <w:t xml:space="preserve">flows </w:t>
      </w:r>
      <w:r w:rsidR="00B60D8B" w:rsidRPr="00BA39AD">
        <w:rPr>
          <w:noProof/>
        </w:rPr>
        <w:t xml:space="preserve">must </w:t>
      </w:r>
      <w:r w:rsidRPr="00BA39AD">
        <w:rPr>
          <w:noProof/>
        </w:rPr>
        <w:t xml:space="preserve">be </w:t>
      </w:r>
      <w:r w:rsidR="00B60D8B" w:rsidRPr="00BA39AD">
        <w:rPr>
          <w:noProof/>
        </w:rPr>
        <w:t xml:space="preserve">material </w:t>
      </w:r>
      <w:r w:rsidRPr="00BA39AD">
        <w:rPr>
          <w:noProof/>
        </w:rPr>
        <w:t xml:space="preserve">and an explanation </w:t>
      </w:r>
      <w:r w:rsidR="00B60D8B" w:rsidRPr="00BA39AD">
        <w:rPr>
          <w:noProof/>
        </w:rPr>
        <w:t xml:space="preserve">must </w:t>
      </w:r>
      <w:r w:rsidRPr="00BA39AD">
        <w:rPr>
          <w:noProof/>
        </w:rPr>
        <w:t xml:space="preserve">be given </w:t>
      </w:r>
      <w:r w:rsidR="00B60D8B" w:rsidRPr="00BA39AD">
        <w:rPr>
          <w:noProof/>
        </w:rPr>
        <w:t xml:space="preserve">to justify this </w:t>
      </w:r>
      <w:r w:rsidRPr="00BA39AD">
        <w:rPr>
          <w:noProof/>
        </w:rPr>
        <w:t>decision.</w:t>
      </w:r>
    </w:p>
    <w:p w:rsidR="008E7394" w:rsidRPr="00BA39AD" w:rsidRDefault="008E7394" w:rsidP="00DA2DB5">
      <w:pPr>
        <w:ind w:firstLine="708"/>
        <w:jc w:val="both"/>
        <w:rPr>
          <w:noProof/>
          <w:sz w:val="23"/>
          <w:szCs w:val="23"/>
          <w:lang w:val="en-US"/>
        </w:rPr>
      </w:pPr>
      <w:r w:rsidRPr="00BA39AD">
        <w:rPr>
          <w:noProof/>
          <w:sz w:val="23"/>
          <w:szCs w:val="23"/>
          <w:lang w:val="en-US"/>
        </w:rPr>
        <w:br w:type="page"/>
      </w:r>
    </w:p>
    <w:p w:rsidR="00DA2DB5" w:rsidRPr="00BA39AD" w:rsidRDefault="008E7394" w:rsidP="00DA2DB5">
      <w:pPr>
        <w:jc w:val="center"/>
        <w:rPr>
          <w:b/>
          <w:bCs/>
          <w:noProof/>
          <w:sz w:val="23"/>
          <w:szCs w:val="23"/>
          <w:lang w:val="en-US"/>
        </w:rPr>
      </w:pPr>
      <w:r w:rsidRPr="00BA39AD">
        <w:rPr>
          <w:b/>
          <w:bCs/>
          <w:noProof/>
          <w:sz w:val="23"/>
          <w:szCs w:val="23"/>
          <w:lang w:val="en-US"/>
        </w:rPr>
        <w:lastRenderedPageBreak/>
        <w:t>Table</w:t>
      </w:r>
      <w:r w:rsidR="00DA2DB5" w:rsidRPr="00BA39AD">
        <w:rPr>
          <w:b/>
          <w:bCs/>
          <w:noProof/>
          <w:sz w:val="23"/>
          <w:szCs w:val="23"/>
          <w:lang w:val="en-US"/>
        </w:rPr>
        <w:t xml:space="preserve"> 4. Legal Regime</w:t>
      </w:r>
    </w:p>
    <w:p w:rsidR="00DA2DB5" w:rsidRPr="00BA39AD" w:rsidRDefault="00DA2DB5" w:rsidP="00DA2DB5">
      <w:pPr>
        <w:jc w:val="center"/>
        <w:rPr>
          <w:b/>
          <w:bCs/>
          <w:noProof/>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860"/>
        <w:gridCol w:w="2056"/>
      </w:tblGrid>
      <w:tr w:rsidR="00DA2DB5" w:rsidRPr="00BA39AD" w:rsidTr="00CE1A1B">
        <w:tc>
          <w:tcPr>
            <w:tcW w:w="1728" w:type="dxa"/>
          </w:tcPr>
          <w:p w:rsidR="00DA2DB5" w:rsidRPr="00BA39AD" w:rsidRDefault="00DA2DB5" w:rsidP="00CE1A1B">
            <w:pPr>
              <w:jc w:val="center"/>
              <w:rPr>
                <w:noProof/>
                <w:sz w:val="23"/>
                <w:szCs w:val="23"/>
                <w:lang w:val="en-US"/>
              </w:rPr>
            </w:pPr>
          </w:p>
        </w:tc>
        <w:tc>
          <w:tcPr>
            <w:tcW w:w="4860" w:type="dxa"/>
          </w:tcPr>
          <w:p w:rsidR="00DA2DB5" w:rsidRPr="00BA39AD" w:rsidRDefault="00DA2DB5" w:rsidP="00CE1A1B">
            <w:pPr>
              <w:pStyle w:val="Default"/>
              <w:jc w:val="center"/>
              <w:rPr>
                <w:b/>
                <w:bCs/>
                <w:noProof/>
                <w:sz w:val="20"/>
                <w:szCs w:val="20"/>
                <w:lang w:val="en-US"/>
              </w:rPr>
            </w:pPr>
            <w:r w:rsidRPr="00BA39AD">
              <w:rPr>
                <w:b/>
                <w:bCs/>
                <w:noProof/>
                <w:sz w:val="20"/>
                <w:szCs w:val="20"/>
                <w:lang w:val="en-US"/>
              </w:rPr>
              <w:t>Mining Law (Decree 48-97) of 1997 and Fiscal Regime</w:t>
            </w:r>
          </w:p>
          <w:p w:rsidR="00DA2DB5" w:rsidRPr="00BA39AD" w:rsidRDefault="00DA2DB5" w:rsidP="00CE1A1B">
            <w:pPr>
              <w:jc w:val="center"/>
              <w:rPr>
                <w:noProof/>
                <w:sz w:val="23"/>
                <w:szCs w:val="23"/>
                <w:lang w:val="en-US"/>
              </w:rPr>
            </w:pPr>
          </w:p>
        </w:tc>
        <w:tc>
          <w:tcPr>
            <w:tcW w:w="2056" w:type="dxa"/>
          </w:tcPr>
          <w:p w:rsidR="00DA2DB5" w:rsidRPr="00BA39AD" w:rsidRDefault="00DA2DB5" w:rsidP="00CE1A1B">
            <w:pPr>
              <w:pStyle w:val="Default"/>
              <w:jc w:val="center"/>
              <w:rPr>
                <w:b/>
                <w:bCs/>
                <w:noProof/>
                <w:sz w:val="20"/>
                <w:szCs w:val="20"/>
                <w:lang w:val="en-US"/>
              </w:rPr>
            </w:pPr>
            <w:r w:rsidRPr="00BA39AD">
              <w:rPr>
                <w:b/>
                <w:bCs/>
                <w:noProof/>
                <w:sz w:val="20"/>
                <w:szCs w:val="20"/>
                <w:lang w:val="en-US"/>
              </w:rPr>
              <w:t>References</w:t>
            </w:r>
          </w:p>
          <w:p w:rsidR="00DA2DB5" w:rsidRPr="00BA39AD" w:rsidRDefault="00DA2DB5" w:rsidP="00CE1A1B">
            <w:pPr>
              <w:pStyle w:val="Default"/>
              <w:jc w:val="center"/>
              <w:rPr>
                <w:noProof/>
                <w:sz w:val="23"/>
                <w:szCs w:val="23"/>
                <w:lang w:val="en-US"/>
              </w:rPr>
            </w:pPr>
          </w:p>
        </w:tc>
      </w:tr>
      <w:tr w:rsidR="00DA2DB5" w:rsidRPr="00BA39AD" w:rsidTr="00CE1A1B">
        <w:tc>
          <w:tcPr>
            <w:tcW w:w="1728" w:type="dxa"/>
          </w:tcPr>
          <w:p w:rsidR="00DA2DB5" w:rsidRPr="00BA39AD" w:rsidRDefault="00B60D8B" w:rsidP="00CE1A1B">
            <w:pPr>
              <w:rPr>
                <w:b/>
                <w:bCs/>
                <w:noProof/>
                <w:sz w:val="20"/>
                <w:szCs w:val="20"/>
                <w:lang w:val="en-US"/>
              </w:rPr>
            </w:pPr>
            <w:r w:rsidRPr="00BA39AD">
              <w:rPr>
                <w:b/>
                <w:bCs/>
                <w:noProof/>
                <w:sz w:val="20"/>
                <w:szCs w:val="20"/>
                <w:lang w:val="en-US"/>
              </w:rPr>
              <w:t>Appraisal license</w:t>
            </w:r>
          </w:p>
          <w:p w:rsidR="00DA2DB5" w:rsidRPr="00BA39AD" w:rsidRDefault="00DA2DB5" w:rsidP="00CE1A1B">
            <w:pPr>
              <w:rPr>
                <w:noProof/>
                <w:sz w:val="23"/>
                <w:szCs w:val="23"/>
                <w:lang w:val="en-US"/>
              </w:rPr>
            </w:pPr>
          </w:p>
        </w:tc>
        <w:tc>
          <w:tcPr>
            <w:tcW w:w="4860" w:type="dxa"/>
          </w:tcPr>
          <w:p w:rsidR="00DA2DB5" w:rsidRPr="00BA39AD" w:rsidRDefault="00DA2DB5" w:rsidP="00CE1A1B">
            <w:pPr>
              <w:pStyle w:val="Default"/>
              <w:rPr>
                <w:iCs/>
                <w:noProof/>
                <w:sz w:val="20"/>
                <w:szCs w:val="20"/>
                <w:lang w:val="en-US"/>
              </w:rPr>
            </w:pPr>
            <w:r w:rsidRPr="00BA39AD">
              <w:rPr>
                <w:i/>
                <w:iCs/>
                <w:noProof/>
                <w:sz w:val="20"/>
                <w:szCs w:val="20"/>
                <w:lang w:val="en-US"/>
              </w:rPr>
              <w:t xml:space="preserve">Duration: </w:t>
            </w:r>
            <w:r w:rsidRPr="00BA39AD">
              <w:rPr>
                <w:iCs/>
                <w:noProof/>
                <w:sz w:val="20"/>
                <w:szCs w:val="20"/>
                <w:lang w:val="en-US"/>
              </w:rPr>
              <w:t>6 months renewable up to 6 additional months</w:t>
            </w:r>
          </w:p>
          <w:p w:rsidR="00DA2DB5" w:rsidRPr="00BA39AD" w:rsidRDefault="00DA2DB5" w:rsidP="00CE1A1B">
            <w:pPr>
              <w:rPr>
                <w:iCs/>
                <w:noProof/>
                <w:sz w:val="20"/>
                <w:szCs w:val="20"/>
                <w:lang w:val="en-US"/>
              </w:rPr>
            </w:pPr>
            <w:r w:rsidRPr="00BA39AD">
              <w:rPr>
                <w:i/>
                <w:iCs/>
                <w:noProof/>
                <w:sz w:val="20"/>
                <w:szCs w:val="20"/>
                <w:lang w:val="en-US"/>
              </w:rPr>
              <w:t xml:space="preserve">Surface: </w:t>
            </w:r>
            <w:r w:rsidRPr="00BA39AD">
              <w:rPr>
                <w:iCs/>
                <w:noProof/>
                <w:sz w:val="20"/>
                <w:szCs w:val="20"/>
                <w:lang w:val="en-US"/>
              </w:rPr>
              <w:t>between 500 km</w:t>
            </w:r>
            <w:r w:rsidRPr="00435D60">
              <w:rPr>
                <w:iCs/>
                <w:noProof/>
                <w:sz w:val="20"/>
                <w:szCs w:val="20"/>
                <w:vertAlign w:val="superscript"/>
                <w:lang w:val="en-US"/>
              </w:rPr>
              <w:t>2</w:t>
            </w:r>
            <w:r w:rsidRPr="00BA39AD">
              <w:rPr>
                <w:iCs/>
                <w:noProof/>
                <w:sz w:val="20"/>
                <w:szCs w:val="20"/>
                <w:lang w:val="en-US"/>
              </w:rPr>
              <w:t xml:space="preserve"> and 3.000 km</w:t>
            </w:r>
            <w:r w:rsidRPr="00435D60">
              <w:rPr>
                <w:iCs/>
                <w:noProof/>
                <w:sz w:val="20"/>
                <w:szCs w:val="20"/>
                <w:vertAlign w:val="superscript"/>
                <w:lang w:val="en-US"/>
              </w:rPr>
              <w:t>2</w:t>
            </w:r>
          </w:p>
          <w:p w:rsidR="00DA2DB5" w:rsidRPr="00BA39AD" w:rsidRDefault="00DA2DB5" w:rsidP="00CE1A1B">
            <w:pPr>
              <w:rPr>
                <w:noProof/>
                <w:sz w:val="23"/>
                <w:szCs w:val="23"/>
                <w:lang w:val="en-US"/>
              </w:rPr>
            </w:pPr>
          </w:p>
        </w:tc>
        <w:tc>
          <w:tcPr>
            <w:tcW w:w="2056" w:type="dxa"/>
          </w:tcPr>
          <w:p w:rsidR="00DA2DB5" w:rsidRPr="00BA39AD" w:rsidRDefault="00DA2DB5" w:rsidP="00CE1A1B">
            <w:pPr>
              <w:rPr>
                <w:noProof/>
                <w:sz w:val="23"/>
                <w:szCs w:val="23"/>
                <w:lang w:val="en-US"/>
              </w:rPr>
            </w:pPr>
            <w:r w:rsidRPr="00BA39AD">
              <w:rPr>
                <w:noProof/>
                <w:sz w:val="20"/>
                <w:szCs w:val="20"/>
                <w:lang w:val="en-US"/>
              </w:rPr>
              <w:t xml:space="preserve">Law: Art. 21-22 </w:t>
            </w:r>
          </w:p>
        </w:tc>
      </w:tr>
      <w:tr w:rsidR="00DA2DB5" w:rsidRPr="00BA39AD" w:rsidTr="00CE1A1B">
        <w:tc>
          <w:tcPr>
            <w:tcW w:w="1728" w:type="dxa"/>
          </w:tcPr>
          <w:p w:rsidR="00DA2DB5" w:rsidRPr="00BA39AD" w:rsidRDefault="00DA2DB5" w:rsidP="00CE1A1B">
            <w:pPr>
              <w:rPr>
                <w:b/>
                <w:bCs/>
                <w:noProof/>
                <w:sz w:val="20"/>
                <w:szCs w:val="20"/>
                <w:lang w:val="en-US"/>
              </w:rPr>
            </w:pPr>
            <w:r w:rsidRPr="00BA39AD">
              <w:rPr>
                <w:b/>
                <w:bCs/>
                <w:noProof/>
                <w:sz w:val="20"/>
                <w:szCs w:val="20"/>
                <w:lang w:val="en-US"/>
              </w:rPr>
              <w:t xml:space="preserve">Exploration </w:t>
            </w:r>
            <w:r w:rsidR="00B60D8B" w:rsidRPr="00BA39AD">
              <w:rPr>
                <w:b/>
                <w:bCs/>
                <w:noProof/>
                <w:sz w:val="20"/>
                <w:szCs w:val="20"/>
                <w:lang w:val="en-US"/>
              </w:rPr>
              <w:t>license</w:t>
            </w:r>
          </w:p>
          <w:p w:rsidR="00DA2DB5" w:rsidRPr="00BA39AD" w:rsidRDefault="00DA2DB5" w:rsidP="00CE1A1B">
            <w:pPr>
              <w:rPr>
                <w:b/>
                <w:bCs/>
                <w:noProof/>
                <w:sz w:val="20"/>
                <w:szCs w:val="20"/>
                <w:lang w:val="en-US"/>
              </w:rPr>
            </w:pPr>
          </w:p>
        </w:tc>
        <w:tc>
          <w:tcPr>
            <w:tcW w:w="4860" w:type="dxa"/>
          </w:tcPr>
          <w:p w:rsidR="00DA2DB5" w:rsidRPr="00BA39AD" w:rsidRDefault="00DA2DB5" w:rsidP="00CE1A1B">
            <w:pPr>
              <w:pStyle w:val="Default"/>
              <w:rPr>
                <w:iCs/>
                <w:noProof/>
                <w:sz w:val="20"/>
                <w:szCs w:val="20"/>
                <w:lang w:val="en-US"/>
              </w:rPr>
            </w:pPr>
            <w:r w:rsidRPr="00BA39AD">
              <w:rPr>
                <w:i/>
                <w:iCs/>
                <w:noProof/>
                <w:sz w:val="20"/>
                <w:szCs w:val="20"/>
                <w:lang w:val="en-US"/>
              </w:rPr>
              <w:t xml:space="preserve">Duration: </w:t>
            </w:r>
            <w:r w:rsidRPr="00BA39AD">
              <w:rPr>
                <w:iCs/>
                <w:noProof/>
                <w:sz w:val="20"/>
                <w:szCs w:val="20"/>
                <w:lang w:val="en-US"/>
              </w:rPr>
              <w:t>3 years with two extensions of 2 years each</w:t>
            </w:r>
          </w:p>
          <w:p w:rsidR="00DA2DB5" w:rsidRPr="00BA39AD" w:rsidRDefault="00DA2DB5" w:rsidP="00CE1A1B">
            <w:pPr>
              <w:pStyle w:val="Default"/>
              <w:rPr>
                <w:iCs/>
                <w:noProof/>
                <w:sz w:val="20"/>
                <w:szCs w:val="20"/>
                <w:lang w:val="en-US"/>
              </w:rPr>
            </w:pPr>
            <w:r w:rsidRPr="00BA39AD">
              <w:rPr>
                <w:i/>
                <w:iCs/>
                <w:noProof/>
                <w:sz w:val="20"/>
                <w:szCs w:val="20"/>
                <w:lang w:val="en-US"/>
              </w:rPr>
              <w:t xml:space="preserve">Area reduction: </w:t>
            </w:r>
            <w:r w:rsidRPr="00BA39AD">
              <w:rPr>
                <w:iCs/>
                <w:noProof/>
                <w:sz w:val="20"/>
                <w:szCs w:val="20"/>
                <w:lang w:val="en-US"/>
              </w:rPr>
              <w:t>50% at each extension</w:t>
            </w:r>
          </w:p>
          <w:p w:rsidR="00DA2DB5" w:rsidRPr="00BA39AD" w:rsidRDefault="00DA2DB5" w:rsidP="00CE1A1B">
            <w:pPr>
              <w:pStyle w:val="Default"/>
              <w:rPr>
                <w:iCs/>
                <w:noProof/>
                <w:sz w:val="20"/>
                <w:szCs w:val="20"/>
                <w:lang w:val="en-US"/>
              </w:rPr>
            </w:pPr>
            <w:r w:rsidRPr="00BA39AD">
              <w:rPr>
                <w:i/>
                <w:iCs/>
                <w:noProof/>
                <w:sz w:val="20"/>
                <w:szCs w:val="20"/>
                <w:lang w:val="en-US"/>
              </w:rPr>
              <w:t xml:space="preserve">Surface: </w:t>
            </w:r>
            <w:r w:rsidRPr="00BA39AD">
              <w:rPr>
                <w:iCs/>
                <w:noProof/>
                <w:sz w:val="20"/>
                <w:szCs w:val="20"/>
                <w:lang w:val="en-US"/>
              </w:rPr>
              <w:t>maximum 100 km</w:t>
            </w:r>
            <w:r w:rsidRPr="00435D60">
              <w:rPr>
                <w:iCs/>
                <w:noProof/>
                <w:sz w:val="20"/>
                <w:szCs w:val="20"/>
                <w:vertAlign w:val="superscript"/>
                <w:lang w:val="en-US"/>
              </w:rPr>
              <w:t>2</w:t>
            </w:r>
          </w:p>
          <w:p w:rsidR="00DA2DB5" w:rsidRPr="00BA39AD" w:rsidRDefault="00DA2DB5" w:rsidP="00CE1A1B">
            <w:pPr>
              <w:pStyle w:val="Default"/>
              <w:rPr>
                <w:i/>
                <w:iCs/>
                <w:noProof/>
                <w:sz w:val="20"/>
                <w:szCs w:val="20"/>
                <w:lang w:val="en-US"/>
              </w:rPr>
            </w:pPr>
          </w:p>
        </w:tc>
        <w:tc>
          <w:tcPr>
            <w:tcW w:w="2056" w:type="dxa"/>
          </w:tcPr>
          <w:p w:rsidR="00DA2DB5" w:rsidRPr="00BA39AD" w:rsidRDefault="00DA2DB5" w:rsidP="00CE1A1B">
            <w:pPr>
              <w:pStyle w:val="Default"/>
              <w:rPr>
                <w:noProof/>
                <w:sz w:val="20"/>
                <w:szCs w:val="20"/>
                <w:lang w:val="en-US"/>
              </w:rPr>
            </w:pPr>
            <w:r w:rsidRPr="00BA39AD">
              <w:rPr>
                <w:noProof/>
                <w:sz w:val="20"/>
                <w:szCs w:val="20"/>
                <w:lang w:val="en-US"/>
              </w:rPr>
              <w:t xml:space="preserve">Law: Art. 24-25 </w:t>
            </w:r>
          </w:p>
          <w:p w:rsidR="00DA2DB5" w:rsidRPr="00BA39AD" w:rsidRDefault="00DA2DB5" w:rsidP="00CE1A1B">
            <w:pPr>
              <w:rPr>
                <w:noProof/>
                <w:sz w:val="20"/>
                <w:szCs w:val="20"/>
                <w:lang w:val="en-US"/>
              </w:rPr>
            </w:pPr>
          </w:p>
        </w:tc>
      </w:tr>
      <w:tr w:rsidR="00DA2DB5" w:rsidRPr="00BA39AD" w:rsidTr="00CE1A1B">
        <w:tc>
          <w:tcPr>
            <w:tcW w:w="1728" w:type="dxa"/>
          </w:tcPr>
          <w:p w:rsidR="00DA2DB5" w:rsidRPr="00BA39AD" w:rsidRDefault="00DA2DB5" w:rsidP="00CE1A1B">
            <w:pPr>
              <w:rPr>
                <w:b/>
                <w:bCs/>
                <w:noProof/>
                <w:sz w:val="20"/>
                <w:szCs w:val="20"/>
                <w:lang w:val="en-US"/>
              </w:rPr>
            </w:pPr>
            <w:r w:rsidRPr="00BA39AD">
              <w:rPr>
                <w:b/>
                <w:bCs/>
                <w:noProof/>
                <w:sz w:val="20"/>
                <w:szCs w:val="20"/>
                <w:lang w:val="en-US"/>
              </w:rPr>
              <w:t xml:space="preserve">Exploitation </w:t>
            </w:r>
            <w:r w:rsidR="00B60D8B" w:rsidRPr="00BA39AD">
              <w:rPr>
                <w:b/>
                <w:bCs/>
                <w:noProof/>
                <w:sz w:val="20"/>
                <w:szCs w:val="20"/>
                <w:lang w:val="en-US"/>
              </w:rPr>
              <w:t>license</w:t>
            </w:r>
          </w:p>
          <w:p w:rsidR="00DA2DB5" w:rsidRPr="00BA39AD" w:rsidRDefault="00DA2DB5" w:rsidP="00CE1A1B">
            <w:pPr>
              <w:rPr>
                <w:b/>
                <w:bCs/>
                <w:noProof/>
                <w:sz w:val="20"/>
                <w:szCs w:val="20"/>
                <w:lang w:val="en-US"/>
              </w:rPr>
            </w:pPr>
          </w:p>
        </w:tc>
        <w:tc>
          <w:tcPr>
            <w:tcW w:w="4860" w:type="dxa"/>
          </w:tcPr>
          <w:p w:rsidR="00DA2DB5" w:rsidRPr="00BA39AD" w:rsidRDefault="00DA2DB5" w:rsidP="00CE1A1B">
            <w:pPr>
              <w:pStyle w:val="Default"/>
              <w:rPr>
                <w:iCs/>
                <w:noProof/>
                <w:sz w:val="20"/>
                <w:szCs w:val="20"/>
                <w:lang w:val="en-US"/>
              </w:rPr>
            </w:pPr>
            <w:r w:rsidRPr="00BA39AD">
              <w:rPr>
                <w:i/>
                <w:iCs/>
                <w:noProof/>
                <w:sz w:val="20"/>
                <w:szCs w:val="20"/>
                <w:lang w:val="en-US"/>
              </w:rPr>
              <w:t xml:space="preserve">Duration: </w:t>
            </w:r>
            <w:r w:rsidRPr="00BA39AD">
              <w:rPr>
                <w:iCs/>
                <w:noProof/>
                <w:sz w:val="20"/>
                <w:szCs w:val="20"/>
                <w:lang w:val="en-US"/>
              </w:rPr>
              <w:t>maximum 25 years that can be extended until 25 years</w:t>
            </w:r>
          </w:p>
          <w:p w:rsidR="00DA2DB5" w:rsidRPr="00BA39AD" w:rsidRDefault="00DA2DB5" w:rsidP="00CE1A1B">
            <w:pPr>
              <w:pStyle w:val="Default"/>
              <w:rPr>
                <w:iCs/>
                <w:noProof/>
                <w:sz w:val="20"/>
                <w:szCs w:val="20"/>
                <w:lang w:val="en-US"/>
              </w:rPr>
            </w:pPr>
            <w:r w:rsidRPr="00BA39AD">
              <w:rPr>
                <w:i/>
                <w:iCs/>
                <w:noProof/>
                <w:sz w:val="20"/>
                <w:szCs w:val="20"/>
                <w:lang w:val="en-US"/>
              </w:rPr>
              <w:t xml:space="preserve">Surface: </w:t>
            </w:r>
            <w:r w:rsidRPr="00BA39AD">
              <w:rPr>
                <w:iCs/>
                <w:noProof/>
                <w:sz w:val="20"/>
                <w:szCs w:val="20"/>
                <w:lang w:val="en-US"/>
              </w:rPr>
              <w:t>maximum of 20 km</w:t>
            </w:r>
            <w:r w:rsidRPr="00435D60">
              <w:rPr>
                <w:iCs/>
                <w:noProof/>
                <w:sz w:val="20"/>
                <w:szCs w:val="20"/>
                <w:vertAlign w:val="superscript"/>
                <w:lang w:val="en-US"/>
              </w:rPr>
              <w:t>2</w:t>
            </w:r>
          </w:p>
          <w:p w:rsidR="00DA2DB5" w:rsidRPr="00BA39AD" w:rsidRDefault="00DA2DB5" w:rsidP="00CE1A1B">
            <w:pPr>
              <w:pStyle w:val="Default"/>
              <w:rPr>
                <w:i/>
                <w:iCs/>
                <w:noProof/>
                <w:sz w:val="20"/>
                <w:szCs w:val="20"/>
                <w:lang w:val="en-US"/>
              </w:rPr>
            </w:pPr>
          </w:p>
        </w:tc>
        <w:tc>
          <w:tcPr>
            <w:tcW w:w="2056" w:type="dxa"/>
          </w:tcPr>
          <w:p w:rsidR="00DA2DB5" w:rsidRPr="00BA39AD" w:rsidRDefault="00DA2DB5" w:rsidP="00CE1A1B">
            <w:pPr>
              <w:pStyle w:val="Default"/>
              <w:rPr>
                <w:noProof/>
                <w:sz w:val="20"/>
                <w:szCs w:val="20"/>
                <w:lang w:val="en-US"/>
              </w:rPr>
            </w:pPr>
            <w:r w:rsidRPr="00BA39AD">
              <w:rPr>
                <w:noProof/>
                <w:sz w:val="20"/>
                <w:szCs w:val="20"/>
                <w:lang w:val="en-US"/>
              </w:rPr>
              <w:t xml:space="preserve">Law: Art. 27-28 </w:t>
            </w:r>
          </w:p>
          <w:p w:rsidR="00DA2DB5" w:rsidRPr="00BA39AD" w:rsidRDefault="00DA2DB5" w:rsidP="00CE1A1B">
            <w:pPr>
              <w:pStyle w:val="Default"/>
              <w:rPr>
                <w:noProof/>
                <w:sz w:val="20"/>
                <w:szCs w:val="20"/>
                <w:lang w:val="en-US"/>
              </w:rPr>
            </w:pPr>
          </w:p>
        </w:tc>
      </w:tr>
      <w:tr w:rsidR="00DA2DB5" w:rsidRPr="00BA39AD" w:rsidTr="00CE1A1B">
        <w:tc>
          <w:tcPr>
            <w:tcW w:w="1728" w:type="dxa"/>
          </w:tcPr>
          <w:p w:rsidR="00DA2DB5" w:rsidRPr="00BA39AD" w:rsidRDefault="00DA2DB5" w:rsidP="00CE1A1B">
            <w:pPr>
              <w:pStyle w:val="Default"/>
              <w:rPr>
                <w:b/>
                <w:bCs/>
                <w:noProof/>
                <w:sz w:val="20"/>
                <w:szCs w:val="20"/>
                <w:lang w:val="en-US"/>
              </w:rPr>
            </w:pPr>
            <w:r w:rsidRPr="00BA39AD">
              <w:rPr>
                <w:b/>
                <w:bCs/>
                <w:noProof/>
                <w:sz w:val="20"/>
                <w:szCs w:val="20"/>
                <w:lang w:val="en-US"/>
              </w:rPr>
              <w:t>Royalty</w:t>
            </w:r>
          </w:p>
          <w:p w:rsidR="00DA2DB5" w:rsidRPr="00BA39AD" w:rsidRDefault="00DA2DB5" w:rsidP="00CE1A1B">
            <w:pPr>
              <w:pStyle w:val="Default"/>
              <w:rPr>
                <w:noProof/>
                <w:sz w:val="20"/>
                <w:szCs w:val="20"/>
                <w:lang w:val="en-US"/>
              </w:rPr>
            </w:pPr>
          </w:p>
          <w:p w:rsidR="00DA2DB5" w:rsidRPr="00BA39AD" w:rsidRDefault="00DA2DB5" w:rsidP="00CE1A1B">
            <w:pPr>
              <w:rPr>
                <w:b/>
                <w:bCs/>
                <w:noProof/>
                <w:sz w:val="20"/>
                <w:szCs w:val="20"/>
                <w:lang w:val="en-US"/>
              </w:rPr>
            </w:pPr>
          </w:p>
        </w:tc>
        <w:tc>
          <w:tcPr>
            <w:tcW w:w="4860" w:type="dxa"/>
          </w:tcPr>
          <w:p w:rsidR="00DA2DB5" w:rsidRPr="00BA39AD" w:rsidRDefault="00DA2DB5" w:rsidP="00CE1A1B">
            <w:pPr>
              <w:pStyle w:val="Default"/>
              <w:rPr>
                <w:noProof/>
                <w:sz w:val="20"/>
                <w:szCs w:val="20"/>
                <w:lang w:val="en-US"/>
              </w:rPr>
            </w:pPr>
            <w:r w:rsidRPr="00BA39AD">
              <w:rPr>
                <w:noProof/>
                <w:sz w:val="20"/>
                <w:szCs w:val="20"/>
                <w:lang w:val="en-US"/>
              </w:rPr>
              <w:t>1% deductible from taxes (0.5% to the State; 0.5% to municipalities)</w:t>
            </w:r>
          </w:p>
          <w:p w:rsidR="00DA2DB5" w:rsidRPr="00BA39AD" w:rsidRDefault="00DA2DB5" w:rsidP="00CE1A1B">
            <w:pPr>
              <w:pStyle w:val="Default"/>
              <w:rPr>
                <w:i/>
                <w:iCs/>
                <w:noProof/>
                <w:sz w:val="20"/>
                <w:szCs w:val="20"/>
                <w:lang w:val="en-US"/>
              </w:rPr>
            </w:pPr>
          </w:p>
        </w:tc>
        <w:tc>
          <w:tcPr>
            <w:tcW w:w="2056" w:type="dxa"/>
          </w:tcPr>
          <w:p w:rsidR="00DA2DB5" w:rsidRPr="00BA39AD" w:rsidRDefault="00DA2DB5" w:rsidP="00CE1A1B">
            <w:pPr>
              <w:pStyle w:val="Default"/>
              <w:rPr>
                <w:noProof/>
                <w:sz w:val="20"/>
                <w:szCs w:val="20"/>
                <w:lang w:val="en-US"/>
              </w:rPr>
            </w:pPr>
            <w:r w:rsidRPr="00BA39AD">
              <w:rPr>
                <w:noProof/>
                <w:sz w:val="20"/>
                <w:szCs w:val="20"/>
                <w:lang w:val="en-US"/>
              </w:rPr>
              <w:t xml:space="preserve">Law: Art. 61-65 </w:t>
            </w:r>
          </w:p>
          <w:p w:rsidR="00DA2DB5" w:rsidRPr="00BA39AD" w:rsidRDefault="00DA2DB5" w:rsidP="00CE1A1B">
            <w:pPr>
              <w:pStyle w:val="Default"/>
              <w:rPr>
                <w:noProof/>
                <w:sz w:val="20"/>
                <w:szCs w:val="20"/>
                <w:lang w:val="en-US"/>
              </w:rPr>
            </w:pPr>
            <w:r w:rsidRPr="00BA39AD">
              <w:rPr>
                <w:noProof/>
                <w:sz w:val="20"/>
                <w:szCs w:val="20"/>
                <w:lang w:val="en-US"/>
              </w:rPr>
              <w:t xml:space="preserve">Regulation: Art. 33 </w:t>
            </w:r>
          </w:p>
        </w:tc>
      </w:tr>
      <w:tr w:rsidR="00DA2DB5" w:rsidRPr="00BA39AD" w:rsidTr="00CE1A1B">
        <w:tc>
          <w:tcPr>
            <w:tcW w:w="1728" w:type="dxa"/>
          </w:tcPr>
          <w:p w:rsidR="00DA2DB5" w:rsidRPr="00BA39AD" w:rsidRDefault="00DA2DB5" w:rsidP="00CE1A1B">
            <w:pPr>
              <w:pStyle w:val="Default"/>
              <w:rPr>
                <w:noProof/>
                <w:sz w:val="20"/>
                <w:szCs w:val="20"/>
                <w:lang w:val="en-US"/>
              </w:rPr>
            </w:pPr>
            <w:r w:rsidRPr="00BA39AD">
              <w:rPr>
                <w:b/>
                <w:bCs/>
                <w:noProof/>
                <w:sz w:val="20"/>
                <w:szCs w:val="20"/>
                <w:lang w:val="en-US"/>
              </w:rPr>
              <w:t xml:space="preserve">Canons </w:t>
            </w:r>
          </w:p>
          <w:p w:rsidR="00DA2DB5" w:rsidRPr="00BA39AD" w:rsidRDefault="00DA2DB5" w:rsidP="00CE1A1B">
            <w:pPr>
              <w:pStyle w:val="Default"/>
              <w:rPr>
                <w:b/>
                <w:bCs/>
                <w:noProof/>
                <w:sz w:val="20"/>
                <w:szCs w:val="20"/>
                <w:lang w:val="en-US"/>
              </w:rPr>
            </w:pPr>
          </w:p>
        </w:tc>
        <w:tc>
          <w:tcPr>
            <w:tcW w:w="4860" w:type="dxa"/>
          </w:tcPr>
          <w:p w:rsidR="00DA2DB5" w:rsidRPr="00BA39AD" w:rsidRDefault="00DA2DB5" w:rsidP="00CE1A1B">
            <w:pPr>
              <w:pStyle w:val="Default"/>
              <w:rPr>
                <w:noProof/>
                <w:sz w:val="20"/>
                <w:szCs w:val="20"/>
                <w:lang w:val="en-US"/>
              </w:rPr>
            </w:pPr>
            <w:r w:rsidRPr="00BA39AD">
              <w:rPr>
                <w:noProof/>
                <w:sz w:val="20"/>
                <w:szCs w:val="20"/>
                <w:lang w:val="en-US"/>
              </w:rPr>
              <w:t>- Mining right granting: Q. 1.300</w:t>
            </w:r>
          </w:p>
          <w:p w:rsidR="00DA2DB5" w:rsidRPr="00BA39AD" w:rsidRDefault="00DA2DB5" w:rsidP="00CE1A1B">
            <w:pPr>
              <w:pStyle w:val="Default"/>
              <w:rPr>
                <w:noProof/>
                <w:sz w:val="20"/>
                <w:szCs w:val="20"/>
                <w:lang w:val="en-US"/>
              </w:rPr>
            </w:pPr>
            <w:r w:rsidRPr="00BA39AD">
              <w:rPr>
                <w:noProof/>
                <w:sz w:val="20"/>
                <w:szCs w:val="20"/>
                <w:lang w:val="en-US"/>
              </w:rPr>
              <w:t>- Recognition permit: Q.120 /km</w:t>
            </w:r>
            <w:r w:rsidRPr="00435D60">
              <w:rPr>
                <w:noProof/>
                <w:sz w:val="20"/>
                <w:szCs w:val="20"/>
                <w:vertAlign w:val="superscript"/>
                <w:lang w:val="en-US"/>
              </w:rPr>
              <w:t>2</w:t>
            </w:r>
          </w:p>
          <w:p w:rsidR="00DA2DB5" w:rsidRPr="00BA39AD" w:rsidRDefault="00DA2DB5" w:rsidP="00CE1A1B">
            <w:pPr>
              <w:pStyle w:val="Default"/>
              <w:rPr>
                <w:noProof/>
                <w:sz w:val="20"/>
                <w:szCs w:val="20"/>
                <w:lang w:val="en-US"/>
              </w:rPr>
            </w:pPr>
            <w:r w:rsidRPr="00BA39AD">
              <w:rPr>
                <w:noProof/>
                <w:sz w:val="20"/>
                <w:szCs w:val="20"/>
                <w:lang w:val="en-US"/>
              </w:rPr>
              <w:t>- Exploration permit: 3 units / km</w:t>
            </w:r>
            <w:r w:rsidRPr="00435D60">
              <w:rPr>
                <w:noProof/>
                <w:sz w:val="20"/>
                <w:szCs w:val="20"/>
                <w:vertAlign w:val="superscript"/>
                <w:lang w:val="en-US"/>
              </w:rPr>
              <w:t>2</w:t>
            </w:r>
            <w:r w:rsidRPr="00BA39AD">
              <w:rPr>
                <w:noProof/>
                <w:sz w:val="20"/>
                <w:szCs w:val="20"/>
                <w:lang w:val="en-US"/>
              </w:rPr>
              <w:t xml:space="preserve"> per year; 6 units /km</w:t>
            </w:r>
            <w:r w:rsidRPr="00435D60">
              <w:rPr>
                <w:noProof/>
                <w:sz w:val="20"/>
                <w:szCs w:val="20"/>
                <w:vertAlign w:val="superscript"/>
                <w:lang w:val="en-US"/>
              </w:rPr>
              <w:t>2</w:t>
            </w:r>
            <w:r w:rsidRPr="00BA39AD">
              <w:rPr>
                <w:noProof/>
                <w:sz w:val="20"/>
                <w:szCs w:val="20"/>
                <w:lang w:val="en-US"/>
              </w:rPr>
              <w:t xml:space="preserve"> per each year of the first extension; 9 units / km</w:t>
            </w:r>
            <w:r w:rsidRPr="00435D60">
              <w:rPr>
                <w:noProof/>
                <w:sz w:val="20"/>
                <w:szCs w:val="20"/>
                <w:vertAlign w:val="superscript"/>
                <w:lang w:val="en-US"/>
              </w:rPr>
              <w:t>2</w:t>
            </w:r>
            <w:r w:rsidRPr="00BA39AD">
              <w:rPr>
                <w:noProof/>
                <w:sz w:val="20"/>
                <w:szCs w:val="20"/>
                <w:lang w:val="en-US"/>
              </w:rPr>
              <w:t xml:space="preserve"> per each year of the second extension*.</w:t>
            </w:r>
          </w:p>
          <w:p w:rsidR="00DA2DB5" w:rsidRPr="00BA39AD" w:rsidRDefault="00DA2DB5" w:rsidP="00CE1A1B">
            <w:pPr>
              <w:pStyle w:val="Default"/>
              <w:rPr>
                <w:noProof/>
                <w:sz w:val="20"/>
                <w:szCs w:val="20"/>
                <w:lang w:val="en-US"/>
              </w:rPr>
            </w:pPr>
            <w:r w:rsidRPr="00BA39AD">
              <w:rPr>
                <w:noProof/>
                <w:sz w:val="20"/>
                <w:szCs w:val="20"/>
                <w:lang w:val="en-US"/>
              </w:rPr>
              <w:t>- Exploitation permit: 12 units /km</w:t>
            </w:r>
            <w:r w:rsidRPr="00435D60">
              <w:rPr>
                <w:noProof/>
                <w:sz w:val="20"/>
                <w:szCs w:val="20"/>
                <w:vertAlign w:val="superscript"/>
                <w:lang w:val="en-US"/>
              </w:rPr>
              <w:t>2</w:t>
            </w:r>
            <w:r w:rsidRPr="00BA39AD">
              <w:rPr>
                <w:noProof/>
                <w:sz w:val="20"/>
                <w:szCs w:val="20"/>
                <w:lang w:val="en-US"/>
              </w:rPr>
              <w:t xml:space="preserve"> per year</w:t>
            </w:r>
          </w:p>
          <w:p w:rsidR="00DA2DB5" w:rsidRPr="00BA39AD" w:rsidRDefault="00DA2DB5" w:rsidP="00CE1A1B">
            <w:pPr>
              <w:pStyle w:val="Default"/>
              <w:rPr>
                <w:noProof/>
                <w:sz w:val="20"/>
                <w:szCs w:val="20"/>
                <w:lang w:val="en-US"/>
              </w:rPr>
            </w:pPr>
            <w:r w:rsidRPr="00BA39AD">
              <w:rPr>
                <w:noProof/>
                <w:sz w:val="20"/>
                <w:szCs w:val="20"/>
                <w:lang w:val="en-US"/>
              </w:rPr>
              <w:t>- Exploration and exploitation permit transfer: 3 and 5 units / km</w:t>
            </w:r>
            <w:r w:rsidRPr="00435D60">
              <w:rPr>
                <w:noProof/>
                <w:sz w:val="20"/>
                <w:szCs w:val="20"/>
                <w:vertAlign w:val="superscript"/>
                <w:lang w:val="en-US"/>
              </w:rPr>
              <w:t>2</w:t>
            </w:r>
            <w:r w:rsidRPr="00BA39AD">
              <w:rPr>
                <w:noProof/>
                <w:sz w:val="20"/>
                <w:szCs w:val="20"/>
                <w:lang w:val="en-US"/>
              </w:rPr>
              <w:t xml:space="preserve"> respectively</w:t>
            </w:r>
          </w:p>
          <w:p w:rsidR="00DA2DB5" w:rsidRPr="00BA39AD" w:rsidRDefault="00DA2DB5" w:rsidP="00CE1A1B">
            <w:pPr>
              <w:pStyle w:val="Default"/>
              <w:rPr>
                <w:noProof/>
                <w:sz w:val="20"/>
                <w:szCs w:val="20"/>
                <w:lang w:val="en-US"/>
              </w:rPr>
            </w:pPr>
          </w:p>
        </w:tc>
        <w:tc>
          <w:tcPr>
            <w:tcW w:w="2056" w:type="dxa"/>
          </w:tcPr>
          <w:p w:rsidR="00DA2DB5" w:rsidRPr="00BA39AD" w:rsidRDefault="00DA2DB5" w:rsidP="00CE1A1B">
            <w:pPr>
              <w:pStyle w:val="Default"/>
              <w:rPr>
                <w:noProof/>
                <w:sz w:val="20"/>
                <w:szCs w:val="20"/>
                <w:lang w:val="en-US"/>
              </w:rPr>
            </w:pPr>
            <w:r w:rsidRPr="00BA39AD">
              <w:rPr>
                <w:noProof/>
                <w:sz w:val="20"/>
                <w:szCs w:val="20"/>
                <w:lang w:val="en-US"/>
              </w:rPr>
              <w:t xml:space="preserve">Art. 66-67 Law </w:t>
            </w:r>
          </w:p>
          <w:p w:rsidR="00DA2DB5" w:rsidRPr="00BA39AD" w:rsidRDefault="00DA2DB5" w:rsidP="00CE1A1B">
            <w:pPr>
              <w:pStyle w:val="Default"/>
              <w:rPr>
                <w:noProof/>
                <w:sz w:val="20"/>
                <w:szCs w:val="20"/>
                <w:lang w:val="en-US"/>
              </w:rPr>
            </w:pPr>
          </w:p>
        </w:tc>
      </w:tr>
      <w:tr w:rsidR="00DA2DB5" w:rsidRPr="00BA39AD" w:rsidTr="00CE1A1B">
        <w:tc>
          <w:tcPr>
            <w:tcW w:w="1728" w:type="dxa"/>
          </w:tcPr>
          <w:p w:rsidR="00DA2DB5" w:rsidRPr="00BA39AD" w:rsidRDefault="00DA2DB5" w:rsidP="00CE1A1B">
            <w:pPr>
              <w:pStyle w:val="Default"/>
              <w:rPr>
                <w:b/>
                <w:bCs/>
                <w:noProof/>
                <w:sz w:val="20"/>
                <w:szCs w:val="20"/>
                <w:lang w:val="en-US"/>
              </w:rPr>
            </w:pPr>
            <w:r w:rsidRPr="00BA39AD">
              <w:rPr>
                <w:b/>
                <w:bCs/>
                <w:noProof/>
                <w:sz w:val="20"/>
                <w:szCs w:val="20"/>
                <w:lang w:val="en-US"/>
              </w:rPr>
              <w:t>Tax on company income</w:t>
            </w:r>
          </w:p>
          <w:p w:rsidR="00DA2DB5" w:rsidRPr="00BA39AD" w:rsidRDefault="00DA2DB5" w:rsidP="00CE1A1B">
            <w:pPr>
              <w:pStyle w:val="Default"/>
              <w:rPr>
                <w:b/>
                <w:bCs/>
                <w:noProof/>
                <w:sz w:val="20"/>
                <w:szCs w:val="20"/>
                <w:lang w:val="en-US"/>
              </w:rPr>
            </w:pPr>
          </w:p>
        </w:tc>
        <w:tc>
          <w:tcPr>
            <w:tcW w:w="4860" w:type="dxa"/>
          </w:tcPr>
          <w:p w:rsidR="00DA2DB5" w:rsidRPr="00BA39AD" w:rsidRDefault="00DA2DB5" w:rsidP="00CE1A1B">
            <w:pPr>
              <w:pStyle w:val="Default"/>
              <w:rPr>
                <w:iCs/>
                <w:noProof/>
                <w:sz w:val="20"/>
                <w:szCs w:val="20"/>
                <w:lang w:val="en-US"/>
              </w:rPr>
            </w:pPr>
            <w:r w:rsidRPr="00BA39AD">
              <w:rPr>
                <w:i/>
                <w:iCs/>
                <w:noProof/>
                <w:sz w:val="20"/>
                <w:szCs w:val="20"/>
                <w:lang w:val="en-US"/>
              </w:rPr>
              <w:t xml:space="preserve">General regime: </w:t>
            </w:r>
            <w:r w:rsidRPr="00BA39AD">
              <w:rPr>
                <w:iCs/>
                <w:noProof/>
                <w:sz w:val="20"/>
                <w:szCs w:val="20"/>
                <w:lang w:val="en-US"/>
              </w:rPr>
              <w:t>5% fixed on gross income</w:t>
            </w:r>
          </w:p>
          <w:p w:rsidR="00DA2DB5" w:rsidRPr="00BA39AD" w:rsidRDefault="00DA2DB5" w:rsidP="00CE1A1B">
            <w:pPr>
              <w:pStyle w:val="Default"/>
              <w:rPr>
                <w:iCs/>
                <w:noProof/>
                <w:sz w:val="20"/>
                <w:szCs w:val="20"/>
                <w:lang w:val="en-US"/>
              </w:rPr>
            </w:pPr>
            <w:r w:rsidRPr="00BA39AD">
              <w:rPr>
                <w:i/>
                <w:iCs/>
                <w:noProof/>
                <w:sz w:val="20"/>
                <w:szCs w:val="20"/>
                <w:lang w:val="en-US"/>
              </w:rPr>
              <w:t xml:space="preserve">Optional regime: </w:t>
            </w:r>
            <w:r w:rsidRPr="00BA39AD">
              <w:rPr>
                <w:iCs/>
                <w:noProof/>
                <w:sz w:val="20"/>
                <w:szCs w:val="20"/>
                <w:lang w:val="en-US"/>
              </w:rPr>
              <w:t>31% on net income</w:t>
            </w:r>
          </w:p>
          <w:p w:rsidR="00DA2DB5" w:rsidRPr="00BA39AD" w:rsidRDefault="00DA2DB5" w:rsidP="00CE1A1B">
            <w:pPr>
              <w:pStyle w:val="Default"/>
              <w:rPr>
                <w:noProof/>
                <w:color w:val="auto"/>
                <w:lang w:val="en-US"/>
              </w:rPr>
            </w:pPr>
          </w:p>
        </w:tc>
        <w:tc>
          <w:tcPr>
            <w:tcW w:w="2056" w:type="dxa"/>
          </w:tcPr>
          <w:p w:rsidR="00DA2DB5" w:rsidRPr="00BA39AD" w:rsidRDefault="00DA2DB5" w:rsidP="00CE1A1B">
            <w:pPr>
              <w:pStyle w:val="Default"/>
              <w:rPr>
                <w:noProof/>
                <w:sz w:val="20"/>
                <w:szCs w:val="20"/>
                <w:lang w:val="en-US"/>
              </w:rPr>
            </w:pPr>
          </w:p>
        </w:tc>
      </w:tr>
      <w:tr w:rsidR="00DA2DB5" w:rsidRPr="00564423" w:rsidTr="00CE1A1B">
        <w:tc>
          <w:tcPr>
            <w:tcW w:w="1728" w:type="dxa"/>
          </w:tcPr>
          <w:p w:rsidR="00DA2DB5" w:rsidRPr="00BA39AD" w:rsidRDefault="007A64D8" w:rsidP="00CE1A1B">
            <w:pPr>
              <w:pStyle w:val="Default"/>
              <w:rPr>
                <w:b/>
                <w:bCs/>
                <w:noProof/>
                <w:sz w:val="20"/>
                <w:szCs w:val="20"/>
                <w:lang w:val="en-US"/>
              </w:rPr>
            </w:pPr>
            <w:r w:rsidRPr="00BA39AD">
              <w:rPr>
                <w:b/>
                <w:bCs/>
                <w:noProof/>
                <w:sz w:val="20"/>
                <w:szCs w:val="20"/>
                <w:lang w:val="en-US"/>
              </w:rPr>
              <w:t xml:space="preserve">Tax deduction </w:t>
            </w:r>
            <w:r w:rsidR="00DA2DB5" w:rsidRPr="00BA39AD">
              <w:rPr>
                <w:b/>
                <w:bCs/>
                <w:noProof/>
                <w:sz w:val="20"/>
                <w:szCs w:val="20"/>
                <w:lang w:val="en-US"/>
              </w:rPr>
              <w:t>on salaries</w:t>
            </w:r>
          </w:p>
          <w:p w:rsidR="00DA2DB5" w:rsidRPr="00BA39AD" w:rsidRDefault="00DA2DB5" w:rsidP="00CE1A1B">
            <w:pPr>
              <w:pStyle w:val="Default"/>
              <w:rPr>
                <w:b/>
                <w:bCs/>
                <w:noProof/>
                <w:sz w:val="20"/>
                <w:szCs w:val="20"/>
                <w:lang w:val="en-US"/>
              </w:rPr>
            </w:pPr>
          </w:p>
        </w:tc>
        <w:tc>
          <w:tcPr>
            <w:tcW w:w="4860" w:type="dxa"/>
          </w:tcPr>
          <w:p w:rsidR="00DA2DB5" w:rsidRPr="00BA39AD" w:rsidRDefault="00DA2DB5" w:rsidP="00CE1A1B">
            <w:pPr>
              <w:pStyle w:val="Default"/>
              <w:rPr>
                <w:noProof/>
                <w:sz w:val="20"/>
                <w:szCs w:val="20"/>
                <w:lang w:val="en-US"/>
              </w:rPr>
            </w:pPr>
            <w:r w:rsidRPr="00BA39AD">
              <w:rPr>
                <w:noProof/>
                <w:sz w:val="20"/>
                <w:szCs w:val="20"/>
                <w:lang w:val="en-US"/>
              </w:rPr>
              <w:t>ISR on employee income less personal deductions</w:t>
            </w:r>
          </w:p>
          <w:p w:rsidR="00DA2DB5" w:rsidRPr="00BA39AD" w:rsidRDefault="00DA2DB5" w:rsidP="00CE1A1B">
            <w:pPr>
              <w:pStyle w:val="Default"/>
              <w:rPr>
                <w:i/>
                <w:iCs/>
                <w:noProof/>
                <w:sz w:val="20"/>
                <w:szCs w:val="20"/>
                <w:lang w:val="en-US"/>
              </w:rPr>
            </w:pPr>
          </w:p>
        </w:tc>
        <w:tc>
          <w:tcPr>
            <w:tcW w:w="2056" w:type="dxa"/>
          </w:tcPr>
          <w:p w:rsidR="00DA2DB5" w:rsidRPr="00BA39AD" w:rsidRDefault="00DA2DB5" w:rsidP="00CE1A1B">
            <w:pPr>
              <w:pStyle w:val="Default"/>
              <w:rPr>
                <w:noProof/>
                <w:sz w:val="20"/>
                <w:szCs w:val="20"/>
                <w:lang w:val="en-US"/>
              </w:rPr>
            </w:pPr>
          </w:p>
        </w:tc>
      </w:tr>
      <w:tr w:rsidR="00DA2DB5" w:rsidRPr="00564423" w:rsidTr="00CE1A1B">
        <w:tc>
          <w:tcPr>
            <w:tcW w:w="1728" w:type="dxa"/>
          </w:tcPr>
          <w:p w:rsidR="00DA2DB5" w:rsidRPr="00BA39AD" w:rsidRDefault="00472E8A" w:rsidP="00CE1A1B">
            <w:pPr>
              <w:pStyle w:val="Default"/>
              <w:rPr>
                <w:b/>
                <w:bCs/>
                <w:noProof/>
                <w:sz w:val="20"/>
                <w:szCs w:val="20"/>
                <w:lang w:val="en-US"/>
              </w:rPr>
            </w:pPr>
            <w:r w:rsidRPr="00BA39AD">
              <w:rPr>
                <w:b/>
                <w:bCs/>
                <w:noProof/>
                <w:sz w:val="20"/>
                <w:szCs w:val="20"/>
                <w:lang w:val="en-US"/>
              </w:rPr>
              <w:t>Withholding t</w:t>
            </w:r>
            <w:r w:rsidR="007A64D8" w:rsidRPr="00BA39AD">
              <w:rPr>
                <w:b/>
                <w:bCs/>
                <w:noProof/>
                <w:sz w:val="20"/>
                <w:szCs w:val="20"/>
                <w:lang w:val="en-US"/>
              </w:rPr>
              <w:t xml:space="preserve">ax </w:t>
            </w:r>
            <w:r w:rsidR="00DA2DB5" w:rsidRPr="00BA39AD">
              <w:rPr>
                <w:b/>
                <w:bCs/>
                <w:noProof/>
                <w:sz w:val="20"/>
                <w:szCs w:val="20"/>
                <w:lang w:val="en-US"/>
              </w:rPr>
              <w:t>on payments to non</w:t>
            </w:r>
            <w:r w:rsidR="000102F7" w:rsidRPr="00BA39AD">
              <w:rPr>
                <w:b/>
                <w:bCs/>
                <w:noProof/>
                <w:sz w:val="20"/>
                <w:szCs w:val="20"/>
                <w:lang w:val="en-US"/>
              </w:rPr>
              <w:t>-</w:t>
            </w:r>
            <w:r w:rsidR="00DA2DB5" w:rsidRPr="00BA39AD">
              <w:rPr>
                <w:b/>
                <w:bCs/>
                <w:noProof/>
                <w:sz w:val="20"/>
                <w:szCs w:val="20"/>
                <w:lang w:val="en-US"/>
              </w:rPr>
              <w:t>residents</w:t>
            </w:r>
          </w:p>
          <w:p w:rsidR="00DA2DB5" w:rsidRPr="00BA39AD" w:rsidRDefault="00DA2DB5" w:rsidP="00CE1A1B">
            <w:pPr>
              <w:pStyle w:val="Default"/>
              <w:rPr>
                <w:b/>
                <w:bCs/>
                <w:noProof/>
                <w:sz w:val="20"/>
                <w:szCs w:val="20"/>
                <w:lang w:val="en-US"/>
              </w:rPr>
            </w:pPr>
          </w:p>
        </w:tc>
        <w:tc>
          <w:tcPr>
            <w:tcW w:w="4860" w:type="dxa"/>
          </w:tcPr>
          <w:p w:rsidR="00DA2DB5" w:rsidRPr="00BA39AD" w:rsidRDefault="00DA2DB5" w:rsidP="00CE1A1B">
            <w:pPr>
              <w:pStyle w:val="Default"/>
              <w:rPr>
                <w:noProof/>
                <w:sz w:val="20"/>
                <w:szCs w:val="20"/>
                <w:lang w:val="en-US"/>
              </w:rPr>
            </w:pPr>
            <w:r w:rsidRPr="00BA39AD">
              <w:rPr>
                <w:noProof/>
                <w:sz w:val="20"/>
                <w:szCs w:val="20"/>
                <w:lang w:val="en-US"/>
              </w:rPr>
              <w:t>- 10% on personal services (salaries), interests, etc.</w:t>
            </w:r>
          </w:p>
          <w:p w:rsidR="00DA2DB5" w:rsidRPr="00BA39AD" w:rsidRDefault="00DA2DB5" w:rsidP="00CE1A1B">
            <w:pPr>
              <w:pStyle w:val="Default"/>
              <w:rPr>
                <w:noProof/>
                <w:sz w:val="20"/>
                <w:szCs w:val="20"/>
                <w:lang w:val="en-US"/>
              </w:rPr>
            </w:pPr>
            <w:r w:rsidRPr="00BA39AD">
              <w:rPr>
                <w:noProof/>
                <w:sz w:val="20"/>
                <w:szCs w:val="20"/>
                <w:lang w:val="en-US"/>
              </w:rPr>
              <w:t>- 31% on payments for other services</w:t>
            </w:r>
          </w:p>
          <w:p w:rsidR="00DA2DB5" w:rsidRPr="00BA39AD" w:rsidRDefault="00DA2DB5" w:rsidP="00CE1A1B">
            <w:pPr>
              <w:pStyle w:val="Default"/>
              <w:rPr>
                <w:noProof/>
                <w:sz w:val="20"/>
                <w:szCs w:val="20"/>
                <w:lang w:val="en-US"/>
              </w:rPr>
            </w:pPr>
          </w:p>
        </w:tc>
        <w:tc>
          <w:tcPr>
            <w:tcW w:w="2056" w:type="dxa"/>
          </w:tcPr>
          <w:p w:rsidR="00DA2DB5" w:rsidRPr="00BA39AD" w:rsidRDefault="00DA2DB5" w:rsidP="00CE1A1B">
            <w:pPr>
              <w:pStyle w:val="Default"/>
              <w:rPr>
                <w:noProof/>
                <w:sz w:val="20"/>
                <w:szCs w:val="20"/>
                <w:lang w:val="en-US"/>
              </w:rPr>
            </w:pPr>
          </w:p>
        </w:tc>
      </w:tr>
      <w:tr w:rsidR="00DA2DB5" w:rsidRPr="00564423" w:rsidTr="00CE1A1B">
        <w:tc>
          <w:tcPr>
            <w:tcW w:w="1728" w:type="dxa"/>
          </w:tcPr>
          <w:p w:rsidR="00DA2DB5" w:rsidRPr="00BA39AD" w:rsidRDefault="00DA2DB5" w:rsidP="00CE1A1B">
            <w:pPr>
              <w:pStyle w:val="Default"/>
              <w:rPr>
                <w:b/>
                <w:bCs/>
                <w:noProof/>
                <w:sz w:val="20"/>
                <w:szCs w:val="20"/>
                <w:lang w:val="en-US"/>
              </w:rPr>
            </w:pPr>
            <w:r w:rsidRPr="00BA39AD">
              <w:rPr>
                <w:b/>
                <w:bCs/>
                <w:noProof/>
                <w:sz w:val="20"/>
                <w:szCs w:val="20"/>
                <w:lang w:val="en-US"/>
              </w:rPr>
              <w:t>Tax on capital gains</w:t>
            </w:r>
          </w:p>
          <w:p w:rsidR="00DA2DB5" w:rsidRPr="00BA39AD" w:rsidRDefault="00DA2DB5" w:rsidP="00CE1A1B">
            <w:pPr>
              <w:pStyle w:val="Default"/>
              <w:rPr>
                <w:b/>
                <w:bCs/>
                <w:noProof/>
                <w:sz w:val="20"/>
                <w:szCs w:val="20"/>
                <w:lang w:val="en-US"/>
              </w:rPr>
            </w:pPr>
          </w:p>
        </w:tc>
        <w:tc>
          <w:tcPr>
            <w:tcW w:w="4860" w:type="dxa"/>
          </w:tcPr>
          <w:p w:rsidR="00DA2DB5" w:rsidRPr="00BA39AD" w:rsidRDefault="00DA2DB5" w:rsidP="00CE1A1B">
            <w:pPr>
              <w:pStyle w:val="Default"/>
              <w:rPr>
                <w:noProof/>
                <w:sz w:val="20"/>
                <w:szCs w:val="20"/>
                <w:lang w:val="en-US"/>
              </w:rPr>
            </w:pPr>
            <w:r w:rsidRPr="00BA39AD">
              <w:rPr>
                <w:noProof/>
                <w:sz w:val="20"/>
                <w:szCs w:val="20"/>
                <w:lang w:val="en-US"/>
              </w:rPr>
              <w:t>Depending on the use of tax regime, capital gains are subjected to 5% or 31%</w:t>
            </w:r>
          </w:p>
          <w:p w:rsidR="00DA2DB5" w:rsidRPr="00BA39AD" w:rsidRDefault="00DA2DB5" w:rsidP="00CE1A1B">
            <w:pPr>
              <w:pStyle w:val="Default"/>
              <w:rPr>
                <w:noProof/>
                <w:color w:val="auto"/>
                <w:lang w:val="en-US"/>
              </w:rPr>
            </w:pPr>
          </w:p>
        </w:tc>
        <w:tc>
          <w:tcPr>
            <w:tcW w:w="2056" w:type="dxa"/>
          </w:tcPr>
          <w:p w:rsidR="00DA2DB5" w:rsidRPr="00BA39AD" w:rsidRDefault="00DA2DB5" w:rsidP="00CE1A1B">
            <w:pPr>
              <w:pStyle w:val="Default"/>
              <w:rPr>
                <w:noProof/>
                <w:sz w:val="20"/>
                <w:szCs w:val="20"/>
                <w:lang w:val="en-US"/>
              </w:rPr>
            </w:pPr>
          </w:p>
        </w:tc>
      </w:tr>
      <w:tr w:rsidR="00DA2DB5" w:rsidRPr="00564423" w:rsidTr="00CE1A1B">
        <w:tc>
          <w:tcPr>
            <w:tcW w:w="1728" w:type="dxa"/>
          </w:tcPr>
          <w:p w:rsidR="00DA2DB5" w:rsidRPr="00BA39AD" w:rsidRDefault="00DA2DB5" w:rsidP="00CE1A1B">
            <w:pPr>
              <w:pStyle w:val="Default"/>
              <w:rPr>
                <w:b/>
                <w:bCs/>
                <w:noProof/>
                <w:sz w:val="20"/>
                <w:szCs w:val="20"/>
                <w:lang w:val="en-US"/>
              </w:rPr>
            </w:pPr>
            <w:r w:rsidRPr="00BA39AD">
              <w:rPr>
                <w:b/>
                <w:bCs/>
                <w:noProof/>
                <w:sz w:val="20"/>
                <w:szCs w:val="20"/>
                <w:lang w:val="en-US"/>
              </w:rPr>
              <w:t>Dividends</w:t>
            </w:r>
          </w:p>
          <w:p w:rsidR="00DA2DB5" w:rsidRPr="00BA39AD" w:rsidRDefault="00DA2DB5" w:rsidP="00CE1A1B">
            <w:pPr>
              <w:pStyle w:val="Default"/>
              <w:rPr>
                <w:b/>
                <w:bCs/>
                <w:noProof/>
                <w:sz w:val="20"/>
                <w:szCs w:val="20"/>
                <w:lang w:val="en-US"/>
              </w:rPr>
            </w:pPr>
          </w:p>
        </w:tc>
        <w:tc>
          <w:tcPr>
            <w:tcW w:w="4860" w:type="dxa"/>
          </w:tcPr>
          <w:p w:rsidR="00DA2DB5" w:rsidRPr="00BA39AD" w:rsidRDefault="00DA2DB5" w:rsidP="00CE1A1B">
            <w:pPr>
              <w:pStyle w:val="Default"/>
              <w:rPr>
                <w:noProof/>
                <w:sz w:val="20"/>
                <w:szCs w:val="20"/>
                <w:lang w:val="en-US"/>
              </w:rPr>
            </w:pPr>
            <w:r w:rsidRPr="00BA39AD">
              <w:rPr>
                <w:noProof/>
                <w:sz w:val="20"/>
                <w:szCs w:val="20"/>
                <w:lang w:val="en-US"/>
              </w:rPr>
              <w:t>- 0% when dividends are paid from profits that have already been subjected to a tax; 10% to non</w:t>
            </w:r>
            <w:r w:rsidR="000102F7" w:rsidRPr="00BA39AD">
              <w:rPr>
                <w:noProof/>
                <w:sz w:val="20"/>
                <w:szCs w:val="20"/>
                <w:lang w:val="en-US"/>
              </w:rPr>
              <w:t>-</w:t>
            </w:r>
            <w:r w:rsidRPr="00BA39AD">
              <w:rPr>
                <w:noProof/>
                <w:sz w:val="20"/>
                <w:szCs w:val="20"/>
                <w:lang w:val="en-US"/>
              </w:rPr>
              <w:t>residents on profits not subjected to ISR</w:t>
            </w:r>
          </w:p>
          <w:p w:rsidR="00DA2DB5" w:rsidRPr="00BA39AD" w:rsidRDefault="00DA2DB5" w:rsidP="00CE1A1B">
            <w:pPr>
              <w:pStyle w:val="Default"/>
              <w:rPr>
                <w:noProof/>
                <w:sz w:val="20"/>
                <w:szCs w:val="20"/>
                <w:lang w:val="en-US"/>
              </w:rPr>
            </w:pPr>
            <w:r w:rsidRPr="00BA39AD">
              <w:rPr>
                <w:noProof/>
                <w:sz w:val="20"/>
                <w:szCs w:val="20"/>
                <w:lang w:val="en-US"/>
              </w:rPr>
              <w:t>- The 3% Seal Tax applies on receipts documenting dividend payment.</w:t>
            </w:r>
          </w:p>
          <w:p w:rsidR="00DA2DB5" w:rsidRPr="00BA39AD" w:rsidRDefault="00DA2DB5" w:rsidP="00CE1A1B">
            <w:pPr>
              <w:pStyle w:val="Default"/>
              <w:rPr>
                <w:noProof/>
                <w:sz w:val="20"/>
                <w:szCs w:val="20"/>
                <w:lang w:val="en-US"/>
              </w:rPr>
            </w:pPr>
          </w:p>
        </w:tc>
        <w:tc>
          <w:tcPr>
            <w:tcW w:w="2056" w:type="dxa"/>
          </w:tcPr>
          <w:p w:rsidR="00DA2DB5" w:rsidRPr="00BA39AD" w:rsidRDefault="00DA2DB5" w:rsidP="00CE1A1B">
            <w:pPr>
              <w:pStyle w:val="Default"/>
              <w:rPr>
                <w:noProof/>
                <w:sz w:val="20"/>
                <w:szCs w:val="20"/>
                <w:lang w:val="en-US"/>
              </w:rPr>
            </w:pPr>
          </w:p>
        </w:tc>
      </w:tr>
      <w:tr w:rsidR="00DA2DB5" w:rsidRPr="00564423" w:rsidTr="00CE1A1B">
        <w:tc>
          <w:tcPr>
            <w:tcW w:w="1728" w:type="dxa"/>
          </w:tcPr>
          <w:p w:rsidR="00472E8A" w:rsidRPr="00BA39AD" w:rsidRDefault="00472E8A" w:rsidP="00CE1A1B">
            <w:pPr>
              <w:pStyle w:val="Default"/>
              <w:rPr>
                <w:b/>
                <w:bCs/>
                <w:noProof/>
                <w:sz w:val="20"/>
                <w:szCs w:val="20"/>
                <w:lang w:val="en-US"/>
              </w:rPr>
            </w:pPr>
          </w:p>
          <w:p w:rsidR="00DA2DB5" w:rsidRPr="00BA39AD" w:rsidRDefault="00472E8A" w:rsidP="00CE1A1B">
            <w:pPr>
              <w:pStyle w:val="Default"/>
              <w:rPr>
                <w:b/>
                <w:bCs/>
                <w:noProof/>
                <w:sz w:val="20"/>
                <w:szCs w:val="20"/>
                <w:lang w:val="en-US"/>
              </w:rPr>
            </w:pPr>
            <w:r w:rsidRPr="00BA39AD">
              <w:rPr>
                <w:b/>
                <w:bCs/>
                <w:noProof/>
                <w:sz w:val="20"/>
                <w:szCs w:val="20"/>
                <w:lang w:val="en-US"/>
              </w:rPr>
              <w:t>Property Tax</w:t>
            </w:r>
            <w:r w:rsidR="00DA2DB5" w:rsidRPr="00BA39AD">
              <w:rPr>
                <w:b/>
                <w:bCs/>
                <w:noProof/>
                <w:sz w:val="20"/>
                <w:szCs w:val="20"/>
                <w:lang w:val="en-US"/>
              </w:rPr>
              <w:t>– IUSI</w:t>
            </w:r>
          </w:p>
          <w:p w:rsidR="00DA2DB5" w:rsidRPr="00BA39AD" w:rsidRDefault="00DA2DB5" w:rsidP="00CE1A1B">
            <w:pPr>
              <w:pStyle w:val="Default"/>
              <w:rPr>
                <w:b/>
                <w:bCs/>
                <w:noProof/>
                <w:sz w:val="20"/>
                <w:szCs w:val="20"/>
                <w:lang w:val="en-US"/>
              </w:rPr>
            </w:pPr>
          </w:p>
        </w:tc>
        <w:tc>
          <w:tcPr>
            <w:tcW w:w="4860" w:type="dxa"/>
          </w:tcPr>
          <w:p w:rsidR="00DA2DB5" w:rsidRPr="00BA39AD" w:rsidRDefault="00DA2DB5" w:rsidP="00CE1A1B">
            <w:pPr>
              <w:pStyle w:val="Default"/>
              <w:rPr>
                <w:noProof/>
                <w:sz w:val="20"/>
                <w:szCs w:val="20"/>
                <w:lang w:val="en-US"/>
              </w:rPr>
            </w:pPr>
            <w:r w:rsidRPr="00BA39AD">
              <w:rPr>
                <w:noProof/>
                <w:sz w:val="20"/>
                <w:szCs w:val="20"/>
                <w:lang w:val="en-US"/>
              </w:rPr>
              <w:t>- Value Q.0 – Q.2.000: exempted</w:t>
            </w:r>
          </w:p>
          <w:p w:rsidR="00DA2DB5" w:rsidRPr="00BA39AD" w:rsidRDefault="00DA2DB5" w:rsidP="00CE1A1B">
            <w:pPr>
              <w:pStyle w:val="Default"/>
              <w:rPr>
                <w:noProof/>
                <w:sz w:val="20"/>
                <w:szCs w:val="20"/>
                <w:lang w:val="en-US"/>
              </w:rPr>
            </w:pPr>
            <w:r w:rsidRPr="00BA39AD">
              <w:rPr>
                <w:noProof/>
                <w:sz w:val="20"/>
                <w:szCs w:val="20"/>
                <w:lang w:val="en-US"/>
              </w:rPr>
              <w:t>- Value Q.2001 – Q.20.000: 0.2% rate</w:t>
            </w:r>
          </w:p>
          <w:p w:rsidR="00DA2DB5" w:rsidRPr="00BA39AD" w:rsidRDefault="00DA2DB5" w:rsidP="00CE1A1B">
            <w:pPr>
              <w:pStyle w:val="Default"/>
              <w:rPr>
                <w:noProof/>
                <w:sz w:val="20"/>
                <w:szCs w:val="20"/>
                <w:lang w:val="en-US"/>
              </w:rPr>
            </w:pPr>
            <w:r w:rsidRPr="00BA39AD">
              <w:rPr>
                <w:noProof/>
                <w:sz w:val="20"/>
                <w:szCs w:val="20"/>
                <w:lang w:val="en-US"/>
              </w:rPr>
              <w:t>- Value Q.20.001 – Q.70.000: 0.6% rate</w:t>
            </w:r>
          </w:p>
          <w:p w:rsidR="00DA2DB5" w:rsidRPr="00BA39AD" w:rsidRDefault="00DA2DB5" w:rsidP="00CE1A1B">
            <w:pPr>
              <w:pStyle w:val="Default"/>
              <w:rPr>
                <w:noProof/>
                <w:sz w:val="20"/>
                <w:szCs w:val="20"/>
                <w:lang w:val="en-US"/>
              </w:rPr>
            </w:pPr>
            <w:r w:rsidRPr="00BA39AD">
              <w:rPr>
                <w:noProof/>
                <w:sz w:val="20"/>
                <w:szCs w:val="20"/>
                <w:lang w:val="en-US"/>
              </w:rPr>
              <w:t>- Value more than Q.70.000: 0.9% rate</w:t>
            </w:r>
          </w:p>
          <w:p w:rsidR="00DA2DB5" w:rsidRPr="00BA39AD" w:rsidRDefault="00DA2DB5" w:rsidP="00CE1A1B">
            <w:pPr>
              <w:pStyle w:val="Default"/>
              <w:rPr>
                <w:noProof/>
                <w:sz w:val="20"/>
                <w:szCs w:val="20"/>
                <w:lang w:val="en-US"/>
              </w:rPr>
            </w:pPr>
          </w:p>
        </w:tc>
        <w:tc>
          <w:tcPr>
            <w:tcW w:w="2056" w:type="dxa"/>
          </w:tcPr>
          <w:p w:rsidR="00DA2DB5" w:rsidRPr="00BA39AD" w:rsidRDefault="00DA2DB5" w:rsidP="00CE1A1B">
            <w:pPr>
              <w:pStyle w:val="Default"/>
              <w:rPr>
                <w:noProof/>
                <w:sz w:val="20"/>
                <w:szCs w:val="20"/>
                <w:lang w:val="en-US"/>
              </w:rPr>
            </w:pPr>
          </w:p>
        </w:tc>
      </w:tr>
      <w:tr w:rsidR="00DA2DB5" w:rsidRPr="00BA39AD" w:rsidTr="00CE1A1B">
        <w:tc>
          <w:tcPr>
            <w:tcW w:w="1728" w:type="dxa"/>
          </w:tcPr>
          <w:p w:rsidR="00DA2DB5" w:rsidRPr="00BA39AD" w:rsidRDefault="00DA2DB5" w:rsidP="00472E8A">
            <w:pPr>
              <w:pStyle w:val="Default"/>
              <w:rPr>
                <w:b/>
                <w:bCs/>
                <w:noProof/>
                <w:sz w:val="20"/>
                <w:szCs w:val="20"/>
                <w:lang w:val="en-US"/>
              </w:rPr>
            </w:pPr>
            <w:r w:rsidRPr="00BA39AD">
              <w:rPr>
                <w:b/>
                <w:bCs/>
                <w:noProof/>
                <w:sz w:val="20"/>
                <w:szCs w:val="20"/>
                <w:lang w:val="en-US"/>
              </w:rPr>
              <w:t xml:space="preserve">Import duties </w:t>
            </w:r>
          </w:p>
        </w:tc>
        <w:tc>
          <w:tcPr>
            <w:tcW w:w="4860" w:type="dxa"/>
          </w:tcPr>
          <w:p w:rsidR="00DA2DB5" w:rsidRPr="00BA39AD" w:rsidRDefault="00DA2DB5" w:rsidP="00CE1A1B">
            <w:pPr>
              <w:pStyle w:val="Default"/>
              <w:rPr>
                <w:noProof/>
                <w:sz w:val="20"/>
                <w:szCs w:val="20"/>
                <w:lang w:val="en-US"/>
              </w:rPr>
            </w:pPr>
            <w:r w:rsidRPr="00BA39AD">
              <w:rPr>
                <w:noProof/>
                <w:sz w:val="20"/>
                <w:szCs w:val="20"/>
                <w:lang w:val="en-US"/>
              </w:rPr>
              <w:t>If the company is under the assembly line regime, it is exempted. Otherwise, the rate goes from 0% to 15%</w:t>
            </w:r>
          </w:p>
          <w:p w:rsidR="00DA2DB5" w:rsidRPr="00BA39AD" w:rsidRDefault="00DA2DB5" w:rsidP="00CE1A1B">
            <w:pPr>
              <w:pStyle w:val="Default"/>
              <w:rPr>
                <w:noProof/>
                <w:color w:val="auto"/>
                <w:lang w:val="en-US"/>
              </w:rPr>
            </w:pPr>
          </w:p>
        </w:tc>
        <w:tc>
          <w:tcPr>
            <w:tcW w:w="2056" w:type="dxa"/>
          </w:tcPr>
          <w:p w:rsidR="00DA2DB5" w:rsidRPr="00BA39AD" w:rsidRDefault="00DA2DB5" w:rsidP="00CE1A1B">
            <w:pPr>
              <w:pStyle w:val="Default"/>
              <w:rPr>
                <w:noProof/>
                <w:sz w:val="20"/>
                <w:szCs w:val="20"/>
                <w:lang w:val="en-US"/>
              </w:rPr>
            </w:pPr>
          </w:p>
        </w:tc>
      </w:tr>
    </w:tbl>
    <w:p w:rsidR="00DA2DB5" w:rsidRPr="00BA39AD" w:rsidRDefault="00DA2DB5" w:rsidP="00DA2DB5">
      <w:pPr>
        <w:jc w:val="center"/>
        <w:rPr>
          <w:noProof/>
          <w:sz w:val="23"/>
          <w:szCs w:val="23"/>
          <w:lang w:val="en-US"/>
        </w:rPr>
      </w:pPr>
    </w:p>
    <w:p w:rsidR="00DA2DB5" w:rsidRPr="00BA39AD" w:rsidRDefault="00DA2DB5" w:rsidP="00DA2DB5">
      <w:pPr>
        <w:rPr>
          <w:noProof/>
          <w:sz w:val="20"/>
          <w:szCs w:val="20"/>
          <w:lang w:val="en-US"/>
        </w:rPr>
      </w:pPr>
      <w:r w:rsidRPr="00BA39AD">
        <w:rPr>
          <w:noProof/>
          <w:sz w:val="20"/>
          <w:szCs w:val="20"/>
          <w:lang w:val="en-US"/>
        </w:rPr>
        <w:t>* The value of units is determined by MEM at the beginning of the year. They vary between Q.100 and Q.1.000. MEM agreement OM-318-97 fixes the value at Q.100.000 indexed according to USD price on 17/07/97, which was Q.5.99 per USD1.00.</w:t>
      </w:r>
    </w:p>
    <w:p w:rsidR="00DA2DB5" w:rsidRPr="00BA39AD" w:rsidRDefault="00DA2DB5" w:rsidP="00DA2DB5">
      <w:pPr>
        <w:rPr>
          <w:noProof/>
          <w:sz w:val="23"/>
          <w:szCs w:val="23"/>
          <w:lang w:val="en-US"/>
        </w:rPr>
      </w:pPr>
    </w:p>
    <w:p w:rsidR="009E69B1" w:rsidRPr="00BA39AD" w:rsidRDefault="006647B0" w:rsidP="00AC11AC">
      <w:pPr>
        <w:pStyle w:val="Default"/>
        <w:jc w:val="both"/>
        <w:outlineLvl w:val="0"/>
        <w:rPr>
          <w:b/>
          <w:bCs/>
          <w:noProof/>
          <w:sz w:val="28"/>
          <w:szCs w:val="28"/>
          <w:lang w:val="en-US"/>
        </w:rPr>
      </w:pPr>
      <w:bookmarkStart w:id="10" w:name="_Toc304548615"/>
      <w:r w:rsidRPr="00BA39AD">
        <w:rPr>
          <w:b/>
          <w:bCs/>
          <w:noProof/>
          <w:sz w:val="28"/>
          <w:szCs w:val="28"/>
          <w:lang w:val="en-US"/>
        </w:rPr>
        <w:t>2.6.2</w:t>
      </w:r>
      <w:r w:rsidR="007A64D8" w:rsidRPr="00BA39AD">
        <w:rPr>
          <w:b/>
          <w:bCs/>
          <w:noProof/>
          <w:sz w:val="28"/>
          <w:szCs w:val="28"/>
          <w:lang w:val="en-US"/>
        </w:rPr>
        <w:tab/>
      </w:r>
      <w:r w:rsidRPr="00BA39AD">
        <w:rPr>
          <w:rStyle w:val="Heading1Char"/>
          <w:rFonts w:ascii="Times New Roman" w:hAnsi="Times New Roman" w:cs="Times New Roman"/>
          <w:noProof/>
          <w:sz w:val="28"/>
          <w:szCs w:val="28"/>
          <w:lang w:val="en-US"/>
        </w:rPr>
        <w:t>Non Tax Revenues</w:t>
      </w:r>
      <w:bookmarkEnd w:id="10"/>
    </w:p>
    <w:p w:rsidR="00DA2DB5" w:rsidRPr="00BA39AD" w:rsidRDefault="00DA2DB5" w:rsidP="00DA2DB5">
      <w:pPr>
        <w:pStyle w:val="Default"/>
        <w:ind w:firstLine="708"/>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Royalties</w:t>
      </w:r>
    </w:p>
    <w:p w:rsidR="00DA2DB5" w:rsidRPr="00BA39AD" w:rsidRDefault="00DA2DB5" w:rsidP="00DA2DB5">
      <w:pPr>
        <w:pStyle w:val="Default"/>
        <w:ind w:firstLine="708"/>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royalty rate is 1 percent and it applies both to base metals and precious metals. </w:t>
      </w:r>
      <w:r w:rsidR="00472E8A" w:rsidRPr="00BA39AD">
        <w:rPr>
          <w:noProof/>
          <w:sz w:val="23"/>
          <w:szCs w:val="23"/>
          <w:lang w:val="en-US"/>
        </w:rPr>
        <w:t xml:space="preserve">Royalties are </w:t>
      </w:r>
      <w:r w:rsidRPr="00BA39AD">
        <w:rPr>
          <w:noProof/>
          <w:sz w:val="23"/>
          <w:szCs w:val="23"/>
          <w:lang w:val="en-US"/>
        </w:rPr>
        <w:t xml:space="preserve">deductible </w:t>
      </w:r>
      <w:r w:rsidR="00472E8A" w:rsidRPr="00BA39AD">
        <w:rPr>
          <w:noProof/>
          <w:sz w:val="23"/>
          <w:szCs w:val="23"/>
          <w:lang w:val="en-US"/>
        </w:rPr>
        <w:t xml:space="preserve">for </w:t>
      </w:r>
      <w:r w:rsidRPr="00BA39AD">
        <w:rPr>
          <w:noProof/>
          <w:sz w:val="23"/>
          <w:szCs w:val="23"/>
          <w:lang w:val="en-US"/>
        </w:rPr>
        <w:t>tax</w:t>
      </w:r>
      <w:r w:rsidR="00472E8A" w:rsidRPr="00BA39AD">
        <w:rPr>
          <w:noProof/>
          <w:sz w:val="23"/>
          <w:szCs w:val="23"/>
          <w:lang w:val="en-US"/>
        </w:rPr>
        <w:t xml:space="preserve"> purpos</w:t>
      </w:r>
      <w:r w:rsidRPr="00BA39AD">
        <w:rPr>
          <w:noProof/>
          <w:sz w:val="23"/>
          <w:szCs w:val="23"/>
          <w:lang w:val="en-US"/>
        </w:rPr>
        <w:t xml:space="preserve">es. </w:t>
      </w:r>
      <w:r w:rsidR="00472E8A" w:rsidRPr="00BA39AD">
        <w:rPr>
          <w:noProof/>
          <w:sz w:val="23"/>
          <w:szCs w:val="23"/>
          <w:lang w:val="en-US"/>
        </w:rPr>
        <w:t>The r</w:t>
      </w:r>
      <w:r w:rsidRPr="00BA39AD">
        <w:rPr>
          <w:noProof/>
          <w:sz w:val="23"/>
          <w:szCs w:val="23"/>
          <w:lang w:val="en-US"/>
        </w:rPr>
        <w:t xml:space="preserve">oyalty </w:t>
      </w:r>
      <w:r w:rsidR="00472E8A" w:rsidRPr="00BA39AD">
        <w:rPr>
          <w:noProof/>
          <w:sz w:val="23"/>
          <w:szCs w:val="23"/>
          <w:lang w:val="en-US"/>
        </w:rPr>
        <w:t>rate capplied to</w:t>
      </w:r>
      <w:r w:rsidRPr="00BA39AD">
        <w:rPr>
          <w:noProof/>
          <w:sz w:val="23"/>
          <w:szCs w:val="23"/>
          <w:lang w:val="en-US"/>
        </w:rPr>
        <w:t xml:space="preserve"> mineral exploitation is 0.5 percent </w:t>
      </w:r>
      <w:r w:rsidR="00472E8A" w:rsidRPr="00BA39AD">
        <w:rPr>
          <w:noProof/>
          <w:sz w:val="23"/>
          <w:szCs w:val="23"/>
          <w:lang w:val="en-US"/>
        </w:rPr>
        <w:t xml:space="preserve">for </w:t>
      </w:r>
      <w:r w:rsidRPr="00BA39AD">
        <w:rPr>
          <w:noProof/>
          <w:sz w:val="23"/>
          <w:szCs w:val="23"/>
          <w:lang w:val="en-US"/>
        </w:rPr>
        <w:t xml:space="preserve">the State and 0.5 </w:t>
      </w:r>
      <w:r w:rsidR="00472E8A" w:rsidRPr="00BA39AD">
        <w:rPr>
          <w:noProof/>
          <w:sz w:val="23"/>
          <w:szCs w:val="23"/>
          <w:lang w:val="en-US"/>
        </w:rPr>
        <w:t xml:space="preserve">for </w:t>
      </w:r>
      <w:r w:rsidRPr="00BA39AD">
        <w:rPr>
          <w:noProof/>
          <w:sz w:val="23"/>
          <w:szCs w:val="23"/>
          <w:lang w:val="en-US"/>
        </w:rPr>
        <w:t xml:space="preserve">municipalities. The royalty is </w:t>
      </w:r>
      <w:r w:rsidR="00472E8A" w:rsidRPr="00BA39AD">
        <w:rPr>
          <w:noProof/>
          <w:sz w:val="23"/>
          <w:szCs w:val="23"/>
          <w:lang w:val="en-US"/>
        </w:rPr>
        <w:t>based on</w:t>
      </w:r>
      <w:r w:rsidR="00435D60">
        <w:rPr>
          <w:noProof/>
          <w:sz w:val="23"/>
          <w:szCs w:val="23"/>
          <w:lang w:val="en-US"/>
        </w:rPr>
        <w:t xml:space="preserve"> the</w:t>
      </w:r>
      <w:r w:rsidR="00472E8A" w:rsidRPr="00BA39AD">
        <w:rPr>
          <w:noProof/>
          <w:sz w:val="23"/>
          <w:szCs w:val="23"/>
          <w:lang w:val="en-US"/>
        </w:rPr>
        <w:t xml:space="preserve"> sworn declatation of the volumen produced and marketed, and the value of the product is based on the domestic price or the spot price </w:t>
      </w:r>
      <w:r w:rsidR="00C94FEA" w:rsidRPr="00BA39AD">
        <w:rPr>
          <w:noProof/>
          <w:sz w:val="23"/>
          <w:szCs w:val="23"/>
          <w:lang w:val="en-US"/>
        </w:rPr>
        <w:t>of</w:t>
      </w:r>
      <w:r w:rsidR="00472E8A" w:rsidRPr="00BA39AD">
        <w:rPr>
          <w:noProof/>
          <w:sz w:val="23"/>
          <w:szCs w:val="23"/>
          <w:lang w:val="en-US"/>
        </w:rPr>
        <w:t xml:space="preserve"> foreign exchanges.</w:t>
      </w:r>
      <w:r w:rsidR="00435D60">
        <w:rPr>
          <w:noProof/>
          <w:sz w:val="23"/>
          <w:szCs w:val="23"/>
          <w:lang w:val="en-US"/>
        </w:rPr>
        <w:t xml:space="preserve"> </w:t>
      </w:r>
      <w:r w:rsidRPr="00BA39AD">
        <w:rPr>
          <w:noProof/>
          <w:sz w:val="23"/>
          <w:szCs w:val="23"/>
          <w:lang w:val="en-US"/>
        </w:rPr>
        <w:t>Payment is annual.</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According to the new law, MEM has proposed a percentage range for </w:t>
      </w:r>
      <w:r w:rsidR="00C94FEA" w:rsidRPr="00BA39AD">
        <w:rPr>
          <w:noProof/>
          <w:sz w:val="23"/>
          <w:szCs w:val="23"/>
          <w:lang w:val="en-US"/>
        </w:rPr>
        <w:t xml:space="preserve">the </w:t>
      </w:r>
      <w:r w:rsidRPr="00BA39AD">
        <w:rPr>
          <w:noProof/>
          <w:sz w:val="23"/>
          <w:szCs w:val="23"/>
          <w:lang w:val="en-US"/>
        </w:rPr>
        <w:t>royalty on gold production starting at 3 percent and going up to 7 percent when the international price exceeds $1.500 per ounce.</w:t>
      </w:r>
      <w:r w:rsidRPr="00BA39AD">
        <w:rPr>
          <w:rStyle w:val="FootnoteReference"/>
          <w:noProof/>
          <w:sz w:val="23"/>
          <w:szCs w:val="23"/>
          <w:lang w:val="en-US"/>
        </w:rPr>
        <w:footnoteReference w:id="4"/>
      </w:r>
    </w:p>
    <w:p w:rsidR="00DA2DB5" w:rsidRPr="00BA39AD" w:rsidRDefault="00DA2DB5" w:rsidP="00DA2DB5">
      <w:pPr>
        <w:pStyle w:val="Default"/>
        <w:jc w:val="both"/>
        <w:rPr>
          <w:b/>
          <w:bCs/>
          <w:noProof/>
          <w:sz w:val="23"/>
          <w:szCs w:val="23"/>
          <w:lang w:val="en-US"/>
        </w:rPr>
      </w:pPr>
    </w:p>
    <w:p w:rsidR="00DA2DB5" w:rsidRPr="00BA39AD" w:rsidRDefault="00C67EB6" w:rsidP="00DA2DB5">
      <w:pPr>
        <w:pStyle w:val="Default"/>
        <w:ind w:firstLine="708"/>
        <w:jc w:val="both"/>
        <w:rPr>
          <w:b/>
          <w:bCs/>
          <w:noProof/>
          <w:sz w:val="23"/>
          <w:szCs w:val="23"/>
          <w:lang w:val="en-US"/>
        </w:rPr>
      </w:pPr>
      <w:r w:rsidRPr="00BA39AD">
        <w:rPr>
          <w:b/>
          <w:bCs/>
          <w:noProof/>
          <w:sz w:val="23"/>
          <w:szCs w:val="23"/>
          <w:lang w:val="en-US"/>
        </w:rPr>
        <w:t>Canons and Fees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Canons and fines are </w:t>
      </w:r>
      <w:r w:rsidR="000B4340" w:rsidRPr="00BA39AD">
        <w:rPr>
          <w:noProof/>
          <w:sz w:val="23"/>
          <w:szCs w:val="23"/>
          <w:lang w:val="en-US"/>
        </w:rPr>
        <w:t>assigned to</w:t>
      </w:r>
      <w:r w:rsidR="00C67EB6" w:rsidRPr="00BA39AD">
        <w:rPr>
          <w:noProof/>
          <w:sz w:val="23"/>
          <w:szCs w:val="23"/>
          <w:lang w:val="en-US"/>
        </w:rPr>
        <w:t xml:space="preserve"> </w:t>
      </w:r>
      <w:r w:rsidRPr="00BA39AD">
        <w:rPr>
          <w:noProof/>
          <w:sz w:val="23"/>
          <w:szCs w:val="23"/>
          <w:lang w:val="en-US"/>
        </w:rPr>
        <w:t xml:space="preserve">the General Mining Directorate. Companies make payments at the </w:t>
      </w:r>
      <w:r w:rsidR="00C94FEA" w:rsidRPr="00BA39AD">
        <w:rPr>
          <w:noProof/>
          <w:sz w:val="23"/>
          <w:szCs w:val="23"/>
          <w:lang w:val="en-US"/>
        </w:rPr>
        <w:t xml:space="preserve">Treasury department of the </w:t>
      </w:r>
      <w:r w:rsidRPr="00BA39AD">
        <w:rPr>
          <w:noProof/>
          <w:sz w:val="23"/>
          <w:szCs w:val="23"/>
          <w:lang w:val="en-US"/>
        </w:rPr>
        <w:t>Ministry of Energy and Mines.</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11" w:name="_Toc304548616"/>
      <w:r w:rsidRPr="00BA39AD">
        <w:rPr>
          <w:b/>
          <w:bCs/>
          <w:noProof/>
          <w:sz w:val="28"/>
          <w:szCs w:val="28"/>
          <w:lang w:val="en-US"/>
        </w:rPr>
        <w:t>2.7</w:t>
      </w:r>
      <w:r w:rsidR="008A5C51" w:rsidRPr="00BA39AD">
        <w:rPr>
          <w:b/>
          <w:bCs/>
          <w:noProof/>
          <w:sz w:val="28"/>
          <w:szCs w:val="28"/>
          <w:lang w:val="en-US"/>
        </w:rPr>
        <w:tab/>
      </w:r>
      <w:r w:rsidRPr="00BA39AD">
        <w:rPr>
          <w:rStyle w:val="Heading1Char"/>
          <w:rFonts w:ascii="Times New Roman" w:hAnsi="Times New Roman" w:cs="Times New Roman"/>
          <w:noProof/>
          <w:sz w:val="28"/>
          <w:szCs w:val="28"/>
          <w:lang w:val="en-US"/>
        </w:rPr>
        <w:t>Revenue Flows</w:t>
      </w:r>
      <w:bookmarkEnd w:id="11"/>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In 2010, the mining sector contributed with 1 percent of income to the State. The sector generated Q.351 million for the State in 2010 as compared to Q.12 million in 2005 (</w:t>
      </w:r>
      <w:r w:rsidR="001529CF" w:rsidRPr="00BA39AD">
        <w:rPr>
          <w:noProof/>
          <w:sz w:val="23"/>
          <w:szCs w:val="23"/>
          <w:lang w:val="en-US"/>
        </w:rPr>
        <w:t xml:space="preserve">Table </w:t>
      </w:r>
      <w:r w:rsidRPr="00BA39AD">
        <w:rPr>
          <w:noProof/>
          <w:sz w:val="23"/>
          <w:szCs w:val="23"/>
          <w:lang w:val="en-US"/>
        </w:rPr>
        <w:t xml:space="preserve">5, graph 5). Ninety percent of all payments from mining companies to the State correspond to Goldcorp (See Annex V). According to information from the Ministry of Energy and Mines the amount of royalties paid by mining companies </w:t>
      </w:r>
      <w:r w:rsidR="00C94FEA" w:rsidRPr="00BA39AD">
        <w:rPr>
          <w:noProof/>
          <w:sz w:val="23"/>
          <w:szCs w:val="23"/>
          <w:lang w:val="en-US"/>
        </w:rPr>
        <w:t>was</w:t>
      </w:r>
      <w:r w:rsidRPr="00BA39AD">
        <w:rPr>
          <w:noProof/>
          <w:sz w:val="23"/>
          <w:szCs w:val="23"/>
          <w:lang w:val="en-US"/>
        </w:rPr>
        <w:t xml:space="preserve"> Q.41.5 million and </w:t>
      </w:r>
      <w:r w:rsidR="008B7E2A" w:rsidRPr="00BA39AD">
        <w:rPr>
          <w:noProof/>
          <w:sz w:val="23"/>
          <w:szCs w:val="23"/>
          <w:lang w:val="en-US"/>
        </w:rPr>
        <w:t>canons and fees</w:t>
      </w:r>
      <w:r w:rsidRPr="00BA39AD">
        <w:rPr>
          <w:noProof/>
          <w:sz w:val="23"/>
          <w:szCs w:val="23"/>
          <w:lang w:val="en-US"/>
        </w:rPr>
        <w:t xml:space="preserve"> Q.3.6 million.</w:t>
      </w:r>
    </w:p>
    <w:p w:rsidR="00DA2DB5" w:rsidRPr="00BA39AD" w:rsidRDefault="00DA2DB5" w:rsidP="00DA2DB5">
      <w:pPr>
        <w:jc w:val="both"/>
        <w:rPr>
          <w:noProof/>
          <w:sz w:val="23"/>
          <w:szCs w:val="23"/>
          <w:lang w:val="en-US"/>
        </w:rPr>
      </w:pPr>
    </w:p>
    <w:p w:rsidR="00DA2DB5" w:rsidRPr="00BA39AD" w:rsidRDefault="00DA2DB5" w:rsidP="00DA2DB5">
      <w:pPr>
        <w:jc w:val="both"/>
        <w:rPr>
          <w:noProof/>
          <w:sz w:val="23"/>
          <w:szCs w:val="23"/>
          <w:lang w:val="en-US"/>
        </w:rPr>
      </w:pPr>
      <w:r w:rsidRPr="00BA39AD">
        <w:rPr>
          <w:noProof/>
          <w:sz w:val="23"/>
          <w:szCs w:val="23"/>
          <w:lang w:val="en-US"/>
        </w:rPr>
        <w:t>Mining companies report and pay corporate tax on their income to the</w:t>
      </w:r>
      <w:r w:rsidR="000B4340" w:rsidRPr="00BA39AD">
        <w:rPr>
          <w:noProof/>
          <w:sz w:val="23"/>
          <w:szCs w:val="23"/>
          <w:lang w:val="en-US"/>
        </w:rPr>
        <w:t xml:space="preserve"> Superintendency of </w:t>
      </w:r>
      <w:r w:rsidRPr="00BA39AD">
        <w:rPr>
          <w:noProof/>
          <w:sz w:val="23"/>
          <w:szCs w:val="23"/>
          <w:lang w:val="en-US"/>
        </w:rPr>
        <w:t xml:space="preserve"> Tax Administration (SAT). Each company chooses the regime they deem convenient (5 percent on gross sales or 31 percent on net profits). In 2010</w:t>
      </w:r>
      <w:r w:rsidR="000B4340" w:rsidRPr="00BA39AD">
        <w:rPr>
          <w:noProof/>
          <w:sz w:val="23"/>
          <w:szCs w:val="23"/>
          <w:lang w:val="en-US"/>
        </w:rPr>
        <w:t>,</w:t>
      </w:r>
      <w:r w:rsidRPr="00BA39AD">
        <w:rPr>
          <w:noProof/>
          <w:sz w:val="23"/>
          <w:szCs w:val="23"/>
          <w:lang w:val="en-US"/>
        </w:rPr>
        <w:t xml:space="preserve"> ISR payments of Q.238 million accounted for 68 percent of all payments made by mining companies to the State. The </w:t>
      </w:r>
      <w:r w:rsidR="000B4340" w:rsidRPr="00BA39AD">
        <w:rPr>
          <w:noProof/>
          <w:sz w:val="23"/>
          <w:szCs w:val="23"/>
          <w:lang w:val="en-US"/>
        </w:rPr>
        <w:t xml:space="preserve">stamp </w:t>
      </w:r>
      <w:r w:rsidRPr="00BA39AD">
        <w:rPr>
          <w:noProof/>
          <w:sz w:val="23"/>
          <w:szCs w:val="23"/>
          <w:lang w:val="en-US"/>
        </w:rPr>
        <w:t>tax accounted for 18 percent of all payments to the State in 2010.</w:t>
      </w:r>
    </w:p>
    <w:p w:rsidR="00435D60" w:rsidRDefault="00435D60" w:rsidP="00435D60">
      <w:pPr>
        <w:pStyle w:val="Default"/>
        <w:jc w:val="both"/>
        <w:rPr>
          <w:noProof/>
          <w:sz w:val="23"/>
          <w:szCs w:val="23"/>
          <w:lang w:val="en-US"/>
        </w:rPr>
      </w:pPr>
    </w:p>
    <w:p w:rsidR="00435D60" w:rsidRPr="00BA39AD" w:rsidRDefault="00435D60" w:rsidP="00435D60">
      <w:pPr>
        <w:pStyle w:val="Default"/>
        <w:jc w:val="both"/>
        <w:rPr>
          <w:noProof/>
          <w:sz w:val="23"/>
          <w:szCs w:val="23"/>
          <w:lang w:val="en-US"/>
        </w:rPr>
      </w:pPr>
      <w:r w:rsidRPr="00BA39AD">
        <w:rPr>
          <w:noProof/>
          <w:sz w:val="23"/>
          <w:szCs w:val="23"/>
          <w:lang w:val="en-US"/>
        </w:rPr>
        <w:t>In 2010, the material flows to be considered for reconciliation, in order of importance  were:</w:t>
      </w:r>
    </w:p>
    <w:p w:rsidR="00435D60" w:rsidRPr="00BA39AD" w:rsidRDefault="00435D60" w:rsidP="00435D60">
      <w:pPr>
        <w:pStyle w:val="Default"/>
        <w:spacing w:after="24"/>
        <w:jc w:val="both"/>
        <w:rPr>
          <w:noProof/>
          <w:sz w:val="23"/>
          <w:szCs w:val="23"/>
          <w:lang w:val="en-US"/>
        </w:rPr>
      </w:pPr>
    </w:p>
    <w:p w:rsidR="00435D60" w:rsidRPr="00BA39AD" w:rsidRDefault="00435D60" w:rsidP="00435D60">
      <w:pPr>
        <w:pStyle w:val="Default"/>
        <w:spacing w:after="24"/>
        <w:ind w:firstLine="708"/>
        <w:jc w:val="both"/>
        <w:rPr>
          <w:noProof/>
          <w:sz w:val="23"/>
          <w:szCs w:val="23"/>
          <w:lang w:val="en-US"/>
        </w:rPr>
      </w:pPr>
      <w:r w:rsidRPr="00BA39AD">
        <w:rPr>
          <w:noProof/>
          <w:sz w:val="23"/>
          <w:szCs w:val="23"/>
          <w:lang w:val="en-US"/>
        </w:rPr>
        <w:t>i.</w:t>
      </w:r>
      <w:r w:rsidRPr="00BA39AD">
        <w:rPr>
          <w:noProof/>
          <w:sz w:val="23"/>
          <w:szCs w:val="23"/>
          <w:lang w:val="en-US"/>
        </w:rPr>
        <w:tab/>
        <w:t xml:space="preserve">ISR (67.9%) </w:t>
      </w:r>
    </w:p>
    <w:p w:rsidR="00435D60" w:rsidRPr="00BA39AD" w:rsidRDefault="00435D60" w:rsidP="00435D60">
      <w:pPr>
        <w:pStyle w:val="Default"/>
        <w:spacing w:after="24"/>
        <w:ind w:left="708"/>
        <w:jc w:val="both"/>
        <w:rPr>
          <w:noProof/>
          <w:sz w:val="23"/>
          <w:szCs w:val="23"/>
          <w:lang w:val="en-US"/>
        </w:rPr>
      </w:pPr>
      <w:r w:rsidRPr="00BA39AD">
        <w:rPr>
          <w:noProof/>
          <w:sz w:val="23"/>
          <w:szCs w:val="23"/>
          <w:lang w:val="en-US"/>
        </w:rPr>
        <w:t>ii.</w:t>
      </w:r>
      <w:r w:rsidRPr="00BA39AD">
        <w:rPr>
          <w:noProof/>
          <w:sz w:val="23"/>
          <w:szCs w:val="23"/>
          <w:lang w:val="en-US"/>
        </w:rPr>
        <w:tab/>
        <w:t>Stamp tax (17.9%)</w:t>
      </w:r>
    </w:p>
    <w:p w:rsidR="00435D60" w:rsidRPr="00BA39AD" w:rsidRDefault="00435D60" w:rsidP="00435D60">
      <w:pPr>
        <w:pStyle w:val="Default"/>
        <w:numPr>
          <w:ilvl w:val="0"/>
          <w:numId w:val="18"/>
        </w:numPr>
        <w:spacing w:after="24"/>
        <w:jc w:val="both"/>
        <w:rPr>
          <w:noProof/>
          <w:sz w:val="23"/>
          <w:szCs w:val="23"/>
          <w:lang w:val="en-US"/>
        </w:rPr>
      </w:pPr>
      <w:r w:rsidRPr="00BA39AD">
        <w:rPr>
          <w:noProof/>
          <w:sz w:val="23"/>
          <w:szCs w:val="23"/>
          <w:lang w:val="en-US"/>
        </w:rPr>
        <w:t>State royalties (5.49%)</w:t>
      </w:r>
    </w:p>
    <w:p w:rsidR="00435D60" w:rsidRPr="00BA39AD" w:rsidRDefault="00435D60" w:rsidP="00435D60">
      <w:pPr>
        <w:pStyle w:val="Default"/>
        <w:numPr>
          <w:ilvl w:val="0"/>
          <w:numId w:val="18"/>
        </w:numPr>
        <w:spacing w:after="24"/>
        <w:jc w:val="both"/>
        <w:rPr>
          <w:noProof/>
          <w:sz w:val="23"/>
          <w:szCs w:val="23"/>
          <w:lang w:val="en-US"/>
        </w:rPr>
      </w:pPr>
      <w:r w:rsidRPr="00BA39AD">
        <w:rPr>
          <w:noProof/>
          <w:sz w:val="23"/>
          <w:szCs w:val="23"/>
          <w:lang w:val="en-US"/>
        </w:rPr>
        <w:t>Municipal royalties (5.49%)</w:t>
      </w:r>
    </w:p>
    <w:p w:rsidR="00435D60" w:rsidRPr="00BA39AD" w:rsidRDefault="00435D60" w:rsidP="00435D60">
      <w:pPr>
        <w:pStyle w:val="Default"/>
        <w:numPr>
          <w:ilvl w:val="0"/>
          <w:numId w:val="18"/>
        </w:numPr>
        <w:jc w:val="both"/>
        <w:rPr>
          <w:noProof/>
          <w:sz w:val="23"/>
          <w:szCs w:val="23"/>
          <w:lang w:val="en-US"/>
        </w:rPr>
      </w:pPr>
      <w:r w:rsidRPr="00BA39AD">
        <w:rPr>
          <w:noProof/>
          <w:sz w:val="23"/>
          <w:szCs w:val="23"/>
          <w:lang w:val="en-US"/>
        </w:rPr>
        <w:t>Canons (0.9%)</w:t>
      </w:r>
    </w:p>
    <w:p w:rsidR="00435D60" w:rsidRPr="00BA39AD" w:rsidRDefault="00435D60" w:rsidP="00435D60">
      <w:pPr>
        <w:pStyle w:val="Default"/>
        <w:numPr>
          <w:ilvl w:val="0"/>
          <w:numId w:val="18"/>
        </w:numPr>
        <w:jc w:val="both"/>
        <w:rPr>
          <w:noProof/>
          <w:sz w:val="23"/>
          <w:szCs w:val="23"/>
          <w:lang w:val="en-US"/>
        </w:rPr>
      </w:pPr>
      <w:r w:rsidRPr="00BA39AD">
        <w:rPr>
          <w:noProof/>
          <w:sz w:val="23"/>
          <w:szCs w:val="23"/>
          <w:lang w:val="en-US"/>
        </w:rPr>
        <w:t>Solidarity tax (0.8%)</w:t>
      </w:r>
    </w:p>
    <w:p w:rsidR="00DA2DB5" w:rsidRPr="00BA39AD" w:rsidRDefault="00DA2DB5" w:rsidP="00DA2DB5">
      <w:pPr>
        <w:ind w:firstLine="708"/>
        <w:jc w:val="both"/>
        <w:rPr>
          <w:noProof/>
          <w:sz w:val="23"/>
          <w:szCs w:val="23"/>
          <w:lang w:val="en-US"/>
        </w:rPr>
      </w:pPr>
    </w:p>
    <w:p w:rsidR="00DA2DB5" w:rsidRPr="00BA39AD" w:rsidRDefault="00DA2DB5" w:rsidP="00DA2DB5">
      <w:pPr>
        <w:jc w:val="center"/>
        <w:rPr>
          <w:noProof/>
          <w:sz w:val="23"/>
          <w:szCs w:val="23"/>
          <w:lang w:val="en-US"/>
        </w:rPr>
      </w:pPr>
      <w:r w:rsidRPr="00BA39AD">
        <w:rPr>
          <w:noProof/>
          <w:sz w:val="23"/>
          <w:szCs w:val="23"/>
          <w:lang w:val="en-US" w:eastAsia="en-US"/>
        </w:rPr>
        <w:lastRenderedPageBreak/>
        <w:drawing>
          <wp:inline distT="0" distB="0" distL="0" distR="0">
            <wp:extent cx="5238750" cy="4495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3864" cy="4500189"/>
                    </a:xfrm>
                    <a:prstGeom prst="rect">
                      <a:avLst/>
                    </a:prstGeom>
                    <a:noFill/>
                    <a:ln>
                      <a:noFill/>
                    </a:ln>
                  </pic:spPr>
                </pic:pic>
              </a:graphicData>
            </a:graphic>
          </wp:inline>
        </w:drawing>
      </w:r>
    </w:p>
    <w:p w:rsidR="00DA2DB5" w:rsidRPr="00BA39AD" w:rsidRDefault="00DA2DB5" w:rsidP="00DA2DB5">
      <w:pPr>
        <w:jc w:val="both"/>
        <w:rPr>
          <w:noProof/>
          <w:sz w:val="23"/>
          <w:szCs w:val="23"/>
          <w:lang w:val="en-US"/>
        </w:rPr>
      </w:pPr>
    </w:p>
    <w:p w:rsidR="00DA2DB5" w:rsidRPr="00BA39AD" w:rsidRDefault="00DA2DB5" w:rsidP="00DA2DB5">
      <w:pPr>
        <w:jc w:val="center"/>
        <w:rPr>
          <w:noProof/>
          <w:sz w:val="23"/>
          <w:szCs w:val="23"/>
          <w:lang w:val="en-US"/>
        </w:rPr>
      </w:pPr>
      <w:r w:rsidRPr="00BA39AD">
        <w:rPr>
          <w:noProof/>
          <w:sz w:val="23"/>
          <w:szCs w:val="23"/>
          <w:lang w:val="en-US" w:eastAsia="en-US"/>
        </w:rPr>
        <w:drawing>
          <wp:inline distT="0" distB="0" distL="0" distR="0">
            <wp:extent cx="4101717" cy="23717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3051" cy="2372496"/>
                    </a:xfrm>
                    <a:prstGeom prst="rect">
                      <a:avLst/>
                    </a:prstGeom>
                    <a:noFill/>
                    <a:ln>
                      <a:noFill/>
                    </a:ln>
                  </pic:spPr>
                </pic:pic>
              </a:graphicData>
            </a:graphic>
          </wp:inline>
        </w:drawing>
      </w:r>
    </w:p>
    <w:p w:rsidR="008E7394" w:rsidRPr="00BA39AD" w:rsidRDefault="008E7394" w:rsidP="00DA2DB5">
      <w:pPr>
        <w:jc w:val="center"/>
        <w:rPr>
          <w:noProof/>
          <w:sz w:val="23"/>
          <w:szCs w:val="23"/>
          <w:lang w:val="en-US"/>
        </w:rPr>
      </w:pPr>
    </w:p>
    <w:p w:rsidR="008E7394" w:rsidRPr="00BA39AD" w:rsidRDefault="008E7394" w:rsidP="00DA2DB5">
      <w:pPr>
        <w:jc w:val="center"/>
        <w:rPr>
          <w:noProof/>
          <w:sz w:val="23"/>
          <w:szCs w:val="23"/>
          <w:lang w:val="en-US"/>
        </w:rPr>
      </w:pPr>
    </w:p>
    <w:p w:rsidR="00DA2DB5" w:rsidRPr="00BA39AD" w:rsidRDefault="00DA2DB5" w:rsidP="00DA2DB5">
      <w:pPr>
        <w:jc w:val="both"/>
        <w:rPr>
          <w:b/>
          <w:noProof/>
          <w:sz w:val="16"/>
          <w:szCs w:val="16"/>
          <w:lang w:val="en-US"/>
        </w:rPr>
      </w:pPr>
      <w:r w:rsidRPr="00BA39AD">
        <w:rPr>
          <w:b/>
          <w:noProof/>
          <w:sz w:val="16"/>
          <w:szCs w:val="16"/>
          <w:lang w:val="en-US"/>
        </w:rPr>
        <w:t>Caption:</w:t>
      </w:r>
      <w:r w:rsidR="00D9675E" w:rsidRPr="00BA39AD">
        <w:rPr>
          <w:b/>
          <w:noProof/>
          <w:sz w:val="16"/>
          <w:szCs w:val="16"/>
          <w:lang w:val="en-US"/>
        </w:rPr>
        <w:t xml:space="preserve"> Chart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4322"/>
      </w:tblGrid>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Cuadro: chart</w:t>
            </w:r>
          </w:p>
        </w:tc>
        <w:tc>
          <w:tcPr>
            <w:tcW w:w="4322" w:type="dxa"/>
          </w:tcPr>
          <w:p w:rsidR="00DA2DB5" w:rsidRPr="00564423" w:rsidRDefault="006647B0" w:rsidP="00CE1A1B">
            <w:pPr>
              <w:keepNext/>
              <w:keepLines/>
              <w:spacing w:before="200"/>
              <w:jc w:val="both"/>
              <w:outlineLvl w:val="6"/>
              <w:rPr>
                <w:noProof/>
                <w:sz w:val="16"/>
                <w:szCs w:val="16"/>
                <w:lang w:val="es-UY"/>
              </w:rPr>
            </w:pPr>
            <w:r w:rsidRPr="00564423">
              <w:rPr>
                <w:noProof/>
                <w:sz w:val="16"/>
                <w:szCs w:val="16"/>
                <w:lang w:val="es-UY"/>
              </w:rPr>
              <w:t>Ingresos del sector minero: Mining sector revenues</w:t>
            </w:r>
          </w:p>
        </w:tc>
      </w:tr>
      <w:tr w:rsidR="00DA2DB5" w:rsidRPr="00BA39AD" w:rsidTr="00CE1A1B">
        <w:tc>
          <w:tcPr>
            <w:tcW w:w="4322" w:type="dxa"/>
          </w:tcPr>
          <w:p w:rsidR="00DA2DB5" w:rsidRPr="00BA39AD" w:rsidRDefault="006647B0" w:rsidP="00CE1A1B">
            <w:pPr>
              <w:keepNext/>
              <w:keepLines/>
              <w:spacing w:before="200"/>
              <w:jc w:val="both"/>
              <w:outlineLvl w:val="6"/>
              <w:rPr>
                <w:noProof/>
                <w:sz w:val="16"/>
                <w:szCs w:val="16"/>
                <w:lang w:val="en-US"/>
              </w:rPr>
            </w:pPr>
            <w:r w:rsidRPr="00BA39AD">
              <w:rPr>
                <w:noProof/>
                <w:sz w:val="16"/>
                <w:szCs w:val="16"/>
                <w:lang w:val="en-US"/>
              </w:rPr>
              <w:t>Millones de quetzales corrientes cada año: Millions of current quetzales each year</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Total gobierno central: Total central government</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Sector minero: Mining sector</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Porcentaje: Percentage</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Ingresos tribuarios: Tax revenues</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ISR empresa: Company ISR</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Otros ingresos: Other revenues</w:t>
            </w:r>
          </w:p>
        </w:tc>
        <w:tc>
          <w:tcPr>
            <w:tcW w:w="4322" w:type="dxa"/>
          </w:tcPr>
          <w:p w:rsidR="00DA2DB5" w:rsidRPr="00564423" w:rsidRDefault="006647B0" w:rsidP="00CE1A1B">
            <w:pPr>
              <w:keepNext/>
              <w:keepLines/>
              <w:spacing w:before="200"/>
              <w:jc w:val="both"/>
              <w:outlineLvl w:val="6"/>
              <w:rPr>
                <w:noProof/>
                <w:sz w:val="16"/>
                <w:szCs w:val="16"/>
                <w:lang w:val="es-UY"/>
              </w:rPr>
            </w:pPr>
            <w:r w:rsidRPr="00564423">
              <w:rPr>
                <w:noProof/>
                <w:sz w:val="16"/>
                <w:szCs w:val="16"/>
                <w:lang w:val="es-UY"/>
              </w:rPr>
              <w:t>ISR de personas: Individuals’ ISR</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Retenciones n</w:t>
            </w:r>
            <w:r w:rsidR="000102F7" w:rsidRPr="00BA39AD">
              <w:rPr>
                <w:noProof/>
                <w:sz w:val="16"/>
                <w:szCs w:val="16"/>
                <w:lang w:val="en-US"/>
              </w:rPr>
              <w:t>o residentes: Retentions to non-</w:t>
            </w:r>
            <w:r w:rsidRPr="00BA39AD">
              <w:rPr>
                <w:noProof/>
                <w:sz w:val="16"/>
                <w:szCs w:val="16"/>
                <w:lang w:val="en-US"/>
              </w:rPr>
              <w:t>residents</w:t>
            </w:r>
          </w:p>
        </w:tc>
        <w:tc>
          <w:tcPr>
            <w:tcW w:w="4322" w:type="dxa"/>
          </w:tcPr>
          <w:p w:rsidR="00DA2DB5" w:rsidRPr="00564423" w:rsidRDefault="006647B0" w:rsidP="00CE1A1B">
            <w:pPr>
              <w:keepNext/>
              <w:keepLines/>
              <w:spacing w:before="200"/>
              <w:jc w:val="both"/>
              <w:outlineLvl w:val="6"/>
              <w:rPr>
                <w:noProof/>
                <w:sz w:val="16"/>
                <w:szCs w:val="16"/>
                <w:lang w:val="es-UY"/>
              </w:rPr>
            </w:pPr>
            <w:r w:rsidRPr="00564423">
              <w:rPr>
                <w:noProof/>
                <w:sz w:val="16"/>
                <w:szCs w:val="16"/>
                <w:lang w:val="es-UY"/>
              </w:rPr>
              <w:t>Ingresos no tributarios: Non tax revenues</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lastRenderedPageBreak/>
              <w:t>Regalías gobierno central: Central government royalties</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Regalías municipalidad: Municipality royalties</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Cánones: Canons</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 xml:space="preserve">De otorgamiento: Granting </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Reconocimiento: Recognition</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Exploración: Exploration</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Explotación: Exploitation</w:t>
            </w:r>
          </w:p>
        </w:tc>
        <w:tc>
          <w:tcPr>
            <w:tcW w:w="4322" w:type="dxa"/>
          </w:tcPr>
          <w:p w:rsidR="00DA2DB5" w:rsidRPr="00564423" w:rsidRDefault="006647B0" w:rsidP="00CE1A1B">
            <w:pPr>
              <w:keepNext/>
              <w:keepLines/>
              <w:spacing w:before="200"/>
              <w:jc w:val="both"/>
              <w:outlineLvl w:val="6"/>
              <w:rPr>
                <w:noProof/>
                <w:sz w:val="16"/>
                <w:szCs w:val="16"/>
                <w:lang w:val="es-UY"/>
              </w:rPr>
            </w:pPr>
            <w:r w:rsidRPr="00564423">
              <w:rPr>
                <w:noProof/>
                <w:sz w:val="16"/>
                <w:szCs w:val="16"/>
                <w:lang w:val="es-UY"/>
              </w:rPr>
              <w:t>Prórroga y cesión: Extension and transfer</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Multas: Fines</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Intereses: Interests</w:t>
            </w:r>
          </w:p>
        </w:tc>
      </w:tr>
      <w:tr w:rsidR="00DA2DB5" w:rsidRPr="00564423" w:rsidTr="00CE1A1B">
        <w:tc>
          <w:tcPr>
            <w:tcW w:w="4322" w:type="dxa"/>
          </w:tcPr>
          <w:p w:rsidR="00DA2DB5" w:rsidRPr="00564423" w:rsidRDefault="006647B0" w:rsidP="00CE1A1B">
            <w:pPr>
              <w:keepNext/>
              <w:keepLines/>
              <w:spacing w:before="200"/>
              <w:jc w:val="both"/>
              <w:outlineLvl w:val="6"/>
              <w:rPr>
                <w:noProof/>
                <w:sz w:val="16"/>
                <w:szCs w:val="16"/>
                <w:lang w:val="es-UY"/>
              </w:rPr>
            </w:pPr>
            <w:r w:rsidRPr="00564423">
              <w:rPr>
                <w:noProof/>
                <w:sz w:val="16"/>
                <w:szCs w:val="16"/>
                <w:lang w:val="es-UY"/>
              </w:rPr>
              <w:t>Regalías para el desarrollo: Royalties for development</w:t>
            </w:r>
          </w:p>
        </w:tc>
        <w:tc>
          <w:tcPr>
            <w:tcW w:w="4322" w:type="dxa"/>
          </w:tcPr>
          <w:p w:rsidR="00DA2DB5" w:rsidRPr="00BA39AD" w:rsidRDefault="006647B0" w:rsidP="00CE1A1B">
            <w:pPr>
              <w:jc w:val="both"/>
              <w:rPr>
                <w:noProof/>
                <w:sz w:val="16"/>
                <w:szCs w:val="16"/>
                <w:lang w:val="en-US"/>
              </w:rPr>
            </w:pPr>
            <w:r w:rsidRPr="00564423">
              <w:rPr>
                <w:noProof/>
                <w:sz w:val="16"/>
                <w:szCs w:val="16"/>
                <w:lang w:val="es-UY"/>
              </w:rPr>
              <w:t xml:space="preserve">Ministerio de energía y minas. </w:t>
            </w:r>
            <w:r w:rsidR="00DA2DB5" w:rsidRPr="00BA39AD">
              <w:rPr>
                <w:noProof/>
                <w:sz w:val="16"/>
                <w:szCs w:val="16"/>
                <w:lang w:val="en-US"/>
              </w:rPr>
              <w:t xml:space="preserve">Anuario estadístico minero: Ministry of Energy and Mines. Mining statistical annual report </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Gráfica: Graph</w:t>
            </w:r>
          </w:p>
        </w:tc>
        <w:tc>
          <w:tcPr>
            <w:tcW w:w="4322" w:type="dxa"/>
          </w:tcPr>
          <w:p w:rsidR="00DA2DB5" w:rsidRPr="00BA39AD" w:rsidRDefault="00DA2DB5" w:rsidP="00CE1A1B">
            <w:pPr>
              <w:jc w:val="both"/>
              <w:rPr>
                <w:noProof/>
                <w:sz w:val="16"/>
                <w:szCs w:val="16"/>
                <w:lang w:val="en-US"/>
              </w:rPr>
            </w:pPr>
          </w:p>
        </w:tc>
      </w:tr>
    </w:tbl>
    <w:p w:rsidR="00DA2DB5" w:rsidRPr="00BA39AD" w:rsidRDefault="00DA2DB5" w:rsidP="00DA2DB5">
      <w:pPr>
        <w:pStyle w:val="Default"/>
        <w:jc w:val="both"/>
        <w:rPr>
          <w:noProof/>
          <w:sz w:val="23"/>
          <w:szCs w:val="23"/>
          <w:lang w:val="en-US"/>
        </w:rPr>
      </w:pPr>
    </w:p>
    <w:p w:rsidR="009E69B1" w:rsidRPr="00BA39AD" w:rsidRDefault="006647B0" w:rsidP="00AC11AC">
      <w:pPr>
        <w:pStyle w:val="Default"/>
        <w:jc w:val="both"/>
        <w:outlineLvl w:val="0"/>
        <w:rPr>
          <w:b/>
          <w:bCs/>
          <w:noProof/>
          <w:sz w:val="28"/>
          <w:szCs w:val="28"/>
          <w:lang w:val="en-US"/>
        </w:rPr>
      </w:pPr>
      <w:bookmarkStart w:id="12" w:name="_Toc304548617"/>
      <w:r w:rsidRPr="00BA39AD">
        <w:rPr>
          <w:b/>
          <w:bCs/>
          <w:noProof/>
          <w:sz w:val="28"/>
          <w:szCs w:val="28"/>
          <w:lang w:val="en-US"/>
        </w:rPr>
        <w:t>2.8</w:t>
      </w:r>
      <w:r w:rsidR="008A5C51" w:rsidRPr="00BA39AD">
        <w:rPr>
          <w:b/>
          <w:bCs/>
          <w:noProof/>
          <w:sz w:val="28"/>
          <w:szCs w:val="28"/>
          <w:lang w:val="en-US"/>
        </w:rPr>
        <w:tab/>
      </w:r>
      <w:r w:rsidRPr="00BA39AD">
        <w:rPr>
          <w:rStyle w:val="Heading1Char"/>
          <w:rFonts w:ascii="Times New Roman" w:hAnsi="Times New Roman" w:cs="Times New Roman"/>
          <w:noProof/>
          <w:sz w:val="28"/>
          <w:szCs w:val="28"/>
          <w:lang w:val="en-US"/>
        </w:rPr>
        <w:t>Sector Strategy</w:t>
      </w:r>
      <w:bookmarkEnd w:id="12"/>
    </w:p>
    <w:p w:rsidR="00DA2DB5" w:rsidRPr="00BA39AD" w:rsidRDefault="00DA2DB5" w:rsidP="00DA2DB5">
      <w:pPr>
        <w:pStyle w:val="Default"/>
        <w:ind w:firstLine="708"/>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Exploration and mining activities have generated much controversy with local communities, particularly indigenous populations</w:t>
      </w:r>
      <w:r w:rsidRPr="00BA39AD">
        <w:rPr>
          <w:rStyle w:val="FootnoteReference"/>
          <w:noProof/>
          <w:sz w:val="23"/>
          <w:szCs w:val="23"/>
          <w:lang w:val="en-US"/>
        </w:rPr>
        <w:footnoteReference w:id="5"/>
      </w:r>
      <w:r w:rsidRPr="00BA39AD">
        <w:rPr>
          <w:noProof/>
          <w:sz w:val="23"/>
          <w:szCs w:val="23"/>
          <w:lang w:val="en-US"/>
        </w:rPr>
        <w:t xml:space="preserve">. Controversial issues include to what extent communities should be informed and consulted </w:t>
      </w:r>
      <w:r w:rsidR="000B4340" w:rsidRPr="00BA39AD">
        <w:rPr>
          <w:noProof/>
          <w:sz w:val="23"/>
          <w:szCs w:val="23"/>
          <w:lang w:val="en-US"/>
        </w:rPr>
        <w:t xml:space="preserve">abou the  </w:t>
      </w:r>
      <w:r w:rsidRPr="00BA39AD">
        <w:rPr>
          <w:noProof/>
          <w:sz w:val="23"/>
          <w:szCs w:val="23"/>
          <w:lang w:val="en-US"/>
        </w:rPr>
        <w:t xml:space="preserve">potential impacts </w:t>
      </w:r>
      <w:r w:rsidR="000B4340" w:rsidRPr="00BA39AD">
        <w:rPr>
          <w:noProof/>
          <w:sz w:val="23"/>
          <w:szCs w:val="23"/>
          <w:lang w:val="en-US"/>
        </w:rPr>
        <w:t xml:space="preserve">of mining </w:t>
      </w:r>
      <w:r w:rsidRPr="00BA39AD">
        <w:rPr>
          <w:noProof/>
          <w:sz w:val="23"/>
          <w:szCs w:val="23"/>
          <w:lang w:val="en-US"/>
        </w:rPr>
        <w:t>on land, water and health and it</w:t>
      </w:r>
      <w:r w:rsidR="00D45E04" w:rsidRPr="00BA39AD">
        <w:rPr>
          <w:noProof/>
          <w:sz w:val="23"/>
          <w:szCs w:val="23"/>
          <w:lang w:val="en-US"/>
        </w:rPr>
        <w:t>s</w:t>
      </w:r>
      <w:r w:rsidRPr="00BA39AD">
        <w:rPr>
          <w:noProof/>
          <w:sz w:val="23"/>
          <w:szCs w:val="23"/>
          <w:lang w:val="en-US"/>
        </w:rPr>
        <w:t xml:space="preserve"> real contribut</w:t>
      </w:r>
      <w:r w:rsidR="00D45E04" w:rsidRPr="00BA39AD">
        <w:rPr>
          <w:noProof/>
          <w:sz w:val="23"/>
          <w:szCs w:val="23"/>
          <w:lang w:val="en-US"/>
        </w:rPr>
        <w:t>ion</w:t>
      </w:r>
      <w:r w:rsidRPr="00BA39AD">
        <w:rPr>
          <w:noProof/>
          <w:sz w:val="23"/>
          <w:szCs w:val="23"/>
          <w:lang w:val="en-US"/>
        </w:rPr>
        <w:t xml:space="preserve"> to the development of their communities. Mining companies </w:t>
      </w:r>
      <w:r w:rsidR="000B4340" w:rsidRPr="00BA39AD">
        <w:rPr>
          <w:noProof/>
          <w:sz w:val="23"/>
          <w:szCs w:val="23"/>
          <w:lang w:val="en-US"/>
        </w:rPr>
        <w:t>find</w:t>
      </w:r>
      <w:r w:rsidR="00D45E04" w:rsidRPr="00BA39AD">
        <w:rPr>
          <w:noProof/>
          <w:sz w:val="23"/>
          <w:szCs w:val="23"/>
          <w:lang w:val="en-US"/>
        </w:rPr>
        <w:t xml:space="preserve"> themselves </w:t>
      </w:r>
      <w:r w:rsidRPr="00BA39AD">
        <w:rPr>
          <w:noProof/>
          <w:sz w:val="23"/>
          <w:szCs w:val="23"/>
          <w:lang w:val="en-US"/>
        </w:rPr>
        <w:t xml:space="preserve">threatened by </w:t>
      </w:r>
      <w:r w:rsidR="002745FC" w:rsidRPr="00BA39AD">
        <w:rPr>
          <w:noProof/>
          <w:sz w:val="23"/>
          <w:szCs w:val="23"/>
          <w:lang w:val="en-US"/>
        </w:rPr>
        <w:t>occupations by</w:t>
      </w:r>
      <w:r w:rsidRPr="00BA39AD">
        <w:rPr>
          <w:noProof/>
          <w:sz w:val="23"/>
          <w:szCs w:val="23"/>
          <w:lang w:val="en-US"/>
        </w:rPr>
        <w:t xml:space="preserve"> communities in mining areas. Some disputes have led to violence and property </w:t>
      </w:r>
      <w:r w:rsidR="000B4340" w:rsidRPr="00BA39AD">
        <w:rPr>
          <w:noProof/>
          <w:sz w:val="23"/>
          <w:szCs w:val="23"/>
          <w:lang w:val="en-US"/>
        </w:rPr>
        <w:t>damage</w:t>
      </w:r>
      <w:r w:rsidRPr="00BA39AD">
        <w:rPr>
          <w:noProof/>
          <w:sz w:val="23"/>
          <w:szCs w:val="23"/>
          <w:lang w:val="en-US"/>
        </w:rPr>
        <w:t xml:space="preserve">.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Studies </w:t>
      </w:r>
      <w:r w:rsidR="000B4340" w:rsidRPr="00BA39AD">
        <w:rPr>
          <w:noProof/>
          <w:sz w:val="23"/>
          <w:szCs w:val="23"/>
          <w:lang w:val="en-US"/>
        </w:rPr>
        <w:t xml:space="preserve">about the </w:t>
      </w:r>
      <w:r w:rsidR="00F90F44" w:rsidRPr="00BA39AD">
        <w:rPr>
          <w:noProof/>
          <w:sz w:val="23"/>
          <w:szCs w:val="23"/>
          <w:lang w:val="en-US"/>
        </w:rPr>
        <w:t xml:space="preserve">impacts of </w:t>
      </w:r>
      <w:r w:rsidRPr="00BA39AD">
        <w:rPr>
          <w:noProof/>
          <w:sz w:val="23"/>
          <w:szCs w:val="23"/>
          <w:lang w:val="en-US"/>
        </w:rPr>
        <w:t xml:space="preserve">mining </w:t>
      </w:r>
      <w:r w:rsidR="00F90F44" w:rsidRPr="00BA39AD">
        <w:rPr>
          <w:noProof/>
          <w:sz w:val="23"/>
          <w:szCs w:val="23"/>
          <w:lang w:val="en-US"/>
        </w:rPr>
        <w:t>residu</w:t>
      </w:r>
      <w:r w:rsidR="000B4340" w:rsidRPr="00BA39AD">
        <w:rPr>
          <w:noProof/>
          <w:sz w:val="23"/>
          <w:szCs w:val="23"/>
          <w:lang w:val="en-US"/>
        </w:rPr>
        <w:t>es</w:t>
      </w:r>
      <w:r w:rsidR="00F90F44" w:rsidRPr="00BA39AD">
        <w:rPr>
          <w:noProof/>
          <w:sz w:val="23"/>
          <w:szCs w:val="23"/>
          <w:lang w:val="en-US"/>
        </w:rPr>
        <w:t xml:space="preserve"> </w:t>
      </w:r>
      <w:r w:rsidRPr="00BA39AD">
        <w:rPr>
          <w:noProof/>
          <w:sz w:val="23"/>
          <w:szCs w:val="23"/>
          <w:lang w:val="en-US"/>
        </w:rPr>
        <w:t xml:space="preserve">in water reservoirs used by communities, </w:t>
      </w:r>
      <w:r w:rsidR="00471A0F" w:rsidRPr="00BA39AD">
        <w:rPr>
          <w:noProof/>
          <w:sz w:val="23"/>
          <w:szCs w:val="23"/>
          <w:lang w:val="en-US"/>
        </w:rPr>
        <w:t xml:space="preserve">the resistance of </w:t>
      </w:r>
      <w:r w:rsidRPr="00BA39AD">
        <w:rPr>
          <w:noProof/>
          <w:sz w:val="23"/>
          <w:szCs w:val="23"/>
          <w:lang w:val="en-US"/>
        </w:rPr>
        <w:t>waste reservoir in case of earthquake</w:t>
      </w:r>
      <w:r w:rsidR="00471A0F" w:rsidRPr="00BA39AD">
        <w:rPr>
          <w:noProof/>
          <w:sz w:val="23"/>
          <w:szCs w:val="23"/>
          <w:lang w:val="en-US"/>
        </w:rPr>
        <w:t>s</w:t>
      </w:r>
      <w:r w:rsidRPr="00BA39AD">
        <w:rPr>
          <w:noProof/>
          <w:sz w:val="23"/>
          <w:szCs w:val="23"/>
          <w:lang w:val="en-US"/>
        </w:rPr>
        <w:t xml:space="preserve"> and impact of mining explosions on </w:t>
      </w:r>
      <w:r w:rsidR="00471A0F" w:rsidRPr="00BA39AD">
        <w:rPr>
          <w:noProof/>
          <w:sz w:val="23"/>
          <w:szCs w:val="23"/>
          <w:lang w:val="en-US"/>
        </w:rPr>
        <w:t xml:space="preserve">the </w:t>
      </w:r>
      <w:r w:rsidRPr="00BA39AD">
        <w:rPr>
          <w:noProof/>
          <w:sz w:val="23"/>
          <w:szCs w:val="23"/>
          <w:lang w:val="en-US"/>
        </w:rPr>
        <w:t xml:space="preserve">houses </w:t>
      </w:r>
      <w:r w:rsidR="00471A0F" w:rsidRPr="00BA39AD">
        <w:rPr>
          <w:noProof/>
          <w:sz w:val="23"/>
          <w:szCs w:val="23"/>
          <w:lang w:val="en-US"/>
        </w:rPr>
        <w:t>of</w:t>
      </w:r>
      <w:r w:rsidRPr="00BA39AD">
        <w:rPr>
          <w:noProof/>
          <w:sz w:val="23"/>
          <w:szCs w:val="23"/>
          <w:lang w:val="en-US"/>
        </w:rPr>
        <w:t xml:space="preserve"> communit</w:t>
      </w:r>
      <w:r w:rsidR="00471A0F" w:rsidRPr="00BA39AD">
        <w:rPr>
          <w:noProof/>
          <w:sz w:val="23"/>
          <w:szCs w:val="23"/>
          <w:lang w:val="en-US"/>
        </w:rPr>
        <w:t>ies</w:t>
      </w:r>
      <w:r w:rsidRPr="00BA39AD">
        <w:rPr>
          <w:noProof/>
          <w:sz w:val="23"/>
          <w:szCs w:val="23"/>
          <w:lang w:val="en-US"/>
        </w:rPr>
        <w:t xml:space="preserve"> concluded</w:t>
      </w:r>
      <w:r w:rsidR="00F90F44" w:rsidRPr="00BA39AD">
        <w:rPr>
          <w:noProof/>
          <w:sz w:val="23"/>
          <w:szCs w:val="23"/>
          <w:lang w:val="en-US"/>
        </w:rPr>
        <w:t xml:space="preserve"> that</w:t>
      </w:r>
      <w:r w:rsidRPr="00BA39AD">
        <w:rPr>
          <w:noProof/>
          <w:sz w:val="23"/>
          <w:szCs w:val="23"/>
          <w:lang w:val="en-US"/>
        </w:rPr>
        <w:t xml:space="preserve"> there is </w:t>
      </w:r>
      <w:r w:rsidR="00471A0F" w:rsidRPr="00BA39AD">
        <w:rPr>
          <w:noProof/>
          <w:sz w:val="23"/>
          <w:szCs w:val="23"/>
          <w:lang w:val="en-US"/>
        </w:rPr>
        <w:t xml:space="preserve">a </w:t>
      </w:r>
      <w:r w:rsidRPr="00BA39AD">
        <w:rPr>
          <w:noProof/>
          <w:sz w:val="23"/>
          <w:szCs w:val="23"/>
          <w:lang w:val="en-US"/>
        </w:rPr>
        <w:t xml:space="preserve">need for more </w:t>
      </w:r>
      <w:r w:rsidR="00F90F44" w:rsidRPr="00BA39AD">
        <w:rPr>
          <w:noProof/>
          <w:sz w:val="23"/>
          <w:szCs w:val="23"/>
          <w:lang w:val="en-US"/>
        </w:rPr>
        <w:t xml:space="preserve">government </w:t>
      </w:r>
      <w:r w:rsidRPr="00BA39AD">
        <w:rPr>
          <w:noProof/>
          <w:sz w:val="23"/>
          <w:szCs w:val="23"/>
          <w:lang w:val="en-US"/>
        </w:rPr>
        <w:t>control</w:t>
      </w:r>
      <w:r w:rsidR="00471A0F" w:rsidRPr="00BA39AD">
        <w:rPr>
          <w:noProof/>
          <w:sz w:val="23"/>
          <w:szCs w:val="23"/>
          <w:lang w:val="en-US"/>
        </w:rPr>
        <w:t>s</w:t>
      </w:r>
      <w:r w:rsidRPr="00BA39AD">
        <w:rPr>
          <w:rStyle w:val="FootnoteReference"/>
          <w:noProof/>
          <w:sz w:val="23"/>
          <w:szCs w:val="23"/>
          <w:lang w:val="en-US"/>
        </w:rPr>
        <w:footnoteReference w:id="6"/>
      </w:r>
      <w:r w:rsidRPr="00BA39AD">
        <w:rPr>
          <w:noProof/>
          <w:sz w:val="23"/>
          <w:szCs w:val="23"/>
          <w:lang w:val="en-US"/>
        </w:rPr>
        <w:t xml:space="preserve">. The Ministry of </w:t>
      </w:r>
      <w:r w:rsidR="00471A0F" w:rsidRPr="00BA39AD">
        <w:rPr>
          <w:noProof/>
          <w:sz w:val="23"/>
          <w:szCs w:val="23"/>
          <w:lang w:val="en-US"/>
        </w:rPr>
        <w:t xml:space="preserve">Environment and </w:t>
      </w:r>
      <w:r w:rsidRPr="00BA39AD">
        <w:rPr>
          <w:noProof/>
          <w:sz w:val="23"/>
          <w:szCs w:val="23"/>
          <w:lang w:val="en-US"/>
        </w:rPr>
        <w:t xml:space="preserve">Natural Resources, in turn, </w:t>
      </w:r>
      <w:r w:rsidR="00471A0F" w:rsidRPr="00BA39AD">
        <w:rPr>
          <w:noProof/>
          <w:sz w:val="23"/>
          <w:szCs w:val="23"/>
          <w:lang w:val="en-US"/>
        </w:rPr>
        <w:t xml:space="preserve">maintains </w:t>
      </w:r>
      <w:r w:rsidRPr="00BA39AD">
        <w:rPr>
          <w:noProof/>
          <w:sz w:val="23"/>
          <w:szCs w:val="23"/>
          <w:lang w:val="en-US"/>
        </w:rPr>
        <w:t xml:space="preserve">that its test and control program is adequate. It is believed that the communities would not oppose mining if adequate </w:t>
      </w:r>
      <w:r w:rsidR="00471A0F" w:rsidRPr="00BA39AD">
        <w:rPr>
          <w:noProof/>
          <w:sz w:val="23"/>
          <w:szCs w:val="23"/>
          <w:lang w:val="en-US"/>
        </w:rPr>
        <w:t>safeguards</w:t>
      </w:r>
      <w:r w:rsidRPr="00BA39AD">
        <w:rPr>
          <w:noProof/>
          <w:sz w:val="23"/>
          <w:szCs w:val="23"/>
          <w:lang w:val="en-US"/>
        </w:rPr>
        <w:t xml:space="preserve"> were applied. The government, communities and ILO are currently </w:t>
      </w:r>
      <w:r w:rsidR="00435D60">
        <w:rPr>
          <w:noProof/>
          <w:sz w:val="23"/>
          <w:szCs w:val="23"/>
          <w:lang w:val="en-US"/>
        </w:rPr>
        <w:t xml:space="preserve">discussing the </w:t>
      </w:r>
      <w:r w:rsidRPr="00BA39AD">
        <w:rPr>
          <w:noProof/>
          <w:sz w:val="23"/>
          <w:szCs w:val="23"/>
          <w:lang w:val="en-US"/>
        </w:rPr>
        <w:t>adoption of regulations to implement Convention 169.</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The Government intends to promote metal mining so </w:t>
      </w:r>
      <w:r w:rsidR="00F90F44" w:rsidRPr="00BA39AD">
        <w:rPr>
          <w:noProof/>
          <w:sz w:val="23"/>
          <w:szCs w:val="23"/>
          <w:lang w:val="en-US"/>
        </w:rPr>
        <w:t xml:space="preserve">that </w:t>
      </w:r>
      <w:r w:rsidRPr="00BA39AD">
        <w:rPr>
          <w:noProof/>
          <w:sz w:val="23"/>
          <w:szCs w:val="23"/>
          <w:lang w:val="en-US"/>
        </w:rPr>
        <w:t xml:space="preserve">this activity </w:t>
      </w:r>
      <w:r w:rsidR="00F90F44" w:rsidRPr="00BA39AD">
        <w:rPr>
          <w:noProof/>
          <w:sz w:val="23"/>
          <w:szCs w:val="23"/>
          <w:lang w:val="en-US"/>
        </w:rPr>
        <w:t xml:space="preserve">could </w:t>
      </w:r>
      <w:r w:rsidRPr="00BA39AD">
        <w:rPr>
          <w:noProof/>
          <w:sz w:val="23"/>
          <w:szCs w:val="23"/>
          <w:lang w:val="en-US"/>
        </w:rPr>
        <w:t>significantly contribute to country development. The Mining Policy for 2008-2015</w:t>
      </w:r>
      <w:r w:rsidRPr="00BA39AD">
        <w:rPr>
          <w:rStyle w:val="FootnoteReference"/>
          <w:noProof/>
          <w:sz w:val="23"/>
          <w:szCs w:val="23"/>
          <w:lang w:val="en-US"/>
        </w:rPr>
        <w:footnoteReference w:id="7"/>
      </w:r>
      <w:r w:rsidRPr="00BA39AD">
        <w:rPr>
          <w:noProof/>
          <w:sz w:val="23"/>
          <w:szCs w:val="23"/>
          <w:lang w:val="en-US"/>
        </w:rPr>
        <w:t xml:space="preserve"> establishes the following mining policy objectives:</w:t>
      </w:r>
    </w:p>
    <w:p w:rsidR="00DA2DB5" w:rsidRPr="00BA39AD" w:rsidRDefault="00DA2DB5" w:rsidP="00DA2DB5">
      <w:pPr>
        <w:pStyle w:val="Default"/>
        <w:spacing w:after="6"/>
        <w:jc w:val="both"/>
        <w:rPr>
          <w:rFonts w:ascii="Wingdings" w:hAnsi="Wingdings" w:cs="Wingdings"/>
          <w:noProof/>
          <w:sz w:val="23"/>
          <w:szCs w:val="23"/>
          <w:lang w:val="en-US"/>
        </w:rPr>
      </w:pPr>
    </w:p>
    <w:p w:rsidR="00DA2DB5" w:rsidRPr="00BA39AD" w:rsidRDefault="00DA2DB5" w:rsidP="00DA2DB5">
      <w:pPr>
        <w:pStyle w:val="Default"/>
        <w:spacing w:after="6"/>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Promoting technical and rational development of mining resources;</w:t>
      </w:r>
    </w:p>
    <w:p w:rsidR="00DA2DB5" w:rsidRPr="00BA39AD" w:rsidRDefault="00DA2DB5" w:rsidP="008E7394">
      <w:pPr>
        <w:pStyle w:val="Default"/>
        <w:spacing w:after="6"/>
        <w:ind w:left="1080" w:hanging="372"/>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Modernizing the legal framework applicable to mining and strengthening the government’s regulatory role on this matter;</w:t>
      </w:r>
    </w:p>
    <w:p w:rsidR="00DA2DB5" w:rsidRPr="00BA39AD" w:rsidRDefault="00DA2DB5" w:rsidP="00DA2DB5">
      <w:pPr>
        <w:pStyle w:val="Default"/>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Strengthening community development in mining areas;</w:t>
      </w:r>
    </w:p>
    <w:p w:rsidR="00DA2DB5" w:rsidRPr="00BA39AD" w:rsidRDefault="00DA2DB5" w:rsidP="008E7394">
      <w:pPr>
        <w:autoSpaceDE w:val="0"/>
        <w:autoSpaceDN w:val="0"/>
        <w:adjustRightInd w:val="0"/>
        <w:spacing w:after="6"/>
        <w:ind w:left="1080" w:hanging="372"/>
        <w:jc w:val="both"/>
        <w:rPr>
          <w:noProof/>
          <w:color w:val="000000"/>
          <w:sz w:val="23"/>
          <w:szCs w:val="23"/>
          <w:lang w:val="en-US"/>
        </w:rPr>
      </w:pPr>
      <w:r w:rsidRPr="00BA39AD">
        <w:rPr>
          <w:rFonts w:ascii="Wingdings" w:hAnsi="Wingdings" w:cs="Wingdings"/>
          <w:noProof/>
          <w:color w:val="000000"/>
          <w:sz w:val="23"/>
          <w:szCs w:val="23"/>
          <w:lang w:val="en-US"/>
        </w:rPr>
        <w:t></w:t>
      </w:r>
      <w:r w:rsidRPr="00BA39AD">
        <w:rPr>
          <w:rFonts w:ascii="Wingdings" w:hAnsi="Wingdings" w:cs="Wingdings"/>
          <w:noProof/>
          <w:color w:val="000000"/>
          <w:sz w:val="23"/>
          <w:szCs w:val="23"/>
          <w:lang w:val="en-US"/>
        </w:rPr>
        <w:t></w:t>
      </w:r>
      <w:r w:rsidR="00471A0F" w:rsidRPr="00BA39AD">
        <w:rPr>
          <w:noProof/>
          <w:color w:val="000000"/>
          <w:sz w:val="23"/>
          <w:szCs w:val="23"/>
          <w:lang w:val="en-US"/>
        </w:rPr>
        <w:t xml:space="preserve">Establish a </w:t>
      </w:r>
      <w:r w:rsidRPr="00BA39AD">
        <w:rPr>
          <w:noProof/>
          <w:color w:val="000000"/>
          <w:sz w:val="23"/>
          <w:szCs w:val="23"/>
          <w:lang w:val="en-US"/>
        </w:rPr>
        <w:t xml:space="preserve">dialogue and consensus building during the process of granting permits with </w:t>
      </w:r>
      <w:r w:rsidR="00471A0F" w:rsidRPr="00BA39AD">
        <w:rPr>
          <w:noProof/>
          <w:color w:val="000000"/>
          <w:sz w:val="23"/>
          <w:szCs w:val="23"/>
          <w:lang w:val="en-US"/>
        </w:rPr>
        <w:t xml:space="preserve">the actors </w:t>
      </w:r>
      <w:r w:rsidRPr="00BA39AD">
        <w:rPr>
          <w:noProof/>
          <w:color w:val="000000"/>
          <w:sz w:val="23"/>
          <w:szCs w:val="23"/>
          <w:lang w:val="en-US"/>
        </w:rPr>
        <w:t xml:space="preserve">directly </w:t>
      </w:r>
      <w:r w:rsidR="00471A0F" w:rsidRPr="00BA39AD">
        <w:rPr>
          <w:noProof/>
          <w:color w:val="000000"/>
          <w:sz w:val="23"/>
          <w:szCs w:val="23"/>
          <w:lang w:val="en-US"/>
        </w:rPr>
        <w:t>affected by mining</w:t>
      </w:r>
      <w:r w:rsidRPr="00BA39AD">
        <w:rPr>
          <w:noProof/>
          <w:color w:val="000000"/>
          <w:sz w:val="23"/>
          <w:szCs w:val="23"/>
          <w:lang w:val="en-US"/>
        </w:rPr>
        <w:t>;</w:t>
      </w:r>
    </w:p>
    <w:p w:rsidR="00DA2DB5" w:rsidRPr="00BA39AD" w:rsidRDefault="00DA2DB5" w:rsidP="00DA2DB5">
      <w:pPr>
        <w:autoSpaceDE w:val="0"/>
        <w:autoSpaceDN w:val="0"/>
        <w:adjustRightInd w:val="0"/>
        <w:ind w:firstLine="708"/>
        <w:jc w:val="both"/>
        <w:rPr>
          <w:noProof/>
          <w:color w:val="000000"/>
          <w:sz w:val="23"/>
          <w:szCs w:val="23"/>
          <w:lang w:val="en-US"/>
        </w:rPr>
      </w:pPr>
      <w:r w:rsidRPr="00BA39AD">
        <w:rPr>
          <w:rFonts w:ascii="Wingdings" w:hAnsi="Wingdings" w:cs="Wingdings"/>
          <w:noProof/>
          <w:color w:val="000000"/>
          <w:sz w:val="23"/>
          <w:szCs w:val="23"/>
          <w:lang w:val="en-US"/>
        </w:rPr>
        <w:t></w:t>
      </w:r>
      <w:r w:rsidRPr="00BA39AD">
        <w:rPr>
          <w:rFonts w:ascii="Wingdings" w:hAnsi="Wingdings" w:cs="Wingdings"/>
          <w:noProof/>
          <w:color w:val="000000"/>
          <w:sz w:val="23"/>
          <w:szCs w:val="23"/>
          <w:lang w:val="en-US"/>
        </w:rPr>
        <w:t></w:t>
      </w:r>
      <w:r w:rsidRPr="00BA39AD">
        <w:rPr>
          <w:noProof/>
          <w:color w:val="000000"/>
          <w:sz w:val="23"/>
          <w:szCs w:val="23"/>
          <w:lang w:val="en-US"/>
        </w:rPr>
        <w:t>Strengthening environmental protection.</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Efforts have been made to review the 1997 Mining Law. In 2006, the High Level Commission for Mining, led by the Church, the universities and the Government, reviewed the Mining Law (</w:t>
      </w:r>
      <w:r w:rsidR="00471A0F" w:rsidRPr="00BA39AD">
        <w:rPr>
          <w:noProof/>
          <w:color w:val="000000"/>
          <w:sz w:val="23"/>
          <w:szCs w:val="23"/>
          <w:lang w:val="en-US"/>
        </w:rPr>
        <w:t xml:space="preserve">Initiative </w:t>
      </w:r>
      <w:r w:rsidRPr="00BA39AD">
        <w:rPr>
          <w:noProof/>
          <w:color w:val="000000"/>
          <w:sz w:val="23"/>
          <w:szCs w:val="23"/>
          <w:lang w:val="en-US"/>
        </w:rPr>
        <w:t xml:space="preserve">3428) and sent it to Congress. </w:t>
      </w:r>
      <w:r w:rsidR="00471A0F" w:rsidRPr="00BA39AD">
        <w:rPr>
          <w:noProof/>
          <w:color w:val="000000"/>
          <w:sz w:val="23"/>
          <w:szCs w:val="23"/>
          <w:lang w:val="en-US"/>
        </w:rPr>
        <w:t xml:space="preserve">In </w:t>
      </w:r>
      <w:r w:rsidRPr="00BA39AD">
        <w:rPr>
          <w:noProof/>
          <w:color w:val="000000"/>
          <w:sz w:val="23"/>
          <w:szCs w:val="23"/>
          <w:lang w:val="en-US"/>
        </w:rPr>
        <w:t>mid 2008, President Colom sent it to the Energy and Min</w:t>
      </w:r>
      <w:r w:rsidR="00471A0F" w:rsidRPr="00BA39AD">
        <w:rPr>
          <w:noProof/>
          <w:color w:val="000000"/>
          <w:sz w:val="23"/>
          <w:szCs w:val="23"/>
          <w:lang w:val="en-US"/>
        </w:rPr>
        <w:t>ing</w:t>
      </w:r>
      <w:r w:rsidRPr="00BA39AD">
        <w:rPr>
          <w:noProof/>
          <w:color w:val="000000"/>
          <w:sz w:val="23"/>
          <w:szCs w:val="23"/>
          <w:lang w:val="en-US"/>
        </w:rPr>
        <w:t xml:space="preserve"> Commission and the Economy and Foreign Trade Commission of Congress. The reviewed </w:t>
      </w:r>
      <w:r w:rsidR="00E5324E" w:rsidRPr="00BA39AD">
        <w:rPr>
          <w:noProof/>
          <w:color w:val="000000"/>
          <w:sz w:val="23"/>
          <w:szCs w:val="23"/>
          <w:lang w:val="en-US"/>
        </w:rPr>
        <w:t xml:space="preserve">Initiative </w:t>
      </w:r>
      <w:r w:rsidRPr="00BA39AD">
        <w:rPr>
          <w:noProof/>
          <w:color w:val="000000"/>
          <w:sz w:val="23"/>
          <w:szCs w:val="23"/>
          <w:lang w:val="en-US"/>
        </w:rPr>
        <w:t>was returned to the Congress plenary in January 2009. From then on, several revision bills have been submitted bec</w:t>
      </w:r>
      <w:r w:rsidR="00E5324E" w:rsidRPr="00BA39AD">
        <w:rPr>
          <w:noProof/>
          <w:color w:val="000000"/>
          <w:sz w:val="23"/>
          <w:szCs w:val="23"/>
          <w:lang w:val="en-US"/>
        </w:rPr>
        <w:t>o</w:t>
      </w:r>
      <w:r w:rsidRPr="00BA39AD">
        <w:rPr>
          <w:noProof/>
          <w:color w:val="000000"/>
          <w:sz w:val="23"/>
          <w:szCs w:val="23"/>
          <w:lang w:val="en-US"/>
        </w:rPr>
        <w:t>m</w:t>
      </w:r>
      <w:r w:rsidR="00F90F44" w:rsidRPr="00BA39AD">
        <w:rPr>
          <w:noProof/>
          <w:color w:val="000000"/>
          <w:sz w:val="23"/>
          <w:szCs w:val="23"/>
          <w:lang w:val="en-US"/>
        </w:rPr>
        <w:t>ing</w:t>
      </w:r>
      <w:r w:rsidRPr="00BA39AD">
        <w:rPr>
          <w:noProof/>
          <w:color w:val="000000"/>
          <w:sz w:val="23"/>
          <w:szCs w:val="23"/>
          <w:lang w:val="en-US"/>
        </w:rPr>
        <w:t xml:space="preserve"> </w:t>
      </w:r>
      <w:r w:rsidR="00E5324E" w:rsidRPr="00BA39AD">
        <w:rPr>
          <w:noProof/>
          <w:color w:val="000000"/>
          <w:sz w:val="23"/>
          <w:szCs w:val="23"/>
          <w:lang w:val="en-US"/>
        </w:rPr>
        <w:t xml:space="preserve">Initiative </w:t>
      </w:r>
      <w:r w:rsidRPr="00BA39AD">
        <w:rPr>
          <w:noProof/>
          <w:color w:val="000000"/>
          <w:sz w:val="23"/>
          <w:szCs w:val="23"/>
          <w:lang w:val="en-US"/>
        </w:rPr>
        <w:t xml:space="preserve">885 dated January 20 2009. Finally, a </w:t>
      </w:r>
      <w:r w:rsidR="00E5324E" w:rsidRPr="00BA39AD">
        <w:rPr>
          <w:noProof/>
          <w:color w:val="000000"/>
          <w:sz w:val="23"/>
          <w:szCs w:val="23"/>
          <w:lang w:val="en-US"/>
        </w:rPr>
        <w:t xml:space="preserve">commission from the </w:t>
      </w:r>
      <w:r w:rsidRPr="00BA39AD">
        <w:rPr>
          <w:noProof/>
          <w:color w:val="000000"/>
          <w:sz w:val="23"/>
          <w:szCs w:val="23"/>
          <w:lang w:val="en-US"/>
        </w:rPr>
        <w:t xml:space="preserve">Ministry of Finance reviewed </w:t>
      </w:r>
      <w:r w:rsidRPr="00BA39AD">
        <w:rPr>
          <w:noProof/>
          <w:color w:val="000000"/>
          <w:sz w:val="23"/>
          <w:szCs w:val="23"/>
          <w:lang w:val="en-US"/>
        </w:rPr>
        <w:lastRenderedPageBreak/>
        <w:t xml:space="preserve">the law in June 2011. This law will </w:t>
      </w:r>
      <w:r w:rsidR="00E5324E" w:rsidRPr="00BA39AD">
        <w:rPr>
          <w:noProof/>
          <w:color w:val="000000"/>
          <w:sz w:val="23"/>
          <w:szCs w:val="23"/>
          <w:lang w:val="en-US"/>
        </w:rPr>
        <w:t xml:space="preserve">likely </w:t>
      </w:r>
      <w:r w:rsidRPr="00BA39AD">
        <w:rPr>
          <w:noProof/>
          <w:color w:val="000000"/>
          <w:sz w:val="23"/>
          <w:szCs w:val="23"/>
          <w:lang w:val="en-US"/>
        </w:rPr>
        <w:t xml:space="preserve">be submitted to the Congress’s Legislative Directorate in </w:t>
      </w:r>
      <w:r w:rsidR="00E5324E" w:rsidRPr="00BA39AD">
        <w:rPr>
          <w:noProof/>
          <w:color w:val="000000"/>
          <w:sz w:val="23"/>
          <w:szCs w:val="23"/>
          <w:lang w:val="en-US"/>
        </w:rPr>
        <w:t>2012</w:t>
      </w:r>
      <w:r w:rsidRPr="00BA39AD">
        <w:rPr>
          <w:noProof/>
          <w:color w:val="000000"/>
          <w:sz w:val="23"/>
          <w:szCs w:val="23"/>
          <w:lang w:val="en-US"/>
        </w:rPr>
        <w:t>.</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Meanwhile, June 19 2008, the Constitutional Court ordered 7 articles from the Mining Law (Decree 48-97) to be declared unconstitutional, specifically those related with permit granting. In practice, this decision led to the suspension of permit granting until there is a national consensus on </w:t>
      </w:r>
      <w:r w:rsidR="00E5324E" w:rsidRPr="00BA39AD">
        <w:rPr>
          <w:noProof/>
          <w:color w:val="000000"/>
          <w:sz w:val="23"/>
          <w:szCs w:val="23"/>
          <w:lang w:val="en-US"/>
        </w:rPr>
        <w:t xml:space="preserve">the </w:t>
      </w:r>
      <w:r w:rsidRPr="00BA39AD">
        <w:rPr>
          <w:noProof/>
          <w:color w:val="000000"/>
          <w:sz w:val="23"/>
          <w:szCs w:val="23"/>
          <w:lang w:val="en-US"/>
        </w:rPr>
        <w:t xml:space="preserve">Mining Law </w:t>
      </w:r>
      <w:r w:rsidR="00E5324E" w:rsidRPr="00BA39AD">
        <w:rPr>
          <w:noProof/>
          <w:color w:val="000000"/>
          <w:sz w:val="23"/>
          <w:szCs w:val="23"/>
          <w:lang w:val="en-US"/>
        </w:rPr>
        <w:t>reforms</w:t>
      </w:r>
      <w:r w:rsidRPr="00BA39AD">
        <w:rPr>
          <w:noProof/>
          <w:color w:val="000000"/>
          <w:sz w:val="23"/>
          <w:szCs w:val="23"/>
          <w:lang w:val="en-US"/>
        </w:rPr>
        <w:t xml:space="preserve">. </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According to MEM, there were 413 current </w:t>
      </w:r>
      <w:r w:rsidR="00E5324E" w:rsidRPr="00BA39AD">
        <w:rPr>
          <w:noProof/>
          <w:color w:val="000000"/>
          <w:sz w:val="23"/>
          <w:szCs w:val="23"/>
          <w:lang w:val="en-US"/>
        </w:rPr>
        <w:t xml:space="preserve">licences </w:t>
      </w:r>
      <w:r w:rsidRPr="00BA39AD">
        <w:rPr>
          <w:noProof/>
          <w:color w:val="000000"/>
          <w:sz w:val="23"/>
          <w:szCs w:val="23"/>
          <w:lang w:val="en-US"/>
        </w:rPr>
        <w:t xml:space="preserve">in 2010 and 459 applications being processed. Among current </w:t>
      </w:r>
      <w:r w:rsidR="00E5324E" w:rsidRPr="00BA39AD">
        <w:rPr>
          <w:noProof/>
          <w:color w:val="000000"/>
          <w:sz w:val="23"/>
          <w:szCs w:val="23"/>
          <w:lang w:val="en-US"/>
        </w:rPr>
        <w:t>licences</w:t>
      </w:r>
      <w:r w:rsidRPr="00BA39AD">
        <w:rPr>
          <w:noProof/>
          <w:color w:val="000000"/>
          <w:sz w:val="23"/>
          <w:szCs w:val="23"/>
          <w:lang w:val="en-US"/>
        </w:rPr>
        <w:t xml:space="preserve">, 274 are exploitation </w:t>
      </w:r>
      <w:r w:rsidR="00E5324E" w:rsidRPr="00BA39AD">
        <w:rPr>
          <w:noProof/>
          <w:color w:val="000000"/>
          <w:sz w:val="23"/>
          <w:szCs w:val="23"/>
          <w:lang w:val="en-US"/>
        </w:rPr>
        <w:t>licences</w:t>
      </w:r>
      <w:r w:rsidRPr="00BA39AD">
        <w:rPr>
          <w:noProof/>
          <w:color w:val="000000"/>
          <w:sz w:val="23"/>
          <w:szCs w:val="23"/>
          <w:lang w:val="en-US"/>
        </w:rPr>
        <w:t xml:space="preserve">, out of which 144 are for </w:t>
      </w:r>
      <w:r w:rsidR="000102F7" w:rsidRPr="00BA39AD">
        <w:rPr>
          <w:noProof/>
          <w:color w:val="000000"/>
          <w:sz w:val="23"/>
          <w:szCs w:val="23"/>
          <w:lang w:val="en-US"/>
        </w:rPr>
        <w:t>non-metal</w:t>
      </w:r>
      <w:r w:rsidRPr="00BA39AD">
        <w:rPr>
          <w:noProof/>
          <w:color w:val="000000"/>
          <w:sz w:val="23"/>
          <w:szCs w:val="23"/>
          <w:lang w:val="en-US"/>
        </w:rPr>
        <w:t xml:space="preserve"> mineral exploitation and 27 for metal mineral exploitation. However, among the latter, only two are active, that is, Marlin I in San Marcos and El Sastre </w:t>
      </w:r>
      <w:r w:rsidR="00E5324E" w:rsidRPr="00BA39AD">
        <w:rPr>
          <w:noProof/>
          <w:color w:val="000000"/>
          <w:sz w:val="23"/>
          <w:szCs w:val="23"/>
          <w:lang w:val="en-US"/>
        </w:rPr>
        <w:t>i</w:t>
      </w:r>
      <w:r w:rsidRPr="00BA39AD">
        <w:rPr>
          <w:noProof/>
          <w:color w:val="000000"/>
          <w:sz w:val="23"/>
          <w:szCs w:val="23"/>
          <w:lang w:val="en-US"/>
        </w:rPr>
        <w:t>n El Progreso.</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Once the new Mining Law is approved and the suspension for approving new permits is raised, several mining projects (including those of gold, lead, nickel, silver and zinc) can be implemented. </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Guatemala shows a high </w:t>
      </w:r>
      <w:r w:rsidR="00E5324E" w:rsidRPr="00BA39AD">
        <w:rPr>
          <w:noProof/>
          <w:color w:val="000000"/>
          <w:sz w:val="23"/>
          <w:szCs w:val="23"/>
          <w:lang w:val="en-US"/>
        </w:rPr>
        <w:t xml:space="preserve">potential for </w:t>
      </w:r>
      <w:r w:rsidRPr="00BA39AD">
        <w:rPr>
          <w:noProof/>
          <w:color w:val="000000"/>
          <w:sz w:val="23"/>
          <w:szCs w:val="23"/>
          <w:lang w:val="en-US"/>
        </w:rPr>
        <w:t xml:space="preserve">gold, silver and nickel production expansion. Once </w:t>
      </w:r>
      <w:r w:rsidR="00E5324E" w:rsidRPr="00BA39AD">
        <w:rPr>
          <w:noProof/>
          <w:color w:val="000000"/>
          <w:sz w:val="23"/>
          <w:szCs w:val="23"/>
          <w:lang w:val="en-US"/>
        </w:rPr>
        <w:t xml:space="preserve">the </w:t>
      </w:r>
      <w:r w:rsidRPr="00BA39AD">
        <w:rPr>
          <w:noProof/>
          <w:color w:val="000000"/>
          <w:sz w:val="23"/>
          <w:szCs w:val="23"/>
          <w:lang w:val="en-US"/>
        </w:rPr>
        <w:t xml:space="preserve">feasibility studies are completed, the Fenix nickel project and the Cerro Blanco gold project </w:t>
      </w:r>
      <w:r w:rsidR="00E5324E" w:rsidRPr="00BA39AD">
        <w:rPr>
          <w:noProof/>
          <w:color w:val="000000"/>
          <w:sz w:val="23"/>
          <w:szCs w:val="23"/>
          <w:lang w:val="en-US"/>
        </w:rPr>
        <w:t>should start operations</w:t>
      </w:r>
      <w:r w:rsidRPr="00BA39AD">
        <w:rPr>
          <w:noProof/>
          <w:color w:val="000000"/>
          <w:sz w:val="23"/>
          <w:szCs w:val="23"/>
          <w:lang w:val="en-US"/>
        </w:rPr>
        <w:t xml:space="preserve"> in the near future.</w:t>
      </w:r>
    </w:p>
    <w:p w:rsidR="00DA2DB5" w:rsidRPr="00BA39AD" w:rsidRDefault="00DA2DB5" w:rsidP="00DA2DB5">
      <w:pPr>
        <w:autoSpaceDE w:val="0"/>
        <w:autoSpaceDN w:val="0"/>
        <w:adjustRightInd w:val="0"/>
        <w:jc w:val="both"/>
        <w:rPr>
          <w:b/>
          <w:bCs/>
          <w:noProof/>
          <w:color w:val="000000"/>
          <w:sz w:val="23"/>
          <w:szCs w:val="23"/>
          <w:lang w:val="en-US"/>
        </w:rPr>
      </w:pPr>
    </w:p>
    <w:p w:rsidR="009E69B1" w:rsidRPr="00BA39AD" w:rsidRDefault="006647B0" w:rsidP="00AC11AC">
      <w:pPr>
        <w:autoSpaceDE w:val="0"/>
        <w:autoSpaceDN w:val="0"/>
        <w:adjustRightInd w:val="0"/>
        <w:jc w:val="both"/>
        <w:outlineLvl w:val="0"/>
        <w:rPr>
          <w:b/>
          <w:bCs/>
          <w:noProof/>
          <w:color w:val="000000"/>
          <w:sz w:val="28"/>
          <w:szCs w:val="28"/>
          <w:lang w:val="en-US"/>
        </w:rPr>
      </w:pPr>
      <w:bookmarkStart w:id="13" w:name="_Toc304548618"/>
      <w:r w:rsidRPr="00BA39AD">
        <w:rPr>
          <w:b/>
          <w:bCs/>
          <w:noProof/>
          <w:color w:val="000000"/>
          <w:sz w:val="28"/>
          <w:szCs w:val="28"/>
          <w:lang w:val="en-US"/>
        </w:rPr>
        <w:t>2.9</w:t>
      </w:r>
      <w:r w:rsidR="00F90F44" w:rsidRPr="00BA39AD">
        <w:rPr>
          <w:b/>
          <w:bCs/>
          <w:noProof/>
          <w:color w:val="000000"/>
          <w:sz w:val="28"/>
          <w:szCs w:val="28"/>
          <w:lang w:val="en-US"/>
        </w:rPr>
        <w:tab/>
      </w:r>
      <w:r w:rsidRPr="00BA39AD">
        <w:rPr>
          <w:rStyle w:val="Heading1Char"/>
          <w:rFonts w:ascii="Times New Roman" w:hAnsi="Times New Roman" w:cs="Times New Roman"/>
          <w:noProof/>
          <w:sz w:val="28"/>
          <w:szCs w:val="28"/>
          <w:lang w:val="en-US"/>
        </w:rPr>
        <w:t>Mining Companies and Governmental Agencies</w:t>
      </w:r>
      <w:bookmarkEnd w:id="13"/>
    </w:p>
    <w:p w:rsidR="00DA2DB5" w:rsidRPr="00BA39AD" w:rsidRDefault="00DA2DB5" w:rsidP="00DA2DB5">
      <w:pPr>
        <w:autoSpaceDE w:val="0"/>
        <w:autoSpaceDN w:val="0"/>
        <w:adjustRightInd w:val="0"/>
        <w:jc w:val="both"/>
        <w:rPr>
          <w:b/>
          <w:bCs/>
          <w:noProof/>
          <w:color w:val="000000"/>
          <w:sz w:val="23"/>
          <w:szCs w:val="23"/>
          <w:lang w:val="en-US"/>
        </w:rPr>
      </w:pPr>
    </w:p>
    <w:p w:rsidR="009E69B1" w:rsidRPr="00BA39AD" w:rsidRDefault="006647B0" w:rsidP="00AC11AC">
      <w:pPr>
        <w:autoSpaceDE w:val="0"/>
        <w:autoSpaceDN w:val="0"/>
        <w:adjustRightInd w:val="0"/>
        <w:jc w:val="both"/>
        <w:outlineLvl w:val="0"/>
        <w:rPr>
          <w:b/>
          <w:bCs/>
          <w:noProof/>
          <w:color w:val="000000"/>
          <w:sz w:val="28"/>
          <w:szCs w:val="28"/>
          <w:lang w:val="en-US"/>
        </w:rPr>
      </w:pPr>
      <w:bookmarkStart w:id="14" w:name="_Toc304548619"/>
      <w:r w:rsidRPr="00BA39AD">
        <w:rPr>
          <w:b/>
          <w:bCs/>
          <w:noProof/>
          <w:color w:val="000000"/>
          <w:sz w:val="28"/>
          <w:szCs w:val="28"/>
          <w:lang w:val="en-US"/>
        </w:rPr>
        <w:t>2.9.1</w:t>
      </w:r>
      <w:r w:rsidR="00F90F44" w:rsidRPr="00BA39AD">
        <w:rPr>
          <w:b/>
          <w:bCs/>
          <w:noProof/>
          <w:color w:val="000000"/>
          <w:sz w:val="28"/>
          <w:szCs w:val="28"/>
          <w:lang w:val="en-US"/>
        </w:rPr>
        <w:tab/>
      </w:r>
      <w:r w:rsidRPr="00BA39AD">
        <w:rPr>
          <w:rStyle w:val="Heading1Char"/>
          <w:rFonts w:ascii="Times New Roman" w:hAnsi="Times New Roman" w:cs="Times New Roman"/>
          <w:noProof/>
          <w:sz w:val="28"/>
          <w:szCs w:val="28"/>
          <w:lang w:val="en-US"/>
        </w:rPr>
        <w:t>Mining Companies</w:t>
      </w:r>
      <w:bookmarkEnd w:id="14"/>
    </w:p>
    <w:p w:rsidR="00DA2DB5" w:rsidRPr="00BA39AD" w:rsidRDefault="00DA2DB5" w:rsidP="00DA2DB5">
      <w:pPr>
        <w:autoSpaceDE w:val="0"/>
        <w:autoSpaceDN w:val="0"/>
        <w:adjustRightInd w:val="0"/>
        <w:jc w:val="both"/>
        <w:rPr>
          <w:b/>
          <w:bCs/>
          <w:noProof/>
          <w:color w:val="000000"/>
          <w:sz w:val="23"/>
          <w:szCs w:val="23"/>
          <w:lang w:val="en-US"/>
        </w:rPr>
      </w:pPr>
    </w:p>
    <w:p w:rsidR="00DA2DB5" w:rsidRPr="00BA39AD" w:rsidRDefault="00DA2DB5" w:rsidP="00DA2DB5">
      <w:pPr>
        <w:autoSpaceDE w:val="0"/>
        <w:autoSpaceDN w:val="0"/>
        <w:adjustRightInd w:val="0"/>
        <w:ind w:firstLine="708"/>
        <w:jc w:val="both"/>
        <w:rPr>
          <w:noProof/>
          <w:color w:val="000000"/>
          <w:sz w:val="23"/>
          <w:szCs w:val="23"/>
          <w:lang w:val="en-US"/>
        </w:rPr>
      </w:pPr>
      <w:r w:rsidRPr="00BA39AD">
        <w:rPr>
          <w:b/>
          <w:bCs/>
          <w:noProof/>
          <w:color w:val="000000"/>
          <w:sz w:val="23"/>
          <w:szCs w:val="23"/>
          <w:lang w:val="en-US"/>
        </w:rPr>
        <w:t xml:space="preserve">Goldcorp Inc. </w:t>
      </w:r>
    </w:p>
    <w:p w:rsidR="00DA2DB5" w:rsidRPr="00BA39AD" w:rsidRDefault="00DA2DB5" w:rsidP="00DA2DB5">
      <w:pPr>
        <w:jc w:val="both"/>
        <w:rPr>
          <w:noProof/>
          <w:color w:val="000000"/>
          <w:sz w:val="23"/>
          <w:szCs w:val="23"/>
          <w:lang w:val="en-US"/>
        </w:rPr>
      </w:pPr>
    </w:p>
    <w:p w:rsidR="00DA2DB5" w:rsidRPr="00BA39AD" w:rsidRDefault="00DA2DB5" w:rsidP="00435D60">
      <w:pPr>
        <w:pStyle w:val="Default"/>
        <w:ind w:firstLine="720"/>
        <w:jc w:val="both"/>
        <w:rPr>
          <w:noProof/>
          <w:sz w:val="23"/>
          <w:szCs w:val="23"/>
          <w:lang w:val="en-US"/>
        </w:rPr>
      </w:pPr>
      <w:r w:rsidRPr="00BA39AD">
        <w:rPr>
          <w:noProof/>
          <w:sz w:val="23"/>
          <w:szCs w:val="23"/>
          <w:lang w:val="en-US"/>
        </w:rPr>
        <w:t>Goldcorp Inc</w:t>
      </w:r>
      <w:r w:rsidR="000102F7" w:rsidRPr="00BA39AD">
        <w:rPr>
          <w:noProof/>
          <w:sz w:val="23"/>
          <w:szCs w:val="23"/>
          <w:lang w:val="en-US"/>
        </w:rPr>
        <w:t>.</w:t>
      </w:r>
      <w:r w:rsidRPr="00BA39AD">
        <w:rPr>
          <w:noProof/>
          <w:sz w:val="23"/>
          <w:szCs w:val="23"/>
          <w:lang w:val="en-US"/>
        </w:rPr>
        <w:t xml:space="preserve"> is a leading company in the production of gold and related activities, including exploration, extraction, processing and regeneration. Some of its projects include the Red Lake, Porcupine and Musselwhite mines in Canada, Peñasquito, Los Filos and El Sauzal in Mexico, Marlin in Guatemala, Marigold mines (67 percent share) and Wharf in the USA and the Alumbrera mine (37 percent) in Argentina. Its </w:t>
      </w:r>
      <w:r w:rsidR="000A0D97" w:rsidRPr="00BA39AD">
        <w:rPr>
          <w:noProof/>
          <w:sz w:val="23"/>
          <w:szCs w:val="23"/>
          <w:lang w:val="en-US"/>
        </w:rPr>
        <w:t>f</w:t>
      </w:r>
      <w:r w:rsidRPr="00BA39AD">
        <w:rPr>
          <w:noProof/>
          <w:sz w:val="23"/>
          <w:szCs w:val="23"/>
          <w:lang w:val="en-US"/>
        </w:rPr>
        <w:t xml:space="preserve">uture projects are located in Quebec, Argentina, Chile and Dominican Republic. In a short time Goldcorp Inc. has grown from a </w:t>
      </w:r>
      <w:r w:rsidR="000A0D97" w:rsidRPr="00BA39AD">
        <w:rPr>
          <w:noProof/>
          <w:sz w:val="23"/>
          <w:szCs w:val="23"/>
          <w:lang w:val="en-US"/>
        </w:rPr>
        <w:t xml:space="preserve">strong medium </w:t>
      </w:r>
      <w:r w:rsidRPr="00BA39AD">
        <w:rPr>
          <w:noProof/>
          <w:sz w:val="23"/>
          <w:szCs w:val="23"/>
          <w:lang w:val="en-US"/>
        </w:rPr>
        <w:t>size</w:t>
      </w:r>
      <w:r w:rsidR="000A0D97" w:rsidRPr="00BA39AD">
        <w:rPr>
          <w:noProof/>
          <w:sz w:val="23"/>
          <w:szCs w:val="23"/>
          <w:lang w:val="en-US"/>
        </w:rPr>
        <w:t>d</w:t>
      </w:r>
      <w:r w:rsidRPr="00BA39AD">
        <w:rPr>
          <w:noProof/>
          <w:sz w:val="23"/>
          <w:szCs w:val="23"/>
          <w:lang w:val="en-US"/>
        </w:rPr>
        <w:t xml:space="preserve"> company to one of the most experienced gold producers in the world. Goldcorp Guatemala works a</w:t>
      </w:r>
      <w:r w:rsidR="000A0D97" w:rsidRPr="00BA39AD">
        <w:rPr>
          <w:noProof/>
          <w:sz w:val="23"/>
          <w:szCs w:val="23"/>
          <w:lang w:val="en-US"/>
        </w:rPr>
        <w:t>s</w:t>
      </w:r>
      <w:r w:rsidRPr="00BA39AD">
        <w:rPr>
          <w:noProof/>
          <w:sz w:val="23"/>
          <w:szCs w:val="23"/>
          <w:lang w:val="en-US"/>
        </w:rPr>
        <w:t xml:space="preserve"> Montana Exploradora de Guatemala S.A. with Marlin Mine in the San Marcos Department and as Entre Mares de Guatemala S.A. in the Cerro Blanco Project in the Jutiapa Department.</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The </w:t>
      </w:r>
      <w:r w:rsidRPr="00BA39AD">
        <w:rPr>
          <w:b/>
          <w:noProof/>
          <w:color w:val="000000"/>
          <w:sz w:val="23"/>
          <w:szCs w:val="23"/>
          <w:lang w:val="en-US"/>
        </w:rPr>
        <w:t xml:space="preserve">Marlin Mine, </w:t>
      </w:r>
      <w:r w:rsidRPr="00BA39AD">
        <w:rPr>
          <w:noProof/>
          <w:color w:val="000000"/>
          <w:sz w:val="23"/>
          <w:szCs w:val="23"/>
          <w:lang w:val="en-US"/>
        </w:rPr>
        <w:t xml:space="preserve">which extracts gold and silver, has been under operation since December 2005. It is located in San Miguel Ixtahuacán, San Marcos. Thirteen percent of its facilities are in Sipacapa, San Marcos. The project cost was US$254 million plus a loan from the International Financial Corporation </w:t>
      </w:r>
      <w:r w:rsidR="000A0D97" w:rsidRPr="00BA39AD">
        <w:rPr>
          <w:noProof/>
          <w:color w:val="000000"/>
          <w:sz w:val="23"/>
          <w:szCs w:val="23"/>
          <w:lang w:val="en-US"/>
        </w:rPr>
        <w:t xml:space="preserve">of </w:t>
      </w:r>
      <w:r w:rsidRPr="00BA39AD">
        <w:rPr>
          <w:noProof/>
          <w:color w:val="000000"/>
          <w:sz w:val="23"/>
          <w:szCs w:val="23"/>
          <w:lang w:val="en-US"/>
        </w:rPr>
        <w:t>US$45 million. Marlin</w:t>
      </w:r>
      <w:r w:rsidR="00435D60">
        <w:rPr>
          <w:noProof/>
          <w:color w:val="000000"/>
          <w:sz w:val="23"/>
          <w:szCs w:val="23"/>
          <w:lang w:val="en-US"/>
        </w:rPr>
        <w:t xml:space="preserve"> had an</w:t>
      </w:r>
      <w:r w:rsidRPr="00BA39AD">
        <w:rPr>
          <w:noProof/>
          <w:color w:val="000000"/>
          <w:sz w:val="23"/>
          <w:szCs w:val="23"/>
          <w:lang w:val="en-US"/>
        </w:rPr>
        <w:t xml:space="preserve"> original life cycle plan </w:t>
      </w:r>
      <w:r w:rsidR="00EA0393" w:rsidRPr="00BA39AD">
        <w:rPr>
          <w:noProof/>
          <w:color w:val="000000"/>
          <w:sz w:val="23"/>
          <w:szCs w:val="23"/>
          <w:lang w:val="en-US"/>
        </w:rPr>
        <w:t xml:space="preserve">of </w:t>
      </w:r>
      <w:r w:rsidRPr="00BA39AD">
        <w:rPr>
          <w:noProof/>
          <w:color w:val="000000"/>
          <w:sz w:val="23"/>
          <w:szCs w:val="23"/>
          <w:lang w:val="en-US"/>
        </w:rPr>
        <w:t xml:space="preserve">10 years. However, exploration activities in the area show additional life cycle potential. Montana generates 2.000 direct jobs </w:t>
      </w:r>
      <w:r w:rsidR="00EA0393" w:rsidRPr="00BA39AD">
        <w:rPr>
          <w:noProof/>
          <w:color w:val="000000"/>
          <w:sz w:val="23"/>
          <w:szCs w:val="23"/>
          <w:lang w:val="en-US"/>
        </w:rPr>
        <w:t xml:space="preserve">at </w:t>
      </w:r>
      <w:r w:rsidRPr="00BA39AD">
        <w:rPr>
          <w:noProof/>
          <w:color w:val="000000"/>
          <w:sz w:val="23"/>
          <w:szCs w:val="23"/>
          <w:lang w:val="en-US"/>
        </w:rPr>
        <w:t>the Marlin Mine and 8</w:t>
      </w:r>
      <w:r w:rsidR="00EA0393" w:rsidRPr="00BA39AD">
        <w:rPr>
          <w:noProof/>
          <w:color w:val="000000"/>
          <w:sz w:val="23"/>
          <w:szCs w:val="23"/>
          <w:lang w:val="en-US"/>
        </w:rPr>
        <w:t>,000</w:t>
      </w:r>
      <w:r w:rsidR="00435D60">
        <w:rPr>
          <w:noProof/>
          <w:color w:val="000000"/>
          <w:sz w:val="23"/>
          <w:szCs w:val="23"/>
          <w:lang w:val="en-US"/>
        </w:rPr>
        <w:t xml:space="preserve"> </w:t>
      </w:r>
      <w:r w:rsidRPr="00BA39AD">
        <w:rPr>
          <w:noProof/>
          <w:color w:val="000000"/>
          <w:sz w:val="23"/>
          <w:szCs w:val="23"/>
          <w:lang w:val="en-US"/>
        </w:rPr>
        <w:t xml:space="preserve">indirect jobs. </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The </w:t>
      </w:r>
      <w:r w:rsidRPr="00BA39AD">
        <w:rPr>
          <w:b/>
          <w:noProof/>
          <w:color w:val="000000"/>
          <w:sz w:val="23"/>
          <w:szCs w:val="23"/>
          <w:lang w:val="en-US"/>
        </w:rPr>
        <w:t xml:space="preserve">Cerro Blanco Project </w:t>
      </w:r>
      <w:r w:rsidRPr="00BA39AD">
        <w:rPr>
          <w:noProof/>
          <w:color w:val="000000"/>
          <w:sz w:val="23"/>
          <w:szCs w:val="23"/>
          <w:lang w:val="en-US"/>
        </w:rPr>
        <w:t xml:space="preserve">is to develop a modern gold and silver mine in Asuncion Mita, Jutiapa. The corresponding environmental impact assessment and permits to start construction were issued in August and September 2007. The project, planned for a 16-year period including exploration, construction operation and technical closing stages, is </w:t>
      </w:r>
      <w:r w:rsidR="00EA0393" w:rsidRPr="00BA39AD">
        <w:rPr>
          <w:noProof/>
          <w:color w:val="000000"/>
          <w:sz w:val="23"/>
          <w:szCs w:val="23"/>
          <w:lang w:val="en-US"/>
        </w:rPr>
        <w:t xml:space="preserve">in </w:t>
      </w:r>
      <w:r w:rsidRPr="00BA39AD">
        <w:rPr>
          <w:noProof/>
          <w:color w:val="000000"/>
          <w:sz w:val="23"/>
          <w:szCs w:val="23"/>
          <w:lang w:val="en-US"/>
        </w:rPr>
        <w:t>its construction stage (2011-2013). The project has performed feasibility studies to generate electricity through a geothermal plant. During construction</w:t>
      </w:r>
      <w:r w:rsidR="00EA0393" w:rsidRPr="00BA39AD">
        <w:rPr>
          <w:noProof/>
          <w:color w:val="000000"/>
          <w:sz w:val="23"/>
          <w:szCs w:val="23"/>
          <w:lang w:val="en-US"/>
        </w:rPr>
        <w:t>,</w:t>
      </w:r>
      <w:r w:rsidRPr="00BA39AD">
        <w:rPr>
          <w:noProof/>
          <w:color w:val="000000"/>
          <w:sz w:val="23"/>
          <w:szCs w:val="23"/>
          <w:lang w:val="en-US"/>
        </w:rPr>
        <w:t xml:space="preserve"> 750 jobs are </w:t>
      </w:r>
      <w:r w:rsidR="00EA0393" w:rsidRPr="00BA39AD">
        <w:rPr>
          <w:noProof/>
          <w:color w:val="000000"/>
          <w:sz w:val="23"/>
          <w:szCs w:val="23"/>
          <w:lang w:val="en-US"/>
        </w:rPr>
        <w:t xml:space="preserve">expected to be created </w:t>
      </w:r>
      <w:r w:rsidRPr="00BA39AD">
        <w:rPr>
          <w:noProof/>
          <w:color w:val="000000"/>
          <w:sz w:val="23"/>
          <w:szCs w:val="23"/>
          <w:lang w:val="en-US"/>
        </w:rPr>
        <w:t>and during production around one thousand indirect jobs.</w:t>
      </w:r>
    </w:p>
    <w:p w:rsidR="00EA0393" w:rsidRPr="00BA39AD" w:rsidRDefault="00EA0393"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Within a corporate social responsibility approach, Goldcorp has a commitment towards Sustainable Development. The Sustainable Development Department has a Community Relation Unit and an Organizational Development Unit. The Community Relations Unit share information about the Marlin mine with neighboring communities and listen</w:t>
      </w:r>
      <w:r w:rsidR="00EA0393" w:rsidRPr="00BA39AD">
        <w:rPr>
          <w:noProof/>
          <w:color w:val="000000"/>
          <w:sz w:val="23"/>
          <w:szCs w:val="23"/>
          <w:lang w:val="en-US"/>
        </w:rPr>
        <w:t>s</w:t>
      </w:r>
      <w:r w:rsidRPr="00BA39AD">
        <w:rPr>
          <w:noProof/>
          <w:color w:val="000000"/>
          <w:sz w:val="23"/>
          <w:szCs w:val="23"/>
          <w:lang w:val="en-US"/>
        </w:rPr>
        <w:t xml:space="preserve"> to comments. The Organizational Development Unit works in community development </w:t>
      </w:r>
      <w:r w:rsidR="00EA0393" w:rsidRPr="00BA39AD">
        <w:rPr>
          <w:noProof/>
          <w:color w:val="000000"/>
          <w:sz w:val="23"/>
          <w:szCs w:val="23"/>
          <w:lang w:val="en-US"/>
        </w:rPr>
        <w:t xml:space="preserve">projects </w:t>
      </w:r>
      <w:r w:rsidRPr="00BA39AD">
        <w:rPr>
          <w:noProof/>
          <w:color w:val="000000"/>
          <w:sz w:val="23"/>
          <w:szCs w:val="23"/>
          <w:lang w:val="en-US"/>
        </w:rPr>
        <w:t xml:space="preserve">to strengthen local capacity. In December 2010, a Round Table </w:t>
      </w:r>
      <w:r w:rsidR="00EA0393" w:rsidRPr="00BA39AD">
        <w:rPr>
          <w:noProof/>
          <w:color w:val="000000"/>
          <w:sz w:val="23"/>
          <w:szCs w:val="23"/>
          <w:lang w:val="en-US"/>
        </w:rPr>
        <w:t xml:space="preserve">for Dialogue </w:t>
      </w:r>
      <w:r w:rsidRPr="00BA39AD">
        <w:rPr>
          <w:noProof/>
          <w:color w:val="000000"/>
          <w:sz w:val="23"/>
          <w:szCs w:val="23"/>
          <w:lang w:val="en-US"/>
        </w:rPr>
        <w:t>was established with San Miguel Ixtahuacan and Sipacapa.</w:t>
      </w:r>
    </w:p>
    <w:p w:rsidR="00DA2DB5" w:rsidRPr="00BA39AD" w:rsidRDefault="00DA2DB5" w:rsidP="00DA2DB5">
      <w:pPr>
        <w:autoSpaceDE w:val="0"/>
        <w:autoSpaceDN w:val="0"/>
        <w:adjustRightInd w:val="0"/>
        <w:jc w:val="both"/>
        <w:rPr>
          <w:b/>
          <w:bCs/>
          <w:noProof/>
          <w:color w:val="000000"/>
          <w:sz w:val="23"/>
          <w:szCs w:val="23"/>
          <w:lang w:val="en-US"/>
        </w:rPr>
      </w:pPr>
    </w:p>
    <w:p w:rsidR="00DA2DB5" w:rsidRPr="00564423" w:rsidRDefault="006647B0" w:rsidP="00DA2DB5">
      <w:pPr>
        <w:autoSpaceDE w:val="0"/>
        <w:autoSpaceDN w:val="0"/>
        <w:adjustRightInd w:val="0"/>
        <w:ind w:firstLine="708"/>
        <w:jc w:val="both"/>
        <w:rPr>
          <w:noProof/>
          <w:color w:val="000000"/>
          <w:sz w:val="23"/>
          <w:szCs w:val="23"/>
          <w:lang w:val="es-UY"/>
        </w:rPr>
      </w:pPr>
      <w:r w:rsidRPr="00564423">
        <w:rPr>
          <w:b/>
          <w:bCs/>
          <w:noProof/>
          <w:color w:val="000000"/>
          <w:sz w:val="23"/>
          <w:szCs w:val="23"/>
          <w:lang w:val="es-UY"/>
        </w:rPr>
        <w:t xml:space="preserve">Compañía Guatemalteca de Níquel, S.A. </w:t>
      </w:r>
    </w:p>
    <w:p w:rsidR="00DA2DB5" w:rsidRPr="00564423" w:rsidRDefault="00DA2DB5" w:rsidP="00DA2DB5">
      <w:pPr>
        <w:autoSpaceDE w:val="0"/>
        <w:autoSpaceDN w:val="0"/>
        <w:adjustRightInd w:val="0"/>
        <w:jc w:val="both"/>
        <w:rPr>
          <w:noProof/>
          <w:color w:val="000000"/>
          <w:sz w:val="23"/>
          <w:szCs w:val="23"/>
          <w:lang w:val="es-UY"/>
        </w:rPr>
      </w:pPr>
    </w:p>
    <w:p w:rsidR="00DA2DB5" w:rsidRPr="00BA39AD" w:rsidRDefault="00DA2DB5" w:rsidP="00DA2DB5">
      <w:pPr>
        <w:autoSpaceDE w:val="0"/>
        <w:autoSpaceDN w:val="0"/>
        <w:adjustRightInd w:val="0"/>
        <w:ind w:firstLine="708"/>
        <w:jc w:val="both"/>
        <w:rPr>
          <w:noProof/>
          <w:color w:val="000000"/>
          <w:sz w:val="23"/>
          <w:szCs w:val="23"/>
          <w:lang w:val="en-US"/>
        </w:rPr>
      </w:pPr>
      <w:r w:rsidRPr="00BA39AD">
        <w:rPr>
          <w:noProof/>
          <w:color w:val="000000"/>
          <w:sz w:val="23"/>
          <w:szCs w:val="23"/>
          <w:lang w:val="en-US"/>
        </w:rPr>
        <w:t>Compañía Guatemalteca de Níquel S.A. (CGN) is a</w:t>
      </w:r>
      <w:r w:rsidR="00EA0393" w:rsidRPr="00BA39AD">
        <w:rPr>
          <w:noProof/>
          <w:color w:val="000000"/>
          <w:sz w:val="23"/>
          <w:szCs w:val="23"/>
          <w:lang w:val="en-US"/>
        </w:rPr>
        <w:t xml:space="preserve"> subsidiary of</w:t>
      </w:r>
      <w:r w:rsidR="000102F7" w:rsidRPr="00BA39AD">
        <w:rPr>
          <w:noProof/>
          <w:color w:val="000000"/>
          <w:sz w:val="23"/>
          <w:szCs w:val="23"/>
          <w:lang w:val="en-US"/>
        </w:rPr>
        <w:t xml:space="preserve"> HudBay Minerals Inc.</w:t>
      </w:r>
      <w:r w:rsidRPr="00BA39AD">
        <w:rPr>
          <w:noProof/>
          <w:color w:val="000000"/>
          <w:sz w:val="23"/>
          <w:szCs w:val="23"/>
          <w:lang w:val="en-US"/>
        </w:rPr>
        <w:t>, a Canadian company</w:t>
      </w:r>
      <w:r w:rsidR="00EA0393" w:rsidRPr="00BA39AD">
        <w:rPr>
          <w:noProof/>
          <w:color w:val="000000"/>
          <w:sz w:val="23"/>
          <w:szCs w:val="23"/>
          <w:lang w:val="en-US"/>
        </w:rPr>
        <w:t>. In 2008, HudBay</w:t>
      </w:r>
      <w:r w:rsidRPr="00BA39AD">
        <w:rPr>
          <w:noProof/>
          <w:color w:val="000000"/>
          <w:sz w:val="23"/>
          <w:szCs w:val="23"/>
          <w:lang w:val="en-US"/>
        </w:rPr>
        <w:t xml:space="preserve"> acquired </w:t>
      </w:r>
      <w:r w:rsidR="00EA0393" w:rsidRPr="00BA39AD">
        <w:rPr>
          <w:noProof/>
          <w:color w:val="000000"/>
          <w:sz w:val="23"/>
          <w:szCs w:val="23"/>
          <w:lang w:val="en-US"/>
        </w:rPr>
        <w:t xml:space="preserve"> the share </w:t>
      </w:r>
      <w:r w:rsidR="00E1619B" w:rsidRPr="00BA39AD">
        <w:rPr>
          <w:noProof/>
          <w:color w:val="000000"/>
          <w:sz w:val="23"/>
          <w:szCs w:val="23"/>
          <w:lang w:val="en-US"/>
        </w:rPr>
        <w:t xml:space="preserve">of </w:t>
      </w:r>
      <w:r w:rsidRPr="00BA39AD">
        <w:rPr>
          <w:noProof/>
          <w:color w:val="000000"/>
          <w:sz w:val="23"/>
          <w:szCs w:val="23"/>
          <w:lang w:val="en-US"/>
        </w:rPr>
        <w:t xml:space="preserve">Skye Resources Inc. in the Exploraciones y Explotaciones Mineras Izabal S.A. (Eximbal), and </w:t>
      </w:r>
      <w:r w:rsidR="000A0D97" w:rsidRPr="00BA39AD">
        <w:rPr>
          <w:noProof/>
          <w:color w:val="000000"/>
          <w:sz w:val="23"/>
          <w:szCs w:val="23"/>
          <w:lang w:val="en-US"/>
        </w:rPr>
        <w:t xml:space="preserve">received </w:t>
      </w:r>
      <w:r w:rsidRPr="00BA39AD">
        <w:rPr>
          <w:noProof/>
          <w:color w:val="000000"/>
          <w:sz w:val="23"/>
          <w:szCs w:val="23"/>
          <w:lang w:val="en-US"/>
        </w:rPr>
        <w:t>a</w:t>
      </w:r>
      <w:r w:rsidR="000A0D97" w:rsidRPr="00BA39AD">
        <w:rPr>
          <w:noProof/>
          <w:color w:val="000000"/>
          <w:sz w:val="23"/>
          <w:szCs w:val="23"/>
          <w:lang w:val="en-US"/>
        </w:rPr>
        <w:t>n</w:t>
      </w:r>
      <w:r w:rsidRPr="00BA39AD">
        <w:rPr>
          <w:noProof/>
          <w:color w:val="000000"/>
          <w:sz w:val="23"/>
          <w:szCs w:val="23"/>
          <w:lang w:val="en-US"/>
        </w:rPr>
        <w:t xml:space="preserve"> exploitation concession for 25 years to reopen the nickel mine called Fenix Project. HudBay </w:t>
      </w:r>
      <w:r w:rsidR="00E1619B" w:rsidRPr="00BA39AD">
        <w:rPr>
          <w:noProof/>
          <w:color w:val="000000"/>
          <w:sz w:val="23"/>
          <w:szCs w:val="23"/>
          <w:lang w:val="en-US"/>
        </w:rPr>
        <w:t xml:space="preserve">has been </w:t>
      </w:r>
      <w:r w:rsidRPr="00BA39AD">
        <w:rPr>
          <w:noProof/>
          <w:color w:val="000000"/>
          <w:sz w:val="23"/>
          <w:szCs w:val="23"/>
          <w:lang w:val="en-US"/>
        </w:rPr>
        <w:t>improving</w:t>
      </w:r>
      <w:r w:rsidR="00E1619B" w:rsidRPr="00BA39AD">
        <w:rPr>
          <w:noProof/>
          <w:color w:val="000000"/>
          <w:sz w:val="23"/>
          <w:szCs w:val="23"/>
          <w:lang w:val="en-US"/>
        </w:rPr>
        <w:t xml:space="preserve"> the</w:t>
      </w:r>
      <w:r w:rsidRPr="00BA39AD">
        <w:rPr>
          <w:noProof/>
          <w:color w:val="000000"/>
          <w:sz w:val="23"/>
          <w:szCs w:val="23"/>
          <w:lang w:val="en-US"/>
        </w:rPr>
        <w:t xml:space="preserve"> existing facilities and trying to ensure provision of electricity for its project</w:t>
      </w:r>
      <w:r w:rsidR="00E1619B" w:rsidRPr="00BA39AD">
        <w:rPr>
          <w:noProof/>
          <w:color w:val="000000"/>
          <w:sz w:val="23"/>
          <w:szCs w:val="23"/>
          <w:lang w:val="en-US"/>
        </w:rPr>
        <w:t>,</w:t>
      </w:r>
      <w:r w:rsidRPr="00BA39AD">
        <w:rPr>
          <w:noProof/>
          <w:color w:val="000000"/>
          <w:sz w:val="23"/>
          <w:szCs w:val="23"/>
          <w:lang w:val="en-US"/>
        </w:rPr>
        <w:t xml:space="preserve"> with the hope of starting extraction</w:t>
      </w:r>
      <w:r w:rsidR="00E1619B" w:rsidRPr="00BA39AD">
        <w:rPr>
          <w:noProof/>
          <w:color w:val="000000"/>
          <w:sz w:val="23"/>
          <w:szCs w:val="23"/>
          <w:lang w:val="en-US"/>
        </w:rPr>
        <w:t xml:space="preserve"> in the near future</w:t>
      </w:r>
      <w:r w:rsidRPr="00BA39AD">
        <w:rPr>
          <w:noProof/>
          <w:color w:val="000000"/>
          <w:sz w:val="23"/>
          <w:szCs w:val="23"/>
          <w:lang w:val="en-US"/>
        </w:rPr>
        <w:t>. However</w:t>
      </w:r>
      <w:r w:rsidR="000A0D97" w:rsidRPr="00BA39AD">
        <w:rPr>
          <w:noProof/>
          <w:color w:val="000000"/>
          <w:sz w:val="23"/>
          <w:szCs w:val="23"/>
          <w:lang w:val="en-US"/>
        </w:rPr>
        <w:t>,</w:t>
      </w:r>
      <w:r w:rsidRPr="00BA39AD">
        <w:rPr>
          <w:noProof/>
          <w:color w:val="000000"/>
          <w:sz w:val="23"/>
          <w:szCs w:val="23"/>
          <w:lang w:val="en-US"/>
        </w:rPr>
        <w:t xml:space="preserve"> </w:t>
      </w:r>
      <w:r w:rsidR="00E1619B" w:rsidRPr="00BA39AD">
        <w:rPr>
          <w:noProof/>
          <w:color w:val="000000"/>
          <w:sz w:val="23"/>
          <w:szCs w:val="23"/>
          <w:lang w:val="en-US"/>
        </w:rPr>
        <w:t xml:space="preserve">opposition from </w:t>
      </w:r>
      <w:r w:rsidRPr="00BA39AD">
        <w:rPr>
          <w:noProof/>
          <w:color w:val="000000"/>
          <w:sz w:val="23"/>
          <w:szCs w:val="23"/>
          <w:lang w:val="en-US"/>
        </w:rPr>
        <w:t>local communit</w:t>
      </w:r>
      <w:r w:rsidR="00E1619B" w:rsidRPr="00BA39AD">
        <w:rPr>
          <w:noProof/>
          <w:color w:val="000000"/>
          <w:sz w:val="23"/>
          <w:szCs w:val="23"/>
          <w:lang w:val="en-US"/>
        </w:rPr>
        <w:t>ies</w:t>
      </w:r>
      <w:r w:rsidRPr="00BA39AD">
        <w:rPr>
          <w:noProof/>
          <w:color w:val="000000"/>
          <w:sz w:val="23"/>
          <w:szCs w:val="23"/>
          <w:lang w:val="en-US"/>
        </w:rPr>
        <w:t xml:space="preserve"> and the financial crisis have delay</w:t>
      </w:r>
      <w:r w:rsidR="00E1619B" w:rsidRPr="00BA39AD">
        <w:rPr>
          <w:noProof/>
          <w:color w:val="000000"/>
          <w:sz w:val="23"/>
          <w:szCs w:val="23"/>
          <w:lang w:val="en-US"/>
        </w:rPr>
        <w:t xml:space="preserve">ed its </w:t>
      </w:r>
      <w:r w:rsidRPr="00BA39AD">
        <w:rPr>
          <w:noProof/>
          <w:color w:val="000000"/>
          <w:sz w:val="23"/>
          <w:szCs w:val="23"/>
          <w:lang w:val="en-US"/>
        </w:rPr>
        <w:t>implementation</w:t>
      </w:r>
      <w:r w:rsidR="00E1619B" w:rsidRPr="00BA39AD">
        <w:rPr>
          <w:noProof/>
          <w:color w:val="000000"/>
          <w:sz w:val="23"/>
          <w:szCs w:val="23"/>
          <w:lang w:val="en-US"/>
        </w:rPr>
        <w:t xml:space="preserve"> plan </w:t>
      </w:r>
      <w:r w:rsidRPr="00BA39AD">
        <w:rPr>
          <w:noProof/>
          <w:color w:val="000000"/>
          <w:sz w:val="23"/>
          <w:szCs w:val="23"/>
          <w:lang w:val="en-US"/>
        </w:rPr>
        <w:t>.</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It is estimated that </w:t>
      </w:r>
      <w:r w:rsidR="00E1619B" w:rsidRPr="00BA39AD">
        <w:rPr>
          <w:noProof/>
          <w:color w:val="000000"/>
          <w:sz w:val="23"/>
          <w:szCs w:val="23"/>
          <w:lang w:val="en-US"/>
        </w:rPr>
        <w:t xml:space="preserve">total </w:t>
      </w:r>
      <w:r w:rsidRPr="00BA39AD">
        <w:rPr>
          <w:noProof/>
          <w:color w:val="000000"/>
          <w:sz w:val="23"/>
          <w:szCs w:val="23"/>
          <w:lang w:val="en-US"/>
        </w:rPr>
        <w:t xml:space="preserve">investment in the Fenix project will be around US$1 billion. Once Fenix is developed, it is estimated to be one of the 10 largest nickel projects in the world, which will have an important economic impact for Guatemala. Only during the construction stage, 1.500 jobs have been generated and more than 5.000 jobs are forecast for the project development stage. The Fenix project is expected to generate US$50 million per year </w:t>
      </w:r>
      <w:r w:rsidR="000A0D97" w:rsidRPr="00BA39AD">
        <w:rPr>
          <w:noProof/>
          <w:color w:val="000000"/>
          <w:sz w:val="23"/>
          <w:szCs w:val="23"/>
          <w:lang w:val="en-US"/>
        </w:rPr>
        <w:t xml:space="preserve">in </w:t>
      </w:r>
      <w:r w:rsidR="00E1619B" w:rsidRPr="00BA39AD">
        <w:rPr>
          <w:noProof/>
          <w:color w:val="000000"/>
          <w:sz w:val="23"/>
          <w:szCs w:val="23"/>
          <w:lang w:val="en-US"/>
        </w:rPr>
        <w:t>S</w:t>
      </w:r>
      <w:r w:rsidR="000A0D97" w:rsidRPr="00BA39AD">
        <w:rPr>
          <w:noProof/>
          <w:color w:val="000000"/>
          <w:sz w:val="23"/>
          <w:szCs w:val="23"/>
          <w:lang w:val="en-US"/>
        </w:rPr>
        <w:t xml:space="preserve">tate revenue </w:t>
      </w:r>
      <w:r w:rsidRPr="00BA39AD">
        <w:rPr>
          <w:noProof/>
          <w:color w:val="000000"/>
          <w:sz w:val="23"/>
          <w:szCs w:val="23"/>
          <w:lang w:val="en-US"/>
        </w:rPr>
        <w:t xml:space="preserve">starting from the first </w:t>
      </w:r>
      <w:r w:rsidR="000A0D97" w:rsidRPr="00BA39AD">
        <w:rPr>
          <w:noProof/>
          <w:color w:val="000000"/>
          <w:sz w:val="23"/>
          <w:szCs w:val="23"/>
          <w:lang w:val="en-US"/>
        </w:rPr>
        <w:t xml:space="preserve">year of </w:t>
      </w:r>
      <w:r w:rsidRPr="00BA39AD">
        <w:rPr>
          <w:noProof/>
          <w:color w:val="000000"/>
          <w:sz w:val="23"/>
          <w:szCs w:val="23"/>
          <w:lang w:val="en-US"/>
        </w:rPr>
        <w:t xml:space="preserve">production. </w:t>
      </w:r>
    </w:p>
    <w:p w:rsidR="00DA2DB5" w:rsidRPr="00BA39AD" w:rsidRDefault="00DA2DB5" w:rsidP="00DA2DB5">
      <w:pPr>
        <w:jc w:val="both"/>
        <w:rPr>
          <w:noProof/>
          <w:color w:val="000000"/>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CGN’s mission is to take advantage of mineral resources in a responsible way through valuing and respecting its employees, the communities, the environment, the cultural context and country’s legal framework. Therefore, the company has made efforts in publicly committing to involve the communities in the areas where it operates, in its projects and it undertakes awareness programs with the communities, using best international practices. Success will be based upon guaranteeing a comprehensive and meaningful public consultation through every Project stage. </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Mayaniquel, S.A.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Mayaniquel S.A. is a Guatemalan</w:t>
      </w:r>
      <w:r w:rsidR="00E1619B" w:rsidRPr="00BA39AD">
        <w:rPr>
          <w:noProof/>
          <w:sz w:val="23"/>
          <w:szCs w:val="23"/>
          <w:lang w:val="en-US"/>
        </w:rPr>
        <w:t xml:space="preserve"> company,</w:t>
      </w:r>
      <w:r w:rsidRPr="00BA39AD">
        <w:rPr>
          <w:noProof/>
          <w:sz w:val="23"/>
          <w:szCs w:val="23"/>
          <w:lang w:val="en-US"/>
        </w:rPr>
        <w:t xml:space="preserve"> </w:t>
      </w:r>
      <w:r w:rsidR="006647B0" w:rsidRPr="00BA39AD">
        <w:rPr>
          <w:noProof/>
          <w:sz w:val="23"/>
          <w:szCs w:val="23"/>
          <w:lang w:val="en-US"/>
        </w:rPr>
        <w:t xml:space="preserve">legally </w:t>
      </w:r>
      <w:r w:rsidR="00E1619B" w:rsidRPr="00BA39AD">
        <w:rPr>
          <w:noProof/>
          <w:sz w:val="23"/>
          <w:szCs w:val="23"/>
          <w:lang w:val="en-US"/>
        </w:rPr>
        <w:t>established</w:t>
      </w:r>
      <w:r w:rsidRPr="00BA39AD">
        <w:rPr>
          <w:noProof/>
          <w:sz w:val="23"/>
          <w:szCs w:val="23"/>
          <w:lang w:val="en-US"/>
        </w:rPr>
        <w:t>, devoted to mining exploration and development of nickel laterite resources in</w:t>
      </w:r>
      <w:r w:rsidR="00E1619B" w:rsidRPr="00BA39AD">
        <w:rPr>
          <w:noProof/>
          <w:sz w:val="23"/>
          <w:szCs w:val="23"/>
          <w:lang w:val="en-US"/>
        </w:rPr>
        <w:t xml:space="preserve"> </w:t>
      </w:r>
      <w:r w:rsidRPr="00BA39AD">
        <w:rPr>
          <w:noProof/>
          <w:sz w:val="23"/>
          <w:szCs w:val="23"/>
          <w:lang w:val="en-US"/>
        </w:rPr>
        <w:t xml:space="preserve">Alta Verapaz and Izabal. It is a subsidiary of Anfield Nickel Corp., a Canadian mining company </w:t>
      </w:r>
      <w:r w:rsidR="00AA31F9" w:rsidRPr="00BA39AD">
        <w:rPr>
          <w:noProof/>
          <w:sz w:val="23"/>
          <w:szCs w:val="23"/>
          <w:lang w:val="en-US"/>
        </w:rPr>
        <w:t xml:space="preserve">with headquarter </w:t>
      </w:r>
      <w:r w:rsidRPr="00BA39AD">
        <w:rPr>
          <w:noProof/>
          <w:sz w:val="23"/>
          <w:szCs w:val="23"/>
          <w:lang w:val="en-US"/>
        </w:rPr>
        <w:t>in Vancouver, BC and listed in the Toronto stock exchange (Toronto Venture Exchange, TSX-V: ANF). Anfield Nickel Corporation, which acquired BHP Billiton</w:t>
      </w:r>
      <w:r w:rsidR="00AA31F9" w:rsidRPr="00BA39AD">
        <w:rPr>
          <w:noProof/>
          <w:sz w:val="23"/>
          <w:szCs w:val="23"/>
          <w:lang w:val="en-US"/>
        </w:rPr>
        <w:t>’s</w:t>
      </w:r>
      <w:r w:rsidRPr="00BA39AD">
        <w:rPr>
          <w:noProof/>
          <w:sz w:val="23"/>
          <w:szCs w:val="23"/>
          <w:lang w:val="en-US"/>
        </w:rPr>
        <w:t xml:space="preserve"> Mayaniquel and Jaguar Nickel companies in 2008, aim</w:t>
      </w:r>
      <w:r w:rsidR="00E1619B" w:rsidRPr="00BA39AD">
        <w:rPr>
          <w:noProof/>
          <w:sz w:val="23"/>
          <w:szCs w:val="23"/>
          <w:lang w:val="en-US"/>
        </w:rPr>
        <w:t xml:space="preserve">s to </w:t>
      </w:r>
      <w:r w:rsidR="008E7394" w:rsidRPr="00BA39AD">
        <w:rPr>
          <w:noProof/>
          <w:sz w:val="23"/>
          <w:szCs w:val="23"/>
          <w:lang w:val="en-US"/>
        </w:rPr>
        <w:t xml:space="preserve">discover </w:t>
      </w:r>
      <w:r w:rsidRPr="00BA39AD">
        <w:rPr>
          <w:noProof/>
          <w:sz w:val="23"/>
          <w:szCs w:val="23"/>
          <w:lang w:val="en-US"/>
        </w:rPr>
        <w:t>and develop nickel deposits in Guatemala.</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Mayaniquel is committed to ensuring active local participation, since it considers this is </w:t>
      </w:r>
      <w:r w:rsidR="00DB7CC9" w:rsidRPr="00BA39AD">
        <w:rPr>
          <w:noProof/>
          <w:sz w:val="23"/>
          <w:szCs w:val="23"/>
          <w:lang w:val="en-US"/>
        </w:rPr>
        <w:t xml:space="preserve">aspect </w:t>
      </w:r>
      <w:r w:rsidRPr="00BA39AD">
        <w:rPr>
          <w:noProof/>
          <w:sz w:val="23"/>
          <w:szCs w:val="23"/>
          <w:lang w:val="en-US"/>
        </w:rPr>
        <w:t xml:space="preserve">an essential </w:t>
      </w:r>
      <w:r w:rsidR="00DB7CC9" w:rsidRPr="00BA39AD">
        <w:rPr>
          <w:noProof/>
          <w:sz w:val="23"/>
          <w:szCs w:val="23"/>
          <w:lang w:val="en-US"/>
        </w:rPr>
        <w:t xml:space="preserve">approach </w:t>
      </w:r>
      <w:r w:rsidRPr="00BA39AD">
        <w:rPr>
          <w:noProof/>
          <w:sz w:val="23"/>
          <w:szCs w:val="23"/>
          <w:lang w:val="en-US"/>
        </w:rPr>
        <w:t xml:space="preserve">for long term project </w:t>
      </w:r>
      <w:r w:rsidR="00DB7CC9" w:rsidRPr="00BA39AD">
        <w:rPr>
          <w:noProof/>
          <w:sz w:val="23"/>
          <w:szCs w:val="23"/>
          <w:lang w:val="en-US"/>
        </w:rPr>
        <w:t>sustainability</w:t>
      </w:r>
      <w:r w:rsidRPr="00BA39AD">
        <w:rPr>
          <w:noProof/>
          <w:sz w:val="23"/>
          <w:szCs w:val="23"/>
          <w:lang w:val="en-US"/>
        </w:rPr>
        <w:t xml:space="preserve">. Such commitment also includes making sure there will be tangible improvement in the living conditions of communities working with the company through employment opportunities and participation in social programs mainly focused in health, education and infrastructure. </w:t>
      </w:r>
    </w:p>
    <w:p w:rsidR="00DA2DB5" w:rsidRPr="00BA39AD" w:rsidRDefault="00DA2DB5" w:rsidP="00DA2DB5">
      <w:pPr>
        <w:pStyle w:val="Default"/>
        <w:jc w:val="both"/>
        <w:rPr>
          <w:b/>
          <w:bCs/>
          <w:noProof/>
          <w:sz w:val="23"/>
          <w:szCs w:val="23"/>
          <w:lang w:val="en-US"/>
        </w:rPr>
      </w:pPr>
    </w:p>
    <w:p w:rsidR="0019365F" w:rsidRDefault="0019365F">
      <w:pPr>
        <w:spacing w:after="200" w:line="276" w:lineRule="auto"/>
        <w:rPr>
          <w:b/>
          <w:bCs/>
          <w:noProof/>
          <w:color w:val="000000"/>
          <w:sz w:val="23"/>
          <w:szCs w:val="23"/>
          <w:lang w:val="en-US"/>
        </w:rPr>
      </w:pPr>
      <w:r>
        <w:rPr>
          <w:b/>
          <w:bCs/>
          <w:noProof/>
          <w:sz w:val="23"/>
          <w:szCs w:val="23"/>
          <w:lang w:val="en-US"/>
        </w:rPr>
        <w:br w:type="page"/>
      </w: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lastRenderedPageBreak/>
        <w:t xml:space="preserve">Grupo Guatemármol </w:t>
      </w:r>
    </w:p>
    <w:p w:rsidR="00DA2DB5" w:rsidRPr="00BA39AD" w:rsidRDefault="00DA2DB5" w:rsidP="00DA2DB5">
      <w:pPr>
        <w:pStyle w:val="Default"/>
        <w:jc w:val="both"/>
        <w:rPr>
          <w:noProof/>
          <w:sz w:val="23"/>
          <w:szCs w:val="23"/>
          <w:lang w:val="en-US"/>
        </w:rPr>
      </w:pPr>
    </w:p>
    <w:p w:rsidR="002745FC" w:rsidRPr="00BA39AD" w:rsidRDefault="00DA2DB5" w:rsidP="00AC11AC">
      <w:pPr>
        <w:pStyle w:val="Default"/>
        <w:ind w:firstLine="708"/>
        <w:jc w:val="both"/>
        <w:rPr>
          <w:noProof/>
          <w:sz w:val="23"/>
          <w:szCs w:val="23"/>
          <w:lang w:val="en-US"/>
        </w:rPr>
      </w:pPr>
      <w:r w:rsidRPr="00BA39AD">
        <w:rPr>
          <w:noProof/>
          <w:sz w:val="23"/>
          <w:szCs w:val="23"/>
          <w:lang w:val="en-US"/>
        </w:rPr>
        <w:t xml:space="preserve">This is a company with more than 40 years of experience. Guatemármol extracts, cuts, transports and processes marble </w:t>
      </w:r>
      <w:r w:rsidR="009068E7" w:rsidRPr="00BA39AD">
        <w:rPr>
          <w:noProof/>
          <w:sz w:val="23"/>
          <w:szCs w:val="23"/>
          <w:lang w:val="en-US"/>
        </w:rPr>
        <w:t>throughout the product cycle</w:t>
      </w:r>
      <w:r w:rsidRPr="00BA39AD">
        <w:rPr>
          <w:noProof/>
          <w:sz w:val="23"/>
          <w:szCs w:val="23"/>
          <w:lang w:val="en-US"/>
        </w:rPr>
        <w:t>. Besides domestic production, Guatermármol imports other kinds of natural stones</w:t>
      </w:r>
      <w:r w:rsidR="009068E7" w:rsidRPr="00BA39AD">
        <w:rPr>
          <w:noProof/>
          <w:sz w:val="23"/>
          <w:szCs w:val="23"/>
          <w:lang w:val="en-US"/>
        </w:rPr>
        <w:t>,</w:t>
      </w:r>
      <w:r w:rsidRPr="00BA39AD">
        <w:rPr>
          <w:noProof/>
          <w:sz w:val="23"/>
          <w:szCs w:val="23"/>
          <w:lang w:val="en-US"/>
        </w:rPr>
        <w:t xml:space="preserve"> such as: granites, slate, arsenic rock, travertines, onyx, </w:t>
      </w:r>
      <w:r w:rsidR="006647B0" w:rsidRPr="00BA39AD">
        <w:rPr>
          <w:noProof/>
          <w:sz w:val="23"/>
          <w:szCs w:val="23"/>
          <w:lang w:val="en-US"/>
        </w:rPr>
        <w:t>among others.</w:t>
      </w:r>
    </w:p>
    <w:p w:rsidR="009E69B1" w:rsidRPr="00BA39AD" w:rsidRDefault="00DB7CC9" w:rsidP="00AC11AC">
      <w:pPr>
        <w:pStyle w:val="Default"/>
        <w:ind w:firstLine="708"/>
        <w:jc w:val="both"/>
        <w:rPr>
          <w:noProof/>
          <w:sz w:val="23"/>
          <w:szCs w:val="23"/>
          <w:lang w:val="en-US"/>
        </w:rPr>
      </w:pPr>
      <w:r w:rsidRPr="00BA39AD">
        <w:rPr>
          <w:noProof/>
          <w:sz w:val="23"/>
          <w:szCs w:val="23"/>
          <w:lang w:val="en-US"/>
        </w:rPr>
        <w:t xml:space="preserve"> </w:t>
      </w:r>
    </w:p>
    <w:p w:rsidR="00DA2DB5" w:rsidRPr="00BA39AD" w:rsidRDefault="00DB7CC9" w:rsidP="00DA2DB5">
      <w:pPr>
        <w:pStyle w:val="Default"/>
        <w:jc w:val="both"/>
        <w:rPr>
          <w:noProof/>
          <w:sz w:val="23"/>
          <w:szCs w:val="23"/>
          <w:lang w:val="en-US"/>
        </w:rPr>
      </w:pPr>
      <w:r w:rsidRPr="00BA39AD">
        <w:rPr>
          <w:noProof/>
          <w:sz w:val="23"/>
          <w:szCs w:val="23"/>
          <w:lang w:val="en-US"/>
        </w:rPr>
        <w:t xml:space="preserve">In several communities, </w:t>
      </w:r>
      <w:r w:rsidR="00DA2DB5" w:rsidRPr="00BA39AD">
        <w:rPr>
          <w:noProof/>
          <w:sz w:val="23"/>
          <w:szCs w:val="23"/>
          <w:lang w:val="en-US"/>
        </w:rPr>
        <w:t>Guatemármol supports rural schools</w:t>
      </w:r>
      <w:r w:rsidR="00D77BE5">
        <w:rPr>
          <w:noProof/>
          <w:sz w:val="23"/>
          <w:szCs w:val="23"/>
          <w:lang w:val="en-US"/>
        </w:rPr>
        <w:t xml:space="preserve"> and does maintenance of </w:t>
      </w:r>
      <w:r w:rsidR="00DA2DB5" w:rsidRPr="00BA39AD">
        <w:rPr>
          <w:noProof/>
          <w:sz w:val="23"/>
          <w:szCs w:val="23"/>
          <w:lang w:val="en-US"/>
        </w:rPr>
        <w:t xml:space="preserve">roads </w:t>
      </w:r>
      <w:r w:rsidR="00D77BE5">
        <w:rPr>
          <w:noProof/>
          <w:sz w:val="23"/>
          <w:szCs w:val="23"/>
          <w:lang w:val="en-US"/>
        </w:rPr>
        <w:t>a</w:t>
      </w:r>
      <w:r w:rsidR="00DA2DB5" w:rsidRPr="00BA39AD">
        <w:rPr>
          <w:noProof/>
          <w:sz w:val="23"/>
          <w:szCs w:val="23"/>
          <w:lang w:val="en-US"/>
        </w:rPr>
        <w:t>nd highway</w:t>
      </w:r>
      <w:r w:rsidRPr="00BA39AD">
        <w:rPr>
          <w:noProof/>
          <w:sz w:val="23"/>
          <w:szCs w:val="23"/>
          <w:lang w:val="en-US"/>
        </w:rPr>
        <w:t>s</w:t>
      </w:r>
      <w:r w:rsidR="00DA2DB5" w:rsidRPr="00BA39AD">
        <w:rPr>
          <w:noProof/>
          <w:sz w:val="23"/>
          <w:szCs w:val="23"/>
          <w:lang w:val="en-US"/>
        </w:rPr>
        <w:t xml:space="preserve">. Additionally, it is committed </w:t>
      </w:r>
      <w:r w:rsidRPr="00BA39AD">
        <w:rPr>
          <w:noProof/>
          <w:sz w:val="23"/>
          <w:szCs w:val="23"/>
          <w:lang w:val="en-US"/>
        </w:rPr>
        <w:t xml:space="preserve">to tree </w:t>
      </w:r>
      <w:r w:rsidR="00DA2DB5" w:rsidRPr="00BA39AD">
        <w:rPr>
          <w:noProof/>
          <w:sz w:val="23"/>
          <w:szCs w:val="23"/>
          <w:lang w:val="en-US"/>
        </w:rPr>
        <w:t>planting and reforest</w:t>
      </w:r>
      <w:r w:rsidRPr="00BA39AD">
        <w:rPr>
          <w:noProof/>
          <w:sz w:val="23"/>
          <w:szCs w:val="23"/>
          <w:lang w:val="en-US"/>
        </w:rPr>
        <w:t xml:space="preserve">ation of </w:t>
      </w:r>
      <w:r w:rsidR="00DA2DB5" w:rsidRPr="00BA39AD">
        <w:rPr>
          <w:noProof/>
          <w:sz w:val="23"/>
          <w:szCs w:val="23"/>
          <w:lang w:val="en-US"/>
        </w:rPr>
        <w:t xml:space="preserve">areas </w:t>
      </w:r>
      <w:r w:rsidR="00D77BE5">
        <w:rPr>
          <w:noProof/>
          <w:sz w:val="23"/>
          <w:szCs w:val="23"/>
          <w:lang w:val="en-US"/>
        </w:rPr>
        <w:t>in the neighborhood of</w:t>
      </w:r>
      <w:r w:rsidRPr="00BA39AD">
        <w:rPr>
          <w:noProof/>
          <w:sz w:val="23"/>
          <w:szCs w:val="23"/>
          <w:lang w:val="en-US"/>
        </w:rPr>
        <w:t xml:space="preserve"> </w:t>
      </w:r>
      <w:r w:rsidR="00DA2DB5" w:rsidRPr="00BA39AD">
        <w:rPr>
          <w:noProof/>
          <w:sz w:val="23"/>
          <w:szCs w:val="23"/>
          <w:lang w:val="en-US"/>
        </w:rPr>
        <w:t>its quarries.</w:t>
      </w:r>
    </w:p>
    <w:p w:rsidR="00DA2DB5" w:rsidRPr="00BA39AD" w:rsidRDefault="00DA2DB5" w:rsidP="00DA2DB5">
      <w:pPr>
        <w:pStyle w:val="Default"/>
        <w:jc w:val="both"/>
        <w:rPr>
          <w:b/>
          <w:bCs/>
          <w:noProof/>
          <w:sz w:val="23"/>
          <w:szCs w:val="23"/>
          <w:lang w:val="en-US"/>
        </w:rPr>
      </w:pPr>
    </w:p>
    <w:p w:rsidR="00DA2DB5" w:rsidRPr="00564423" w:rsidRDefault="006647B0" w:rsidP="00DA2DB5">
      <w:pPr>
        <w:pStyle w:val="Default"/>
        <w:ind w:firstLine="708"/>
        <w:jc w:val="both"/>
        <w:rPr>
          <w:noProof/>
          <w:sz w:val="23"/>
          <w:szCs w:val="23"/>
          <w:lang w:val="es-UY"/>
        </w:rPr>
      </w:pPr>
      <w:r w:rsidRPr="00564423">
        <w:rPr>
          <w:b/>
          <w:bCs/>
          <w:noProof/>
          <w:sz w:val="23"/>
          <w:szCs w:val="23"/>
          <w:lang w:val="es-UY"/>
        </w:rPr>
        <w:t xml:space="preserve">Agregados de Guatemala </w:t>
      </w:r>
    </w:p>
    <w:p w:rsidR="00DA2DB5" w:rsidRPr="00564423" w:rsidRDefault="00DA2DB5" w:rsidP="00DA2DB5">
      <w:pPr>
        <w:pStyle w:val="Default"/>
        <w:jc w:val="both"/>
        <w:rPr>
          <w:noProof/>
          <w:sz w:val="23"/>
          <w:szCs w:val="23"/>
          <w:lang w:val="es-UY"/>
        </w:rPr>
      </w:pPr>
    </w:p>
    <w:p w:rsidR="00DA2DB5" w:rsidRPr="00BA39AD" w:rsidRDefault="006647B0" w:rsidP="00DA2DB5">
      <w:pPr>
        <w:pStyle w:val="Default"/>
        <w:ind w:firstLine="708"/>
        <w:jc w:val="both"/>
        <w:rPr>
          <w:noProof/>
          <w:sz w:val="23"/>
          <w:szCs w:val="23"/>
          <w:lang w:val="en-US"/>
        </w:rPr>
      </w:pPr>
      <w:r w:rsidRPr="00564423">
        <w:rPr>
          <w:noProof/>
          <w:sz w:val="23"/>
          <w:szCs w:val="23"/>
          <w:lang w:val="es-UY"/>
        </w:rPr>
        <w:t xml:space="preserve">Constructora Universal S.A., Productora de Materiales de Construcción Hincapié S.A., Productos Mineros de Guatemala S.A. and Sierra Negra S.A. make up Agregados Guatemala S.A. (AGREGUA). </w:t>
      </w:r>
      <w:r w:rsidR="00DA2DB5" w:rsidRPr="00BA39AD">
        <w:rPr>
          <w:noProof/>
          <w:sz w:val="23"/>
          <w:szCs w:val="23"/>
          <w:lang w:val="en-US"/>
        </w:rPr>
        <w:t xml:space="preserve">The company’s mission is “Providing regional markets with the best aggregates and related products and services based upon the principles of social responsibility, integrity and excellence to satisfy the needs of </w:t>
      </w:r>
      <w:r w:rsidR="00BF7E55" w:rsidRPr="00BA39AD">
        <w:rPr>
          <w:noProof/>
          <w:sz w:val="23"/>
          <w:szCs w:val="23"/>
          <w:lang w:val="en-US"/>
        </w:rPr>
        <w:t xml:space="preserve">their </w:t>
      </w:r>
      <w:r w:rsidR="00DA2DB5" w:rsidRPr="00BA39AD">
        <w:rPr>
          <w:noProof/>
          <w:sz w:val="23"/>
          <w:szCs w:val="23"/>
          <w:lang w:val="en-US"/>
        </w:rPr>
        <w:t>clients and community”.</w:t>
      </w:r>
    </w:p>
    <w:p w:rsidR="00DA2DB5" w:rsidRPr="00BA39AD" w:rsidRDefault="00DA2DB5" w:rsidP="00DA2DB5">
      <w:pPr>
        <w:jc w:val="both"/>
        <w:rPr>
          <w:noProof/>
          <w:sz w:val="23"/>
          <w:szCs w:val="23"/>
          <w:lang w:val="en-US"/>
        </w:rPr>
      </w:pPr>
    </w:p>
    <w:p w:rsidR="00DA2DB5" w:rsidRPr="00BA39AD" w:rsidRDefault="00DA2DB5" w:rsidP="00DA2DB5">
      <w:pPr>
        <w:jc w:val="both"/>
        <w:rPr>
          <w:noProof/>
          <w:sz w:val="23"/>
          <w:szCs w:val="23"/>
          <w:lang w:val="en-US"/>
        </w:rPr>
      </w:pPr>
      <w:r w:rsidRPr="00BA39AD">
        <w:rPr>
          <w:noProof/>
          <w:sz w:val="23"/>
          <w:szCs w:val="23"/>
          <w:lang w:val="en-US"/>
        </w:rPr>
        <w:t xml:space="preserve">AGREGUA is devoted to manufacturing aggregates which are an indispensable raw material for </w:t>
      </w:r>
      <w:r w:rsidR="0038774A" w:rsidRPr="00BA39AD">
        <w:rPr>
          <w:noProof/>
          <w:sz w:val="23"/>
          <w:szCs w:val="23"/>
          <w:lang w:val="en-US"/>
        </w:rPr>
        <w:t xml:space="preserve">the </w:t>
      </w:r>
      <w:r w:rsidRPr="00BA39AD">
        <w:rPr>
          <w:noProof/>
          <w:sz w:val="23"/>
          <w:szCs w:val="23"/>
          <w:lang w:val="en-US"/>
        </w:rPr>
        <w:t>production of concrete, asphalt, blocks and other pre</w:t>
      </w:r>
      <w:r w:rsidR="000102F7" w:rsidRPr="00BA39AD">
        <w:rPr>
          <w:noProof/>
          <w:sz w:val="23"/>
          <w:szCs w:val="23"/>
          <w:lang w:val="en-US"/>
        </w:rPr>
        <w:t>-</w:t>
      </w:r>
      <w:r w:rsidRPr="00BA39AD">
        <w:rPr>
          <w:noProof/>
          <w:sz w:val="23"/>
          <w:szCs w:val="23"/>
          <w:lang w:val="en-US"/>
        </w:rPr>
        <w:t xml:space="preserve">manufactured works. </w:t>
      </w:r>
    </w:p>
    <w:p w:rsidR="00DA2DB5" w:rsidRPr="00BA39AD" w:rsidRDefault="00DA2DB5" w:rsidP="00DA2DB5">
      <w:pPr>
        <w:jc w:val="both"/>
        <w:rPr>
          <w:noProof/>
          <w:sz w:val="23"/>
          <w:szCs w:val="23"/>
          <w:lang w:val="en-US"/>
        </w:rPr>
      </w:pPr>
    </w:p>
    <w:p w:rsidR="00DA2DB5" w:rsidRPr="00564423" w:rsidRDefault="006647B0" w:rsidP="00DA2DB5">
      <w:pPr>
        <w:pStyle w:val="Default"/>
        <w:ind w:firstLine="708"/>
        <w:jc w:val="both"/>
        <w:rPr>
          <w:noProof/>
          <w:sz w:val="23"/>
          <w:szCs w:val="23"/>
          <w:lang w:val="es-UY"/>
        </w:rPr>
      </w:pPr>
      <w:r w:rsidRPr="00564423">
        <w:rPr>
          <w:b/>
          <w:bCs/>
          <w:noProof/>
          <w:sz w:val="23"/>
          <w:szCs w:val="23"/>
          <w:lang w:val="es-UY"/>
        </w:rPr>
        <w:t xml:space="preserve">Sílice de Centroamérica, S.A. </w:t>
      </w:r>
    </w:p>
    <w:p w:rsidR="00DA2DB5" w:rsidRPr="00564423" w:rsidRDefault="00DA2DB5" w:rsidP="00DA2DB5">
      <w:pPr>
        <w:pStyle w:val="Default"/>
        <w:jc w:val="both"/>
        <w:rPr>
          <w:noProof/>
          <w:sz w:val="23"/>
          <w:szCs w:val="23"/>
          <w:lang w:val="es-UY"/>
        </w:rPr>
      </w:pPr>
    </w:p>
    <w:p w:rsidR="00DA2DB5" w:rsidRPr="00BA39AD" w:rsidRDefault="006647B0" w:rsidP="00DA2DB5">
      <w:pPr>
        <w:pStyle w:val="Default"/>
        <w:ind w:firstLine="708"/>
        <w:jc w:val="both"/>
        <w:rPr>
          <w:noProof/>
          <w:sz w:val="23"/>
          <w:szCs w:val="23"/>
          <w:lang w:val="en-US"/>
        </w:rPr>
      </w:pPr>
      <w:r w:rsidRPr="00564423">
        <w:rPr>
          <w:noProof/>
          <w:sz w:val="23"/>
          <w:szCs w:val="23"/>
          <w:lang w:val="es-UY"/>
        </w:rPr>
        <w:t xml:space="preserve">Sílice de Centroamérica S.A. belongs to Grupo Vidriero Centroamericano (VICAL). </w:t>
      </w:r>
      <w:r w:rsidR="00DA2DB5" w:rsidRPr="00BA39AD">
        <w:rPr>
          <w:noProof/>
          <w:sz w:val="23"/>
          <w:szCs w:val="23"/>
          <w:lang w:val="en-US"/>
        </w:rPr>
        <w:t xml:space="preserve">It is mainly focused in manufacturing and selling glass </w:t>
      </w:r>
      <w:r w:rsidR="00F11AE8" w:rsidRPr="00BA39AD">
        <w:rPr>
          <w:noProof/>
          <w:sz w:val="23"/>
          <w:szCs w:val="23"/>
          <w:lang w:val="en-US"/>
        </w:rPr>
        <w:t>vessels</w:t>
      </w:r>
      <w:r w:rsidR="00DA2DB5" w:rsidRPr="00BA39AD">
        <w:rPr>
          <w:noProof/>
          <w:sz w:val="23"/>
          <w:szCs w:val="23"/>
          <w:lang w:val="en-US"/>
        </w:rPr>
        <w:t>. This company started operating in 1964 and caters for the needs of Central American markets, also exporting outside the area. Sílice de Centroamérica S.A. uses raw materials such as sand and feldspar. It has a recycling program for the good use of glass, as well as environmental conservation.</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VICAL is a leader in producing and selling glass </w:t>
      </w:r>
      <w:r w:rsidR="0038774A" w:rsidRPr="00BA39AD">
        <w:rPr>
          <w:noProof/>
          <w:sz w:val="23"/>
          <w:szCs w:val="23"/>
          <w:lang w:val="en-US"/>
        </w:rPr>
        <w:t>vessels</w:t>
      </w:r>
      <w:r w:rsidRPr="00BA39AD">
        <w:rPr>
          <w:noProof/>
          <w:sz w:val="23"/>
          <w:szCs w:val="23"/>
          <w:lang w:val="en-US"/>
        </w:rPr>
        <w:t xml:space="preserve"> in Central America. Their clients are important companies such as: </w:t>
      </w:r>
      <w:r w:rsidR="0038774A" w:rsidRPr="00BA39AD">
        <w:rPr>
          <w:noProof/>
          <w:sz w:val="23"/>
          <w:szCs w:val="23"/>
          <w:lang w:val="en-US"/>
        </w:rPr>
        <w:t>beberage bottling</w:t>
      </w:r>
      <w:r w:rsidR="00D77BE5">
        <w:rPr>
          <w:noProof/>
          <w:sz w:val="23"/>
          <w:szCs w:val="23"/>
          <w:lang w:val="en-US"/>
        </w:rPr>
        <w:t>, beer and</w:t>
      </w:r>
      <w:r w:rsidRPr="00BA39AD">
        <w:rPr>
          <w:noProof/>
          <w:sz w:val="23"/>
          <w:szCs w:val="23"/>
          <w:lang w:val="en-US"/>
        </w:rPr>
        <w:t xml:space="preserve"> liquor </w:t>
      </w:r>
      <w:r w:rsidR="0038774A" w:rsidRPr="00BA39AD">
        <w:rPr>
          <w:noProof/>
          <w:sz w:val="23"/>
          <w:szCs w:val="23"/>
          <w:lang w:val="en-US"/>
        </w:rPr>
        <w:t>companies</w:t>
      </w:r>
      <w:r w:rsidRPr="00BA39AD">
        <w:rPr>
          <w:noProof/>
          <w:sz w:val="23"/>
          <w:szCs w:val="23"/>
          <w:lang w:val="en-US"/>
        </w:rPr>
        <w:t xml:space="preserve">, food </w:t>
      </w:r>
      <w:r w:rsidR="0038774A" w:rsidRPr="00BA39AD">
        <w:rPr>
          <w:noProof/>
          <w:sz w:val="23"/>
          <w:szCs w:val="23"/>
          <w:lang w:val="en-US"/>
        </w:rPr>
        <w:t xml:space="preserve">producers </w:t>
      </w:r>
      <w:r w:rsidRPr="00BA39AD">
        <w:rPr>
          <w:noProof/>
          <w:sz w:val="23"/>
          <w:szCs w:val="23"/>
          <w:lang w:val="en-US"/>
        </w:rPr>
        <w:t xml:space="preserve">and drug </w:t>
      </w:r>
      <w:r w:rsidR="0038774A" w:rsidRPr="00BA39AD">
        <w:rPr>
          <w:noProof/>
          <w:sz w:val="23"/>
          <w:szCs w:val="23"/>
          <w:lang w:val="en-US"/>
        </w:rPr>
        <w:t>companies</w:t>
      </w:r>
      <w:r w:rsidRPr="00BA39AD">
        <w:rPr>
          <w:noProof/>
          <w:sz w:val="23"/>
          <w:szCs w:val="23"/>
          <w:lang w:val="en-US"/>
        </w:rPr>
        <w:t>.</w:t>
      </w:r>
    </w:p>
    <w:p w:rsidR="00DA2DB5" w:rsidRPr="00BA39AD" w:rsidRDefault="00DA2DB5" w:rsidP="00DA2DB5">
      <w:pPr>
        <w:pStyle w:val="Default"/>
        <w:ind w:firstLine="708"/>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Goldex Resources Corporation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Goldex Resources Corporation is a </w:t>
      </w:r>
      <w:r w:rsidR="0038774A" w:rsidRPr="00BA39AD">
        <w:rPr>
          <w:noProof/>
          <w:sz w:val="23"/>
          <w:szCs w:val="23"/>
          <w:lang w:val="en-US"/>
        </w:rPr>
        <w:t>young</w:t>
      </w:r>
      <w:r w:rsidR="009068E7" w:rsidRPr="00BA39AD">
        <w:rPr>
          <w:noProof/>
          <w:sz w:val="23"/>
          <w:szCs w:val="23"/>
          <w:lang w:val="en-US"/>
        </w:rPr>
        <w:t xml:space="preserve"> </w:t>
      </w:r>
      <w:r w:rsidRPr="00BA39AD">
        <w:rPr>
          <w:noProof/>
          <w:sz w:val="23"/>
          <w:szCs w:val="23"/>
          <w:lang w:val="en-US"/>
        </w:rPr>
        <w:t xml:space="preserve">gold exploration company headquartered in Canada. The company has an expert team, with decades of experience in </w:t>
      </w:r>
      <w:r w:rsidR="009068E7" w:rsidRPr="00BA39AD">
        <w:rPr>
          <w:noProof/>
          <w:sz w:val="23"/>
          <w:szCs w:val="23"/>
          <w:lang w:val="en-US"/>
        </w:rPr>
        <w:t xml:space="preserve">successful </w:t>
      </w:r>
      <w:r w:rsidRPr="00BA39AD">
        <w:rPr>
          <w:noProof/>
          <w:sz w:val="23"/>
          <w:szCs w:val="23"/>
          <w:lang w:val="en-US"/>
        </w:rPr>
        <w:t xml:space="preserve">gold prospection. Its geologist teams have a legacy of 12 geological findings which became gold producing mines. By using this experience, Goldex has acquired rights in two potentially exceptional properties in Guatemala and the State of Durango in Mexico. With the aid of domestic geologists, its team of professionals is making great strides in its El Pato project in Guatemala.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Goldex </w:t>
      </w:r>
      <w:r w:rsidR="00832A55" w:rsidRPr="00BA39AD">
        <w:rPr>
          <w:noProof/>
          <w:sz w:val="23"/>
          <w:szCs w:val="23"/>
          <w:lang w:val="en-US"/>
        </w:rPr>
        <w:t xml:space="preserve">Is dedicated to </w:t>
      </w:r>
      <w:r w:rsidRPr="00BA39AD">
        <w:rPr>
          <w:noProof/>
          <w:sz w:val="23"/>
          <w:szCs w:val="23"/>
          <w:lang w:val="en-US"/>
        </w:rPr>
        <w:t>evaluating additional properties and income generatin</w:t>
      </w:r>
      <w:r w:rsidR="00832A55" w:rsidRPr="00BA39AD">
        <w:rPr>
          <w:noProof/>
          <w:sz w:val="23"/>
          <w:szCs w:val="23"/>
          <w:lang w:val="en-US"/>
        </w:rPr>
        <w:t>g</w:t>
      </w:r>
      <w:r w:rsidRPr="00BA39AD">
        <w:rPr>
          <w:noProof/>
          <w:sz w:val="23"/>
          <w:szCs w:val="23"/>
          <w:lang w:val="en-US"/>
        </w:rPr>
        <w:t xml:space="preserve"> opportunities. Its vision is becoming a world class diversified exploration company. Its mission is </w:t>
      </w:r>
      <w:r w:rsidR="00832A55" w:rsidRPr="00BA39AD">
        <w:rPr>
          <w:noProof/>
          <w:sz w:val="23"/>
          <w:szCs w:val="23"/>
          <w:lang w:val="en-US"/>
        </w:rPr>
        <w:t xml:space="preserve">to </w:t>
      </w:r>
      <w:r w:rsidRPr="00BA39AD">
        <w:rPr>
          <w:noProof/>
          <w:sz w:val="23"/>
          <w:szCs w:val="23"/>
          <w:lang w:val="en-US"/>
        </w:rPr>
        <w:t>increas</w:t>
      </w:r>
      <w:r w:rsidR="00832A55" w:rsidRPr="00BA39AD">
        <w:rPr>
          <w:noProof/>
          <w:sz w:val="23"/>
          <w:szCs w:val="23"/>
          <w:lang w:val="en-US"/>
        </w:rPr>
        <w:t>e</w:t>
      </w:r>
      <w:r w:rsidRPr="00BA39AD">
        <w:rPr>
          <w:noProof/>
          <w:sz w:val="23"/>
          <w:szCs w:val="23"/>
          <w:lang w:val="en-US"/>
        </w:rPr>
        <w:t xml:space="preserve"> shareholder value through focused exploration and new acquisitions. Goldex is listed in the Toronto Venture Exchange and the Frankfurt stock exchange. </w:t>
      </w:r>
    </w:p>
    <w:p w:rsidR="00DA2DB5" w:rsidRPr="00BA39AD" w:rsidRDefault="00DA2DB5" w:rsidP="00DA2DB5">
      <w:pPr>
        <w:pStyle w:val="Default"/>
        <w:jc w:val="both"/>
        <w:rPr>
          <w:b/>
          <w:bCs/>
          <w:noProof/>
          <w:sz w:val="23"/>
          <w:szCs w:val="23"/>
          <w:lang w:val="en-US"/>
        </w:rPr>
      </w:pPr>
    </w:p>
    <w:p w:rsidR="00D77BE5" w:rsidRDefault="00D77BE5">
      <w:pPr>
        <w:spacing w:after="200" w:line="276" w:lineRule="auto"/>
        <w:rPr>
          <w:b/>
          <w:bCs/>
          <w:noProof/>
          <w:color w:val="000000"/>
          <w:sz w:val="23"/>
          <w:szCs w:val="23"/>
          <w:lang w:val="en-US"/>
        </w:rPr>
      </w:pPr>
      <w:r>
        <w:rPr>
          <w:b/>
          <w:bCs/>
          <w:noProof/>
          <w:sz w:val="23"/>
          <w:szCs w:val="23"/>
          <w:lang w:val="en-US"/>
        </w:rPr>
        <w:br w:type="page"/>
      </w: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lastRenderedPageBreak/>
        <w:t>Other companies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In 2009 and 2010, the Castle Gold company exploited small amounts of gold in El Sastre and expected a continued decrease in 2011. At the end of 2009, the Canadian Argonaut Gold Ltd. started t</w:t>
      </w:r>
      <w:r w:rsidR="00832A55" w:rsidRPr="00BA39AD">
        <w:rPr>
          <w:noProof/>
          <w:sz w:val="23"/>
          <w:szCs w:val="23"/>
          <w:lang w:val="en-US"/>
        </w:rPr>
        <w:t>he</w:t>
      </w:r>
      <w:r w:rsidRPr="00BA39AD">
        <w:rPr>
          <w:noProof/>
          <w:sz w:val="23"/>
          <w:szCs w:val="23"/>
          <w:lang w:val="en-US"/>
        </w:rPr>
        <w:t xml:space="preserve"> acqui</w:t>
      </w:r>
      <w:r w:rsidR="00832A55" w:rsidRPr="00BA39AD">
        <w:rPr>
          <w:noProof/>
          <w:sz w:val="23"/>
          <w:szCs w:val="23"/>
          <w:lang w:val="en-US"/>
        </w:rPr>
        <w:t xml:space="preserve">sition of </w:t>
      </w:r>
      <w:r w:rsidRPr="00BA39AD">
        <w:rPr>
          <w:noProof/>
          <w:sz w:val="23"/>
          <w:szCs w:val="23"/>
          <w:lang w:val="en-US"/>
        </w:rPr>
        <w:t>Castle Gold and concluded such acquisition in February 2010. Argonaut Gold did not report Gold pr</w:t>
      </w:r>
      <w:r w:rsidR="000102F7" w:rsidRPr="00BA39AD">
        <w:rPr>
          <w:noProof/>
          <w:sz w:val="23"/>
          <w:szCs w:val="23"/>
          <w:lang w:val="en-US"/>
        </w:rPr>
        <w:t>oduction in El Sastre until mid-</w:t>
      </w:r>
      <w:r w:rsidRPr="00BA39AD">
        <w:rPr>
          <w:noProof/>
          <w:sz w:val="23"/>
          <w:szCs w:val="23"/>
          <w:lang w:val="en-US"/>
        </w:rPr>
        <w:t>2010.</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15" w:name="_Toc304548620"/>
      <w:r w:rsidRPr="00BA39AD">
        <w:rPr>
          <w:b/>
          <w:bCs/>
          <w:noProof/>
          <w:sz w:val="28"/>
          <w:szCs w:val="28"/>
          <w:lang w:val="en-US"/>
        </w:rPr>
        <w:t>2.9.2</w:t>
      </w:r>
      <w:r w:rsidR="009068E7" w:rsidRPr="00BA39AD">
        <w:rPr>
          <w:b/>
          <w:bCs/>
          <w:noProof/>
          <w:sz w:val="28"/>
          <w:szCs w:val="28"/>
          <w:lang w:val="en-US"/>
        </w:rPr>
        <w:tab/>
      </w:r>
      <w:r w:rsidRPr="00BA39AD">
        <w:rPr>
          <w:rStyle w:val="Heading1Char"/>
          <w:rFonts w:ascii="Times New Roman" w:hAnsi="Times New Roman" w:cs="Times New Roman"/>
          <w:noProof/>
          <w:sz w:val="28"/>
          <w:szCs w:val="28"/>
          <w:lang w:val="en-US"/>
        </w:rPr>
        <w:t>Government Agencies</w:t>
      </w:r>
      <w:bookmarkEnd w:id="15"/>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General Mining Directorate (DGM, in Spanish)</w:t>
      </w:r>
    </w:p>
    <w:p w:rsidR="00DA2DB5" w:rsidRPr="00BA39AD" w:rsidRDefault="00DA2DB5" w:rsidP="00DA2DB5">
      <w:pPr>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Ministry of Energy and Mines (MEM) is responsible for enforcing mining legislation and policies through the General Mining Directorate (DGM). The DGM is charged with </w:t>
      </w:r>
      <w:r w:rsidR="00832A55" w:rsidRPr="00BA39AD">
        <w:rPr>
          <w:noProof/>
          <w:sz w:val="23"/>
          <w:szCs w:val="23"/>
          <w:lang w:val="en-US"/>
        </w:rPr>
        <w:t xml:space="preserve">the </w:t>
      </w:r>
      <w:r w:rsidRPr="00BA39AD">
        <w:rPr>
          <w:noProof/>
          <w:sz w:val="23"/>
          <w:szCs w:val="23"/>
          <w:lang w:val="en-US"/>
        </w:rPr>
        <w:t xml:space="preserve">supervision and technical control of every aspect related with mining operations, as well as promoting mining and mining industry development pursuant to the Mining Law and its Regulation. </w:t>
      </w:r>
      <w:r w:rsidR="00D77000" w:rsidRPr="00BA39AD">
        <w:rPr>
          <w:noProof/>
          <w:sz w:val="23"/>
          <w:szCs w:val="23"/>
          <w:lang w:val="en-US"/>
        </w:rPr>
        <w:t>By l</w:t>
      </w:r>
      <w:r w:rsidRPr="00BA39AD">
        <w:rPr>
          <w:noProof/>
          <w:sz w:val="23"/>
          <w:szCs w:val="23"/>
          <w:lang w:val="en-US"/>
        </w:rPr>
        <w:t xml:space="preserve">aw, the DGM (i) grants </w:t>
      </w:r>
      <w:r w:rsidR="004476F3" w:rsidRPr="00BA39AD">
        <w:rPr>
          <w:noProof/>
          <w:sz w:val="23"/>
          <w:szCs w:val="23"/>
          <w:lang w:val="en-US"/>
        </w:rPr>
        <w:t>appraisal</w:t>
      </w:r>
      <w:r w:rsidRPr="00BA39AD">
        <w:rPr>
          <w:noProof/>
          <w:sz w:val="23"/>
          <w:szCs w:val="23"/>
          <w:lang w:val="en-US"/>
        </w:rPr>
        <w:t xml:space="preserve">, exploration and exploitation </w:t>
      </w:r>
      <w:r w:rsidR="00832A55" w:rsidRPr="00BA39AD">
        <w:rPr>
          <w:noProof/>
          <w:sz w:val="23"/>
          <w:szCs w:val="23"/>
          <w:lang w:val="en-US"/>
        </w:rPr>
        <w:t>licences</w:t>
      </w:r>
      <w:r w:rsidR="00D77BE5">
        <w:rPr>
          <w:noProof/>
          <w:sz w:val="23"/>
          <w:szCs w:val="23"/>
          <w:lang w:val="en-US"/>
        </w:rPr>
        <w:t>;</w:t>
      </w:r>
      <w:r w:rsidRPr="00BA39AD">
        <w:rPr>
          <w:noProof/>
          <w:sz w:val="23"/>
          <w:szCs w:val="23"/>
          <w:lang w:val="en-US"/>
        </w:rPr>
        <w:t xml:space="preserve"> (ii) </w:t>
      </w:r>
      <w:r w:rsidR="00832A55" w:rsidRPr="00BA39AD">
        <w:rPr>
          <w:noProof/>
          <w:sz w:val="23"/>
          <w:szCs w:val="23"/>
          <w:lang w:val="en-US"/>
        </w:rPr>
        <w:t>determines</w:t>
      </w:r>
      <w:r w:rsidR="004476F3" w:rsidRPr="00BA39AD">
        <w:rPr>
          <w:noProof/>
          <w:sz w:val="23"/>
          <w:szCs w:val="23"/>
          <w:lang w:val="en-US"/>
        </w:rPr>
        <w:t xml:space="preserve"> the</w:t>
      </w:r>
      <w:r w:rsidR="00832A55" w:rsidRPr="00BA39AD">
        <w:rPr>
          <w:noProof/>
          <w:sz w:val="23"/>
          <w:szCs w:val="23"/>
          <w:lang w:val="en-US"/>
        </w:rPr>
        <w:t xml:space="preserve"> </w:t>
      </w:r>
      <w:r w:rsidRPr="00BA39AD">
        <w:rPr>
          <w:noProof/>
          <w:sz w:val="23"/>
          <w:szCs w:val="23"/>
          <w:lang w:val="en-US"/>
        </w:rPr>
        <w:t xml:space="preserve">areas of </w:t>
      </w:r>
      <w:r w:rsidR="004476F3" w:rsidRPr="00BA39AD">
        <w:rPr>
          <w:noProof/>
          <w:sz w:val="23"/>
          <w:szCs w:val="23"/>
          <w:lang w:val="en-US"/>
        </w:rPr>
        <w:t xml:space="preserve">special </w:t>
      </w:r>
      <w:r w:rsidRPr="00BA39AD">
        <w:rPr>
          <w:noProof/>
          <w:sz w:val="23"/>
          <w:szCs w:val="23"/>
          <w:lang w:val="en-US"/>
        </w:rPr>
        <w:t xml:space="preserve">mining interest </w:t>
      </w:r>
      <w:r w:rsidR="00D77BE5">
        <w:rPr>
          <w:noProof/>
          <w:sz w:val="23"/>
          <w:szCs w:val="23"/>
          <w:lang w:val="en-US"/>
        </w:rPr>
        <w:t>and the timing for these t</w:t>
      </w:r>
      <w:r w:rsidR="004476F3" w:rsidRPr="00BA39AD">
        <w:rPr>
          <w:noProof/>
          <w:sz w:val="23"/>
          <w:szCs w:val="23"/>
          <w:lang w:val="en-US"/>
        </w:rPr>
        <w:t xml:space="preserve">o be </w:t>
      </w:r>
      <w:r w:rsidRPr="00BA39AD">
        <w:rPr>
          <w:noProof/>
          <w:sz w:val="23"/>
          <w:szCs w:val="23"/>
          <w:lang w:val="en-US"/>
        </w:rPr>
        <w:t>granted through public bid</w:t>
      </w:r>
      <w:r w:rsidR="004476F3" w:rsidRPr="00BA39AD">
        <w:rPr>
          <w:noProof/>
          <w:sz w:val="23"/>
          <w:szCs w:val="23"/>
          <w:lang w:val="en-US"/>
        </w:rPr>
        <w:t>ding</w:t>
      </w:r>
      <w:r w:rsidRPr="00BA39AD">
        <w:rPr>
          <w:noProof/>
          <w:sz w:val="23"/>
          <w:szCs w:val="23"/>
          <w:lang w:val="en-US"/>
        </w:rPr>
        <w:t xml:space="preserve">; and (iii) </w:t>
      </w:r>
      <w:r w:rsidR="004476F3" w:rsidRPr="00BA39AD">
        <w:rPr>
          <w:noProof/>
          <w:sz w:val="23"/>
          <w:szCs w:val="23"/>
          <w:lang w:val="en-US"/>
        </w:rPr>
        <w:t xml:space="preserve">defines </w:t>
      </w:r>
      <w:r w:rsidRPr="00BA39AD">
        <w:rPr>
          <w:noProof/>
          <w:sz w:val="23"/>
          <w:szCs w:val="23"/>
          <w:lang w:val="en-US"/>
        </w:rPr>
        <w:t>the percentage of royalties charged by the State, among others.</w:t>
      </w:r>
    </w:p>
    <w:p w:rsidR="00DA2DB5" w:rsidRPr="00BA39AD" w:rsidRDefault="00DA2DB5" w:rsidP="00DA2DB5">
      <w:pPr>
        <w:pStyle w:val="Default"/>
        <w:jc w:val="both"/>
        <w:rPr>
          <w:b/>
          <w:bCs/>
          <w:noProof/>
          <w:sz w:val="23"/>
          <w:szCs w:val="23"/>
          <w:lang w:val="en-US"/>
        </w:rPr>
      </w:pPr>
    </w:p>
    <w:p w:rsidR="00DA2DB5" w:rsidRPr="00BA39AD" w:rsidRDefault="004476F3" w:rsidP="00DA2DB5">
      <w:pPr>
        <w:pStyle w:val="Default"/>
        <w:ind w:firstLine="708"/>
        <w:jc w:val="both"/>
        <w:rPr>
          <w:b/>
          <w:bCs/>
          <w:noProof/>
          <w:sz w:val="23"/>
          <w:szCs w:val="23"/>
          <w:lang w:val="en-US"/>
        </w:rPr>
      </w:pPr>
      <w:r w:rsidRPr="00BA39AD">
        <w:rPr>
          <w:b/>
          <w:bCs/>
          <w:noProof/>
          <w:sz w:val="23"/>
          <w:szCs w:val="23"/>
          <w:lang w:val="en-US"/>
        </w:rPr>
        <w:t>Fiscal Monitoring</w:t>
      </w:r>
      <w:r w:rsidR="00DA2DB5" w:rsidRPr="00BA39AD">
        <w:rPr>
          <w:b/>
          <w:bCs/>
          <w:noProof/>
          <w:sz w:val="23"/>
          <w:szCs w:val="23"/>
          <w:lang w:val="en-US"/>
        </w:rPr>
        <w:t xml:space="preserve"> Unit / Treasury Department (MEM)</w:t>
      </w:r>
    </w:p>
    <w:p w:rsidR="00DA2DB5" w:rsidRPr="00BA39AD" w:rsidRDefault="00DA2DB5" w:rsidP="00DA2DB5">
      <w:pPr>
        <w:pStyle w:val="Default"/>
        <w:jc w:val="both"/>
        <w:rPr>
          <w:noProof/>
          <w:sz w:val="23"/>
          <w:szCs w:val="23"/>
          <w:lang w:val="en-US"/>
        </w:rPr>
      </w:pPr>
    </w:p>
    <w:p w:rsidR="00DA2DB5" w:rsidRPr="00BA39AD" w:rsidRDefault="004476F3" w:rsidP="00D77BE5">
      <w:pPr>
        <w:pStyle w:val="Default"/>
        <w:ind w:firstLine="720"/>
        <w:jc w:val="both"/>
        <w:rPr>
          <w:noProof/>
          <w:sz w:val="23"/>
          <w:szCs w:val="23"/>
          <w:lang w:val="en-US"/>
        </w:rPr>
      </w:pPr>
      <w:r w:rsidRPr="00BA39AD">
        <w:rPr>
          <w:noProof/>
          <w:sz w:val="23"/>
          <w:szCs w:val="23"/>
          <w:lang w:val="en-US"/>
        </w:rPr>
        <w:t xml:space="preserve">The Fiscal monitoring Unit of </w:t>
      </w:r>
      <w:r w:rsidR="00D77BE5">
        <w:rPr>
          <w:noProof/>
          <w:sz w:val="23"/>
          <w:szCs w:val="23"/>
          <w:lang w:val="en-US"/>
        </w:rPr>
        <w:t>MEM</w:t>
      </w:r>
      <w:r w:rsidRPr="00BA39AD">
        <w:rPr>
          <w:noProof/>
          <w:sz w:val="23"/>
          <w:szCs w:val="23"/>
          <w:lang w:val="en-US"/>
        </w:rPr>
        <w:t xml:space="preserve"> </w:t>
      </w:r>
      <w:r w:rsidR="00DA2DB5" w:rsidRPr="00BA39AD">
        <w:rPr>
          <w:noProof/>
          <w:sz w:val="23"/>
          <w:szCs w:val="23"/>
          <w:lang w:val="en-US"/>
        </w:rPr>
        <w:t xml:space="preserve">revises </w:t>
      </w:r>
      <w:r w:rsidRPr="00BA39AD">
        <w:rPr>
          <w:noProof/>
          <w:sz w:val="23"/>
          <w:szCs w:val="23"/>
          <w:lang w:val="en-US"/>
        </w:rPr>
        <w:t xml:space="preserve">the </w:t>
      </w:r>
      <w:r w:rsidR="00DA2DB5" w:rsidRPr="00BA39AD">
        <w:rPr>
          <w:noProof/>
          <w:sz w:val="23"/>
          <w:szCs w:val="23"/>
          <w:lang w:val="en-US"/>
        </w:rPr>
        <w:t xml:space="preserve">sworn </w:t>
      </w:r>
      <w:r w:rsidRPr="00BA39AD">
        <w:rPr>
          <w:noProof/>
          <w:sz w:val="23"/>
          <w:szCs w:val="23"/>
          <w:lang w:val="en-US"/>
        </w:rPr>
        <w:t xml:space="preserve">declarations </w:t>
      </w:r>
      <w:r w:rsidR="00DA2DB5" w:rsidRPr="00BA39AD">
        <w:rPr>
          <w:noProof/>
          <w:sz w:val="23"/>
          <w:szCs w:val="23"/>
          <w:lang w:val="en-US"/>
        </w:rPr>
        <w:t xml:space="preserve">submitted by companies every year concerning extraction levels and sale </w:t>
      </w:r>
      <w:r w:rsidRPr="00BA39AD">
        <w:rPr>
          <w:noProof/>
          <w:sz w:val="23"/>
          <w:szCs w:val="23"/>
          <w:lang w:val="en-US"/>
        </w:rPr>
        <w:t>amounts</w:t>
      </w:r>
      <w:r w:rsidR="00DA2DB5" w:rsidRPr="00BA39AD">
        <w:rPr>
          <w:noProof/>
          <w:sz w:val="23"/>
          <w:szCs w:val="23"/>
          <w:lang w:val="en-US"/>
        </w:rPr>
        <w:t xml:space="preserve">. The companies sworn </w:t>
      </w:r>
      <w:r w:rsidRPr="00BA39AD">
        <w:rPr>
          <w:noProof/>
          <w:sz w:val="23"/>
          <w:szCs w:val="23"/>
          <w:lang w:val="en-US"/>
        </w:rPr>
        <w:t xml:space="preserve">declaration contains </w:t>
      </w:r>
      <w:r w:rsidR="00DA2DB5" w:rsidRPr="00BA39AD">
        <w:rPr>
          <w:noProof/>
          <w:sz w:val="23"/>
          <w:szCs w:val="23"/>
          <w:lang w:val="en-US"/>
        </w:rPr>
        <w:t xml:space="preserve"> a production report and costs for the year. These documents are the </w:t>
      </w:r>
      <w:r w:rsidRPr="00BA39AD">
        <w:rPr>
          <w:noProof/>
          <w:sz w:val="23"/>
          <w:szCs w:val="23"/>
          <w:lang w:val="en-US"/>
        </w:rPr>
        <w:t xml:space="preserve">basis </w:t>
      </w:r>
      <w:r w:rsidR="00DA2DB5" w:rsidRPr="00BA39AD">
        <w:rPr>
          <w:noProof/>
          <w:sz w:val="23"/>
          <w:szCs w:val="23"/>
          <w:lang w:val="en-US"/>
        </w:rPr>
        <w:t xml:space="preserve">for </w:t>
      </w:r>
      <w:r w:rsidRPr="00BA39AD">
        <w:rPr>
          <w:noProof/>
          <w:sz w:val="23"/>
          <w:szCs w:val="23"/>
          <w:lang w:val="en-US"/>
        </w:rPr>
        <w:t xml:space="preserve">the annual </w:t>
      </w:r>
      <w:r w:rsidR="00DA2DB5" w:rsidRPr="00BA39AD">
        <w:rPr>
          <w:noProof/>
          <w:sz w:val="23"/>
          <w:szCs w:val="23"/>
          <w:lang w:val="en-US"/>
        </w:rPr>
        <w:t>audits</w:t>
      </w:r>
      <w:r w:rsidRPr="00BA39AD">
        <w:rPr>
          <w:noProof/>
          <w:sz w:val="23"/>
          <w:szCs w:val="23"/>
          <w:lang w:val="en-US"/>
        </w:rPr>
        <w:t xml:space="preserve"> conducted by the Unit</w:t>
      </w:r>
      <w:r w:rsidR="00DA2DB5" w:rsidRPr="00BA39AD">
        <w:rPr>
          <w:noProof/>
          <w:sz w:val="23"/>
          <w:szCs w:val="23"/>
          <w:lang w:val="en-US"/>
        </w:rPr>
        <w:t xml:space="preserve">. The Unit analyzes annual expenditure budgets submitted by </w:t>
      </w:r>
      <w:r w:rsidR="0083593B" w:rsidRPr="00BA39AD">
        <w:rPr>
          <w:noProof/>
          <w:sz w:val="23"/>
          <w:szCs w:val="23"/>
          <w:lang w:val="en-US"/>
        </w:rPr>
        <w:t xml:space="preserve">the </w:t>
      </w:r>
      <w:r w:rsidR="00DA2DB5" w:rsidRPr="00BA39AD">
        <w:rPr>
          <w:noProof/>
          <w:sz w:val="23"/>
          <w:szCs w:val="23"/>
          <w:lang w:val="en-US"/>
        </w:rPr>
        <w:t xml:space="preserve">oil </w:t>
      </w:r>
      <w:r w:rsidR="0083593B" w:rsidRPr="00BA39AD">
        <w:rPr>
          <w:noProof/>
          <w:sz w:val="23"/>
          <w:szCs w:val="23"/>
          <w:lang w:val="en-US"/>
        </w:rPr>
        <w:t xml:space="preserve">and mining </w:t>
      </w:r>
      <w:r w:rsidR="00DA2DB5" w:rsidRPr="00BA39AD">
        <w:rPr>
          <w:noProof/>
          <w:sz w:val="23"/>
          <w:szCs w:val="23"/>
          <w:lang w:val="en-US"/>
        </w:rPr>
        <w:t xml:space="preserve">companies and calculates </w:t>
      </w:r>
      <w:r w:rsidR="0083593B" w:rsidRPr="00BA39AD">
        <w:rPr>
          <w:noProof/>
          <w:sz w:val="23"/>
          <w:szCs w:val="23"/>
          <w:lang w:val="en-US"/>
        </w:rPr>
        <w:t xml:space="preserve">the taxable base for </w:t>
      </w:r>
      <w:r w:rsidR="00DA2DB5" w:rsidRPr="00BA39AD">
        <w:rPr>
          <w:noProof/>
          <w:sz w:val="23"/>
          <w:szCs w:val="23"/>
          <w:lang w:val="en-US"/>
        </w:rPr>
        <w:t>royalt</w:t>
      </w:r>
      <w:r w:rsidR="0083593B" w:rsidRPr="00BA39AD">
        <w:rPr>
          <w:noProof/>
          <w:sz w:val="23"/>
          <w:szCs w:val="23"/>
          <w:lang w:val="en-US"/>
        </w:rPr>
        <w:t>ies, canons and fees</w:t>
      </w:r>
      <w:r w:rsidR="00DA2DB5" w:rsidRPr="00BA39AD">
        <w:rPr>
          <w:noProof/>
          <w:sz w:val="23"/>
          <w:szCs w:val="23"/>
          <w:lang w:val="en-US"/>
        </w:rPr>
        <w:t xml:space="preserve">. Based upon the payment </w:t>
      </w:r>
      <w:r w:rsidR="0083593B" w:rsidRPr="00BA39AD">
        <w:rPr>
          <w:noProof/>
          <w:sz w:val="23"/>
          <w:szCs w:val="23"/>
          <w:lang w:val="en-US"/>
        </w:rPr>
        <w:t xml:space="preserve">declaration </w:t>
      </w:r>
      <w:r w:rsidR="00DA2DB5" w:rsidRPr="00BA39AD">
        <w:rPr>
          <w:noProof/>
          <w:sz w:val="23"/>
          <w:szCs w:val="23"/>
          <w:lang w:val="en-US"/>
        </w:rPr>
        <w:t xml:space="preserve">form, </w:t>
      </w:r>
      <w:r w:rsidR="0083593B" w:rsidRPr="00BA39AD">
        <w:rPr>
          <w:noProof/>
          <w:sz w:val="23"/>
          <w:szCs w:val="23"/>
          <w:lang w:val="en-US"/>
        </w:rPr>
        <w:t xml:space="preserve">the </w:t>
      </w:r>
      <w:r w:rsidR="00DA2DB5" w:rsidRPr="00BA39AD">
        <w:rPr>
          <w:noProof/>
          <w:sz w:val="23"/>
          <w:szCs w:val="23"/>
          <w:lang w:val="en-US"/>
        </w:rPr>
        <w:t>companies make payments at M</w:t>
      </w:r>
      <w:r w:rsidR="0083593B" w:rsidRPr="00BA39AD">
        <w:rPr>
          <w:noProof/>
          <w:sz w:val="23"/>
          <w:szCs w:val="23"/>
          <w:lang w:val="en-US"/>
        </w:rPr>
        <w:t>inistr</w:t>
      </w:r>
      <w:r w:rsidR="002263F1" w:rsidRPr="00BA39AD">
        <w:rPr>
          <w:noProof/>
          <w:sz w:val="23"/>
          <w:szCs w:val="23"/>
          <w:lang w:val="en-US"/>
        </w:rPr>
        <w:t>y</w:t>
      </w:r>
      <w:r w:rsidR="0083593B" w:rsidRPr="00BA39AD">
        <w:rPr>
          <w:noProof/>
          <w:sz w:val="23"/>
          <w:szCs w:val="23"/>
          <w:lang w:val="en-US"/>
        </w:rPr>
        <w:t xml:space="preserve">’s </w:t>
      </w:r>
      <w:r w:rsidR="00DA2DB5" w:rsidRPr="00BA39AD">
        <w:rPr>
          <w:noProof/>
          <w:sz w:val="23"/>
          <w:szCs w:val="23"/>
          <w:lang w:val="en-US"/>
        </w:rPr>
        <w:t xml:space="preserve">Treasury Department. </w:t>
      </w:r>
      <w:r w:rsidR="0083593B" w:rsidRPr="00BA39AD">
        <w:rPr>
          <w:noProof/>
          <w:sz w:val="23"/>
          <w:szCs w:val="23"/>
          <w:lang w:val="en-US"/>
        </w:rPr>
        <w:t>The amounts r</w:t>
      </w:r>
      <w:r w:rsidR="00DA2DB5" w:rsidRPr="00BA39AD">
        <w:rPr>
          <w:noProof/>
          <w:sz w:val="23"/>
          <w:szCs w:val="23"/>
          <w:lang w:val="en-US"/>
        </w:rPr>
        <w:t xml:space="preserve">eceived are deposited in the common fund or </w:t>
      </w:r>
      <w:r w:rsidR="0083593B" w:rsidRPr="00BA39AD">
        <w:rPr>
          <w:noProof/>
          <w:sz w:val="23"/>
          <w:szCs w:val="23"/>
          <w:lang w:val="en-US"/>
        </w:rPr>
        <w:t xml:space="preserve">the Ministry’s </w:t>
      </w:r>
      <w:r w:rsidR="00DA2DB5" w:rsidRPr="00BA39AD">
        <w:rPr>
          <w:noProof/>
          <w:sz w:val="23"/>
          <w:szCs w:val="23"/>
          <w:lang w:val="en-US"/>
        </w:rPr>
        <w:t xml:space="preserve">account, as corresponds, </w:t>
      </w:r>
      <w:r w:rsidR="002263F1" w:rsidRPr="00BA39AD">
        <w:rPr>
          <w:noProof/>
          <w:sz w:val="23"/>
          <w:szCs w:val="23"/>
          <w:lang w:val="en-US"/>
        </w:rPr>
        <w:t>through</w:t>
      </w:r>
      <w:r w:rsidR="0083593B" w:rsidRPr="00BA39AD">
        <w:rPr>
          <w:noProof/>
          <w:sz w:val="23"/>
          <w:szCs w:val="23"/>
          <w:lang w:val="en-US"/>
        </w:rPr>
        <w:t xml:space="preserve"> </w:t>
      </w:r>
      <w:r w:rsidR="00DA2DB5" w:rsidRPr="00BA39AD">
        <w:rPr>
          <w:noProof/>
          <w:sz w:val="23"/>
          <w:szCs w:val="23"/>
          <w:lang w:val="en-US"/>
        </w:rPr>
        <w:t>Banco de Guatemala.</w:t>
      </w:r>
    </w:p>
    <w:p w:rsidR="00DA2DB5" w:rsidRPr="00BA39AD" w:rsidRDefault="00DA2DB5" w:rsidP="00DA2DB5">
      <w:pPr>
        <w:pStyle w:val="Default"/>
        <w:jc w:val="both"/>
        <w:rPr>
          <w:b/>
          <w:bCs/>
          <w:noProof/>
          <w:sz w:val="23"/>
          <w:szCs w:val="23"/>
          <w:lang w:val="en-US"/>
        </w:rPr>
      </w:pPr>
    </w:p>
    <w:p w:rsidR="00DA2DB5" w:rsidRPr="00BA39AD" w:rsidRDefault="002263F1" w:rsidP="00DA2DB5">
      <w:pPr>
        <w:pStyle w:val="Default"/>
        <w:ind w:firstLine="708"/>
        <w:jc w:val="both"/>
        <w:rPr>
          <w:b/>
          <w:bCs/>
          <w:noProof/>
          <w:sz w:val="23"/>
          <w:szCs w:val="23"/>
          <w:lang w:val="en-US"/>
        </w:rPr>
      </w:pPr>
      <w:r w:rsidRPr="00BA39AD">
        <w:rPr>
          <w:b/>
          <w:bCs/>
          <w:noProof/>
          <w:sz w:val="23"/>
          <w:szCs w:val="23"/>
          <w:lang w:val="en-US"/>
        </w:rPr>
        <w:t xml:space="preserve">Superintendency of </w:t>
      </w:r>
      <w:r w:rsidR="00DA2DB5" w:rsidRPr="00BA39AD">
        <w:rPr>
          <w:b/>
          <w:bCs/>
          <w:noProof/>
          <w:sz w:val="23"/>
          <w:szCs w:val="23"/>
          <w:lang w:val="en-US"/>
        </w:rPr>
        <w:t>Tax Administration (SAT)</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w:t>
      </w:r>
      <w:r w:rsidR="002263F1" w:rsidRPr="00BA39AD">
        <w:rPr>
          <w:noProof/>
          <w:sz w:val="23"/>
          <w:szCs w:val="23"/>
          <w:lang w:val="en-US"/>
        </w:rPr>
        <w:t xml:space="preserve">Superintendency of </w:t>
      </w:r>
      <w:r w:rsidRPr="00BA39AD">
        <w:rPr>
          <w:noProof/>
          <w:sz w:val="23"/>
          <w:szCs w:val="23"/>
          <w:lang w:val="en-US"/>
        </w:rPr>
        <w:t xml:space="preserve">Tax Administration was created in 1998 </w:t>
      </w:r>
      <w:r w:rsidR="002263F1" w:rsidRPr="00BA39AD">
        <w:rPr>
          <w:noProof/>
          <w:sz w:val="23"/>
          <w:szCs w:val="23"/>
          <w:lang w:val="en-US"/>
        </w:rPr>
        <w:t>with the objective of</w:t>
      </w:r>
      <w:r w:rsidRPr="00BA39AD">
        <w:rPr>
          <w:noProof/>
          <w:sz w:val="23"/>
          <w:szCs w:val="23"/>
          <w:lang w:val="en-US"/>
        </w:rPr>
        <w:t xml:space="preserve"> modernizing </w:t>
      </w:r>
      <w:r w:rsidR="002263F1" w:rsidRPr="00BA39AD">
        <w:rPr>
          <w:noProof/>
          <w:sz w:val="23"/>
          <w:szCs w:val="23"/>
          <w:lang w:val="en-US"/>
        </w:rPr>
        <w:t xml:space="preserve">the </w:t>
      </w:r>
      <w:r w:rsidRPr="00BA39AD">
        <w:rPr>
          <w:noProof/>
          <w:sz w:val="23"/>
          <w:szCs w:val="23"/>
          <w:lang w:val="en-US"/>
        </w:rPr>
        <w:t xml:space="preserve">tax administration and enforcing </w:t>
      </w:r>
      <w:r w:rsidR="002263F1" w:rsidRPr="00BA39AD">
        <w:rPr>
          <w:noProof/>
          <w:sz w:val="23"/>
          <w:szCs w:val="23"/>
          <w:lang w:val="en-US"/>
        </w:rPr>
        <w:t xml:space="preserve">the fiscal </w:t>
      </w:r>
      <w:r w:rsidRPr="00BA39AD">
        <w:rPr>
          <w:noProof/>
          <w:sz w:val="23"/>
          <w:szCs w:val="23"/>
          <w:lang w:val="en-US"/>
        </w:rPr>
        <w:t xml:space="preserve">commitments contained in the Peace </w:t>
      </w:r>
      <w:r w:rsidR="002263F1" w:rsidRPr="00BA39AD">
        <w:rPr>
          <w:noProof/>
          <w:sz w:val="23"/>
          <w:szCs w:val="23"/>
          <w:lang w:val="en-US"/>
        </w:rPr>
        <w:t xml:space="preserve">Accords </w:t>
      </w:r>
      <w:r w:rsidRPr="00BA39AD">
        <w:rPr>
          <w:noProof/>
          <w:sz w:val="23"/>
          <w:szCs w:val="23"/>
          <w:lang w:val="en-US"/>
        </w:rPr>
        <w:t xml:space="preserve">and the </w:t>
      </w:r>
      <w:r w:rsidR="002263F1" w:rsidRPr="00BA39AD">
        <w:rPr>
          <w:noProof/>
          <w:sz w:val="23"/>
          <w:szCs w:val="23"/>
          <w:lang w:val="en-US"/>
        </w:rPr>
        <w:t xml:space="preserve">Modernization of the </w:t>
      </w:r>
      <w:r w:rsidR="00D77000" w:rsidRPr="00BA39AD">
        <w:rPr>
          <w:noProof/>
          <w:sz w:val="23"/>
          <w:szCs w:val="23"/>
          <w:lang w:val="en-US"/>
        </w:rPr>
        <w:t>P</w:t>
      </w:r>
      <w:r w:rsidRPr="00BA39AD">
        <w:rPr>
          <w:noProof/>
          <w:sz w:val="23"/>
          <w:szCs w:val="23"/>
          <w:lang w:val="en-US"/>
        </w:rPr>
        <w:t xml:space="preserve">ublic </w:t>
      </w:r>
      <w:r w:rsidR="00D77000" w:rsidRPr="00BA39AD">
        <w:rPr>
          <w:noProof/>
          <w:sz w:val="23"/>
          <w:szCs w:val="23"/>
          <w:lang w:val="en-US"/>
        </w:rPr>
        <w:t>S</w:t>
      </w:r>
      <w:r w:rsidRPr="00BA39AD">
        <w:rPr>
          <w:noProof/>
          <w:sz w:val="23"/>
          <w:szCs w:val="23"/>
          <w:lang w:val="en-US"/>
        </w:rPr>
        <w:t xml:space="preserve">ector </w:t>
      </w:r>
      <w:r w:rsidR="00D77000" w:rsidRPr="00BA39AD">
        <w:rPr>
          <w:noProof/>
          <w:sz w:val="23"/>
          <w:szCs w:val="23"/>
          <w:lang w:val="en-US"/>
        </w:rPr>
        <w:t>P</w:t>
      </w:r>
      <w:r w:rsidRPr="00BA39AD">
        <w:rPr>
          <w:noProof/>
          <w:sz w:val="23"/>
          <w:szCs w:val="23"/>
          <w:lang w:val="en-US"/>
        </w:rPr>
        <w:t xml:space="preserve">rogram. SAT is a decentralized state entity </w:t>
      </w:r>
      <w:r w:rsidR="002263F1" w:rsidRPr="00BA39AD">
        <w:rPr>
          <w:noProof/>
          <w:sz w:val="23"/>
          <w:szCs w:val="23"/>
          <w:lang w:val="en-US"/>
        </w:rPr>
        <w:t xml:space="preserve">that has national </w:t>
      </w:r>
      <w:r w:rsidRPr="00BA39AD">
        <w:rPr>
          <w:noProof/>
          <w:sz w:val="23"/>
          <w:szCs w:val="23"/>
          <w:lang w:val="en-US"/>
        </w:rPr>
        <w:t xml:space="preserve">jurisdiction to exercise tax administration functions contained in </w:t>
      </w:r>
      <w:r w:rsidR="00D77000" w:rsidRPr="00BA39AD">
        <w:rPr>
          <w:noProof/>
          <w:sz w:val="23"/>
          <w:szCs w:val="23"/>
          <w:lang w:val="en-US"/>
        </w:rPr>
        <w:t xml:space="preserve">the </w:t>
      </w:r>
      <w:r w:rsidRPr="00BA39AD">
        <w:rPr>
          <w:noProof/>
          <w:sz w:val="23"/>
          <w:szCs w:val="23"/>
          <w:lang w:val="en-US"/>
        </w:rPr>
        <w:t xml:space="preserve">legislation. </w:t>
      </w:r>
      <w:r w:rsidR="002263F1" w:rsidRPr="00BA39AD">
        <w:rPr>
          <w:noProof/>
          <w:sz w:val="23"/>
          <w:szCs w:val="23"/>
          <w:lang w:val="en-US"/>
        </w:rPr>
        <w:t>SAT</w:t>
      </w:r>
      <w:r w:rsidRPr="00BA39AD">
        <w:rPr>
          <w:noProof/>
          <w:sz w:val="23"/>
          <w:szCs w:val="23"/>
          <w:lang w:val="en-US"/>
        </w:rPr>
        <w:t xml:space="preserve"> has functional, economic, financial, technical and administrative autonomy and it is a legal entity with its own capital and resources.</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Banco de Guatemala (Payment Section)</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The Payment</w:t>
      </w:r>
      <w:r w:rsidR="00D77BE5">
        <w:rPr>
          <w:noProof/>
          <w:sz w:val="23"/>
          <w:szCs w:val="23"/>
          <w:lang w:val="en-US"/>
        </w:rPr>
        <w:t xml:space="preserve"> Section</w:t>
      </w:r>
      <w:r w:rsidRPr="00BA39AD">
        <w:rPr>
          <w:noProof/>
          <w:sz w:val="23"/>
          <w:szCs w:val="23"/>
          <w:lang w:val="en-US"/>
        </w:rPr>
        <w:t xml:space="preserve"> manag</w:t>
      </w:r>
      <w:r w:rsidR="002263F1" w:rsidRPr="00BA39AD">
        <w:rPr>
          <w:noProof/>
          <w:sz w:val="23"/>
          <w:szCs w:val="23"/>
          <w:lang w:val="en-US"/>
        </w:rPr>
        <w:t>e</w:t>
      </w:r>
      <w:r w:rsidR="00D77BE5">
        <w:rPr>
          <w:noProof/>
          <w:sz w:val="23"/>
          <w:szCs w:val="23"/>
          <w:lang w:val="en-US"/>
        </w:rPr>
        <w:t>s</w:t>
      </w:r>
      <w:r w:rsidRPr="00BA39AD">
        <w:rPr>
          <w:noProof/>
          <w:sz w:val="23"/>
          <w:szCs w:val="23"/>
          <w:lang w:val="en-US"/>
        </w:rPr>
        <w:t xml:space="preserve"> the deposit </w:t>
      </w:r>
      <w:r w:rsidR="002263F1" w:rsidRPr="00BA39AD">
        <w:rPr>
          <w:noProof/>
          <w:sz w:val="23"/>
          <w:szCs w:val="23"/>
          <w:lang w:val="en-US"/>
        </w:rPr>
        <w:t xml:space="preserve">made </w:t>
      </w:r>
      <w:r w:rsidRPr="00BA39AD">
        <w:rPr>
          <w:noProof/>
          <w:sz w:val="23"/>
          <w:szCs w:val="23"/>
          <w:lang w:val="en-US"/>
        </w:rPr>
        <w:t xml:space="preserve">in Banco de Guatemala in the </w:t>
      </w:r>
      <w:r w:rsidR="00FA247A" w:rsidRPr="00BA39AD">
        <w:rPr>
          <w:noProof/>
          <w:sz w:val="23"/>
          <w:szCs w:val="23"/>
          <w:lang w:val="en-US"/>
        </w:rPr>
        <w:t xml:space="preserve">Automatic Gross Payment </w:t>
      </w:r>
      <w:r w:rsidRPr="00BA39AD">
        <w:rPr>
          <w:noProof/>
          <w:sz w:val="23"/>
          <w:szCs w:val="23"/>
          <w:lang w:val="en-US"/>
        </w:rPr>
        <w:t xml:space="preserve">System – LBTR, in Spanish – and the Accounting and Financial Information System – SICOF, in Spanish – as requested by public and financial sector entities, as well as processing and settling </w:t>
      </w:r>
      <w:r w:rsidR="00FA247A" w:rsidRPr="00BA39AD">
        <w:rPr>
          <w:noProof/>
          <w:sz w:val="23"/>
          <w:szCs w:val="23"/>
          <w:lang w:val="en-US"/>
        </w:rPr>
        <w:t xml:space="preserve">of </w:t>
      </w:r>
      <w:r w:rsidRPr="00BA39AD">
        <w:rPr>
          <w:noProof/>
          <w:sz w:val="23"/>
          <w:szCs w:val="23"/>
          <w:lang w:val="en-US"/>
        </w:rPr>
        <w:t xml:space="preserve">operations performed </w:t>
      </w:r>
      <w:r w:rsidR="00FA247A" w:rsidRPr="00BA39AD">
        <w:rPr>
          <w:noProof/>
          <w:sz w:val="23"/>
          <w:szCs w:val="23"/>
          <w:lang w:val="en-US"/>
        </w:rPr>
        <w:t>through these</w:t>
      </w:r>
      <w:r w:rsidRPr="00BA39AD">
        <w:rPr>
          <w:noProof/>
          <w:sz w:val="23"/>
          <w:szCs w:val="23"/>
          <w:lang w:val="en-US"/>
        </w:rPr>
        <w:t xml:space="preserve"> systems. </w:t>
      </w:r>
    </w:p>
    <w:p w:rsidR="00DA2DB5" w:rsidRPr="00BA39AD" w:rsidRDefault="00DA2DB5" w:rsidP="00DA2DB5">
      <w:pPr>
        <w:pStyle w:val="Default"/>
        <w:jc w:val="both"/>
        <w:rPr>
          <w:b/>
          <w:bCs/>
          <w:noProof/>
          <w:sz w:val="23"/>
          <w:szCs w:val="23"/>
          <w:lang w:val="en-US"/>
        </w:rPr>
      </w:pPr>
    </w:p>
    <w:p w:rsidR="00DA2DB5" w:rsidRPr="00BA39AD" w:rsidRDefault="00D77000" w:rsidP="00DA2DB5">
      <w:pPr>
        <w:pStyle w:val="Default"/>
        <w:ind w:firstLine="708"/>
        <w:jc w:val="both"/>
        <w:rPr>
          <w:b/>
          <w:bCs/>
          <w:noProof/>
          <w:sz w:val="23"/>
          <w:szCs w:val="23"/>
          <w:lang w:val="en-US"/>
        </w:rPr>
      </w:pPr>
      <w:r w:rsidRPr="00BA39AD">
        <w:rPr>
          <w:b/>
          <w:bCs/>
          <w:noProof/>
          <w:sz w:val="23"/>
          <w:szCs w:val="23"/>
          <w:lang w:val="en-US"/>
        </w:rPr>
        <w:t xml:space="preserve">Ministry of </w:t>
      </w:r>
      <w:r w:rsidR="00DA2DB5" w:rsidRPr="00BA39AD">
        <w:rPr>
          <w:b/>
          <w:bCs/>
          <w:noProof/>
          <w:sz w:val="23"/>
          <w:szCs w:val="23"/>
          <w:lang w:val="en-US"/>
        </w:rPr>
        <w:t>Public Finance (National Treasury)</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lang w:val="en-US"/>
        </w:rPr>
      </w:pPr>
      <w:r w:rsidRPr="00BA39AD">
        <w:rPr>
          <w:noProof/>
          <w:lang w:val="en-US"/>
        </w:rPr>
        <w:t>The National Treasury is the</w:t>
      </w:r>
      <w:r w:rsidR="00D77BE5">
        <w:rPr>
          <w:noProof/>
          <w:lang w:val="en-US"/>
        </w:rPr>
        <w:t xml:space="preserve"> </w:t>
      </w:r>
      <w:r w:rsidR="00D77000" w:rsidRPr="00BA39AD">
        <w:rPr>
          <w:noProof/>
          <w:lang w:val="en-US"/>
        </w:rPr>
        <w:t xml:space="preserve">Ministry of </w:t>
      </w:r>
      <w:r w:rsidRPr="00BA39AD">
        <w:rPr>
          <w:noProof/>
          <w:lang w:val="en-US"/>
        </w:rPr>
        <w:t xml:space="preserve">Public Finance </w:t>
      </w:r>
      <w:r w:rsidR="00D77000" w:rsidRPr="00BA39AD">
        <w:rPr>
          <w:noProof/>
          <w:lang w:val="en-US"/>
        </w:rPr>
        <w:t>a</w:t>
      </w:r>
      <w:r w:rsidRPr="00BA39AD">
        <w:rPr>
          <w:noProof/>
          <w:lang w:val="en-US"/>
        </w:rPr>
        <w:t xml:space="preserve">gency responsible for regularly </w:t>
      </w:r>
      <w:r w:rsidR="00856373" w:rsidRPr="00BA39AD">
        <w:rPr>
          <w:noProof/>
          <w:lang w:val="en-US"/>
        </w:rPr>
        <w:t xml:space="preserve">programming of  </w:t>
      </w:r>
      <w:r w:rsidRPr="00BA39AD">
        <w:rPr>
          <w:noProof/>
          <w:lang w:val="en-US"/>
        </w:rPr>
        <w:t xml:space="preserve">the State’s General Revenues and Expenditures Budget. It schedules and manages State revenue and expenditure flows. One of the National </w:t>
      </w:r>
      <w:r w:rsidR="00D77BE5">
        <w:rPr>
          <w:noProof/>
          <w:lang w:val="en-US"/>
        </w:rPr>
        <w:lastRenderedPageBreak/>
        <w:t>Treasurer functions is the</w:t>
      </w:r>
      <w:r w:rsidR="007B31B7" w:rsidRPr="00BA39AD">
        <w:rPr>
          <w:noProof/>
          <w:lang w:val="en-US"/>
        </w:rPr>
        <w:t xml:space="preserve"> </w:t>
      </w:r>
      <w:r w:rsidRPr="00BA39AD">
        <w:rPr>
          <w:noProof/>
          <w:lang w:val="en-US"/>
        </w:rPr>
        <w:t xml:space="preserve">centralization of revenues and expenditures of the State’s budget in the Single National Common Fund Account. </w:t>
      </w:r>
      <w:r w:rsidR="00856373" w:rsidRPr="00BA39AD">
        <w:rPr>
          <w:noProof/>
          <w:lang w:val="en-US"/>
        </w:rPr>
        <w:t>The</w:t>
      </w:r>
      <w:r w:rsidRPr="00BA39AD">
        <w:rPr>
          <w:noProof/>
          <w:lang w:val="en-US"/>
        </w:rPr>
        <w:t xml:space="preserve"> </w:t>
      </w:r>
      <w:r w:rsidRPr="00BA39AD">
        <w:rPr>
          <w:b/>
          <w:noProof/>
          <w:lang w:val="en-US"/>
        </w:rPr>
        <w:t xml:space="preserve">Account Management Department </w:t>
      </w:r>
      <w:r w:rsidRPr="00BA39AD">
        <w:rPr>
          <w:noProof/>
          <w:lang w:val="en-US"/>
        </w:rPr>
        <w:t xml:space="preserve">is responsible for keeping </w:t>
      </w:r>
      <w:r w:rsidR="00856373" w:rsidRPr="00BA39AD">
        <w:rPr>
          <w:noProof/>
          <w:lang w:val="en-US"/>
        </w:rPr>
        <w:t xml:space="preserve">updated the registry </w:t>
      </w:r>
      <w:r w:rsidRPr="00BA39AD">
        <w:rPr>
          <w:noProof/>
          <w:lang w:val="en-US"/>
        </w:rPr>
        <w:t xml:space="preserve">the monetary deposit accounts’ records in the SICOINWEB </w:t>
      </w:r>
      <w:r w:rsidR="00856373" w:rsidRPr="00BA39AD">
        <w:rPr>
          <w:noProof/>
          <w:lang w:val="en-US"/>
        </w:rPr>
        <w:t xml:space="preserve">system for the </w:t>
      </w:r>
      <w:r w:rsidRPr="00BA39AD">
        <w:rPr>
          <w:noProof/>
          <w:lang w:val="en-US"/>
        </w:rPr>
        <w:t>manag</w:t>
      </w:r>
      <w:r w:rsidR="00D77BE5">
        <w:rPr>
          <w:noProof/>
          <w:lang w:val="en-US"/>
        </w:rPr>
        <w:t>ement of the</w:t>
      </w:r>
      <w:r w:rsidRPr="00BA39AD">
        <w:rPr>
          <w:noProof/>
          <w:lang w:val="en-US"/>
        </w:rPr>
        <w:t xml:space="preserve"> State’s General Revenues and Expenditures Budget and for updat</w:t>
      </w:r>
      <w:r w:rsidR="00856373" w:rsidRPr="00BA39AD">
        <w:rPr>
          <w:noProof/>
          <w:lang w:val="en-US"/>
        </w:rPr>
        <w:t>ing</w:t>
      </w:r>
      <w:r w:rsidRPr="00BA39AD">
        <w:rPr>
          <w:noProof/>
          <w:lang w:val="en-US"/>
        </w:rPr>
        <w:t xml:space="preserve"> the information on daily </w:t>
      </w:r>
      <w:r w:rsidR="00856373" w:rsidRPr="00BA39AD">
        <w:rPr>
          <w:noProof/>
          <w:lang w:val="en-US"/>
        </w:rPr>
        <w:t xml:space="preserve">movements of </w:t>
      </w:r>
      <w:r w:rsidRPr="00BA39AD">
        <w:rPr>
          <w:noProof/>
          <w:lang w:val="en-US"/>
        </w:rPr>
        <w:t xml:space="preserve">monetary deposit account of central Government entities and those </w:t>
      </w:r>
      <w:r w:rsidR="00856373" w:rsidRPr="00BA39AD">
        <w:rPr>
          <w:noProof/>
          <w:lang w:val="en-US"/>
        </w:rPr>
        <w:t>stated in</w:t>
      </w:r>
      <w:r w:rsidRPr="00BA39AD">
        <w:rPr>
          <w:noProof/>
          <w:lang w:val="en-US"/>
        </w:rPr>
        <w:t xml:space="preserve"> specific regulations.</w:t>
      </w:r>
    </w:p>
    <w:p w:rsidR="00DA2DB5" w:rsidRPr="00BA39AD" w:rsidRDefault="00DA2DB5" w:rsidP="00DA2DB5">
      <w:pPr>
        <w:pStyle w:val="Default"/>
        <w:ind w:firstLine="708"/>
        <w:jc w:val="both"/>
        <w:rPr>
          <w:noProof/>
          <w:lang w:val="en-US"/>
        </w:rPr>
      </w:pPr>
    </w:p>
    <w:p w:rsidR="00DA2DB5" w:rsidRPr="00BA39AD" w:rsidRDefault="00DA2DB5" w:rsidP="00DA2DB5">
      <w:pPr>
        <w:pStyle w:val="Default"/>
        <w:ind w:left="708"/>
        <w:jc w:val="both"/>
        <w:rPr>
          <w:b/>
          <w:bCs/>
          <w:noProof/>
          <w:sz w:val="23"/>
          <w:szCs w:val="23"/>
          <w:lang w:val="en-US"/>
        </w:rPr>
      </w:pPr>
      <w:r w:rsidRPr="00BA39AD">
        <w:rPr>
          <w:b/>
          <w:bCs/>
          <w:noProof/>
          <w:sz w:val="23"/>
          <w:szCs w:val="23"/>
          <w:lang w:val="en-US"/>
        </w:rPr>
        <w:t xml:space="preserve">Ministry of </w:t>
      </w:r>
      <w:r w:rsidR="007B31B7" w:rsidRPr="00BA39AD">
        <w:rPr>
          <w:b/>
          <w:bCs/>
          <w:noProof/>
          <w:sz w:val="23"/>
          <w:szCs w:val="23"/>
          <w:lang w:val="en-US"/>
        </w:rPr>
        <w:t xml:space="preserve">Public </w:t>
      </w:r>
      <w:r w:rsidRPr="00BA39AD">
        <w:rPr>
          <w:b/>
          <w:bCs/>
          <w:noProof/>
          <w:sz w:val="23"/>
          <w:szCs w:val="23"/>
          <w:lang w:val="en-US"/>
        </w:rPr>
        <w:t>Finance (Tax Analysis and Evaluation Directorate, Revenues Division)</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Tax Analysis and Evaluation Directorate </w:t>
      </w:r>
      <w:r w:rsidR="007B31B7" w:rsidRPr="00BA39AD">
        <w:rPr>
          <w:noProof/>
          <w:sz w:val="23"/>
          <w:szCs w:val="23"/>
          <w:lang w:val="en-US"/>
        </w:rPr>
        <w:t>is</w:t>
      </w:r>
      <w:r w:rsidRPr="00BA39AD">
        <w:rPr>
          <w:noProof/>
          <w:sz w:val="23"/>
          <w:szCs w:val="23"/>
          <w:lang w:val="en-US"/>
        </w:rPr>
        <w:t xml:space="preserve"> the </w:t>
      </w:r>
      <w:r w:rsidR="007B31B7" w:rsidRPr="00BA39AD">
        <w:rPr>
          <w:noProof/>
          <w:sz w:val="23"/>
          <w:szCs w:val="23"/>
          <w:lang w:val="en-US"/>
        </w:rPr>
        <w:t xml:space="preserve">Ministry of </w:t>
      </w:r>
      <w:r w:rsidRPr="00BA39AD">
        <w:rPr>
          <w:noProof/>
          <w:sz w:val="23"/>
          <w:szCs w:val="23"/>
          <w:lang w:val="en-US"/>
        </w:rPr>
        <w:t xml:space="preserve">Public Finance </w:t>
      </w:r>
      <w:r w:rsidR="007B31B7" w:rsidRPr="00BA39AD">
        <w:rPr>
          <w:noProof/>
          <w:sz w:val="23"/>
          <w:szCs w:val="23"/>
          <w:lang w:val="en-US"/>
        </w:rPr>
        <w:t xml:space="preserve"> directorate </w:t>
      </w:r>
      <w:r w:rsidRPr="00BA39AD">
        <w:rPr>
          <w:noProof/>
          <w:sz w:val="23"/>
          <w:szCs w:val="23"/>
          <w:lang w:val="en-US"/>
        </w:rPr>
        <w:t xml:space="preserve">responsible for formulating, evaluating and following up the tax policy, as well as for concentrating and supplying tax information. </w:t>
      </w:r>
      <w:r w:rsidR="007B31B7" w:rsidRPr="00BA39AD">
        <w:rPr>
          <w:noProof/>
          <w:sz w:val="23"/>
          <w:szCs w:val="23"/>
          <w:lang w:val="en-US"/>
        </w:rPr>
        <w:t>Inter alia, it has the following</w:t>
      </w:r>
      <w:r w:rsidRPr="00BA39AD">
        <w:rPr>
          <w:noProof/>
          <w:sz w:val="23"/>
          <w:szCs w:val="23"/>
          <w:lang w:val="en-US"/>
        </w:rPr>
        <w:t xml:space="preserve"> responsibilities:</w:t>
      </w:r>
    </w:p>
    <w:p w:rsidR="00DA2DB5" w:rsidRPr="00BA39AD" w:rsidRDefault="00DA2DB5" w:rsidP="00DA2DB5">
      <w:pPr>
        <w:pStyle w:val="Default"/>
        <w:spacing w:after="6"/>
        <w:jc w:val="both"/>
        <w:rPr>
          <w:rFonts w:ascii="Wingdings" w:hAnsi="Wingdings" w:cs="Wingdings"/>
          <w:noProof/>
          <w:sz w:val="23"/>
          <w:szCs w:val="23"/>
          <w:lang w:val="en-US"/>
        </w:rPr>
      </w:pPr>
    </w:p>
    <w:p w:rsidR="00DA2DB5" w:rsidRPr="00BA39AD" w:rsidRDefault="00DA2DB5" w:rsidP="00D77BE5">
      <w:pPr>
        <w:pStyle w:val="Default"/>
        <w:spacing w:after="6"/>
        <w:ind w:left="1080" w:hanging="360"/>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 xml:space="preserve">Analyzing and </w:t>
      </w:r>
      <w:r w:rsidR="00856373" w:rsidRPr="00BA39AD">
        <w:rPr>
          <w:noProof/>
          <w:sz w:val="23"/>
          <w:szCs w:val="23"/>
          <w:lang w:val="en-US"/>
        </w:rPr>
        <w:t>monitoring of benchmarks</w:t>
      </w:r>
      <w:r w:rsidRPr="00BA39AD">
        <w:rPr>
          <w:noProof/>
          <w:sz w:val="23"/>
          <w:szCs w:val="23"/>
          <w:lang w:val="en-US"/>
        </w:rPr>
        <w:t xml:space="preserve">, in coordination with SAT, the </w:t>
      </w:r>
      <w:r w:rsidR="007B31B7" w:rsidRPr="00BA39AD">
        <w:rPr>
          <w:noProof/>
          <w:sz w:val="23"/>
          <w:szCs w:val="23"/>
          <w:lang w:val="en-US"/>
        </w:rPr>
        <w:t xml:space="preserve">conduct </w:t>
      </w:r>
      <w:r w:rsidRPr="00BA39AD">
        <w:rPr>
          <w:noProof/>
          <w:sz w:val="23"/>
          <w:szCs w:val="23"/>
          <w:lang w:val="en-US"/>
        </w:rPr>
        <w:t>of, as well as dictating pertinent measures to strengthen tax revenues.</w:t>
      </w:r>
    </w:p>
    <w:p w:rsidR="00DA2DB5" w:rsidRPr="00BA39AD" w:rsidRDefault="00DA2DB5" w:rsidP="00D77BE5">
      <w:pPr>
        <w:pStyle w:val="Default"/>
        <w:ind w:left="1080" w:hanging="360"/>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 xml:space="preserve">Estimating, in coordination with the Technical Budget Directorate and SAT, </w:t>
      </w:r>
      <w:r w:rsidR="00856373" w:rsidRPr="00BA39AD">
        <w:rPr>
          <w:noProof/>
          <w:sz w:val="23"/>
          <w:szCs w:val="23"/>
          <w:lang w:val="en-US"/>
        </w:rPr>
        <w:t xml:space="preserve">total </w:t>
      </w:r>
      <w:r w:rsidRPr="00BA39AD">
        <w:rPr>
          <w:noProof/>
          <w:sz w:val="23"/>
          <w:szCs w:val="23"/>
          <w:lang w:val="en-US"/>
        </w:rPr>
        <w:t xml:space="preserve">collection and </w:t>
      </w:r>
      <w:r w:rsidR="00856373" w:rsidRPr="00BA39AD">
        <w:rPr>
          <w:noProof/>
          <w:sz w:val="23"/>
          <w:szCs w:val="23"/>
          <w:lang w:val="en-US"/>
        </w:rPr>
        <w:t xml:space="preserve">individual </w:t>
      </w:r>
      <w:r w:rsidRPr="00BA39AD">
        <w:rPr>
          <w:noProof/>
          <w:sz w:val="23"/>
          <w:szCs w:val="23"/>
          <w:lang w:val="en-US"/>
        </w:rPr>
        <w:t>tax collection for multiannual, annual and monthly periods, as well as establishing collection targets.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Municipal Integrated Financial Administration (DAFIM, in Spanish)</w:t>
      </w:r>
    </w:p>
    <w:p w:rsidR="008E7394" w:rsidRPr="00BA39AD" w:rsidRDefault="008E7394" w:rsidP="00DA2DB5">
      <w:pPr>
        <w:pStyle w:val="Default"/>
        <w:ind w:firstLine="708"/>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It aims at integrating the municipality in the public sector’s financial management and consolidation process.</w:t>
      </w:r>
    </w:p>
    <w:p w:rsidR="00DA2DB5" w:rsidRPr="00BA39AD" w:rsidRDefault="00DA2DB5" w:rsidP="00DA2DB5">
      <w:pPr>
        <w:pStyle w:val="Default"/>
        <w:ind w:firstLine="708"/>
        <w:jc w:val="center"/>
        <w:rPr>
          <w:b/>
          <w:bCs/>
          <w:noProof/>
          <w:sz w:val="28"/>
          <w:szCs w:val="28"/>
          <w:lang w:val="en-US"/>
        </w:rPr>
      </w:pPr>
      <w:r w:rsidRPr="00BA39AD">
        <w:rPr>
          <w:noProof/>
          <w:sz w:val="23"/>
          <w:szCs w:val="23"/>
          <w:lang w:val="en-US"/>
        </w:rPr>
        <w:br w:type="page"/>
      </w:r>
      <w:r w:rsidR="006647B0" w:rsidRPr="00BA39AD">
        <w:rPr>
          <w:b/>
          <w:bCs/>
          <w:noProof/>
          <w:sz w:val="28"/>
          <w:szCs w:val="28"/>
          <w:lang w:val="en-US"/>
        </w:rPr>
        <w:lastRenderedPageBreak/>
        <w:t xml:space="preserve">3. </w:t>
      </w:r>
      <w:r w:rsidR="006647B0" w:rsidRPr="00BA39AD">
        <w:rPr>
          <w:rStyle w:val="Heading1Char"/>
          <w:rFonts w:ascii="Times New Roman" w:hAnsi="Times New Roman" w:cs="Times New Roman"/>
          <w:noProof/>
          <w:sz w:val="28"/>
          <w:szCs w:val="28"/>
          <w:lang w:val="en-US"/>
        </w:rPr>
        <w:t>THE HYDROCARBON INDUSTRY</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16" w:name="_Toc304548621"/>
      <w:r w:rsidRPr="00BA39AD">
        <w:rPr>
          <w:b/>
          <w:bCs/>
          <w:noProof/>
          <w:sz w:val="28"/>
          <w:szCs w:val="28"/>
          <w:lang w:val="en-US"/>
        </w:rPr>
        <w:t>3.1</w:t>
      </w:r>
      <w:r w:rsidR="007B31B7" w:rsidRPr="00BA39AD">
        <w:rPr>
          <w:b/>
          <w:bCs/>
          <w:noProof/>
          <w:sz w:val="28"/>
          <w:szCs w:val="28"/>
          <w:lang w:val="en-US"/>
        </w:rPr>
        <w:tab/>
      </w:r>
      <w:r w:rsidR="00210E03" w:rsidRPr="00BA39AD">
        <w:rPr>
          <w:rStyle w:val="Heading1Char"/>
          <w:rFonts w:ascii="Times New Roman" w:hAnsi="Times New Roman" w:cs="Times New Roman"/>
          <w:noProof/>
          <w:sz w:val="28"/>
          <w:szCs w:val="28"/>
          <w:lang w:val="en-US"/>
        </w:rPr>
        <w:t>Background</w:t>
      </w:r>
      <w:bookmarkEnd w:id="16"/>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There has been oil exploration in Guatemala for around 60 years. Current production comes from Peten Norte and Peten Sur oil basins and is transported through a pipeline from Rubelsanto in the north</w:t>
      </w:r>
      <w:r w:rsidR="00210E03" w:rsidRPr="00BA39AD">
        <w:rPr>
          <w:noProof/>
          <w:sz w:val="23"/>
          <w:szCs w:val="23"/>
          <w:lang w:val="en-US"/>
        </w:rPr>
        <w:t>ern</w:t>
      </w:r>
      <w:r w:rsidR="00C1579C">
        <w:rPr>
          <w:noProof/>
          <w:sz w:val="23"/>
          <w:szCs w:val="23"/>
          <w:lang w:val="en-US"/>
        </w:rPr>
        <w:t xml:space="preserve"> </w:t>
      </w:r>
      <w:r w:rsidRPr="00BA39AD">
        <w:rPr>
          <w:noProof/>
          <w:sz w:val="23"/>
          <w:szCs w:val="23"/>
          <w:lang w:val="en-US"/>
        </w:rPr>
        <w:t xml:space="preserve">Alta Verapaz </w:t>
      </w:r>
      <w:r w:rsidR="00210E03" w:rsidRPr="00BA39AD">
        <w:rPr>
          <w:noProof/>
          <w:sz w:val="23"/>
          <w:szCs w:val="23"/>
          <w:lang w:val="en-US"/>
        </w:rPr>
        <w:t xml:space="preserve">Department </w:t>
      </w:r>
      <w:r w:rsidRPr="00BA39AD">
        <w:rPr>
          <w:noProof/>
          <w:sz w:val="23"/>
          <w:szCs w:val="23"/>
          <w:lang w:val="en-US"/>
        </w:rPr>
        <w:t xml:space="preserve">and </w:t>
      </w:r>
      <w:r w:rsidR="00210E03" w:rsidRPr="00BA39AD">
        <w:rPr>
          <w:noProof/>
          <w:sz w:val="23"/>
          <w:szCs w:val="23"/>
          <w:lang w:val="en-US"/>
        </w:rPr>
        <w:t xml:space="preserve">the </w:t>
      </w:r>
      <w:r w:rsidRPr="00BA39AD">
        <w:rPr>
          <w:noProof/>
          <w:sz w:val="23"/>
          <w:szCs w:val="23"/>
          <w:lang w:val="en-US"/>
        </w:rPr>
        <w:t>Xan</w:t>
      </w:r>
      <w:r w:rsidR="00210E03" w:rsidRPr="00BA39AD">
        <w:rPr>
          <w:noProof/>
          <w:sz w:val="23"/>
          <w:szCs w:val="23"/>
          <w:lang w:val="en-US"/>
        </w:rPr>
        <w:t xml:space="preserve"> field</w:t>
      </w:r>
      <w:r w:rsidRPr="00BA39AD">
        <w:rPr>
          <w:noProof/>
          <w:sz w:val="23"/>
          <w:szCs w:val="23"/>
          <w:lang w:val="en-US"/>
        </w:rPr>
        <w:t xml:space="preserve"> the north</w:t>
      </w:r>
      <w:r w:rsidR="00210E03" w:rsidRPr="00BA39AD">
        <w:rPr>
          <w:noProof/>
          <w:sz w:val="23"/>
          <w:szCs w:val="23"/>
          <w:lang w:val="en-US"/>
        </w:rPr>
        <w:t>ern</w:t>
      </w:r>
      <w:r w:rsidRPr="00BA39AD">
        <w:rPr>
          <w:noProof/>
          <w:sz w:val="23"/>
          <w:szCs w:val="23"/>
          <w:lang w:val="en-US"/>
        </w:rPr>
        <w:t xml:space="preserve"> Peten. Both intercept each other at the Raxruhá pumping station and continue in a single line to the Piedras Negras oil terminal in Santo Tomas de Castilla, Department of Izabal (see map) where the crude is exported. </w:t>
      </w:r>
    </w:p>
    <w:p w:rsidR="00DA2DB5" w:rsidRPr="00BA39AD" w:rsidRDefault="00DA2DB5" w:rsidP="00DA2DB5">
      <w:pPr>
        <w:pStyle w:val="Default"/>
        <w:jc w:val="both"/>
        <w:rPr>
          <w:noProof/>
          <w:sz w:val="23"/>
          <w:szCs w:val="23"/>
          <w:lang w:val="en-US"/>
        </w:rPr>
      </w:pPr>
    </w:p>
    <w:p w:rsidR="00DA2DB5" w:rsidRPr="00BA39AD" w:rsidRDefault="007B31B7" w:rsidP="00DA2DB5">
      <w:pPr>
        <w:pStyle w:val="Default"/>
        <w:jc w:val="both"/>
        <w:rPr>
          <w:noProof/>
          <w:sz w:val="23"/>
          <w:szCs w:val="23"/>
          <w:lang w:val="en-US"/>
        </w:rPr>
      </w:pPr>
      <w:r w:rsidRPr="00BA39AD">
        <w:rPr>
          <w:noProof/>
          <w:sz w:val="23"/>
          <w:szCs w:val="23"/>
          <w:lang w:val="en-US"/>
        </w:rPr>
        <w:t xml:space="preserve">During </w:t>
      </w:r>
      <w:r w:rsidR="00DA2DB5" w:rsidRPr="00BA39AD">
        <w:rPr>
          <w:noProof/>
          <w:sz w:val="23"/>
          <w:szCs w:val="23"/>
          <w:lang w:val="en-US"/>
        </w:rPr>
        <w:t xml:space="preserve">the </w:t>
      </w:r>
      <w:r w:rsidRPr="00BA39AD">
        <w:rPr>
          <w:noProof/>
          <w:sz w:val="23"/>
          <w:szCs w:val="23"/>
          <w:lang w:val="en-US"/>
        </w:rPr>
        <w:t>1960s</w:t>
      </w:r>
      <w:r w:rsidR="00DA2DB5" w:rsidRPr="00BA39AD">
        <w:rPr>
          <w:noProof/>
          <w:sz w:val="23"/>
          <w:szCs w:val="23"/>
          <w:lang w:val="en-US"/>
        </w:rPr>
        <w:t>, several American companies (e.g. Texaco, Amoco, Esso, etc.), were granted exploration concessions and drilled wells. However, two companies consolidated their position as the l</w:t>
      </w:r>
      <w:r w:rsidR="008277A5" w:rsidRPr="00BA39AD">
        <w:rPr>
          <w:noProof/>
          <w:sz w:val="23"/>
          <w:szCs w:val="23"/>
          <w:lang w:val="en-US"/>
        </w:rPr>
        <w:t>argest oil producers in the mid-</w:t>
      </w:r>
      <w:r w:rsidR="00DA2DB5" w:rsidRPr="00BA39AD">
        <w:rPr>
          <w:noProof/>
          <w:sz w:val="23"/>
          <w:szCs w:val="23"/>
          <w:lang w:val="en-US"/>
        </w:rPr>
        <w:t xml:space="preserve">1970s: Shenandoah Oil from the United States of America and the Canadian company Canadian Centram. Decree </w:t>
      </w:r>
      <w:r w:rsidR="00210E03" w:rsidRPr="00BA39AD">
        <w:rPr>
          <w:noProof/>
          <w:sz w:val="23"/>
          <w:szCs w:val="23"/>
          <w:lang w:val="en-US"/>
        </w:rPr>
        <w:t xml:space="preserve">Law </w:t>
      </w:r>
      <w:r w:rsidR="00DA2DB5" w:rsidRPr="00BA39AD">
        <w:rPr>
          <w:noProof/>
          <w:sz w:val="23"/>
          <w:szCs w:val="23"/>
          <w:lang w:val="en-US"/>
        </w:rPr>
        <w:t xml:space="preserve">96-75 changed the concession modality (of up to 40 years) </w:t>
      </w:r>
      <w:r w:rsidR="00C1579C">
        <w:rPr>
          <w:noProof/>
          <w:sz w:val="23"/>
          <w:szCs w:val="23"/>
          <w:lang w:val="en-US"/>
        </w:rPr>
        <w:t xml:space="preserve">with </w:t>
      </w:r>
      <w:r w:rsidR="00DA2DB5" w:rsidRPr="00BA39AD">
        <w:rPr>
          <w:noProof/>
          <w:sz w:val="23"/>
          <w:szCs w:val="23"/>
          <w:lang w:val="en-US"/>
        </w:rPr>
        <w:t>prospe</w:t>
      </w:r>
      <w:r w:rsidR="008277A5" w:rsidRPr="00BA39AD">
        <w:rPr>
          <w:noProof/>
          <w:sz w:val="23"/>
          <w:szCs w:val="23"/>
          <w:lang w:val="en-US"/>
        </w:rPr>
        <w:t>c</w:t>
      </w:r>
      <w:r w:rsidR="00DA2DB5" w:rsidRPr="00BA39AD">
        <w:rPr>
          <w:noProof/>
          <w:sz w:val="23"/>
          <w:szCs w:val="23"/>
          <w:lang w:val="en-US"/>
        </w:rPr>
        <w:t xml:space="preserve">tion and development contracts that were less attractive for foreign investors. As a result, only Shenandoah, </w:t>
      </w:r>
      <w:r w:rsidR="00210E03" w:rsidRPr="00BA39AD">
        <w:rPr>
          <w:noProof/>
          <w:sz w:val="23"/>
          <w:szCs w:val="23"/>
          <w:lang w:val="en-US"/>
        </w:rPr>
        <w:t xml:space="preserve">which </w:t>
      </w:r>
      <w:r w:rsidR="00DA2DB5" w:rsidRPr="00BA39AD">
        <w:rPr>
          <w:noProof/>
          <w:sz w:val="23"/>
          <w:szCs w:val="23"/>
          <w:lang w:val="en-US"/>
        </w:rPr>
        <w:t xml:space="preserve">had access to the single viable oil field (Rubelsanto) at that time and Centram (a subsidiary of INCO) </w:t>
      </w:r>
      <w:r w:rsidR="00210E03" w:rsidRPr="00BA39AD">
        <w:rPr>
          <w:noProof/>
          <w:sz w:val="23"/>
          <w:szCs w:val="23"/>
          <w:lang w:val="en-US"/>
        </w:rPr>
        <w:t xml:space="preserve">remained </w:t>
      </w:r>
      <w:r w:rsidR="00DA2DB5" w:rsidRPr="00BA39AD">
        <w:rPr>
          <w:noProof/>
          <w:sz w:val="23"/>
          <w:szCs w:val="23"/>
          <w:lang w:val="en-US"/>
        </w:rPr>
        <w:t>in Guatemala after 1976.</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The Chinaja Field was found between 1976 and 1980. </w:t>
      </w:r>
      <w:r w:rsidR="00210E03" w:rsidRPr="00BA39AD">
        <w:rPr>
          <w:noProof/>
          <w:sz w:val="23"/>
          <w:szCs w:val="23"/>
          <w:lang w:val="en-US"/>
        </w:rPr>
        <w:t xml:space="preserve">Drilling in the </w:t>
      </w:r>
      <w:r w:rsidRPr="00BA39AD">
        <w:rPr>
          <w:noProof/>
          <w:sz w:val="23"/>
          <w:szCs w:val="23"/>
          <w:lang w:val="en-US"/>
        </w:rPr>
        <w:t>Yalpemech, Chinaja Oeste, Tortugas and Rubelsanto</w:t>
      </w:r>
      <w:r w:rsidR="00210E03" w:rsidRPr="00BA39AD">
        <w:rPr>
          <w:noProof/>
          <w:sz w:val="23"/>
          <w:szCs w:val="23"/>
          <w:lang w:val="en-US"/>
        </w:rPr>
        <w:t xml:space="preserve"> fields</w:t>
      </w:r>
      <w:r w:rsidRPr="00BA39AD">
        <w:rPr>
          <w:noProof/>
          <w:sz w:val="23"/>
          <w:szCs w:val="23"/>
          <w:lang w:val="en-US"/>
        </w:rPr>
        <w:t xml:space="preserve"> in the Peten Sur basin </w:t>
      </w:r>
      <w:r w:rsidR="00210E03" w:rsidRPr="00BA39AD">
        <w:rPr>
          <w:noProof/>
          <w:sz w:val="23"/>
          <w:szCs w:val="23"/>
          <w:lang w:val="en-US"/>
        </w:rPr>
        <w:t xml:space="preserve">took place </w:t>
      </w:r>
      <w:r w:rsidRPr="00BA39AD">
        <w:rPr>
          <w:noProof/>
          <w:sz w:val="23"/>
          <w:szCs w:val="23"/>
          <w:lang w:val="en-US"/>
        </w:rPr>
        <w:t xml:space="preserve">between 1980 and 1985. In 1983, the new Hydrocarbon Law -Decree 109-83- was enacted </w:t>
      </w:r>
      <w:r w:rsidR="00210E03" w:rsidRPr="00BA39AD">
        <w:rPr>
          <w:noProof/>
          <w:sz w:val="23"/>
          <w:szCs w:val="23"/>
          <w:lang w:val="en-US"/>
        </w:rPr>
        <w:t xml:space="preserve">as well as </w:t>
      </w:r>
      <w:r w:rsidRPr="00BA39AD">
        <w:rPr>
          <w:noProof/>
          <w:sz w:val="23"/>
          <w:szCs w:val="23"/>
          <w:lang w:val="en-US"/>
        </w:rPr>
        <w:t xml:space="preserve">its regulation, which </w:t>
      </w:r>
      <w:r w:rsidR="00210E03" w:rsidRPr="00BA39AD">
        <w:rPr>
          <w:noProof/>
          <w:sz w:val="23"/>
          <w:szCs w:val="23"/>
          <w:lang w:val="en-US"/>
        </w:rPr>
        <w:t xml:space="preserve">are </w:t>
      </w:r>
      <w:r w:rsidRPr="00BA39AD">
        <w:rPr>
          <w:noProof/>
          <w:sz w:val="23"/>
          <w:szCs w:val="23"/>
          <w:lang w:val="en-US"/>
        </w:rPr>
        <w:t xml:space="preserve">currently in effect. At the beginning of the </w:t>
      </w:r>
      <w:r w:rsidR="007B31B7" w:rsidRPr="00BA39AD">
        <w:rPr>
          <w:noProof/>
          <w:sz w:val="23"/>
          <w:szCs w:val="23"/>
          <w:lang w:val="en-US"/>
        </w:rPr>
        <w:t>1980s</w:t>
      </w:r>
      <w:r w:rsidRPr="00BA39AD">
        <w:rPr>
          <w:noProof/>
          <w:sz w:val="23"/>
          <w:szCs w:val="23"/>
          <w:lang w:val="en-US"/>
        </w:rPr>
        <w:t xml:space="preserve">, Texaco Exploration Guatemala Inc. </w:t>
      </w:r>
      <w:r w:rsidR="00210E03" w:rsidRPr="00BA39AD">
        <w:rPr>
          <w:noProof/>
          <w:sz w:val="23"/>
          <w:szCs w:val="23"/>
          <w:lang w:val="en-US"/>
        </w:rPr>
        <w:t xml:space="preserve">discovered </w:t>
      </w:r>
      <w:r w:rsidRPr="00BA39AD">
        <w:rPr>
          <w:noProof/>
          <w:sz w:val="23"/>
          <w:szCs w:val="23"/>
          <w:lang w:val="en-US"/>
        </w:rPr>
        <w:t xml:space="preserve">the Xan field with 400 million barrels </w:t>
      </w:r>
      <w:r w:rsidR="00210E03" w:rsidRPr="00BA39AD">
        <w:rPr>
          <w:noProof/>
          <w:sz w:val="23"/>
          <w:szCs w:val="23"/>
          <w:lang w:val="en-US"/>
        </w:rPr>
        <w:t>of oil in place</w:t>
      </w:r>
      <w:r w:rsidRPr="00BA39AD">
        <w:rPr>
          <w:noProof/>
          <w:sz w:val="23"/>
          <w:szCs w:val="23"/>
          <w:lang w:val="en-US"/>
        </w:rPr>
        <w:t>. Later on, in 1985 the production shar</w:t>
      </w:r>
      <w:r w:rsidR="00210E03" w:rsidRPr="00BA39AD">
        <w:rPr>
          <w:noProof/>
          <w:sz w:val="23"/>
          <w:szCs w:val="23"/>
          <w:lang w:val="en-US"/>
        </w:rPr>
        <w:t>ing</w:t>
      </w:r>
      <w:r w:rsidRPr="00BA39AD">
        <w:rPr>
          <w:noProof/>
          <w:sz w:val="23"/>
          <w:szCs w:val="23"/>
          <w:lang w:val="en-US"/>
        </w:rPr>
        <w:t xml:space="preserve"> contract </w:t>
      </w:r>
      <w:r w:rsidR="00210E03" w:rsidRPr="00BA39AD">
        <w:rPr>
          <w:noProof/>
          <w:sz w:val="23"/>
          <w:szCs w:val="23"/>
          <w:lang w:val="en-US"/>
        </w:rPr>
        <w:t xml:space="preserve">2-85 </w:t>
      </w:r>
      <w:r w:rsidRPr="00BA39AD">
        <w:rPr>
          <w:noProof/>
          <w:sz w:val="23"/>
          <w:szCs w:val="23"/>
          <w:lang w:val="en-US"/>
        </w:rPr>
        <w:t>was signed with Basic Resources and the 232-km long Xan-Raxruhá pipeline was built. From 1985 to 1995, Hispanoil, Basic Resources and Petén Petroleum drilled wells in the Caribean, Rubelsanto, Atzam and Yalpemech areas where hydrocarbons were found. The Xan field has been strongly developed since 1995 with the drilling of 14 development wells.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At present, </w:t>
      </w:r>
      <w:r w:rsidR="00C80F13" w:rsidRPr="00BA39AD">
        <w:rPr>
          <w:noProof/>
          <w:sz w:val="23"/>
          <w:szCs w:val="23"/>
          <w:lang w:val="en-US"/>
        </w:rPr>
        <w:t xml:space="preserve">most of the oil is produced by </w:t>
      </w:r>
      <w:r w:rsidRPr="00BA39AD">
        <w:rPr>
          <w:noProof/>
          <w:sz w:val="23"/>
          <w:szCs w:val="23"/>
          <w:lang w:val="en-US"/>
        </w:rPr>
        <w:t xml:space="preserve">the French </w:t>
      </w:r>
      <w:r w:rsidR="007B31B7" w:rsidRPr="00BA39AD">
        <w:rPr>
          <w:noProof/>
          <w:sz w:val="23"/>
          <w:szCs w:val="23"/>
          <w:lang w:val="en-US"/>
        </w:rPr>
        <w:t xml:space="preserve">company </w:t>
      </w:r>
      <w:r w:rsidRPr="00BA39AD">
        <w:rPr>
          <w:noProof/>
          <w:sz w:val="23"/>
          <w:szCs w:val="23"/>
          <w:lang w:val="en-US"/>
        </w:rPr>
        <w:t>Perenco, which acquired Xan Field operations in 2001. Also, Petro Energy (British Virgin Islands), Petrolatina (United Kingdom), Empresa Petrolera del Itsmo S.A. Petrolatina Corp, Empresa Exploradora del Atlántico and City Petén have exploration units.</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17" w:name="_Toc304548622"/>
      <w:r w:rsidRPr="00BA39AD">
        <w:rPr>
          <w:b/>
          <w:bCs/>
          <w:noProof/>
          <w:sz w:val="28"/>
          <w:szCs w:val="28"/>
          <w:lang w:val="en-US"/>
        </w:rPr>
        <w:t>3.2</w:t>
      </w:r>
      <w:r w:rsidR="007B31B7" w:rsidRPr="00BA39AD">
        <w:rPr>
          <w:b/>
          <w:bCs/>
          <w:noProof/>
          <w:sz w:val="28"/>
          <w:szCs w:val="28"/>
          <w:lang w:val="en-US"/>
        </w:rPr>
        <w:tab/>
      </w:r>
      <w:r w:rsidRPr="00BA39AD">
        <w:rPr>
          <w:rStyle w:val="Heading1Char"/>
          <w:rFonts w:ascii="Times New Roman" w:hAnsi="Times New Roman" w:cs="Times New Roman"/>
          <w:noProof/>
          <w:sz w:val="28"/>
          <w:szCs w:val="28"/>
          <w:lang w:val="en-US"/>
        </w:rPr>
        <w:t>Oil Production</w:t>
      </w:r>
      <w:bookmarkEnd w:id="17"/>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 xml:space="preserve">In Guatemala, oil, as every underground resource, </w:t>
      </w:r>
      <w:r w:rsidR="00DC5571" w:rsidRPr="00BA39AD">
        <w:rPr>
          <w:noProof/>
          <w:sz w:val="23"/>
          <w:szCs w:val="23"/>
          <w:lang w:val="en-US"/>
        </w:rPr>
        <w:t xml:space="preserve">belongs to the </w:t>
      </w:r>
      <w:r w:rsidRPr="00BA39AD">
        <w:rPr>
          <w:noProof/>
          <w:sz w:val="23"/>
          <w:szCs w:val="23"/>
          <w:lang w:val="en-US"/>
        </w:rPr>
        <w:t xml:space="preserve">State. Exploitation has been made by private companies </w:t>
      </w:r>
      <w:r w:rsidR="00DC5571" w:rsidRPr="00BA39AD">
        <w:rPr>
          <w:noProof/>
          <w:sz w:val="23"/>
          <w:szCs w:val="23"/>
          <w:lang w:val="en-US"/>
        </w:rPr>
        <w:t xml:space="preserve">on the basis of </w:t>
      </w:r>
      <w:r w:rsidRPr="00BA39AD">
        <w:rPr>
          <w:noProof/>
          <w:sz w:val="23"/>
          <w:szCs w:val="23"/>
          <w:lang w:val="en-US"/>
        </w:rPr>
        <w:t>services and production shar</w:t>
      </w:r>
      <w:r w:rsidR="00DC5571" w:rsidRPr="00BA39AD">
        <w:rPr>
          <w:noProof/>
          <w:sz w:val="23"/>
          <w:szCs w:val="23"/>
          <w:lang w:val="en-US"/>
        </w:rPr>
        <w:t>ing</w:t>
      </w:r>
      <w:r w:rsidRPr="00BA39AD">
        <w:rPr>
          <w:noProof/>
          <w:sz w:val="23"/>
          <w:szCs w:val="23"/>
          <w:lang w:val="en-US"/>
        </w:rPr>
        <w:t xml:space="preserve"> contracts. </w:t>
      </w:r>
      <w:r w:rsidR="00DC5571" w:rsidRPr="00BA39AD">
        <w:rPr>
          <w:noProof/>
          <w:sz w:val="23"/>
          <w:szCs w:val="23"/>
          <w:lang w:val="en-US"/>
        </w:rPr>
        <w:t xml:space="preserve">Over </w:t>
      </w:r>
      <w:r w:rsidRPr="00BA39AD">
        <w:rPr>
          <w:noProof/>
          <w:sz w:val="23"/>
          <w:szCs w:val="23"/>
          <w:lang w:val="en-US"/>
        </w:rPr>
        <w:t xml:space="preserve">85 percent of production is exported and the remaining 15 percent is </w:t>
      </w:r>
      <w:r w:rsidR="00942AE0">
        <w:rPr>
          <w:noProof/>
          <w:sz w:val="23"/>
          <w:szCs w:val="23"/>
          <w:lang w:val="en-US"/>
        </w:rPr>
        <w:t>used in the</w:t>
      </w:r>
      <w:r w:rsidR="00DC5571" w:rsidRPr="00BA39AD">
        <w:rPr>
          <w:noProof/>
          <w:sz w:val="23"/>
          <w:szCs w:val="23"/>
          <w:lang w:val="en-US"/>
        </w:rPr>
        <w:t xml:space="preserve"> </w:t>
      </w:r>
      <w:r w:rsidR="00942AE0">
        <w:rPr>
          <w:noProof/>
          <w:sz w:val="23"/>
          <w:szCs w:val="23"/>
          <w:lang w:val="en-US"/>
        </w:rPr>
        <w:t>local</w:t>
      </w:r>
      <w:r w:rsidR="00DC5571" w:rsidRPr="00BA39AD">
        <w:rPr>
          <w:noProof/>
          <w:sz w:val="23"/>
          <w:szCs w:val="23"/>
          <w:lang w:val="en-US"/>
        </w:rPr>
        <w:t xml:space="preserve"> production of </w:t>
      </w:r>
      <w:r w:rsidRPr="00BA39AD">
        <w:rPr>
          <w:noProof/>
          <w:sz w:val="23"/>
          <w:szCs w:val="23"/>
          <w:lang w:val="en-US"/>
        </w:rPr>
        <w:t>asphalt and, to a lesser extent, the cement industry.</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More than 90 percent of oil production comes from the Xan field in the north of Petén, operated by Perenco. National crude oil production constantly increased since 1990. It </w:t>
      </w:r>
      <w:r w:rsidR="00DC5571" w:rsidRPr="00BA39AD">
        <w:rPr>
          <w:noProof/>
          <w:sz w:val="23"/>
          <w:szCs w:val="23"/>
          <w:lang w:val="en-US"/>
        </w:rPr>
        <w:t xml:space="preserve">increased </w:t>
      </w:r>
      <w:r w:rsidRPr="00BA39AD">
        <w:rPr>
          <w:noProof/>
          <w:sz w:val="23"/>
          <w:szCs w:val="23"/>
          <w:lang w:val="en-US"/>
        </w:rPr>
        <w:t xml:space="preserve">from 1.3 million barrels to 9.2 million barrels from 1990 to 1998. </w:t>
      </w:r>
      <w:r w:rsidR="00C80F13" w:rsidRPr="00BA39AD">
        <w:rPr>
          <w:noProof/>
          <w:sz w:val="23"/>
          <w:szCs w:val="23"/>
          <w:lang w:val="en-US"/>
        </w:rPr>
        <w:t>A period of decline in the production started i</w:t>
      </w:r>
      <w:r w:rsidRPr="00BA39AD">
        <w:rPr>
          <w:noProof/>
          <w:sz w:val="23"/>
          <w:szCs w:val="23"/>
          <w:lang w:val="en-US"/>
        </w:rPr>
        <w:t xml:space="preserve">n 1999 </w:t>
      </w:r>
      <w:r w:rsidR="00C80F13" w:rsidRPr="00BA39AD">
        <w:rPr>
          <w:noProof/>
          <w:sz w:val="23"/>
          <w:szCs w:val="23"/>
          <w:lang w:val="en-US"/>
        </w:rPr>
        <w:t>until</w:t>
      </w:r>
      <w:r w:rsidRPr="00BA39AD">
        <w:rPr>
          <w:noProof/>
          <w:sz w:val="23"/>
          <w:szCs w:val="23"/>
          <w:lang w:val="en-US"/>
        </w:rPr>
        <w:t xml:space="preserve"> Perenco </w:t>
      </w:r>
      <w:r w:rsidR="001529CF" w:rsidRPr="00BA39AD">
        <w:rPr>
          <w:noProof/>
          <w:sz w:val="23"/>
          <w:szCs w:val="23"/>
          <w:lang w:val="en-US"/>
        </w:rPr>
        <w:t xml:space="preserve">revamped </w:t>
      </w:r>
      <w:r w:rsidRPr="00BA39AD">
        <w:rPr>
          <w:noProof/>
          <w:sz w:val="23"/>
          <w:szCs w:val="23"/>
          <w:lang w:val="en-US"/>
        </w:rPr>
        <w:t xml:space="preserve">production </w:t>
      </w:r>
      <w:r w:rsidR="001529CF" w:rsidRPr="00BA39AD">
        <w:rPr>
          <w:noProof/>
          <w:sz w:val="23"/>
          <w:szCs w:val="23"/>
          <w:lang w:val="en-US"/>
        </w:rPr>
        <w:t xml:space="preserve">activity </w:t>
      </w:r>
      <w:r w:rsidRPr="00BA39AD">
        <w:rPr>
          <w:noProof/>
          <w:sz w:val="23"/>
          <w:szCs w:val="23"/>
          <w:lang w:val="en-US"/>
        </w:rPr>
        <w:t xml:space="preserve">in 2002 and 2003. Total production started to decrease </w:t>
      </w:r>
      <w:r w:rsidR="001529CF" w:rsidRPr="00BA39AD">
        <w:rPr>
          <w:noProof/>
          <w:sz w:val="23"/>
          <w:szCs w:val="23"/>
          <w:lang w:val="en-US"/>
        </w:rPr>
        <w:t xml:space="preserve">in </w:t>
      </w:r>
      <w:r w:rsidRPr="00BA39AD">
        <w:rPr>
          <w:noProof/>
          <w:sz w:val="23"/>
          <w:szCs w:val="23"/>
          <w:lang w:val="en-US"/>
        </w:rPr>
        <w:t xml:space="preserve">2004 as the Xan field showed </w:t>
      </w:r>
      <w:r w:rsidR="001529CF" w:rsidRPr="00BA39AD">
        <w:rPr>
          <w:noProof/>
          <w:sz w:val="23"/>
          <w:szCs w:val="23"/>
          <w:lang w:val="en-US"/>
        </w:rPr>
        <w:t xml:space="preserve">signs of </w:t>
      </w:r>
      <w:r w:rsidRPr="00BA39AD">
        <w:rPr>
          <w:noProof/>
          <w:sz w:val="23"/>
          <w:szCs w:val="23"/>
          <w:lang w:val="en-US"/>
        </w:rPr>
        <w:t xml:space="preserve">depletion (graph 6). </w:t>
      </w:r>
      <w:r w:rsidR="001529CF" w:rsidRPr="00BA39AD">
        <w:rPr>
          <w:noProof/>
          <w:sz w:val="23"/>
          <w:szCs w:val="23"/>
          <w:lang w:val="en-US"/>
        </w:rPr>
        <w:t xml:space="preserve">The decrease in the production from </w:t>
      </w:r>
      <w:r w:rsidRPr="00BA39AD">
        <w:rPr>
          <w:noProof/>
          <w:sz w:val="23"/>
          <w:szCs w:val="23"/>
          <w:lang w:val="en-US"/>
        </w:rPr>
        <w:t xml:space="preserve">Xan has been compensated, although for just 1.5 percent, by the production of </w:t>
      </w:r>
      <w:r w:rsidR="001529CF" w:rsidRPr="00BA39AD">
        <w:rPr>
          <w:noProof/>
          <w:sz w:val="23"/>
          <w:szCs w:val="23"/>
          <w:lang w:val="en-US"/>
        </w:rPr>
        <w:t xml:space="preserve">the </w:t>
      </w:r>
      <w:r w:rsidRPr="00BA39AD">
        <w:rPr>
          <w:noProof/>
          <w:sz w:val="23"/>
          <w:szCs w:val="23"/>
          <w:lang w:val="en-US"/>
        </w:rPr>
        <w:t xml:space="preserve">Chocop and Yalpemech fields operated by PetroEnergy S.A. </w:t>
      </w:r>
      <w:r w:rsidR="001529CF" w:rsidRPr="00BA39AD">
        <w:rPr>
          <w:noProof/>
          <w:sz w:val="23"/>
          <w:szCs w:val="23"/>
          <w:lang w:val="en-US"/>
        </w:rPr>
        <w:t xml:space="preserve">Table </w:t>
      </w:r>
      <w:r w:rsidRPr="00BA39AD">
        <w:rPr>
          <w:noProof/>
          <w:sz w:val="23"/>
          <w:szCs w:val="23"/>
          <w:lang w:val="en-US"/>
        </w:rPr>
        <w:t xml:space="preserve">6 shows total production since 2000 and </w:t>
      </w:r>
      <w:r w:rsidR="001529CF" w:rsidRPr="00BA39AD">
        <w:rPr>
          <w:noProof/>
          <w:sz w:val="23"/>
          <w:szCs w:val="23"/>
          <w:lang w:val="en-US"/>
        </w:rPr>
        <w:t xml:space="preserve">Table </w:t>
      </w:r>
      <w:r w:rsidRPr="00BA39AD">
        <w:rPr>
          <w:noProof/>
          <w:sz w:val="23"/>
          <w:szCs w:val="23"/>
          <w:lang w:val="en-US"/>
        </w:rPr>
        <w:t>7 shows production per company since 2005.</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center"/>
        <w:rPr>
          <w:noProof/>
          <w:sz w:val="23"/>
          <w:szCs w:val="23"/>
          <w:lang w:val="en-US"/>
        </w:rPr>
      </w:pPr>
      <w:r w:rsidRPr="00BA39AD">
        <w:rPr>
          <w:noProof/>
          <w:sz w:val="23"/>
          <w:szCs w:val="23"/>
          <w:lang w:val="en-US" w:eastAsia="en-US"/>
        </w:rPr>
        <w:drawing>
          <wp:inline distT="0" distB="0" distL="0" distR="0">
            <wp:extent cx="4915535" cy="13754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5535" cy="1375410"/>
                    </a:xfrm>
                    <a:prstGeom prst="rect">
                      <a:avLst/>
                    </a:prstGeom>
                    <a:noFill/>
                    <a:ln>
                      <a:noFill/>
                    </a:ln>
                  </pic:spPr>
                </pic:pic>
              </a:graphicData>
            </a:graphic>
          </wp:inline>
        </w:drawing>
      </w:r>
    </w:p>
    <w:p w:rsidR="00DA2DB5" w:rsidRPr="00BA39AD" w:rsidRDefault="00DA2DB5" w:rsidP="00DA2DB5">
      <w:pPr>
        <w:pStyle w:val="Default"/>
        <w:rPr>
          <w:noProof/>
          <w:sz w:val="23"/>
          <w:szCs w:val="23"/>
          <w:lang w:val="en-US"/>
        </w:rPr>
      </w:pPr>
    </w:p>
    <w:tbl>
      <w:tblPr>
        <w:tblW w:w="0" w:type="auto"/>
        <w:tblLook w:val="01E0"/>
      </w:tblPr>
      <w:tblGrid>
        <w:gridCol w:w="4322"/>
        <w:gridCol w:w="4356"/>
      </w:tblGrid>
      <w:tr w:rsidR="00DA2DB5" w:rsidRPr="00BA39AD" w:rsidTr="00CE1A1B">
        <w:tc>
          <w:tcPr>
            <w:tcW w:w="4322" w:type="dxa"/>
          </w:tcPr>
          <w:p w:rsidR="00DA2DB5" w:rsidRPr="00BA39AD" w:rsidRDefault="00DA2DB5" w:rsidP="00CE1A1B">
            <w:pPr>
              <w:pStyle w:val="Default"/>
              <w:jc w:val="both"/>
              <w:rPr>
                <w:noProof/>
                <w:sz w:val="23"/>
                <w:szCs w:val="23"/>
                <w:lang w:val="en-US"/>
              </w:rPr>
            </w:pPr>
            <w:r w:rsidRPr="00BA39AD">
              <w:rPr>
                <w:noProof/>
                <w:sz w:val="23"/>
                <w:szCs w:val="23"/>
                <w:lang w:val="en-US"/>
              </w:rPr>
              <w:t xml:space="preserve">Oil has experienced a significant growth in exports. The value of oil exports more than tripled from US$100 million in 2001 to US$370 million in 2008 (graph 8), reflecting mostly world price increase (graph 7). In 2010 oil represented the fifth export product with US$228 million, </w:t>
            </w:r>
            <w:r w:rsidR="001529CF" w:rsidRPr="00BA39AD">
              <w:rPr>
                <w:noProof/>
                <w:sz w:val="23"/>
                <w:szCs w:val="23"/>
                <w:lang w:val="en-US"/>
              </w:rPr>
              <w:t xml:space="preserve">after </w:t>
            </w:r>
            <w:r w:rsidRPr="00BA39AD">
              <w:rPr>
                <w:noProof/>
                <w:sz w:val="23"/>
                <w:szCs w:val="23"/>
                <w:lang w:val="en-US"/>
              </w:rPr>
              <w:t>coffee, sugar and banana</w:t>
            </w:r>
            <w:r w:rsidR="001529CF" w:rsidRPr="00BA39AD">
              <w:rPr>
                <w:noProof/>
                <w:sz w:val="23"/>
                <w:szCs w:val="23"/>
                <w:lang w:val="en-US"/>
              </w:rPr>
              <w:t xml:space="preserve"> exports</w:t>
            </w:r>
          </w:p>
          <w:p w:rsidR="00DA2DB5" w:rsidRPr="00BA39AD" w:rsidRDefault="00DA2DB5" w:rsidP="00CE1A1B">
            <w:pPr>
              <w:pStyle w:val="Default"/>
              <w:jc w:val="both"/>
              <w:rPr>
                <w:noProof/>
                <w:sz w:val="23"/>
                <w:szCs w:val="23"/>
                <w:lang w:val="en-US"/>
              </w:rPr>
            </w:pPr>
          </w:p>
        </w:tc>
        <w:tc>
          <w:tcPr>
            <w:tcW w:w="4322" w:type="dxa"/>
          </w:tcPr>
          <w:p w:rsidR="00DA2DB5" w:rsidRPr="00BA39AD" w:rsidRDefault="00DA2DB5" w:rsidP="00CE1A1B">
            <w:pPr>
              <w:pStyle w:val="Default"/>
              <w:jc w:val="both"/>
              <w:rPr>
                <w:noProof/>
                <w:lang w:val="en-US"/>
              </w:rPr>
            </w:pPr>
            <w:r w:rsidRPr="00BA39AD">
              <w:rPr>
                <w:noProof/>
                <w:lang w:val="en-US"/>
              </w:rPr>
              <w:object w:dxaOrig="5475" w:dyaOrig="4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74.75pt" o:ole="">
                  <v:imagedata r:id="rId16" o:title=""/>
                </v:shape>
                <o:OLEObject Type="Embed" ProgID="PBrush" ShapeID="_x0000_i1025" DrawAspect="Content" ObjectID="_1409644245" r:id="rId17"/>
              </w:object>
            </w:r>
          </w:p>
          <w:p w:rsidR="00DA2DB5" w:rsidRPr="00BA39AD" w:rsidRDefault="00DA2DB5" w:rsidP="00CE1A1B">
            <w:pPr>
              <w:pStyle w:val="Default"/>
              <w:jc w:val="both"/>
              <w:rPr>
                <w:noProof/>
                <w:sz w:val="23"/>
                <w:szCs w:val="23"/>
                <w:lang w:val="en-US"/>
              </w:rPr>
            </w:pPr>
          </w:p>
        </w:tc>
      </w:tr>
    </w:tbl>
    <w:p w:rsidR="00DA2DB5" w:rsidRPr="00BA39AD" w:rsidRDefault="00DA2DB5" w:rsidP="00DA2DB5">
      <w:pPr>
        <w:pStyle w:val="Default"/>
        <w:jc w:val="center"/>
        <w:rPr>
          <w:noProof/>
          <w:sz w:val="23"/>
          <w:szCs w:val="23"/>
          <w:lang w:val="en-US"/>
        </w:rPr>
      </w:pPr>
      <w:r w:rsidRPr="00BA39AD">
        <w:rPr>
          <w:noProof/>
          <w:sz w:val="23"/>
          <w:szCs w:val="23"/>
          <w:lang w:val="en-US" w:eastAsia="en-US"/>
        </w:rPr>
        <w:drawing>
          <wp:inline distT="0" distB="0" distL="0" distR="0">
            <wp:extent cx="5252085" cy="2121535"/>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2121535"/>
                    </a:xfrm>
                    <a:prstGeom prst="rect">
                      <a:avLst/>
                    </a:prstGeom>
                    <a:noFill/>
                    <a:ln>
                      <a:noFill/>
                    </a:ln>
                  </pic:spPr>
                </pic:pic>
              </a:graphicData>
            </a:graphic>
          </wp:inline>
        </w:drawing>
      </w:r>
    </w:p>
    <w:p w:rsidR="00DA2DB5" w:rsidRPr="00BA39AD" w:rsidRDefault="00DA2DB5" w:rsidP="00DA2DB5">
      <w:pPr>
        <w:pStyle w:val="Default"/>
        <w:jc w:val="both"/>
        <w:rPr>
          <w:b/>
          <w:noProof/>
          <w:sz w:val="16"/>
          <w:szCs w:val="16"/>
          <w:lang w:val="en-US"/>
        </w:rPr>
      </w:pPr>
      <w:r w:rsidRPr="00BA39AD">
        <w:rPr>
          <w:b/>
          <w:noProof/>
          <w:sz w:val="16"/>
          <w:szCs w:val="16"/>
          <w:lang w:val="en-US"/>
        </w:rPr>
        <w:t>Caption: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A2DB5" w:rsidRPr="00BA39AD" w:rsidTr="00CE1A1B">
        <w:tc>
          <w:tcPr>
            <w:tcW w:w="2881" w:type="dxa"/>
          </w:tcPr>
          <w:p w:rsidR="00DA2DB5" w:rsidRPr="00BA39AD" w:rsidRDefault="00DA2DB5" w:rsidP="00CE1A1B">
            <w:pPr>
              <w:pStyle w:val="Default"/>
              <w:jc w:val="both"/>
              <w:rPr>
                <w:noProof/>
                <w:sz w:val="16"/>
                <w:szCs w:val="16"/>
                <w:lang w:val="en-US"/>
              </w:rPr>
            </w:pPr>
            <w:r w:rsidRPr="00BA39AD">
              <w:rPr>
                <w:noProof/>
                <w:sz w:val="16"/>
                <w:szCs w:val="16"/>
                <w:lang w:val="en-US"/>
              </w:rPr>
              <w:t>Graf: graph</w:t>
            </w:r>
          </w:p>
        </w:tc>
        <w:tc>
          <w:tcPr>
            <w:tcW w:w="2881" w:type="dxa"/>
          </w:tcPr>
          <w:p w:rsidR="00DA2DB5" w:rsidRPr="00564423" w:rsidRDefault="006647B0" w:rsidP="00CE1A1B">
            <w:pPr>
              <w:pStyle w:val="Default"/>
              <w:keepNext/>
              <w:keepLines/>
              <w:spacing w:before="200"/>
              <w:jc w:val="both"/>
              <w:outlineLvl w:val="8"/>
              <w:rPr>
                <w:noProof/>
                <w:sz w:val="16"/>
                <w:szCs w:val="16"/>
                <w:lang w:val="es-UY"/>
              </w:rPr>
            </w:pPr>
            <w:r w:rsidRPr="00564423">
              <w:rPr>
                <w:noProof/>
                <w:sz w:val="16"/>
                <w:szCs w:val="16"/>
                <w:lang w:val="es-UY"/>
              </w:rPr>
              <w:t>Producción de crudo: Crude production</w:t>
            </w:r>
          </w:p>
        </w:tc>
        <w:tc>
          <w:tcPr>
            <w:tcW w:w="2882" w:type="dxa"/>
          </w:tcPr>
          <w:p w:rsidR="00DA2DB5" w:rsidRPr="00BA39AD" w:rsidRDefault="00DA2DB5" w:rsidP="00CE1A1B">
            <w:pPr>
              <w:pStyle w:val="Default"/>
              <w:jc w:val="both"/>
              <w:rPr>
                <w:noProof/>
                <w:sz w:val="16"/>
                <w:szCs w:val="16"/>
                <w:lang w:val="en-US"/>
              </w:rPr>
            </w:pPr>
            <w:r w:rsidRPr="00BA39AD">
              <w:rPr>
                <w:noProof/>
                <w:sz w:val="16"/>
                <w:szCs w:val="16"/>
                <w:lang w:val="en-US"/>
              </w:rPr>
              <w:t>Millones de barriles: Millions of barrels</w:t>
            </w:r>
          </w:p>
        </w:tc>
      </w:tr>
      <w:tr w:rsidR="00DA2DB5" w:rsidRPr="00BA39AD" w:rsidTr="00CE1A1B">
        <w:tc>
          <w:tcPr>
            <w:tcW w:w="2881" w:type="dxa"/>
          </w:tcPr>
          <w:p w:rsidR="00DA2DB5" w:rsidRPr="00564423" w:rsidRDefault="006647B0" w:rsidP="00CE1A1B">
            <w:pPr>
              <w:pStyle w:val="Default"/>
              <w:keepNext/>
              <w:keepLines/>
              <w:spacing w:before="200"/>
              <w:jc w:val="both"/>
              <w:outlineLvl w:val="8"/>
              <w:rPr>
                <w:noProof/>
                <w:sz w:val="16"/>
                <w:szCs w:val="16"/>
                <w:lang w:val="es-UY"/>
              </w:rPr>
            </w:pPr>
            <w:r w:rsidRPr="00564423">
              <w:rPr>
                <w:noProof/>
                <w:sz w:val="16"/>
                <w:szCs w:val="16"/>
                <w:lang w:val="es-UY"/>
              </w:rPr>
              <w:t>Precios del crudo: Crude prices</w:t>
            </w:r>
          </w:p>
        </w:tc>
        <w:tc>
          <w:tcPr>
            <w:tcW w:w="2881" w:type="dxa"/>
          </w:tcPr>
          <w:p w:rsidR="00DA2DB5" w:rsidRPr="00BA39AD" w:rsidRDefault="00DA2DB5" w:rsidP="00CE1A1B">
            <w:pPr>
              <w:pStyle w:val="Default"/>
              <w:jc w:val="both"/>
              <w:rPr>
                <w:noProof/>
                <w:sz w:val="16"/>
                <w:szCs w:val="16"/>
                <w:lang w:val="en-US"/>
              </w:rPr>
            </w:pPr>
            <w:r w:rsidRPr="00BA39AD">
              <w:rPr>
                <w:noProof/>
                <w:sz w:val="16"/>
                <w:szCs w:val="16"/>
                <w:lang w:val="en-US"/>
              </w:rPr>
              <w:t>US$ por barril: US$ per barrel</w:t>
            </w:r>
          </w:p>
        </w:tc>
        <w:tc>
          <w:tcPr>
            <w:tcW w:w="2882" w:type="dxa"/>
          </w:tcPr>
          <w:p w:rsidR="00DA2DB5" w:rsidRPr="00BA39AD" w:rsidRDefault="00DA2DB5" w:rsidP="00CE1A1B">
            <w:pPr>
              <w:pStyle w:val="Default"/>
              <w:jc w:val="both"/>
              <w:rPr>
                <w:noProof/>
                <w:sz w:val="16"/>
                <w:szCs w:val="16"/>
                <w:lang w:val="en-US"/>
              </w:rPr>
            </w:pPr>
            <w:r w:rsidRPr="00BA39AD">
              <w:rPr>
                <w:noProof/>
                <w:sz w:val="16"/>
                <w:szCs w:val="16"/>
                <w:lang w:val="en-US"/>
              </w:rPr>
              <w:t>Fuente: Source</w:t>
            </w:r>
          </w:p>
        </w:tc>
      </w:tr>
      <w:tr w:rsidR="00DA2DB5" w:rsidRPr="00BA39AD" w:rsidTr="00CE1A1B">
        <w:tc>
          <w:tcPr>
            <w:tcW w:w="2881" w:type="dxa"/>
          </w:tcPr>
          <w:p w:rsidR="00DA2DB5" w:rsidRPr="00564423" w:rsidRDefault="006647B0" w:rsidP="00CE1A1B">
            <w:pPr>
              <w:pStyle w:val="Default"/>
              <w:keepNext/>
              <w:keepLines/>
              <w:spacing w:before="200"/>
              <w:jc w:val="both"/>
              <w:outlineLvl w:val="8"/>
              <w:rPr>
                <w:noProof/>
                <w:sz w:val="16"/>
                <w:szCs w:val="16"/>
                <w:lang w:val="es-UY"/>
              </w:rPr>
            </w:pPr>
            <w:r w:rsidRPr="00564423">
              <w:rPr>
                <w:noProof/>
                <w:sz w:val="16"/>
                <w:szCs w:val="16"/>
                <w:lang w:val="es-UY"/>
              </w:rPr>
              <w:t>Exportaciones de crudo: Crude exports</w:t>
            </w:r>
          </w:p>
        </w:tc>
        <w:tc>
          <w:tcPr>
            <w:tcW w:w="2881" w:type="dxa"/>
          </w:tcPr>
          <w:p w:rsidR="00DA2DB5" w:rsidRPr="00BA39AD" w:rsidRDefault="00DA2DB5" w:rsidP="00CE1A1B">
            <w:pPr>
              <w:pStyle w:val="Default"/>
              <w:jc w:val="both"/>
              <w:rPr>
                <w:noProof/>
                <w:sz w:val="16"/>
                <w:szCs w:val="16"/>
                <w:lang w:val="en-US"/>
              </w:rPr>
            </w:pPr>
            <w:r w:rsidRPr="00BA39AD">
              <w:rPr>
                <w:noProof/>
                <w:sz w:val="16"/>
                <w:szCs w:val="16"/>
                <w:lang w:val="en-US"/>
              </w:rPr>
              <w:t>Miles de barriles: Thousands of barrels</w:t>
            </w:r>
          </w:p>
        </w:tc>
        <w:tc>
          <w:tcPr>
            <w:tcW w:w="2882" w:type="dxa"/>
          </w:tcPr>
          <w:p w:rsidR="00DA2DB5" w:rsidRPr="00BA39AD" w:rsidRDefault="00DA2DB5" w:rsidP="00CE1A1B">
            <w:pPr>
              <w:pStyle w:val="Default"/>
              <w:jc w:val="both"/>
              <w:rPr>
                <w:noProof/>
                <w:sz w:val="16"/>
                <w:szCs w:val="16"/>
                <w:lang w:val="en-US"/>
              </w:rPr>
            </w:pPr>
            <w:r w:rsidRPr="00BA39AD">
              <w:rPr>
                <w:noProof/>
                <w:sz w:val="16"/>
                <w:szCs w:val="16"/>
                <w:lang w:val="en-US"/>
              </w:rPr>
              <w:t>Valor: Value</w:t>
            </w:r>
          </w:p>
        </w:tc>
      </w:tr>
      <w:tr w:rsidR="00DA2DB5" w:rsidRPr="00BA39AD" w:rsidTr="00CE1A1B">
        <w:tc>
          <w:tcPr>
            <w:tcW w:w="2881" w:type="dxa"/>
          </w:tcPr>
          <w:p w:rsidR="00DA2DB5" w:rsidRPr="00564423" w:rsidRDefault="006647B0" w:rsidP="00CE1A1B">
            <w:pPr>
              <w:pStyle w:val="Default"/>
              <w:keepNext/>
              <w:keepLines/>
              <w:spacing w:before="200"/>
              <w:jc w:val="both"/>
              <w:outlineLvl w:val="8"/>
              <w:rPr>
                <w:noProof/>
                <w:sz w:val="16"/>
                <w:szCs w:val="16"/>
                <w:lang w:val="es-UY"/>
              </w:rPr>
            </w:pPr>
            <w:r w:rsidRPr="00564423">
              <w:rPr>
                <w:noProof/>
                <w:sz w:val="16"/>
                <w:szCs w:val="16"/>
                <w:lang w:val="es-UY"/>
              </w:rPr>
              <w:t>DGH Estadísticas hidrocarburos: Hydrocarbon statistics</w:t>
            </w:r>
          </w:p>
        </w:tc>
        <w:tc>
          <w:tcPr>
            <w:tcW w:w="2881" w:type="dxa"/>
          </w:tcPr>
          <w:p w:rsidR="00DA2DB5" w:rsidRPr="00BA39AD" w:rsidRDefault="00DA2DB5" w:rsidP="00CE1A1B">
            <w:pPr>
              <w:pStyle w:val="Default"/>
              <w:jc w:val="both"/>
              <w:rPr>
                <w:noProof/>
                <w:sz w:val="16"/>
                <w:szCs w:val="16"/>
                <w:lang w:val="en-US"/>
              </w:rPr>
            </w:pPr>
            <w:r w:rsidRPr="00BA39AD">
              <w:rPr>
                <w:noProof/>
                <w:sz w:val="16"/>
                <w:szCs w:val="16"/>
                <w:lang w:val="en-US"/>
              </w:rPr>
              <w:t>Barriles: Barrels</w:t>
            </w:r>
          </w:p>
        </w:tc>
        <w:tc>
          <w:tcPr>
            <w:tcW w:w="2882" w:type="dxa"/>
          </w:tcPr>
          <w:p w:rsidR="00DA2DB5" w:rsidRPr="00BA39AD" w:rsidRDefault="00DA2DB5" w:rsidP="00CE1A1B">
            <w:pPr>
              <w:pStyle w:val="Default"/>
              <w:jc w:val="both"/>
              <w:rPr>
                <w:noProof/>
                <w:sz w:val="16"/>
                <w:szCs w:val="16"/>
                <w:lang w:val="en-US"/>
              </w:rPr>
            </w:pPr>
          </w:p>
        </w:tc>
      </w:tr>
    </w:tbl>
    <w:p w:rsidR="00DA2DB5" w:rsidRPr="00BA39AD" w:rsidRDefault="00DA2DB5" w:rsidP="00DA2DB5">
      <w:pPr>
        <w:pStyle w:val="Default"/>
        <w:jc w:val="both"/>
        <w:rPr>
          <w:noProof/>
          <w:sz w:val="16"/>
          <w:szCs w:val="16"/>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Domestic oil prices follow the West Texas International oil </w:t>
      </w:r>
      <w:r w:rsidR="003E0713" w:rsidRPr="00BA39AD">
        <w:rPr>
          <w:noProof/>
          <w:sz w:val="23"/>
          <w:szCs w:val="23"/>
          <w:lang w:val="en-US"/>
        </w:rPr>
        <w:t xml:space="preserve">price </w:t>
      </w:r>
      <w:r w:rsidRPr="00BA39AD">
        <w:rPr>
          <w:noProof/>
          <w:sz w:val="23"/>
          <w:szCs w:val="23"/>
          <w:lang w:val="en-US"/>
        </w:rPr>
        <w:t xml:space="preserve">trend, referred to light/sweet 39º API oil, subtracting a penalty for the domestic product quality that equals 27 percent (quotation at the Santo Tomás de Castilla Port). </w:t>
      </w:r>
      <w:r w:rsidR="003E0713" w:rsidRPr="00BA39AD">
        <w:rPr>
          <w:noProof/>
          <w:sz w:val="23"/>
          <w:szCs w:val="23"/>
          <w:lang w:val="en-US"/>
        </w:rPr>
        <w:t>The d</w:t>
      </w:r>
      <w:r w:rsidRPr="00BA39AD">
        <w:rPr>
          <w:noProof/>
          <w:sz w:val="23"/>
          <w:szCs w:val="23"/>
          <w:lang w:val="en-US"/>
        </w:rPr>
        <w:t xml:space="preserve">omestic crude is </w:t>
      </w:r>
      <w:r w:rsidR="003E0713" w:rsidRPr="00BA39AD">
        <w:rPr>
          <w:noProof/>
          <w:sz w:val="23"/>
          <w:szCs w:val="23"/>
          <w:lang w:val="en-US"/>
        </w:rPr>
        <w:t xml:space="preserve">a </w:t>
      </w:r>
      <w:r w:rsidRPr="00BA39AD">
        <w:rPr>
          <w:noProof/>
          <w:sz w:val="23"/>
          <w:szCs w:val="23"/>
          <w:lang w:val="en-US"/>
        </w:rPr>
        <w:t>heavy/</w:t>
      </w:r>
      <w:r w:rsidR="00942AE0">
        <w:rPr>
          <w:noProof/>
          <w:sz w:val="23"/>
          <w:szCs w:val="23"/>
          <w:lang w:val="en-US"/>
        </w:rPr>
        <w:t xml:space="preserve">sour </w:t>
      </w:r>
      <w:r w:rsidR="003E0713" w:rsidRPr="00BA39AD">
        <w:rPr>
          <w:noProof/>
          <w:sz w:val="23"/>
          <w:szCs w:val="23"/>
          <w:lang w:val="en-US"/>
        </w:rPr>
        <w:t xml:space="preserve">crude of </w:t>
      </w:r>
      <w:r w:rsidRPr="00BA39AD">
        <w:rPr>
          <w:noProof/>
          <w:sz w:val="23"/>
          <w:szCs w:val="23"/>
          <w:lang w:val="en-US"/>
        </w:rPr>
        <w:t xml:space="preserve">16º API with </w:t>
      </w:r>
      <w:r w:rsidR="003E0713" w:rsidRPr="00BA39AD">
        <w:rPr>
          <w:noProof/>
          <w:sz w:val="23"/>
          <w:szCs w:val="23"/>
          <w:lang w:val="en-US"/>
        </w:rPr>
        <w:t xml:space="preserve">a </w:t>
      </w:r>
      <w:r w:rsidRPr="00BA39AD">
        <w:rPr>
          <w:noProof/>
          <w:sz w:val="23"/>
          <w:szCs w:val="23"/>
          <w:lang w:val="en-US"/>
        </w:rPr>
        <w:t>6.5% sulfur content.</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Although oil represented 9.8 percent of the 5 main exports, equ</w:t>
      </w:r>
      <w:r w:rsidR="00007162" w:rsidRPr="00BA39AD">
        <w:rPr>
          <w:noProof/>
          <w:sz w:val="23"/>
          <w:szCs w:val="23"/>
          <w:lang w:val="en-US"/>
        </w:rPr>
        <w:t>ivalent to</w:t>
      </w:r>
      <w:r w:rsidRPr="00BA39AD">
        <w:rPr>
          <w:noProof/>
          <w:sz w:val="23"/>
          <w:szCs w:val="23"/>
          <w:lang w:val="en-US"/>
        </w:rPr>
        <w:t xml:space="preserve"> US$228 million in 2010</w:t>
      </w:r>
      <w:r w:rsidR="00007162" w:rsidRPr="00BA39AD">
        <w:rPr>
          <w:noProof/>
          <w:sz w:val="23"/>
          <w:szCs w:val="23"/>
          <w:lang w:val="en-US"/>
        </w:rPr>
        <w:t>, t</w:t>
      </w:r>
      <w:r w:rsidRPr="00BA39AD">
        <w:rPr>
          <w:noProof/>
          <w:sz w:val="23"/>
          <w:szCs w:val="23"/>
          <w:lang w:val="en-US"/>
        </w:rPr>
        <w:t xml:space="preserve">he trade balance in the industry is negative </w:t>
      </w:r>
      <w:r w:rsidR="00007162" w:rsidRPr="00BA39AD">
        <w:rPr>
          <w:noProof/>
          <w:sz w:val="23"/>
          <w:szCs w:val="23"/>
          <w:lang w:val="en-US"/>
        </w:rPr>
        <w:t xml:space="preserve">as </w:t>
      </w:r>
      <w:r w:rsidRPr="00BA39AD">
        <w:rPr>
          <w:noProof/>
          <w:sz w:val="23"/>
          <w:szCs w:val="23"/>
          <w:lang w:val="en-US"/>
        </w:rPr>
        <w:t xml:space="preserve">Guatemala has to import almost all of </w:t>
      </w:r>
      <w:r w:rsidRPr="00BA39AD">
        <w:rPr>
          <w:noProof/>
          <w:sz w:val="23"/>
          <w:szCs w:val="23"/>
          <w:lang w:val="en-US"/>
        </w:rPr>
        <w:lastRenderedPageBreak/>
        <w:t xml:space="preserve">its consumption of </w:t>
      </w:r>
      <w:r w:rsidR="003E0713" w:rsidRPr="00BA39AD">
        <w:rPr>
          <w:noProof/>
          <w:sz w:val="23"/>
          <w:szCs w:val="23"/>
          <w:lang w:val="en-US"/>
        </w:rPr>
        <w:t>oil products</w:t>
      </w:r>
      <w:r w:rsidRPr="00BA39AD">
        <w:rPr>
          <w:noProof/>
          <w:sz w:val="23"/>
          <w:szCs w:val="23"/>
          <w:lang w:val="en-US"/>
        </w:rPr>
        <w:t>. In 2010, the value of imports of oil by-products amounted to US$2.235 billion. Diesel and gasoline imports accounted for 60 percent of this amount.</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18" w:name="_Toc304548623"/>
      <w:r w:rsidRPr="00BA39AD">
        <w:rPr>
          <w:b/>
          <w:bCs/>
          <w:noProof/>
          <w:sz w:val="28"/>
          <w:szCs w:val="28"/>
          <w:lang w:val="en-US"/>
        </w:rPr>
        <w:t>3.3</w:t>
      </w:r>
      <w:r w:rsidR="00007162" w:rsidRPr="00BA39AD">
        <w:rPr>
          <w:b/>
          <w:bCs/>
          <w:noProof/>
          <w:sz w:val="28"/>
          <w:szCs w:val="28"/>
          <w:lang w:val="en-US"/>
        </w:rPr>
        <w:tab/>
      </w:r>
      <w:r w:rsidRPr="00BA39AD">
        <w:rPr>
          <w:rStyle w:val="Heading1Char"/>
          <w:rFonts w:ascii="Times New Roman" w:hAnsi="Times New Roman" w:cs="Times New Roman"/>
          <w:noProof/>
          <w:sz w:val="28"/>
          <w:szCs w:val="28"/>
          <w:lang w:val="en-US"/>
        </w:rPr>
        <w:t>Fields, Contracts and Operators</w:t>
      </w:r>
      <w:bookmarkEnd w:id="18"/>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Xan Field</w:t>
      </w:r>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The Xan field</w:t>
      </w:r>
      <w:r w:rsidR="003E0713" w:rsidRPr="00BA39AD">
        <w:rPr>
          <w:noProof/>
          <w:sz w:val="23"/>
          <w:szCs w:val="23"/>
          <w:lang w:val="en-US"/>
        </w:rPr>
        <w:t>,</w:t>
      </w:r>
      <w:r w:rsidRPr="00BA39AD">
        <w:rPr>
          <w:noProof/>
          <w:sz w:val="23"/>
          <w:szCs w:val="23"/>
          <w:lang w:val="en-US"/>
        </w:rPr>
        <w:t xml:space="preserve"> located in San Andrés, Petén</w:t>
      </w:r>
      <w:r w:rsidR="003E0713" w:rsidRPr="00BA39AD">
        <w:rPr>
          <w:noProof/>
          <w:sz w:val="23"/>
          <w:szCs w:val="23"/>
          <w:lang w:val="en-US"/>
        </w:rPr>
        <w:t>,</w:t>
      </w:r>
      <w:r w:rsidRPr="00BA39AD">
        <w:rPr>
          <w:noProof/>
          <w:sz w:val="23"/>
          <w:szCs w:val="23"/>
          <w:lang w:val="en-US"/>
        </w:rPr>
        <w:t xml:space="preserve"> is the main producing field in Guatemala. Texaco Exploration Guatemala Inc. </w:t>
      </w:r>
      <w:r w:rsidR="003E0713" w:rsidRPr="00BA39AD">
        <w:rPr>
          <w:noProof/>
          <w:sz w:val="23"/>
          <w:szCs w:val="23"/>
          <w:lang w:val="en-US"/>
        </w:rPr>
        <w:t xml:space="preserve">discvered </w:t>
      </w:r>
      <w:r w:rsidRPr="00BA39AD">
        <w:rPr>
          <w:noProof/>
          <w:sz w:val="23"/>
          <w:szCs w:val="23"/>
          <w:lang w:val="en-US"/>
        </w:rPr>
        <w:t xml:space="preserve">the field </w:t>
      </w:r>
      <w:r w:rsidR="003E0713" w:rsidRPr="00BA39AD">
        <w:rPr>
          <w:noProof/>
          <w:sz w:val="23"/>
          <w:szCs w:val="23"/>
          <w:lang w:val="en-US"/>
        </w:rPr>
        <w:t xml:space="preserve">in </w:t>
      </w:r>
      <w:r w:rsidRPr="00BA39AD">
        <w:rPr>
          <w:noProof/>
          <w:sz w:val="23"/>
          <w:szCs w:val="23"/>
          <w:lang w:val="en-US"/>
        </w:rPr>
        <w:t xml:space="preserve">the beginning of the eighties with 400 million barrels </w:t>
      </w:r>
      <w:r w:rsidR="003E0713" w:rsidRPr="00BA39AD">
        <w:rPr>
          <w:noProof/>
          <w:sz w:val="23"/>
          <w:szCs w:val="23"/>
          <w:lang w:val="en-US"/>
        </w:rPr>
        <w:t>of oil in place</w:t>
      </w:r>
      <w:r w:rsidRPr="00BA39AD">
        <w:rPr>
          <w:noProof/>
          <w:sz w:val="23"/>
          <w:szCs w:val="23"/>
          <w:lang w:val="en-US"/>
        </w:rPr>
        <w:t>. Currently, Xan produces 11.500 barrels of oil per day.</w:t>
      </w:r>
    </w:p>
    <w:p w:rsidR="00DA2DB5" w:rsidRPr="00BA39AD" w:rsidRDefault="00DA2DB5" w:rsidP="00DA2DB5">
      <w:pPr>
        <w:pStyle w:val="Default"/>
        <w:jc w:val="both"/>
        <w:rPr>
          <w:noProof/>
          <w:sz w:val="23"/>
          <w:szCs w:val="23"/>
          <w:lang w:val="en-US"/>
        </w:rPr>
      </w:pPr>
    </w:p>
    <w:p w:rsidR="00DA2DB5" w:rsidRPr="00BA39AD" w:rsidRDefault="00EB7BE1" w:rsidP="00DA2DB5">
      <w:pPr>
        <w:pStyle w:val="Default"/>
        <w:jc w:val="both"/>
        <w:rPr>
          <w:noProof/>
          <w:sz w:val="23"/>
          <w:szCs w:val="23"/>
          <w:lang w:val="en-US"/>
        </w:rPr>
      </w:pPr>
      <w:r w:rsidRPr="00BA39AD">
        <w:rPr>
          <w:noProof/>
          <w:sz w:val="23"/>
          <w:szCs w:val="23"/>
          <w:lang w:val="en-US"/>
        </w:rPr>
        <w:t>The w</w:t>
      </w:r>
      <w:r w:rsidR="00DA2DB5" w:rsidRPr="00BA39AD">
        <w:rPr>
          <w:noProof/>
          <w:sz w:val="23"/>
          <w:szCs w:val="23"/>
          <w:lang w:val="en-US"/>
        </w:rPr>
        <w:t xml:space="preserve">ater </w:t>
      </w:r>
      <w:r w:rsidR="00007162" w:rsidRPr="00BA39AD">
        <w:rPr>
          <w:noProof/>
          <w:sz w:val="23"/>
          <w:szCs w:val="23"/>
          <w:lang w:val="en-US"/>
        </w:rPr>
        <w:t xml:space="preserve">produced </w:t>
      </w:r>
      <w:r w:rsidR="00DA2DB5" w:rsidRPr="00BA39AD">
        <w:rPr>
          <w:noProof/>
          <w:sz w:val="23"/>
          <w:szCs w:val="23"/>
          <w:lang w:val="en-US"/>
        </w:rPr>
        <w:t>i</w:t>
      </w:r>
      <w:r w:rsidRPr="00BA39AD">
        <w:rPr>
          <w:noProof/>
          <w:sz w:val="23"/>
          <w:szCs w:val="23"/>
          <w:lang w:val="en-US"/>
        </w:rPr>
        <w:t>n the operations i</w:t>
      </w:r>
      <w:r w:rsidR="00DA2DB5" w:rsidRPr="00BA39AD">
        <w:rPr>
          <w:noProof/>
          <w:sz w:val="23"/>
          <w:szCs w:val="23"/>
          <w:lang w:val="en-US"/>
        </w:rPr>
        <w:t>s re</w:t>
      </w:r>
      <w:r w:rsidR="008277A5" w:rsidRPr="00BA39AD">
        <w:rPr>
          <w:noProof/>
          <w:sz w:val="23"/>
          <w:szCs w:val="23"/>
          <w:lang w:val="en-US"/>
        </w:rPr>
        <w:t>-</w:t>
      </w:r>
      <w:r w:rsidR="00DA2DB5" w:rsidRPr="00BA39AD">
        <w:rPr>
          <w:noProof/>
          <w:sz w:val="23"/>
          <w:szCs w:val="23"/>
          <w:lang w:val="en-US"/>
        </w:rPr>
        <w:t xml:space="preserve">injected into the same </w:t>
      </w:r>
      <w:r w:rsidRPr="00BA39AD">
        <w:rPr>
          <w:noProof/>
          <w:sz w:val="23"/>
          <w:szCs w:val="23"/>
          <w:lang w:val="en-US"/>
        </w:rPr>
        <w:t xml:space="preserve">reservoir </w:t>
      </w:r>
      <w:r w:rsidR="00DA2DB5" w:rsidRPr="00BA39AD">
        <w:rPr>
          <w:noProof/>
          <w:sz w:val="23"/>
          <w:szCs w:val="23"/>
          <w:lang w:val="en-US"/>
        </w:rPr>
        <w:t xml:space="preserve">at 7.500 </w:t>
      </w:r>
      <w:r w:rsidR="008277A5" w:rsidRPr="00BA39AD">
        <w:rPr>
          <w:noProof/>
          <w:sz w:val="23"/>
          <w:szCs w:val="23"/>
          <w:lang w:val="en-US"/>
        </w:rPr>
        <w:t>ft.</w:t>
      </w:r>
      <w:r w:rsidR="00DA2DB5" w:rsidRPr="00BA39AD">
        <w:rPr>
          <w:noProof/>
          <w:sz w:val="23"/>
          <w:szCs w:val="23"/>
          <w:lang w:val="en-US"/>
        </w:rPr>
        <w:t xml:space="preserve"> deep in 10 wells for secondary recovery. </w:t>
      </w:r>
      <w:r w:rsidRPr="00BA39AD">
        <w:rPr>
          <w:noProof/>
          <w:sz w:val="23"/>
          <w:szCs w:val="23"/>
          <w:lang w:val="en-US"/>
        </w:rPr>
        <w:t>The a</w:t>
      </w:r>
      <w:r w:rsidR="00DA2DB5" w:rsidRPr="00BA39AD">
        <w:rPr>
          <w:noProof/>
          <w:sz w:val="23"/>
          <w:szCs w:val="23"/>
          <w:lang w:val="en-US"/>
        </w:rPr>
        <w:t xml:space="preserve">ssociated natural gas </w:t>
      </w:r>
      <w:r w:rsidRPr="00BA39AD">
        <w:rPr>
          <w:noProof/>
          <w:sz w:val="23"/>
          <w:szCs w:val="23"/>
          <w:lang w:val="en-US"/>
        </w:rPr>
        <w:t xml:space="preserve">extracted </w:t>
      </w:r>
      <w:r w:rsidR="00DA2DB5" w:rsidRPr="00BA39AD">
        <w:rPr>
          <w:noProof/>
          <w:sz w:val="23"/>
          <w:szCs w:val="23"/>
          <w:lang w:val="en-US"/>
        </w:rPr>
        <w:t xml:space="preserve">is processed for its use in electricity generation. </w:t>
      </w:r>
      <w:r w:rsidR="00C80F13" w:rsidRPr="00BA39AD">
        <w:rPr>
          <w:noProof/>
          <w:sz w:val="23"/>
          <w:szCs w:val="23"/>
          <w:lang w:val="en-US"/>
        </w:rPr>
        <w:t xml:space="preserve">The </w:t>
      </w:r>
      <w:r w:rsidR="00DA2DB5" w:rsidRPr="00BA39AD">
        <w:rPr>
          <w:noProof/>
          <w:sz w:val="23"/>
          <w:szCs w:val="23"/>
          <w:lang w:val="en-US"/>
        </w:rPr>
        <w:t xml:space="preserve">Oil </w:t>
      </w:r>
      <w:r w:rsidRPr="00BA39AD">
        <w:rPr>
          <w:noProof/>
          <w:sz w:val="23"/>
          <w:szCs w:val="23"/>
          <w:lang w:val="en-US"/>
        </w:rPr>
        <w:t xml:space="preserve">produced </w:t>
      </w:r>
      <w:r w:rsidR="00DA2DB5" w:rsidRPr="00BA39AD">
        <w:rPr>
          <w:noProof/>
          <w:sz w:val="23"/>
          <w:szCs w:val="23"/>
          <w:lang w:val="en-US"/>
        </w:rPr>
        <w:t>is pumped along a 475 km. pipeline to the Piedras Negras Terminal for export.</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Since Perenco took </w:t>
      </w:r>
      <w:r w:rsidR="00007162" w:rsidRPr="00BA39AD">
        <w:rPr>
          <w:noProof/>
          <w:sz w:val="23"/>
          <w:szCs w:val="23"/>
          <w:lang w:val="en-US"/>
        </w:rPr>
        <w:t xml:space="preserve">over </w:t>
      </w:r>
      <w:r w:rsidRPr="00BA39AD">
        <w:rPr>
          <w:noProof/>
          <w:sz w:val="23"/>
          <w:szCs w:val="23"/>
          <w:lang w:val="en-US"/>
        </w:rPr>
        <w:t>the Xan operation, reserve recovery significantly increased due to investments in new wells for primary recovery, injector wells and facilities for secondary recovery, as well as the use of cutting-edge technology for stimulating the deposit. Due to</w:t>
      </w:r>
      <w:r w:rsidR="00EB7BE1" w:rsidRPr="00BA39AD">
        <w:rPr>
          <w:noProof/>
          <w:sz w:val="23"/>
          <w:szCs w:val="23"/>
          <w:lang w:val="en-US"/>
        </w:rPr>
        <w:t xml:space="preserve"> the</w:t>
      </w:r>
      <w:r w:rsidRPr="00BA39AD">
        <w:rPr>
          <w:noProof/>
          <w:sz w:val="23"/>
          <w:szCs w:val="23"/>
          <w:lang w:val="en-US"/>
        </w:rPr>
        <w:t xml:space="preserve"> low pressure </w:t>
      </w:r>
      <w:r w:rsidR="00EB7BE1" w:rsidRPr="00BA39AD">
        <w:rPr>
          <w:noProof/>
          <w:sz w:val="23"/>
          <w:szCs w:val="23"/>
          <w:lang w:val="en-US"/>
        </w:rPr>
        <w:t>of the reservoir</w:t>
      </w:r>
      <w:r w:rsidRPr="00BA39AD">
        <w:rPr>
          <w:noProof/>
          <w:sz w:val="23"/>
          <w:szCs w:val="23"/>
          <w:lang w:val="en-US"/>
        </w:rPr>
        <w:t xml:space="preserve">, all </w:t>
      </w:r>
      <w:r w:rsidR="00EB7BE1" w:rsidRPr="00BA39AD">
        <w:rPr>
          <w:noProof/>
          <w:sz w:val="23"/>
          <w:szCs w:val="23"/>
          <w:lang w:val="en-US"/>
        </w:rPr>
        <w:t xml:space="preserve">of </w:t>
      </w:r>
      <w:r w:rsidRPr="00BA39AD">
        <w:rPr>
          <w:noProof/>
          <w:sz w:val="23"/>
          <w:szCs w:val="23"/>
          <w:lang w:val="en-US"/>
        </w:rPr>
        <w:t xml:space="preserve">the field production is </w:t>
      </w:r>
      <w:r w:rsidR="00EB7BE1" w:rsidRPr="00BA39AD">
        <w:rPr>
          <w:noProof/>
          <w:sz w:val="23"/>
          <w:szCs w:val="23"/>
          <w:lang w:val="en-US"/>
        </w:rPr>
        <w:t xml:space="preserve">lifted </w:t>
      </w:r>
      <w:r w:rsidRPr="00BA39AD">
        <w:rPr>
          <w:noProof/>
          <w:sz w:val="23"/>
          <w:szCs w:val="23"/>
          <w:lang w:val="en-US"/>
        </w:rPr>
        <w:t xml:space="preserve">to surface with the aid of 34 electro-submersible pumps. Total production of these systems is 125.000 bpd of water and oil. </w:t>
      </w:r>
      <w:r w:rsidR="008277A5" w:rsidRPr="00BA39AD">
        <w:rPr>
          <w:noProof/>
          <w:sz w:val="23"/>
          <w:szCs w:val="23"/>
          <w:lang w:val="en-US"/>
        </w:rPr>
        <w:t>This</w:t>
      </w:r>
      <w:r w:rsidRPr="00BA39AD">
        <w:rPr>
          <w:noProof/>
          <w:sz w:val="23"/>
          <w:szCs w:val="23"/>
          <w:lang w:val="en-US"/>
        </w:rPr>
        <w:t xml:space="preserve"> complex artificial </w:t>
      </w:r>
      <w:r w:rsidR="00EB7BE1" w:rsidRPr="00BA39AD">
        <w:rPr>
          <w:noProof/>
          <w:sz w:val="23"/>
          <w:szCs w:val="23"/>
          <w:lang w:val="en-US"/>
        </w:rPr>
        <w:t xml:space="preserve">lifting </w:t>
      </w:r>
      <w:r w:rsidR="008277A5" w:rsidRPr="00BA39AD">
        <w:rPr>
          <w:noProof/>
          <w:sz w:val="23"/>
          <w:szCs w:val="23"/>
          <w:lang w:val="en-US"/>
        </w:rPr>
        <w:t>equipment</w:t>
      </w:r>
      <w:r w:rsidRPr="00BA39AD">
        <w:rPr>
          <w:noProof/>
          <w:sz w:val="23"/>
          <w:szCs w:val="23"/>
          <w:lang w:val="en-US"/>
        </w:rPr>
        <w:t xml:space="preserve"> </w:t>
      </w:r>
      <w:r w:rsidR="008277A5" w:rsidRPr="00BA39AD">
        <w:rPr>
          <w:noProof/>
          <w:sz w:val="23"/>
          <w:szCs w:val="23"/>
          <w:lang w:val="en-US"/>
        </w:rPr>
        <w:t>is</w:t>
      </w:r>
      <w:r w:rsidRPr="00BA39AD">
        <w:rPr>
          <w:noProof/>
          <w:sz w:val="23"/>
          <w:szCs w:val="23"/>
          <w:lang w:val="en-US"/>
        </w:rPr>
        <w:t xml:space="preserve"> installed at depths between 2.000 and 2.300 m.</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Other Fields</w:t>
      </w:r>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 xml:space="preserve">The </w:t>
      </w:r>
      <w:r w:rsidRPr="00BA39AD">
        <w:rPr>
          <w:b/>
          <w:noProof/>
          <w:sz w:val="23"/>
          <w:szCs w:val="23"/>
          <w:lang w:val="en-US"/>
        </w:rPr>
        <w:t xml:space="preserve">Rubelsanto </w:t>
      </w:r>
      <w:r w:rsidRPr="00BA39AD">
        <w:rPr>
          <w:noProof/>
          <w:sz w:val="23"/>
          <w:szCs w:val="23"/>
          <w:lang w:val="en-US"/>
        </w:rPr>
        <w:t>field, located in Alta Verapaz was the only viable field in the</w:t>
      </w:r>
      <w:r w:rsidR="008277A5" w:rsidRPr="00BA39AD">
        <w:rPr>
          <w:noProof/>
          <w:sz w:val="23"/>
          <w:szCs w:val="23"/>
          <w:lang w:val="en-US"/>
        </w:rPr>
        <w:t xml:space="preserve"> mid-</w:t>
      </w:r>
      <w:r w:rsidRPr="00BA39AD">
        <w:rPr>
          <w:noProof/>
          <w:sz w:val="23"/>
          <w:szCs w:val="23"/>
          <w:lang w:val="en-US"/>
        </w:rPr>
        <w:t xml:space="preserve">70s. This field, </w:t>
      </w:r>
      <w:r w:rsidR="00EB7BE1" w:rsidRPr="00BA39AD">
        <w:rPr>
          <w:noProof/>
          <w:sz w:val="23"/>
          <w:szCs w:val="23"/>
          <w:lang w:val="en-US"/>
        </w:rPr>
        <w:t xml:space="preserve">discovered </w:t>
      </w:r>
      <w:r w:rsidRPr="00BA39AD">
        <w:rPr>
          <w:noProof/>
          <w:sz w:val="23"/>
          <w:szCs w:val="23"/>
          <w:lang w:val="en-US"/>
        </w:rPr>
        <w:t xml:space="preserve">by Shenandoah, reached a maximum production of 412 barrels per day in 2000. From then on, the field has entered </w:t>
      </w:r>
      <w:r w:rsidR="00942AE0">
        <w:rPr>
          <w:noProof/>
          <w:sz w:val="23"/>
          <w:szCs w:val="23"/>
          <w:lang w:val="en-US"/>
        </w:rPr>
        <w:t>a phase of</w:t>
      </w:r>
      <w:r w:rsidRPr="00BA39AD">
        <w:rPr>
          <w:noProof/>
          <w:sz w:val="23"/>
          <w:szCs w:val="23"/>
          <w:lang w:val="en-US"/>
        </w:rPr>
        <w:t xml:space="preserve"> continuous decline.</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The </w:t>
      </w:r>
      <w:r w:rsidRPr="00BA39AD">
        <w:rPr>
          <w:b/>
          <w:noProof/>
          <w:sz w:val="23"/>
          <w:szCs w:val="23"/>
          <w:lang w:val="en-US"/>
        </w:rPr>
        <w:t xml:space="preserve">Tierra Blanca </w:t>
      </w:r>
      <w:r w:rsidRPr="00BA39AD">
        <w:rPr>
          <w:noProof/>
          <w:sz w:val="23"/>
          <w:szCs w:val="23"/>
          <w:lang w:val="en-US"/>
        </w:rPr>
        <w:t xml:space="preserve">field in Petén is the second producer in Guatemala. This field reached its peak production at 1.010 bpd in 2004. Its daily production has continued </w:t>
      </w:r>
      <w:r w:rsidR="00EB7BE1" w:rsidRPr="00BA39AD">
        <w:rPr>
          <w:noProof/>
          <w:sz w:val="23"/>
          <w:szCs w:val="23"/>
          <w:lang w:val="en-US"/>
        </w:rPr>
        <w:t xml:space="preserve">to decrease </w:t>
      </w:r>
      <w:r w:rsidRPr="00BA39AD">
        <w:rPr>
          <w:noProof/>
          <w:sz w:val="23"/>
          <w:szCs w:val="23"/>
          <w:lang w:val="en-US"/>
        </w:rPr>
        <w:t>since then, having recorded just 130 bpd in 2010.</w:t>
      </w:r>
    </w:p>
    <w:p w:rsidR="00942AE0" w:rsidRDefault="00942AE0" w:rsidP="00942AE0">
      <w:pPr>
        <w:pStyle w:val="Default"/>
        <w:jc w:val="both"/>
        <w:rPr>
          <w:noProof/>
          <w:sz w:val="23"/>
          <w:szCs w:val="23"/>
          <w:lang w:val="en-US"/>
        </w:rPr>
      </w:pPr>
    </w:p>
    <w:p w:rsidR="00942AE0" w:rsidRPr="00BA39AD" w:rsidRDefault="00942AE0" w:rsidP="00942AE0">
      <w:pPr>
        <w:pStyle w:val="Default"/>
        <w:jc w:val="both"/>
        <w:rPr>
          <w:noProof/>
          <w:sz w:val="23"/>
          <w:szCs w:val="23"/>
          <w:lang w:val="en-US"/>
        </w:rPr>
      </w:pPr>
      <w:r w:rsidRPr="00BA39AD">
        <w:rPr>
          <w:noProof/>
          <w:sz w:val="23"/>
          <w:szCs w:val="23"/>
          <w:lang w:val="en-US"/>
        </w:rPr>
        <w:t xml:space="preserve">Perenco was the operator of </w:t>
      </w:r>
      <w:r w:rsidRPr="00BA39AD">
        <w:rPr>
          <w:b/>
          <w:noProof/>
          <w:sz w:val="23"/>
          <w:szCs w:val="23"/>
          <w:lang w:val="en-US"/>
        </w:rPr>
        <w:t xml:space="preserve">Rubelsanto, Chinaja Oeste </w:t>
      </w:r>
      <w:r w:rsidRPr="00BA39AD">
        <w:rPr>
          <w:noProof/>
          <w:sz w:val="23"/>
          <w:szCs w:val="23"/>
          <w:lang w:val="en-US"/>
        </w:rPr>
        <w:t xml:space="preserve">(Cobán), </w:t>
      </w:r>
      <w:r w:rsidRPr="00BA39AD">
        <w:rPr>
          <w:b/>
          <w:noProof/>
          <w:sz w:val="23"/>
          <w:szCs w:val="23"/>
          <w:lang w:val="en-US"/>
        </w:rPr>
        <w:t xml:space="preserve">Caribe </w:t>
      </w:r>
      <w:r w:rsidRPr="00BA39AD">
        <w:rPr>
          <w:noProof/>
          <w:sz w:val="23"/>
          <w:szCs w:val="23"/>
          <w:lang w:val="en-US"/>
        </w:rPr>
        <w:t xml:space="preserve">(Petén) and </w:t>
      </w:r>
      <w:r w:rsidRPr="00BA39AD">
        <w:rPr>
          <w:b/>
          <w:noProof/>
          <w:sz w:val="23"/>
          <w:szCs w:val="23"/>
          <w:lang w:val="en-US"/>
        </w:rPr>
        <w:t xml:space="preserve">Tierra Blanca </w:t>
      </w:r>
      <w:r w:rsidRPr="00BA39AD">
        <w:rPr>
          <w:noProof/>
          <w:sz w:val="23"/>
          <w:szCs w:val="23"/>
          <w:lang w:val="en-US"/>
        </w:rPr>
        <w:t xml:space="preserve">(Petén) fields until 2009 under the 1-2009 Emergency Oil Service Contract. Empresa Petrolera del Itsmo assumed operation of said fields in 2009 under contract 2-2009 after atender held in that year. The production of all these fields in 2010 accounted only to 5 percent of the country’s total production. </w:t>
      </w:r>
    </w:p>
    <w:p w:rsidR="00942AE0" w:rsidRPr="00BA39AD" w:rsidRDefault="00942AE0" w:rsidP="00942AE0">
      <w:pPr>
        <w:pStyle w:val="Default"/>
        <w:jc w:val="both"/>
        <w:rPr>
          <w:noProof/>
          <w:sz w:val="23"/>
          <w:szCs w:val="23"/>
          <w:lang w:val="en-US"/>
        </w:rPr>
      </w:pPr>
    </w:p>
    <w:p w:rsidR="00942AE0" w:rsidRPr="00BA39AD" w:rsidRDefault="00942AE0" w:rsidP="00942AE0">
      <w:pPr>
        <w:pStyle w:val="Default"/>
        <w:jc w:val="both"/>
        <w:rPr>
          <w:noProof/>
          <w:sz w:val="23"/>
          <w:szCs w:val="23"/>
          <w:lang w:val="en-US"/>
        </w:rPr>
      </w:pPr>
      <w:r w:rsidRPr="00BA39AD">
        <w:rPr>
          <w:noProof/>
          <w:sz w:val="23"/>
          <w:szCs w:val="23"/>
          <w:lang w:val="en-US"/>
        </w:rPr>
        <w:t xml:space="preserve">The </w:t>
      </w:r>
      <w:r w:rsidRPr="00BA39AD">
        <w:rPr>
          <w:b/>
          <w:noProof/>
          <w:sz w:val="23"/>
          <w:szCs w:val="23"/>
          <w:lang w:val="en-US"/>
        </w:rPr>
        <w:t xml:space="preserve">Chocop and Yalpemech </w:t>
      </w:r>
      <w:r w:rsidRPr="00BA39AD">
        <w:rPr>
          <w:noProof/>
          <w:sz w:val="23"/>
          <w:szCs w:val="23"/>
          <w:lang w:val="en-US"/>
        </w:rPr>
        <w:t>fields, located in Petén are operated by the Canadian Petroenergy S.A. Both are quite small with a maximum production of 217 bpd in 2008.</w:t>
      </w:r>
    </w:p>
    <w:p w:rsidR="00942AE0" w:rsidRPr="00BA39AD" w:rsidRDefault="00942AE0" w:rsidP="00942AE0">
      <w:pPr>
        <w:pStyle w:val="Default"/>
        <w:jc w:val="both"/>
        <w:rPr>
          <w:noProof/>
          <w:sz w:val="23"/>
          <w:szCs w:val="23"/>
          <w:lang w:val="en-US"/>
        </w:rPr>
      </w:pPr>
    </w:p>
    <w:p w:rsidR="00942AE0" w:rsidRPr="00BA39AD" w:rsidRDefault="00942AE0" w:rsidP="00942AE0">
      <w:pPr>
        <w:pStyle w:val="Default"/>
        <w:jc w:val="both"/>
        <w:rPr>
          <w:noProof/>
          <w:sz w:val="23"/>
          <w:szCs w:val="23"/>
          <w:lang w:val="en-US"/>
        </w:rPr>
      </w:pPr>
      <w:r w:rsidRPr="00BA39AD">
        <w:rPr>
          <w:noProof/>
          <w:sz w:val="23"/>
          <w:szCs w:val="23"/>
          <w:lang w:val="en-US"/>
        </w:rPr>
        <w:t xml:space="preserve">PetroLatina Corp. operates the </w:t>
      </w:r>
      <w:r w:rsidRPr="00BA39AD">
        <w:rPr>
          <w:b/>
          <w:noProof/>
          <w:sz w:val="23"/>
          <w:szCs w:val="23"/>
          <w:lang w:val="en-US"/>
        </w:rPr>
        <w:t xml:space="preserve">Atzam </w:t>
      </w:r>
      <w:r w:rsidRPr="00BA39AD">
        <w:rPr>
          <w:noProof/>
          <w:sz w:val="23"/>
          <w:szCs w:val="23"/>
          <w:lang w:val="en-US"/>
        </w:rPr>
        <w:t>field in Alta Verapaz. This field was found at the beginning of the 90s. Petrolatina Corporation operates this field under services contract 1-2005. The company has started exploration in this field.</w:t>
      </w:r>
    </w:p>
    <w:p w:rsidR="00942AE0" w:rsidRPr="00BA39AD" w:rsidRDefault="00942AE0" w:rsidP="00942AE0">
      <w:pPr>
        <w:pStyle w:val="Default"/>
        <w:jc w:val="both"/>
        <w:rPr>
          <w:noProof/>
          <w:sz w:val="23"/>
          <w:szCs w:val="23"/>
          <w:lang w:val="en-US"/>
        </w:rPr>
      </w:pPr>
    </w:p>
    <w:p w:rsidR="00942AE0" w:rsidRPr="00BA39AD" w:rsidRDefault="00942AE0" w:rsidP="00942AE0">
      <w:pPr>
        <w:pStyle w:val="Default"/>
        <w:jc w:val="both"/>
        <w:rPr>
          <w:noProof/>
          <w:sz w:val="23"/>
          <w:szCs w:val="23"/>
          <w:lang w:val="en-US"/>
        </w:rPr>
      </w:pPr>
      <w:r w:rsidRPr="00BA39AD">
        <w:rPr>
          <w:noProof/>
          <w:sz w:val="23"/>
          <w:szCs w:val="23"/>
          <w:lang w:val="en-US"/>
        </w:rPr>
        <w:t xml:space="preserve">At mid-2011, General Hydrocarbon Directorate, of the Ministry on Energy and Mines, reported four exploitation permits in Guatemala, allocated to Empresa Petrolera del Itsmo, S.A., Perenco Guatemala Limited, Petro Energy, S.A. and PetroLatina Corporation as well as three exploration contracts in Petén, Quiché, Las Verapaces and Izabal, granted to </w:t>
      </w:r>
      <w:r w:rsidRPr="00BA39AD">
        <w:rPr>
          <w:noProof/>
          <w:sz w:val="23"/>
          <w:szCs w:val="23"/>
          <w:lang w:val="en-US"/>
        </w:rPr>
        <w:lastRenderedPageBreak/>
        <w:t>PetroLatina Corp; City Peten, L.A.P./US Oil Guatemala; and Compañía Petrolera del Atlántico, S.A. Table 8 shows details of the contracts, operating companies and current contractual phase and Map 1 shows contract area location.</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center"/>
        <w:rPr>
          <w:noProof/>
          <w:sz w:val="23"/>
          <w:szCs w:val="23"/>
          <w:lang w:val="en-US"/>
        </w:rPr>
      </w:pPr>
      <w:r w:rsidRPr="00BA39AD">
        <w:rPr>
          <w:noProof/>
          <w:sz w:val="23"/>
          <w:szCs w:val="23"/>
          <w:lang w:val="en-US" w:eastAsia="en-US"/>
        </w:rPr>
        <w:drawing>
          <wp:inline distT="0" distB="0" distL="0" distR="0">
            <wp:extent cx="4914900" cy="3314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5535" cy="3315128"/>
                    </a:xfrm>
                    <a:prstGeom prst="rect">
                      <a:avLst/>
                    </a:prstGeom>
                    <a:noFill/>
                    <a:ln>
                      <a:noFill/>
                    </a:ln>
                  </pic:spPr>
                </pic:pic>
              </a:graphicData>
            </a:graphic>
          </wp:inline>
        </w:drawing>
      </w:r>
    </w:p>
    <w:p w:rsidR="00C80F13" w:rsidRPr="00BA39AD" w:rsidRDefault="00C80F13" w:rsidP="00DA2DB5">
      <w:pPr>
        <w:pStyle w:val="Default"/>
        <w:jc w:val="both"/>
        <w:rPr>
          <w:noProof/>
          <w:sz w:val="23"/>
          <w:szCs w:val="23"/>
          <w:lang w:val="en-US"/>
        </w:rPr>
      </w:pPr>
    </w:p>
    <w:p w:rsidR="00942AE0" w:rsidRDefault="00942AE0">
      <w:pPr>
        <w:spacing w:after="200" w:line="276" w:lineRule="auto"/>
        <w:rPr>
          <w:b/>
          <w:bCs/>
          <w:noProof/>
          <w:color w:val="000000"/>
          <w:sz w:val="23"/>
          <w:szCs w:val="23"/>
          <w:lang w:val="en-US"/>
        </w:rPr>
      </w:pPr>
      <w:r>
        <w:rPr>
          <w:b/>
          <w:bCs/>
          <w:noProof/>
          <w:sz w:val="23"/>
          <w:szCs w:val="23"/>
          <w:lang w:val="en-US"/>
        </w:rPr>
        <w:br w:type="page"/>
      </w:r>
    </w:p>
    <w:p w:rsidR="00DA2DB5" w:rsidRPr="00BA39AD" w:rsidRDefault="00DA2DB5" w:rsidP="00DA2DB5">
      <w:pPr>
        <w:pStyle w:val="Default"/>
        <w:jc w:val="center"/>
        <w:rPr>
          <w:b/>
          <w:bCs/>
          <w:noProof/>
          <w:sz w:val="23"/>
          <w:szCs w:val="23"/>
          <w:lang w:val="en-US"/>
        </w:rPr>
      </w:pPr>
      <w:r w:rsidRPr="00BA39AD">
        <w:rPr>
          <w:b/>
          <w:bCs/>
          <w:noProof/>
          <w:sz w:val="23"/>
          <w:szCs w:val="23"/>
          <w:lang w:val="en-US"/>
        </w:rPr>
        <w:lastRenderedPageBreak/>
        <w:t>Chart 8. Contracts, Companies, Fields and Contractual Situation</w:t>
      </w:r>
    </w:p>
    <w:p w:rsidR="00DA2DB5" w:rsidRPr="00BA39AD" w:rsidRDefault="00DA2DB5" w:rsidP="00DA2DB5">
      <w:pPr>
        <w:pStyle w:val="Default"/>
        <w:jc w:val="center"/>
        <w:rPr>
          <w:b/>
          <w:bCs/>
          <w:noProof/>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972"/>
        <w:gridCol w:w="1628"/>
        <w:gridCol w:w="1633"/>
        <w:gridCol w:w="1783"/>
      </w:tblGrid>
      <w:tr w:rsidR="00DA2DB5" w:rsidRPr="00BA39AD" w:rsidTr="00CE1A1B">
        <w:tc>
          <w:tcPr>
            <w:tcW w:w="1727" w:type="dxa"/>
          </w:tcPr>
          <w:p w:rsidR="00DA2DB5" w:rsidRPr="00BA39AD" w:rsidRDefault="00DA2DB5" w:rsidP="00CE1A1B">
            <w:pPr>
              <w:pStyle w:val="Default"/>
              <w:jc w:val="center"/>
              <w:rPr>
                <w:b/>
                <w:bCs/>
                <w:noProof/>
                <w:sz w:val="20"/>
                <w:szCs w:val="20"/>
                <w:lang w:val="en-US"/>
              </w:rPr>
            </w:pPr>
            <w:r w:rsidRPr="00BA39AD">
              <w:rPr>
                <w:b/>
                <w:bCs/>
                <w:noProof/>
                <w:sz w:val="20"/>
                <w:szCs w:val="20"/>
                <w:lang w:val="en-US"/>
              </w:rPr>
              <w:t>CONTRACT No./ OPERATOR</w:t>
            </w:r>
          </w:p>
          <w:p w:rsidR="00DA2DB5" w:rsidRPr="00BA39AD" w:rsidRDefault="00DA2DB5" w:rsidP="00CE1A1B">
            <w:pPr>
              <w:pStyle w:val="Default"/>
              <w:jc w:val="center"/>
              <w:rPr>
                <w:noProof/>
                <w:sz w:val="23"/>
                <w:szCs w:val="23"/>
                <w:lang w:val="en-US"/>
              </w:rPr>
            </w:pPr>
            <w:r w:rsidRPr="00BA39AD">
              <w:rPr>
                <w:b/>
                <w:bCs/>
                <w:noProof/>
                <w:sz w:val="20"/>
                <w:szCs w:val="20"/>
                <w:lang w:val="en-US"/>
              </w:rPr>
              <w:t xml:space="preserve">No. </w:t>
            </w:r>
          </w:p>
        </w:tc>
        <w:tc>
          <w:tcPr>
            <w:tcW w:w="1806" w:type="dxa"/>
          </w:tcPr>
          <w:p w:rsidR="00DA2DB5" w:rsidRPr="00BA39AD" w:rsidRDefault="00DA2DB5" w:rsidP="00CE1A1B">
            <w:pPr>
              <w:pStyle w:val="Default"/>
              <w:jc w:val="center"/>
              <w:rPr>
                <w:b/>
                <w:bCs/>
                <w:noProof/>
                <w:sz w:val="20"/>
                <w:szCs w:val="20"/>
                <w:lang w:val="en-US"/>
              </w:rPr>
            </w:pPr>
            <w:r w:rsidRPr="00BA39AD">
              <w:rPr>
                <w:b/>
                <w:bCs/>
                <w:noProof/>
                <w:sz w:val="20"/>
                <w:szCs w:val="20"/>
                <w:lang w:val="en-US"/>
              </w:rPr>
              <w:t>FIELD/LOCATION</w:t>
            </w:r>
          </w:p>
          <w:p w:rsidR="00DA2DB5" w:rsidRPr="00BA39AD" w:rsidRDefault="00DA2DB5" w:rsidP="00CE1A1B">
            <w:pPr>
              <w:pStyle w:val="Default"/>
              <w:jc w:val="center"/>
              <w:rPr>
                <w:noProof/>
                <w:sz w:val="20"/>
                <w:szCs w:val="20"/>
                <w:lang w:val="en-US"/>
              </w:rPr>
            </w:pPr>
            <w:r w:rsidRPr="00BA39AD">
              <w:rPr>
                <w:b/>
                <w:bCs/>
                <w:noProof/>
                <w:sz w:val="20"/>
                <w:szCs w:val="20"/>
                <w:lang w:val="en-US"/>
              </w:rPr>
              <w:t xml:space="preserve"> </w:t>
            </w:r>
          </w:p>
          <w:p w:rsidR="00DA2DB5" w:rsidRPr="00BA39AD" w:rsidRDefault="00DA2DB5" w:rsidP="00CE1A1B">
            <w:pPr>
              <w:pStyle w:val="Default"/>
              <w:jc w:val="center"/>
              <w:rPr>
                <w:noProof/>
                <w:sz w:val="23"/>
                <w:szCs w:val="23"/>
                <w:lang w:val="en-US"/>
              </w:rPr>
            </w:pPr>
          </w:p>
        </w:tc>
        <w:tc>
          <w:tcPr>
            <w:tcW w:w="1729" w:type="dxa"/>
          </w:tcPr>
          <w:p w:rsidR="00DA2DB5" w:rsidRPr="00BA39AD" w:rsidRDefault="00DA2DB5" w:rsidP="00CE1A1B">
            <w:pPr>
              <w:pStyle w:val="Default"/>
              <w:jc w:val="center"/>
              <w:rPr>
                <w:b/>
                <w:bCs/>
                <w:noProof/>
                <w:sz w:val="20"/>
                <w:szCs w:val="20"/>
                <w:lang w:val="en-US"/>
              </w:rPr>
            </w:pPr>
            <w:r w:rsidRPr="00BA39AD">
              <w:rPr>
                <w:b/>
                <w:bCs/>
                <w:noProof/>
                <w:sz w:val="20"/>
                <w:szCs w:val="20"/>
                <w:lang w:val="en-US"/>
              </w:rPr>
              <w:t>TERM</w:t>
            </w:r>
          </w:p>
          <w:p w:rsidR="00DA2DB5" w:rsidRPr="00BA39AD" w:rsidRDefault="00DA2DB5" w:rsidP="00CE1A1B">
            <w:pPr>
              <w:pStyle w:val="Default"/>
              <w:jc w:val="center"/>
              <w:rPr>
                <w:noProof/>
                <w:sz w:val="23"/>
                <w:szCs w:val="23"/>
                <w:lang w:val="en-US"/>
              </w:rPr>
            </w:pPr>
          </w:p>
        </w:tc>
        <w:tc>
          <w:tcPr>
            <w:tcW w:w="1729" w:type="dxa"/>
          </w:tcPr>
          <w:p w:rsidR="00DA2DB5" w:rsidRPr="00BA39AD" w:rsidRDefault="00DA2DB5" w:rsidP="00CE1A1B">
            <w:pPr>
              <w:pStyle w:val="Default"/>
              <w:jc w:val="center"/>
              <w:rPr>
                <w:b/>
                <w:bCs/>
                <w:noProof/>
                <w:sz w:val="20"/>
                <w:szCs w:val="20"/>
                <w:lang w:val="en-US"/>
              </w:rPr>
            </w:pPr>
            <w:r w:rsidRPr="00BA39AD">
              <w:rPr>
                <w:b/>
                <w:bCs/>
                <w:noProof/>
                <w:sz w:val="20"/>
                <w:szCs w:val="20"/>
                <w:lang w:val="en-US"/>
              </w:rPr>
              <w:t>CONTRACT TYPE</w:t>
            </w:r>
          </w:p>
          <w:p w:rsidR="00DA2DB5" w:rsidRPr="00BA39AD" w:rsidRDefault="00DA2DB5" w:rsidP="00CE1A1B">
            <w:pPr>
              <w:pStyle w:val="Default"/>
              <w:jc w:val="center"/>
              <w:rPr>
                <w:noProof/>
                <w:sz w:val="20"/>
                <w:szCs w:val="20"/>
                <w:lang w:val="en-US"/>
              </w:rPr>
            </w:pPr>
          </w:p>
          <w:p w:rsidR="00DA2DB5" w:rsidRPr="00BA39AD" w:rsidRDefault="00DA2DB5" w:rsidP="00CE1A1B">
            <w:pPr>
              <w:pStyle w:val="Default"/>
              <w:jc w:val="center"/>
              <w:rPr>
                <w:noProof/>
                <w:sz w:val="23"/>
                <w:szCs w:val="23"/>
                <w:lang w:val="en-US"/>
              </w:rPr>
            </w:pPr>
          </w:p>
        </w:tc>
        <w:tc>
          <w:tcPr>
            <w:tcW w:w="1729" w:type="dxa"/>
          </w:tcPr>
          <w:p w:rsidR="00DA2DB5" w:rsidRPr="00BA39AD" w:rsidRDefault="00DA2DB5" w:rsidP="00CE1A1B">
            <w:pPr>
              <w:pStyle w:val="Default"/>
              <w:jc w:val="center"/>
              <w:rPr>
                <w:b/>
                <w:bCs/>
                <w:noProof/>
                <w:sz w:val="20"/>
                <w:szCs w:val="20"/>
                <w:lang w:val="en-US"/>
              </w:rPr>
            </w:pPr>
            <w:r w:rsidRPr="00BA39AD">
              <w:rPr>
                <w:b/>
                <w:bCs/>
                <w:noProof/>
                <w:sz w:val="20"/>
                <w:szCs w:val="20"/>
                <w:lang w:val="en-US"/>
              </w:rPr>
              <w:t>CONTRACTUAL SITUATION</w:t>
            </w:r>
          </w:p>
          <w:p w:rsidR="00DA2DB5" w:rsidRPr="00BA39AD" w:rsidRDefault="00DA2DB5" w:rsidP="00CE1A1B">
            <w:pPr>
              <w:pStyle w:val="Default"/>
              <w:jc w:val="center"/>
              <w:rPr>
                <w:b/>
                <w:bCs/>
                <w:noProof/>
                <w:sz w:val="20"/>
                <w:szCs w:val="20"/>
                <w:lang w:val="en-US"/>
              </w:rPr>
            </w:pPr>
          </w:p>
          <w:p w:rsidR="00DA2DB5" w:rsidRPr="00BA39AD" w:rsidRDefault="00DA2DB5" w:rsidP="00CE1A1B">
            <w:pPr>
              <w:pStyle w:val="Default"/>
              <w:jc w:val="center"/>
              <w:rPr>
                <w:noProof/>
                <w:sz w:val="23"/>
                <w:szCs w:val="23"/>
                <w:lang w:val="en-US"/>
              </w:rPr>
            </w:pPr>
          </w:p>
        </w:tc>
      </w:tr>
      <w:tr w:rsidR="00DA2DB5" w:rsidRPr="00BA39AD" w:rsidTr="00CE1A1B">
        <w:tc>
          <w:tcPr>
            <w:tcW w:w="8720" w:type="dxa"/>
            <w:gridSpan w:val="5"/>
          </w:tcPr>
          <w:p w:rsidR="00DA2DB5" w:rsidRPr="00BA39AD" w:rsidRDefault="00DA2DB5" w:rsidP="00CE1A1B">
            <w:pPr>
              <w:pStyle w:val="Default"/>
              <w:jc w:val="center"/>
              <w:rPr>
                <w:b/>
                <w:bCs/>
                <w:noProof/>
                <w:sz w:val="20"/>
                <w:szCs w:val="20"/>
                <w:lang w:val="en-US"/>
              </w:rPr>
            </w:pPr>
            <w:r w:rsidRPr="00BA39AD">
              <w:rPr>
                <w:b/>
                <w:bCs/>
                <w:noProof/>
                <w:sz w:val="20"/>
                <w:szCs w:val="20"/>
                <w:lang w:val="en-US"/>
              </w:rPr>
              <w:t>Exploitation Contracts</w:t>
            </w:r>
          </w:p>
        </w:tc>
      </w:tr>
      <w:tr w:rsidR="00DA2DB5" w:rsidRPr="00BA39AD" w:rsidTr="00CE1A1B">
        <w:tc>
          <w:tcPr>
            <w:tcW w:w="1727" w:type="dxa"/>
          </w:tcPr>
          <w:p w:rsidR="00DA2DB5" w:rsidRPr="00564423" w:rsidRDefault="006647B0" w:rsidP="00CE1A1B">
            <w:pPr>
              <w:pStyle w:val="Default"/>
              <w:jc w:val="center"/>
              <w:rPr>
                <w:noProof/>
                <w:sz w:val="20"/>
                <w:szCs w:val="20"/>
                <w:lang w:val="es-UY"/>
              </w:rPr>
            </w:pPr>
            <w:r w:rsidRPr="00564423">
              <w:rPr>
                <w:b/>
                <w:bCs/>
                <w:noProof/>
                <w:sz w:val="20"/>
                <w:szCs w:val="20"/>
                <w:lang w:val="es-UY"/>
              </w:rPr>
              <w:t>2-2009</w:t>
            </w:r>
          </w:p>
          <w:p w:rsidR="00DA2DB5" w:rsidRPr="00564423" w:rsidRDefault="006647B0" w:rsidP="00CE1A1B">
            <w:pPr>
              <w:pStyle w:val="Default"/>
              <w:jc w:val="center"/>
              <w:rPr>
                <w:noProof/>
                <w:sz w:val="23"/>
                <w:szCs w:val="23"/>
                <w:lang w:val="es-UY"/>
              </w:rPr>
            </w:pPr>
            <w:r w:rsidRPr="00564423">
              <w:rPr>
                <w:noProof/>
                <w:sz w:val="20"/>
                <w:szCs w:val="20"/>
                <w:lang w:val="es-UY"/>
              </w:rPr>
              <w:t>EMPRESA PETROLERA DEL ITSMO S.A</w:t>
            </w:r>
          </w:p>
        </w:tc>
        <w:tc>
          <w:tcPr>
            <w:tcW w:w="1806" w:type="dxa"/>
          </w:tcPr>
          <w:p w:rsidR="00DA2DB5" w:rsidRPr="00564423" w:rsidRDefault="006647B0" w:rsidP="00CE1A1B">
            <w:pPr>
              <w:pStyle w:val="Default"/>
              <w:jc w:val="center"/>
              <w:rPr>
                <w:noProof/>
                <w:sz w:val="20"/>
                <w:szCs w:val="20"/>
                <w:lang w:val="es-UY"/>
              </w:rPr>
            </w:pPr>
            <w:r w:rsidRPr="00564423">
              <w:rPr>
                <w:noProof/>
                <w:sz w:val="20"/>
                <w:szCs w:val="20"/>
                <w:lang w:val="es-UY"/>
              </w:rPr>
              <w:t>RUBELSANTO</w:t>
            </w:r>
          </w:p>
          <w:p w:rsidR="00DA2DB5" w:rsidRPr="00564423" w:rsidRDefault="006647B0" w:rsidP="00CE1A1B">
            <w:pPr>
              <w:pStyle w:val="Default"/>
              <w:jc w:val="center"/>
              <w:rPr>
                <w:noProof/>
                <w:sz w:val="20"/>
                <w:szCs w:val="20"/>
                <w:lang w:val="es-UY"/>
              </w:rPr>
            </w:pPr>
            <w:r w:rsidRPr="00564423">
              <w:rPr>
                <w:noProof/>
                <w:sz w:val="20"/>
                <w:szCs w:val="20"/>
                <w:lang w:val="es-UY"/>
              </w:rPr>
              <w:t>CHINAJA OESTE</w:t>
            </w:r>
          </w:p>
          <w:p w:rsidR="00DA2DB5" w:rsidRPr="00564423" w:rsidRDefault="006647B0" w:rsidP="00CE1A1B">
            <w:pPr>
              <w:pStyle w:val="Default"/>
              <w:jc w:val="center"/>
              <w:rPr>
                <w:noProof/>
                <w:sz w:val="20"/>
                <w:szCs w:val="20"/>
                <w:lang w:val="es-UY"/>
              </w:rPr>
            </w:pPr>
            <w:r w:rsidRPr="00564423">
              <w:rPr>
                <w:noProof/>
                <w:sz w:val="20"/>
                <w:szCs w:val="20"/>
                <w:lang w:val="es-UY"/>
              </w:rPr>
              <w:t>CARIBE</w:t>
            </w:r>
          </w:p>
          <w:p w:rsidR="00DA2DB5" w:rsidRPr="00564423" w:rsidRDefault="006647B0" w:rsidP="00CE1A1B">
            <w:pPr>
              <w:pStyle w:val="Default"/>
              <w:jc w:val="center"/>
              <w:rPr>
                <w:noProof/>
                <w:sz w:val="20"/>
                <w:szCs w:val="20"/>
                <w:lang w:val="es-UY"/>
              </w:rPr>
            </w:pPr>
            <w:r w:rsidRPr="00564423">
              <w:rPr>
                <w:noProof/>
                <w:sz w:val="20"/>
                <w:szCs w:val="20"/>
                <w:lang w:val="es-UY"/>
              </w:rPr>
              <w:t>TIERRA BLANCA</w:t>
            </w:r>
          </w:p>
          <w:p w:rsidR="00DA2DB5" w:rsidRPr="00BA39AD" w:rsidRDefault="00DA2DB5" w:rsidP="00CE1A1B">
            <w:pPr>
              <w:pStyle w:val="Default"/>
              <w:jc w:val="center"/>
              <w:rPr>
                <w:noProof/>
                <w:sz w:val="20"/>
                <w:szCs w:val="20"/>
                <w:lang w:val="en-US"/>
              </w:rPr>
            </w:pPr>
            <w:r w:rsidRPr="00BA39AD">
              <w:rPr>
                <w:noProof/>
                <w:sz w:val="20"/>
                <w:szCs w:val="20"/>
                <w:lang w:val="en-US"/>
              </w:rPr>
              <w:t>Location:</w:t>
            </w:r>
          </w:p>
          <w:p w:rsidR="00DA2DB5" w:rsidRPr="00BA39AD" w:rsidRDefault="00DA2DB5" w:rsidP="00CE1A1B">
            <w:pPr>
              <w:pStyle w:val="Default"/>
              <w:jc w:val="center"/>
              <w:rPr>
                <w:noProof/>
                <w:sz w:val="23"/>
                <w:szCs w:val="23"/>
                <w:lang w:val="en-US"/>
              </w:rPr>
            </w:pPr>
            <w:r w:rsidRPr="00BA39AD">
              <w:rPr>
                <w:noProof/>
                <w:sz w:val="20"/>
                <w:szCs w:val="20"/>
                <w:lang w:val="en-US"/>
              </w:rPr>
              <w:t>Alta Verapaz, Petén</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Starts: 28-Jul-2009</w:t>
            </w:r>
          </w:p>
          <w:p w:rsidR="00DA2DB5" w:rsidRPr="00BA39AD" w:rsidRDefault="00DA2DB5" w:rsidP="00CE1A1B">
            <w:pPr>
              <w:pStyle w:val="Default"/>
              <w:jc w:val="center"/>
              <w:rPr>
                <w:noProof/>
                <w:sz w:val="23"/>
                <w:szCs w:val="23"/>
                <w:lang w:val="en-US"/>
              </w:rPr>
            </w:pPr>
            <w:r w:rsidRPr="00BA39AD">
              <w:rPr>
                <w:noProof/>
                <w:sz w:val="20"/>
                <w:szCs w:val="20"/>
                <w:lang w:val="en-US"/>
              </w:rPr>
              <w:t>Ends: 27-Jul-2034</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Oil Operation Management and Agreement Execution for Efficient Conservation and Production of the Areas</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Exploitation</w:t>
            </w:r>
          </w:p>
          <w:p w:rsidR="00DA2DB5" w:rsidRPr="00BA39AD" w:rsidRDefault="00DA2DB5" w:rsidP="00CE1A1B">
            <w:pPr>
              <w:pStyle w:val="Default"/>
              <w:jc w:val="center"/>
              <w:rPr>
                <w:noProof/>
                <w:sz w:val="23"/>
                <w:szCs w:val="23"/>
                <w:lang w:val="en-US"/>
              </w:rPr>
            </w:pPr>
          </w:p>
        </w:tc>
      </w:tr>
      <w:tr w:rsidR="00DA2DB5" w:rsidRPr="00BA39AD" w:rsidTr="00CE1A1B">
        <w:tc>
          <w:tcPr>
            <w:tcW w:w="1727" w:type="dxa"/>
          </w:tcPr>
          <w:p w:rsidR="00DA2DB5" w:rsidRPr="00BA39AD" w:rsidRDefault="00DA2DB5" w:rsidP="00CE1A1B">
            <w:pPr>
              <w:pStyle w:val="Default"/>
              <w:jc w:val="center"/>
              <w:rPr>
                <w:noProof/>
                <w:sz w:val="20"/>
                <w:szCs w:val="20"/>
                <w:lang w:val="en-US"/>
              </w:rPr>
            </w:pPr>
            <w:r w:rsidRPr="00BA39AD">
              <w:rPr>
                <w:b/>
                <w:bCs/>
                <w:noProof/>
                <w:sz w:val="20"/>
                <w:szCs w:val="20"/>
                <w:lang w:val="en-US"/>
              </w:rPr>
              <w:t>2-85</w:t>
            </w:r>
          </w:p>
          <w:p w:rsidR="00DA2DB5" w:rsidRPr="00BA39AD" w:rsidRDefault="00DA2DB5" w:rsidP="00CE1A1B">
            <w:pPr>
              <w:pStyle w:val="Default"/>
              <w:jc w:val="center"/>
              <w:rPr>
                <w:b/>
                <w:bCs/>
                <w:noProof/>
                <w:sz w:val="20"/>
                <w:szCs w:val="20"/>
                <w:lang w:val="en-US"/>
              </w:rPr>
            </w:pPr>
            <w:r w:rsidRPr="00BA39AD">
              <w:rPr>
                <w:noProof/>
                <w:sz w:val="20"/>
                <w:szCs w:val="20"/>
                <w:lang w:val="en-US"/>
              </w:rPr>
              <w:t>PERENCO GUATEMALA LTD</w:t>
            </w:r>
          </w:p>
        </w:tc>
        <w:tc>
          <w:tcPr>
            <w:tcW w:w="1806" w:type="dxa"/>
          </w:tcPr>
          <w:p w:rsidR="00DA2DB5" w:rsidRPr="00BA39AD" w:rsidRDefault="00DA2DB5" w:rsidP="00CE1A1B">
            <w:pPr>
              <w:pStyle w:val="Default"/>
              <w:jc w:val="center"/>
              <w:rPr>
                <w:noProof/>
                <w:sz w:val="20"/>
                <w:szCs w:val="20"/>
                <w:lang w:val="en-US"/>
              </w:rPr>
            </w:pPr>
            <w:r w:rsidRPr="00BA39AD">
              <w:rPr>
                <w:noProof/>
                <w:sz w:val="20"/>
                <w:szCs w:val="20"/>
                <w:lang w:val="en-US"/>
              </w:rPr>
              <w:t>XAN</w:t>
            </w:r>
          </w:p>
          <w:p w:rsidR="00DA2DB5" w:rsidRPr="00BA39AD" w:rsidRDefault="00DA2DB5" w:rsidP="00CE1A1B">
            <w:pPr>
              <w:pStyle w:val="Default"/>
              <w:jc w:val="center"/>
              <w:rPr>
                <w:noProof/>
                <w:sz w:val="20"/>
                <w:szCs w:val="20"/>
                <w:lang w:val="en-US"/>
              </w:rPr>
            </w:pPr>
            <w:r w:rsidRPr="00BA39AD">
              <w:rPr>
                <w:noProof/>
                <w:sz w:val="20"/>
                <w:szCs w:val="20"/>
                <w:lang w:val="en-US"/>
              </w:rPr>
              <w:t>Location: Petén</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Starts: 13-Ago-1985</w:t>
            </w:r>
          </w:p>
          <w:p w:rsidR="00DA2DB5" w:rsidRPr="00BA39AD" w:rsidRDefault="00DA2DB5" w:rsidP="00CE1A1B">
            <w:pPr>
              <w:pStyle w:val="Default"/>
              <w:jc w:val="center"/>
              <w:rPr>
                <w:noProof/>
                <w:sz w:val="20"/>
                <w:szCs w:val="20"/>
                <w:lang w:val="en-US"/>
              </w:rPr>
            </w:pPr>
            <w:r w:rsidRPr="00BA39AD">
              <w:rPr>
                <w:noProof/>
                <w:sz w:val="20"/>
                <w:szCs w:val="20"/>
                <w:lang w:val="en-US"/>
              </w:rPr>
              <w:t>Extension:12-Aug-2025</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Oil exploitation operations</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Exploitation</w:t>
            </w:r>
          </w:p>
          <w:p w:rsidR="00DA2DB5" w:rsidRPr="00BA39AD" w:rsidRDefault="00DA2DB5" w:rsidP="00CE1A1B">
            <w:pPr>
              <w:pStyle w:val="Default"/>
              <w:jc w:val="center"/>
              <w:rPr>
                <w:noProof/>
                <w:sz w:val="20"/>
                <w:szCs w:val="20"/>
                <w:lang w:val="en-US"/>
              </w:rPr>
            </w:pPr>
          </w:p>
        </w:tc>
      </w:tr>
      <w:tr w:rsidR="00DA2DB5" w:rsidRPr="00BA39AD" w:rsidTr="00CE1A1B">
        <w:tc>
          <w:tcPr>
            <w:tcW w:w="1727" w:type="dxa"/>
          </w:tcPr>
          <w:p w:rsidR="00DA2DB5" w:rsidRPr="00BA39AD" w:rsidRDefault="00DA2DB5" w:rsidP="00CE1A1B">
            <w:pPr>
              <w:pStyle w:val="Default"/>
              <w:jc w:val="center"/>
              <w:rPr>
                <w:noProof/>
                <w:sz w:val="20"/>
                <w:szCs w:val="20"/>
                <w:lang w:val="en-US"/>
              </w:rPr>
            </w:pPr>
            <w:r w:rsidRPr="00BA39AD">
              <w:rPr>
                <w:b/>
                <w:bCs/>
                <w:noProof/>
                <w:sz w:val="20"/>
                <w:szCs w:val="20"/>
                <w:lang w:val="en-US"/>
              </w:rPr>
              <w:t>1-91</w:t>
            </w:r>
          </w:p>
          <w:p w:rsidR="00DA2DB5" w:rsidRPr="00BA39AD" w:rsidRDefault="00DA2DB5" w:rsidP="00CE1A1B">
            <w:pPr>
              <w:pStyle w:val="Default"/>
              <w:jc w:val="center"/>
              <w:rPr>
                <w:b/>
                <w:bCs/>
                <w:noProof/>
                <w:sz w:val="20"/>
                <w:szCs w:val="20"/>
                <w:lang w:val="en-US"/>
              </w:rPr>
            </w:pPr>
            <w:r w:rsidRPr="00BA39AD">
              <w:rPr>
                <w:noProof/>
                <w:sz w:val="20"/>
                <w:szCs w:val="20"/>
                <w:lang w:val="en-US"/>
              </w:rPr>
              <w:t>PETRO ENERGY S.A.</w:t>
            </w:r>
          </w:p>
        </w:tc>
        <w:tc>
          <w:tcPr>
            <w:tcW w:w="1806" w:type="dxa"/>
          </w:tcPr>
          <w:p w:rsidR="00DA2DB5" w:rsidRPr="00BA39AD" w:rsidRDefault="00DA2DB5" w:rsidP="00CE1A1B">
            <w:pPr>
              <w:pStyle w:val="Default"/>
              <w:jc w:val="center"/>
              <w:rPr>
                <w:noProof/>
                <w:sz w:val="20"/>
                <w:szCs w:val="20"/>
                <w:lang w:val="en-US"/>
              </w:rPr>
            </w:pPr>
            <w:r w:rsidRPr="00BA39AD">
              <w:rPr>
                <w:noProof/>
                <w:sz w:val="20"/>
                <w:szCs w:val="20"/>
                <w:lang w:val="en-US"/>
              </w:rPr>
              <w:t>CHOCOP</w:t>
            </w:r>
          </w:p>
          <w:p w:rsidR="00DA2DB5" w:rsidRPr="00BA39AD" w:rsidRDefault="00DA2DB5" w:rsidP="00CE1A1B">
            <w:pPr>
              <w:pStyle w:val="Default"/>
              <w:jc w:val="center"/>
              <w:rPr>
                <w:noProof/>
                <w:sz w:val="20"/>
                <w:szCs w:val="20"/>
                <w:lang w:val="en-US"/>
              </w:rPr>
            </w:pPr>
            <w:r w:rsidRPr="00BA39AD">
              <w:rPr>
                <w:noProof/>
                <w:sz w:val="20"/>
                <w:szCs w:val="20"/>
                <w:lang w:val="en-US"/>
              </w:rPr>
              <w:t>YALPAMECH</w:t>
            </w:r>
          </w:p>
          <w:p w:rsidR="00DA2DB5" w:rsidRPr="00BA39AD" w:rsidRDefault="00DA2DB5" w:rsidP="00CE1A1B">
            <w:pPr>
              <w:pStyle w:val="Default"/>
              <w:jc w:val="center"/>
              <w:rPr>
                <w:noProof/>
                <w:sz w:val="20"/>
                <w:szCs w:val="20"/>
                <w:lang w:val="en-US"/>
              </w:rPr>
            </w:pPr>
            <w:r w:rsidRPr="00BA39AD">
              <w:rPr>
                <w:noProof/>
                <w:sz w:val="20"/>
                <w:szCs w:val="20"/>
                <w:lang w:val="en-US"/>
              </w:rPr>
              <w:t>Location:</w:t>
            </w:r>
          </w:p>
          <w:p w:rsidR="00DA2DB5" w:rsidRPr="00BA39AD" w:rsidRDefault="00DA2DB5" w:rsidP="00CE1A1B">
            <w:pPr>
              <w:pStyle w:val="Default"/>
              <w:jc w:val="center"/>
              <w:rPr>
                <w:noProof/>
                <w:sz w:val="20"/>
                <w:szCs w:val="20"/>
                <w:lang w:val="en-US"/>
              </w:rPr>
            </w:pPr>
            <w:r w:rsidRPr="00BA39AD">
              <w:rPr>
                <w:noProof/>
                <w:sz w:val="20"/>
                <w:szCs w:val="20"/>
                <w:lang w:val="en-US"/>
              </w:rPr>
              <w:t>Alta Verapaz, Petén</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Starts: 10-Jul-1988</w:t>
            </w:r>
          </w:p>
          <w:p w:rsidR="00DA2DB5" w:rsidRPr="00BA39AD" w:rsidRDefault="00DA2DB5" w:rsidP="00CE1A1B">
            <w:pPr>
              <w:pStyle w:val="Default"/>
              <w:jc w:val="center"/>
              <w:rPr>
                <w:noProof/>
                <w:sz w:val="20"/>
                <w:szCs w:val="20"/>
                <w:lang w:val="en-US"/>
              </w:rPr>
            </w:pPr>
            <w:r w:rsidRPr="00BA39AD">
              <w:rPr>
                <w:noProof/>
                <w:sz w:val="20"/>
                <w:szCs w:val="20"/>
                <w:lang w:val="en-US"/>
              </w:rPr>
              <w:t>Substitution</w:t>
            </w:r>
          </w:p>
          <w:p w:rsidR="00DA2DB5" w:rsidRPr="00BA39AD" w:rsidRDefault="00DA2DB5" w:rsidP="00CE1A1B">
            <w:pPr>
              <w:pStyle w:val="Default"/>
              <w:jc w:val="center"/>
              <w:rPr>
                <w:noProof/>
                <w:sz w:val="20"/>
                <w:szCs w:val="20"/>
                <w:lang w:val="en-US"/>
              </w:rPr>
            </w:pPr>
            <w:r w:rsidRPr="00BA39AD">
              <w:rPr>
                <w:noProof/>
                <w:sz w:val="20"/>
                <w:szCs w:val="20"/>
                <w:lang w:val="en-US"/>
              </w:rPr>
              <w:t>17-May-1991</w:t>
            </w:r>
          </w:p>
          <w:p w:rsidR="00DA2DB5" w:rsidRPr="00BA39AD" w:rsidRDefault="00DA2DB5" w:rsidP="00CE1A1B">
            <w:pPr>
              <w:pStyle w:val="Default"/>
              <w:jc w:val="center"/>
              <w:rPr>
                <w:noProof/>
                <w:sz w:val="20"/>
                <w:szCs w:val="20"/>
                <w:lang w:val="en-US"/>
              </w:rPr>
            </w:pPr>
            <w:r w:rsidRPr="00BA39AD">
              <w:rPr>
                <w:noProof/>
                <w:sz w:val="20"/>
                <w:szCs w:val="20"/>
                <w:lang w:val="en-US"/>
              </w:rPr>
              <w:t>Transfer</w:t>
            </w:r>
          </w:p>
          <w:p w:rsidR="00DA2DB5" w:rsidRPr="00BA39AD" w:rsidRDefault="00DA2DB5" w:rsidP="00CE1A1B">
            <w:pPr>
              <w:pStyle w:val="Default"/>
              <w:jc w:val="center"/>
              <w:rPr>
                <w:noProof/>
                <w:sz w:val="20"/>
                <w:szCs w:val="20"/>
                <w:lang w:val="en-US"/>
              </w:rPr>
            </w:pPr>
            <w:r w:rsidRPr="00BA39AD">
              <w:rPr>
                <w:noProof/>
                <w:sz w:val="20"/>
                <w:szCs w:val="20"/>
                <w:lang w:val="en-US"/>
              </w:rPr>
              <w:t>13-Dec-1996 (A CGC)</w:t>
            </w:r>
          </w:p>
          <w:p w:rsidR="00DA2DB5" w:rsidRPr="00BA39AD" w:rsidRDefault="00DA2DB5" w:rsidP="00CE1A1B">
            <w:pPr>
              <w:pStyle w:val="Default"/>
              <w:jc w:val="center"/>
              <w:rPr>
                <w:noProof/>
                <w:sz w:val="20"/>
                <w:szCs w:val="20"/>
                <w:lang w:val="en-US"/>
              </w:rPr>
            </w:pPr>
            <w:r w:rsidRPr="00BA39AD">
              <w:rPr>
                <w:noProof/>
                <w:sz w:val="20"/>
                <w:szCs w:val="20"/>
                <w:lang w:val="en-US"/>
              </w:rPr>
              <w:t>2-Jan-2004 (A PESA)</w:t>
            </w:r>
          </w:p>
          <w:p w:rsidR="00DA2DB5" w:rsidRPr="00BA39AD" w:rsidRDefault="00DA2DB5" w:rsidP="00CE1A1B">
            <w:pPr>
              <w:pStyle w:val="Default"/>
              <w:jc w:val="center"/>
              <w:rPr>
                <w:noProof/>
                <w:sz w:val="20"/>
                <w:szCs w:val="20"/>
                <w:lang w:val="en-US"/>
              </w:rPr>
            </w:pPr>
            <w:r w:rsidRPr="00BA39AD">
              <w:rPr>
                <w:noProof/>
                <w:sz w:val="20"/>
                <w:szCs w:val="20"/>
                <w:lang w:val="en-US"/>
              </w:rPr>
              <w:t>Ends: 12-Dec-2013</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Oil exploitation operations</w:t>
            </w:r>
          </w:p>
          <w:p w:rsidR="00DA2DB5" w:rsidRPr="00BA39AD" w:rsidRDefault="00DA2DB5" w:rsidP="00CE1A1B">
            <w:pPr>
              <w:pStyle w:val="Default"/>
              <w:jc w:val="center"/>
              <w:rPr>
                <w:noProof/>
                <w:sz w:val="20"/>
                <w:szCs w:val="20"/>
                <w:lang w:val="en-US"/>
              </w:rPr>
            </w:pPr>
          </w:p>
          <w:p w:rsidR="00DA2DB5" w:rsidRPr="00BA39AD" w:rsidRDefault="00DA2DB5" w:rsidP="00CE1A1B">
            <w:pPr>
              <w:pStyle w:val="Default"/>
              <w:jc w:val="center"/>
              <w:rPr>
                <w:noProof/>
                <w:sz w:val="20"/>
                <w:szCs w:val="20"/>
                <w:lang w:val="en-US"/>
              </w:rPr>
            </w:pP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Exploitation</w:t>
            </w:r>
          </w:p>
          <w:p w:rsidR="00DA2DB5" w:rsidRPr="00BA39AD" w:rsidRDefault="00DA2DB5" w:rsidP="00CE1A1B">
            <w:pPr>
              <w:pStyle w:val="Default"/>
              <w:jc w:val="center"/>
              <w:rPr>
                <w:noProof/>
                <w:sz w:val="20"/>
                <w:szCs w:val="20"/>
                <w:lang w:val="en-US"/>
              </w:rPr>
            </w:pPr>
          </w:p>
        </w:tc>
      </w:tr>
      <w:tr w:rsidR="00DA2DB5" w:rsidRPr="00564423" w:rsidTr="00CE1A1B">
        <w:tc>
          <w:tcPr>
            <w:tcW w:w="1727" w:type="dxa"/>
          </w:tcPr>
          <w:p w:rsidR="00DA2DB5" w:rsidRPr="00BA39AD" w:rsidRDefault="00DA2DB5" w:rsidP="00CE1A1B">
            <w:pPr>
              <w:pStyle w:val="Default"/>
              <w:jc w:val="center"/>
              <w:rPr>
                <w:noProof/>
                <w:sz w:val="20"/>
                <w:szCs w:val="20"/>
                <w:lang w:val="en-US"/>
              </w:rPr>
            </w:pPr>
            <w:r w:rsidRPr="00BA39AD">
              <w:rPr>
                <w:b/>
                <w:bCs/>
                <w:noProof/>
                <w:sz w:val="20"/>
                <w:szCs w:val="20"/>
                <w:lang w:val="en-US"/>
              </w:rPr>
              <w:t>1-2005</w:t>
            </w:r>
          </w:p>
          <w:p w:rsidR="00DA2DB5" w:rsidRPr="00BA39AD" w:rsidRDefault="00DA2DB5" w:rsidP="00CE1A1B">
            <w:pPr>
              <w:pStyle w:val="Default"/>
              <w:jc w:val="center"/>
              <w:rPr>
                <w:b/>
                <w:bCs/>
                <w:noProof/>
                <w:sz w:val="20"/>
                <w:szCs w:val="20"/>
                <w:lang w:val="en-US"/>
              </w:rPr>
            </w:pPr>
            <w:r w:rsidRPr="00BA39AD">
              <w:rPr>
                <w:noProof/>
                <w:sz w:val="20"/>
                <w:szCs w:val="20"/>
                <w:lang w:val="en-US"/>
              </w:rPr>
              <w:t>PETRO LATINA CORPORATION</w:t>
            </w:r>
          </w:p>
        </w:tc>
        <w:tc>
          <w:tcPr>
            <w:tcW w:w="1806" w:type="dxa"/>
          </w:tcPr>
          <w:p w:rsidR="00DA2DB5" w:rsidRPr="00564423" w:rsidRDefault="006647B0" w:rsidP="00CE1A1B">
            <w:pPr>
              <w:pStyle w:val="Default"/>
              <w:jc w:val="center"/>
              <w:rPr>
                <w:noProof/>
                <w:sz w:val="20"/>
                <w:szCs w:val="20"/>
                <w:lang w:val="es-UY"/>
              </w:rPr>
            </w:pPr>
            <w:r w:rsidRPr="00564423">
              <w:rPr>
                <w:noProof/>
                <w:sz w:val="20"/>
                <w:szCs w:val="20"/>
                <w:lang w:val="es-UY"/>
              </w:rPr>
              <w:t>ATZAM</w:t>
            </w:r>
          </w:p>
          <w:p w:rsidR="00DA2DB5" w:rsidRPr="00564423" w:rsidRDefault="006647B0" w:rsidP="00CE1A1B">
            <w:pPr>
              <w:pStyle w:val="Default"/>
              <w:jc w:val="center"/>
              <w:rPr>
                <w:noProof/>
                <w:sz w:val="20"/>
                <w:szCs w:val="20"/>
                <w:lang w:val="es-UY"/>
              </w:rPr>
            </w:pPr>
            <w:r w:rsidRPr="00564423">
              <w:rPr>
                <w:noProof/>
                <w:sz w:val="20"/>
                <w:szCs w:val="20"/>
                <w:lang w:val="es-UY"/>
              </w:rPr>
              <w:t>Location:</w:t>
            </w:r>
          </w:p>
          <w:p w:rsidR="00DA2DB5" w:rsidRPr="00564423" w:rsidRDefault="006647B0" w:rsidP="00CE1A1B">
            <w:pPr>
              <w:pStyle w:val="Default"/>
              <w:jc w:val="center"/>
              <w:rPr>
                <w:noProof/>
                <w:sz w:val="20"/>
                <w:szCs w:val="20"/>
                <w:lang w:val="es-UY"/>
              </w:rPr>
            </w:pPr>
            <w:r w:rsidRPr="00564423">
              <w:rPr>
                <w:noProof/>
                <w:sz w:val="20"/>
                <w:szCs w:val="20"/>
                <w:lang w:val="es-UY"/>
              </w:rPr>
              <w:t>Cobán, Quiché, Alta Verapaz</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Starts: 28-Mar-2006</w:t>
            </w:r>
          </w:p>
          <w:p w:rsidR="00DA2DB5" w:rsidRPr="00BA39AD" w:rsidRDefault="00DA2DB5" w:rsidP="00CE1A1B">
            <w:pPr>
              <w:pStyle w:val="Default"/>
              <w:jc w:val="center"/>
              <w:rPr>
                <w:noProof/>
                <w:sz w:val="20"/>
                <w:szCs w:val="20"/>
                <w:lang w:val="en-US"/>
              </w:rPr>
            </w:pPr>
            <w:r w:rsidRPr="00BA39AD">
              <w:rPr>
                <w:noProof/>
                <w:sz w:val="20"/>
                <w:szCs w:val="20"/>
                <w:lang w:val="en-US"/>
              </w:rPr>
              <w:t>Ends: 27-Mar- 2031</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Exploration and exploitation contract</w:t>
            </w:r>
          </w:p>
          <w:p w:rsidR="00DA2DB5" w:rsidRPr="00BA39AD" w:rsidRDefault="00DA2DB5" w:rsidP="00CE1A1B">
            <w:pPr>
              <w:pStyle w:val="Default"/>
              <w:jc w:val="center"/>
              <w:rPr>
                <w:noProof/>
                <w:sz w:val="20"/>
                <w:szCs w:val="20"/>
                <w:lang w:val="en-US"/>
              </w:rPr>
            </w:pPr>
          </w:p>
          <w:p w:rsidR="00DA2DB5" w:rsidRPr="00BA39AD" w:rsidRDefault="00DA2DB5" w:rsidP="00CE1A1B">
            <w:pPr>
              <w:pStyle w:val="Default"/>
              <w:jc w:val="center"/>
              <w:rPr>
                <w:noProof/>
                <w:sz w:val="20"/>
                <w:szCs w:val="20"/>
                <w:lang w:val="en-US"/>
              </w:rPr>
            </w:pP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It has started the exploitation phase</w:t>
            </w:r>
          </w:p>
          <w:p w:rsidR="00DA2DB5" w:rsidRPr="00BA39AD" w:rsidRDefault="00DA2DB5" w:rsidP="00CE1A1B">
            <w:pPr>
              <w:pStyle w:val="Default"/>
              <w:jc w:val="center"/>
              <w:rPr>
                <w:noProof/>
                <w:sz w:val="20"/>
                <w:szCs w:val="20"/>
                <w:lang w:val="en-US"/>
              </w:rPr>
            </w:pPr>
          </w:p>
        </w:tc>
      </w:tr>
      <w:tr w:rsidR="00DA2DB5" w:rsidRPr="00BA39AD" w:rsidTr="00C80F13">
        <w:tc>
          <w:tcPr>
            <w:tcW w:w="8720" w:type="dxa"/>
            <w:gridSpan w:val="5"/>
            <w:shd w:val="clear" w:color="auto" w:fill="DAEEF3" w:themeFill="accent5" w:themeFillTint="33"/>
          </w:tcPr>
          <w:p w:rsidR="00DA2DB5" w:rsidRPr="00BA39AD" w:rsidRDefault="00DA2DB5" w:rsidP="00CE1A1B">
            <w:pPr>
              <w:pStyle w:val="Default"/>
              <w:jc w:val="center"/>
              <w:rPr>
                <w:noProof/>
                <w:sz w:val="20"/>
                <w:szCs w:val="20"/>
                <w:lang w:val="en-US"/>
              </w:rPr>
            </w:pPr>
            <w:r w:rsidRPr="00BA39AD">
              <w:rPr>
                <w:noProof/>
                <w:sz w:val="20"/>
                <w:szCs w:val="20"/>
                <w:lang w:val="en-US"/>
              </w:rPr>
              <w:t>Exploration Contracts</w:t>
            </w:r>
          </w:p>
        </w:tc>
      </w:tr>
      <w:tr w:rsidR="00DA2DB5" w:rsidRPr="00BA39AD" w:rsidTr="00CE1A1B">
        <w:tc>
          <w:tcPr>
            <w:tcW w:w="1727" w:type="dxa"/>
          </w:tcPr>
          <w:p w:rsidR="00DA2DB5" w:rsidRPr="00BA39AD" w:rsidRDefault="00DA2DB5" w:rsidP="00CE1A1B">
            <w:pPr>
              <w:pStyle w:val="Default"/>
              <w:jc w:val="center"/>
              <w:rPr>
                <w:noProof/>
                <w:sz w:val="20"/>
                <w:szCs w:val="20"/>
                <w:lang w:val="en-US"/>
              </w:rPr>
            </w:pPr>
            <w:r w:rsidRPr="00BA39AD">
              <w:rPr>
                <w:b/>
                <w:bCs/>
                <w:noProof/>
                <w:sz w:val="20"/>
                <w:szCs w:val="20"/>
                <w:lang w:val="en-US"/>
              </w:rPr>
              <w:t>6-93</w:t>
            </w:r>
          </w:p>
          <w:p w:rsidR="00DA2DB5" w:rsidRPr="00BA39AD" w:rsidRDefault="00DA2DB5" w:rsidP="00CE1A1B">
            <w:pPr>
              <w:pStyle w:val="Default"/>
              <w:jc w:val="center"/>
              <w:rPr>
                <w:b/>
                <w:bCs/>
                <w:noProof/>
                <w:sz w:val="20"/>
                <w:szCs w:val="20"/>
                <w:lang w:val="en-US"/>
              </w:rPr>
            </w:pPr>
            <w:r w:rsidRPr="00BA39AD">
              <w:rPr>
                <w:noProof/>
                <w:sz w:val="20"/>
                <w:szCs w:val="20"/>
                <w:lang w:val="en-US"/>
              </w:rPr>
              <w:t>PETRO LATINA CORPORATION</w:t>
            </w:r>
          </w:p>
        </w:tc>
        <w:tc>
          <w:tcPr>
            <w:tcW w:w="1806" w:type="dxa"/>
          </w:tcPr>
          <w:p w:rsidR="00DA2DB5" w:rsidRPr="00BA39AD" w:rsidRDefault="00DA2DB5" w:rsidP="00CE1A1B">
            <w:pPr>
              <w:pStyle w:val="Default"/>
              <w:jc w:val="center"/>
              <w:rPr>
                <w:noProof/>
                <w:sz w:val="20"/>
                <w:szCs w:val="20"/>
                <w:lang w:val="en-US"/>
              </w:rPr>
            </w:pPr>
            <w:r w:rsidRPr="00BA39AD">
              <w:rPr>
                <w:noProof/>
                <w:sz w:val="20"/>
                <w:szCs w:val="20"/>
                <w:lang w:val="en-US"/>
              </w:rPr>
              <w:t>Location:</w:t>
            </w:r>
          </w:p>
          <w:p w:rsidR="00DA2DB5" w:rsidRPr="00BA39AD" w:rsidRDefault="00DA2DB5" w:rsidP="00CE1A1B">
            <w:pPr>
              <w:pStyle w:val="Default"/>
              <w:jc w:val="center"/>
              <w:rPr>
                <w:noProof/>
                <w:sz w:val="20"/>
                <w:szCs w:val="20"/>
                <w:lang w:val="en-US"/>
              </w:rPr>
            </w:pPr>
            <w:r w:rsidRPr="00BA39AD">
              <w:rPr>
                <w:noProof/>
                <w:sz w:val="20"/>
                <w:szCs w:val="20"/>
                <w:lang w:val="en-US"/>
              </w:rPr>
              <w:t>Alta Verapaz</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Starts: 8-Feb 2004</w:t>
            </w:r>
          </w:p>
          <w:p w:rsidR="00DA2DB5" w:rsidRPr="00BA39AD" w:rsidRDefault="00DA2DB5" w:rsidP="00CE1A1B">
            <w:pPr>
              <w:pStyle w:val="Default"/>
              <w:jc w:val="center"/>
              <w:rPr>
                <w:noProof/>
                <w:sz w:val="20"/>
                <w:szCs w:val="20"/>
                <w:lang w:val="en-US"/>
              </w:rPr>
            </w:pPr>
            <w:r w:rsidRPr="00BA39AD">
              <w:rPr>
                <w:noProof/>
                <w:sz w:val="20"/>
                <w:szCs w:val="20"/>
                <w:lang w:val="en-US"/>
              </w:rPr>
              <w:t>Ends: 7-Feb 2029</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Oil exploitation operations</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Evaluation</w:t>
            </w:r>
          </w:p>
          <w:p w:rsidR="00DA2DB5" w:rsidRPr="00BA39AD" w:rsidRDefault="00DA2DB5" w:rsidP="00CE1A1B">
            <w:pPr>
              <w:pStyle w:val="Default"/>
              <w:jc w:val="center"/>
              <w:rPr>
                <w:noProof/>
                <w:sz w:val="20"/>
                <w:szCs w:val="20"/>
                <w:lang w:val="en-US"/>
              </w:rPr>
            </w:pPr>
          </w:p>
        </w:tc>
      </w:tr>
      <w:tr w:rsidR="00DA2DB5" w:rsidRPr="00BA39AD" w:rsidTr="00CE1A1B">
        <w:tc>
          <w:tcPr>
            <w:tcW w:w="1727" w:type="dxa"/>
          </w:tcPr>
          <w:p w:rsidR="00DA2DB5" w:rsidRPr="00564423" w:rsidRDefault="006647B0" w:rsidP="00CE1A1B">
            <w:pPr>
              <w:pStyle w:val="Default"/>
              <w:jc w:val="center"/>
              <w:rPr>
                <w:noProof/>
                <w:sz w:val="20"/>
                <w:szCs w:val="20"/>
                <w:lang w:val="es-UY"/>
              </w:rPr>
            </w:pPr>
            <w:r w:rsidRPr="00564423">
              <w:rPr>
                <w:b/>
                <w:bCs/>
                <w:noProof/>
                <w:sz w:val="20"/>
                <w:szCs w:val="20"/>
                <w:lang w:val="es-UY"/>
              </w:rPr>
              <w:t>7-98</w:t>
            </w:r>
          </w:p>
          <w:p w:rsidR="00DA2DB5" w:rsidRPr="00564423" w:rsidRDefault="006647B0" w:rsidP="00CE1A1B">
            <w:pPr>
              <w:pStyle w:val="Default"/>
              <w:jc w:val="center"/>
              <w:rPr>
                <w:b/>
                <w:bCs/>
                <w:noProof/>
                <w:sz w:val="20"/>
                <w:szCs w:val="20"/>
                <w:lang w:val="es-UY"/>
              </w:rPr>
            </w:pPr>
            <w:r w:rsidRPr="00564423">
              <w:rPr>
                <w:noProof/>
                <w:sz w:val="20"/>
                <w:szCs w:val="20"/>
                <w:lang w:val="es-UY"/>
              </w:rPr>
              <w:t xml:space="preserve">COMPAÑÍA PETROLERA </w:t>
            </w:r>
            <w:r w:rsidRPr="00564423">
              <w:rPr>
                <w:noProof/>
                <w:sz w:val="18"/>
                <w:szCs w:val="18"/>
                <w:lang w:val="es-UY"/>
              </w:rPr>
              <w:t>DEL ATLÁNTICO</w:t>
            </w:r>
            <w:r w:rsidRPr="00564423">
              <w:rPr>
                <w:noProof/>
                <w:sz w:val="20"/>
                <w:szCs w:val="20"/>
                <w:lang w:val="es-UY"/>
              </w:rPr>
              <w:t>, S.A.</w:t>
            </w:r>
          </w:p>
        </w:tc>
        <w:tc>
          <w:tcPr>
            <w:tcW w:w="1806" w:type="dxa"/>
          </w:tcPr>
          <w:p w:rsidR="00DA2DB5" w:rsidRPr="00BA39AD" w:rsidRDefault="00DA2DB5" w:rsidP="00CE1A1B">
            <w:pPr>
              <w:pStyle w:val="Default"/>
              <w:jc w:val="center"/>
              <w:rPr>
                <w:noProof/>
                <w:sz w:val="20"/>
                <w:szCs w:val="20"/>
                <w:lang w:val="en-US"/>
              </w:rPr>
            </w:pPr>
            <w:r w:rsidRPr="00BA39AD">
              <w:rPr>
                <w:noProof/>
                <w:sz w:val="20"/>
                <w:szCs w:val="20"/>
                <w:lang w:val="en-US"/>
              </w:rPr>
              <w:t>Location:</w:t>
            </w:r>
          </w:p>
          <w:p w:rsidR="00DA2DB5" w:rsidRPr="00BA39AD" w:rsidRDefault="00DA2DB5" w:rsidP="00CE1A1B">
            <w:pPr>
              <w:pStyle w:val="Default"/>
              <w:jc w:val="center"/>
              <w:rPr>
                <w:noProof/>
                <w:sz w:val="20"/>
                <w:szCs w:val="20"/>
                <w:lang w:val="en-US"/>
              </w:rPr>
            </w:pPr>
            <w:r w:rsidRPr="00BA39AD">
              <w:rPr>
                <w:noProof/>
                <w:sz w:val="20"/>
                <w:szCs w:val="20"/>
                <w:lang w:val="en-US"/>
              </w:rPr>
              <w:t>Izabal</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Starts: 20-Jul 2001</w:t>
            </w:r>
          </w:p>
          <w:p w:rsidR="00DA2DB5" w:rsidRPr="00BA39AD" w:rsidRDefault="00DA2DB5" w:rsidP="00CE1A1B">
            <w:pPr>
              <w:pStyle w:val="Default"/>
              <w:jc w:val="center"/>
              <w:rPr>
                <w:noProof/>
                <w:sz w:val="20"/>
                <w:szCs w:val="20"/>
                <w:lang w:val="en-US"/>
              </w:rPr>
            </w:pPr>
            <w:r w:rsidRPr="00BA39AD">
              <w:rPr>
                <w:noProof/>
                <w:sz w:val="20"/>
                <w:szCs w:val="20"/>
                <w:lang w:val="en-US"/>
              </w:rPr>
              <w:t>Ends: 19-Jul-2026</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Seismic option</w:t>
            </w:r>
          </w:p>
          <w:p w:rsidR="00DA2DB5" w:rsidRPr="00BA39AD" w:rsidRDefault="00DA2DB5" w:rsidP="00CE1A1B">
            <w:pPr>
              <w:pStyle w:val="Default"/>
              <w:jc w:val="center"/>
              <w:rPr>
                <w:noProof/>
                <w:sz w:val="20"/>
                <w:szCs w:val="20"/>
                <w:lang w:val="en-US"/>
              </w:rPr>
            </w:pPr>
          </w:p>
          <w:p w:rsidR="00DA2DB5" w:rsidRPr="00BA39AD" w:rsidRDefault="00DA2DB5" w:rsidP="00CE1A1B">
            <w:pPr>
              <w:pStyle w:val="Default"/>
              <w:jc w:val="center"/>
              <w:rPr>
                <w:noProof/>
                <w:sz w:val="20"/>
                <w:szCs w:val="20"/>
                <w:lang w:val="en-US"/>
              </w:rPr>
            </w:pP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Drilling of the first well</w:t>
            </w:r>
          </w:p>
          <w:p w:rsidR="00DA2DB5" w:rsidRPr="00BA39AD" w:rsidRDefault="00DA2DB5" w:rsidP="00CE1A1B">
            <w:pPr>
              <w:pStyle w:val="Default"/>
              <w:jc w:val="center"/>
              <w:rPr>
                <w:noProof/>
                <w:sz w:val="20"/>
                <w:szCs w:val="20"/>
                <w:lang w:val="en-US"/>
              </w:rPr>
            </w:pPr>
          </w:p>
          <w:p w:rsidR="00DA2DB5" w:rsidRPr="00BA39AD" w:rsidRDefault="00DA2DB5" w:rsidP="00CE1A1B">
            <w:pPr>
              <w:pStyle w:val="Default"/>
              <w:jc w:val="center"/>
              <w:rPr>
                <w:noProof/>
                <w:sz w:val="20"/>
                <w:szCs w:val="20"/>
                <w:lang w:val="en-US"/>
              </w:rPr>
            </w:pPr>
          </w:p>
        </w:tc>
      </w:tr>
      <w:tr w:rsidR="00DA2DB5" w:rsidRPr="00BA39AD" w:rsidTr="00CE1A1B">
        <w:tc>
          <w:tcPr>
            <w:tcW w:w="1727" w:type="dxa"/>
          </w:tcPr>
          <w:p w:rsidR="00DA2DB5" w:rsidRPr="00564423" w:rsidRDefault="006647B0" w:rsidP="00CE1A1B">
            <w:pPr>
              <w:pStyle w:val="Default"/>
              <w:jc w:val="center"/>
              <w:rPr>
                <w:noProof/>
                <w:sz w:val="20"/>
                <w:szCs w:val="20"/>
                <w:lang w:val="es-UY"/>
              </w:rPr>
            </w:pPr>
            <w:r w:rsidRPr="00564423">
              <w:rPr>
                <w:b/>
                <w:bCs/>
                <w:noProof/>
                <w:sz w:val="20"/>
                <w:szCs w:val="20"/>
                <w:lang w:val="es-UY"/>
              </w:rPr>
              <w:t>1-2006</w:t>
            </w:r>
          </w:p>
          <w:p w:rsidR="00DA2DB5" w:rsidRPr="00564423" w:rsidRDefault="006647B0" w:rsidP="00CE1A1B">
            <w:pPr>
              <w:pStyle w:val="Default"/>
              <w:jc w:val="center"/>
              <w:rPr>
                <w:noProof/>
                <w:sz w:val="20"/>
                <w:szCs w:val="20"/>
                <w:lang w:val="es-UY"/>
              </w:rPr>
            </w:pPr>
            <w:r w:rsidRPr="00564423">
              <w:rPr>
                <w:noProof/>
                <w:sz w:val="20"/>
                <w:szCs w:val="20"/>
                <w:lang w:val="es-UY"/>
              </w:rPr>
              <w:t>CITY PETEN</w:t>
            </w:r>
          </w:p>
          <w:p w:rsidR="00DA2DB5" w:rsidRPr="00564423" w:rsidRDefault="006647B0" w:rsidP="00CE1A1B">
            <w:pPr>
              <w:pStyle w:val="Default"/>
              <w:jc w:val="center"/>
              <w:rPr>
                <w:b/>
                <w:bCs/>
                <w:noProof/>
                <w:sz w:val="20"/>
                <w:szCs w:val="20"/>
                <w:lang w:val="es-UY"/>
              </w:rPr>
            </w:pPr>
            <w:r w:rsidRPr="00564423">
              <w:rPr>
                <w:noProof/>
                <w:sz w:val="20"/>
                <w:szCs w:val="20"/>
                <w:lang w:val="es-UY"/>
              </w:rPr>
              <w:t>S. DE R.L</w:t>
            </w:r>
          </w:p>
        </w:tc>
        <w:tc>
          <w:tcPr>
            <w:tcW w:w="1806" w:type="dxa"/>
          </w:tcPr>
          <w:p w:rsidR="00DA2DB5" w:rsidRPr="00BA39AD" w:rsidRDefault="00DA2DB5" w:rsidP="00CE1A1B">
            <w:pPr>
              <w:pStyle w:val="Default"/>
              <w:jc w:val="center"/>
              <w:rPr>
                <w:noProof/>
                <w:sz w:val="20"/>
                <w:szCs w:val="20"/>
                <w:lang w:val="en-US"/>
              </w:rPr>
            </w:pPr>
            <w:r w:rsidRPr="00BA39AD">
              <w:rPr>
                <w:noProof/>
                <w:sz w:val="20"/>
                <w:szCs w:val="20"/>
                <w:lang w:val="en-US"/>
              </w:rPr>
              <w:t>Location:</w:t>
            </w:r>
          </w:p>
          <w:p w:rsidR="00DA2DB5" w:rsidRPr="00BA39AD" w:rsidRDefault="00DA2DB5" w:rsidP="00CE1A1B">
            <w:pPr>
              <w:pStyle w:val="Default"/>
              <w:jc w:val="center"/>
              <w:rPr>
                <w:noProof/>
                <w:sz w:val="20"/>
                <w:szCs w:val="20"/>
                <w:lang w:val="en-US"/>
              </w:rPr>
            </w:pPr>
            <w:r w:rsidRPr="00BA39AD">
              <w:rPr>
                <w:noProof/>
                <w:sz w:val="20"/>
                <w:szCs w:val="20"/>
                <w:lang w:val="en-US"/>
              </w:rPr>
              <w:t>Petén</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Starts: 20 SEP-2006</w:t>
            </w:r>
          </w:p>
          <w:p w:rsidR="00DA2DB5" w:rsidRPr="00BA39AD" w:rsidRDefault="00DA2DB5" w:rsidP="00CE1A1B">
            <w:pPr>
              <w:pStyle w:val="Default"/>
              <w:jc w:val="center"/>
              <w:rPr>
                <w:noProof/>
                <w:sz w:val="20"/>
                <w:szCs w:val="20"/>
                <w:lang w:val="en-US"/>
              </w:rPr>
            </w:pPr>
            <w:r w:rsidRPr="00BA39AD">
              <w:rPr>
                <w:noProof/>
                <w:sz w:val="20"/>
                <w:szCs w:val="20"/>
                <w:lang w:val="en-US"/>
              </w:rPr>
              <w:t>Ends: 19-SEP-2031</w:t>
            </w: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Hydrocarbon exploration and exploitation</w:t>
            </w:r>
          </w:p>
          <w:p w:rsidR="00DA2DB5" w:rsidRPr="00BA39AD" w:rsidRDefault="00DA2DB5" w:rsidP="00CE1A1B">
            <w:pPr>
              <w:pStyle w:val="Default"/>
              <w:jc w:val="center"/>
              <w:rPr>
                <w:noProof/>
                <w:sz w:val="20"/>
                <w:szCs w:val="20"/>
                <w:lang w:val="en-US"/>
              </w:rPr>
            </w:pPr>
          </w:p>
        </w:tc>
        <w:tc>
          <w:tcPr>
            <w:tcW w:w="1729" w:type="dxa"/>
          </w:tcPr>
          <w:p w:rsidR="00DA2DB5" w:rsidRPr="00BA39AD" w:rsidRDefault="00DA2DB5" w:rsidP="00CE1A1B">
            <w:pPr>
              <w:pStyle w:val="Default"/>
              <w:jc w:val="center"/>
              <w:rPr>
                <w:noProof/>
                <w:sz w:val="20"/>
                <w:szCs w:val="20"/>
                <w:lang w:val="en-US"/>
              </w:rPr>
            </w:pPr>
            <w:r w:rsidRPr="00BA39AD">
              <w:rPr>
                <w:noProof/>
                <w:sz w:val="20"/>
                <w:szCs w:val="20"/>
                <w:lang w:val="en-US"/>
              </w:rPr>
              <w:t>Exploration</w:t>
            </w:r>
          </w:p>
          <w:p w:rsidR="00DA2DB5" w:rsidRPr="00BA39AD" w:rsidRDefault="00DA2DB5" w:rsidP="00CE1A1B">
            <w:pPr>
              <w:pStyle w:val="Default"/>
              <w:jc w:val="center"/>
              <w:rPr>
                <w:noProof/>
                <w:sz w:val="20"/>
                <w:szCs w:val="20"/>
                <w:lang w:val="en-US"/>
              </w:rPr>
            </w:pPr>
          </w:p>
        </w:tc>
      </w:tr>
    </w:tbl>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0"/>
          <w:szCs w:val="20"/>
          <w:lang w:val="en-US"/>
        </w:rPr>
      </w:pPr>
      <w:r w:rsidRPr="00BA39AD">
        <w:rPr>
          <w:noProof/>
          <w:sz w:val="20"/>
          <w:szCs w:val="20"/>
          <w:lang w:val="en-US"/>
        </w:rPr>
        <w:t>Source: General Hydrocarbon Directorate, MEM</w:t>
      </w:r>
    </w:p>
    <w:p w:rsidR="00DA2DB5" w:rsidRPr="00BA39AD" w:rsidRDefault="00DA2DB5" w:rsidP="00DA2DB5">
      <w:pPr>
        <w:pStyle w:val="Default"/>
        <w:jc w:val="both"/>
        <w:rPr>
          <w:noProof/>
          <w:sz w:val="23"/>
          <w:szCs w:val="23"/>
          <w:lang w:val="en-US"/>
        </w:rPr>
      </w:pPr>
    </w:p>
    <w:p w:rsidR="00942AE0" w:rsidRDefault="00942AE0">
      <w:pPr>
        <w:spacing w:after="200" w:line="276" w:lineRule="auto"/>
        <w:rPr>
          <w:b/>
          <w:bCs/>
          <w:noProof/>
          <w:color w:val="000000"/>
          <w:sz w:val="28"/>
          <w:szCs w:val="28"/>
          <w:lang w:val="en-US"/>
        </w:rPr>
      </w:pPr>
      <w:bookmarkStart w:id="19" w:name="_Toc304548624"/>
      <w:r>
        <w:rPr>
          <w:b/>
          <w:bCs/>
          <w:noProof/>
          <w:sz w:val="28"/>
          <w:szCs w:val="28"/>
          <w:lang w:val="en-US"/>
        </w:rPr>
        <w:br w:type="page"/>
      </w:r>
    </w:p>
    <w:p w:rsidR="009E69B1" w:rsidRPr="00BA39AD" w:rsidRDefault="006647B0" w:rsidP="00AC11AC">
      <w:pPr>
        <w:pStyle w:val="Default"/>
        <w:jc w:val="both"/>
        <w:outlineLvl w:val="0"/>
        <w:rPr>
          <w:b/>
          <w:bCs/>
          <w:noProof/>
          <w:sz w:val="28"/>
          <w:szCs w:val="28"/>
          <w:lang w:val="en-US"/>
        </w:rPr>
      </w:pPr>
      <w:r w:rsidRPr="00BA39AD">
        <w:rPr>
          <w:b/>
          <w:bCs/>
          <w:noProof/>
          <w:sz w:val="28"/>
          <w:szCs w:val="28"/>
          <w:lang w:val="en-US"/>
        </w:rPr>
        <w:lastRenderedPageBreak/>
        <w:t>3.4</w:t>
      </w:r>
      <w:r w:rsidR="00007162" w:rsidRPr="00BA39AD">
        <w:rPr>
          <w:b/>
          <w:bCs/>
          <w:noProof/>
          <w:sz w:val="28"/>
          <w:szCs w:val="28"/>
          <w:lang w:val="en-US"/>
        </w:rPr>
        <w:tab/>
      </w:r>
      <w:r w:rsidRPr="00BA39AD">
        <w:rPr>
          <w:rStyle w:val="Heading1Char"/>
          <w:rFonts w:ascii="Times New Roman" w:hAnsi="Times New Roman" w:cs="Times New Roman"/>
          <w:noProof/>
          <w:sz w:val="28"/>
          <w:szCs w:val="28"/>
          <w:lang w:val="en-US"/>
        </w:rPr>
        <w:t>By-Product Industry</w:t>
      </w:r>
      <w:bookmarkEnd w:id="19"/>
    </w:p>
    <w:p w:rsidR="00DA2DB5" w:rsidRPr="00BA39AD" w:rsidRDefault="00DA2DB5" w:rsidP="00DA2DB5">
      <w:pPr>
        <w:pStyle w:val="Default"/>
        <w:ind w:firstLine="708"/>
        <w:jc w:val="both"/>
        <w:rPr>
          <w:b/>
          <w:bCs/>
          <w:noProof/>
          <w:sz w:val="23"/>
          <w:szCs w:val="23"/>
          <w:lang w:val="en-US"/>
        </w:rPr>
      </w:pPr>
    </w:p>
    <w:tbl>
      <w:tblPr>
        <w:tblW w:w="0" w:type="auto"/>
        <w:tblLook w:val="01E0"/>
      </w:tblPr>
      <w:tblGrid>
        <w:gridCol w:w="4322"/>
        <w:gridCol w:w="4322"/>
      </w:tblGrid>
      <w:tr w:rsidR="00DA2DB5" w:rsidRPr="00564423" w:rsidTr="00CE1A1B">
        <w:tc>
          <w:tcPr>
            <w:tcW w:w="4322" w:type="dxa"/>
          </w:tcPr>
          <w:p w:rsidR="009E69B1" w:rsidRPr="00BA39AD" w:rsidRDefault="00DA2DB5" w:rsidP="00942AE0">
            <w:pPr>
              <w:pStyle w:val="Default"/>
              <w:ind w:firstLine="720"/>
              <w:jc w:val="both"/>
              <w:rPr>
                <w:noProof/>
                <w:sz w:val="23"/>
                <w:szCs w:val="23"/>
                <w:lang w:val="en-US"/>
              </w:rPr>
            </w:pPr>
            <w:r w:rsidRPr="00BA39AD">
              <w:rPr>
                <w:noProof/>
                <w:sz w:val="23"/>
                <w:szCs w:val="23"/>
                <w:lang w:val="en-US"/>
              </w:rPr>
              <w:t xml:space="preserve">La Libertad mini refinery, operated by Perenco, produces the necessary fuel for electricity generation and </w:t>
            </w:r>
            <w:r w:rsidR="00DD2FBE" w:rsidRPr="00BA39AD">
              <w:rPr>
                <w:noProof/>
                <w:sz w:val="23"/>
                <w:szCs w:val="23"/>
                <w:lang w:val="en-US"/>
              </w:rPr>
              <w:t xml:space="preserve">the </w:t>
            </w:r>
            <w:r w:rsidRPr="00BA39AD">
              <w:rPr>
                <w:noProof/>
                <w:sz w:val="23"/>
                <w:szCs w:val="23"/>
                <w:lang w:val="en-US"/>
              </w:rPr>
              <w:t xml:space="preserve">fluid pump systems in oil operations. </w:t>
            </w:r>
            <w:r w:rsidR="00DD2FBE" w:rsidRPr="00BA39AD">
              <w:rPr>
                <w:noProof/>
                <w:sz w:val="23"/>
                <w:szCs w:val="23"/>
                <w:lang w:val="en-US"/>
              </w:rPr>
              <w:t>T</w:t>
            </w:r>
            <w:r w:rsidRPr="00BA39AD">
              <w:rPr>
                <w:noProof/>
                <w:sz w:val="23"/>
                <w:szCs w:val="23"/>
                <w:lang w:val="en-US"/>
              </w:rPr>
              <w:t xml:space="preserve">he refinery </w:t>
            </w:r>
            <w:r w:rsidR="00DD2FBE" w:rsidRPr="00BA39AD">
              <w:rPr>
                <w:noProof/>
                <w:sz w:val="23"/>
                <w:szCs w:val="23"/>
                <w:lang w:val="en-US"/>
              </w:rPr>
              <w:t xml:space="preserve">also </w:t>
            </w:r>
            <w:r w:rsidRPr="00BA39AD">
              <w:rPr>
                <w:noProof/>
                <w:sz w:val="23"/>
                <w:szCs w:val="23"/>
                <w:lang w:val="en-US"/>
              </w:rPr>
              <w:t>produces high quality asphalt for the local and International market. In 2010 asphalt exports accounted for 46 percent of total production that year (</w:t>
            </w:r>
            <w:r w:rsidR="00DD2FBE" w:rsidRPr="00BA39AD">
              <w:rPr>
                <w:noProof/>
                <w:sz w:val="23"/>
                <w:szCs w:val="23"/>
                <w:lang w:val="en-US"/>
              </w:rPr>
              <w:t xml:space="preserve">Table </w:t>
            </w:r>
            <w:r w:rsidRPr="00BA39AD">
              <w:rPr>
                <w:noProof/>
                <w:sz w:val="23"/>
                <w:szCs w:val="23"/>
                <w:lang w:val="en-US"/>
              </w:rPr>
              <w:t xml:space="preserve">9). </w:t>
            </w:r>
          </w:p>
          <w:p w:rsidR="00942AE0" w:rsidRDefault="00942AE0" w:rsidP="00942AE0">
            <w:pPr>
              <w:pStyle w:val="Default"/>
              <w:jc w:val="both"/>
              <w:rPr>
                <w:noProof/>
                <w:sz w:val="23"/>
                <w:szCs w:val="23"/>
                <w:lang w:val="en-US"/>
              </w:rPr>
            </w:pPr>
          </w:p>
          <w:p w:rsidR="00942AE0" w:rsidRPr="00BA39AD" w:rsidRDefault="00942AE0" w:rsidP="00942AE0">
            <w:pPr>
              <w:pStyle w:val="Default"/>
              <w:jc w:val="both"/>
              <w:rPr>
                <w:noProof/>
                <w:sz w:val="23"/>
                <w:szCs w:val="23"/>
                <w:lang w:val="en-US"/>
              </w:rPr>
            </w:pPr>
            <w:r w:rsidRPr="00BA39AD">
              <w:rPr>
                <w:noProof/>
                <w:sz w:val="23"/>
                <w:szCs w:val="23"/>
                <w:lang w:val="en-US"/>
              </w:rPr>
              <w:t>The main process units in the refinery are the atmospheric distillation tower, the vacuum distillation and the fuel desulfurization plant. The refinery can process 5.000 bpd of oil and produces 3.000 bpd of asphaltic products. Currently, Perenco is the only asphalt and fuel producer in Guatemala.</w:t>
            </w:r>
          </w:p>
          <w:p w:rsidR="00DA2DB5" w:rsidRPr="00BA39AD" w:rsidRDefault="00DA2DB5" w:rsidP="00CE1A1B">
            <w:pPr>
              <w:pStyle w:val="Default"/>
              <w:jc w:val="both"/>
              <w:rPr>
                <w:noProof/>
                <w:sz w:val="23"/>
                <w:szCs w:val="23"/>
                <w:lang w:val="en-US"/>
              </w:rPr>
            </w:pPr>
          </w:p>
        </w:tc>
        <w:tc>
          <w:tcPr>
            <w:tcW w:w="43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4"/>
              <w:gridCol w:w="856"/>
              <w:gridCol w:w="856"/>
            </w:tblGrid>
            <w:tr w:rsidR="00DA2DB5" w:rsidRPr="00BA39AD" w:rsidTr="00CE1A1B">
              <w:tc>
                <w:tcPr>
                  <w:tcW w:w="4955" w:type="dxa"/>
                  <w:gridSpan w:val="3"/>
                </w:tcPr>
                <w:p w:rsidR="00DA2DB5" w:rsidRPr="00BA39AD" w:rsidRDefault="00DD2FBE" w:rsidP="00CE1A1B">
                  <w:pPr>
                    <w:pStyle w:val="Default"/>
                    <w:jc w:val="center"/>
                    <w:rPr>
                      <w:noProof/>
                      <w:sz w:val="22"/>
                      <w:szCs w:val="22"/>
                      <w:lang w:val="en-US"/>
                    </w:rPr>
                  </w:pPr>
                  <w:r w:rsidRPr="00BA39AD">
                    <w:rPr>
                      <w:noProof/>
                      <w:sz w:val="22"/>
                      <w:szCs w:val="22"/>
                      <w:lang w:val="en-US"/>
                    </w:rPr>
                    <w:t xml:space="preserve">Table </w:t>
                  </w:r>
                  <w:r w:rsidR="00DA2DB5" w:rsidRPr="00BA39AD">
                    <w:rPr>
                      <w:noProof/>
                      <w:sz w:val="22"/>
                      <w:szCs w:val="22"/>
                      <w:lang w:val="en-US"/>
                    </w:rPr>
                    <w:t>9. Derived Production</w:t>
                  </w:r>
                </w:p>
              </w:tc>
            </w:tr>
            <w:tr w:rsidR="00DA2DB5" w:rsidRPr="00BA39AD" w:rsidTr="00CE1A1B">
              <w:tc>
                <w:tcPr>
                  <w:tcW w:w="4955" w:type="dxa"/>
                  <w:gridSpan w:val="3"/>
                </w:tcPr>
                <w:p w:rsidR="00DA2DB5" w:rsidRPr="00BA39AD" w:rsidRDefault="00DA2DB5" w:rsidP="00CE1A1B">
                  <w:pPr>
                    <w:pStyle w:val="Default"/>
                    <w:jc w:val="center"/>
                    <w:rPr>
                      <w:noProof/>
                      <w:sz w:val="22"/>
                      <w:szCs w:val="22"/>
                      <w:lang w:val="en-US"/>
                    </w:rPr>
                  </w:pPr>
                  <w:r w:rsidRPr="00BA39AD">
                    <w:rPr>
                      <w:noProof/>
                      <w:sz w:val="22"/>
                      <w:szCs w:val="22"/>
                      <w:lang w:val="en-US"/>
                    </w:rPr>
                    <w:t xml:space="preserve">Thousands of barrels </w:t>
                  </w:r>
                </w:p>
              </w:tc>
            </w:tr>
            <w:tr w:rsidR="00DA2DB5" w:rsidRPr="00BA39AD" w:rsidTr="00CE1A1B">
              <w:tc>
                <w:tcPr>
                  <w:tcW w:w="3203" w:type="dxa"/>
                </w:tcPr>
                <w:p w:rsidR="00DA2DB5" w:rsidRPr="00BA39AD" w:rsidRDefault="00DA2DB5" w:rsidP="00CE1A1B">
                  <w:pPr>
                    <w:pStyle w:val="Default"/>
                    <w:jc w:val="both"/>
                    <w:rPr>
                      <w:noProof/>
                      <w:sz w:val="22"/>
                      <w:szCs w:val="22"/>
                      <w:lang w:val="en-US"/>
                    </w:rPr>
                  </w:pP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2009</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2010</w:t>
                  </w:r>
                </w:p>
              </w:tc>
            </w:tr>
            <w:tr w:rsidR="00DA2DB5" w:rsidRPr="00BA39AD" w:rsidTr="00CE1A1B">
              <w:tc>
                <w:tcPr>
                  <w:tcW w:w="4955" w:type="dxa"/>
                  <w:gridSpan w:val="3"/>
                </w:tcPr>
                <w:p w:rsidR="00DA2DB5" w:rsidRPr="00BA39AD" w:rsidRDefault="00DA2DB5" w:rsidP="00CE1A1B">
                  <w:pPr>
                    <w:pStyle w:val="Default"/>
                    <w:jc w:val="both"/>
                    <w:rPr>
                      <w:noProof/>
                      <w:sz w:val="22"/>
                      <w:szCs w:val="22"/>
                      <w:lang w:val="en-US"/>
                    </w:rPr>
                  </w:pPr>
                  <w:r w:rsidRPr="00BA39AD">
                    <w:rPr>
                      <w:noProof/>
                      <w:sz w:val="22"/>
                      <w:szCs w:val="22"/>
                      <w:lang w:val="en-US"/>
                    </w:rPr>
                    <w:t>La Libertad Mini - Refinery</w:t>
                  </w:r>
                </w:p>
              </w:tc>
            </w:tr>
            <w:tr w:rsidR="00DA2DB5" w:rsidRPr="00BA39AD" w:rsidTr="00CE1A1B">
              <w:tc>
                <w:tcPr>
                  <w:tcW w:w="3203" w:type="dxa"/>
                </w:tcPr>
                <w:p w:rsidR="00DA2DB5" w:rsidRPr="00BA39AD" w:rsidRDefault="00DA2DB5" w:rsidP="00CE1A1B">
                  <w:pPr>
                    <w:pStyle w:val="Default"/>
                    <w:jc w:val="both"/>
                    <w:rPr>
                      <w:noProof/>
                      <w:sz w:val="22"/>
                      <w:szCs w:val="22"/>
                      <w:lang w:val="en-US"/>
                    </w:rPr>
                  </w:pPr>
                  <w:r w:rsidRPr="00BA39AD">
                    <w:rPr>
                      <w:noProof/>
                      <w:sz w:val="22"/>
                      <w:szCs w:val="22"/>
                      <w:lang w:val="en-US"/>
                    </w:rPr>
                    <w:t>Asphalt</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389.35</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299.92</w:t>
                  </w:r>
                </w:p>
              </w:tc>
            </w:tr>
            <w:tr w:rsidR="00DA2DB5" w:rsidRPr="00BA39AD" w:rsidTr="00CE1A1B">
              <w:tc>
                <w:tcPr>
                  <w:tcW w:w="3203" w:type="dxa"/>
                </w:tcPr>
                <w:p w:rsidR="00DA2DB5" w:rsidRPr="00BA39AD" w:rsidRDefault="00DA2DB5" w:rsidP="00CE1A1B">
                  <w:pPr>
                    <w:pStyle w:val="Default"/>
                    <w:jc w:val="both"/>
                    <w:rPr>
                      <w:noProof/>
                      <w:sz w:val="22"/>
                      <w:szCs w:val="22"/>
                      <w:lang w:val="en-US"/>
                    </w:rPr>
                  </w:pPr>
                  <w:r w:rsidRPr="00BA39AD">
                    <w:rPr>
                      <w:noProof/>
                      <w:sz w:val="22"/>
                      <w:szCs w:val="22"/>
                      <w:lang w:val="en-US"/>
                    </w:rPr>
                    <w:t>Diesel*</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166.7</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153.24</w:t>
                  </w:r>
                </w:p>
              </w:tc>
            </w:tr>
            <w:tr w:rsidR="00DA2DB5" w:rsidRPr="00BA39AD" w:rsidTr="00CE1A1B">
              <w:tc>
                <w:tcPr>
                  <w:tcW w:w="3203" w:type="dxa"/>
                </w:tcPr>
                <w:p w:rsidR="00DA2DB5" w:rsidRPr="00BA39AD" w:rsidRDefault="00DA2DB5" w:rsidP="00CE1A1B">
                  <w:pPr>
                    <w:pStyle w:val="Default"/>
                    <w:jc w:val="both"/>
                    <w:rPr>
                      <w:noProof/>
                      <w:sz w:val="22"/>
                      <w:szCs w:val="22"/>
                      <w:lang w:val="en-US"/>
                    </w:rPr>
                  </w:pPr>
                  <w:r w:rsidRPr="00BA39AD">
                    <w:rPr>
                      <w:noProof/>
                      <w:sz w:val="22"/>
                      <w:szCs w:val="22"/>
                      <w:lang w:val="en-US"/>
                    </w:rPr>
                    <w:t>Others*</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24.27</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19.61</w:t>
                  </w:r>
                </w:p>
              </w:tc>
            </w:tr>
            <w:tr w:rsidR="00DA2DB5" w:rsidRPr="00BA39AD" w:rsidTr="00CE1A1B">
              <w:tc>
                <w:tcPr>
                  <w:tcW w:w="3203" w:type="dxa"/>
                </w:tcPr>
                <w:p w:rsidR="00DA2DB5" w:rsidRPr="00BA39AD" w:rsidRDefault="00DA2DB5" w:rsidP="00CE1A1B">
                  <w:pPr>
                    <w:pStyle w:val="Default"/>
                    <w:jc w:val="both"/>
                    <w:rPr>
                      <w:noProof/>
                      <w:sz w:val="22"/>
                      <w:szCs w:val="22"/>
                      <w:lang w:val="en-US"/>
                    </w:rPr>
                  </w:pPr>
                  <w:r w:rsidRPr="00BA39AD">
                    <w:rPr>
                      <w:noProof/>
                      <w:sz w:val="22"/>
                      <w:szCs w:val="22"/>
                      <w:lang w:val="en-US"/>
                    </w:rPr>
                    <w:t>Total</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580.32</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472.77</w:t>
                  </w:r>
                </w:p>
              </w:tc>
            </w:tr>
            <w:tr w:rsidR="00DA2DB5" w:rsidRPr="00BA39AD" w:rsidTr="00CE1A1B">
              <w:tc>
                <w:tcPr>
                  <w:tcW w:w="3203" w:type="dxa"/>
                </w:tcPr>
                <w:p w:rsidR="00DA2DB5" w:rsidRPr="00BA39AD" w:rsidRDefault="00DA2DB5" w:rsidP="00CE1A1B">
                  <w:pPr>
                    <w:pStyle w:val="Default"/>
                    <w:jc w:val="both"/>
                    <w:rPr>
                      <w:noProof/>
                      <w:sz w:val="22"/>
                      <w:szCs w:val="22"/>
                      <w:lang w:val="en-US"/>
                    </w:rPr>
                  </w:pPr>
                  <w:r w:rsidRPr="00BA39AD">
                    <w:rPr>
                      <w:noProof/>
                      <w:sz w:val="22"/>
                      <w:szCs w:val="22"/>
                      <w:lang w:val="en-US"/>
                    </w:rPr>
                    <w:t xml:space="preserve">Asphalt exports </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33.75</w:t>
                  </w:r>
                </w:p>
              </w:tc>
              <w:tc>
                <w:tcPr>
                  <w:tcW w:w="876" w:type="dxa"/>
                </w:tcPr>
                <w:p w:rsidR="00DA2DB5" w:rsidRPr="00BA39AD" w:rsidRDefault="00DA2DB5" w:rsidP="00CE1A1B">
                  <w:pPr>
                    <w:pStyle w:val="Default"/>
                    <w:jc w:val="right"/>
                    <w:rPr>
                      <w:noProof/>
                      <w:sz w:val="22"/>
                      <w:szCs w:val="22"/>
                      <w:lang w:val="en-US"/>
                    </w:rPr>
                  </w:pPr>
                  <w:r w:rsidRPr="00BA39AD">
                    <w:rPr>
                      <w:noProof/>
                      <w:sz w:val="22"/>
                      <w:szCs w:val="22"/>
                      <w:lang w:val="en-US"/>
                    </w:rPr>
                    <w:t>139.53</w:t>
                  </w:r>
                </w:p>
              </w:tc>
            </w:tr>
            <w:tr w:rsidR="00DA2DB5" w:rsidRPr="00BA39AD" w:rsidTr="00CE1A1B">
              <w:tc>
                <w:tcPr>
                  <w:tcW w:w="4955" w:type="dxa"/>
                  <w:gridSpan w:val="3"/>
                </w:tcPr>
                <w:p w:rsidR="00DA2DB5" w:rsidRPr="00BA39AD" w:rsidRDefault="00DA2DB5" w:rsidP="00CE1A1B">
                  <w:pPr>
                    <w:pStyle w:val="Default"/>
                    <w:jc w:val="both"/>
                    <w:rPr>
                      <w:noProof/>
                      <w:sz w:val="22"/>
                      <w:szCs w:val="22"/>
                      <w:lang w:val="en-US"/>
                    </w:rPr>
                  </w:pPr>
                  <w:r w:rsidRPr="00BA39AD">
                    <w:rPr>
                      <w:noProof/>
                      <w:sz w:val="22"/>
                      <w:szCs w:val="22"/>
                      <w:lang w:val="en-US"/>
                    </w:rPr>
                    <w:t>*</w:t>
                  </w:r>
                  <w:r w:rsidR="008277A5" w:rsidRPr="00BA39AD">
                    <w:rPr>
                      <w:noProof/>
                      <w:sz w:val="22"/>
                      <w:szCs w:val="22"/>
                      <w:lang w:val="en-US"/>
                    </w:rPr>
                    <w:t>Non trad</w:t>
                  </w:r>
                  <w:r w:rsidRPr="00BA39AD">
                    <w:rPr>
                      <w:noProof/>
                      <w:sz w:val="22"/>
                      <w:szCs w:val="22"/>
                      <w:lang w:val="en-US"/>
                    </w:rPr>
                    <w:t>able products</w:t>
                  </w:r>
                </w:p>
              </w:tc>
            </w:tr>
            <w:tr w:rsidR="00DA2DB5" w:rsidRPr="00564423" w:rsidTr="00CE1A1B">
              <w:tc>
                <w:tcPr>
                  <w:tcW w:w="4955" w:type="dxa"/>
                  <w:gridSpan w:val="3"/>
                </w:tcPr>
                <w:p w:rsidR="00DA2DB5" w:rsidRPr="00BA39AD" w:rsidRDefault="00DA2DB5" w:rsidP="008277A5">
                  <w:pPr>
                    <w:pStyle w:val="Default"/>
                    <w:jc w:val="both"/>
                    <w:rPr>
                      <w:noProof/>
                      <w:sz w:val="22"/>
                      <w:szCs w:val="22"/>
                      <w:lang w:val="en-US"/>
                    </w:rPr>
                  </w:pPr>
                  <w:r w:rsidRPr="00BA39AD">
                    <w:rPr>
                      <w:noProof/>
                      <w:sz w:val="22"/>
                      <w:szCs w:val="22"/>
                      <w:lang w:val="en-US"/>
                    </w:rPr>
                    <w:t xml:space="preserve">* </w:t>
                  </w:r>
                  <w:r w:rsidR="008277A5" w:rsidRPr="00BA39AD">
                    <w:rPr>
                      <w:noProof/>
                      <w:sz w:val="22"/>
                      <w:szCs w:val="22"/>
                      <w:lang w:val="en-US"/>
                    </w:rPr>
                    <w:t>Naphtha</w:t>
                  </w:r>
                  <w:r w:rsidRPr="00BA39AD">
                    <w:rPr>
                      <w:noProof/>
                      <w:sz w:val="22"/>
                      <w:szCs w:val="22"/>
                      <w:lang w:val="en-US"/>
                    </w:rPr>
                    <w:t>, kerosene and gas oil, non</w:t>
                  </w:r>
                  <w:r w:rsidR="008277A5" w:rsidRPr="00BA39AD">
                    <w:rPr>
                      <w:noProof/>
                      <w:sz w:val="22"/>
                      <w:szCs w:val="22"/>
                      <w:lang w:val="en-US"/>
                    </w:rPr>
                    <w:t>-</w:t>
                  </w:r>
                  <w:r w:rsidRPr="00BA39AD">
                    <w:rPr>
                      <w:noProof/>
                      <w:sz w:val="22"/>
                      <w:szCs w:val="22"/>
                      <w:lang w:val="en-US"/>
                    </w:rPr>
                    <w:t xml:space="preserve">tradable </w:t>
                  </w:r>
                </w:p>
              </w:tc>
            </w:tr>
          </w:tbl>
          <w:p w:rsidR="00DA2DB5" w:rsidRPr="00BA39AD" w:rsidRDefault="00DA2DB5" w:rsidP="00CE1A1B">
            <w:pPr>
              <w:pStyle w:val="Default"/>
              <w:rPr>
                <w:noProof/>
                <w:sz w:val="23"/>
                <w:szCs w:val="23"/>
                <w:lang w:val="en-US"/>
              </w:rPr>
            </w:pPr>
          </w:p>
        </w:tc>
      </w:tr>
    </w:tbl>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The refinery pays the State 10 cents of a dollar per asphalt barrel</w:t>
      </w:r>
      <w:r w:rsidR="00DD2FBE" w:rsidRPr="00BA39AD">
        <w:rPr>
          <w:noProof/>
          <w:sz w:val="23"/>
          <w:szCs w:val="23"/>
          <w:lang w:val="en-US"/>
        </w:rPr>
        <w:t xml:space="preserve">  produced.</w:t>
      </w:r>
      <w:r w:rsidRPr="00BA39AD">
        <w:rPr>
          <w:noProof/>
          <w:sz w:val="23"/>
          <w:szCs w:val="23"/>
          <w:lang w:val="en-US"/>
        </w:rPr>
        <w:t xml:space="preserve"> </w:t>
      </w:r>
    </w:p>
    <w:p w:rsidR="00DA2DB5" w:rsidRPr="00BA39AD" w:rsidRDefault="00DA2DB5" w:rsidP="00DA2DB5">
      <w:pPr>
        <w:pStyle w:val="Default"/>
        <w:jc w:val="both"/>
        <w:rPr>
          <w:noProof/>
          <w:sz w:val="23"/>
          <w:szCs w:val="23"/>
          <w:lang w:val="en-US"/>
        </w:rPr>
      </w:pPr>
    </w:p>
    <w:p w:rsidR="009E69B1" w:rsidRPr="00BA39AD" w:rsidRDefault="006647B0" w:rsidP="00AC11AC">
      <w:pPr>
        <w:pStyle w:val="Default"/>
        <w:jc w:val="both"/>
        <w:outlineLvl w:val="0"/>
        <w:rPr>
          <w:b/>
          <w:bCs/>
          <w:noProof/>
          <w:sz w:val="28"/>
          <w:szCs w:val="28"/>
          <w:lang w:val="en-US"/>
        </w:rPr>
      </w:pPr>
      <w:bookmarkStart w:id="20" w:name="_Toc304548625"/>
      <w:r w:rsidRPr="00BA39AD">
        <w:rPr>
          <w:b/>
          <w:bCs/>
          <w:noProof/>
          <w:sz w:val="28"/>
          <w:szCs w:val="28"/>
          <w:lang w:val="en-US"/>
        </w:rPr>
        <w:t>3.5</w:t>
      </w:r>
      <w:r w:rsidR="006E1973" w:rsidRPr="00BA39AD">
        <w:rPr>
          <w:b/>
          <w:bCs/>
          <w:noProof/>
          <w:sz w:val="28"/>
          <w:szCs w:val="28"/>
          <w:lang w:val="en-US"/>
        </w:rPr>
        <w:tab/>
      </w:r>
      <w:r w:rsidRPr="00BA39AD">
        <w:rPr>
          <w:rStyle w:val="Heading1Char"/>
          <w:rFonts w:ascii="Times New Roman" w:hAnsi="Times New Roman" w:cs="Times New Roman"/>
          <w:noProof/>
          <w:sz w:val="28"/>
          <w:szCs w:val="28"/>
          <w:lang w:val="en-US"/>
        </w:rPr>
        <w:t>Strategy and Perspectives</w:t>
      </w:r>
      <w:bookmarkEnd w:id="20"/>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 xml:space="preserve">Guatemala is a net </w:t>
      </w:r>
      <w:r w:rsidR="00DD2FBE" w:rsidRPr="00BA39AD">
        <w:rPr>
          <w:noProof/>
          <w:sz w:val="23"/>
          <w:szCs w:val="23"/>
          <w:lang w:val="en-US"/>
        </w:rPr>
        <w:t xml:space="preserve">importer of </w:t>
      </w:r>
      <w:r w:rsidR="00C80F13" w:rsidRPr="00BA39AD">
        <w:rPr>
          <w:noProof/>
          <w:sz w:val="23"/>
          <w:szCs w:val="23"/>
          <w:lang w:val="en-US"/>
        </w:rPr>
        <w:t>oil products</w:t>
      </w:r>
      <w:r w:rsidRPr="00BA39AD">
        <w:rPr>
          <w:noProof/>
          <w:sz w:val="23"/>
          <w:szCs w:val="23"/>
          <w:lang w:val="en-US"/>
        </w:rPr>
        <w:t xml:space="preserve"> for domestic consumption. This is because most of the crude </w:t>
      </w:r>
      <w:r w:rsidR="00DD2FBE" w:rsidRPr="00BA39AD">
        <w:rPr>
          <w:noProof/>
          <w:sz w:val="23"/>
          <w:szCs w:val="23"/>
          <w:lang w:val="en-US"/>
        </w:rPr>
        <w:t xml:space="preserve">produced </w:t>
      </w:r>
      <w:r w:rsidRPr="00BA39AD">
        <w:rPr>
          <w:noProof/>
          <w:sz w:val="23"/>
          <w:szCs w:val="23"/>
          <w:lang w:val="en-US"/>
        </w:rPr>
        <w:t xml:space="preserve">is heavy (16º API) and its relatively low volume has not allowed it to develop a </w:t>
      </w:r>
      <w:r w:rsidR="006E1973" w:rsidRPr="00BA39AD">
        <w:rPr>
          <w:noProof/>
          <w:sz w:val="23"/>
          <w:szCs w:val="23"/>
          <w:lang w:val="en-US"/>
        </w:rPr>
        <w:t>derivative</w:t>
      </w:r>
      <w:r w:rsidRPr="00BA39AD">
        <w:rPr>
          <w:noProof/>
          <w:sz w:val="23"/>
          <w:szCs w:val="23"/>
          <w:lang w:val="en-US"/>
        </w:rPr>
        <w:t xml:space="preserve"> industry. However, a refinery infrastructure with appropriate technology will allow obtaining desired fuels, </w:t>
      </w:r>
      <w:r w:rsidR="0067475B" w:rsidRPr="00BA39AD">
        <w:rPr>
          <w:noProof/>
          <w:sz w:val="23"/>
          <w:szCs w:val="23"/>
          <w:lang w:val="en-US"/>
        </w:rPr>
        <w:t xml:space="preserve">that </w:t>
      </w:r>
      <w:r w:rsidRPr="00BA39AD">
        <w:rPr>
          <w:noProof/>
          <w:sz w:val="23"/>
          <w:szCs w:val="23"/>
          <w:lang w:val="en-US"/>
        </w:rPr>
        <w:t>would account for 22 percent of domestic consumption. Two refineries are being built: Motagua S.A. and Procesos Industriales Maya S.A. Both refineries are located in El Progreso.</w:t>
      </w:r>
    </w:p>
    <w:p w:rsidR="006E1973" w:rsidRPr="00BA39AD" w:rsidRDefault="006E1973"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In 2010, </w:t>
      </w:r>
      <w:r w:rsidR="0067475B" w:rsidRPr="00BA39AD">
        <w:rPr>
          <w:noProof/>
          <w:sz w:val="23"/>
          <w:szCs w:val="23"/>
          <w:lang w:val="en-US"/>
        </w:rPr>
        <w:t xml:space="preserve">imports of </w:t>
      </w:r>
      <w:r w:rsidRPr="00BA39AD">
        <w:rPr>
          <w:noProof/>
          <w:sz w:val="23"/>
          <w:szCs w:val="23"/>
          <w:lang w:val="en-US"/>
        </w:rPr>
        <w:t>oil</w:t>
      </w:r>
      <w:r w:rsidR="0067475B" w:rsidRPr="00BA39AD">
        <w:rPr>
          <w:noProof/>
          <w:sz w:val="23"/>
          <w:szCs w:val="23"/>
          <w:lang w:val="en-US"/>
        </w:rPr>
        <w:t xml:space="preserve"> products and lubricants</w:t>
      </w:r>
      <w:r w:rsidR="00942AE0">
        <w:rPr>
          <w:noProof/>
          <w:sz w:val="23"/>
          <w:szCs w:val="23"/>
          <w:lang w:val="en-US"/>
        </w:rPr>
        <w:t xml:space="preserve"> </w:t>
      </w:r>
      <w:r w:rsidRPr="00BA39AD">
        <w:rPr>
          <w:noProof/>
          <w:sz w:val="23"/>
          <w:szCs w:val="23"/>
          <w:lang w:val="en-US"/>
        </w:rPr>
        <w:t xml:space="preserve">accounted for 18 percent of </w:t>
      </w:r>
      <w:r w:rsidR="0067475B" w:rsidRPr="00BA39AD">
        <w:rPr>
          <w:noProof/>
          <w:sz w:val="23"/>
          <w:szCs w:val="23"/>
          <w:lang w:val="en-US"/>
        </w:rPr>
        <w:t xml:space="preserve">total </w:t>
      </w:r>
      <w:r w:rsidRPr="00BA39AD">
        <w:rPr>
          <w:noProof/>
          <w:sz w:val="23"/>
          <w:szCs w:val="23"/>
          <w:lang w:val="en-US"/>
        </w:rPr>
        <w:t xml:space="preserve">domestic imports. This is why one the Government’s policies is increasing the energy </w:t>
      </w:r>
      <w:r w:rsidR="00B409F9" w:rsidRPr="00BA39AD">
        <w:rPr>
          <w:noProof/>
          <w:sz w:val="23"/>
          <w:szCs w:val="23"/>
          <w:lang w:val="en-US"/>
        </w:rPr>
        <w:t>supply</w:t>
      </w:r>
      <w:r w:rsidRPr="00BA39AD">
        <w:rPr>
          <w:noProof/>
          <w:sz w:val="23"/>
          <w:szCs w:val="23"/>
          <w:lang w:val="en-US"/>
        </w:rPr>
        <w:t xml:space="preserve"> at competitive prices. In this regard, the government has promoted an increase </w:t>
      </w:r>
      <w:r w:rsidR="00B409F9" w:rsidRPr="00BA39AD">
        <w:rPr>
          <w:noProof/>
          <w:sz w:val="23"/>
          <w:szCs w:val="23"/>
          <w:lang w:val="en-US"/>
        </w:rPr>
        <w:t xml:space="preserve">in the prospection and development of </w:t>
      </w:r>
      <w:r w:rsidRPr="00BA39AD">
        <w:rPr>
          <w:noProof/>
          <w:sz w:val="23"/>
          <w:szCs w:val="23"/>
          <w:lang w:val="en-US"/>
        </w:rPr>
        <w:t xml:space="preserve">of hydrocarbon. </w:t>
      </w:r>
    </w:p>
    <w:p w:rsidR="00DA2DB5" w:rsidRPr="00BA39AD" w:rsidRDefault="00DA2DB5" w:rsidP="00DA2DB5">
      <w:pPr>
        <w:pStyle w:val="Default"/>
        <w:jc w:val="both"/>
        <w:rPr>
          <w:noProof/>
          <w:sz w:val="23"/>
          <w:szCs w:val="23"/>
          <w:lang w:val="en-US"/>
        </w:rPr>
      </w:pPr>
    </w:p>
    <w:p w:rsidR="00942AE0" w:rsidRDefault="00DA2DB5" w:rsidP="00942AE0">
      <w:pPr>
        <w:pStyle w:val="Default"/>
        <w:jc w:val="both"/>
        <w:rPr>
          <w:noProof/>
          <w:sz w:val="23"/>
          <w:szCs w:val="23"/>
          <w:lang w:val="en-US"/>
        </w:rPr>
      </w:pPr>
      <w:r w:rsidRPr="00BA39AD">
        <w:rPr>
          <w:noProof/>
          <w:sz w:val="23"/>
          <w:szCs w:val="23"/>
          <w:lang w:val="en-US"/>
        </w:rPr>
        <w:t xml:space="preserve">MEM started an aggressive plan to quantify hydrocarbon reserves in the Petén, Amatique and Pacífico basins in 2004. In 2005 a number of contracts for hydrocarbon </w:t>
      </w:r>
      <w:r w:rsidR="00B409F9" w:rsidRPr="00BA39AD">
        <w:rPr>
          <w:noProof/>
          <w:sz w:val="23"/>
          <w:szCs w:val="23"/>
          <w:lang w:val="en-US"/>
        </w:rPr>
        <w:t xml:space="preserve">exploration </w:t>
      </w:r>
      <w:r w:rsidRPr="00BA39AD">
        <w:rPr>
          <w:noProof/>
          <w:sz w:val="23"/>
          <w:szCs w:val="23"/>
          <w:lang w:val="en-US"/>
        </w:rPr>
        <w:t>and development were signed, such as</w:t>
      </w:r>
      <w:r w:rsidR="00B409F9" w:rsidRPr="00BA39AD">
        <w:rPr>
          <w:noProof/>
          <w:sz w:val="23"/>
          <w:szCs w:val="23"/>
          <w:lang w:val="en-US"/>
        </w:rPr>
        <w:t xml:space="preserve"> contracts</w:t>
      </w:r>
      <w:r w:rsidRPr="00BA39AD">
        <w:rPr>
          <w:noProof/>
          <w:sz w:val="23"/>
          <w:szCs w:val="23"/>
          <w:lang w:val="en-US"/>
        </w:rPr>
        <w:t>1-2005 (Atzam Field)</w:t>
      </w:r>
      <w:r w:rsidR="00B409F9" w:rsidRPr="00BA39AD">
        <w:rPr>
          <w:noProof/>
          <w:sz w:val="23"/>
          <w:szCs w:val="23"/>
          <w:lang w:val="en-US"/>
        </w:rPr>
        <w:t xml:space="preserve"> and </w:t>
      </w:r>
      <w:r w:rsidRPr="00BA39AD">
        <w:rPr>
          <w:noProof/>
          <w:sz w:val="23"/>
          <w:szCs w:val="23"/>
          <w:lang w:val="en-US"/>
        </w:rPr>
        <w:t>1-2006 (La Libertad field) in 2006. In May 2011 MEM tendered four oil prospection and development areas: Yalcanix, San Francisco, La Libertad and Xacbal. Perenco and City Petén submitted proposals for the Yalcanix block located in Petén, which has reserves estimated at 140 million barrels. According to the tender documents, the winning company will drill three wells in a three-year term.</w:t>
      </w:r>
      <w:r w:rsidR="00942AE0" w:rsidRPr="00942AE0">
        <w:rPr>
          <w:noProof/>
          <w:sz w:val="23"/>
          <w:szCs w:val="23"/>
          <w:lang w:val="en-US"/>
        </w:rPr>
        <w:t xml:space="preserve"> </w:t>
      </w:r>
    </w:p>
    <w:p w:rsidR="00942AE0" w:rsidRDefault="00942AE0" w:rsidP="00942AE0">
      <w:pPr>
        <w:pStyle w:val="Default"/>
        <w:jc w:val="both"/>
        <w:rPr>
          <w:noProof/>
          <w:sz w:val="23"/>
          <w:szCs w:val="23"/>
          <w:lang w:val="en-US"/>
        </w:rPr>
      </w:pPr>
    </w:p>
    <w:p w:rsidR="00942AE0" w:rsidRPr="00BA39AD" w:rsidRDefault="00942AE0" w:rsidP="00942AE0">
      <w:pPr>
        <w:pStyle w:val="Default"/>
        <w:jc w:val="both"/>
        <w:rPr>
          <w:noProof/>
          <w:sz w:val="23"/>
          <w:szCs w:val="23"/>
          <w:lang w:val="en-US"/>
        </w:rPr>
      </w:pPr>
      <w:r w:rsidRPr="00BA39AD">
        <w:rPr>
          <w:noProof/>
          <w:sz w:val="23"/>
          <w:szCs w:val="23"/>
          <w:lang w:val="en-US"/>
        </w:rPr>
        <w:t>The other three oil areas did not generate an interest among the invited companies.</w:t>
      </w:r>
      <w:r>
        <w:rPr>
          <w:noProof/>
          <w:sz w:val="23"/>
          <w:szCs w:val="23"/>
          <w:lang w:val="en-US"/>
        </w:rPr>
        <w:t xml:space="preserve"> Fact</w:t>
      </w:r>
      <w:r w:rsidRPr="00BA39AD">
        <w:rPr>
          <w:noProof/>
          <w:sz w:val="23"/>
          <w:szCs w:val="23"/>
          <w:lang w:val="en-US"/>
        </w:rPr>
        <w:t>s such as the security situation, as well as the rejection by communities and environmental organizations opposed oil development in el Petén could have been the reasons that influenced the decisions of companies invited to bid. MEM will decide if it calls a new tender for the San Francisco, La Libertad and Xacbal areas.</w:t>
      </w:r>
    </w:p>
    <w:p w:rsidR="00942AE0" w:rsidRPr="00BA39AD" w:rsidRDefault="00942AE0" w:rsidP="00942AE0">
      <w:pPr>
        <w:pStyle w:val="Default"/>
        <w:jc w:val="both"/>
        <w:rPr>
          <w:noProof/>
          <w:sz w:val="23"/>
          <w:szCs w:val="23"/>
          <w:lang w:val="en-US"/>
        </w:rPr>
      </w:pPr>
      <w:r w:rsidRPr="00BA39AD">
        <w:rPr>
          <w:noProof/>
          <w:sz w:val="23"/>
          <w:szCs w:val="23"/>
          <w:lang w:val="en-US"/>
        </w:rPr>
        <w:lastRenderedPageBreak/>
        <w:t>Guatemala is an under-explored region with a good oil prospectivity, considering its closeness to highly productive oil fields in Mexico. Oil and gas fields in the southern border of the Petén basin, including Rubelsanto in the area covered by licences 6-93 and 7-98 are located in a geological setting which is similar to oil and gas fields in the south of Mexico.</w:t>
      </w:r>
    </w:p>
    <w:p w:rsidR="00942AE0" w:rsidRDefault="00942AE0" w:rsidP="00942AE0">
      <w:pPr>
        <w:pStyle w:val="Default"/>
        <w:jc w:val="both"/>
        <w:rPr>
          <w:noProof/>
          <w:sz w:val="23"/>
          <w:szCs w:val="23"/>
          <w:lang w:val="en-US"/>
        </w:rPr>
      </w:pPr>
    </w:p>
    <w:p w:rsidR="00942AE0" w:rsidRPr="00BA39AD" w:rsidRDefault="00942AE0" w:rsidP="00942AE0">
      <w:pPr>
        <w:pStyle w:val="Default"/>
        <w:jc w:val="both"/>
        <w:rPr>
          <w:noProof/>
          <w:sz w:val="23"/>
          <w:szCs w:val="23"/>
          <w:lang w:val="en-US"/>
        </w:rPr>
      </w:pPr>
      <w:r w:rsidRPr="00BA39AD">
        <w:rPr>
          <w:noProof/>
          <w:sz w:val="23"/>
          <w:szCs w:val="23"/>
          <w:lang w:val="en-US"/>
        </w:rPr>
        <w:t>Reservoirs in these fields have the same age and both areas have the same geological history. Many comparisons can be made between both areas according to seismic information that indicate that the Chiapas southwest geological formation extends to the Petén southern basin (Chapayal).</w:t>
      </w:r>
    </w:p>
    <w:p w:rsidR="00DA2DB5" w:rsidRPr="00BA39AD" w:rsidRDefault="00DA2DB5" w:rsidP="00DA2DB5">
      <w:pPr>
        <w:pStyle w:val="Default"/>
        <w:jc w:val="both"/>
        <w:rPr>
          <w:noProof/>
          <w:sz w:val="23"/>
          <w:szCs w:val="23"/>
          <w:lang w:val="en-US"/>
        </w:rPr>
      </w:pPr>
    </w:p>
    <w:p w:rsidR="00DA2DB5" w:rsidRPr="00BA39AD" w:rsidRDefault="00DA2DB5" w:rsidP="00DA2DB5">
      <w:pPr>
        <w:ind w:firstLine="708"/>
        <w:jc w:val="both"/>
        <w:rPr>
          <w:b/>
          <w:bCs/>
          <w:noProof/>
          <w:sz w:val="30"/>
          <w:szCs w:val="30"/>
          <w:lang w:val="en-US"/>
        </w:rPr>
      </w:pPr>
      <w:r w:rsidRPr="00BA39AD">
        <w:rPr>
          <w:b/>
          <w:bCs/>
          <w:noProof/>
          <w:sz w:val="30"/>
          <w:szCs w:val="30"/>
          <w:lang w:val="en-US"/>
        </w:rPr>
        <w:t>Map 1. Guatemala Oil Infrastructure</w:t>
      </w:r>
    </w:p>
    <w:p w:rsidR="00DA2DB5" w:rsidRPr="00BA39AD" w:rsidRDefault="00DA2DB5" w:rsidP="00DA2DB5">
      <w:pPr>
        <w:ind w:firstLine="708"/>
        <w:jc w:val="both"/>
        <w:rPr>
          <w:b/>
          <w:bCs/>
          <w:noProof/>
          <w:sz w:val="30"/>
          <w:szCs w:val="30"/>
          <w:lang w:val="en-US"/>
        </w:rPr>
      </w:pPr>
      <w:r w:rsidRPr="00BA39AD">
        <w:rPr>
          <w:b/>
          <w:bCs/>
          <w:noProof/>
          <w:sz w:val="30"/>
          <w:szCs w:val="30"/>
          <w:lang w:val="en-US" w:eastAsia="en-US"/>
        </w:rPr>
        <w:drawing>
          <wp:inline distT="0" distB="0" distL="0" distR="0">
            <wp:extent cx="4638015" cy="6086246"/>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040" cy="6086278"/>
                    </a:xfrm>
                    <a:prstGeom prst="rect">
                      <a:avLst/>
                    </a:prstGeom>
                    <a:noFill/>
                    <a:ln>
                      <a:noFill/>
                    </a:ln>
                  </pic:spPr>
                </pic:pic>
              </a:graphicData>
            </a:graphic>
          </wp:inline>
        </w:drawing>
      </w:r>
    </w:p>
    <w:p w:rsidR="00DA2DB5" w:rsidRPr="00BA39AD" w:rsidRDefault="00DA2DB5" w:rsidP="00DA2DB5">
      <w:pPr>
        <w:jc w:val="center"/>
        <w:rPr>
          <w:noProof/>
          <w:sz w:val="23"/>
          <w:szCs w:val="23"/>
          <w:lang w:val="en-US"/>
        </w:rPr>
      </w:pPr>
    </w:p>
    <w:p w:rsidR="00DA2DB5" w:rsidRPr="00BA39AD" w:rsidRDefault="00DA2DB5" w:rsidP="00DA2DB5">
      <w:pPr>
        <w:rPr>
          <w:noProof/>
          <w:sz w:val="16"/>
          <w:szCs w:val="16"/>
          <w:lang w:val="en-US"/>
        </w:rPr>
      </w:pPr>
      <w:r w:rsidRPr="00BA39AD">
        <w:rPr>
          <w:noProof/>
          <w:sz w:val="16"/>
          <w:szCs w:val="16"/>
          <w:lang w:val="en-US"/>
        </w:rPr>
        <w:t>Contrato: Contract</w:t>
      </w:r>
    </w:p>
    <w:p w:rsidR="00DA2DB5" w:rsidRPr="00BA39AD" w:rsidRDefault="00DA2DB5" w:rsidP="00DA2DB5">
      <w:pPr>
        <w:rPr>
          <w:noProof/>
          <w:sz w:val="16"/>
          <w:szCs w:val="16"/>
          <w:lang w:val="en-US"/>
        </w:rPr>
      </w:pPr>
      <w:r w:rsidRPr="00BA39AD">
        <w:rPr>
          <w:noProof/>
          <w:sz w:val="16"/>
          <w:szCs w:val="16"/>
          <w:lang w:val="en-US"/>
        </w:rPr>
        <w:t>Contratos exploration: Prospection contracts</w:t>
      </w:r>
    </w:p>
    <w:p w:rsidR="00DA2DB5" w:rsidRPr="00BA39AD" w:rsidRDefault="006647B0" w:rsidP="00DA2DB5">
      <w:pPr>
        <w:rPr>
          <w:noProof/>
          <w:sz w:val="16"/>
          <w:szCs w:val="16"/>
          <w:lang w:val="en-US"/>
        </w:rPr>
      </w:pPr>
      <w:r w:rsidRPr="00BA39AD">
        <w:rPr>
          <w:noProof/>
          <w:sz w:val="16"/>
          <w:szCs w:val="16"/>
          <w:lang w:val="en-US"/>
        </w:rPr>
        <w:t>Contratos explotación: Development contracts</w:t>
      </w:r>
    </w:p>
    <w:p w:rsidR="00DA2DB5" w:rsidRPr="00BA39AD" w:rsidRDefault="006647B0" w:rsidP="00DA2DB5">
      <w:pPr>
        <w:rPr>
          <w:noProof/>
          <w:sz w:val="16"/>
          <w:szCs w:val="16"/>
          <w:lang w:val="en-US"/>
        </w:rPr>
      </w:pPr>
      <w:r w:rsidRPr="00BA39AD">
        <w:rPr>
          <w:noProof/>
          <w:sz w:val="16"/>
          <w:szCs w:val="16"/>
          <w:lang w:val="en-US"/>
        </w:rPr>
        <w:t>Tramos del oleoducto: Pipeline stretches</w:t>
      </w:r>
    </w:p>
    <w:p w:rsidR="00DA2DB5" w:rsidRPr="00BA39AD" w:rsidRDefault="00DA2DB5" w:rsidP="00DA2DB5">
      <w:pPr>
        <w:jc w:val="center"/>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lastRenderedPageBreak/>
        <w:t>Guatemalan economy is still growing and there is a strong demand for oil and gas. The current government is interested in promoting private investment, especially by small companies.</w:t>
      </w:r>
    </w:p>
    <w:p w:rsidR="00DA2DB5" w:rsidRPr="00BA39AD" w:rsidRDefault="00DA2DB5" w:rsidP="00DA2DB5">
      <w:pPr>
        <w:pStyle w:val="Default"/>
        <w:jc w:val="both"/>
        <w:rPr>
          <w:b/>
          <w:bCs/>
          <w:noProof/>
          <w:sz w:val="23"/>
          <w:szCs w:val="23"/>
          <w:lang w:val="en-US"/>
        </w:rPr>
      </w:pPr>
    </w:p>
    <w:p w:rsidR="00DA2DB5" w:rsidRPr="00BA39AD" w:rsidRDefault="006647B0" w:rsidP="00DA2DB5">
      <w:pPr>
        <w:pStyle w:val="Default"/>
        <w:jc w:val="both"/>
        <w:outlineLvl w:val="0"/>
        <w:rPr>
          <w:b/>
          <w:bCs/>
          <w:noProof/>
          <w:sz w:val="28"/>
          <w:szCs w:val="28"/>
          <w:lang w:val="en-US"/>
        </w:rPr>
      </w:pPr>
      <w:bookmarkStart w:id="21" w:name="_Toc304548626"/>
      <w:r w:rsidRPr="00BA39AD">
        <w:rPr>
          <w:b/>
          <w:bCs/>
          <w:noProof/>
          <w:sz w:val="28"/>
          <w:szCs w:val="28"/>
          <w:lang w:val="en-US"/>
        </w:rPr>
        <w:t>3.6</w:t>
      </w:r>
      <w:r w:rsidR="006E1973" w:rsidRPr="00BA39AD">
        <w:rPr>
          <w:b/>
          <w:bCs/>
          <w:noProof/>
          <w:sz w:val="28"/>
          <w:szCs w:val="28"/>
          <w:lang w:val="en-US"/>
        </w:rPr>
        <w:tab/>
      </w:r>
      <w:r w:rsidRPr="00BA39AD">
        <w:rPr>
          <w:rStyle w:val="Heading1Char"/>
          <w:rFonts w:ascii="Times New Roman" w:hAnsi="Times New Roman" w:cs="Times New Roman"/>
          <w:noProof/>
          <w:sz w:val="28"/>
          <w:szCs w:val="28"/>
          <w:lang w:val="en-US"/>
        </w:rPr>
        <w:t>Legal Regime</w:t>
      </w:r>
      <w:bookmarkEnd w:id="21"/>
    </w:p>
    <w:p w:rsidR="00DA2DB5" w:rsidRPr="00BA39AD" w:rsidRDefault="00DA2DB5" w:rsidP="00DA2DB5">
      <w:pPr>
        <w:pStyle w:val="Default"/>
        <w:jc w:val="both"/>
        <w:rPr>
          <w:noProof/>
          <w:sz w:val="23"/>
          <w:szCs w:val="23"/>
          <w:lang w:val="en-US"/>
        </w:rPr>
      </w:pPr>
    </w:p>
    <w:p w:rsidR="00DA2DB5" w:rsidRPr="00BA39AD" w:rsidRDefault="00DA2DB5" w:rsidP="00942AE0">
      <w:pPr>
        <w:pStyle w:val="Default"/>
        <w:ind w:firstLine="720"/>
        <w:jc w:val="both"/>
        <w:rPr>
          <w:noProof/>
          <w:sz w:val="23"/>
          <w:szCs w:val="23"/>
          <w:lang w:val="en-US"/>
        </w:rPr>
      </w:pPr>
      <w:r w:rsidRPr="00BA39AD">
        <w:rPr>
          <w:noProof/>
          <w:sz w:val="23"/>
          <w:szCs w:val="23"/>
          <w:lang w:val="en-US"/>
        </w:rPr>
        <w:t>The Hydrocarbon Law (Decree No. 109-83) dated September 1983 and its regulation (Government Agreement 1034-83) dated December 1983 established the legal framework regulating hydrocarbon activities in Guatemala. Later on, in June 2005, Government Agreement No. 190-2005 established the Hydrocarbon Prospecting and Development Contract Model. This is a Production Share Contract.</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Production Share Contract (</w:t>
      </w:r>
      <w:r w:rsidR="001F21FC">
        <w:rPr>
          <w:b/>
          <w:bCs/>
          <w:noProof/>
          <w:sz w:val="23"/>
          <w:szCs w:val="23"/>
          <w:lang w:val="en-US"/>
        </w:rPr>
        <w:t xml:space="preserve">PSC or </w:t>
      </w:r>
      <w:r w:rsidRPr="00BA39AD">
        <w:rPr>
          <w:b/>
          <w:bCs/>
          <w:noProof/>
          <w:sz w:val="23"/>
          <w:szCs w:val="23"/>
          <w:lang w:val="en-US"/>
        </w:rPr>
        <w:t>CPP, in Spanish)</w:t>
      </w:r>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The Production Shar</w:t>
      </w:r>
      <w:r w:rsidR="00B409F9" w:rsidRPr="00BA39AD">
        <w:rPr>
          <w:noProof/>
          <w:sz w:val="23"/>
          <w:szCs w:val="23"/>
          <w:lang w:val="en-US"/>
        </w:rPr>
        <w:t>ing</w:t>
      </w:r>
      <w:r w:rsidRPr="00BA39AD">
        <w:rPr>
          <w:noProof/>
          <w:sz w:val="23"/>
          <w:szCs w:val="23"/>
          <w:lang w:val="en-US"/>
        </w:rPr>
        <w:t xml:space="preserve"> Contract is </w:t>
      </w:r>
      <w:r w:rsidR="00B409F9" w:rsidRPr="00BA39AD">
        <w:rPr>
          <w:noProof/>
          <w:sz w:val="23"/>
          <w:szCs w:val="23"/>
          <w:lang w:val="en-US"/>
        </w:rPr>
        <w:t xml:space="preserve">highly </w:t>
      </w:r>
      <w:r w:rsidRPr="00BA39AD">
        <w:rPr>
          <w:noProof/>
          <w:sz w:val="23"/>
          <w:szCs w:val="23"/>
          <w:lang w:val="en-US"/>
        </w:rPr>
        <w:t xml:space="preserve">used in the world. Around 60 percent of contracts in the </w:t>
      </w:r>
      <w:r w:rsidR="00F90815" w:rsidRPr="00BA39AD">
        <w:rPr>
          <w:noProof/>
          <w:sz w:val="23"/>
          <w:szCs w:val="23"/>
          <w:lang w:val="en-US"/>
        </w:rPr>
        <w:t>hydrocarbon sector are PSC</w:t>
      </w:r>
      <w:r w:rsidRPr="00BA39AD">
        <w:rPr>
          <w:rStyle w:val="FootnoteReference"/>
          <w:noProof/>
          <w:sz w:val="23"/>
          <w:szCs w:val="23"/>
          <w:lang w:val="en-US"/>
        </w:rPr>
        <w:footnoteReference w:id="8"/>
      </w:r>
      <w:r w:rsidRPr="00BA39AD">
        <w:rPr>
          <w:noProof/>
          <w:sz w:val="23"/>
          <w:szCs w:val="23"/>
          <w:lang w:val="en-US"/>
        </w:rPr>
        <w:t>. In the several PS</w:t>
      </w:r>
      <w:r w:rsidR="00F90815" w:rsidRPr="00BA39AD">
        <w:rPr>
          <w:noProof/>
          <w:sz w:val="23"/>
          <w:szCs w:val="23"/>
          <w:lang w:val="en-US"/>
        </w:rPr>
        <w:t>C</w:t>
      </w:r>
      <w:r w:rsidRPr="00BA39AD">
        <w:rPr>
          <w:noProof/>
          <w:sz w:val="23"/>
          <w:szCs w:val="23"/>
          <w:lang w:val="en-US"/>
        </w:rPr>
        <w:t xml:space="preserve">s the common elements are two: (i) the government </w:t>
      </w:r>
      <w:r w:rsidR="00B409F9" w:rsidRPr="00BA39AD">
        <w:rPr>
          <w:noProof/>
          <w:sz w:val="23"/>
          <w:szCs w:val="23"/>
          <w:lang w:val="en-US"/>
        </w:rPr>
        <w:t>owns the hydrocarbons</w:t>
      </w:r>
      <w:r w:rsidRPr="00BA39AD">
        <w:rPr>
          <w:noProof/>
          <w:sz w:val="23"/>
          <w:szCs w:val="23"/>
          <w:lang w:val="en-US"/>
        </w:rPr>
        <w:t xml:space="preserve">, and (ii) the contractor receives part of the net production </w:t>
      </w:r>
      <w:r w:rsidR="00B409F9" w:rsidRPr="00BA39AD">
        <w:rPr>
          <w:noProof/>
          <w:sz w:val="23"/>
          <w:szCs w:val="23"/>
          <w:lang w:val="en-US"/>
        </w:rPr>
        <w:t xml:space="preserve">as payment for his </w:t>
      </w:r>
      <w:r w:rsidRPr="00BA39AD">
        <w:rPr>
          <w:noProof/>
          <w:sz w:val="23"/>
          <w:szCs w:val="23"/>
          <w:lang w:val="en-US"/>
        </w:rPr>
        <w:t>services.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Guatemala’s PS</w:t>
      </w:r>
      <w:r w:rsidR="00361D57" w:rsidRPr="00BA39AD">
        <w:rPr>
          <w:noProof/>
          <w:sz w:val="23"/>
          <w:szCs w:val="23"/>
          <w:lang w:val="en-US"/>
        </w:rPr>
        <w:t>C</w:t>
      </w:r>
      <w:r w:rsidRPr="00BA39AD">
        <w:rPr>
          <w:noProof/>
          <w:sz w:val="23"/>
          <w:szCs w:val="23"/>
          <w:lang w:val="en-US"/>
        </w:rPr>
        <w:t xml:space="preserve"> characteristics are summarized in </w:t>
      </w:r>
      <w:r w:rsidR="00361D57" w:rsidRPr="00BA39AD">
        <w:rPr>
          <w:noProof/>
          <w:sz w:val="23"/>
          <w:szCs w:val="23"/>
          <w:lang w:val="en-US"/>
        </w:rPr>
        <w:t xml:space="preserve">Table </w:t>
      </w:r>
      <w:r w:rsidRPr="00BA39AD">
        <w:rPr>
          <w:noProof/>
          <w:sz w:val="23"/>
          <w:szCs w:val="23"/>
          <w:lang w:val="en-US"/>
        </w:rPr>
        <w:t xml:space="preserve">10. </w:t>
      </w:r>
      <w:r w:rsidR="00361D57" w:rsidRPr="00BA39AD">
        <w:rPr>
          <w:noProof/>
          <w:sz w:val="23"/>
          <w:szCs w:val="23"/>
          <w:lang w:val="en-US"/>
        </w:rPr>
        <w:t>The c</w:t>
      </w:r>
      <w:r w:rsidRPr="00BA39AD">
        <w:rPr>
          <w:noProof/>
          <w:sz w:val="23"/>
          <w:szCs w:val="23"/>
          <w:lang w:val="en-US"/>
        </w:rPr>
        <w:t xml:space="preserve">ontract duration </w:t>
      </w:r>
      <w:r w:rsidR="00361D57" w:rsidRPr="00BA39AD">
        <w:rPr>
          <w:noProof/>
          <w:sz w:val="23"/>
          <w:szCs w:val="23"/>
          <w:lang w:val="en-US"/>
        </w:rPr>
        <w:t xml:space="preserve">can be up to </w:t>
      </w:r>
      <w:r w:rsidR="001F21FC">
        <w:rPr>
          <w:noProof/>
          <w:sz w:val="23"/>
          <w:szCs w:val="23"/>
          <w:lang w:val="en-US"/>
        </w:rPr>
        <w:t>25 years</w:t>
      </w:r>
      <w:r w:rsidR="00361D57" w:rsidRPr="00BA39AD">
        <w:rPr>
          <w:noProof/>
          <w:sz w:val="23"/>
          <w:szCs w:val="23"/>
          <w:lang w:val="en-US"/>
        </w:rPr>
        <w:t>, and the Ministry of Energy and Mines can approve a single extension of up to 15 years, as long as the terms are more favorable to the</w:t>
      </w:r>
      <w:r w:rsidR="001F21FC">
        <w:rPr>
          <w:noProof/>
          <w:sz w:val="23"/>
          <w:szCs w:val="23"/>
          <w:lang w:val="en-US"/>
        </w:rPr>
        <w:t xml:space="preserve"> State (Article 12, Fonpetrol)</w:t>
      </w:r>
      <w:r w:rsidR="00361D57" w:rsidRPr="00BA39AD">
        <w:rPr>
          <w:noProof/>
          <w:sz w:val="23"/>
          <w:szCs w:val="23"/>
          <w:lang w:val="en-US"/>
        </w:rPr>
        <w:t xml:space="preserve">. The exploration </w:t>
      </w:r>
      <w:r w:rsidRPr="00BA39AD">
        <w:rPr>
          <w:noProof/>
          <w:sz w:val="23"/>
          <w:szCs w:val="23"/>
          <w:lang w:val="en-US"/>
        </w:rPr>
        <w:t xml:space="preserve">phase </w:t>
      </w:r>
      <w:r w:rsidR="001F21FC">
        <w:rPr>
          <w:noProof/>
          <w:sz w:val="23"/>
          <w:szCs w:val="23"/>
          <w:lang w:val="en-US"/>
        </w:rPr>
        <w:t>may last</w:t>
      </w:r>
      <w:r w:rsidRPr="00BA39AD">
        <w:rPr>
          <w:noProof/>
          <w:sz w:val="23"/>
          <w:szCs w:val="23"/>
          <w:lang w:val="en-US"/>
        </w:rPr>
        <w:t xml:space="preserve"> up to 6 years. Work commitment </w:t>
      </w:r>
      <w:r w:rsidR="00361D57" w:rsidRPr="00BA39AD">
        <w:rPr>
          <w:noProof/>
          <w:sz w:val="23"/>
          <w:szCs w:val="23"/>
          <w:lang w:val="en-US"/>
        </w:rPr>
        <w:t xml:space="preserve">regarding the drilling of exploratory wells during exploration </w:t>
      </w:r>
      <w:r w:rsidRPr="00BA39AD">
        <w:rPr>
          <w:noProof/>
          <w:sz w:val="23"/>
          <w:szCs w:val="23"/>
          <w:lang w:val="en-US"/>
        </w:rPr>
        <w:t>is negotiable, but the contractor is oblig</w:t>
      </w:r>
      <w:r w:rsidR="00361D57" w:rsidRPr="00BA39AD">
        <w:rPr>
          <w:noProof/>
          <w:sz w:val="23"/>
          <w:szCs w:val="23"/>
          <w:lang w:val="en-US"/>
        </w:rPr>
        <w:t>ated</w:t>
      </w:r>
      <w:r w:rsidRPr="00BA39AD">
        <w:rPr>
          <w:noProof/>
          <w:sz w:val="23"/>
          <w:szCs w:val="23"/>
          <w:lang w:val="en-US"/>
        </w:rPr>
        <w:t xml:space="preserve"> to drill o</w:t>
      </w:r>
      <w:r w:rsidR="00F90815" w:rsidRPr="00BA39AD">
        <w:rPr>
          <w:noProof/>
          <w:sz w:val="23"/>
          <w:szCs w:val="23"/>
          <w:lang w:val="en-US"/>
        </w:rPr>
        <w:t>ne well per year during a field</w:t>
      </w:r>
      <w:r w:rsidRPr="00BA39AD">
        <w:rPr>
          <w:noProof/>
          <w:sz w:val="23"/>
          <w:szCs w:val="23"/>
          <w:lang w:val="en-US"/>
        </w:rPr>
        <w:t xml:space="preserve"> development phase.</w:t>
      </w:r>
    </w:p>
    <w:p w:rsidR="009E69B1" w:rsidRPr="00BA39AD" w:rsidRDefault="009E69B1" w:rsidP="00AC11AC">
      <w:pPr>
        <w:pStyle w:val="Default"/>
        <w:tabs>
          <w:tab w:val="left" w:pos="4320"/>
        </w:tabs>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Recoverable costs </w:t>
      </w:r>
      <w:r w:rsidR="00361D57" w:rsidRPr="00BA39AD">
        <w:rPr>
          <w:noProof/>
          <w:sz w:val="23"/>
          <w:szCs w:val="23"/>
          <w:lang w:val="en-US"/>
        </w:rPr>
        <w:t xml:space="preserve">within the contract </w:t>
      </w:r>
      <w:r w:rsidRPr="00BA39AD">
        <w:rPr>
          <w:noProof/>
          <w:sz w:val="23"/>
          <w:szCs w:val="23"/>
          <w:lang w:val="en-US"/>
        </w:rPr>
        <w:t>are all capital, exploration, exploitation and development, operati</w:t>
      </w:r>
      <w:r w:rsidR="00361D57" w:rsidRPr="00BA39AD">
        <w:rPr>
          <w:noProof/>
          <w:sz w:val="23"/>
          <w:szCs w:val="23"/>
          <w:lang w:val="en-US"/>
        </w:rPr>
        <w:t>ng</w:t>
      </w:r>
      <w:r w:rsidRPr="00BA39AD">
        <w:rPr>
          <w:noProof/>
          <w:sz w:val="23"/>
          <w:szCs w:val="23"/>
          <w:lang w:val="en-US"/>
        </w:rPr>
        <w:t xml:space="preserve"> and administratio</w:t>
      </w:r>
      <w:r w:rsidR="00361D57" w:rsidRPr="00BA39AD">
        <w:rPr>
          <w:noProof/>
          <w:sz w:val="23"/>
          <w:szCs w:val="23"/>
          <w:lang w:val="en-US"/>
        </w:rPr>
        <w:t>ve</w:t>
      </w:r>
      <w:r w:rsidRPr="00BA39AD">
        <w:rPr>
          <w:noProof/>
          <w:sz w:val="23"/>
          <w:szCs w:val="23"/>
          <w:lang w:val="en-US"/>
        </w:rPr>
        <w:t xml:space="preserve">costs and expenditures during </w:t>
      </w:r>
      <w:r w:rsidR="00361D57" w:rsidRPr="00BA39AD">
        <w:rPr>
          <w:noProof/>
          <w:sz w:val="23"/>
          <w:szCs w:val="23"/>
          <w:lang w:val="en-US"/>
        </w:rPr>
        <w:t xml:space="preserve">exploration </w:t>
      </w:r>
      <w:r w:rsidRPr="00BA39AD">
        <w:rPr>
          <w:noProof/>
          <w:sz w:val="23"/>
          <w:szCs w:val="23"/>
          <w:lang w:val="en-US"/>
        </w:rPr>
        <w:t>and development. Costs related with dry or non</w:t>
      </w:r>
      <w:r w:rsidR="008277A5" w:rsidRPr="00BA39AD">
        <w:rPr>
          <w:noProof/>
          <w:sz w:val="23"/>
          <w:szCs w:val="23"/>
          <w:lang w:val="en-US"/>
        </w:rPr>
        <w:t>-</w:t>
      </w:r>
      <w:r w:rsidRPr="00BA39AD">
        <w:rPr>
          <w:noProof/>
          <w:sz w:val="23"/>
          <w:szCs w:val="23"/>
          <w:lang w:val="en-US"/>
        </w:rPr>
        <w:t xml:space="preserve">economic wells are recoverable </w:t>
      </w:r>
      <w:r w:rsidR="006E1973" w:rsidRPr="00BA39AD">
        <w:rPr>
          <w:noProof/>
          <w:sz w:val="23"/>
          <w:szCs w:val="23"/>
          <w:lang w:val="en-US"/>
        </w:rPr>
        <w:t xml:space="preserve">to </w:t>
      </w:r>
      <w:r w:rsidRPr="00BA39AD">
        <w:rPr>
          <w:noProof/>
          <w:sz w:val="23"/>
          <w:szCs w:val="23"/>
          <w:lang w:val="en-US"/>
        </w:rPr>
        <w:t xml:space="preserve">at least 70 percent. </w:t>
      </w:r>
    </w:p>
    <w:p w:rsidR="00DA2DB5" w:rsidRPr="00BA39AD" w:rsidRDefault="00DA2DB5" w:rsidP="00DA2DB5">
      <w:pPr>
        <w:pStyle w:val="Default"/>
        <w:jc w:val="both"/>
        <w:rPr>
          <w:b/>
          <w:bCs/>
          <w:noProof/>
          <w:sz w:val="23"/>
          <w:szCs w:val="23"/>
          <w:lang w:val="en-US"/>
        </w:rPr>
      </w:pPr>
    </w:p>
    <w:p w:rsidR="00942AE0" w:rsidRDefault="00942AE0">
      <w:pPr>
        <w:spacing w:after="200" w:line="276" w:lineRule="auto"/>
        <w:rPr>
          <w:b/>
          <w:bCs/>
          <w:noProof/>
          <w:color w:val="000000"/>
          <w:sz w:val="28"/>
          <w:szCs w:val="28"/>
          <w:lang w:val="en-US"/>
        </w:rPr>
      </w:pPr>
      <w:bookmarkStart w:id="22" w:name="_Toc304548627"/>
      <w:r>
        <w:rPr>
          <w:b/>
          <w:bCs/>
          <w:noProof/>
          <w:sz w:val="28"/>
          <w:szCs w:val="28"/>
          <w:lang w:val="en-US"/>
        </w:rPr>
        <w:br w:type="page"/>
      </w:r>
    </w:p>
    <w:bookmarkEnd w:id="22"/>
    <w:p w:rsidR="00DA2DB5" w:rsidRPr="00BA39AD" w:rsidRDefault="00A84878" w:rsidP="00DA2DB5">
      <w:pPr>
        <w:ind w:firstLine="708"/>
        <w:jc w:val="center"/>
        <w:rPr>
          <w:b/>
          <w:bCs/>
          <w:noProof/>
          <w:sz w:val="23"/>
          <w:szCs w:val="23"/>
          <w:lang w:val="en-US"/>
        </w:rPr>
      </w:pPr>
      <w:r w:rsidRPr="00BA39AD">
        <w:rPr>
          <w:b/>
          <w:bCs/>
          <w:noProof/>
          <w:sz w:val="23"/>
          <w:szCs w:val="23"/>
          <w:lang w:val="en-US"/>
        </w:rPr>
        <w:lastRenderedPageBreak/>
        <w:t>Table 10</w:t>
      </w:r>
      <w:r w:rsidR="00DA2DB5" w:rsidRPr="00BA39AD">
        <w:rPr>
          <w:b/>
          <w:bCs/>
          <w:noProof/>
          <w:sz w:val="23"/>
          <w:szCs w:val="23"/>
          <w:lang w:val="en-US"/>
        </w:rPr>
        <w:t>. Contract and Fiscal Terms</w:t>
      </w:r>
    </w:p>
    <w:p w:rsidR="00DA2DB5" w:rsidRPr="00BA39AD" w:rsidRDefault="00DA2DB5" w:rsidP="00DA2DB5">
      <w:pPr>
        <w:ind w:firstLine="708"/>
        <w:jc w:val="center"/>
        <w:rPr>
          <w:b/>
          <w:bCs/>
          <w:noProof/>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860"/>
        <w:gridCol w:w="1876"/>
      </w:tblGrid>
      <w:tr w:rsidR="00DA2DB5" w:rsidRPr="00BA39AD" w:rsidTr="00CE1A1B">
        <w:tc>
          <w:tcPr>
            <w:tcW w:w="1908" w:type="dxa"/>
          </w:tcPr>
          <w:p w:rsidR="00DA2DB5" w:rsidRPr="00BA39AD" w:rsidRDefault="00DA2DB5" w:rsidP="00CE1A1B">
            <w:pPr>
              <w:jc w:val="center"/>
              <w:rPr>
                <w:noProof/>
                <w:lang w:val="en-US"/>
              </w:rPr>
            </w:pPr>
          </w:p>
        </w:tc>
        <w:tc>
          <w:tcPr>
            <w:tcW w:w="4860" w:type="dxa"/>
          </w:tcPr>
          <w:p w:rsidR="00DA2DB5" w:rsidRPr="00BA39AD" w:rsidRDefault="00DA2DB5" w:rsidP="00916B5B">
            <w:pPr>
              <w:pStyle w:val="Default"/>
              <w:jc w:val="center"/>
              <w:rPr>
                <w:b/>
                <w:bCs/>
                <w:noProof/>
                <w:sz w:val="21"/>
                <w:szCs w:val="21"/>
                <w:lang w:val="en-US"/>
              </w:rPr>
            </w:pPr>
            <w:r w:rsidRPr="00BA39AD">
              <w:rPr>
                <w:b/>
                <w:bCs/>
                <w:noProof/>
                <w:sz w:val="21"/>
                <w:szCs w:val="21"/>
                <w:lang w:val="en-US"/>
              </w:rPr>
              <w:t xml:space="preserve">Production Sharing Contract </w:t>
            </w:r>
            <w:r w:rsidR="00916B5B" w:rsidRPr="00BA39AD">
              <w:rPr>
                <w:b/>
                <w:bCs/>
                <w:noProof/>
                <w:sz w:val="21"/>
                <w:szCs w:val="21"/>
                <w:lang w:val="en-US"/>
              </w:rPr>
              <w:t xml:space="preserve">Model </w:t>
            </w:r>
            <w:r w:rsidRPr="00BA39AD">
              <w:rPr>
                <w:b/>
                <w:bCs/>
                <w:noProof/>
                <w:sz w:val="21"/>
                <w:szCs w:val="21"/>
                <w:lang w:val="en-US"/>
              </w:rPr>
              <w:t xml:space="preserve">(AG 190-2005) and Hydrocarbon Law (Decree 1034-83) </w:t>
            </w:r>
          </w:p>
        </w:tc>
        <w:tc>
          <w:tcPr>
            <w:tcW w:w="1876" w:type="dxa"/>
          </w:tcPr>
          <w:p w:rsidR="00DA2DB5" w:rsidRPr="00BA39AD" w:rsidRDefault="00DA2DB5" w:rsidP="00CE1A1B">
            <w:pPr>
              <w:pStyle w:val="Default"/>
              <w:jc w:val="center"/>
              <w:rPr>
                <w:noProof/>
                <w:sz w:val="21"/>
                <w:szCs w:val="21"/>
                <w:lang w:val="en-US"/>
              </w:rPr>
            </w:pPr>
            <w:r w:rsidRPr="00BA39AD">
              <w:rPr>
                <w:b/>
                <w:bCs/>
                <w:noProof/>
                <w:sz w:val="21"/>
                <w:szCs w:val="21"/>
                <w:lang w:val="en-US"/>
              </w:rPr>
              <w:t>Articles</w:t>
            </w:r>
          </w:p>
          <w:p w:rsidR="00DA2DB5" w:rsidRPr="00BA39AD" w:rsidRDefault="00DA2DB5" w:rsidP="00CE1A1B">
            <w:pPr>
              <w:jc w:val="center"/>
              <w:rPr>
                <w:noProof/>
                <w:lang w:val="en-US"/>
              </w:rPr>
            </w:pPr>
          </w:p>
        </w:tc>
      </w:tr>
      <w:tr w:rsidR="00DA2DB5" w:rsidRPr="00564423" w:rsidTr="00CE1A1B">
        <w:tc>
          <w:tcPr>
            <w:tcW w:w="1908" w:type="dxa"/>
          </w:tcPr>
          <w:p w:rsidR="00DA2DB5" w:rsidRPr="00BA39AD" w:rsidRDefault="00DA2DB5" w:rsidP="00CE1A1B">
            <w:pPr>
              <w:pStyle w:val="Default"/>
              <w:jc w:val="both"/>
              <w:rPr>
                <w:b/>
                <w:bCs/>
                <w:noProof/>
                <w:sz w:val="20"/>
                <w:szCs w:val="20"/>
                <w:lang w:val="en-US"/>
              </w:rPr>
            </w:pPr>
            <w:r w:rsidRPr="00BA39AD">
              <w:rPr>
                <w:b/>
                <w:bCs/>
                <w:noProof/>
                <w:sz w:val="20"/>
                <w:szCs w:val="20"/>
                <w:lang w:val="en-US"/>
              </w:rPr>
              <w:t>Contract term</w:t>
            </w:r>
          </w:p>
          <w:p w:rsidR="00DA2DB5" w:rsidRPr="00BA39AD" w:rsidRDefault="00DA2DB5" w:rsidP="00CE1A1B">
            <w:pPr>
              <w:pStyle w:val="Default"/>
              <w:jc w:val="both"/>
              <w:rPr>
                <w:noProof/>
                <w:sz w:val="20"/>
                <w:szCs w:val="20"/>
                <w:lang w:val="en-US"/>
              </w:rPr>
            </w:pPr>
          </w:p>
          <w:p w:rsidR="00DA2DB5" w:rsidRPr="00BA39AD" w:rsidRDefault="00DA2DB5" w:rsidP="00CE1A1B">
            <w:pPr>
              <w:jc w:val="both"/>
              <w:rPr>
                <w:noProof/>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Non extensible 25 years</w:t>
            </w:r>
          </w:p>
          <w:p w:rsidR="00DA2DB5" w:rsidRPr="00BA39AD" w:rsidRDefault="00DA2DB5" w:rsidP="00CE1A1B">
            <w:pPr>
              <w:pStyle w:val="Default"/>
              <w:jc w:val="both"/>
              <w:rPr>
                <w:noProof/>
                <w:sz w:val="20"/>
                <w:szCs w:val="20"/>
                <w:lang w:val="en-US"/>
              </w:rPr>
            </w:pPr>
            <w:r w:rsidRPr="00BA39AD">
              <w:rPr>
                <w:noProof/>
                <w:sz w:val="20"/>
                <w:szCs w:val="20"/>
                <w:lang w:val="en-US"/>
              </w:rPr>
              <w:t>- Prospection phase up to 6 years: the first year is the evaluation period which is extensible for one year, plus 4 years of prospection.</w:t>
            </w:r>
          </w:p>
          <w:p w:rsidR="00DA2DB5" w:rsidRPr="00BA39AD" w:rsidRDefault="00DA2DB5" w:rsidP="00CE1A1B">
            <w:pPr>
              <w:pStyle w:val="Default"/>
              <w:jc w:val="both"/>
              <w:rPr>
                <w:noProof/>
                <w:sz w:val="20"/>
                <w:szCs w:val="20"/>
                <w:lang w:val="en-US"/>
              </w:rPr>
            </w:pPr>
            <w:r w:rsidRPr="00BA39AD">
              <w:rPr>
                <w:noProof/>
                <w:sz w:val="20"/>
                <w:szCs w:val="20"/>
                <w:lang w:val="en-US"/>
              </w:rPr>
              <w:t>- The development period starts with establishing a commercial field and can be extended to one year.</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Art. 4.1 </w:t>
            </w:r>
          </w:p>
          <w:p w:rsidR="00DA2DB5" w:rsidRPr="00BA39AD" w:rsidRDefault="00DA2DB5" w:rsidP="00CE1A1B">
            <w:pPr>
              <w:jc w:val="both"/>
              <w:rPr>
                <w:noProof/>
                <w:lang w:val="en-US"/>
              </w:rPr>
            </w:pPr>
            <w:r w:rsidRPr="00BA39AD">
              <w:rPr>
                <w:noProof/>
                <w:sz w:val="20"/>
                <w:szCs w:val="20"/>
                <w:lang w:val="en-US"/>
              </w:rPr>
              <w:t xml:space="preserve">Clause V and VI </w:t>
            </w:r>
          </w:p>
        </w:tc>
      </w:tr>
      <w:tr w:rsidR="00DA2DB5" w:rsidRPr="00BA39AD" w:rsidTr="00CE1A1B">
        <w:tc>
          <w:tcPr>
            <w:tcW w:w="1908" w:type="dxa"/>
          </w:tcPr>
          <w:p w:rsidR="00DA2DB5" w:rsidRPr="00BA39AD" w:rsidRDefault="00432E19" w:rsidP="00CE1A1B">
            <w:pPr>
              <w:pStyle w:val="Default"/>
              <w:jc w:val="both"/>
              <w:rPr>
                <w:b/>
                <w:bCs/>
                <w:noProof/>
                <w:sz w:val="20"/>
                <w:szCs w:val="20"/>
                <w:lang w:val="en-US"/>
              </w:rPr>
            </w:pPr>
            <w:r w:rsidRPr="00BA39AD">
              <w:rPr>
                <w:b/>
                <w:bCs/>
                <w:noProof/>
                <w:sz w:val="20"/>
                <w:szCs w:val="20"/>
                <w:lang w:val="en-US"/>
              </w:rPr>
              <w:t xml:space="preserve">Relinquishment </w:t>
            </w:r>
            <w:r w:rsidR="00F90815" w:rsidRPr="00BA39AD">
              <w:rPr>
                <w:b/>
                <w:bCs/>
                <w:noProof/>
                <w:sz w:val="20"/>
                <w:szCs w:val="20"/>
                <w:lang w:val="en-US"/>
              </w:rPr>
              <w:t>o</w:t>
            </w:r>
            <w:r w:rsidR="00A66E49" w:rsidRPr="00BA39AD">
              <w:rPr>
                <w:b/>
                <w:bCs/>
                <w:noProof/>
                <w:sz w:val="20"/>
                <w:szCs w:val="20"/>
                <w:lang w:val="en-US"/>
              </w:rPr>
              <w:t>f areas</w:t>
            </w:r>
          </w:p>
          <w:p w:rsidR="00DA2DB5" w:rsidRPr="00BA39AD" w:rsidRDefault="00DA2DB5" w:rsidP="00CE1A1B">
            <w:pPr>
              <w:pStyle w:val="Default"/>
              <w:jc w:val="both"/>
              <w:rPr>
                <w:noProof/>
                <w:sz w:val="20"/>
                <w:szCs w:val="20"/>
                <w:lang w:val="en-US"/>
              </w:rPr>
            </w:pP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After the exploratory phase, the contractor can only retain development areas if there were any. Before ending the sixth year, they will return all of the original area except development areas. For each commercial field, the contractor may return an area of no more than 10.000 ha, except for special cases.</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Clause V </w:t>
            </w:r>
          </w:p>
          <w:p w:rsidR="00DA2DB5" w:rsidRPr="00BA39AD" w:rsidRDefault="00DA2DB5" w:rsidP="00CE1A1B">
            <w:pPr>
              <w:pStyle w:val="Default"/>
              <w:jc w:val="both"/>
              <w:rPr>
                <w:noProof/>
                <w:sz w:val="20"/>
                <w:szCs w:val="20"/>
                <w:lang w:val="en-US"/>
              </w:rPr>
            </w:pPr>
          </w:p>
        </w:tc>
      </w:tr>
      <w:tr w:rsidR="00DA2DB5" w:rsidRPr="00BA39AD" w:rsidTr="00CE1A1B">
        <w:tc>
          <w:tcPr>
            <w:tcW w:w="1908" w:type="dxa"/>
          </w:tcPr>
          <w:p w:rsidR="00DA2DB5" w:rsidRPr="00BA39AD" w:rsidRDefault="00DA2DB5" w:rsidP="00CE1A1B">
            <w:pPr>
              <w:pStyle w:val="Default"/>
              <w:jc w:val="both"/>
              <w:rPr>
                <w:b/>
                <w:bCs/>
                <w:noProof/>
                <w:sz w:val="20"/>
                <w:szCs w:val="20"/>
                <w:lang w:val="en-US"/>
              </w:rPr>
            </w:pPr>
            <w:r w:rsidRPr="00BA39AD">
              <w:rPr>
                <w:b/>
                <w:bCs/>
                <w:noProof/>
                <w:sz w:val="20"/>
                <w:szCs w:val="20"/>
                <w:lang w:val="en-US"/>
              </w:rPr>
              <w:t>Work commitment</w:t>
            </w:r>
          </w:p>
          <w:p w:rsidR="00DA2DB5" w:rsidRPr="00BA39AD" w:rsidRDefault="00DA2DB5" w:rsidP="00CE1A1B">
            <w:pPr>
              <w:pStyle w:val="Default"/>
              <w:jc w:val="both"/>
              <w:rPr>
                <w:noProof/>
                <w:sz w:val="20"/>
                <w:szCs w:val="20"/>
                <w:lang w:val="en-US"/>
              </w:rPr>
            </w:pP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The number of wells the contractor shall drill in the first 6 years is negotiable. The Contractor is obliged to drill at least one development well per commercial field per year until they complete field development according to the work program. </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Art. 7.3.1.3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Art. 7.3.2 </w:t>
            </w:r>
          </w:p>
          <w:p w:rsidR="00DA2DB5" w:rsidRPr="00BA39AD" w:rsidRDefault="00DA2DB5" w:rsidP="00CE1A1B">
            <w:pPr>
              <w:pStyle w:val="Default"/>
              <w:jc w:val="both"/>
              <w:rPr>
                <w:noProof/>
                <w:sz w:val="20"/>
                <w:szCs w:val="20"/>
                <w:lang w:val="en-US"/>
              </w:rPr>
            </w:pPr>
          </w:p>
          <w:p w:rsidR="00DA2DB5" w:rsidRPr="00BA39AD" w:rsidRDefault="00DA2DB5" w:rsidP="00432E19">
            <w:pPr>
              <w:pStyle w:val="Default"/>
              <w:jc w:val="both"/>
              <w:rPr>
                <w:noProof/>
                <w:sz w:val="20"/>
                <w:szCs w:val="20"/>
                <w:lang w:val="en-US"/>
              </w:rPr>
            </w:pPr>
            <w:r w:rsidRPr="00BA39AD">
              <w:rPr>
                <w:noProof/>
                <w:sz w:val="20"/>
                <w:szCs w:val="20"/>
                <w:lang w:val="en-US"/>
              </w:rPr>
              <w:t xml:space="preserve">Art. 8.5 </w:t>
            </w:r>
          </w:p>
        </w:tc>
      </w:tr>
      <w:tr w:rsidR="00DA2DB5" w:rsidRPr="00564423" w:rsidTr="00CE1A1B">
        <w:tc>
          <w:tcPr>
            <w:tcW w:w="1908" w:type="dxa"/>
          </w:tcPr>
          <w:p w:rsidR="00DA2DB5" w:rsidRPr="00BA39AD" w:rsidRDefault="00DA2DB5" w:rsidP="00CE1A1B">
            <w:pPr>
              <w:pStyle w:val="Default"/>
              <w:jc w:val="both"/>
              <w:rPr>
                <w:noProof/>
                <w:sz w:val="20"/>
                <w:szCs w:val="20"/>
                <w:lang w:val="en-US"/>
              </w:rPr>
            </w:pPr>
            <w:r w:rsidRPr="00BA39AD">
              <w:rPr>
                <w:b/>
                <w:bCs/>
                <w:noProof/>
                <w:sz w:val="20"/>
                <w:szCs w:val="20"/>
                <w:lang w:val="en-US"/>
              </w:rPr>
              <w:t>Royalty</w:t>
            </w: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20% of the crude oil net production value with 30º API of gravity. The percentage increases or decreases by 1% per each API degree higher or lower than 30º API. In no case shall it be lower than 5%.</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Art. 10.2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Art. 61 in the Law </w:t>
            </w:r>
          </w:p>
        </w:tc>
      </w:tr>
      <w:tr w:rsidR="00DA2DB5" w:rsidRPr="00BA39AD" w:rsidTr="00CE1A1B">
        <w:tc>
          <w:tcPr>
            <w:tcW w:w="1908" w:type="dxa"/>
          </w:tcPr>
          <w:p w:rsidR="00DA2DB5" w:rsidRPr="00BA39AD" w:rsidRDefault="00DA2DB5" w:rsidP="00CE1A1B">
            <w:pPr>
              <w:pStyle w:val="Default"/>
              <w:jc w:val="both"/>
              <w:rPr>
                <w:b/>
                <w:bCs/>
                <w:noProof/>
                <w:sz w:val="20"/>
                <w:szCs w:val="20"/>
                <w:lang w:val="en-US"/>
              </w:rPr>
            </w:pPr>
            <w:r w:rsidRPr="00BA39AD">
              <w:rPr>
                <w:b/>
                <w:bCs/>
                <w:noProof/>
                <w:sz w:val="20"/>
                <w:szCs w:val="20"/>
                <w:lang w:val="en-US"/>
              </w:rPr>
              <w:t>Recoverable costs</w:t>
            </w:r>
          </w:p>
          <w:p w:rsidR="00DA2DB5" w:rsidRPr="00BA39AD" w:rsidRDefault="00DA2DB5" w:rsidP="00CE1A1B">
            <w:pPr>
              <w:pStyle w:val="Default"/>
              <w:jc w:val="both"/>
              <w:rPr>
                <w:noProof/>
                <w:sz w:val="20"/>
                <w:szCs w:val="20"/>
                <w:lang w:val="en-US"/>
              </w:rPr>
            </w:pP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1C7F3F">
            <w:pPr>
              <w:pStyle w:val="Default"/>
              <w:jc w:val="both"/>
              <w:rPr>
                <w:noProof/>
                <w:sz w:val="20"/>
                <w:szCs w:val="20"/>
                <w:lang w:val="en-US"/>
              </w:rPr>
            </w:pPr>
            <w:r w:rsidRPr="00BA39AD">
              <w:rPr>
                <w:noProof/>
                <w:sz w:val="20"/>
                <w:szCs w:val="20"/>
                <w:lang w:val="en-US"/>
              </w:rPr>
              <w:t>Recoverable costs are all disbursements on prospection, development and exploitation capital costs, operation costs and administrative costs during prospection and development. Costs related with dry wells or non</w:t>
            </w:r>
            <w:r w:rsidR="008277A5" w:rsidRPr="00BA39AD">
              <w:rPr>
                <w:noProof/>
                <w:sz w:val="20"/>
                <w:szCs w:val="20"/>
                <w:lang w:val="en-US"/>
              </w:rPr>
              <w:t>-</w:t>
            </w:r>
            <w:r w:rsidRPr="00BA39AD">
              <w:rPr>
                <w:noProof/>
                <w:sz w:val="20"/>
                <w:szCs w:val="20"/>
                <w:lang w:val="en-US"/>
              </w:rPr>
              <w:t xml:space="preserve">economic wells are recoverable </w:t>
            </w:r>
            <w:r w:rsidR="001C7F3F" w:rsidRPr="00BA39AD">
              <w:rPr>
                <w:noProof/>
                <w:sz w:val="20"/>
                <w:szCs w:val="20"/>
                <w:lang w:val="en-US"/>
              </w:rPr>
              <w:t xml:space="preserve">to </w:t>
            </w:r>
            <w:r w:rsidRPr="00BA39AD">
              <w:rPr>
                <w:noProof/>
                <w:sz w:val="20"/>
                <w:szCs w:val="20"/>
                <w:lang w:val="en-US"/>
              </w:rPr>
              <w:t>at least 70%.</w:t>
            </w:r>
          </w:p>
        </w:tc>
        <w:tc>
          <w:tcPr>
            <w:tcW w:w="1876" w:type="dxa"/>
          </w:tcPr>
          <w:p w:rsidR="00DA2DB5" w:rsidRPr="00BA39AD" w:rsidRDefault="006647B0" w:rsidP="00CE1A1B">
            <w:pPr>
              <w:pStyle w:val="Default"/>
              <w:jc w:val="both"/>
              <w:rPr>
                <w:noProof/>
                <w:sz w:val="20"/>
                <w:szCs w:val="20"/>
                <w:lang w:val="en-US"/>
              </w:rPr>
            </w:pPr>
            <w:r w:rsidRPr="00BA39AD">
              <w:rPr>
                <w:noProof/>
                <w:sz w:val="20"/>
                <w:szCs w:val="20"/>
                <w:lang w:val="en-US"/>
              </w:rPr>
              <w:t>AG General Regulation AG 1034-83: Art. 219</w:t>
            </w:r>
          </w:p>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Art 11.2, Art. 12.1 </w:t>
            </w:r>
          </w:p>
        </w:tc>
      </w:tr>
      <w:tr w:rsidR="00DA2DB5" w:rsidRPr="00564423" w:rsidTr="00CE1A1B">
        <w:tc>
          <w:tcPr>
            <w:tcW w:w="1908" w:type="dxa"/>
          </w:tcPr>
          <w:p w:rsidR="00DA2DB5" w:rsidRPr="00BA39AD" w:rsidRDefault="00A66E49" w:rsidP="00CE1A1B">
            <w:pPr>
              <w:pStyle w:val="Default"/>
              <w:jc w:val="both"/>
              <w:rPr>
                <w:b/>
                <w:bCs/>
                <w:noProof/>
                <w:sz w:val="20"/>
                <w:szCs w:val="20"/>
                <w:lang w:val="en-US"/>
              </w:rPr>
            </w:pPr>
            <w:r w:rsidRPr="00BA39AD">
              <w:rPr>
                <w:b/>
                <w:bCs/>
                <w:noProof/>
                <w:sz w:val="20"/>
                <w:szCs w:val="20"/>
                <w:lang w:val="en-US"/>
              </w:rPr>
              <w:t>Profit oil</w:t>
            </w:r>
          </w:p>
          <w:p w:rsidR="00DA2DB5" w:rsidRPr="00BA39AD" w:rsidRDefault="00DA2DB5" w:rsidP="00CE1A1B">
            <w:pPr>
              <w:pStyle w:val="Default"/>
              <w:jc w:val="both"/>
              <w:rPr>
                <w:noProof/>
                <w:sz w:val="20"/>
                <w:szCs w:val="20"/>
                <w:lang w:val="en-US"/>
              </w:rPr>
            </w:pP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They are the net hydrocarbon production less the hydrocarbon volume corresponding to royalties and recoverable costs that can be attributed to each contract area.</w:t>
            </w:r>
          </w:p>
          <w:p w:rsidR="00DA2DB5" w:rsidRPr="00BA39AD" w:rsidRDefault="00DA2DB5" w:rsidP="00CE1A1B">
            <w:pPr>
              <w:pStyle w:val="Default"/>
              <w:jc w:val="both"/>
              <w:rPr>
                <w:noProof/>
                <w:sz w:val="20"/>
                <w:szCs w:val="20"/>
                <w:lang w:val="en-US"/>
              </w:rPr>
            </w:pPr>
            <w:r w:rsidRPr="00BA39AD">
              <w:rPr>
                <w:noProof/>
                <w:sz w:val="20"/>
                <w:szCs w:val="20"/>
                <w:lang w:val="en-US"/>
              </w:rPr>
              <w:t>State participation in the production is of at least 30%, which increases according to a scale based upon daily production, e.g. 40% if daily production is 5001 bpd to 10.000 bpd up to 70% of production exceeding 50.000 bpd.</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Art 12.2 </w:t>
            </w:r>
          </w:p>
          <w:p w:rsidR="00DA2DB5" w:rsidRPr="00BA39AD" w:rsidRDefault="00DA2DB5" w:rsidP="00CE1A1B">
            <w:pPr>
              <w:pStyle w:val="Default"/>
              <w:jc w:val="both"/>
              <w:rPr>
                <w:noProof/>
                <w:sz w:val="20"/>
                <w:szCs w:val="20"/>
                <w:lang w:val="en-US"/>
              </w:rPr>
            </w:pPr>
          </w:p>
          <w:p w:rsidR="00DA2DB5" w:rsidRPr="00BA39AD" w:rsidRDefault="00DA2DB5" w:rsidP="00CE1A1B">
            <w:pPr>
              <w:pStyle w:val="Default"/>
              <w:jc w:val="both"/>
              <w:rPr>
                <w:noProof/>
                <w:sz w:val="20"/>
                <w:szCs w:val="20"/>
                <w:lang w:val="en-US"/>
              </w:rPr>
            </w:pPr>
            <w:r w:rsidRPr="00BA39AD">
              <w:rPr>
                <w:noProof/>
                <w:sz w:val="20"/>
                <w:szCs w:val="20"/>
                <w:lang w:val="en-US"/>
              </w:rPr>
              <w:t xml:space="preserve">Law: Art. 66, 73g, 212, 225, 229, 231, 232. </w:t>
            </w:r>
          </w:p>
        </w:tc>
      </w:tr>
      <w:tr w:rsidR="00DA2DB5" w:rsidRPr="00BA39AD" w:rsidTr="00CE1A1B">
        <w:tc>
          <w:tcPr>
            <w:tcW w:w="1908" w:type="dxa"/>
          </w:tcPr>
          <w:p w:rsidR="00DA2DB5" w:rsidRPr="00BA39AD" w:rsidRDefault="00A66E49" w:rsidP="00CE1A1B">
            <w:pPr>
              <w:pStyle w:val="Default"/>
              <w:jc w:val="both"/>
              <w:rPr>
                <w:b/>
                <w:bCs/>
                <w:noProof/>
                <w:sz w:val="20"/>
                <w:szCs w:val="20"/>
                <w:lang w:val="en-US"/>
              </w:rPr>
            </w:pPr>
            <w:r w:rsidRPr="00BA39AD">
              <w:rPr>
                <w:b/>
                <w:bCs/>
                <w:noProof/>
                <w:sz w:val="20"/>
                <w:szCs w:val="20"/>
                <w:lang w:val="en-US"/>
              </w:rPr>
              <w:t xml:space="preserve">Domestic </w:t>
            </w:r>
            <w:r w:rsidR="00DA2DB5" w:rsidRPr="00BA39AD">
              <w:rPr>
                <w:b/>
                <w:bCs/>
                <w:noProof/>
                <w:sz w:val="20"/>
                <w:szCs w:val="20"/>
                <w:lang w:val="en-US"/>
              </w:rPr>
              <w:t>market supply</w:t>
            </w: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The contractor is obliged to sell an amount equivalent to recoverable costs and/or their remuneration to the State until they complete 55% of all hydrocarbons produced in the country, whichever is the greater amount. </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Art 14.1 </w:t>
            </w:r>
          </w:p>
        </w:tc>
      </w:tr>
      <w:tr w:rsidR="00DA2DB5" w:rsidRPr="00564423" w:rsidTr="00CE1A1B">
        <w:tc>
          <w:tcPr>
            <w:tcW w:w="1908" w:type="dxa"/>
          </w:tcPr>
          <w:p w:rsidR="00DA2DB5" w:rsidRPr="00BA39AD" w:rsidRDefault="00DA2DB5" w:rsidP="00CE1A1B">
            <w:pPr>
              <w:pStyle w:val="Default"/>
              <w:jc w:val="both"/>
              <w:rPr>
                <w:b/>
                <w:bCs/>
                <w:noProof/>
                <w:sz w:val="20"/>
                <w:szCs w:val="20"/>
                <w:lang w:val="en-US"/>
              </w:rPr>
            </w:pPr>
            <w:r w:rsidRPr="00BA39AD">
              <w:rPr>
                <w:b/>
                <w:bCs/>
                <w:noProof/>
                <w:sz w:val="20"/>
                <w:szCs w:val="20"/>
                <w:lang w:val="en-US"/>
              </w:rPr>
              <w:t>Income tax and other payments</w:t>
            </w: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ISR is calculated on production net value, after deducing prospection, development and production costs and expenditures and whatever other costs and expenditures are related with oil operations. Besides, up to 33% of investments is deducted to ensure well-being and social aid of workers, their families and the population in the areas neighboring the contract area.</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Art. 19.1 </w:t>
            </w:r>
          </w:p>
          <w:p w:rsidR="00DA2DB5" w:rsidRPr="00BA39AD" w:rsidRDefault="00DA2DB5" w:rsidP="00CE1A1B">
            <w:pPr>
              <w:pStyle w:val="Default"/>
              <w:jc w:val="both"/>
              <w:rPr>
                <w:noProof/>
                <w:sz w:val="20"/>
                <w:szCs w:val="20"/>
                <w:lang w:val="en-US"/>
              </w:rPr>
            </w:pPr>
          </w:p>
          <w:p w:rsidR="00DA2DB5" w:rsidRPr="00BA39AD" w:rsidRDefault="00DA2DB5" w:rsidP="00CE1A1B">
            <w:pPr>
              <w:pStyle w:val="Default"/>
              <w:jc w:val="both"/>
              <w:rPr>
                <w:noProof/>
                <w:sz w:val="20"/>
                <w:szCs w:val="20"/>
                <w:lang w:val="en-US"/>
              </w:rPr>
            </w:pPr>
            <w:r w:rsidRPr="00BA39AD">
              <w:rPr>
                <w:noProof/>
                <w:sz w:val="20"/>
                <w:szCs w:val="20"/>
                <w:lang w:val="en-US"/>
              </w:rPr>
              <w:t xml:space="preserve">Law: Art. 34 y 66 </w:t>
            </w:r>
          </w:p>
        </w:tc>
      </w:tr>
      <w:tr w:rsidR="00DA2DB5" w:rsidRPr="00BA39AD" w:rsidTr="00CE1A1B">
        <w:tc>
          <w:tcPr>
            <w:tcW w:w="1908" w:type="dxa"/>
          </w:tcPr>
          <w:p w:rsidR="00DA2DB5" w:rsidRPr="00BA39AD" w:rsidRDefault="00DA2DB5" w:rsidP="00CE1A1B">
            <w:pPr>
              <w:pStyle w:val="Default"/>
              <w:jc w:val="both"/>
              <w:rPr>
                <w:b/>
                <w:bCs/>
                <w:noProof/>
                <w:sz w:val="20"/>
                <w:szCs w:val="20"/>
                <w:lang w:val="en-US"/>
              </w:rPr>
            </w:pPr>
            <w:r w:rsidRPr="00BA39AD">
              <w:rPr>
                <w:b/>
                <w:bCs/>
                <w:noProof/>
                <w:sz w:val="20"/>
                <w:szCs w:val="20"/>
                <w:lang w:val="en-US"/>
              </w:rPr>
              <w:t>Import tariffs</w:t>
            </w:r>
          </w:p>
        </w:tc>
        <w:tc>
          <w:tcPr>
            <w:tcW w:w="4860" w:type="dxa"/>
          </w:tcPr>
          <w:p w:rsidR="00DA2DB5" w:rsidRPr="00BA39AD" w:rsidRDefault="00DA2DB5" w:rsidP="008277A5">
            <w:pPr>
              <w:pStyle w:val="Default"/>
              <w:jc w:val="both"/>
              <w:rPr>
                <w:noProof/>
                <w:sz w:val="20"/>
                <w:szCs w:val="20"/>
                <w:lang w:val="en-US"/>
              </w:rPr>
            </w:pPr>
            <w:r w:rsidRPr="00BA39AD">
              <w:rPr>
                <w:noProof/>
                <w:sz w:val="20"/>
                <w:szCs w:val="20"/>
                <w:lang w:val="en-US"/>
              </w:rPr>
              <w:t>Import of fungible materials or machinery, equipment, spare parts and accessories necessary for oil operations enter the country free of customs tariffs and related burdens.</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Law: Art. 25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Art. 3.1.5 </w:t>
            </w:r>
          </w:p>
        </w:tc>
      </w:tr>
      <w:tr w:rsidR="00DA2DB5" w:rsidRPr="00BA39AD" w:rsidTr="00CE1A1B">
        <w:tc>
          <w:tcPr>
            <w:tcW w:w="1908" w:type="dxa"/>
          </w:tcPr>
          <w:p w:rsidR="00DA2DB5" w:rsidRPr="00BA39AD" w:rsidRDefault="00DA2DB5" w:rsidP="00CE1A1B">
            <w:pPr>
              <w:pStyle w:val="Default"/>
              <w:jc w:val="both"/>
              <w:rPr>
                <w:b/>
                <w:bCs/>
                <w:noProof/>
                <w:sz w:val="20"/>
                <w:szCs w:val="20"/>
                <w:lang w:val="en-US"/>
              </w:rPr>
            </w:pPr>
            <w:r w:rsidRPr="00BA39AD">
              <w:rPr>
                <w:b/>
                <w:bCs/>
                <w:noProof/>
                <w:sz w:val="20"/>
                <w:szCs w:val="20"/>
                <w:lang w:val="en-US"/>
              </w:rPr>
              <w:t>Contributions for the development of communities in the contract area</w:t>
            </w: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An amount of 0.5% of the fiscal value of former year production is aimed at this end. It is considered as operation costs and the Contractor recovers 100% of annual contribution.</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Art. 23.3 </w:t>
            </w:r>
          </w:p>
          <w:p w:rsidR="00DA2DB5" w:rsidRPr="00BA39AD" w:rsidRDefault="00DA2DB5" w:rsidP="00CE1A1B">
            <w:pPr>
              <w:pStyle w:val="Default"/>
              <w:jc w:val="both"/>
              <w:rPr>
                <w:noProof/>
                <w:sz w:val="20"/>
                <w:szCs w:val="20"/>
                <w:lang w:val="en-US"/>
              </w:rPr>
            </w:pPr>
          </w:p>
        </w:tc>
      </w:tr>
      <w:tr w:rsidR="00DA2DB5" w:rsidRPr="00BA39AD" w:rsidTr="00CE1A1B">
        <w:tc>
          <w:tcPr>
            <w:tcW w:w="1908" w:type="dxa"/>
          </w:tcPr>
          <w:p w:rsidR="00DA2DB5" w:rsidRPr="00BA39AD" w:rsidRDefault="00A66E49" w:rsidP="00CE1A1B">
            <w:pPr>
              <w:pStyle w:val="Default"/>
              <w:jc w:val="both"/>
              <w:rPr>
                <w:b/>
                <w:bCs/>
                <w:noProof/>
                <w:sz w:val="20"/>
                <w:szCs w:val="20"/>
                <w:lang w:val="en-US"/>
              </w:rPr>
            </w:pPr>
            <w:r w:rsidRPr="00BA39AD">
              <w:rPr>
                <w:b/>
                <w:bCs/>
                <w:noProof/>
                <w:sz w:val="20"/>
                <w:szCs w:val="20"/>
                <w:lang w:val="en-US"/>
              </w:rPr>
              <w:lastRenderedPageBreak/>
              <w:t>Annual area charges  and administrative fees</w:t>
            </w:r>
          </w:p>
          <w:p w:rsidR="00DA2DB5" w:rsidRPr="00BA39AD" w:rsidRDefault="00DA2DB5" w:rsidP="00CE1A1B">
            <w:pPr>
              <w:pStyle w:val="Default"/>
              <w:jc w:val="both"/>
              <w:rPr>
                <w:noProof/>
                <w:sz w:val="20"/>
                <w:szCs w:val="20"/>
                <w:lang w:val="en-US"/>
              </w:rPr>
            </w:pPr>
          </w:p>
          <w:p w:rsidR="00DA2DB5" w:rsidRPr="00BA39AD" w:rsidRDefault="00DA2DB5" w:rsidP="00CE1A1B">
            <w:pPr>
              <w:pStyle w:val="Default"/>
              <w:jc w:val="both"/>
              <w:rPr>
                <w:b/>
                <w:bCs/>
                <w:noProof/>
                <w:sz w:val="20"/>
                <w:szCs w:val="20"/>
                <w:lang w:val="en-US"/>
              </w:rPr>
            </w:pPr>
          </w:p>
        </w:tc>
        <w:tc>
          <w:tcPr>
            <w:tcW w:w="4860" w:type="dxa"/>
          </w:tcPr>
          <w:p w:rsidR="00DA2DB5" w:rsidRPr="00BA39AD" w:rsidRDefault="00DA2DB5" w:rsidP="00CE1A1B">
            <w:pPr>
              <w:pStyle w:val="Default"/>
              <w:jc w:val="both"/>
              <w:rPr>
                <w:noProof/>
                <w:sz w:val="20"/>
                <w:szCs w:val="20"/>
                <w:lang w:val="en-US"/>
              </w:rPr>
            </w:pPr>
            <w:r w:rsidRPr="00BA39AD">
              <w:rPr>
                <w:noProof/>
                <w:sz w:val="20"/>
                <w:szCs w:val="20"/>
                <w:lang w:val="en-US"/>
              </w:rPr>
              <w:t>- Administrative rates</w:t>
            </w:r>
          </w:p>
          <w:p w:rsidR="00DA2DB5" w:rsidRPr="00BA39AD" w:rsidRDefault="00DA2DB5" w:rsidP="00CE1A1B">
            <w:pPr>
              <w:pStyle w:val="Default"/>
              <w:jc w:val="both"/>
              <w:rPr>
                <w:noProof/>
                <w:sz w:val="20"/>
                <w:szCs w:val="20"/>
                <w:lang w:val="en-US"/>
              </w:rPr>
            </w:pPr>
            <w:r w:rsidRPr="00BA39AD">
              <w:rPr>
                <w:noProof/>
                <w:sz w:val="20"/>
                <w:szCs w:val="20"/>
                <w:lang w:val="en-US"/>
              </w:rPr>
              <w:t>- Service rate of Q.50.000 or the amount fixed in the bid for each approved exploitation area;</w:t>
            </w:r>
          </w:p>
          <w:p w:rsidR="00DA2DB5" w:rsidRPr="00BA39AD" w:rsidRDefault="00DA2DB5" w:rsidP="00CE1A1B">
            <w:pPr>
              <w:pStyle w:val="Default"/>
              <w:jc w:val="both"/>
              <w:rPr>
                <w:noProof/>
                <w:sz w:val="20"/>
                <w:szCs w:val="20"/>
                <w:lang w:val="en-US"/>
              </w:rPr>
            </w:pPr>
            <w:r w:rsidRPr="00BA39AD">
              <w:rPr>
                <w:noProof/>
                <w:sz w:val="20"/>
                <w:szCs w:val="20"/>
                <w:lang w:val="en-US"/>
              </w:rPr>
              <w:t>- Annual charges per hectare of each exploration or exploitation area adjusted for inflation:</w:t>
            </w:r>
          </w:p>
          <w:p w:rsidR="00DA2DB5" w:rsidRPr="00BA39AD" w:rsidRDefault="00DA2DB5" w:rsidP="00CE1A1B">
            <w:pPr>
              <w:pStyle w:val="Default"/>
              <w:jc w:val="both"/>
              <w:rPr>
                <w:noProof/>
                <w:sz w:val="20"/>
                <w:szCs w:val="20"/>
                <w:lang w:val="en-US"/>
              </w:rPr>
            </w:pPr>
            <w:r w:rsidRPr="00BA39AD">
              <w:rPr>
                <w:noProof/>
                <w:sz w:val="20"/>
                <w:szCs w:val="20"/>
                <w:lang w:val="en-US"/>
              </w:rPr>
              <w:t xml:space="preserve"> </w:t>
            </w:r>
          </w:p>
          <w:p w:rsidR="00DA2DB5" w:rsidRPr="00BA39AD" w:rsidRDefault="00DA2DB5" w:rsidP="00CE1A1B">
            <w:pPr>
              <w:pStyle w:val="Default"/>
              <w:jc w:val="both"/>
              <w:rPr>
                <w:noProof/>
                <w:sz w:val="20"/>
                <w:szCs w:val="20"/>
                <w:lang w:val="en-US"/>
              </w:rPr>
            </w:pPr>
            <w:r w:rsidRPr="00BA39AD">
              <w:rPr>
                <w:noProof/>
                <w:sz w:val="20"/>
                <w:szCs w:val="20"/>
                <w:lang w:val="en-US"/>
              </w:rPr>
              <w:t>or $0.25 per ha. included in the exploration area</w:t>
            </w:r>
          </w:p>
          <w:p w:rsidR="00DA2DB5" w:rsidRPr="00BA39AD" w:rsidRDefault="00DA2DB5" w:rsidP="00CE1A1B">
            <w:pPr>
              <w:pStyle w:val="Default"/>
              <w:jc w:val="both"/>
              <w:rPr>
                <w:noProof/>
                <w:sz w:val="20"/>
                <w:szCs w:val="20"/>
                <w:lang w:val="en-US"/>
              </w:rPr>
            </w:pPr>
            <w:r w:rsidRPr="00BA39AD">
              <w:rPr>
                <w:noProof/>
                <w:sz w:val="20"/>
                <w:szCs w:val="20"/>
                <w:lang w:val="en-US"/>
              </w:rPr>
              <w:t>or $0.50 per ha. in the area at evaluation phase</w:t>
            </w:r>
          </w:p>
          <w:p w:rsidR="00DA2DB5" w:rsidRPr="00BA39AD" w:rsidRDefault="00DA2DB5" w:rsidP="00CE1A1B">
            <w:pPr>
              <w:pStyle w:val="Default"/>
              <w:jc w:val="both"/>
              <w:rPr>
                <w:noProof/>
                <w:sz w:val="20"/>
                <w:szCs w:val="20"/>
                <w:lang w:val="en-US"/>
              </w:rPr>
            </w:pPr>
            <w:r w:rsidRPr="00BA39AD">
              <w:rPr>
                <w:noProof/>
                <w:sz w:val="20"/>
                <w:szCs w:val="20"/>
                <w:lang w:val="en-US"/>
              </w:rPr>
              <w:t>or $5.00 per ha. in exploitation areas</w:t>
            </w:r>
          </w:p>
        </w:tc>
        <w:tc>
          <w:tcPr>
            <w:tcW w:w="1876" w:type="dxa"/>
          </w:tcPr>
          <w:p w:rsidR="00DA2DB5" w:rsidRPr="00BA39AD" w:rsidRDefault="00DA2DB5" w:rsidP="00CE1A1B">
            <w:pPr>
              <w:pStyle w:val="Default"/>
              <w:jc w:val="both"/>
              <w:rPr>
                <w:noProof/>
                <w:sz w:val="20"/>
                <w:szCs w:val="20"/>
                <w:lang w:val="en-US"/>
              </w:rPr>
            </w:pPr>
            <w:r w:rsidRPr="00BA39AD">
              <w:rPr>
                <w:noProof/>
                <w:sz w:val="20"/>
                <w:szCs w:val="20"/>
                <w:lang w:val="en-US"/>
              </w:rPr>
              <w:t xml:space="preserve">Law: Art. 45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Regulation: Chapter V </w:t>
            </w:r>
          </w:p>
          <w:p w:rsidR="00DA2DB5" w:rsidRPr="00BA39AD" w:rsidRDefault="00DA2DB5" w:rsidP="00CE1A1B">
            <w:pPr>
              <w:pStyle w:val="Default"/>
              <w:jc w:val="both"/>
              <w:rPr>
                <w:noProof/>
                <w:sz w:val="20"/>
                <w:szCs w:val="20"/>
                <w:lang w:val="en-US"/>
              </w:rPr>
            </w:pPr>
          </w:p>
          <w:p w:rsidR="00DA2DB5" w:rsidRPr="00BA39AD" w:rsidRDefault="00DA2DB5" w:rsidP="00CE1A1B">
            <w:pPr>
              <w:pStyle w:val="Default"/>
              <w:jc w:val="both"/>
              <w:rPr>
                <w:noProof/>
                <w:sz w:val="20"/>
                <w:szCs w:val="20"/>
                <w:lang w:val="en-US"/>
              </w:rPr>
            </w:pPr>
            <w:r w:rsidRPr="00BA39AD">
              <w:rPr>
                <w:noProof/>
                <w:sz w:val="20"/>
                <w:szCs w:val="20"/>
                <w:lang w:val="en-US"/>
              </w:rPr>
              <w:t xml:space="preserve">Contract: Art 19.3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Law: Art 34/35 </w:t>
            </w:r>
          </w:p>
          <w:p w:rsidR="00DA2DB5" w:rsidRPr="00BA39AD" w:rsidRDefault="00DA2DB5" w:rsidP="00CE1A1B">
            <w:pPr>
              <w:pStyle w:val="Default"/>
              <w:jc w:val="both"/>
              <w:rPr>
                <w:noProof/>
                <w:sz w:val="20"/>
                <w:szCs w:val="20"/>
                <w:lang w:val="en-US"/>
              </w:rPr>
            </w:pPr>
            <w:r w:rsidRPr="00BA39AD">
              <w:rPr>
                <w:noProof/>
                <w:sz w:val="20"/>
                <w:szCs w:val="20"/>
                <w:lang w:val="en-US"/>
              </w:rPr>
              <w:t xml:space="preserve">Regulation: Art. 261-2 </w:t>
            </w:r>
          </w:p>
        </w:tc>
      </w:tr>
    </w:tbl>
    <w:p w:rsidR="00DA2DB5" w:rsidRPr="00BA39AD" w:rsidRDefault="00DA2DB5" w:rsidP="00DA2DB5">
      <w:pPr>
        <w:ind w:firstLine="708"/>
        <w:jc w:val="center"/>
        <w:rPr>
          <w:noProof/>
          <w:lang w:val="en-US"/>
        </w:rPr>
      </w:pPr>
    </w:p>
    <w:p w:rsidR="001F21FC" w:rsidRPr="00BA39AD" w:rsidRDefault="001F21FC" w:rsidP="001F21FC">
      <w:pPr>
        <w:pStyle w:val="Default"/>
        <w:jc w:val="both"/>
        <w:outlineLvl w:val="0"/>
        <w:rPr>
          <w:b/>
          <w:bCs/>
          <w:noProof/>
          <w:sz w:val="28"/>
          <w:szCs w:val="28"/>
          <w:lang w:val="en-US"/>
        </w:rPr>
      </w:pPr>
      <w:r w:rsidRPr="00BA39AD">
        <w:rPr>
          <w:b/>
          <w:bCs/>
          <w:noProof/>
          <w:sz w:val="28"/>
          <w:szCs w:val="28"/>
          <w:lang w:val="en-US"/>
        </w:rPr>
        <w:t>3.7</w:t>
      </w:r>
      <w:r w:rsidRPr="00BA39AD">
        <w:rPr>
          <w:b/>
          <w:bCs/>
          <w:noProof/>
          <w:sz w:val="28"/>
          <w:szCs w:val="28"/>
          <w:lang w:val="en-US"/>
        </w:rPr>
        <w:tab/>
      </w:r>
      <w:r w:rsidRPr="00BA39AD">
        <w:rPr>
          <w:rStyle w:val="Heading1Char"/>
          <w:rFonts w:ascii="Times New Roman" w:hAnsi="Times New Roman" w:cs="Times New Roman"/>
          <w:noProof/>
          <w:sz w:val="28"/>
          <w:szCs w:val="28"/>
          <w:lang w:val="en-US"/>
        </w:rPr>
        <w:t>Tax Regime</w:t>
      </w:r>
    </w:p>
    <w:p w:rsidR="001F21FC" w:rsidRPr="00BA39AD" w:rsidRDefault="001F21FC" w:rsidP="001F21FC">
      <w:pPr>
        <w:pStyle w:val="Default"/>
        <w:jc w:val="both"/>
        <w:rPr>
          <w:noProof/>
          <w:sz w:val="23"/>
          <w:szCs w:val="23"/>
          <w:lang w:val="en-US"/>
        </w:rPr>
      </w:pPr>
    </w:p>
    <w:p w:rsidR="001F21FC" w:rsidRPr="00BA39AD" w:rsidRDefault="001F21FC" w:rsidP="001F21FC">
      <w:pPr>
        <w:pStyle w:val="Default"/>
        <w:ind w:firstLine="720"/>
        <w:jc w:val="both"/>
        <w:rPr>
          <w:noProof/>
          <w:sz w:val="23"/>
          <w:szCs w:val="23"/>
          <w:lang w:val="en-US"/>
        </w:rPr>
      </w:pPr>
      <w:r w:rsidRPr="00BA39AD">
        <w:rPr>
          <w:noProof/>
          <w:sz w:val="23"/>
          <w:szCs w:val="23"/>
          <w:lang w:val="en-US"/>
        </w:rPr>
        <w:t xml:space="preserve">The hydrocarbon tax regime consists of royalties, annual charges and administrative rates, income tax (including retentions), value added tax, tax on dividends, payments to the state for service contracts, import tariffs and single tax on real estate. </w:t>
      </w:r>
    </w:p>
    <w:p w:rsidR="001F21FC" w:rsidRPr="00BA39AD" w:rsidRDefault="001F21FC" w:rsidP="001F21FC">
      <w:pPr>
        <w:pStyle w:val="Default"/>
        <w:jc w:val="both"/>
        <w:rPr>
          <w:b/>
          <w:bCs/>
          <w:noProof/>
          <w:sz w:val="23"/>
          <w:szCs w:val="23"/>
          <w:lang w:val="en-US"/>
        </w:rPr>
      </w:pPr>
    </w:p>
    <w:p w:rsidR="001F21FC" w:rsidRPr="00BA39AD" w:rsidRDefault="001F21FC" w:rsidP="001F21FC">
      <w:pPr>
        <w:pStyle w:val="Default"/>
        <w:jc w:val="both"/>
        <w:outlineLvl w:val="0"/>
        <w:rPr>
          <w:b/>
          <w:bCs/>
          <w:noProof/>
          <w:sz w:val="28"/>
          <w:szCs w:val="28"/>
          <w:lang w:val="en-US"/>
        </w:rPr>
      </w:pPr>
      <w:bookmarkStart w:id="23" w:name="_Toc304548628"/>
      <w:r w:rsidRPr="00BA39AD">
        <w:rPr>
          <w:b/>
          <w:bCs/>
          <w:noProof/>
          <w:sz w:val="28"/>
          <w:szCs w:val="28"/>
          <w:lang w:val="en-US"/>
        </w:rPr>
        <w:t>3.7.1</w:t>
      </w:r>
      <w:r w:rsidRPr="00BA39AD">
        <w:rPr>
          <w:b/>
          <w:bCs/>
          <w:noProof/>
          <w:sz w:val="28"/>
          <w:szCs w:val="28"/>
          <w:lang w:val="en-US"/>
        </w:rPr>
        <w:tab/>
      </w:r>
      <w:r w:rsidRPr="00BA39AD">
        <w:rPr>
          <w:rStyle w:val="Heading1Char"/>
          <w:rFonts w:ascii="Times New Roman" w:hAnsi="Times New Roman" w:cs="Times New Roman"/>
          <w:noProof/>
          <w:sz w:val="28"/>
          <w:szCs w:val="28"/>
          <w:lang w:val="en-US"/>
        </w:rPr>
        <w:t>Tax revenues</w:t>
      </w:r>
      <w:bookmarkEnd w:id="23"/>
    </w:p>
    <w:p w:rsidR="001F21FC" w:rsidRPr="00BA39AD" w:rsidRDefault="001F21FC" w:rsidP="001F21FC">
      <w:pPr>
        <w:pStyle w:val="Default"/>
        <w:jc w:val="both"/>
        <w:rPr>
          <w:noProof/>
          <w:sz w:val="23"/>
          <w:szCs w:val="23"/>
          <w:lang w:val="en-US"/>
        </w:rPr>
      </w:pPr>
    </w:p>
    <w:p w:rsidR="001F21FC" w:rsidRPr="00BA39AD" w:rsidRDefault="001F21FC" w:rsidP="001F21FC">
      <w:pPr>
        <w:pStyle w:val="Default"/>
        <w:ind w:firstLine="720"/>
        <w:jc w:val="both"/>
        <w:rPr>
          <w:noProof/>
          <w:sz w:val="23"/>
          <w:szCs w:val="23"/>
          <w:lang w:val="en-US"/>
        </w:rPr>
      </w:pPr>
      <w:r w:rsidRPr="00BA39AD">
        <w:rPr>
          <w:noProof/>
          <w:sz w:val="23"/>
          <w:szCs w:val="23"/>
          <w:lang w:val="en-US"/>
        </w:rPr>
        <w:t xml:space="preserve">The Hydrocarbon Law specifies the contractor’s obligation of complying with all the current legislation, regulations and tax norms. By law, </w:t>
      </w:r>
      <w:r w:rsidRPr="00FE24C8">
        <w:rPr>
          <w:noProof/>
          <w:sz w:val="23"/>
          <w:szCs w:val="23"/>
          <w:lang w:val="en-US"/>
        </w:rPr>
        <w:t>income tax payment</w:t>
      </w:r>
      <w:r w:rsidRPr="00BA39AD">
        <w:rPr>
          <w:noProof/>
          <w:sz w:val="23"/>
          <w:szCs w:val="23"/>
          <w:lang w:val="en-US"/>
        </w:rPr>
        <w:t xml:space="preserve"> is expressed in dollars.</w:t>
      </w:r>
    </w:p>
    <w:p w:rsidR="001F21FC" w:rsidRPr="00BA39AD" w:rsidRDefault="001F21FC" w:rsidP="001F21FC">
      <w:pPr>
        <w:pStyle w:val="Default"/>
        <w:jc w:val="both"/>
        <w:rPr>
          <w:b/>
          <w:bCs/>
          <w:noProof/>
          <w:sz w:val="23"/>
          <w:szCs w:val="23"/>
          <w:lang w:val="en-US"/>
        </w:rPr>
      </w:pPr>
    </w:p>
    <w:p w:rsidR="001F21FC" w:rsidRPr="00BA39AD" w:rsidRDefault="001F21FC" w:rsidP="001F21FC">
      <w:pPr>
        <w:pStyle w:val="Default"/>
        <w:ind w:firstLine="708"/>
        <w:jc w:val="both"/>
        <w:rPr>
          <w:b/>
          <w:bCs/>
          <w:noProof/>
          <w:sz w:val="23"/>
          <w:szCs w:val="23"/>
          <w:lang w:val="en-US"/>
        </w:rPr>
      </w:pPr>
      <w:r w:rsidRPr="00BA39AD">
        <w:rPr>
          <w:b/>
          <w:bCs/>
          <w:noProof/>
          <w:sz w:val="23"/>
          <w:szCs w:val="23"/>
          <w:lang w:val="en-US"/>
        </w:rPr>
        <w:t>Corporate Income Tax</w:t>
      </w:r>
    </w:p>
    <w:p w:rsidR="001F21FC" w:rsidRPr="00BA39AD" w:rsidRDefault="001F21FC" w:rsidP="001F21FC">
      <w:pPr>
        <w:pStyle w:val="Default"/>
        <w:jc w:val="both"/>
        <w:rPr>
          <w:noProof/>
          <w:sz w:val="23"/>
          <w:szCs w:val="23"/>
          <w:lang w:val="en-US"/>
        </w:rPr>
      </w:pPr>
    </w:p>
    <w:p w:rsidR="001F21FC" w:rsidRPr="00BA39AD" w:rsidRDefault="001F21FC" w:rsidP="001F21FC">
      <w:pPr>
        <w:pStyle w:val="Default"/>
        <w:ind w:firstLine="720"/>
        <w:jc w:val="both"/>
        <w:rPr>
          <w:noProof/>
          <w:sz w:val="23"/>
          <w:szCs w:val="23"/>
          <w:lang w:val="en-US"/>
        </w:rPr>
      </w:pPr>
      <w:r w:rsidRPr="00BA39AD">
        <w:rPr>
          <w:noProof/>
          <w:sz w:val="23"/>
          <w:szCs w:val="23"/>
          <w:lang w:val="en-US"/>
        </w:rPr>
        <w:t>ISR is calculated on net production value after deducing exploration, development and production costs and expenditures and whichever costs and expenditures is related with oil operations. The rate is 31 percent. The contractor can also deduce up to 33 percent of investment aimed at ensuring social well-being and assistance for workers, their families in neighboring communities.</w:t>
      </w:r>
    </w:p>
    <w:p w:rsidR="001F21FC" w:rsidRPr="00BA39AD" w:rsidRDefault="001F21FC" w:rsidP="001F21FC">
      <w:pPr>
        <w:pStyle w:val="Default"/>
        <w:jc w:val="both"/>
        <w:rPr>
          <w:b/>
          <w:bCs/>
          <w:noProof/>
          <w:sz w:val="23"/>
          <w:szCs w:val="23"/>
          <w:lang w:val="en-US"/>
        </w:rPr>
      </w:pPr>
    </w:p>
    <w:p w:rsidR="001F21FC" w:rsidRPr="00BA39AD" w:rsidRDefault="001F21FC" w:rsidP="001F21FC">
      <w:pPr>
        <w:pStyle w:val="Default"/>
        <w:ind w:firstLine="720"/>
        <w:jc w:val="both"/>
        <w:rPr>
          <w:b/>
          <w:bCs/>
          <w:noProof/>
          <w:sz w:val="23"/>
          <w:szCs w:val="23"/>
          <w:lang w:val="en-US"/>
        </w:rPr>
      </w:pPr>
      <w:r w:rsidRPr="00BA39AD">
        <w:rPr>
          <w:b/>
          <w:bCs/>
          <w:noProof/>
          <w:sz w:val="23"/>
          <w:szCs w:val="23"/>
          <w:lang w:val="en-US"/>
        </w:rPr>
        <w:t>Real Estate Tax (IUSI)</w:t>
      </w:r>
    </w:p>
    <w:p w:rsidR="001F21FC" w:rsidRPr="00BA39AD" w:rsidRDefault="001F21FC" w:rsidP="001F21FC">
      <w:pPr>
        <w:pStyle w:val="Default"/>
        <w:jc w:val="both"/>
        <w:rPr>
          <w:b/>
          <w:bCs/>
          <w:noProof/>
          <w:sz w:val="23"/>
          <w:szCs w:val="23"/>
          <w:lang w:val="en-US"/>
        </w:rPr>
      </w:pPr>
    </w:p>
    <w:p w:rsidR="001F21FC" w:rsidRPr="00BA39AD" w:rsidRDefault="001F21FC" w:rsidP="001F21FC">
      <w:pPr>
        <w:pStyle w:val="Default"/>
        <w:ind w:firstLine="720"/>
        <w:jc w:val="both"/>
        <w:rPr>
          <w:bCs/>
          <w:noProof/>
          <w:sz w:val="23"/>
          <w:szCs w:val="23"/>
          <w:lang w:val="en-US"/>
        </w:rPr>
      </w:pPr>
      <w:r w:rsidRPr="00BA39AD">
        <w:rPr>
          <w:bCs/>
          <w:noProof/>
          <w:sz w:val="23"/>
          <w:szCs w:val="23"/>
          <w:lang w:val="en-US"/>
        </w:rPr>
        <w:t xml:space="preserve">This is an annual </w:t>
      </w:r>
      <w:r w:rsidRPr="00BA39AD">
        <w:rPr>
          <w:bCs/>
          <w:i/>
          <w:noProof/>
          <w:sz w:val="23"/>
          <w:szCs w:val="23"/>
          <w:lang w:val="en-US"/>
        </w:rPr>
        <w:t>ad valorem</w:t>
      </w:r>
      <w:r w:rsidRPr="00BA39AD">
        <w:rPr>
          <w:bCs/>
          <w:noProof/>
          <w:sz w:val="23"/>
          <w:szCs w:val="23"/>
          <w:lang w:val="en-US"/>
        </w:rPr>
        <w:t xml:space="preserve"> tax on urban and rural property. Collection and management of this tax has been decentralized to local governments (municipalities). Property value is estimated through evaluation by the owners and the tax is applied to real estate owners on a progressive basis according to chart 3. This tax is paid on a quarterly basis.</w:t>
      </w:r>
    </w:p>
    <w:p w:rsidR="001F21FC" w:rsidRPr="00BA39AD" w:rsidRDefault="001F21FC" w:rsidP="001F21FC">
      <w:pPr>
        <w:pStyle w:val="Default"/>
        <w:jc w:val="both"/>
        <w:rPr>
          <w:b/>
          <w:bCs/>
          <w:noProof/>
          <w:sz w:val="23"/>
          <w:szCs w:val="23"/>
          <w:lang w:val="en-US"/>
        </w:rPr>
      </w:pPr>
    </w:p>
    <w:p w:rsidR="001F21FC" w:rsidRPr="00BA39AD" w:rsidRDefault="001F21FC" w:rsidP="001F21FC">
      <w:pPr>
        <w:pStyle w:val="Default"/>
        <w:ind w:firstLine="708"/>
        <w:jc w:val="both"/>
        <w:rPr>
          <w:b/>
          <w:bCs/>
          <w:noProof/>
          <w:sz w:val="23"/>
          <w:szCs w:val="23"/>
          <w:lang w:val="en-US"/>
        </w:rPr>
      </w:pPr>
      <w:r w:rsidRPr="00BA39AD">
        <w:rPr>
          <w:b/>
          <w:bCs/>
          <w:noProof/>
          <w:sz w:val="23"/>
          <w:szCs w:val="23"/>
          <w:lang w:val="en-US"/>
        </w:rPr>
        <w:t>Import Tariff</w:t>
      </w:r>
    </w:p>
    <w:p w:rsidR="001F21FC" w:rsidRPr="00BA39AD" w:rsidRDefault="001F21FC" w:rsidP="001F21FC">
      <w:pPr>
        <w:ind w:firstLine="708"/>
        <w:jc w:val="both"/>
        <w:rPr>
          <w:noProof/>
          <w:sz w:val="23"/>
          <w:szCs w:val="23"/>
          <w:lang w:val="en-US"/>
        </w:rPr>
      </w:pPr>
    </w:p>
    <w:p w:rsidR="001F21FC" w:rsidRPr="00BA39AD" w:rsidRDefault="001F21FC" w:rsidP="001F21FC">
      <w:pPr>
        <w:ind w:firstLine="708"/>
        <w:jc w:val="both"/>
        <w:rPr>
          <w:noProof/>
          <w:sz w:val="23"/>
          <w:szCs w:val="23"/>
          <w:lang w:val="en-US"/>
        </w:rPr>
      </w:pPr>
      <w:r w:rsidRPr="00BA39AD">
        <w:rPr>
          <w:noProof/>
          <w:sz w:val="23"/>
          <w:szCs w:val="23"/>
          <w:lang w:val="en-US"/>
        </w:rPr>
        <w:t>Imports of fungible materials or machinery, equipment, spare parts and accessories necessary for oil operations enter the country free of customs tariffs and related charges.</w:t>
      </w:r>
    </w:p>
    <w:p w:rsidR="001F21FC" w:rsidRPr="00BA39AD" w:rsidRDefault="001F21FC" w:rsidP="001F21FC">
      <w:pPr>
        <w:ind w:firstLine="708"/>
        <w:jc w:val="both"/>
        <w:rPr>
          <w:noProof/>
          <w:sz w:val="23"/>
          <w:szCs w:val="23"/>
          <w:lang w:val="en-US"/>
        </w:rPr>
      </w:pPr>
    </w:p>
    <w:p w:rsidR="001F21FC" w:rsidRPr="00BA39AD" w:rsidRDefault="001F21FC" w:rsidP="001F21FC">
      <w:pPr>
        <w:jc w:val="both"/>
        <w:rPr>
          <w:noProof/>
          <w:sz w:val="23"/>
          <w:szCs w:val="23"/>
          <w:lang w:val="en-US"/>
        </w:rPr>
      </w:pPr>
      <w:r w:rsidRPr="00BA39AD">
        <w:rPr>
          <w:noProof/>
          <w:lang w:val="en-US"/>
        </w:rPr>
        <w:t>In deciding which revenue flows to include in the reconciliation, neither withholdings nor value added taxes will be taken into account, following the guidelines of EITI’s Source Book, since these taxes represent indirect benefits of the extractive activity. However, if the Commission decides to include them, the flows must be material and an explanation justifying this decision needs to be provided.</w:t>
      </w:r>
    </w:p>
    <w:p w:rsidR="00DA2DB5" w:rsidRPr="00BA39AD" w:rsidRDefault="00DA2DB5" w:rsidP="00DA2DB5">
      <w:pPr>
        <w:ind w:firstLine="708"/>
        <w:jc w:val="right"/>
        <w:rPr>
          <w:noProof/>
          <w:sz w:val="23"/>
          <w:szCs w:val="23"/>
          <w:lang w:val="en-US"/>
        </w:rPr>
      </w:pPr>
    </w:p>
    <w:p w:rsidR="001B492C" w:rsidRDefault="001B492C">
      <w:pPr>
        <w:spacing w:after="200" w:line="276" w:lineRule="auto"/>
        <w:rPr>
          <w:b/>
          <w:bCs/>
          <w:noProof/>
          <w:color w:val="000000"/>
          <w:sz w:val="28"/>
          <w:szCs w:val="28"/>
          <w:lang w:val="en-US"/>
        </w:rPr>
      </w:pPr>
      <w:bookmarkStart w:id="24" w:name="_Toc304548629"/>
      <w:r>
        <w:rPr>
          <w:b/>
          <w:bCs/>
          <w:noProof/>
          <w:sz w:val="28"/>
          <w:szCs w:val="28"/>
          <w:lang w:val="en-US"/>
        </w:rPr>
        <w:br w:type="page"/>
      </w:r>
    </w:p>
    <w:p w:rsidR="009E69B1" w:rsidRPr="00BA39AD" w:rsidRDefault="006647B0" w:rsidP="00AC11AC">
      <w:pPr>
        <w:pStyle w:val="Default"/>
        <w:jc w:val="both"/>
        <w:outlineLvl w:val="0"/>
        <w:rPr>
          <w:b/>
          <w:bCs/>
          <w:noProof/>
          <w:sz w:val="28"/>
          <w:szCs w:val="28"/>
          <w:lang w:val="en-US"/>
        </w:rPr>
      </w:pPr>
      <w:r w:rsidRPr="00BA39AD">
        <w:rPr>
          <w:b/>
          <w:bCs/>
          <w:noProof/>
          <w:sz w:val="28"/>
          <w:szCs w:val="28"/>
          <w:lang w:val="en-US"/>
        </w:rPr>
        <w:lastRenderedPageBreak/>
        <w:t>3.7.2</w:t>
      </w:r>
      <w:r w:rsidR="001C7F3F" w:rsidRPr="00BA39AD">
        <w:rPr>
          <w:b/>
          <w:bCs/>
          <w:noProof/>
          <w:sz w:val="28"/>
          <w:szCs w:val="28"/>
          <w:lang w:val="en-US"/>
        </w:rPr>
        <w:tab/>
      </w:r>
      <w:r w:rsidRPr="00BA39AD">
        <w:rPr>
          <w:rStyle w:val="Heading1Char"/>
          <w:rFonts w:ascii="Times New Roman" w:hAnsi="Times New Roman" w:cs="Times New Roman"/>
          <w:noProof/>
          <w:sz w:val="28"/>
          <w:szCs w:val="28"/>
          <w:lang w:val="en-US"/>
        </w:rPr>
        <w:t>Non</w:t>
      </w:r>
      <w:r w:rsidR="00A66E49" w:rsidRPr="00BA39AD">
        <w:rPr>
          <w:rStyle w:val="Heading1Char"/>
          <w:rFonts w:ascii="Times New Roman" w:hAnsi="Times New Roman" w:cs="Times New Roman"/>
          <w:noProof/>
          <w:sz w:val="28"/>
          <w:szCs w:val="28"/>
          <w:lang w:val="en-US"/>
        </w:rPr>
        <w:t>-t</w:t>
      </w:r>
      <w:r w:rsidRPr="00BA39AD">
        <w:rPr>
          <w:rStyle w:val="Heading1Char"/>
          <w:rFonts w:ascii="Times New Roman" w:hAnsi="Times New Roman" w:cs="Times New Roman"/>
          <w:noProof/>
          <w:sz w:val="28"/>
          <w:szCs w:val="28"/>
          <w:lang w:val="en-US"/>
        </w:rPr>
        <w:t>ax Revenues</w:t>
      </w:r>
      <w:bookmarkEnd w:id="24"/>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Royalty</w:t>
      </w:r>
    </w:p>
    <w:p w:rsidR="00DA2DB5" w:rsidRPr="00BA39AD" w:rsidRDefault="00DA2DB5" w:rsidP="00DA2DB5">
      <w:pPr>
        <w:pStyle w:val="Default"/>
        <w:jc w:val="both"/>
        <w:rPr>
          <w:noProof/>
          <w:sz w:val="23"/>
          <w:szCs w:val="23"/>
          <w:lang w:val="en-US"/>
        </w:rPr>
      </w:pPr>
    </w:p>
    <w:p w:rsidR="00DA2DB5" w:rsidRPr="00BA39AD" w:rsidRDefault="00A20C85" w:rsidP="00DA2DB5">
      <w:pPr>
        <w:pStyle w:val="Default"/>
        <w:ind w:firstLine="708"/>
        <w:jc w:val="both"/>
        <w:rPr>
          <w:noProof/>
          <w:sz w:val="23"/>
          <w:szCs w:val="23"/>
          <w:lang w:val="en-US"/>
        </w:rPr>
      </w:pPr>
      <w:r w:rsidRPr="00BA39AD">
        <w:rPr>
          <w:noProof/>
          <w:sz w:val="23"/>
          <w:szCs w:val="23"/>
          <w:lang w:val="en-US"/>
        </w:rPr>
        <w:t>The r</w:t>
      </w:r>
      <w:r w:rsidR="00DA2DB5" w:rsidRPr="00BA39AD">
        <w:rPr>
          <w:noProof/>
          <w:sz w:val="23"/>
          <w:szCs w:val="23"/>
          <w:lang w:val="en-US"/>
        </w:rPr>
        <w:t xml:space="preserve">oyalty </w:t>
      </w:r>
      <w:r w:rsidRPr="00BA39AD">
        <w:rPr>
          <w:noProof/>
          <w:sz w:val="23"/>
          <w:szCs w:val="23"/>
          <w:lang w:val="en-US"/>
        </w:rPr>
        <w:t xml:space="preserve">rate </w:t>
      </w:r>
      <w:r w:rsidR="00DA2DB5" w:rsidRPr="00BA39AD">
        <w:rPr>
          <w:noProof/>
          <w:sz w:val="23"/>
          <w:szCs w:val="23"/>
          <w:lang w:val="en-US"/>
        </w:rPr>
        <w:t xml:space="preserve">is fixed at 20 percent when produced crude has a 30º </w:t>
      </w:r>
      <w:r w:rsidRPr="00BA39AD">
        <w:rPr>
          <w:noProof/>
          <w:sz w:val="23"/>
          <w:szCs w:val="23"/>
          <w:lang w:val="en-US"/>
        </w:rPr>
        <w:t xml:space="preserve">API </w:t>
      </w:r>
      <w:r w:rsidR="00DA2DB5" w:rsidRPr="00BA39AD">
        <w:rPr>
          <w:noProof/>
          <w:sz w:val="23"/>
          <w:szCs w:val="23"/>
          <w:lang w:val="en-US"/>
        </w:rPr>
        <w:t xml:space="preserve">gravity. The percentage increases or decreases by 1 percent per each degree of API higher or lower than 30º API. In no case </w:t>
      </w:r>
      <w:r w:rsidRPr="00BA39AD">
        <w:rPr>
          <w:noProof/>
          <w:sz w:val="23"/>
          <w:szCs w:val="23"/>
          <w:lang w:val="en-US"/>
        </w:rPr>
        <w:t xml:space="preserve">will </w:t>
      </w:r>
      <w:r w:rsidR="00DA2DB5" w:rsidRPr="00BA39AD">
        <w:rPr>
          <w:noProof/>
          <w:sz w:val="23"/>
          <w:szCs w:val="23"/>
          <w:lang w:val="en-US"/>
        </w:rPr>
        <w:t>it be lower than 5 percent. Payment is done on a monthly basis.</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State Share in Production</w:t>
      </w:r>
    </w:p>
    <w:p w:rsidR="00DA2DB5" w:rsidRPr="00BA39AD" w:rsidRDefault="00DA2DB5" w:rsidP="00DA2DB5">
      <w:pPr>
        <w:pStyle w:val="Default"/>
        <w:jc w:val="both"/>
        <w:rPr>
          <w:noProof/>
          <w:sz w:val="23"/>
          <w:szCs w:val="23"/>
          <w:lang w:val="en-US"/>
        </w:rPr>
      </w:pPr>
    </w:p>
    <w:p w:rsidR="00DA2DB5" w:rsidRPr="00BA39AD" w:rsidRDefault="00FE24C8" w:rsidP="00DA2DB5">
      <w:pPr>
        <w:pStyle w:val="Default"/>
        <w:ind w:firstLine="708"/>
        <w:jc w:val="both"/>
        <w:rPr>
          <w:noProof/>
          <w:sz w:val="23"/>
          <w:szCs w:val="23"/>
          <w:lang w:val="en-US"/>
        </w:rPr>
      </w:pPr>
      <w:r>
        <w:rPr>
          <w:noProof/>
          <w:sz w:val="23"/>
          <w:szCs w:val="23"/>
          <w:lang w:val="en-US"/>
        </w:rPr>
        <w:t>The State share of</w:t>
      </w:r>
      <w:r w:rsidR="00A20C85" w:rsidRPr="00BA39AD">
        <w:rPr>
          <w:noProof/>
          <w:sz w:val="23"/>
          <w:szCs w:val="23"/>
          <w:lang w:val="en-US"/>
        </w:rPr>
        <w:t xml:space="preserve"> </w:t>
      </w:r>
      <w:r w:rsidR="00DA2DB5" w:rsidRPr="00BA39AD">
        <w:rPr>
          <w:noProof/>
          <w:sz w:val="23"/>
          <w:szCs w:val="23"/>
          <w:lang w:val="en-US"/>
        </w:rPr>
        <w:t>hydrocarbons</w:t>
      </w:r>
      <w:r w:rsidR="00A20C85" w:rsidRPr="00BA39AD">
        <w:rPr>
          <w:noProof/>
          <w:sz w:val="23"/>
          <w:szCs w:val="23"/>
          <w:lang w:val="en-US"/>
        </w:rPr>
        <w:t xml:space="preserve"> (profit oil)</w:t>
      </w:r>
      <w:r>
        <w:rPr>
          <w:noProof/>
          <w:sz w:val="23"/>
          <w:szCs w:val="23"/>
          <w:lang w:val="en-US"/>
        </w:rPr>
        <w:t xml:space="preserve"> </w:t>
      </w:r>
      <w:r w:rsidR="00A20C85" w:rsidRPr="00BA39AD">
        <w:rPr>
          <w:noProof/>
          <w:sz w:val="23"/>
          <w:szCs w:val="23"/>
          <w:lang w:val="en-US"/>
        </w:rPr>
        <w:t xml:space="preserve">is </w:t>
      </w:r>
      <w:r w:rsidR="00DA2DB5" w:rsidRPr="00BA39AD">
        <w:rPr>
          <w:noProof/>
          <w:sz w:val="23"/>
          <w:szCs w:val="23"/>
          <w:lang w:val="en-US"/>
        </w:rPr>
        <w:t xml:space="preserve">the net hydrocarbon production in each </w:t>
      </w:r>
      <w:r w:rsidR="00A20C85" w:rsidRPr="00BA39AD">
        <w:rPr>
          <w:noProof/>
          <w:sz w:val="23"/>
          <w:szCs w:val="23"/>
          <w:lang w:val="en-US"/>
        </w:rPr>
        <w:t xml:space="preserve">producing </w:t>
      </w:r>
      <w:r w:rsidR="00DA2DB5" w:rsidRPr="00BA39AD">
        <w:rPr>
          <w:noProof/>
          <w:sz w:val="23"/>
          <w:szCs w:val="23"/>
          <w:lang w:val="en-US"/>
        </w:rPr>
        <w:t xml:space="preserve">area, less the hydrocarbon volume corresponding to royalties and recoverable costs attributable to the contract area. </w:t>
      </w:r>
      <w:r w:rsidR="00A20C85" w:rsidRPr="00BA39AD">
        <w:rPr>
          <w:noProof/>
          <w:sz w:val="23"/>
          <w:szCs w:val="23"/>
          <w:lang w:val="en-US"/>
        </w:rPr>
        <w:t xml:space="preserve">Profit oil is minimun </w:t>
      </w:r>
      <w:r w:rsidR="00DA2DB5" w:rsidRPr="00BA39AD">
        <w:rPr>
          <w:noProof/>
          <w:sz w:val="23"/>
          <w:szCs w:val="23"/>
          <w:lang w:val="en-US"/>
        </w:rPr>
        <w:t xml:space="preserve">30 percent, </w:t>
      </w:r>
      <w:r w:rsidR="00A20C85" w:rsidRPr="00BA39AD">
        <w:rPr>
          <w:noProof/>
          <w:sz w:val="23"/>
          <w:szCs w:val="23"/>
          <w:lang w:val="en-US"/>
        </w:rPr>
        <w:t xml:space="preserve">and </w:t>
      </w:r>
      <w:r w:rsidR="00DA2DB5" w:rsidRPr="00BA39AD">
        <w:rPr>
          <w:noProof/>
          <w:sz w:val="23"/>
          <w:szCs w:val="23"/>
          <w:lang w:val="en-US"/>
        </w:rPr>
        <w:t>increase</w:t>
      </w:r>
      <w:r w:rsidR="00A20C85" w:rsidRPr="00BA39AD">
        <w:rPr>
          <w:noProof/>
          <w:sz w:val="23"/>
          <w:szCs w:val="23"/>
          <w:lang w:val="en-US"/>
        </w:rPr>
        <w:t>s</w:t>
      </w:r>
      <w:r w:rsidR="00DA2DB5" w:rsidRPr="00BA39AD">
        <w:rPr>
          <w:noProof/>
          <w:sz w:val="23"/>
          <w:szCs w:val="23"/>
          <w:lang w:val="en-US"/>
        </w:rPr>
        <w:t xml:space="preserve"> according to a sliding scale based on daily production (5 </w:t>
      </w:r>
      <w:r w:rsidR="00A20C85" w:rsidRPr="00BA39AD">
        <w:rPr>
          <w:noProof/>
          <w:sz w:val="23"/>
          <w:szCs w:val="23"/>
          <w:lang w:val="en-US"/>
        </w:rPr>
        <w:t>ranges</w:t>
      </w:r>
      <w:r w:rsidR="00DA2DB5" w:rsidRPr="00BA39AD">
        <w:rPr>
          <w:noProof/>
          <w:sz w:val="23"/>
          <w:szCs w:val="23"/>
          <w:lang w:val="en-US"/>
        </w:rPr>
        <w:t>) and the royalty percentages in each one of the steps are negotiable. Payment is done on a monthly basis.</w:t>
      </w:r>
    </w:p>
    <w:p w:rsidR="00DA2DB5" w:rsidRPr="00BA39AD" w:rsidRDefault="00DA2DB5" w:rsidP="00DA2DB5">
      <w:pPr>
        <w:pStyle w:val="Default"/>
        <w:jc w:val="both"/>
        <w:rPr>
          <w:b/>
          <w:bCs/>
          <w:noProof/>
          <w:sz w:val="23"/>
          <w:szCs w:val="23"/>
          <w:lang w:val="en-US"/>
        </w:rPr>
      </w:pPr>
    </w:p>
    <w:p w:rsidR="00DA2DB5" w:rsidRPr="00BA39AD" w:rsidRDefault="00A20C85" w:rsidP="00DA2DB5">
      <w:pPr>
        <w:pStyle w:val="Default"/>
        <w:ind w:firstLine="708"/>
        <w:jc w:val="both"/>
        <w:rPr>
          <w:b/>
          <w:bCs/>
          <w:noProof/>
          <w:sz w:val="23"/>
          <w:szCs w:val="23"/>
          <w:lang w:val="en-US"/>
        </w:rPr>
      </w:pPr>
      <w:r w:rsidRPr="00BA39AD">
        <w:rPr>
          <w:b/>
          <w:bCs/>
          <w:noProof/>
          <w:sz w:val="23"/>
          <w:szCs w:val="23"/>
          <w:lang w:val="en-US"/>
        </w:rPr>
        <w:t>Annual and administrat</w:t>
      </w:r>
      <w:r w:rsidR="00432E19" w:rsidRPr="00BA39AD">
        <w:rPr>
          <w:b/>
          <w:bCs/>
          <w:noProof/>
          <w:sz w:val="23"/>
          <w:szCs w:val="23"/>
          <w:lang w:val="en-US"/>
        </w:rPr>
        <w:t>i</w:t>
      </w:r>
      <w:r w:rsidRPr="00BA39AD">
        <w:rPr>
          <w:b/>
          <w:bCs/>
          <w:noProof/>
          <w:sz w:val="23"/>
          <w:szCs w:val="23"/>
          <w:lang w:val="en-US"/>
        </w:rPr>
        <w:t xml:space="preserve">ve fees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According to Hydrocarbon Law, </w:t>
      </w:r>
      <w:r w:rsidR="00432E19" w:rsidRPr="00BA39AD">
        <w:rPr>
          <w:noProof/>
          <w:sz w:val="23"/>
          <w:szCs w:val="23"/>
          <w:lang w:val="en-US"/>
        </w:rPr>
        <w:t>annual and administrative fees</w:t>
      </w:r>
      <w:r w:rsidR="00A20C85" w:rsidRPr="00BA39AD">
        <w:rPr>
          <w:noProof/>
          <w:sz w:val="23"/>
          <w:szCs w:val="23"/>
          <w:lang w:val="en-US"/>
        </w:rPr>
        <w:t xml:space="preserve">, e.g. </w:t>
      </w:r>
      <w:r w:rsidRPr="00BA39AD">
        <w:rPr>
          <w:noProof/>
          <w:sz w:val="23"/>
          <w:szCs w:val="23"/>
          <w:lang w:val="en-US"/>
        </w:rPr>
        <w:t xml:space="preserve">revenues from annual charges per hectare and administrative rates </w:t>
      </w:r>
      <w:r w:rsidR="00FE24C8">
        <w:rPr>
          <w:noProof/>
          <w:sz w:val="23"/>
          <w:szCs w:val="23"/>
          <w:lang w:val="en-US"/>
        </w:rPr>
        <w:t xml:space="preserve">can be </w:t>
      </w:r>
      <w:r w:rsidRPr="00BA39AD">
        <w:rPr>
          <w:noProof/>
          <w:sz w:val="23"/>
          <w:szCs w:val="23"/>
          <w:lang w:val="en-US"/>
        </w:rPr>
        <w:t xml:space="preserve">paid in </w:t>
      </w:r>
      <w:r w:rsidR="00FE24C8">
        <w:rPr>
          <w:noProof/>
          <w:sz w:val="23"/>
          <w:szCs w:val="23"/>
          <w:lang w:val="en-US"/>
        </w:rPr>
        <w:t>US-$</w:t>
      </w:r>
      <w:r w:rsidRPr="00BA39AD">
        <w:rPr>
          <w:noProof/>
          <w:sz w:val="23"/>
          <w:szCs w:val="23"/>
          <w:lang w:val="en-US"/>
        </w:rPr>
        <w:t xml:space="preserve"> or </w:t>
      </w:r>
      <w:r w:rsidR="00FE24C8">
        <w:rPr>
          <w:noProof/>
          <w:sz w:val="23"/>
          <w:szCs w:val="23"/>
          <w:lang w:val="en-US"/>
        </w:rPr>
        <w:t>Q</w:t>
      </w:r>
      <w:r w:rsidRPr="00BA39AD">
        <w:rPr>
          <w:noProof/>
          <w:sz w:val="23"/>
          <w:szCs w:val="23"/>
          <w:lang w:val="en-US"/>
        </w:rPr>
        <w:t>uetzales.</w:t>
      </w:r>
    </w:p>
    <w:p w:rsidR="00DA2DB5" w:rsidRPr="00BA39AD" w:rsidRDefault="00DA2DB5" w:rsidP="00DA2DB5">
      <w:pPr>
        <w:pStyle w:val="Default"/>
        <w:jc w:val="both"/>
        <w:rPr>
          <w:b/>
          <w:bCs/>
          <w:noProof/>
          <w:sz w:val="23"/>
          <w:szCs w:val="23"/>
          <w:lang w:val="en-US"/>
        </w:rPr>
      </w:pPr>
    </w:p>
    <w:p w:rsidR="00DA2DB5" w:rsidRPr="00BA39AD" w:rsidRDefault="00A20C85" w:rsidP="00DA2DB5">
      <w:pPr>
        <w:pStyle w:val="Default"/>
        <w:ind w:firstLine="708"/>
        <w:jc w:val="both"/>
        <w:rPr>
          <w:b/>
          <w:bCs/>
          <w:noProof/>
          <w:sz w:val="23"/>
          <w:szCs w:val="23"/>
          <w:lang w:val="en-US"/>
        </w:rPr>
      </w:pPr>
      <w:r w:rsidRPr="00BA39AD">
        <w:rPr>
          <w:b/>
          <w:bCs/>
          <w:noProof/>
          <w:sz w:val="23"/>
          <w:szCs w:val="23"/>
          <w:lang w:val="en-US"/>
        </w:rPr>
        <w:t xml:space="preserve">Use of </w:t>
      </w:r>
      <w:r w:rsidR="00DA2DB5" w:rsidRPr="00BA39AD">
        <w:rPr>
          <w:b/>
          <w:bCs/>
          <w:noProof/>
          <w:sz w:val="23"/>
          <w:szCs w:val="23"/>
          <w:lang w:val="en-US"/>
        </w:rPr>
        <w:t xml:space="preserve">Transportation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It consists </w:t>
      </w:r>
      <w:r w:rsidR="00A20C85" w:rsidRPr="00BA39AD">
        <w:rPr>
          <w:noProof/>
          <w:sz w:val="23"/>
          <w:szCs w:val="23"/>
          <w:lang w:val="en-US"/>
        </w:rPr>
        <w:t xml:space="preserve">of </w:t>
      </w:r>
      <w:r w:rsidRPr="00BA39AD">
        <w:rPr>
          <w:noProof/>
          <w:sz w:val="23"/>
          <w:szCs w:val="23"/>
          <w:lang w:val="en-US"/>
        </w:rPr>
        <w:t>all the facilities and installations established for transporting hydrocarbons between certain points</w:t>
      </w:r>
      <w:r w:rsidR="00A20C85" w:rsidRPr="00BA39AD">
        <w:rPr>
          <w:noProof/>
          <w:sz w:val="23"/>
          <w:szCs w:val="23"/>
          <w:lang w:val="en-US"/>
        </w:rPr>
        <w:t xml:space="preserve"> (mainly the oil pipeline)</w:t>
      </w:r>
      <w:r w:rsidRPr="00BA39AD">
        <w:rPr>
          <w:noProof/>
          <w:sz w:val="23"/>
          <w:szCs w:val="23"/>
          <w:lang w:val="en-US"/>
        </w:rPr>
        <w:t xml:space="preserve">. The government may sign contracts to operate transportation stationary systems by request of the contractor. </w:t>
      </w:r>
      <w:r w:rsidR="0052797F" w:rsidRPr="00BA39AD">
        <w:rPr>
          <w:noProof/>
          <w:sz w:val="23"/>
          <w:szCs w:val="23"/>
          <w:lang w:val="en-US"/>
        </w:rPr>
        <w:t xml:space="preserve">The rates </w:t>
      </w:r>
      <w:r w:rsidRPr="00BA39AD">
        <w:rPr>
          <w:noProof/>
          <w:sz w:val="23"/>
          <w:szCs w:val="23"/>
          <w:lang w:val="en-US"/>
        </w:rPr>
        <w:t xml:space="preserve">are approved by the Ministry </w:t>
      </w:r>
      <w:r w:rsidR="0052797F" w:rsidRPr="00BA39AD">
        <w:rPr>
          <w:noProof/>
          <w:sz w:val="23"/>
          <w:szCs w:val="23"/>
          <w:lang w:val="en-US"/>
        </w:rPr>
        <w:t xml:space="preserve">based on </w:t>
      </w:r>
      <w:r w:rsidRPr="00BA39AD">
        <w:rPr>
          <w:noProof/>
          <w:sz w:val="23"/>
          <w:szCs w:val="23"/>
          <w:lang w:val="en-US"/>
        </w:rPr>
        <w:t xml:space="preserve">the opinion of the National Oil Commission. </w:t>
      </w:r>
    </w:p>
    <w:p w:rsidR="00DA2DB5" w:rsidRPr="00BA39AD" w:rsidRDefault="00DA2DB5" w:rsidP="00DA2DB5">
      <w:pPr>
        <w:pStyle w:val="Default"/>
        <w:jc w:val="both"/>
        <w:rPr>
          <w:b/>
          <w:bCs/>
          <w:noProof/>
          <w:sz w:val="23"/>
          <w:szCs w:val="23"/>
          <w:lang w:val="en-US"/>
        </w:rPr>
      </w:pPr>
    </w:p>
    <w:p w:rsidR="00DA2DB5" w:rsidRPr="00BA39AD" w:rsidRDefault="006647B0" w:rsidP="00DA2DB5">
      <w:pPr>
        <w:pStyle w:val="Default"/>
        <w:jc w:val="both"/>
        <w:outlineLvl w:val="0"/>
        <w:rPr>
          <w:b/>
          <w:bCs/>
          <w:noProof/>
          <w:sz w:val="28"/>
          <w:szCs w:val="28"/>
          <w:lang w:val="en-US"/>
        </w:rPr>
      </w:pPr>
      <w:bookmarkStart w:id="25" w:name="_Toc304548630"/>
      <w:r w:rsidRPr="00BA39AD">
        <w:rPr>
          <w:b/>
          <w:bCs/>
          <w:noProof/>
          <w:sz w:val="28"/>
          <w:szCs w:val="28"/>
          <w:lang w:val="en-US"/>
        </w:rPr>
        <w:t>3.8</w:t>
      </w:r>
      <w:r w:rsidR="001C7F3F" w:rsidRPr="00BA39AD">
        <w:rPr>
          <w:b/>
          <w:bCs/>
          <w:noProof/>
          <w:sz w:val="28"/>
          <w:szCs w:val="28"/>
          <w:lang w:val="en-US"/>
        </w:rPr>
        <w:tab/>
      </w:r>
      <w:r w:rsidRPr="00BA39AD">
        <w:rPr>
          <w:rStyle w:val="Heading1Char"/>
          <w:rFonts w:ascii="Times New Roman" w:hAnsi="Times New Roman" w:cs="Times New Roman"/>
          <w:noProof/>
          <w:sz w:val="28"/>
          <w:szCs w:val="28"/>
          <w:lang w:val="en-US"/>
        </w:rPr>
        <w:t>FONPETROL (Decree No. 71-2008)</w:t>
      </w:r>
      <w:bookmarkEnd w:id="25"/>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 xml:space="preserve">In compliance with Article 31 of the Hydrocarbon Law, Congress issued Decree No. 71-2008 Law </w:t>
      </w:r>
      <w:r w:rsidR="0052797F" w:rsidRPr="00BA39AD">
        <w:rPr>
          <w:noProof/>
          <w:sz w:val="23"/>
          <w:szCs w:val="23"/>
          <w:lang w:val="en-US"/>
        </w:rPr>
        <w:t>on</w:t>
      </w:r>
      <w:r w:rsidRPr="00BA39AD">
        <w:rPr>
          <w:noProof/>
          <w:sz w:val="23"/>
          <w:szCs w:val="23"/>
          <w:lang w:val="en-US"/>
        </w:rPr>
        <w:t>the Fund for the Economic Development</w:t>
      </w:r>
      <w:r w:rsidR="0052797F" w:rsidRPr="00BA39AD">
        <w:rPr>
          <w:noProof/>
          <w:sz w:val="23"/>
          <w:szCs w:val="23"/>
          <w:lang w:val="en-US"/>
        </w:rPr>
        <w:t xml:space="preserve"> of the Nation</w:t>
      </w:r>
      <w:r w:rsidRPr="00BA39AD">
        <w:rPr>
          <w:noProof/>
          <w:sz w:val="23"/>
          <w:szCs w:val="23"/>
          <w:lang w:val="en-US"/>
        </w:rPr>
        <w:t xml:space="preserve">, </w:t>
      </w:r>
      <w:r w:rsidR="0052797F" w:rsidRPr="00BA39AD">
        <w:rPr>
          <w:noProof/>
          <w:sz w:val="23"/>
          <w:szCs w:val="23"/>
          <w:lang w:val="en-US"/>
        </w:rPr>
        <w:t xml:space="preserve">which assigns the </w:t>
      </w:r>
      <w:r w:rsidRPr="00BA39AD">
        <w:rPr>
          <w:noProof/>
          <w:sz w:val="23"/>
          <w:szCs w:val="23"/>
          <w:lang w:val="en-US"/>
        </w:rPr>
        <w:t xml:space="preserve">royalties and the </w:t>
      </w:r>
      <w:r w:rsidR="0052797F" w:rsidRPr="00BA39AD">
        <w:rPr>
          <w:noProof/>
          <w:sz w:val="23"/>
          <w:szCs w:val="23"/>
          <w:lang w:val="en-US"/>
        </w:rPr>
        <w:t>State profit oil</w:t>
      </w:r>
      <w:r w:rsidRPr="00BA39AD">
        <w:rPr>
          <w:noProof/>
          <w:sz w:val="23"/>
          <w:szCs w:val="23"/>
          <w:lang w:val="en-US"/>
        </w:rPr>
        <w:t xml:space="preserve">, as well as other revenues which from oil </w:t>
      </w:r>
      <w:r w:rsidR="0052797F" w:rsidRPr="00BA39AD">
        <w:rPr>
          <w:noProof/>
          <w:sz w:val="23"/>
          <w:szCs w:val="23"/>
          <w:lang w:val="en-US"/>
        </w:rPr>
        <w:t xml:space="preserve">contract </w:t>
      </w:r>
      <w:r w:rsidRPr="00BA39AD">
        <w:rPr>
          <w:noProof/>
          <w:sz w:val="23"/>
          <w:szCs w:val="23"/>
          <w:lang w:val="en-US"/>
        </w:rPr>
        <w:t>operations of any kind to</w:t>
      </w:r>
      <w:r w:rsidR="0052797F" w:rsidRPr="00BA39AD">
        <w:rPr>
          <w:noProof/>
          <w:sz w:val="23"/>
          <w:szCs w:val="23"/>
          <w:lang w:val="en-US"/>
        </w:rPr>
        <w:t xml:space="preserve"> the</w:t>
      </w:r>
      <w:r w:rsidRPr="00BA39AD">
        <w:rPr>
          <w:noProof/>
          <w:sz w:val="23"/>
          <w:szCs w:val="23"/>
          <w:lang w:val="en-US"/>
        </w:rPr>
        <w:t xml:space="preserve"> develop</w:t>
      </w:r>
      <w:r w:rsidR="0052797F" w:rsidRPr="00BA39AD">
        <w:rPr>
          <w:noProof/>
          <w:sz w:val="23"/>
          <w:szCs w:val="23"/>
          <w:lang w:val="en-US"/>
        </w:rPr>
        <w:t>ment of</w:t>
      </w:r>
      <w:r w:rsidRPr="00BA39AD">
        <w:rPr>
          <w:noProof/>
          <w:sz w:val="23"/>
          <w:szCs w:val="23"/>
          <w:lang w:val="en-US"/>
        </w:rPr>
        <w:t xml:space="preserve"> the </w:t>
      </w:r>
      <w:r w:rsidR="0052797F" w:rsidRPr="00BA39AD">
        <w:rPr>
          <w:noProof/>
          <w:sz w:val="23"/>
          <w:szCs w:val="23"/>
          <w:lang w:val="en-US"/>
        </w:rPr>
        <w:t xml:space="preserve">interior of the </w:t>
      </w:r>
      <w:r w:rsidRPr="00BA39AD">
        <w:rPr>
          <w:noProof/>
          <w:sz w:val="23"/>
          <w:szCs w:val="23"/>
          <w:lang w:val="en-US"/>
        </w:rPr>
        <w:t xml:space="preserve">country and </w:t>
      </w:r>
      <w:r w:rsidR="0052797F" w:rsidRPr="00BA39AD">
        <w:rPr>
          <w:noProof/>
          <w:sz w:val="23"/>
          <w:szCs w:val="23"/>
          <w:lang w:val="en-US"/>
        </w:rPr>
        <w:t xml:space="preserve">the research </w:t>
      </w:r>
      <w:r w:rsidRPr="00BA39AD">
        <w:rPr>
          <w:noProof/>
          <w:sz w:val="23"/>
          <w:szCs w:val="23"/>
          <w:lang w:val="en-US"/>
        </w:rPr>
        <w:t>and develop</w:t>
      </w:r>
      <w:r w:rsidR="0052797F" w:rsidRPr="00BA39AD">
        <w:rPr>
          <w:noProof/>
          <w:sz w:val="23"/>
          <w:szCs w:val="23"/>
          <w:lang w:val="en-US"/>
        </w:rPr>
        <w:t xml:space="preserve">ment of </w:t>
      </w:r>
      <w:r w:rsidRPr="00BA39AD">
        <w:rPr>
          <w:noProof/>
          <w:sz w:val="23"/>
          <w:szCs w:val="23"/>
          <w:lang w:val="en-US"/>
        </w:rPr>
        <w:t xml:space="preserve">new and renewable energy sources. The percentages established to this end are shown in </w:t>
      </w:r>
      <w:r w:rsidR="0052797F" w:rsidRPr="00BA39AD">
        <w:rPr>
          <w:noProof/>
          <w:sz w:val="23"/>
          <w:szCs w:val="23"/>
          <w:lang w:val="en-US"/>
        </w:rPr>
        <w:t xml:space="preserve">Table </w:t>
      </w:r>
      <w:r w:rsidRPr="00BA39AD">
        <w:rPr>
          <w:noProof/>
          <w:sz w:val="23"/>
          <w:szCs w:val="23"/>
          <w:lang w:val="en-US"/>
        </w:rPr>
        <w:t>11.</w:t>
      </w:r>
    </w:p>
    <w:p w:rsidR="00DA2DB5" w:rsidRPr="00BA39AD" w:rsidRDefault="00DA2DB5" w:rsidP="00DA2DB5">
      <w:pPr>
        <w:jc w:val="right"/>
        <w:rPr>
          <w:noProof/>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431"/>
        <w:gridCol w:w="1438"/>
        <w:gridCol w:w="1440"/>
        <w:gridCol w:w="1527"/>
        <w:gridCol w:w="1438"/>
        <w:gridCol w:w="1439"/>
      </w:tblGrid>
      <w:tr w:rsidR="00DA2DB5" w:rsidRPr="00564423" w:rsidTr="00FE24C8">
        <w:tc>
          <w:tcPr>
            <w:tcW w:w="8720" w:type="dxa"/>
            <w:gridSpan w:val="7"/>
          </w:tcPr>
          <w:p w:rsidR="00DA2DB5" w:rsidRPr="00BA39AD" w:rsidRDefault="0052797F" w:rsidP="00CE1A1B">
            <w:pPr>
              <w:pStyle w:val="Default"/>
              <w:jc w:val="center"/>
              <w:rPr>
                <w:noProof/>
                <w:sz w:val="18"/>
                <w:szCs w:val="18"/>
                <w:lang w:val="en-US"/>
              </w:rPr>
            </w:pPr>
            <w:r w:rsidRPr="00BA39AD">
              <w:rPr>
                <w:noProof/>
                <w:sz w:val="18"/>
                <w:szCs w:val="18"/>
                <w:lang w:val="en-US"/>
              </w:rPr>
              <w:t xml:space="preserve">Table </w:t>
            </w:r>
            <w:r w:rsidR="00DA2DB5" w:rsidRPr="00BA39AD">
              <w:rPr>
                <w:noProof/>
                <w:sz w:val="18"/>
                <w:szCs w:val="18"/>
                <w:lang w:val="en-US"/>
              </w:rPr>
              <w:t>11. FONPETROL. Joint Sharing Percentage</w:t>
            </w:r>
          </w:p>
        </w:tc>
      </w:tr>
      <w:tr w:rsidR="00DA2DB5" w:rsidRPr="00BA39AD" w:rsidTr="00FE24C8">
        <w:tc>
          <w:tcPr>
            <w:tcW w:w="1438" w:type="dxa"/>
            <w:gridSpan w:val="2"/>
          </w:tcPr>
          <w:p w:rsidR="00DA2DB5" w:rsidRPr="00BA39AD" w:rsidRDefault="00DA2DB5" w:rsidP="00CE1A1B">
            <w:pPr>
              <w:jc w:val="center"/>
              <w:rPr>
                <w:noProof/>
                <w:sz w:val="18"/>
                <w:szCs w:val="18"/>
                <w:lang w:val="en-US"/>
              </w:rPr>
            </w:pPr>
          </w:p>
        </w:tc>
        <w:tc>
          <w:tcPr>
            <w:tcW w:w="1438" w:type="dxa"/>
          </w:tcPr>
          <w:p w:rsidR="00DA2DB5" w:rsidRPr="00BA39AD" w:rsidRDefault="00DA2DB5" w:rsidP="00CE1A1B">
            <w:pPr>
              <w:jc w:val="center"/>
              <w:rPr>
                <w:noProof/>
                <w:sz w:val="18"/>
                <w:szCs w:val="18"/>
                <w:lang w:val="en-US"/>
              </w:rPr>
            </w:pPr>
          </w:p>
        </w:tc>
        <w:tc>
          <w:tcPr>
            <w:tcW w:w="1440" w:type="dxa"/>
          </w:tcPr>
          <w:p w:rsidR="00DA2DB5" w:rsidRPr="00BA39AD" w:rsidRDefault="00DA2DB5" w:rsidP="00CE1A1B">
            <w:pPr>
              <w:jc w:val="center"/>
              <w:rPr>
                <w:noProof/>
                <w:sz w:val="18"/>
                <w:szCs w:val="18"/>
                <w:lang w:val="en-US"/>
              </w:rPr>
            </w:pPr>
            <w:r w:rsidRPr="00BA39AD">
              <w:rPr>
                <w:noProof/>
                <w:sz w:val="18"/>
                <w:szCs w:val="18"/>
                <w:lang w:val="en-US"/>
              </w:rPr>
              <w:t>VARIOUS COUNCILS</w:t>
            </w:r>
          </w:p>
        </w:tc>
        <w:tc>
          <w:tcPr>
            <w:tcW w:w="1527" w:type="dxa"/>
          </w:tcPr>
          <w:p w:rsidR="00DA2DB5" w:rsidRPr="00BA39AD" w:rsidRDefault="00DA2DB5" w:rsidP="00CE1A1B">
            <w:pPr>
              <w:jc w:val="center"/>
              <w:rPr>
                <w:noProof/>
                <w:sz w:val="18"/>
                <w:szCs w:val="18"/>
                <w:lang w:val="en-US"/>
              </w:rPr>
            </w:pPr>
            <w:r w:rsidRPr="00BA39AD">
              <w:rPr>
                <w:noProof/>
                <w:sz w:val="18"/>
                <w:szCs w:val="18"/>
                <w:lang w:val="en-US"/>
              </w:rPr>
              <w:t>GENERAL DEPARTMENTS COUNCIL</w:t>
            </w:r>
          </w:p>
        </w:tc>
        <w:tc>
          <w:tcPr>
            <w:tcW w:w="1438" w:type="dxa"/>
          </w:tcPr>
          <w:p w:rsidR="00DA2DB5" w:rsidRPr="00BA39AD" w:rsidRDefault="00DA2DB5" w:rsidP="00CE1A1B">
            <w:pPr>
              <w:jc w:val="center"/>
              <w:rPr>
                <w:noProof/>
                <w:sz w:val="18"/>
                <w:szCs w:val="18"/>
                <w:lang w:val="en-US"/>
              </w:rPr>
            </w:pPr>
            <w:r w:rsidRPr="00BA39AD">
              <w:rPr>
                <w:noProof/>
                <w:sz w:val="18"/>
                <w:szCs w:val="18"/>
                <w:lang w:val="en-US"/>
              </w:rPr>
              <w:t>CONAP</w:t>
            </w:r>
          </w:p>
        </w:tc>
        <w:tc>
          <w:tcPr>
            <w:tcW w:w="1439" w:type="dxa"/>
          </w:tcPr>
          <w:p w:rsidR="00DA2DB5" w:rsidRPr="00BA39AD" w:rsidRDefault="00DA2DB5" w:rsidP="00CE1A1B">
            <w:pPr>
              <w:jc w:val="center"/>
              <w:rPr>
                <w:noProof/>
                <w:sz w:val="18"/>
                <w:szCs w:val="18"/>
                <w:lang w:val="en-US"/>
              </w:rPr>
            </w:pPr>
            <w:r w:rsidRPr="00BA39AD">
              <w:rPr>
                <w:noProof/>
                <w:sz w:val="18"/>
                <w:szCs w:val="18"/>
                <w:lang w:val="en-US"/>
              </w:rPr>
              <w:t>COMMON FUND</w:t>
            </w:r>
          </w:p>
        </w:tc>
      </w:tr>
      <w:tr w:rsidR="00DA2DB5" w:rsidRPr="00BA39AD" w:rsidTr="00FE24C8">
        <w:tc>
          <w:tcPr>
            <w:tcW w:w="2876" w:type="dxa"/>
            <w:gridSpan w:val="3"/>
          </w:tcPr>
          <w:p w:rsidR="00DA2DB5" w:rsidRPr="00BA39AD" w:rsidRDefault="00DA2DB5" w:rsidP="00CE1A1B">
            <w:pPr>
              <w:jc w:val="center"/>
              <w:rPr>
                <w:noProof/>
                <w:sz w:val="18"/>
                <w:szCs w:val="18"/>
                <w:lang w:val="en-US"/>
              </w:rPr>
            </w:pPr>
            <w:r w:rsidRPr="00BA39AD">
              <w:rPr>
                <w:noProof/>
                <w:sz w:val="18"/>
                <w:szCs w:val="18"/>
                <w:lang w:val="en-US"/>
              </w:rPr>
              <w:t>TAX CODE</w:t>
            </w:r>
          </w:p>
        </w:tc>
        <w:tc>
          <w:tcPr>
            <w:tcW w:w="1440" w:type="dxa"/>
          </w:tcPr>
          <w:p w:rsidR="00DA2DB5" w:rsidRPr="00BA39AD" w:rsidRDefault="00DA2DB5" w:rsidP="00CE1A1B">
            <w:pPr>
              <w:jc w:val="center"/>
              <w:rPr>
                <w:noProof/>
                <w:sz w:val="18"/>
                <w:szCs w:val="18"/>
                <w:lang w:val="en-US"/>
              </w:rPr>
            </w:pPr>
          </w:p>
        </w:tc>
        <w:tc>
          <w:tcPr>
            <w:tcW w:w="1527" w:type="dxa"/>
          </w:tcPr>
          <w:p w:rsidR="00DA2DB5" w:rsidRPr="00BA39AD" w:rsidRDefault="00DA2DB5" w:rsidP="00CE1A1B">
            <w:pPr>
              <w:jc w:val="center"/>
              <w:rPr>
                <w:noProof/>
                <w:sz w:val="18"/>
                <w:szCs w:val="18"/>
                <w:lang w:val="en-US"/>
              </w:rPr>
            </w:pPr>
          </w:p>
        </w:tc>
        <w:tc>
          <w:tcPr>
            <w:tcW w:w="1438" w:type="dxa"/>
          </w:tcPr>
          <w:p w:rsidR="00DA2DB5" w:rsidRPr="00BA39AD" w:rsidRDefault="00DA2DB5" w:rsidP="00CE1A1B">
            <w:pPr>
              <w:jc w:val="center"/>
              <w:rPr>
                <w:noProof/>
                <w:sz w:val="18"/>
                <w:szCs w:val="18"/>
                <w:lang w:val="en-US"/>
              </w:rPr>
            </w:pPr>
          </w:p>
        </w:tc>
        <w:tc>
          <w:tcPr>
            <w:tcW w:w="1439" w:type="dxa"/>
          </w:tcPr>
          <w:p w:rsidR="00DA2DB5" w:rsidRPr="00BA39AD" w:rsidRDefault="00DA2DB5" w:rsidP="00CE1A1B">
            <w:pPr>
              <w:jc w:val="center"/>
              <w:rPr>
                <w:noProof/>
                <w:sz w:val="18"/>
                <w:szCs w:val="18"/>
                <w:lang w:val="en-US"/>
              </w:rPr>
            </w:pPr>
          </w:p>
        </w:tc>
      </w:tr>
      <w:tr w:rsidR="00DA2DB5" w:rsidRPr="00BA39AD" w:rsidTr="00FE24C8">
        <w:tc>
          <w:tcPr>
            <w:tcW w:w="1007" w:type="dxa"/>
          </w:tcPr>
          <w:p w:rsidR="00DA2DB5" w:rsidRPr="00BA39AD" w:rsidRDefault="00DA2DB5" w:rsidP="00CE1A1B">
            <w:pPr>
              <w:jc w:val="center"/>
              <w:rPr>
                <w:noProof/>
                <w:sz w:val="18"/>
                <w:szCs w:val="18"/>
                <w:lang w:val="en-US"/>
              </w:rPr>
            </w:pPr>
            <w:r w:rsidRPr="00BA39AD">
              <w:rPr>
                <w:noProof/>
                <w:sz w:val="18"/>
                <w:szCs w:val="18"/>
                <w:lang w:val="en-US"/>
              </w:rPr>
              <w:t>10224</w:t>
            </w:r>
          </w:p>
        </w:tc>
        <w:tc>
          <w:tcPr>
            <w:tcW w:w="1869" w:type="dxa"/>
            <w:gridSpan w:val="2"/>
          </w:tcPr>
          <w:p w:rsidR="00DA2DB5" w:rsidRPr="00BA39AD" w:rsidRDefault="00DA2DB5" w:rsidP="00CE1A1B">
            <w:pPr>
              <w:rPr>
                <w:noProof/>
                <w:sz w:val="18"/>
                <w:szCs w:val="18"/>
                <w:lang w:val="en-US"/>
              </w:rPr>
            </w:pPr>
            <w:r w:rsidRPr="00BA39AD">
              <w:rPr>
                <w:noProof/>
                <w:sz w:val="18"/>
                <w:szCs w:val="18"/>
                <w:lang w:val="en-US"/>
              </w:rPr>
              <w:t>Oil Exploitation Royalties</w:t>
            </w:r>
          </w:p>
        </w:tc>
        <w:tc>
          <w:tcPr>
            <w:tcW w:w="1440" w:type="dxa"/>
          </w:tcPr>
          <w:p w:rsidR="00DA2DB5" w:rsidRPr="00BA39AD" w:rsidRDefault="00DA2DB5" w:rsidP="00CE1A1B">
            <w:pPr>
              <w:jc w:val="center"/>
              <w:rPr>
                <w:noProof/>
                <w:sz w:val="18"/>
                <w:szCs w:val="18"/>
                <w:lang w:val="en-US"/>
              </w:rPr>
            </w:pPr>
            <w:r w:rsidRPr="00BA39AD">
              <w:rPr>
                <w:noProof/>
                <w:sz w:val="18"/>
                <w:szCs w:val="18"/>
                <w:lang w:val="en-US"/>
              </w:rPr>
              <w:t>5%</w:t>
            </w:r>
          </w:p>
        </w:tc>
        <w:tc>
          <w:tcPr>
            <w:tcW w:w="1527" w:type="dxa"/>
          </w:tcPr>
          <w:p w:rsidR="00DA2DB5" w:rsidRPr="00BA39AD" w:rsidRDefault="00DA2DB5" w:rsidP="00CE1A1B">
            <w:pPr>
              <w:jc w:val="center"/>
              <w:rPr>
                <w:noProof/>
                <w:sz w:val="18"/>
                <w:szCs w:val="18"/>
                <w:lang w:val="en-US"/>
              </w:rPr>
            </w:pPr>
            <w:r w:rsidRPr="00BA39AD">
              <w:rPr>
                <w:noProof/>
                <w:sz w:val="18"/>
                <w:szCs w:val="18"/>
                <w:lang w:val="en-US"/>
              </w:rPr>
              <w:t>20%</w:t>
            </w:r>
          </w:p>
        </w:tc>
        <w:tc>
          <w:tcPr>
            <w:tcW w:w="1438" w:type="dxa"/>
          </w:tcPr>
          <w:p w:rsidR="00DA2DB5" w:rsidRPr="00BA39AD" w:rsidRDefault="00DA2DB5" w:rsidP="00CE1A1B">
            <w:pPr>
              <w:jc w:val="center"/>
              <w:rPr>
                <w:noProof/>
                <w:sz w:val="18"/>
                <w:szCs w:val="18"/>
                <w:lang w:val="en-US"/>
              </w:rPr>
            </w:pPr>
            <w:r w:rsidRPr="00BA39AD">
              <w:rPr>
                <w:noProof/>
                <w:sz w:val="18"/>
                <w:szCs w:val="18"/>
                <w:lang w:val="en-US"/>
              </w:rPr>
              <w:t>3%</w:t>
            </w:r>
          </w:p>
        </w:tc>
        <w:tc>
          <w:tcPr>
            <w:tcW w:w="1439" w:type="dxa"/>
          </w:tcPr>
          <w:p w:rsidR="00DA2DB5" w:rsidRPr="00BA39AD" w:rsidRDefault="00DA2DB5" w:rsidP="00CE1A1B">
            <w:pPr>
              <w:jc w:val="center"/>
              <w:rPr>
                <w:noProof/>
                <w:sz w:val="18"/>
                <w:szCs w:val="18"/>
                <w:lang w:val="en-US"/>
              </w:rPr>
            </w:pPr>
            <w:r w:rsidRPr="00BA39AD">
              <w:rPr>
                <w:noProof/>
                <w:sz w:val="18"/>
                <w:szCs w:val="18"/>
                <w:lang w:val="en-US"/>
              </w:rPr>
              <w:t>72%</w:t>
            </w:r>
          </w:p>
        </w:tc>
      </w:tr>
      <w:tr w:rsidR="00DA2DB5" w:rsidRPr="00BA39AD" w:rsidTr="00FE24C8">
        <w:tc>
          <w:tcPr>
            <w:tcW w:w="1007" w:type="dxa"/>
          </w:tcPr>
          <w:p w:rsidR="00DA2DB5" w:rsidRPr="00BA39AD" w:rsidRDefault="00DA2DB5" w:rsidP="00CE1A1B">
            <w:pPr>
              <w:jc w:val="center"/>
              <w:rPr>
                <w:noProof/>
                <w:sz w:val="18"/>
                <w:szCs w:val="18"/>
                <w:lang w:val="en-US"/>
              </w:rPr>
            </w:pPr>
            <w:r w:rsidRPr="00BA39AD">
              <w:rPr>
                <w:noProof/>
                <w:sz w:val="18"/>
                <w:szCs w:val="18"/>
                <w:lang w:val="en-US"/>
              </w:rPr>
              <w:t>10225</w:t>
            </w:r>
          </w:p>
        </w:tc>
        <w:tc>
          <w:tcPr>
            <w:tcW w:w="1869" w:type="dxa"/>
            <w:gridSpan w:val="2"/>
          </w:tcPr>
          <w:p w:rsidR="00DA2DB5" w:rsidRPr="00BA39AD" w:rsidRDefault="00DA2DB5" w:rsidP="00CE1A1B">
            <w:pPr>
              <w:rPr>
                <w:noProof/>
                <w:sz w:val="18"/>
                <w:szCs w:val="18"/>
                <w:lang w:val="en-US"/>
              </w:rPr>
            </w:pPr>
            <w:r w:rsidRPr="00BA39AD">
              <w:rPr>
                <w:noProof/>
                <w:sz w:val="18"/>
                <w:szCs w:val="18"/>
                <w:lang w:val="en-US"/>
              </w:rPr>
              <w:t>Shareable Hydrocarbons</w:t>
            </w:r>
          </w:p>
        </w:tc>
        <w:tc>
          <w:tcPr>
            <w:tcW w:w="1440" w:type="dxa"/>
          </w:tcPr>
          <w:p w:rsidR="00DA2DB5" w:rsidRPr="00BA39AD" w:rsidRDefault="00DA2DB5" w:rsidP="00CE1A1B">
            <w:pPr>
              <w:jc w:val="center"/>
              <w:rPr>
                <w:noProof/>
                <w:sz w:val="18"/>
                <w:szCs w:val="18"/>
                <w:lang w:val="en-US"/>
              </w:rPr>
            </w:pPr>
            <w:r w:rsidRPr="00BA39AD">
              <w:rPr>
                <w:noProof/>
                <w:sz w:val="18"/>
                <w:szCs w:val="18"/>
                <w:lang w:val="en-US"/>
              </w:rPr>
              <w:t>5%</w:t>
            </w:r>
          </w:p>
        </w:tc>
        <w:tc>
          <w:tcPr>
            <w:tcW w:w="1527" w:type="dxa"/>
          </w:tcPr>
          <w:p w:rsidR="00DA2DB5" w:rsidRPr="00BA39AD" w:rsidRDefault="00DA2DB5" w:rsidP="00CE1A1B">
            <w:pPr>
              <w:jc w:val="center"/>
              <w:rPr>
                <w:noProof/>
                <w:sz w:val="18"/>
                <w:szCs w:val="18"/>
                <w:lang w:val="en-US"/>
              </w:rPr>
            </w:pPr>
            <w:r w:rsidRPr="00BA39AD">
              <w:rPr>
                <w:noProof/>
                <w:sz w:val="18"/>
                <w:szCs w:val="18"/>
                <w:lang w:val="en-US"/>
              </w:rPr>
              <w:t>20%</w:t>
            </w:r>
          </w:p>
        </w:tc>
        <w:tc>
          <w:tcPr>
            <w:tcW w:w="1438" w:type="dxa"/>
          </w:tcPr>
          <w:p w:rsidR="00DA2DB5" w:rsidRPr="00BA39AD" w:rsidRDefault="00DA2DB5" w:rsidP="00CE1A1B">
            <w:pPr>
              <w:jc w:val="center"/>
              <w:rPr>
                <w:noProof/>
                <w:sz w:val="18"/>
                <w:szCs w:val="18"/>
                <w:lang w:val="en-US"/>
              </w:rPr>
            </w:pPr>
            <w:r w:rsidRPr="00BA39AD">
              <w:rPr>
                <w:noProof/>
                <w:sz w:val="18"/>
                <w:szCs w:val="18"/>
                <w:lang w:val="en-US"/>
              </w:rPr>
              <w:t>3%</w:t>
            </w:r>
          </w:p>
        </w:tc>
        <w:tc>
          <w:tcPr>
            <w:tcW w:w="1439" w:type="dxa"/>
          </w:tcPr>
          <w:p w:rsidR="00DA2DB5" w:rsidRPr="00BA39AD" w:rsidRDefault="00DA2DB5" w:rsidP="00CE1A1B">
            <w:pPr>
              <w:jc w:val="center"/>
              <w:rPr>
                <w:noProof/>
                <w:sz w:val="18"/>
                <w:szCs w:val="18"/>
                <w:lang w:val="en-US"/>
              </w:rPr>
            </w:pPr>
            <w:r w:rsidRPr="00BA39AD">
              <w:rPr>
                <w:noProof/>
                <w:sz w:val="18"/>
                <w:szCs w:val="18"/>
                <w:lang w:val="en-US"/>
              </w:rPr>
              <w:t>72%</w:t>
            </w:r>
          </w:p>
        </w:tc>
      </w:tr>
    </w:tbl>
    <w:p w:rsidR="00FE24C8" w:rsidRPr="00BA39AD" w:rsidRDefault="00FE24C8" w:rsidP="00FE24C8">
      <w:pPr>
        <w:jc w:val="both"/>
        <w:rPr>
          <w:noProof/>
          <w:sz w:val="23"/>
          <w:szCs w:val="23"/>
          <w:lang w:val="en-US"/>
        </w:rPr>
      </w:pPr>
    </w:p>
    <w:p w:rsidR="00FE24C8" w:rsidRPr="00BA39AD" w:rsidRDefault="00FE24C8" w:rsidP="00FE24C8">
      <w:pPr>
        <w:jc w:val="both"/>
        <w:rPr>
          <w:noProof/>
          <w:sz w:val="23"/>
          <w:szCs w:val="23"/>
          <w:lang w:val="en-US"/>
        </w:rPr>
      </w:pPr>
      <w:r w:rsidRPr="00BA39AD">
        <w:rPr>
          <w:noProof/>
          <w:sz w:val="23"/>
          <w:szCs w:val="23"/>
          <w:lang w:val="en-US"/>
        </w:rPr>
        <w:t>FONPETROL beneficiaries are: a) Development Councils at the department level and, b) Public entities responsible for protected areas according to law.</w:t>
      </w:r>
    </w:p>
    <w:p w:rsidR="00DA2DB5" w:rsidRPr="00BA39AD" w:rsidRDefault="00DA2DB5" w:rsidP="00DA2DB5">
      <w:pPr>
        <w:pStyle w:val="Default"/>
        <w:rPr>
          <w:noProof/>
          <w:sz w:val="23"/>
          <w:szCs w:val="23"/>
          <w:lang w:val="en-US"/>
        </w:rPr>
      </w:pPr>
    </w:p>
    <w:p w:rsidR="00DA2DB5" w:rsidRPr="00BA39AD" w:rsidRDefault="00F90815" w:rsidP="00DA2DB5">
      <w:pPr>
        <w:pStyle w:val="Default"/>
        <w:jc w:val="both"/>
        <w:rPr>
          <w:noProof/>
          <w:sz w:val="23"/>
          <w:szCs w:val="23"/>
          <w:lang w:val="en-US"/>
        </w:rPr>
      </w:pPr>
      <w:r w:rsidRPr="00BA39AD">
        <w:rPr>
          <w:noProof/>
          <w:sz w:val="23"/>
          <w:szCs w:val="23"/>
          <w:lang w:val="en-US"/>
        </w:rPr>
        <w:t xml:space="preserve">The administratio of FONPETROL </w:t>
      </w:r>
      <w:r w:rsidR="00DA2DB5" w:rsidRPr="00BA39AD">
        <w:rPr>
          <w:noProof/>
          <w:sz w:val="23"/>
          <w:szCs w:val="23"/>
          <w:lang w:val="en-US"/>
        </w:rPr>
        <w:t xml:space="preserve">is under the </w:t>
      </w:r>
      <w:r w:rsidR="001C7F3F" w:rsidRPr="00BA39AD">
        <w:rPr>
          <w:noProof/>
          <w:sz w:val="23"/>
          <w:szCs w:val="23"/>
          <w:lang w:val="en-US"/>
        </w:rPr>
        <w:t xml:space="preserve">control </w:t>
      </w:r>
      <w:r w:rsidR="00DA2DB5" w:rsidRPr="00BA39AD">
        <w:rPr>
          <w:noProof/>
          <w:sz w:val="23"/>
          <w:szCs w:val="23"/>
          <w:lang w:val="en-US"/>
        </w:rPr>
        <w:t xml:space="preserve">of </w:t>
      </w:r>
      <w:r w:rsidR="001C7F3F" w:rsidRPr="00BA39AD">
        <w:rPr>
          <w:noProof/>
          <w:sz w:val="23"/>
          <w:szCs w:val="23"/>
          <w:lang w:val="en-US"/>
        </w:rPr>
        <w:t xml:space="preserve">the </w:t>
      </w:r>
      <w:r w:rsidR="00DA2DB5" w:rsidRPr="00BA39AD">
        <w:rPr>
          <w:noProof/>
          <w:sz w:val="23"/>
          <w:szCs w:val="23"/>
          <w:lang w:val="en-US"/>
        </w:rPr>
        <w:t xml:space="preserve">MEM, </w:t>
      </w:r>
      <w:r w:rsidR="001C7F3F" w:rsidRPr="00BA39AD">
        <w:rPr>
          <w:noProof/>
          <w:sz w:val="23"/>
          <w:szCs w:val="23"/>
          <w:lang w:val="en-US"/>
        </w:rPr>
        <w:t xml:space="preserve">the </w:t>
      </w:r>
      <w:r w:rsidR="00DA2DB5" w:rsidRPr="00BA39AD">
        <w:rPr>
          <w:noProof/>
          <w:sz w:val="23"/>
          <w:szCs w:val="23"/>
          <w:lang w:val="en-US"/>
        </w:rPr>
        <w:t xml:space="preserve">Presidency of the Republic Executive Coordination Secretariat (SCEP) and </w:t>
      </w:r>
      <w:r w:rsidR="001C7F3F" w:rsidRPr="00BA39AD">
        <w:rPr>
          <w:noProof/>
          <w:sz w:val="23"/>
          <w:szCs w:val="23"/>
          <w:lang w:val="en-US"/>
        </w:rPr>
        <w:t xml:space="preserve">the </w:t>
      </w:r>
      <w:r w:rsidR="00DA2DB5" w:rsidRPr="00BA39AD">
        <w:rPr>
          <w:noProof/>
          <w:sz w:val="23"/>
          <w:szCs w:val="23"/>
          <w:lang w:val="en-US"/>
        </w:rPr>
        <w:t xml:space="preserve">Ministry of </w:t>
      </w:r>
      <w:r w:rsidR="001C7F3F" w:rsidRPr="00BA39AD">
        <w:rPr>
          <w:noProof/>
          <w:sz w:val="23"/>
          <w:szCs w:val="23"/>
          <w:lang w:val="en-US"/>
        </w:rPr>
        <w:t xml:space="preserve">Public </w:t>
      </w:r>
      <w:r w:rsidR="00DA2DB5" w:rsidRPr="00BA39AD">
        <w:rPr>
          <w:noProof/>
          <w:sz w:val="23"/>
          <w:szCs w:val="23"/>
          <w:lang w:val="en-US"/>
        </w:rPr>
        <w:t xml:space="preserve">Finance (MINFIN). MEM </w:t>
      </w:r>
      <w:r w:rsidR="002467EF" w:rsidRPr="00BA39AD">
        <w:rPr>
          <w:noProof/>
          <w:sz w:val="23"/>
          <w:szCs w:val="23"/>
          <w:lang w:val="en-US"/>
        </w:rPr>
        <w:t xml:space="preserve">presents to </w:t>
      </w:r>
      <w:r w:rsidR="00DA2DB5" w:rsidRPr="00BA39AD">
        <w:rPr>
          <w:noProof/>
          <w:sz w:val="23"/>
          <w:szCs w:val="23"/>
          <w:lang w:val="en-US"/>
        </w:rPr>
        <w:t xml:space="preserve">SCEP and MINFIN the </w:t>
      </w:r>
      <w:r w:rsidR="002467EF" w:rsidRPr="00BA39AD">
        <w:rPr>
          <w:noProof/>
          <w:sz w:val="23"/>
          <w:szCs w:val="23"/>
          <w:lang w:val="en-US"/>
        </w:rPr>
        <w:t xml:space="preserve">final </w:t>
      </w:r>
      <w:r w:rsidR="00DA2DB5" w:rsidRPr="00BA39AD">
        <w:rPr>
          <w:noProof/>
          <w:sz w:val="23"/>
          <w:szCs w:val="23"/>
          <w:lang w:val="en-US"/>
        </w:rPr>
        <w:t xml:space="preserve">report of funds that the </w:t>
      </w:r>
      <w:r w:rsidR="001C7F3F" w:rsidRPr="00BA39AD">
        <w:rPr>
          <w:noProof/>
          <w:sz w:val="23"/>
          <w:szCs w:val="23"/>
          <w:lang w:val="en-US"/>
        </w:rPr>
        <w:t>l</w:t>
      </w:r>
      <w:r w:rsidR="00DA2DB5" w:rsidRPr="00BA39AD">
        <w:rPr>
          <w:noProof/>
          <w:sz w:val="23"/>
          <w:szCs w:val="23"/>
          <w:lang w:val="en-US"/>
        </w:rPr>
        <w:t xml:space="preserve">aw </w:t>
      </w:r>
      <w:r w:rsidR="00DA2DB5" w:rsidRPr="00BA39AD">
        <w:rPr>
          <w:noProof/>
          <w:sz w:val="23"/>
          <w:szCs w:val="23"/>
          <w:lang w:val="en-US"/>
        </w:rPr>
        <w:lastRenderedPageBreak/>
        <w:t xml:space="preserve">allocates to FONPETROL, corresponding to the </w:t>
      </w:r>
      <w:r w:rsidR="002467EF" w:rsidRPr="00BA39AD">
        <w:rPr>
          <w:noProof/>
          <w:sz w:val="23"/>
          <w:szCs w:val="23"/>
          <w:lang w:val="en-US"/>
        </w:rPr>
        <w:t xml:space="preserve">current </w:t>
      </w:r>
      <w:r w:rsidR="00DA2DB5" w:rsidRPr="00BA39AD">
        <w:rPr>
          <w:noProof/>
          <w:sz w:val="23"/>
          <w:szCs w:val="23"/>
          <w:lang w:val="en-US"/>
        </w:rPr>
        <w:t>month and adjusted within the first five days of each month.</w:t>
      </w:r>
    </w:p>
    <w:p w:rsidR="00DA2DB5" w:rsidRPr="00BA39AD" w:rsidRDefault="00DA2DB5" w:rsidP="00DA2DB5">
      <w:pPr>
        <w:pStyle w:val="Default"/>
        <w:jc w:val="both"/>
        <w:rPr>
          <w:noProof/>
          <w:sz w:val="23"/>
          <w:szCs w:val="23"/>
          <w:lang w:val="en-US"/>
        </w:rPr>
      </w:pPr>
    </w:p>
    <w:p w:rsidR="00DA2DB5" w:rsidRPr="00BA39AD" w:rsidRDefault="002467EF" w:rsidP="00DA2DB5">
      <w:pPr>
        <w:pStyle w:val="Default"/>
        <w:jc w:val="both"/>
        <w:rPr>
          <w:noProof/>
          <w:sz w:val="23"/>
          <w:szCs w:val="23"/>
          <w:lang w:val="en-US"/>
        </w:rPr>
      </w:pPr>
      <w:r w:rsidRPr="00BA39AD">
        <w:rPr>
          <w:noProof/>
          <w:sz w:val="23"/>
          <w:szCs w:val="23"/>
          <w:lang w:val="en-US"/>
        </w:rPr>
        <w:t>SCEP as the entity</w:t>
      </w:r>
      <w:r w:rsidR="00F90815" w:rsidRPr="00BA39AD">
        <w:rPr>
          <w:noProof/>
          <w:sz w:val="23"/>
          <w:szCs w:val="23"/>
          <w:lang w:val="en-US"/>
        </w:rPr>
        <w:t xml:space="preserve"> in charge of overseeing the Departmental D</w:t>
      </w:r>
      <w:r w:rsidRPr="00BA39AD">
        <w:rPr>
          <w:noProof/>
          <w:sz w:val="23"/>
          <w:szCs w:val="23"/>
          <w:lang w:val="en-US"/>
        </w:rPr>
        <w:t>evelopment Councils</w:t>
      </w:r>
      <w:r w:rsidR="00F90815" w:rsidRPr="00BA39AD">
        <w:rPr>
          <w:noProof/>
          <w:sz w:val="23"/>
          <w:szCs w:val="23"/>
          <w:lang w:val="en-US"/>
        </w:rPr>
        <w:t>,</w:t>
      </w:r>
      <w:r w:rsidRPr="00BA39AD">
        <w:rPr>
          <w:noProof/>
          <w:sz w:val="23"/>
          <w:szCs w:val="23"/>
          <w:lang w:val="en-US"/>
        </w:rPr>
        <w:t xml:space="preserve"> </w:t>
      </w:r>
      <w:r w:rsidR="00DA2DB5" w:rsidRPr="00BA39AD">
        <w:rPr>
          <w:noProof/>
          <w:sz w:val="23"/>
          <w:szCs w:val="23"/>
          <w:lang w:val="en-US"/>
        </w:rPr>
        <w:t xml:space="preserve">calculates fund distribution according to article 6 of the Law </w:t>
      </w:r>
      <w:r w:rsidRPr="00BA39AD">
        <w:rPr>
          <w:noProof/>
          <w:sz w:val="23"/>
          <w:szCs w:val="23"/>
          <w:lang w:val="en-US"/>
        </w:rPr>
        <w:t>,</w:t>
      </w:r>
      <w:r w:rsidR="00DA2DB5" w:rsidRPr="00BA39AD">
        <w:rPr>
          <w:noProof/>
          <w:sz w:val="23"/>
          <w:szCs w:val="23"/>
          <w:lang w:val="en-US"/>
        </w:rPr>
        <w:t>and MINFIN makes the corresponding payments to all the entities.</w:t>
      </w:r>
    </w:p>
    <w:p w:rsidR="00DA2DB5" w:rsidRPr="00BA39AD" w:rsidRDefault="00DA2DB5" w:rsidP="00DA2DB5">
      <w:pPr>
        <w:pStyle w:val="Default"/>
        <w:jc w:val="both"/>
        <w:rPr>
          <w:noProof/>
          <w:sz w:val="23"/>
          <w:szCs w:val="23"/>
          <w:lang w:val="en-US"/>
        </w:rPr>
      </w:pPr>
    </w:p>
    <w:p w:rsidR="00DA2DB5" w:rsidRPr="00BA39AD" w:rsidRDefault="002467EF" w:rsidP="00DA2DB5">
      <w:pPr>
        <w:pStyle w:val="Default"/>
        <w:jc w:val="both"/>
        <w:rPr>
          <w:noProof/>
          <w:sz w:val="23"/>
          <w:szCs w:val="23"/>
          <w:lang w:val="en-US"/>
        </w:rPr>
      </w:pPr>
      <w:r w:rsidRPr="00BA39AD">
        <w:rPr>
          <w:noProof/>
          <w:sz w:val="23"/>
          <w:szCs w:val="23"/>
          <w:lang w:val="en-US"/>
        </w:rPr>
        <w:t>In order</w:t>
      </w:r>
      <w:r w:rsidR="00DA2DB5" w:rsidRPr="00BA39AD">
        <w:rPr>
          <w:noProof/>
          <w:sz w:val="23"/>
          <w:szCs w:val="23"/>
          <w:lang w:val="en-US"/>
        </w:rPr>
        <w:t xml:space="preserve"> to guarantee transparency in the use of FONPETROL resources, benefi</w:t>
      </w:r>
      <w:r w:rsidR="001C7F3F" w:rsidRPr="00BA39AD">
        <w:rPr>
          <w:noProof/>
          <w:sz w:val="23"/>
          <w:szCs w:val="23"/>
          <w:lang w:val="en-US"/>
        </w:rPr>
        <w:t>ting</w:t>
      </w:r>
      <w:r w:rsidR="00DA2DB5" w:rsidRPr="00BA39AD">
        <w:rPr>
          <w:noProof/>
          <w:sz w:val="23"/>
          <w:szCs w:val="23"/>
          <w:lang w:val="en-US"/>
        </w:rPr>
        <w:t xml:space="preserve"> entities must publish investment project characteristics before executing investments as well as the benefits they bring to the area, their cost and destination. Additionally, the benefi</w:t>
      </w:r>
      <w:r w:rsidR="001C7F3F" w:rsidRPr="00BA39AD">
        <w:rPr>
          <w:noProof/>
          <w:sz w:val="23"/>
          <w:szCs w:val="23"/>
          <w:lang w:val="en-US"/>
        </w:rPr>
        <w:t>ting</w:t>
      </w:r>
      <w:r w:rsidR="00DA2DB5" w:rsidRPr="00BA39AD">
        <w:rPr>
          <w:noProof/>
          <w:sz w:val="23"/>
          <w:szCs w:val="23"/>
          <w:lang w:val="en-US"/>
        </w:rPr>
        <w:t xml:space="preserve"> entities must publish said information fifteen days </w:t>
      </w:r>
      <w:r w:rsidRPr="00BA39AD">
        <w:rPr>
          <w:noProof/>
          <w:sz w:val="23"/>
          <w:szCs w:val="23"/>
          <w:lang w:val="en-US"/>
        </w:rPr>
        <w:t xml:space="preserve">prior to  their </w:t>
      </w:r>
      <w:r w:rsidR="00DA2DB5" w:rsidRPr="00BA39AD">
        <w:rPr>
          <w:noProof/>
          <w:sz w:val="23"/>
          <w:szCs w:val="23"/>
          <w:lang w:val="en-US"/>
        </w:rPr>
        <w:t>execution in the</w:t>
      </w:r>
      <w:r w:rsidRPr="00BA39AD">
        <w:rPr>
          <w:noProof/>
          <w:sz w:val="23"/>
          <w:szCs w:val="23"/>
          <w:lang w:val="en-US"/>
        </w:rPr>
        <w:t>ir</w:t>
      </w:r>
      <w:r w:rsidR="00DA2DB5" w:rsidRPr="00BA39AD">
        <w:rPr>
          <w:noProof/>
          <w:sz w:val="23"/>
          <w:szCs w:val="23"/>
          <w:lang w:val="en-US"/>
        </w:rPr>
        <w:t xml:space="preserve"> transparency portals.</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26" w:name="_Toc304548631"/>
      <w:r w:rsidRPr="00BA39AD">
        <w:rPr>
          <w:b/>
          <w:bCs/>
          <w:noProof/>
          <w:sz w:val="28"/>
          <w:szCs w:val="28"/>
          <w:lang w:val="en-US"/>
        </w:rPr>
        <w:t>3.9</w:t>
      </w:r>
      <w:r w:rsidR="001C7F3F" w:rsidRPr="00BA39AD">
        <w:rPr>
          <w:b/>
          <w:bCs/>
          <w:noProof/>
          <w:sz w:val="28"/>
          <w:szCs w:val="28"/>
          <w:lang w:val="en-US"/>
        </w:rPr>
        <w:tab/>
      </w:r>
      <w:r w:rsidRPr="00BA39AD">
        <w:rPr>
          <w:rStyle w:val="Heading1Char"/>
          <w:rFonts w:ascii="Times New Roman" w:hAnsi="Times New Roman" w:cs="Times New Roman"/>
          <w:noProof/>
          <w:sz w:val="28"/>
          <w:szCs w:val="28"/>
          <w:lang w:val="en-US"/>
        </w:rPr>
        <w:t>Payment and Revenue Flows</w:t>
      </w:r>
      <w:bookmarkEnd w:id="26"/>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The hydrocarbon sector represented 2.3 percent of all State revenues in 2010. The sector generated Q.976 million to the State in 2010 as compared with Q.849 million in 2005 (</w:t>
      </w:r>
      <w:r w:rsidR="002467EF" w:rsidRPr="00BA39AD">
        <w:rPr>
          <w:noProof/>
          <w:sz w:val="23"/>
          <w:szCs w:val="23"/>
          <w:lang w:val="en-US"/>
        </w:rPr>
        <w:t xml:space="preserve">Table </w:t>
      </w:r>
      <w:r w:rsidRPr="00BA39AD">
        <w:rPr>
          <w:noProof/>
          <w:sz w:val="23"/>
          <w:szCs w:val="23"/>
          <w:lang w:val="en-US"/>
        </w:rPr>
        <w:t xml:space="preserve">12). According to data from the General Hydrocarbon Directorate, most revenues </w:t>
      </w:r>
      <w:r w:rsidR="001C7F3F" w:rsidRPr="00BA39AD">
        <w:rPr>
          <w:noProof/>
          <w:sz w:val="23"/>
          <w:szCs w:val="23"/>
          <w:lang w:val="en-US"/>
        </w:rPr>
        <w:t xml:space="preserve">derive </w:t>
      </w:r>
      <w:r w:rsidRPr="00BA39AD">
        <w:rPr>
          <w:noProof/>
          <w:sz w:val="23"/>
          <w:szCs w:val="23"/>
          <w:lang w:val="en-US"/>
        </w:rPr>
        <w:t>from royalties and production</w:t>
      </w:r>
      <w:r w:rsidR="001C7F3F" w:rsidRPr="00BA39AD">
        <w:rPr>
          <w:noProof/>
          <w:sz w:val="23"/>
          <w:szCs w:val="23"/>
          <w:lang w:val="en-US"/>
        </w:rPr>
        <w:t xml:space="preserve"> sharing</w:t>
      </w:r>
      <w:r w:rsidRPr="00BA39AD">
        <w:rPr>
          <w:noProof/>
          <w:sz w:val="23"/>
          <w:szCs w:val="23"/>
          <w:lang w:val="en-US"/>
        </w:rPr>
        <w:t>. In 2010</w:t>
      </w:r>
      <w:r w:rsidR="002467EF" w:rsidRPr="00BA39AD">
        <w:rPr>
          <w:noProof/>
          <w:sz w:val="23"/>
          <w:szCs w:val="23"/>
          <w:lang w:val="en-US"/>
        </w:rPr>
        <w:t>,</w:t>
      </w:r>
      <w:r w:rsidRPr="00BA39AD">
        <w:rPr>
          <w:noProof/>
          <w:sz w:val="23"/>
          <w:szCs w:val="23"/>
          <w:lang w:val="en-US"/>
        </w:rPr>
        <w:t xml:space="preserve"> both items </w:t>
      </w:r>
      <w:r w:rsidR="00F62DBA">
        <w:rPr>
          <w:noProof/>
          <w:sz w:val="23"/>
          <w:szCs w:val="23"/>
          <w:lang w:val="en-US"/>
        </w:rPr>
        <w:t>amounted to</w:t>
      </w:r>
      <w:r w:rsidR="002467EF" w:rsidRPr="00BA39AD">
        <w:rPr>
          <w:noProof/>
          <w:sz w:val="23"/>
          <w:szCs w:val="23"/>
          <w:lang w:val="en-US"/>
        </w:rPr>
        <w:t xml:space="preserve"> </w:t>
      </w:r>
      <w:r w:rsidRPr="00BA39AD">
        <w:rPr>
          <w:noProof/>
          <w:sz w:val="23"/>
          <w:szCs w:val="23"/>
          <w:lang w:val="en-US"/>
        </w:rPr>
        <w:t xml:space="preserve">Q.754 million. Income from ISR was Q.78 million in the same year. In 2009 there was a substantial decrease of oil revenues, Q.632 million, compared with 2008, Q.1.283 million, as a result of the fall in </w:t>
      </w:r>
      <w:r w:rsidR="002467EF" w:rsidRPr="00BA39AD">
        <w:rPr>
          <w:noProof/>
          <w:sz w:val="23"/>
          <w:szCs w:val="23"/>
          <w:lang w:val="en-US"/>
        </w:rPr>
        <w:t xml:space="preserve">the </w:t>
      </w:r>
      <w:r w:rsidRPr="00BA39AD">
        <w:rPr>
          <w:noProof/>
          <w:sz w:val="23"/>
          <w:szCs w:val="23"/>
          <w:lang w:val="en-US"/>
        </w:rPr>
        <w:t>international prices</w:t>
      </w:r>
      <w:r w:rsidR="002467EF" w:rsidRPr="00BA39AD">
        <w:rPr>
          <w:noProof/>
          <w:sz w:val="23"/>
          <w:szCs w:val="23"/>
          <w:lang w:val="en-US"/>
        </w:rPr>
        <w:t xml:space="preserve"> of crude</w:t>
      </w:r>
      <w:r w:rsidRPr="00BA39AD">
        <w:rPr>
          <w:noProof/>
          <w:sz w:val="23"/>
          <w:szCs w:val="23"/>
          <w:lang w:val="en-US"/>
        </w:rPr>
        <w:t xml:space="preserve">. In 2010, the price trend reverted and </w:t>
      </w:r>
      <w:r w:rsidR="001C7F3F" w:rsidRPr="00BA39AD">
        <w:rPr>
          <w:noProof/>
          <w:sz w:val="23"/>
          <w:szCs w:val="23"/>
          <w:lang w:val="en-US"/>
        </w:rPr>
        <w:t xml:space="preserve">this </w:t>
      </w:r>
      <w:r w:rsidRPr="00BA39AD">
        <w:rPr>
          <w:noProof/>
          <w:sz w:val="23"/>
          <w:szCs w:val="23"/>
          <w:lang w:val="en-US"/>
        </w:rPr>
        <w:t>continues in 2011.</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Perenco contributed with 91 percent of all payments to the State by sector companies (see Annex V).</w:t>
      </w:r>
    </w:p>
    <w:p w:rsidR="00DA2DB5" w:rsidRPr="00BA39AD" w:rsidRDefault="00DA2DB5" w:rsidP="00DA2DB5">
      <w:pPr>
        <w:pStyle w:val="Default"/>
        <w:jc w:val="both"/>
        <w:rPr>
          <w:noProof/>
          <w:sz w:val="23"/>
          <w:szCs w:val="23"/>
          <w:lang w:val="en-US"/>
        </w:rPr>
      </w:pPr>
    </w:p>
    <w:p w:rsidR="00F62DBA" w:rsidRPr="00BA39AD" w:rsidRDefault="00F62DBA" w:rsidP="00F62DBA">
      <w:pPr>
        <w:pStyle w:val="Default"/>
        <w:jc w:val="both"/>
        <w:rPr>
          <w:noProof/>
          <w:sz w:val="23"/>
          <w:szCs w:val="23"/>
          <w:lang w:val="en-US"/>
        </w:rPr>
      </w:pPr>
      <w:r w:rsidRPr="00BA39AD">
        <w:rPr>
          <w:noProof/>
          <w:sz w:val="23"/>
          <w:szCs w:val="23"/>
          <w:lang w:val="en-US"/>
        </w:rPr>
        <w:t>According to Table 12, in 2010 material flows were the following:</w:t>
      </w:r>
    </w:p>
    <w:p w:rsidR="00F62DBA" w:rsidRPr="00BA39AD" w:rsidRDefault="00F62DBA" w:rsidP="00F62DBA">
      <w:pPr>
        <w:pStyle w:val="Default"/>
        <w:spacing w:after="24"/>
        <w:jc w:val="both"/>
        <w:rPr>
          <w:noProof/>
          <w:sz w:val="22"/>
          <w:szCs w:val="22"/>
          <w:lang w:val="en-US"/>
        </w:rPr>
      </w:pPr>
    </w:p>
    <w:p w:rsidR="00F62DBA" w:rsidRPr="00BA39AD" w:rsidRDefault="00F62DBA" w:rsidP="00F62DBA">
      <w:pPr>
        <w:pStyle w:val="Default"/>
        <w:numPr>
          <w:ilvl w:val="0"/>
          <w:numId w:val="7"/>
        </w:numPr>
        <w:spacing w:after="24"/>
        <w:jc w:val="both"/>
        <w:rPr>
          <w:noProof/>
          <w:sz w:val="22"/>
          <w:szCs w:val="22"/>
          <w:lang w:val="en-US"/>
        </w:rPr>
      </w:pPr>
      <w:r w:rsidRPr="00BA39AD">
        <w:rPr>
          <w:noProof/>
          <w:sz w:val="22"/>
          <w:szCs w:val="22"/>
          <w:lang w:val="en-US"/>
        </w:rPr>
        <w:t xml:space="preserve">State Share in Production </w:t>
      </w:r>
      <w:r w:rsidRPr="00BA39AD">
        <w:rPr>
          <w:noProof/>
          <w:sz w:val="23"/>
          <w:szCs w:val="23"/>
          <w:lang w:val="en-US"/>
        </w:rPr>
        <w:t>(73.2%)</w:t>
      </w:r>
    </w:p>
    <w:p w:rsidR="00F62DBA" w:rsidRPr="00BA39AD" w:rsidRDefault="00F62DBA" w:rsidP="00F62DBA">
      <w:pPr>
        <w:pStyle w:val="Default"/>
        <w:numPr>
          <w:ilvl w:val="0"/>
          <w:numId w:val="7"/>
        </w:numPr>
        <w:spacing w:after="24"/>
        <w:jc w:val="both"/>
        <w:rPr>
          <w:noProof/>
          <w:sz w:val="22"/>
          <w:szCs w:val="22"/>
          <w:lang w:val="en-US"/>
        </w:rPr>
      </w:pPr>
      <w:r w:rsidRPr="00BA39AD">
        <w:rPr>
          <w:noProof/>
          <w:sz w:val="22"/>
          <w:szCs w:val="22"/>
          <w:lang w:val="en-US"/>
        </w:rPr>
        <w:t xml:space="preserve">State Royalties </w:t>
      </w:r>
      <w:r w:rsidRPr="00BA39AD">
        <w:rPr>
          <w:noProof/>
          <w:sz w:val="23"/>
          <w:szCs w:val="23"/>
          <w:lang w:val="en-US"/>
        </w:rPr>
        <w:t>(15.6%)</w:t>
      </w:r>
    </w:p>
    <w:p w:rsidR="00F62DBA" w:rsidRPr="00BA39AD" w:rsidRDefault="00F62DBA" w:rsidP="00F62DBA">
      <w:pPr>
        <w:pStyle w:val="Default"/>
        <w:numPr>
          <w:ilvl w:val="0"/>
          <w:numId w:val="7"/>
        </w:numPr>
        <w:spacing w:after="24"/>
        <w:jc w:val="both"/>
        <w:rPr>
          <w:noProof/>
          <w:sz w:val="22"/>
          <w:szCs w:val="22"/>
          <w:lang w:val="en-US"/>
        </w:rPr>
      </w:pPr>
      <w:r w:rsidRPr="00BA39AD">
        <w:rPr>
          <w:noProof/>
          <w:sz w:val="23"/>
          <w:szCs w:val="23"/>
          <w:lang w:val="en-US"/>
        </w:rPr>
        <w:t xml:space="preserve">ISR (9.2%) </w:t>
      </w:r>
    </w:p>
    <w:p w:rsidR="00F62DBA" w:rsidRPr="00BA39AD" w:rsidRDefault="00F62DBA" w:rsidP="00F62DBA">
      <w:pPr>
        <w:pStyle w:val="Default"/>
        <w:numPr>
          <w:ilvl w:val="0"/>
          <w:numId w:val="7"/>
        </w:numPr>
        <w:spacing w:after="24"/>
        <w:jc w:val="both"/>
        <w:rPr>
          <w:noProof/>
          <w:sz w:val="22"/>
          <w:szCs w:val="22"/>
          <w:lang w:val="en-US"/>
        </w:rPr>
      </w:pPr>
      <w:r w:rsidRPr="00BA39AD">
        <w:rPr>
          <w:noProof/>
          <w:sz w:val="22"/>
          <w:szCs w:val="22"/>
          <w:lang w:val="en-US"/>
        </w:rPr>
        <w:t xml:space="preserve">Revenues for the use of Transportation System </w:t>
      </w:r>
      <w:r w:rsidRPr="00BA39AD">
        <w:rPr>
          <w:noProof/>
          <w:sz w:val="23"/>
          <w:szCs w:val="23"/>
          <w:lang w:val="en-US"/>
        </w:rPr>
        <w:t>(0.7%)</w:t>
      </w:r>
    </w:p>
    <w:p w:rsidR="00F62DBA" w:rsidRPr="00BA39AD" w:rsidRDefault="00F62DBA" w:rsidP="00F62DBA">
      <w:pPr>
        <w:pStyle w:val="Default"/>
        <w:numPr>
          <w:ilvl w:val="0"/>
          <w:numId w:val="7"/>
        </w:numPr>
        <w:spacing w:after="24"/>
        <w:jc w:val="both"/>
        <w:rPr>
          <w:noProof/>
          <w:sz w:val="22"/>
          <w:szCs w:val="22"/>
          <w:lang w:val="en-US"/>
        </w:rPr>
      </w:pPr>
      <w:r w:rsidRPr="00BA39AD">
        <w:rPr>
          <w:noProof/>
          <w:sz w:val="22"/>
          <w:szCs w:val="22"/>
          <w:lang w:val="en-US"/>
        </w:rPr>
        <w:t xml:space="preserve">Annual and administrative fees </w:t>
      </w:r>
      <w:r w:rsidRPr="00BA39AD">
        <w:rPr>
          <w:noProof/>
          <w:sz w:val="23"/>
          <w:szCs w:val="23"/>
          <w:lang w:val="en-US"/>
        </w:rPr>
        <w:t xml:space="preserve">(0.5%) </w:t>
      </w:r>
    </w:p>
    <w:p w:rsidR="00F62DBA" w:rsidRPr="00BA39AD" w:rsidRDefault="00F62DBA" w:rsidP="00F62DBA">
      <w:pPr>
        <w:pStyle w:val="Default"/>
        <w:rPr>
          <w:noProof/>
          <w:sz w:val="23"/>
          <w:szCs w:val="23"/>
          <w:lang w:val="en-US"/>
        </w:rPr>
      </w:pPr>
    </w:p>
    <w:p w:rsidR="00F62DBA" w:rsidRPr="00BA39AD" w:rsidRDefault="00F62DBA" w:rsidP="00F62DBA">
      <w:pPr>
        <w:pStyle w:val="Default"/>
        <w:rPr>
          <w:noProof/>
          <w:sz w:val="23"/>
          <w:szCs w:val="23"/>
          <w:lang w:val="en-US"/>
        </w:rPr>
      </w:pPr>
      <w:r w:rsidRPr="00BA39AD">
        <w:rPr>
          <w:noProof/>
          <w:sz w:val="23"/>
          <w:szCs w:val="23"/>
          <w:lang w:val="en-US"/>
        </w:rPr>
        <w:t>See graph 9.</w:t>
      </w:r>
    </w:p>
    <w:p w:rsidR="00DA2DB5" w:rsidRPr="00BA39AD" w:rsidRDefault="00DA2DB5" w:rsidP="00DA2DB5">
      <w:pPr>
        <w:jc w:val="right"/>
        <w:rPr>
          <w:noProof/>
          <w:sz w:val="23"/>
          <w:szCs w:val="23"/>
          <w:lang w:val="en-US"/>
        </w:rPr>
      </w:pPr>
    </w:p>
    <w:p w:rsidR="00DA2DB5" w:rsidRPr="00BA39AD" w:rsidRDefault="00DA2DB5" w:rsidP="00DA2DB5">
      <w:pPr>
        <w:jc w:val="center"/>
        <w:rPr>
          <w:noProof/>
          <w:lang w:val="en-US"/>
        </w:rPr>
      </w:pPr>
      <w:r w:rsidRPr="00BA39AD">
        <w:rPr>
          <w:noProof/>
          <w:lang w:val="en-US" w:eastAsia="en-US"/>
        </w:rPr>
        <w:lastRenderedPageBreak/>
        <w:drawing>
          <wp:inline distT="0" distB="0" distL="0" distR="0">
            <wp:extent cx="5219700" cy="51911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3078" cy="5194485"/>
                    </a:xfrm>
                    <a:prstGeom prst="rect">
                      <a:avLst/>
                    </a:prstGeom>
                    <a:noFill/>
                    <a:ln>
                      <a:noFill/>
                    </a:ln>
                  </pic:spPr>
                </pic:pic>
              </a:graphicData>
            </a:graphic>
          </wp:inline>
        </w:drawing>
      </w:r>
    </w:p>
    <w:p w:rsidR="00F62DBA" w:rsidRDefault="00F62DBA">
      <w:pPr>
        <w:spacing w:after="200" w:line="276" w:lineRule="auto"/>
        <w:rPr>
          <w:noProof/>
          <w:lang w:val="en-US"/>
        </w:rPr>
      </w:pPr>
      <w:r>
        <w:rPr>
          <w:noProof/>
          <w:lang w:val="en-US"/>
        </w:rPr>
        <w:br w:type="page"/>
      </w:r>
    </w:p>
    <w:p w:rsidR="00DA2DB5" w:rsidRPr="00BA39AD" w:rsidRDefault="00DA2DB5" w:rsidP="00DA2DB5">
      <w:pPr>
        <w:jc w:val="center"/>
        <w:rPr>
          <w:noProof/>
          <w:lang w:val="en-US"/>
        </w:rPr>
      </w:pPr>
    </w:p>
    <w:p w:rsidR="00DA2DB5" w:rsidRPr="00BA39AD" w:rsidRDefault="00DA2DB5" w:rsidP="00DA2DB5">
      <w:pPr>
        <w:jc w:val="center"/>
        <w:rPr>
          <w:noProof/>
          <w:lang w:val="en-US"/>
        </w:rPr>
      </w:pPr>
      <w:r w:rsidRPr="00BA39AD">
        <w:rPr>
          <w:noProof/>
          <w:lang w:val="en-US" w:eastAsia="en-US"/>
        </w:rPr>
        <w:drawing>
          <wp:inline distT="0" distB="0" distL="0" distR="0">
            <wp:extent cx="5753100" cy="3257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1451" cy="3267941"/>
                    </a:xfrm>
                    <a:prstGeom prst="rect">
                      <a:avLst/>
                    </a:prstGeom>
                    <a:noFill/>
                    <a:ln>
                      <a:noFill/>
                    </a:ln>
                  </pic:spPr>
                </pic:pic>
              </a:graphicData>
            </a:graphic>
          </wp:inline>
        </w:drawing>
      </w:r>
    </w:p>
    <w:p w:rsidR="00DA2DB5" w:rsidRPr="00BA39AD" w:rsidRDefault="00DA2DB5" w:rsidP="00DA2DB5">
      <w:pPr>
        <w:jc w:val="both"/>
        <w:rPr>
          <w:b/>
          <w:noProof/>
          <w:sz w:val="16"/>
          <w:szCs w:val="16"/>
          <w:lang w:val="en-US"/>
        </w:rPr>
      </w:pPr>
      <w:r w:rsidRPr="00BA39AD">
        <w:rPr>
          <w:b/>
          <w:noProof/>
          <w:sz w:val="16"/>
          <w:szCs w:val="16"/>
          <w:lang w:val="en-US"/>
        </w:rPr>
        <w:t>Caption:</w:t>
      </w:r>
      <w:r w:rsidR="00D9675E" w:rsidRPr="00BA39AD">
        <w:rPr>
          <w:b/>
          <w:noProof/>
          <w:sz w:val="16"/>
          <w:szCs w:val="16"/>
          <w:lang w:val="en-US"/>
        </w:rPr>
        <w:t xml:space="preserve"> Chart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4322"/>
      </w:tblGrid>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Cuadro: chart</w:t>
            </w:r>
          </w:p>
        </w:tc>
        <w:tc>
          <w:tcPr>
            <w:tcW w:w="4322" w:type="dxa"/>
          </w:tcPr>
          <w:p w:rsidR="00DA2DB5" w:rsidRPr="00564423" w:rsidRDefault="006647B0" w:rsidP="00CE1A1B">
            <w:pPr>
              <w:jc w:val="both"/>
              <w:rPr>
                <w:noProof/>
                <w:sz w:val="16"/>
                <w:szCs w:val="16"/>
                <w:lang w:val="es-UY"/>
              </w:rPr>
            </w:pPr>
            <w:r w:rsidRPr="00564423">
              <w:rPr>
                <w:noProof/>
                <w:sz w:val="16"/>
                <w:szCs w:val="16"/>
                <w:lang w:val="es-UY"/>
              </w:rPr>
              <w:t>Ingresos de la industria petrolera: Oil industry renevues</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Ingresos gobierno central: Central government revenues</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Petróleo: Oil</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 xml:space="preserve">Porcentaje: Percentage </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Ingresos tribuarios: Tax revenues:</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Otros impuestos: Other taxes</w:t>
            </w:r>
          </w:p>
        </w:tc>
        <w:tc>
          <w:tcPr>
            <w:tcW w:w="4322" w:type="dxa"/>
          </w:tcPr>
          <w:p w:rsidR="00DA2DB5" w:rsidRPr="00564423" w:rsidRDefault="006647B0" w:rsidP="00CE1A1B">
            <w:pPr>
              <w:jc w:val="both"/>
              <w:rPr>
                <w:noProof/>
                <w:sz w:val="16"/>
                <w:szCs w:val="16"/>
                <w:lang w:val="es-UY"/>
              </w:rPr>
            </w:pPr>
            <w:r w:rsidRPr="00564423">
              <w:rPr>
                <w:noProof/>
                <w:sz w:val="16"/>
                <w:szCs w:val="16"/>
                <w:lang w:val="es-UY"/>
              </w:rPr>
              <w:t xml:space="preserve">Ingresos no tributarios: Non tax revenues </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Regalías al estado: Royalties to the state</w:t>
            </w:r>
          </w:p>
        </w:tc>
        <w:tc>
          <w:tcPr>
            <w:tcW w:w="4322" w:type="dxa"/>
          </w:tcPr>
          <w:p w:rsidR="00DA2DB5" w:rsidRPr="00564423" w:rsidRDefault="006647B0" w:rsidP="00CE1A1B">
            <w:pPr>
              <w:jc w:val="both"/>
              <w:rPr>
                <w:noProof/>
                <w:sz w:val="16"/>
                <w:szCs w:val="16"/>
                <w:lang w:val="es-UY"/>
              </w:rPr>
            </w:pPr>
            <w:r w:rsidRPr="00564423">
              <w:rPr>
                <w:noProof/>
                <w:sz w:val="16"/>
                <w:szCs w:val="16"/>
                <w:lang w:val="es-UY"/>
              </w:rPr>
              <w:t>Participación estatal en la producción: State sharing in production</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Contrat. Servicios: Service contracts</w:t>
            </w:r>
          </w:p>
        </w:tc>
        <w:tc>
          <w:tcPr>
            <w:tcW w:w="4322" w:type="dxa"/>
          </w:tcPr>
          <w:p w:rsidR="00DA2DB5" w:rsidRPr="00564423" w:rsidRDefault="006647B0" w:rsidP="00CE1A1B">
            <w:pPr>
              <w:jc w:val="both"/>
              <w:rPr>
                <w:noProof/>
                <w:sz w:val="16"/>
                <w:szCs w:val="16"/>
                <w:lang w:val="es-UY"/>
              </w:rPr>
            </w:pPr>
            <w:r w:rsidRPr="00564423">
              <w:rPr>
                <w:noProof/>
                <w:sz w:val="16"/>
                <w:szCs w:val="16"/>
                <w:lang w:val="es-UY"/>
              </w:rPr>
              <w:t>Sistema estacionario de transporte: Stationary transportation system</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Fondos privativos: Privative funds</w:t>
            </w:r>
          </w:p>
        </w:tc>
        <w:tc>
          <w:tcPr>
            <w:tcW w:w="4322" w:type="dxa"/>
          </w:tcPr>
          <w:p w:rsidR="00DA2DB5" w:rsidRPr="00564423" w:rsidRDefault="006647B0" w:rsidP="00CE1A1B">
            <w:pPr>
              <w:jc w:val="both"/>
              <w:rPr>
                <w:noProof/>
                <w:sz w:val="16"/>
                <w:szCs w:val="16"/>
                <w:lang w:val="es-UY"/>
              </w:rPr>
            </w:pPr>
            <w:r w:rsidRPr="00564423">
              <w:rPr>
                <w:noProof/>
                <w:sz w:val="16"/>
                <w:szCs w:val="16"/>
                <w:lang w:val="es-UY"/>
              </w:rPr>
              <w:t>Tasas por hectárea: Rate per hectare</w:t>
            </w:r>
          </w:p>
        </w:tc>
      </w:tr>
      <w:tr w:rsidR="00DA2DB5" w:rsidRPr="00BA39AD" w:rsidTr="00CE1A1B">
        <w:tc>
          <w:tcPr>
            <w:tcW w:w="4322" w:type="dxa"/>
          </w:tcPr>
          <w:p w:rsidR="00DA2DB5" w:rsidRPr="00564423" w:rsidRDefault="006647B0" w:rsidP="00CE1A1B">
            <w:pPr>
              <w:jc w:val="both"/>
              <w:rPr>
                <w:noProof/>
                <w:sz w:val="16"/>
                <w:szCs w:val="16"/>
                <w:lang w:val="es-UY"/>
              </w:rPr>
            </w:pPr>
            <w:r w:rsidRPr="00564423">
              <w:rPr>
                <w:noProof/>
                <w:sz w:val="16"/>
                <w:szCs w:val="16"/>
                <w:lang w:val="es-UY"/>
              </w:rPr>
              <w:t>Capacitación de personal: Personnel Training</w:t>
            </w:r>
          </w:p>
        </w:tc>
        <w:tc>
          <w:tcPr>
            <w:tcW w:w="4322" w:type="dxa"/>
          </w:tcPr>
          <w:p w:rsidR="00DA2DB5" w:rsidRPr="00564423" w:rsidRDefault="006647B0" w:rsidP="00CE1A1B">
            <w:pPr>
              <w:jc w:val="both"/>
              <w:rPr>
                <w:noProof/>
                <w:sz w:val="16"/>
                <w:szCs w:val="16"/>
                <w:lang w:val="es-UY"/>
              </w:rPr>
            </w:pPr>
            <w:r w:rsidRPr="00564423">
              <w:rPr>
                <w:noProof/>
                <w:sz w:val="16"/>
                <w:szCs w:val="16"/>
                <w:lang w:val="es-UY"/>
              </w:rPr>
              <w:t>Aportes para el desarrollo económico: Contribution for economic development</w:t>
            </w:r>
          </w:p>
        </w:tc>
      </w:tr>
      <w:tr w:rsidR="00DA2DB5" w:rsidRPr="00564423" w:rsidTr="00CE1A1B">
        <w:tc>
          <w:tcPr>
            <w:tcW w:w="4322" w:type="dxa"/>
          </w:tcPr>
          <w:p w:rsidR="00DA2DB5" w:rsidRPr="00564423" w:rsidRDefault="006647B0" w:rsidP="00CE1A1B">
            <w:pPr>
              <w:jc w:val="both"/>
              <w:rPr>
                <w:noProof/>
                <w:sz w:val="16"/>
                <w:szCs w:val="16"/>
                <w:lang w:val="es-UY"/>
              </w:rPr>
            </w:pPr>
            <w:r w:rsidRPr="00564423">
              <w:rPr>
                <w:noProof/>
                <w:sz w:val="16"/>
                <w:szCs w:val="16"/>
                <w:lang w:val="es-UY"/>
              </w:rPr>
              <w:t>Aportes batallón ecológico: Ecologic battalion contributions</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Donaciones reconstr. Desastres: Donations for reconstruction due to disasters</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Misceláneos: Miscelanea</w:t>
            </w:r>
          </w:p>
        </w:tc>
        <w:tc>
          <w:tcPr>
            <w:tcW w:w="4322" w:type="dxa"/>
          </w:tcPr>
          <w:p w:rsidR="00DA2DB5" w:rsidRPr="00564423" w:rsidRDefault="006647B0" w:rsidP="00CE1A1B">
            <w:pPr>
              <w:jc w:val="both"/>
              <w:rPr>
                <w:noProof/>
                <w:sz w:val="16"/>
                <w:szCs w:val="16"/>
                <w:lang w:val="es-UY"/>
              </w:rPr>
            </w:pPr>
            <w:r w:rsidRPr="00564423">
              <w:rPr>
                <w:noProof/>
                <w:sz w:val="16"/>
                <w:szCs w:val="16"/>
                <w:lang w:val="es-UY"/>
              </w:rPr>
              <w:t>Valor de la producción: Production value</w:t>
            </w:r>
          </w:p>
        </w:tc>
      </w:tr>
      <w:tr w:rsidR="00DA2DB5" w:rsidRPr="00BA39AD" w:rsidTr="00CE1A1B">
        <w:tc>
          <w:tcPr>
            <w:tcW w:w="4322" w:type="dxa"/>
          </w:tcPr>
          <w:p w:rsidR="00DA2DB5" w:rsidRPr="00564423" w:rsidRDefault="006647B0" w:rsidP="00CE1A1B">
            <w:pPr>
              <w:jc w:val="both"/>
              <w:rPr>
                <w:noProof/>
                <w:sz w:val="16"/>
                <w:szCs w:val="16"/>
                <w:lang w:val="es-UY"/>
              </w:rPr>
            </w:pPr>
            <w:r w:rsidRPr="00564423">
              <w:rPr>
                <w:noProof/>
                <w:sz w:val="16"/>
                <w:szCs w:val="16"/>
                <w:lang w:val="es-UY"/>
              </w:rPr>
              <w:t>Precio por barril: Price per barrel</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Fuente: Source</w:t>
            </w:r>
          </w:p>
        </w:tc>
      </w:tr>
      <w:tr w:rsidR="00DA2DB5" w:rsidRPr="00BA39AD" w:rsidTr="00CE1A1B">
        <w:tc>
          <w:tcPr>
            <w:tcW w:w="4322" w:type="dxa"/>
          </w:tcPr>
          <w:p w:rsidR="00DA2DB5" w:rsidRPr="00564423" w:rsidRDefault="006647B0" w:rsidP="00CE1A1B">
            <w:pPr>
              <w:jc w:val="both"/>
              <w:rPr>
                <w:noProof/>
                <w:sz w:val="16"/>
                <w:szCs w:val="16"/>
                <w:lang w:val="es-UY"/>
              </w:rPr>
            </w:pPr>
            <w:r w:rsidRPr="00564423">
              <w:rPr>
                <w:noProof/>
                <w:sz w:val="16"/>
                <w:szCs w:val="16"/>
                <w:lang w:val="es-UY"/>
              </w:rPr>
              <w:t xml:space="preserve">MEM ingresos generados por la fiscalización de crudo y estadísticas hidrocarburos: Taxes from crude and hydrocarbon statistics. </w:t>
            </w:r>
          </w:p>
        </w:tc>
        <w:tc>
          <w:tcPr>
            <w:tcW w:w="4322" w:type="dxa"/>
          </w:tcPr>
          <w:p w:rsidR="00DA2DB5" w:rsidRPr="00564423" w:rsidRDefault="006647B0" w:rsidP="00CE1A1B">
            <w:pPr>
              <w:jc w:val="both"/>
              <w:rPr>
                <w:noProof/>
                <w:sz w:val="16"/>
                <w:szCs w:val="16"/>
                <w:lang w:val="es-UY"/>
              </w:rPr>
            </w:pPr>
            <w:r w:rsidRPr="00564423">
              <w:rPr>
                <w:noProof/>
                <w:sz w:val="16"/>
                <w:szCs w:val="16"/>
                <w:lang w:val="es-UY"/>
              </w:rPr>
              <w:t>Mezcla Xan/Coban en Puerto Santo Tomas de Castilla: Combination of Xan/Coban at the Santo Tomas de Castilla Port</w:t>
            </w:r>
          </w:p>
        </w:tc>
      </w:tr>
      <w:tr w:rsidR="00DA2DB5" w:rsidRPr="00BA39AD"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Ingresos del sector pretolero: Revenues from the oil sector</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ISR empresa: Company ISR</w:t>
            </w:r>
          </w:p>
        </w:tc>
      </w:tr>
      <w:tr w:rsidR="00DA2DB5" w:rsidRPr="00564423" w:rsidTr="00CE1A1B">
        <w:tc>
          <w:tcPr>
            <w:tcW w:w="4322" w:type="dxa"/>
          </w:tcPr>
          <w:p w:rsidR="00DA2DB5" w:rsidRPr="00BA39AD" w:rsidRDefault="00DA2DB5" w:rsidP="00CE1A1B">
            <w:pPr>
              <w:jc w:val="both"/>
              <w:rPr>
                <w:noProof/>
                <w:sz w:val="16"/>
                <w:szCs w:val="16"/>
                <w:lang w:val="en-US"/>
              </w:rPr>
            </w:pPr>
            <w:r w:rsidRPr="00BA39AD">
              <w:rPr>
                <w:noProof/>
                <w:sz w:val="16"/>
                <w:szCs w:val="16"/>
                <w:lang w:val="en-US"/>
              </w:rPr>
              <w:t>Millones de quetzales: Millions of quetzales</w:t>
            </w:r>
          </w:p>
        </w:tc>
        <w:tc>
          <w:tcPr>
            <w:tcW w:w="4322" w:type="dxa"/>
          </w:tcPr>
          <w:p w:rsidR="00DA2DB5" w:rsidRPr="00BA39AD" w:rsidRDefault="00DA2DB5" w:rsidP="00CE1A1B">
            <w:pPr>
              <w:jc w:val="both"/>
              <w:rPr>
                <w:noProof/>
                <w:sz w:val="16"/>
                <w:szCs w:val="16"/>
                <w:lang w:val="en-US"/>
              </w:rPr>
            </w:pPr>
            <w:r w:rsidRPr="00BA39AD">
              <w:rPr>
                <w:noProof/>
                <w:sz w:val="16"/>
                <w:szCs w:val="16"/>
                <w:lang w:val="en-US"/>
              </w:rPr>
              <w:t>Donac. Volunt./Des, econ.: Voluntary donations/economic development</w:t>
            </w:r>
          </w:p>
        </w:tc>
      </w:tr>
    </w:tbl>
    <w:p w:rsidR="00DA2DB5" w:rsidRPr="00BA39AD" w:rsidRDefault="00DA2DB5" w:rsidP="00DA2DB5">
      <w:pPr>
        <w:jc w:val="center"/>
        <w:rPr>
          <w:noProof/>
          <w:lang w:val="en-US"/>
        </w:rPr>
      </w:pPr>
    </w:p>
    <w:p w:rsidR="00DA2DB5" w:rsidRPr="00BA39AD" w:rsidRDefault="00DA2DB5" w:rsidP="00DA2DB5">
      <w:pPr>
        <w:pStyle w:val="Default"/>
        <w:ind w:firstLine="708"/>
        <w:rPr>
          <w:b/>
          <w:bCs/>
          <w:noProof/>
          <w:sz w:val="23"/>
          <w:szCs w:val="23"/>
          <w:lang w:val="en-US"/>
        </w:rPr>
      </w:pPr>
      <w:r w:rsidRPr="00BA39AD">
        <w:rPr>
          <w:b/>
          <w:bCs/>
          <w:noProof/>
          <w:sz w:val="23"/>
          <w:szCs w:val="23"/>
          <w:lang w:val="en-US"/>
        </w:rPr>
        <w:t>Allocations to Fonpetrol</w:t>
      </w:r>
    </w:p>
    <w:p w:rsidR="00DA2DB5" w:rsidRPr="00BA39AD" w:rsidRDefault="00DA2DB5" w:rsidP="00DA2DB5">
      <w:pPr>
        <w:jc w:val="both"/>
        <w:rPr>
          <w:noProof/>
          <w:sz w:val="23"/>
          <w:szCs w:val="23"/>
          <w:lang w:val="en-US"/>
        </w:rPr>
      </w:pPr>
    </w:p>
    <w:p w:rsidR="00DA2DB5" w:rsidRPr="00BA39AD" w:rsidRDefault="004378E4" w:rsidP="00DA2DB5">
      <w:pPr>
        <w:ind w:firstLine="708"/>
        <w:jc w:val="both"/>
        <w:rPr>
          <w:noProof/>
          <w:sz w:val="23"/>
          <w:szCs w:val="23"/>
          <w:lang w:val="en-US"/>
        </w:rPr>
      </w:pPr>
      <w:r w:rsidRPr="00BA39AD">
        <w:rPr>
          <w:noProof/>
          <w:sz w:val="23"/>
          <w:szCs w:val="23"/>
          <w:lang w:val="en-US"/>
        </w:rPr>
        <w:t xml:space="preserve">Table </w:t>
      </w:r>
      <w:r w:rsidR="00DA2DB5" w:rsidRPr="00BA39AD">
        <w:rPr>
          <w:noProof/>
          <w:sz w:val="23"/>
          <w:szCs w:val="23"/>
          <w:lang w:val="en-US"/>
        </w:rPr>
        <w:t xml:space="preserve">13 shows that in 2010 the contribution Perenco paid to Fonpetrol was Q.696 million, equivalent to 77 percent of all its payments to the State (Q.901.4 million) in </w:t>
      </w:r>
      <w:r w:rsidR="00F62DBA">
        <w:rPr>
          <w:noProof/>
          <w:sz w:val="23"/>
          <w:szCs w:val="23"/>
          <w:lang w:val="en-US"/>
        </w:rPr>
        <w:t xml:space="preserve">that </w:t>
      </w:r>
      <w:r w:rsidR="00DA2DB5" w:rsidRPr="00BA39AD">
        <w:rPr>
          <w:noProof/>
          <w:sz w:val="23"/>
          <w:szCs w:val="23"/>
          <w:lang w:val="en-US"/>
        </w:rPr>
        <w:t xml:space="preserve">year, which witnesses of the importance of allocations at department level. </w:t>
      </w:r>
    </w:p>
    <w:p w:rsidR="00F90815" w:rsidRPr="00BA39AD" w:rsidRDefault="00F90815" w:rsidP="00DA2DB5">
      <w:pPr>
        <w:jc w:val="center"/>
        <w:rPr>
          <w:noProof/>
          <w:lang w:val="en-US"/>
        </w:rPr>
      </w:pPr>
    </w:p>
    <w:p w:rsidR="00DA2DB5" w:rsidRPr="00BA39AD" w:rsidRDefault="00DA2DB5" w:rsidP="00DA2DB5">
      <w:pPr>
        <w:jc w:val="center"/>
        <w:rPr>
          <w:noProof/>
          <w:lang w:val="en-US"/>
        </w:rPr>
      </w:pPr>
      <w:r w:rsidRPr="00BA39AD">
        <w:rPr>
          <w:noProof/>
          <w:lang w:val="en-US" w:eastAsia="en-US"/>
        </w:rPr>
        <w:lastRenderedPageBreak/>
        <w:drawing>
          <wp:inline distT="0" distB="0" distL="0" distR="0">
            <wp:extent cx="5753100" cy="216217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824" cy="2163574"/>
                    </a:xfrm>
                    <a:prstGeom prst="rect">
                      <a:avLst/>
                    </a:prstGeom>
                    <a:noFill/>
                    <a:ln>
                      <a:noFill/>
                    </a:ln>
                  </pic:spPr>
                </pic:pic>
              </a:graphicData>
            </a:graphic>
          </wp:inline>
        </w:drawing>
      </w:r>
    </w:p>
    <w:p w:rsidR="00DA2DB5" w:rsidRPr="00BA39AD" w:rsidRDefault="00DA2DB5" w:rsidP="00DA2DB5">
      <w:pPr>
        <w:jc w:val="center"/>
        <w:rPr>
          <w:noProof/>
          <w:lang w:val="en-US"/>
        </w:rPr>
      </w:pPr>
    </w:p>
    <w:p w:rsidR="009E69B1" w:rsidRPr="00BA39AD" w:rsidRDefault="006647B0" w:rsidP="00AC11AC">
      <w:pPr>
        <w:pStyle w:val="Default"/>
        <w:jc w:val="both"/>
        <w:outlineLvl w:val="0"/>
        <w:rPr>
          <w:b/>
          <w:bCs/>
          <w:noProof/>
          <w:sz w:val="28"/>
          <w:szCs w:val="28"/>
          <w:lang w:val="en-US"/>
        </w:rPr>
      </w:pPr>
      <w:bookmarkStart w:id="27" w:name="_Toc304548632"/>
      <w:r w:rsidRPr="00BA39AD">
        <w:rPr>
          <w:b/>
          <w:bCs/>
          <w:noProof/>
          <w:sz w:val="28"/>
          <w:szCs w:val="28"/>
          <w:lang w:val="en-US"/>
        </w:rPr>
        <w:t>3.10</w:t>
      </w:r>
      <w:r w:rsidR="00965192" w:rsidRPr="00BA39AD">
        <w:rPr>
          <w:b/>
          <w:bCs/>
          <w:noProof/>
          <w:sz w:val="28"/>
          <w:szCs w:val="28"/>
          <w:lang w:val="en-US"/>
        </w:rPr>
        <w:tab/>
      </w:r>
      <w:r w:rsidRPr="00BA39AD">
        <w:rPr>
          <w:rStyle w:val="Heading1Char"/>
          <w:rFonts w:ascii="Times New Roman" w:hAnsi="Times New Roman" w:cs="Times New Roman"/>
          <w:noProof/>
          <w:sz w:val="28"/>
          <w:szCs w:val="28"/>
          <w:lang w:val="en-US"/>
        </w:rPr>
        <w:t>Oil Company and Governmental Agencies</w:t>
      </w:r>
      <w:bookmarkEnd w:id="27"/>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28" w:name="_Toc304548633"/>
      <w:r w:rsidRPr="00BA39AD">
        <w:rPr>
          <w:b/>
          <w:bCs/>
          <w:noProof/>
          <w:sz w:val="28"/>
          <w:szCs w:val="28"/>
          <w:lang w:val="en-US"/>
        </w:rPr>
        <w:t>3.10.1</w:t>
      </w:r>
      <w:r w:rsidR="00965192" w:rsidRPr="00BA39AD">
        <w:rPr>
          <w:b/>
          <w:bCs/>
          <w:noProof/>
          <w:sz w:val="28"/>
          <w:szCs w:val="28"/>
          <w:lang w:val="en-US"/>
        </w:rPr>
        <w:tab/>
      </w:r>
      <w:r w:rsidRPr="00BA39AD">
        <w:rPr>
          <w:rStyle w:val="Heading1Char"/>
          <w:rFonts w:ascii="Times New Roman" w:hAnsi="Times New Roman" w:cs="Times New Roman"/>
          <w:noProof/>
          <w:sz w:val="28"/>
          <w:szCs w:val="28"/>
          <w:lang w:val="en-US"/>
        </w:rPr>
        <w:t>Oil Companies</w:t>
      </w:r>
      <w:bookmarkEnd w:id="28"/>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Perenco Guatemala Limited </w:t>
      </w:r>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Perenco Group is a</w:t>
      </w:r>
      <w:r w:rsidR="00965192" w:rsidRPr="00BA39AD">
        <w:rPr>
          <w:noProof/>
          <w:sz w:val="23"/>
          <w:szCs w:val="23"/>
          <w:lang w:val="en-US"/>
        </w:rPr>
        <w:t xml:space="preserve">n </w:t>
      </w:r>
      <w:r w:rsidRPr="00BA39AD">
        <w:rPr>
          <w:noProof/>
          <w:sz w:val="23"/>
          <w:szCs w:val="23"/>
          <w:lang w:val="en-US"/>
        </w:rPr>
        <w:t xml:space="preserve">French oil and gas company with operations in 16 countries. Currently, Perenco produces 275.000 bpd in </w:t>
      </w:r>
      <w:r w:rsidR="00965192" w:rsidRPr="00BA39AD">
        <w:rPr>
          <w:noProof/>
          <w:sz w:val="23"/>
          <w:szCs w:val="23"/>
          <w:lang w:val="en-US"/>
        </w:rPr>
        <w:t xml:space="preserve">all </w:t>
      </w:r>
      <w:r w:rsidRPr="00BA39AD">
        <w:rPr>
          <w:noProof/>
          <w:sz w:val="23"/>
          <w:szCs w:val="23"/>
          <w:lang w:val="en-US"/>
        </w:rPr>
        <w:t>countr</w:t>
      </w:r>
      <w:r w:rsidR="00965192" w:rsidRPr="00BA39AD">
        <w:rPr>
          <w:noProof/>
          <w:sz w:val="23"/>
          <w:szCs w:val="23"/>
          <w:lang w:val="en-US"/>
        </w:rPr>
        <w:t>ies</w:t>
      </w:r>
      <w:r w:rsidRPr="00BA39AD">
        <w:rPr>
          <w:noProof/>
          <w:sz w:val="23"/>
          <w:szCs w:val="23"/>
          <w:lang w:val="en-US"/>
        </w:rPr>
        <w:t xml:space="preserve">. One of the main company policies is </w:t>
      </w:r>
      <w:r w:rsidR="009254DA">
        <w:rPr>
          <w:noProof/>
          <w:sz w:val="23"/>
          <w:szCs w:val="23"/>
          <w:lang w:val="en-US"/>
        </w:rPr>
        <w:t>to be the operator of</w:t>
      </w:r>
      <w:r w:rsidRPr="00BA39AD">
        <w:rPr>
          <w:noProof/>
          <w:sz w:val="23"/>
          <w:szCs w:val="23"/>
          <w:lang w:val="en-US"/>
        </w:rPr>
        <w:t xml:space="preserve"> its own assets. Its main activities in Guatemala are focused in the Xan oil field (since 2001), the La Libertad refinery, 475 km of pipeline and the Piedras Negras Terminal. The production area is 307 km</w:t>
      </w:r>
      <w:r w:rsidRPr="009254DA">
        <w:rPr>
          <w:noProof/>
          <w:sz w:val="23"/>
          <w:szCs w:val="23"/>
          <w:vertAlign w:val="superscript"/>
          <w:lang w:val="en-US"/>
        </w:rPr>
        <w:t>2</w:t>
      </w:r>
      <w:r w:rsidRPr="00BA39AD">
        <w:rPr>
          <w:noProof/>
          <w:sz w:val="23"/>
          <w:szCs w:val="23"/>
          <w:lang w:val="en-US"/>
        </w:rPr>
        <w:t xml:space="preserve"> and daily production is 11.500 barrels.</w:t>
      </w:r>
    </w:p>
    <w:p w:rsidR="00DA2DB5" w:rsidRPr="00BA39AD" w:rsidRDefault="00DA2DB5" w:rsidP="00DA2DB5">
      <w:pPr>
        <w:jc w:val="both"/>
        <w:rPr>
          <w:noProof/>
          <w:sz w:val="23"/>
          <w:szCs w:val="23"/>
          <w:lang w:val="en-US"/>
        </w:rPr>
      </w:pPr>
    </w:p>
    <w:p w:rsidR="00DA2DB5" w:rsidRPr="00BA39AD" w:rsidRDefault="00DA2DB5" w:rsidP="00DA2DB5">
      <w:pPr>
        <w:jc w:val="both"/>
        <w:rPr>
          <w:noProof/>
          <w:sz w:val="23"/>
          <w:szCs w:val="23"/>
          <w:lang w:val="en-US"/>
        </w:rPr>
      </w:pPr>
      <w:r w:rsidRPr="00BA39AD">
        <w:rPr>
          <w:noProof/>
          <w:sz w:val="23"/>
          <w:szCs w:val="23"/>
          <w:lang w:val="en-US"/>
        </w:rPr>
        <w:t xml:space="preserve">Perenco’s activities in the </w:t>
      </w:r>
      <w:r w:rsidRPr="00BA39AD">
        <w:rPr>
          <w:b/>
          <w:noProof/>
          <w:sz w:val="23"/>
          <w:szCs w:val="23"/>
          <w:lang w:val="en-US"/>
        </w:rPr>
        <w:t xml:space="preserve">Xan field </w:t>
      </w:r>
      <w:r w:rsidRPr="00BA39AD">
        <w:rPr>
          <w:noProof/>
          <w:sz w:val="23"/>
          <w:szCs w:val="23"/>
          <w:lang w:val="en-US"/>
        </w:rPr>
        <w:t xml:space="preserve">are essentially secondary recovery </w:t>
      </w:r>
      <w:r w:rsidR="004378E4" w:rsidRPr="00BA39AD">
        <w:rPr>
          <w:noProof/>
          <w:sz w:val="23"/>
          <w:szCs w:val="23"/>
          <w:lang w:val="en-US"/>
        </w:rPr>
        <w:t xml:space="preserve">operations </w:t>
      </w:r>
      <w:r w:rsidRPr="00BA39AD">
        <w:rPr>
          <w:noProof/>
          <w:sz w:val="23"/>
          <w:szCs w:val="23"/>
          <w:lang w:val="en-US"/>
        </w:rPr>
        <w:t>in 34 wells activated with submersible electro-pumps installed between 2.000 and 2.300 meters deep, re</w:t>
      </w:r>
      <w:r w:rsidR="00204F09" w:rsidRPr="00BA39AD">
        <w:rPr>
          <w:noProof/>
          <w:sz w:val="23"/>
          <w:szCs w:val="23"/>
          <w:lang w:val="en-US"/>
        </w:rPr>
        <w:t>-</w:t>
      </w:r>
      <w:r w:rsidRPr="00BA39AD">
        <w:rPr>
          <w:noProof/>
          <w:sz w:val="23"/>
          <w:szCs w:val="23"/>
          <w:lang w:val="en-US"/>
        </w:rPr>
        <w:t xml:space="preserve">injecting water produced in operations to increase reservoir pressure. </w:t>
      </w:r>
      <w:r w:rsidR="004378E4" w:rsidRPr="00BA39AD">
        <w:rPr>
          <w:noProof/>
          <w:sz w:val="23"/>
          <w:szCs w:val="23"/>
          <w:lang w:val="en-US"/>
        </w:rPr>
        <w:t>The associated natuaral gas o</w:t>
      </w:r>
      <w:r w:rsidRPr="00BA39AD">
        <w:rPr>
          <w:noProof/>
          <w:sz w:val="23"/>
          <w:szCs w:val="23"/>
          <w:lang w:val="en-US"/>
        </w:rPr>
        <w:t xml:space="preserve">btained is processed to generate electricity. </w:t>
      </w:r>
      <w:r w:rsidR="004378E4" w:rsidRPr="00BA39AD">
        <w:rPr>
          <w:noProof/>
          <w:sz w:val="23"/>
          <w:szCs w:val="23"/>
          <w:lang w:val="en-US"/>
        </w:rPr>
        <w:t>The crude o</w:t>
      </w:r>
      <w:r w:rsidRPr="00BA39AD">
        <w:rPr>
          <w:noProof/>
          <w:sz w:val="23"/>
          <w:szCs w:val="23"/>
          <w:lang w:val="en-US"/>
        </w:rPr>
        <w:t xml:space="preserve">btained crude is transported in the pipeline to the Piedras Negras terminal </w:t>
      </w:r>
      <w:r w:rsidR="004378E4" w:rsidRPr="00BA39AD">
        <w:rPr>
          <w:noProof/>
          <w:sz w:val="23"/>
          <w:szCs w:val="23"/>
          <w:lang w:val="en-US"/>
        </w:rPr>
        <w:t xml:space="preserve"> to be exported </w:t>
      </w:r>
      <w:r w:rsidRPr="00BA39AD">
        <w:rPr>
          <w:noProof/>
          <w:sz w:val="23"/>
          <w:szCs w:val="23"/>
          <w:lang w:val="en-US"/>
        </w:rPr>
        <w:t xml:space="preserve">. The pipeline connects the Xan and Rubelsanto Fields to the Piedras Negras terminal on the Atlantic Coast. </w:t>
      </w:r>
      <w:r w:rsidR="004378E4" w:rsidRPr="00BA39AD">
        <w:rPr>
          <w:noProof/>
          <w:sz w:val="23"/>
          <w:szCs w:val="23"/>
          <w:lang w:val="en-US"/>
        </w:rPr>
        <w:t>The f</w:t>
      </w:r>
      <w:r w:rsidRPr="00BA39AD">
        <w:rPr>
          <w:noProof/>
          <w:sz w:val="23"/>
          <w:szCs w:val="23"/>
          <w:lang w:val="en-US"/>
        </w:rPr>
        <w:t xml:space="preserve">acilities have </w:t>
      </w:r>
      <w:r w:rsidR="004378E4" w:rsidRPr="00BA39AD">
        <w:rPr>
          <w:noProof/>
          <w:sz w:val="23"/>
          <w:szCs w:val="23"/>
          <w:lang w:val="en-US"/>
        </w:rPr>
        <w:t xml:space="preserve">a </w:t>
      </w:r>
      <w:r w:rsidRPr="00BA39AD">
        <w:rPr>
          <w:noProof/>
          <w:sz w:val="23"/>
          <w:szCs w:val="23"/>
          <w:lang w:val="en-US"/>
        </w:rPr>
        <w:t>430.000 barrels storage capacity and dispatch in average 12 ships per year.</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Perenco operates </w:t>
      </w:r>
      <w:r w:rsidRPr="00BA39AD">
        <w:rPr>
          <w:b/>
          <w:noProof/>
          <w:sz w:val="23"/>
          <w:szCs w:val="23"/>
          <w:lang w:val="en-US"/>
        </w:rPr>
        <w:t xml:space="preserve">La Libertad Refinery </w:t>
      </w:r>
      <w:r w:rsidRPr="00BA39AD">
        <w:rPr>
          <w:noProof/>
          <w:sz w:val="23"/>
          <w:szCs w:val="23"/>
          <w:lang w:val="en-US"/>
        </w:rPr>
        <w:t xml:space="preserve">that produces fuel to generate electricity and fluids for Perenco’s entire operation. The refinery has a processing capacity of 5.000 </w:t>
      </w:r>
      <w:r w:rsidR="00965192" w:rsidRPr="00BA39AD">
        <w:rPr>
          <w:noProof/>
          <w:sz w:val="23"/>
          <w:szCs w:val="23"/>
          <w:lang w:val="en-US"/>
        </w:rPr>
        <w:t>bpd</w:t>
      </w:r>
      <w:r w:rsidRPr="00BA39AD">
        <w:rPr>
          <w:noProof/>
          <w:sz w:val="23"/>
          <w:szCs w:val="23"/>
          <w:lang w:val="en-US"/>
        </w:rPr>
        <w:t xml:space="preserve"> and also produces high quality asphalt for the Central American market. Perenco is currently the only asphalt and fuel producer in the country.</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Perenco operated the Contract</w:t>
      </w:r>
      <w:r w:rsidR="00F90815" w:rsidRPr="00BA39AD">
        <w:rPr>
          <w:noProof/>
          <w:sz w:val="23"/>
          <w:szCs w:val="23"/>
          <w:lang w:val="en-US"/>
        </w:rPr>
        <w:t xml:space="preserve"> 1-85</w:t>
      </w:r>
      <w:r w:rsidRPr="00BA39AD">
        <w:rPr>
          <w:noProof/>
          <w:sz w:val="23"/>
          <w:szCs w:val="23"/>
          <w:lang w:val="en-US"/>
        </w:rPr>
        <w:t>, which expired in August 2005 (Area A-6-2005) after concluding the 25-year contract that included the Rubelsanto, Chinaja, Tierra Blanca and Caribe oil fields. Perenco continued operating these areas through a temporary oil service</w:t>
      </w:r>
      <w:r w:rsidR="004378E4" w:rsidRPr="00BA39AD">
        <w:rPr>
          <w:noProof/>
          <w:sz w:val="23"/>
          <w:szCs w:val="23"/>
          <w:lang w:val="en-US"/>
        </w:rPr>
        <w:t>s</w:t>
      </w:r>
      <w:r w:rsidRPr="00BA39AD">
        <w:rPr>
          <w:noProof/>
          <w:sz w:val="23"/>
          <w:szCs w:val="23"/>
          <w:lang w:val="en-US"/>
        </w:rPr>
        <w:t xml:space="preserve">-contract that ended </w:t>
      </w:r>
      <w:r w:rsidR="004378E4" w:rsidRPr="00BA39AD">
        <w:rPr>
          <w:noProof/>
          <w:sz w:val="23"/>
          <w:szCs w:val="23"/>
          <w:lang w:val="en-US"/>
        </w:rPr>
        <w:t xml:space="preserve">in </w:t>
      </w:r>
      <w:r w:rsidRPr="00BA39AD">
        <w:rPr>
          <w:noProof/>
          <w:sz w:val="23"/>
          <w:szCs w:val="23"/>
          <w:lang w:val="en-US"/>
        </w:rPr>
        <w:t xml:space="preserve">February 12 2006. </w:t>
      </w:r>
      <w:r w:rsidR="004378E4" w:rsidRPr="00BA39AD">
        <w:rPr>
          <w:noProof/>
          <w:sz w:val="23"/>
          <w:szCs w:val="23"/>
          <w:lang w:val="en-US"/>
        </w:rPr>
        <w:t>As of</w:t>
      </w:r>
      <w:r w:rsidRPr="00BA39AD">
        <w:rPr>
          <w:noProof/>
          <w:sz w:val="23"/>
          <w:szCs w:val="23"/>
          <w:lang w:val="en-US"/>
        </w:rPr>
        <w:t xml:space="preserve"> February 13 2006, </w:t>
      </w:r>
      <w:r w:rsidR="004378E4" w:rsidRPr="00BA39AD">
        <w:rPr>
          <w:noProof/>
          <w:sz w:val="23"/>
          <w:szCs w:val="23"/>
          <w:lang w:val="en-US"/>
        </w:rPr>
        <w:t>after</w:t>
      </w:r>
      <w:r w:rsidRPr="00BA39AD">
        <w:rPr>
          <w:noProof/>
          <w:sz w:val="23"/>
          <w:szCs w:val="23"/>
          <w:lang w:val="en-US"/>
        </w:rPr>
        <w:t xml:space="preserve"> an emergency oil service-contract tender</w:t>
      </w:r>
      <w:r w:rsidR="007F0D3D" w:rsidRPr="00BA39AD">
        <w:rPr>
          <w:noProof/>
          <w:sz w:val="23"/>
          <w:szCs w:val="23"/>
          <w:lang w:val="en-US"/>
        </w:rPr>
        <w:t>,</w:t>
      </w:r>
      <w:r w:rsidRPr="00BA39AD">
        <w:rPr>
          <w:noProof/>
          <w:sz w:val="23"/>
          <w:szCs w:val="23"/>
          <w:lang w:val="en-US"/>
        </w:rPr>
        <w:t xml:space="preserve"> CSPE 1-2007, Perenco was the </w:t>
      </w:r>
      <w:r w:rsidR="00965192" w:rsidRPr="00BA39AD">
        <w:rPr>
          <w:noProof/>
          <w:sz w:val="23"/>
          <w:szCs w:val="23"/>
          <w:lang w:val="en-US"/>
        </w:rPr>
        <w:t xml:space="preserve">company </w:t>
      </w:r>
      <w:r w:rsidRPr="00BA39AD">
        <w:rPr>
          <w:noProof/>
          <w:sz w:val="23"/>
          <w:szCs w:val="23"/>
          <w:lang w:val="en-US"/>
        </w:rPr>
        <w:t xml:space="preserve">awarded </w:t>
      </w:r>
      <w:r w:rsidR="007F0D3D" w:rsidRPr="00BA39AD">
        <w:rPr>
          <w:noProof/>
          <w:sz w:val="23"/>
          <w:szCs w:val="23"/>
          <w:lang w:val="en-US"/>
        </w:rPr>
        <w:t>the</w:t>
      </w:r>
      <w:r w:rsidRPr="00BA39AD">
        <w:rPr>
          <w:noProof/>
          <w:sz w:val="23"/>
          <w:szCs w:val="23"/>
          <w:lang w:val="en-US"/>
        </w:rPr>
        <w:t xml:space="preserve"> tender </w:t>
      </w:r>
      <w:r w:rsidR="00965192" w:rsidRPr="00BA39AD">
        <w:rPr>
          <w:noProof/>
          <w:sz w:val="23"/>
          <w:szCs w:val="23"/>
          <w:lang w:val="en-US"/>
        </w:rPr>
        <w:t xml:space="preserve">with </w:t>
      </w:r>
      <w:r w:rsidRPr="00BA39AD">
        <w:rPr>
          <w:noProof/>
          <w:sz w:val="23"/>
          <w:szCs w:val="23"/>
          <w:lang w:val="en-US"/>
        </w:rPr>
        <w:t xml:space="preserve">two </w:t>
      </w:r>
      <w:r w:rsidR="00965192" w:rsidRPr="00BA39AD">
        <w:rPr>
          <w:noProof/>
          <w:sz w:val="23"/>
          <w:szCs w:val="23"/>
          <w:lang w:val="en-US"/>
        </w:rPr>
        <w:t xml:space="preserve">other </w:t>
      </w:r>
      <w:r w:rsidRPr="00BA39AD">
        <w:rPr>
          <w:noProof/>
          <w:sz w:val="23"/>
          <w:szCs w:val="23"/>
          <w:lang w:val="en-US"/>
        </w:rPr>
        <w:t xml:space="preserve">companies </w:t>
      </w:r>
      <w:r w:rsidR="00965192" w:rsidRPr="00BA39AD">
        <w:rPr>
          <w:noProof/>
          <w:sz w:val="23"/>
          <w:szCs w:val="23"/>
          <w:lang w:val="en-US"/>
        </w:rPr>
        <w:t>participating</w:t>
      </w:r>
      <w:r w:rsidRPr="00BA39AD">
        <w:rPr>
          <w:noProof/>
          <w:sz w:val="23"/>
          <w:szCs w:val="23"/>
          <w:lang w:val="en-US"/>
        </w:rPr>
        <w:t xml:space="preserve">. The CSPE included for the first time the benefits of production </w:t>
      </w:r>
      <w:r w:rsidR="00965192" w:rsidRPr="00BA39AD">
        <w:rPr>
          <w:noProof/>
          <w:sz w:val="23"/>
          <w:szCs w:val="23"/>
          <w:lang w:val="en-US"/>
        </w:rPr>
        <w:t xml:space="preserve">sharing </w:t>
      </w:r>
      <w:r w:rsidRPr="00BA39AD">
        <w:rPr>
          <w:noProof/>
          <w:sz w:val="23"/>
          <w:szCs w:val="23"/>
          <w:lang w:val="en-US"/>
        </w:rPr>
        <w:t xml:space="preserve">in favor of the State. The contract lasted </w:t>
      </w:r>
      <w:r w:rsidR="007F0D3D" w:rsidRPr="00BA39AD">
        <w:rPr>
          <w:noProof/>
          <w:sz w:val="23"/>
          <w:szCs w:val="23"/>
          <w:lang w:val="en-US"/>
        </w:rPr>
        <w:t xml:space="preserve">through </w:t>
      </w:r>
      <w:r w:rsidRPr="00BA39AD">
        <w:rPr>
          <w:noProof/>
          <w:sz w:val="23"/>
          <w:szCs w:val="23"/>
          <w:lang w:val="en-US"/>
        </w:rPr>
        <w:t xml:space="preserve">2009 when a new tender </w:t>
      </w:r>
      <w:r w:rsidR="007F0D3D" w:rsidRPr="00BA39AD">
        <w:rPr>
          <w:noProof/>
          <w:sz w:val="23"/>
          <w:szCs w:val="23"/>
          <w:lang w:val="en-US"/>
        </w:rPr>
        <w:t xml:space="preserve">was called, where </w:t>
      </w:r>
      <w:r w:rsidRPr="00BA39AD">
        <w:rPr>
          <w:noProof/>
          <w:sz w:val="23"/>
          <w:szCs w:val="23"/>
          <w:lang w:val="en-US"/>
        </w:rPr>
        <w:t>Empresa Petrolera del Istmo won the award.</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Perenco supports both local government (COCODES) initiatives and private and community initiatives in communities close to the area </w:t>
      </w:r>
      <w:r w:rsidR="007F0D3D" w:rsidRPr="00BA39AD">
        <w:rPr>
          <w:noProof/>
          <w:sz w:val="23"/>
          <w:szCs w:val="23"/>
          <w:lang w:val="en-US"/>
        </w:rPr>
        <w:t>of operations</w:t>
      </w:r>
      <w:r w:rsidRPr="00BA39AD">
        <w:rPr>
          <w:noProof/>
          <w:sz w:val="23"/>
          <w:szCs w:val="23"/>
          <w:lang w:val="en-US"/>
        </w:rPr>
        <w:t xml:space="preserve">. Current social </w:t>
      </w:r>
      <w:r w:rsidRPr="00BA39AD">
        <w:rPr>
          <w:noProof/>
          <w:sz w:val="23"/>
          <w:szCs w:val="23"/>
          <w:lang w:val="en-US"/>
        </w:rPr>
        <w:lastRenderedPageBreak/>
        <w:t>programs include: reforestation program in 15 communities, school education, preventative health as well as road infrastructure and water well building.</w:t>
      </w:r>
    </w:p>
    <w:p w:rsidR="00DA2DB5" w:rsidRPr="00BA39AD" w:rsidRDefault="00DA2DB5" w:rsidP="00DA2DB5">
      <w:pPr>
        <w:pStyle w:val="Default"/>
        <w:jc w:val="both"/>
        <w:rPr>
          <w:b/>
          <w:bCs/>
          <w:noProof/>
          <w:sz w:val="23"/>
          <w:szCs w:val="23"/>
          <w:lang w:val="en-US"/>
        </w:rPr>
      </w:pPr>
    </w:p>
    <w:p w:rsidR="00DA2DB5" w:rsidRPr="00564423" w:rsidRDefault="006647B0" w:rsidP="00DA2DB5">
      <w:pPr>
        <w:pStyle w:val="Default"/>
        <w:ind w:firstLine="708"/>
        <w:jc w:val="both"/>
        <w:rPr>
          <w:noProof/>
          <w:sz w:val="23"/>
          <w:szCs w:val="23"/>
          <w:lang w:val="es-UY"/>
        </w:rPr>
      </w:pPr>
      <w:r w:rsidRPr="00564423">
        <w:rPr>
          <w:b/>
          <w:bCs/>
          <w:noProof/>
          <w:sz w:val="23"/>
          <w:szCs w:val="23"/>
          <w:lang w:val="es-UY"/>
        </w:rPr>
        <w:t xml:space="preserve">Empresa Petrolera del Itsmo (EPI) </w:t>
      </w:r>
    </w:p>
    <w:p w:rsidR="00DA2DB5" w:rsidRPr="00564423" w:rsidRDefault="00DA2DB5" w:rsidP="00DA2DB5">
      <w:pPr>
        <w:pStyle w:val="Default"/>
        <w:jc w:val="both"/>
        <w:rPr>
          <w:noProof/>
          <w:sz w:val="23"/>
          <w:szCs w:val="23"/>
          <w:lang w:val="es-UY"/>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Empresa Petrolera del Itsmo is a subsidiary of Mquest International Inc. headquartered in Houston, Texas, USA. Through Government </w:t>
      </w:r>
      <w:r w:rsidR="00F90815" w:rsidRPr="00BA39AD">
        <w:rPr>
          <w:noProof/>
          <w:sz w:val="23"/>
          <w:szCs w:val="23"/>
          <w:lang w:val="en-US"/>
        </w:rPr>
        <w:t>Accord</w:t>
      </w:r>
      <w:r w:rsidRPr="00BA39AD">
        <w:rPr>
          <w:noProof/>
          <w:sz w:val="23"/>
          <w:szCs w:val="23"/>
          <w:lang w:val="en-US"/>
        </w:rPr>
        <w:t xml:space="preserve"> 205-2009, EPI was awarded the administration </w:t>
      </w:r>
      <w:r w:rsidR="00965192" w:rsidRPr="00BA39AD">
        <w:rPr>
          <w:noProof/>
          <w:sz w:val="23"/>
          <w:szCs w:val="23"/>
          <w:lang w:val="en-US"/>
        </w:rPr>
        <w:t xml:space="preserve">for 25 years </w:t>
      </w:r>
      <w:r w:rsidRPr="00BA39AD">
        <w:rPr>
          <w:noProof/>
          <w:sz w:val="23"/>
          <w:szCs w:val="23"/>
          <w:lang w:val="en-US"/>
        </w:rPr>
        <w:t xml:space="preserve">of the oil area Perenco had been operating (before Basic Resources) since 1985: Rubelsanto, Tierra Blanca, Caribe and Chinajá Oeste fields, located in Alta Verapaz and Quiché. The </w:t>
      </w:r>
      <w:r w:rsidR="00432E19" w:rsidRPr="00BA39AD">
        <w:rPr>
          <w:noProof/>
          <w:sz w:val="23"/>
          <w:szCs w:val="23"/>
          <w:lang w:val="en-US"/>
        </w:rPr>
        <w:t>Accord approved the contract</w:t>
      </w:r>
      <w:r w:rsidRPr="00BA39AD">
        <w:rPr>
          <w:noProof/>
          <w:sz w:val="23"/>
          <w:szCs w:val="23"/>
          <w:lang w:val="en-US"/>
        </w:rPr>
        <w:t xml:space="preserve"> between EPI and the Ministry of Energy and Mines dated June 2</w:t>
      </w:r>
      <w:r w:rsidR="00432E19" w:rsidRPr="00BA39AD">
        <w:rPr>
          <w:noProof/>
          <w:sz w:val="23"/>
          <w:szCs w:val="23"/>
          <w:lang w:val="en-US"/>
        </w:rPr>
        <w:t>,</w:t>
      </w:r>
      <w:r w:rsidRPr="00BA39AD">
        <w:rPr>
          <w:noProof/>
          <w:sz w:val="23"/>
          <w:szCs w:val="23"/>
          <w:lang w:val="en-US"/>
        </w:rPr>
        <w:t xml:space="preserve"> 2009 </w:t>
      </w:r>
      <w:r w:rsidR="00CA109A" w:rsidRPr="00BA39AD">
        <w:rPr>
          <w:noProof/>
          <w:sz w:val="23"/>
          <w:szCs w:val="23"/>
          <w:lang w:val="en-US"/>
        </w:rPr>
        <w:t>whereby</w:t>
      </w:r>
      <w:r w:rsidRPr="00BA39AD">
        <w:rPr>
          <w:noProof/>
          <w:sz w:val="23"/>
          <w:szCs w:val="23"/>
          <w:lang w:val="en-US"/>
        </w:rPr>
        <w:t xml:space="preserve"> the administration of these fields is awarded</w:t>
      </w:r>
      <w:r w:rsidR="00CA109A" w:rsidRPr="00BA39AD">
        <w:rPr>
          <w:noProof/>
          <w:sz w:val="23"/>
          <w:szCs w:val="23"/>
          <w:lang w:val="en-US"/>
        </w:rPr>
        <w:t xml:space="preserve"> to EPI</w:t>
      </w:r>
      <w:r w:rsidRPr="00BA39AD">
        <w:rPr>
          <w:noProof/>
          <w:sz w:val="23"/>
          <w:szCs w:val="23"/>
          <w:lang w:val="en-US"/>
        </w:rPr>
        <w:t xml:space="preserve">. Maximum production from these fields was 1.444 bpd in 2005 and only 665 bpd in 2010, having entered the depletion stage.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Empresa Petrolera del Istmo S.A.’s work program is focused in geological and geophysical studies as well as secondary recovery of wells aiming at increasing production in different deposits by feasible technical, economic and financial means.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Mquest International Inc. is a private company classed as Specialized Consultants in the Industry. It was established in 1986 and incorporated in Texas. Mquest offers exploration consulting and field development services, reservoir analysis, asset evaluation and assistance with the procurement of oil and gas properties. It currently has several active projects in Latin America</w:t>
      </w:r>
      <w:r w:rsidRPr="00BA39AD">
        <w:rPr>
          <w:rStyle w:val="FootnoteReference"/>
          <w:noProof/>
          <w:sz w:val="23"/>
          <w:szCs w:val="23"/>
          <w:lang w:val="en-US"/>
        </w:rPr>
        <w:footnoteReference w:id="9"/>
      </w:r>
      <w:r w:rsidRPr="00BA39AD">
        <w:rPr>
          <w:noProof/>
          <w:sz w:val="23"/>
          <w:szCs w:val="23"/>
          <w:lang w:val="en-US"/>
        </w:rPr>
        <w:t>.</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Petro Energy, S.A. (PESA) </w:t>
      </w:r>
    </w:p>
    <w:p w:rsidR="00DA2DB5" w:rsidRPr="00BA39AD" w:rsidRDefault="00DA2DB5" w:rsidP="00DA2DB5">
      <w:pPr>
        <w:jc w:val="both"/>
        <w:rPr>
          <w:noProof/>
          <w:sz w:val="23"/>
          <w:szCs w:val="23"/>
          <w:lang w:val="en-US"/>
        </w:rPr>
      </w:pPr>
    </w:p>
    <w:p w:rsidR="00DA2DB5" w:rsidRPr="00BA39AD" w:rsidRDefault="00DA2DB5" w:rsidP="00DA2DB5">
      <w:pPr>
        <w:ind w:firstLine="708"/>
        <w:jc w:val="both"/>
        <w:rPr>
          <w:noProof/>
          <w:sz w:val="23"/>
          <w:szCs w:val="23"/>
          <w:lang w:val="en-US"/>
        </w:rPr>
      </w:pPr>
      <w:r w:rsidRPr="00BA39AD">
        <w:rPr>
          <w:noProof/>
          <w:sz w:val="23"/>
          <w:szCs w:val="23"/>
          <w:lang w:val="en-US"/>
        </w:rPr>
        <w:t xml:space="preserve">This company </w:t>
      </w:r>
      <w:r w:rsidR="00F90815" w:rsidRPr="00BA39AD">
        <w:rPr>
          <w:noProof/>
          <w:sz w:val="23"/>
          <w:szCs w:val="23"/>
          <w:lang w:val="en-US"/>
        </w:rPr>
        <w:t xml:space="preserve">is </w:t>
      </w:r>
      <w:r w:rsidRPr="00BA39AD">
        <w:rPr>
          <w:noProof/>
          <w:sz w:val="23"/>
          <w:szCs w:val="23"/>
          <w:lang w:val="en-US"/>
        </w:rPr>
        <w:t xml:space="preserve">based in Guatemala operating contract 1-91 which includes the Chocop and Yalpemech fields. </w:t>
      </w:r>
    </w:p>
    <w:p w:rsidR="00DA2DB5" w:rsidRPr="00BA39AD" w:rsidRDefault="00DA2DB5" w:rsidP="00DA2DB5">
      <w:pPr>
        <w:jc w:val="right"/>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PetroLatina Energy PLC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PetroLatina Energy PLC is an oil and gas company </w:t>
      </w:r>
      <w:r w:rsidR="004655E9" w:rsidRPr="00BA39AD">
        <w:rPr>
          <w:noProof/>
          <w:sz w:val="23"/>
          <w:szCs w:val="23"/>
          <w:lang w:val="en-US"/>
        </w:rPr>
        <w:t xml:space="preserve">registered </w:t>
      </w:r>
      <w:r w:rsidRPr="00BA39AD">
        <w:rPr>
          <w:noProof/>
          <w:sz w:val="23"/>
          <w:szCs w:val="23"/>
          <w:lang w:val="en-US"/>
        </w:rPr>
        <w:t>in England</w:t>
      </w:r>
      <w:r w:rsidR="004655E9" w:rsidRPr="00BA39AD">
        <w:rPr>
          <w:noProof/>
          <w:sz w:val="23"/>
          <w:szCs w:val="23"/>
          <w:lang w:val="en-US"/>
        </w:rPr>
        <w:t xml:space="preserve"> and</w:t>
      </w:r>
      <w:r w:rsidRPr="00BA39AD">
        <w:rPr>
          <w:noProof/>
          <w:sz w:val="23"/>
          <w:szCs w:val="23"/>
          <w:lang w:val="en-US"/>
        </w:rPr>
        <w:t xml:space="preserve"> listed under the AIM (Alternative Investment Market for small companies) in the London stock exchange, which specializes in Latin America. The company was </w:t>
      </w:r>
      <w:r w:rsidR="004655E9" w:rsidRPr="00BA39AD">
        <w:rPr>
          <w:noProof/>
          <w:sz w:val="23"/>
          <w:szCs w:val="23"/>
          <w:lang w:val="en-US"/>
        </w:rPr>
        <w:t xml:space="preserve">established </w:t>
      </w:r>
      <w:r w:rsidRPr="00BA39AD">
        <w:rPr>
          <w:noProof/>
          <w:sz w:val="23"/>
          <w:szCs w:val="23"/>
          <w:lang w:val="en-US"/>
        </w:rPr>
        <w:t>in 2004. The administrative team has decades of experience in oil operations. Colombia is its main operation country.</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Under </w:t>
      </w:r>
      <w:r w:rsidR="001905CB" w:rsidRPr="00BA39AD">
        <w:rPr>
          <w:noProof/>
          <w:sz w:val="23"/>
          <w:szCs w:val="23"/>
          <w:lang w:val="en-US"/>
        </w:rPr>
        <w:t xml:space="preserve">licence </w:t>
      </w:r>
      <w:r w:rsidRPr="00BA39AD">
        <w:rPr>
          <w:noProof/>
          <w:sz w:val="23"/>
          <w:szCs w:val="23"/>
          <w:lang w:val="en-US"/>
        </w:rPr>
        <w:t>A7-2005 and Contract 1-2005 PetroLatina has started the exploitation phase at the Atzam field</w:t>
      </w:r>
      <w:r w:rsidRPr="00BA39AD">
        <w:rPr>
          <w:rStyle w:val="FootnoteReference"/>
          <w:noProof/>
          <w:sz w:val="23"/>
          <w:szCs w:val="23"/>
          <w:lang w:val="en-US"/>
        </w:rPr>
        <w:footnoteReference w:id="10"/>
      </w:r>
      <w:r w:rsidRPr="00BA39AD">
        <w:rPr>
          <w:noProof/>
          <w:sz w:val="23"/>
          <w:szCs w:val="23"/>
          <w:lang w:val="en-US"/>
        </w:rPr>
        <w:t xml:space="preserve"> in Alta Verapaz, 20 km west of the Rubelsanto field. It is estimated that oil quality is 35</w:t>
      </w:r>
      <w:r w:rsidR="004655E9" w:rsidRPr="00BA39AD">
        <w:rPr>
          <w:noProof/>
          <w:sz w:val="23"/>
          <w:szCs w:val="23"/>
          <w:lang w:val="en-US"/>
        </w:rPr>
        <w:t>˚</w:t>
      </w:r>
      <w:r w:rsidRPr="00BA39AD">
        <w:rPr>
          <w:noProof/>
          <w:sz w:val="23"/>
          <w:szCs w:val="23"/>
          <w:lang w:val="en-US"/>
        </w:rPr>
        <w:t xml:space="preserve"> API and reserves are estimated between 5 and 15 million barrels</w:t>
      </w:r>
      <w:r w:rsidR="001905CB" w:rsidRPr="00BA39AD">
        <w:rPr>
          <w:noProof/>
          <w:sz w:val="23"/>
          <w:szCs w:val="23"/>
          <w:lang w:val="en-US"/>
        </w:rPr>
        <w:t xml:space="preserve"> of oil in place</w:t>
      </w:r>
      <w:r w:rsidRPr="00BA39AD">
        <w:rPr>
          <w:noProof/>
          <w:sz w:val="23"/>
          <w:szCs w:val="23"/>
          <w:lang w:val="en-US"/>
        </w:rPr>
        <w:t xml:space="preserve">. Presently, the company also performs geological studies in the Las Casas structure </w:t>
      </w:r>
      <w:r w:rsidR="001905CB" w:rsidRPr="00BA39AD">
        <w:rPr>
          <w:noProof/>
          <w:sz w:val="23"/>
          <w:szCs w:val="23"/>
          <w:lang w:val="en-US"/>
        </w:rPr>
        <w:t>under licence</w:t>
      </w:r>
      <w:r w:rsidRPr="00BA39AD">
        <w:rPr>
          <w:noProof/>
          <w:sz w:val="23"/>
          <w:szCs w:val="23"/>
          <w:lang w:val="en-US"/>
        </w:rPr>
        <w:t xml:space="preserve">t 6-93. Potential reserves in Las </w:t>
      </w:r>
      <w:r w:rsidRPr="00BA39AD">
        <w:rPr>
          <w:noProof/>
          <w:color w:val="auto"/>
          <w:sz w:val="23"/>
          <w:szCs w:val="23"/>
          <w:lang w:val="en-US"/>
        </w:rPr>
        <w:t>Casa</w:t>
      </w:r>
      <w:r w:rsidR="001905CB" w:rsidRPr="00BA39AD">
        <w:rPr>
          <w:noProof/>
          <w:color w:val="auto"/>
          <w:sz w:val="23"/>
          <w:szCs w:val="23"/>
          <w:lang w:val="en-US"/>
        </w:rPr>
        <w:t>s</w:t>
      </w:r>
      <w:r w:rsidRPr="00BA39AD">
        <w:rPr>
          <w:noProof/>
          <w:sz w:val="23"/>
          <w:szCs w:val="23"/>
          <w:lang w:val="en-US"/>
        </w:rPr>
        <w:t xml:space="preserve"> are estimated at 55 million barrels. Both </w:t>
      </w:r>
      <w:r w:rsidR="001905CB" w:rsidRPr="00BA39AD">
        <w:rPr>
          <w:noProof/>
          <w:sz w:val="23"/>
          <w:szCs w:val="23"/>
          <w:lang w:val="en-US"/>
        </w:rPr>
        <w:t xml:space="preserve">licences </w:t>
      </w:r>
      <w:r w:rsidRPr="00BA39AD">
        <w:rPr>
          <w:noProof/>
          <w:sz w:val="23"/>
          <w:szCs w:val="23"/>
          <w:lang w:val="en-US"/>
        </w:rPr>
        <w:t>were issued as production sharing contracts.</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 xml:space="preserve">Compañía Petrolera del Atlántico, S.A. </w:t>
      </w:r>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Contract 7-98. Compañía Petrolera del Atlántico S.A. initially received a 127.830</w:t>
      </w:r>
      <w:r w:rsidR="00432E19" w:rsidRPr="00BA39AD">
        <w:rPr>
          <w:noProof/>
          <w:sz w:val="23"/>
          <w:szCs w:val="23"/>
          <w:lang w:val="en-US"/>
        </w:rPr>
        <w:t xml:space="preserve"> ha </w:t>
      </w:r>
      <w:r w:rsidRPr="00BA39AD">
        <w:rPr>
          <w:noProof/>
          <w:sz w:val="23"/>
          <w:szCs w:val="23"/>
          <w:lang w:val="en-US"/>
        </w:rPr>
        <w:t xml:space="preserve">concession area which encompasses 60 percent of Lake Izabal and neighboring territory. The concession is currently 53.800 ha and excludes Lake Izabal’s area. The company </w:t>
      </w:r>
      <w:r w:rsidR="007A3492" w:rsidRPr="00BA39AD">
        <w:rPr>
          <w:noProof/>
          <w:sz w:val="23"/>
          <w:szCs w:val="23"/>
          <w:lang w:val="en-US"/>
        </w:rPr>
        <w:t xml:space="preserve">was </w:t>
      </w:r>
      <w:r w:rsidR="007A3492" w:rsidRPr="00BA39AD">
        <w:rPr>
          <w:noProof/>
          <w:sz w:val="23"/>
          <w:szCs w:val="23"/>
          <w:lang w:val="en-US"/>
        </w:rPr>
        <w:lastRenderedPageBreak/>
        <w:t xml:space="preserve">created in </w:t>
      </w:r>
      <w:r w:rsidRPr="00BA39AD">
        <w:rPr>
          <w:noProof/>
          <w:sz w:val="23"/>
          <w:szCs w:val="23"/>
          <w:lang w:val="en-US"/>
        </w:rPr>
        <w:t xml:space="preserve">in 1997 and was the only company that participated in the tender. It is owned by Flamingo Energy Investments (BVI). Both companies and Chx Guatemala Limitada are partners in contract 7-98, which has Pacific Rubiales as operator with 55 percent share in the concession. </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t>City Petén L.C.</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In November 2008, </w:t>
      </w:r>
      <w:r w:rsidR="007A3492" w:rsidRPr="00BA39AD">
        <w:rPr>
          <w:noProof/>
          <w:sz w:val="23"/>
          <w:szCs w:val="23"/>
          <w:lang w:val="en-US"/>
        </w:rPr>
        <w:t xml:space="preserve">a Resolution of the </w:t>
      </w:r>
      <w:r w:rsidRPr="00BA39AD">
        <w:rPr>
          <w:noProof/>
          <w:sz w:val="23"/>
          <w:szCs w:val="23"/>
          <w:lang w:val="en-US"/>
        </w:rPr>
        <w:t xml:space="preserve">Ministry of Energy and Mines Resolution, </w:t>
      </w:r>
      <w:r w:rsidR="007A3492" w:rsidRPr="00BA39AD">
        <w:rPr>
          <w:noProof/>
          <w:sz w:val="23"/>
          <w:szCs w:val="23"/>
          <w:lang w:val="en-US"/>
        </w:rPr>
        <w:t xml:space="preserve">appproved the minutes of </w:t>
      </w:r>
      <w:r w:rsidRPr="00BA39AD">
        <w:rPr>
          <w:noProof/>
          <w:sz w:val="23"/>
          <w:szCs w:val="23"/>
          <w:lang w:val="en-US"/>
        </w:rPr>
        <w:t xml:space="preserve">the </w:t>
      </w:r>
      <w:r w:rsidR="009254DA">
        <w:rPr>
          <w:noProof/>
          <w:sz w:val="23"/>
          <w:szCs w:val="23"/>
          <w:lang w:val="en-US"/>
        </w:rPr>
        <w:t>c</w:t>
      </w:r>
      <w:r w:rsidRPr="00BA39AD">
        <w:rPr>
          <w:noProof/>
          <w:sz w:val="23"/>
          <w:szCs w:val="23"/>
          <w:lang w:val="en-US"/>
        </w:rPr>
        <w:t>ontract</w:t>
      </w:r>
      <w:r w:rsidR="007A3492" w:rsidRPr="00BA39AD">
        <w:rPr>
          <w:noProof/>
          <w:sz w:val="23"/>
          <w:szCs w:val="23"/>
          <w:lang w:val="en-US"/>
        </w:rPr>
        <w:t xml:space="preserve"> transfering </w:t>
      </w:r>
      <w:r w:rsidRPr="00BA39AD">
        <w:rPr>
          <w:noProof/>
          <w:sz w:val="23"/>
          <w:szCs w:val="23"/>
          <w:lang w:val="en-US"/>
        </w:rPr>
        <w:t xml:space="preserve">51 percent of rights </w:t>
      </w:r>
      <w:r w:rsidR="007A3492" w:rsidRPr="00BA39AD">
        <w:rPr>
          <w:noProof/>
          <w:sz w:val="23"/>
          <w:szCs w:val="23"/>
          <w:lang w:val="en-US"/>
        </w:rPr>
        <w:t>established in</w:t>
      </w:r>
      <w:r w:rsidRPr="00BA39AD">
        <w:rPr>
          <w:noProof/>
          <w:sz w:val="23"/>
          <w:szCs w:val="23"/>
          <w:lang w:val="en-US"/>
        </w:rPr>
        <w:t xml:space="preserve"> the </w:t>
      </w:r>
      <w:r w:rsidR="007A3492" w:rsidRPr="00BA39AD">
        <w:rPr>
          <w:noProof/>
          <w:sz w:val="23"/>
          <w:szCs w:val="23"/>
          <w:lang w:val="en-US"/>
        </w:rPr>
        <w:t xml:space="preserve">Exploration and Exploitation of </w:t>
      </w:r>
      <w:r w:rsidRPr="00BA39AD">
        <w:rPr>
          <w:noProof/>
          <w:sz w:val="23"/>
          <w:szCs w:val="23"/>
          <w:lang w:val="en-US"/>
        </w:rPr>
        <w:t xml:space="preserve">Hydrocarbon Contract 1-2006 entered </w:t>
      </w:r>
      <w:r w:rsidR="007A3492" w:rsidRPr="00BA39AD">
        <w:rPr>
          <w:noProof/>
          <w:sz w:val="23"/>
          <w:szCs w:val="23"/>
          <w:lang w:val="en-US"/>
        </w:rPr>
        <w:t xml:space="preserve">into </w:t>
      </w:r>
      <w:r w:rsidRPr="00BA39AD">
        <w:rPr>
          <w:noProof/>
          <w:sz w:val="23"/>
          <w:szCs w:val="23"/>
          <w:lang w:val="en-US"/>
        </w:rPr>
        <w:t xml:space="preserve">between US Oil Guatemala, S.A. and City Peten L.C. and orders the publication of the respective contract. </w:t>
      </w:r>
    </w:p>
    <w:p w:rsidR="00F90815" w:rsidRPr="00BA39AD" w:rsidRDefault="00F90815" w:rsidP="00DA2DB5">
      <w:pPr>
        <w:pStyle w:val="Default"/>
        <w:ind w:firstLine="708"/>
        <w:jc w:val="both"/>
        <w:rPr>
          <w:noProof/>
          <w:sz w:val="23"/>
          <w:szCs w:val="23"/>
          <w:lang w:val="en-US"/>
        </w:rPr>
      </w:pPr>
    </w:p>
    <w:p w:rsidR="009E69B1" w:rsidRPr="00BA39AD" w:rsidRDefault="006647B0" w:rsidP="00AC11AC">
      <w:pPr>
        <w:pStyle w:val="Default"/>
        <w:ind w:firstLine="720"/>
        <w:jc w:val="both"/>
        <w:rPr>
          <w:noProof/>
          <w:sz w:val="23"/>
          <w:szCs w:val="23"/>
          <w:lang w:val="en-US"/>
        </w:rPr>
      </w:pPr>
      <w:r w:rsidRPr="00BA39AD">
        <w:rPr>
          <w:b/>
          <w:bCs/>
          <w:noProof/>
          <w:sz w:val="23"/>
          <w:szCs w:val="23"/>
          <w:lang w:val="en-US"/>
        </w:rPr>
        <w:t xml:space="preserve">Pacific Rubiales </w:t>
      </w:r>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Pacific Rubiales is a public company listed in the Toronto and Colombia stock exchange</w:t>
      </w:r>
      <w:r w:rsidR="004655E9" w:rsidRPr="00BA39AD">
        <w:rPr>
          <w:noProof/>
          <w:sz w:val="23"/>
          <w:szCs w:val="23"/>
          <w:lang w:val="en-US"/>
        </w:rPr>
        <w:t>s</w:t>
      </w:r>
      <w:r w:rsidRPr="00BA39AD">
        <w:rPr>
          <w:noProof/>
          <w:sz w:val="23"/>
          <w:szCs w:val="23"/>
          <w:lang w:val="en-US"/>
        </w:rPr>
        <w:t xml:space="preserve">. It is the largest </w:t>
      </w:r>
      <w:r w:rsidR="004655E9" w:rsidRPr="00BA39AD">
        <w:rPr>
          <w:noProof/>
          <w:sz w:val="23"/>
          <w:szCs w:val="23"/>
          <w:lang w:val="en-US"/>
        </w:rPr>
        <w:t xml:space="preserve">independent </w:t>
      </w:r>
      <w:r w:rsidRPr="00BA39AD">
        <w:rPr>
          <w:noProof/>
          <w:sz w:val="23"/>
          <w:szCs w:val="23"/>
          <w:lang w:val="en-US"/>
        </w:rPr>
        <w:t>oil and gas production company in Colombia. The company has increasing reserves and is maximizing future production prospects through its exploration activities. The company produces around 225.000 bpd and has interests in 45 blocks in Colombia, Peru and Guatemala.</w:t>
      </w:r>
    </w:p>
    <w:p w:rsidR="00DA2DB5" w:rsidRPr="00BA39AD" w:rsidRDefault="00DA2DB5" w:rsidP="00DA2DB5">
      <w:pPr>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In October 2010, Pacific Rubiales executed a farm-in agreement </w:t>
      </w:r>
      <w:r w:rsidR="000B4401" w:rsidRPr="00BA39AD">
        <w:rPr>
          <w:noProof/>
          <w:sz w:val="23"/>
          <w:szCs w:val="23"/>
          <w:lang w:val="en-US"/>
        </w:rPr>
        <w:t xml:space="preserve">by </w:t>
      </w:r>
      <w:r w:rsidRPr="00BA39AD">
        <w:rPr>
          <w:noProof/>
          <w:sz w:val="23"/>
          <w:szCs w:val="23"/>
          <w:lang w:val="en-US"/>
        </w:rPr>
        <w:t xml:space="preserve">which it </w:t>
      </w:r>
      <w:r w:rsidR="004655E9" w:rsidRPr="00BA39AD">
        <w:rPr>
          <w:noProof/>
          <w:sz w:val="23"/>
          <w:szCs w:val="23"/>
          <w:lang w:val="en-US"/>
        </w:rPr>
        <w:t xml:space="preserve">received </w:t>
      </w:r>
      <w:r w:rsidR="000B4401" w:rsidRPr="00BA39AD">
        <w:rPr>
          <w:noProof/>
          <w:sz w:val="23"/>
          <w:szCs w:val="23"/>
          <w:lang w:val="en-US"/>
        </w:rPr>
        <w:t xml:space="preserve">a </w:t>
      </w:r>
      <w:r w:rsidRPr="00BA39AD">
        <w:rPr>
          <w:noProof/>
          <w:sz w:val="23"/>
          <w:szCs w:val="23"/>
          <w:lang w:val="en-US"/>
        </w:rPr>
        <w:t xml:space="preserve">55 percent share and acts as an operator </w:t>
      </w:r>
      <w:r w:rsidR="000B4401" w:rsidRPr="00BA39AD">
        <w:rPr>
          <w:noProof/>
          <w:sz w:val="23"/>
          <w:szCs w:val="23"/>
          <w:lang w:val="en-US"/>
        </w:rPr>
        <w:t xml:space="preserve">of </w:t>
      </w:r>
      <w:r w:rsidRPr="00BA39AD">
        <w:rPr>
          <w:noProof/>
          <w:sz w:val="23"/>
          <w:szCs w:val="23"/>
          <w:lang w:val="en-US"/>
        </w:rPr>
        <w:t xml:space="preserve">contract 7-98, corresponding to the area known as A-7-96 (Blocks N-10-96 y O-10-96) in Guatemala. The rest of the interest corresponds to Compañía Petrolera del Atlántico Ltd. (owned by Flamingo Energy Investments, BVI), and CHx Guatemala Limitada. The contract area is located in the southern basin of Peten and Belize and characterized by the presence of abundant oil filtrations and oil samples in seismic detonation sites. By signing the farm-in agreement, Pacific Rubiales won access to 5 prospects with </w:t>
      </w:r>
      <w:r w:rsidR="00C87E48" w:rsidRPr="00BA39AD">
        <w:rPr>
          <w:noProof/>
          <w:sz w:val="23"/>
          <w:szCs w:val="23"/>
          <w:lang w:val="en-US"/>
        </w:rPr>
        <w:t>an important potential of oil in place</w:t>
      </w:r>
      <w:r w:rsidRPr="00BA39AD">
        <w:rPr>
          <w:noProof/>
          <w:sz w:val="23"/>
          <w:szCs w:val="23"/>
          <w:lang w:val="en-US"/>
        </w:rPr>
        <w:t>.</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During 2010, th</w:t>
      </w:r>
      <w:r w:rsidR="00C87E48" w:rsidRPr="00BA39AD">
        <w:rPr>
          <w:noProof/>
          <w:sz w:val="23"/>
          <w:szCs w:val="23"/>
          <w:lang w:val="en-US"/>
        </w:rPr>
        <w:t>e</w:t>
      </w:r>
      <w:r w:rsidRPr="00BA39AD">
        <w:rPr>
          <w:noProof/>
          <w:sz w:val="23"/>
          <w:szCs w:val="23"/>
          <w:lang w:val="en-US"/>
        </w:rPr>
        <w:t xml:space="preserve"> company identified its prospection program, which </w:t>
      </w:r>
      <w:r w:rsidR="00C87E48" w:rsidRPr="00BA39AD">
        <w:rPr>
          <w:noProof/>
          <w:sz w:val="23"/>
          <w:szCs w:val="23"/>
          <w:lang w:val="en-US"/>
        </w:rPr>
        <w:t xml:space="preserve">was to </w:t>
      </w:r>
      <w:r w:rsidRPr="00BA39AD">
        <w:rPr>
          <w:noProof/>
          <w:sz w:val="23"/>
          <w:szCs w:val="23"/>
          <w:lang w:val="en-US"/>
        </w:rPr>
        <w:t>be submitted for approval on the second quarter of 2011. Its activities for 2011 includ</w:t>
      </w:r>
      <w:r w:rsidR="00C87E48" w:rsidRPr="00BA39AD">
        <w:rPr>
          <w:noProof/>
          <w:sz w:val="23"/>
          <w:szCs w:val="23"/>
          <w:lang w:val="en-US"/>
        </w:rPr>
        <w:t>ed</w:t>
      </w:r>
      <w:r w:rsidRPr="00BA39AD">
        <w:rPr>
          <w:noProof/>
          <w:sz w:val="23"/>
          <w:szCs w:val="23"/>
          <w:lang w:val="en-US"/>
        </w:rPr>
        <w:t>g reprocessing of 300 km</w:t>
      </w:r>
      <w:r w:rsidRPr="009254DA">
        <w:rPr>
          <w:noProof/>
          <w:sz w:val="23"/>
          <w:szCs w:val="23"/>
          <w:vertAlign w:val="superscript"/>
          <w:lang w:val="en-US"/>
        </w:rPr>
        <w:t>2</w:t>
      </w:r>
      <w:r w:rsidRPr="00BA39AD">
        <w:rPr>
          <w:noProof/>
          <w:sz w:val="23"/>
          <w:szCs w:val="23"/>
          <w:lang w:val="en-US"/>
        </w:rPr>
        <w:t xml:space="preserve"> of seismic data; acquiring and processing other 300 km of bi</w:t>
      </w:r>
      <w:r w:rsidR="00204F09" w:rsidRPr="00BA39AD">
        <w:rPr>
          <w:noProof/>
          <w:sz w:val="23"/>
          <w:szCs w:val="23"/>
          <w:lang w:val="en-US"/>
        </w:rPr>
        <w:t>-</w:t>
      </w:r>
      <w:r w:rsidRPr="00BA39AD">
        <w:rPr>
          <w:noProof/>
          <w:sz w:val="23"/>
          <w:szCs w:val="23"/>
          <w:lang w:val="en-US"/>
        </w:rPr>
        <w:t>dimensional seismic; 5.300 km of aeromagnetic and aero</w:t>
      </w:r>
      <w:r w:rsidR="00204F09" w:rsidRPr="00BA39AD">
        <w:rPr>
          <w:noProof/>
          <w:sz w:val="23"/>
          <w:szCs w:val="23"/>
          <w:lang w:val="en-US"/>
        </w:rPr>
        <w:t>-</w:t>
      </w:r>
      <w:r w:rsidRPr="00BA39AD">
        <w:rPr>
          <w:noProof/>
          <w:sz w:val="23"/>
          <w:szCs w:val="23"/>
          <w:lang w:val="en-US"/>
        </w:rPr>
        <w:t>gravimetric surveys; 6.600 km</w:t>
      </w:r>
      <w:r w:rsidRPr="009254DA">
        <w:rPr>
          <w:noProof/>
          <w:sz w:val="23"/>
          <w:szCs w:val="23"/>
          <w:vertAlign w:val="superscript"/>
          <w:lang w:val="en-US"/>
        </w:rPr>
        <w:t>2</w:t>
      </w:r>
      <w:r w:rsidRPr="00BA39AD">
        <w:rPr>
          <w:noProof/>
          <w:sz w:val="23"/>
          <w:szCs w:val="23"/>
          <w:lang w:val="en-US"/>
        </w:rPr>
        <w:t xml:space="preserve"> of remote </w:t>
      </w:r>
      <w:r w:rsidR="00C87E48" w:rsidRPr="00BA39AD">
        <w:rPr>
          <w:noProof/>
          <w:sz w:val="23"/>
          <w:szCs w:val="23"/>
          <w:lang w:val="en-US"/>
        </w:rPr>
        <w:t xml:space="preserve">perception </w:t>
      </w:r>
      <w:r w:rsidRPr="00BA39AD">
        <w:rPr>
          <w:noProof/>
          <w:sz w:val="23"/>
          <w:szCs w:val="23"/>
          <w:lang w:val="en-US"/>
        </w:rPr>
        <w:t xml:space="preserve">sensors; </w:t>
      </w:r>
      <w:r w:rsidR="00C87E48" w:rsidRPr="00BA39AD">
        <w:rPr>
          <w:noProof/>
          <w:sz w:val="23"/>
          <w:szCs w:val="23"/>
          <w:lang w:val="en-US"/>
        </w:rPr>
        <w:t>a</w:t>
      </w:r>
      <w:r w:rsidRPr="00BA39AD">
        <w:rPr>
          <w:noProof/>
          <w:sz w:val="23"/>
          <w:szCs w:val="23"/>
          <w:lang w:val="en-US"/>
        </w:rPr>
        <w:t>geological surface campaign with sample an</w:t>
      </w:r>
      <w:r w:rsidR="00204F09" w:rsidRPr="00BA39AD">
        <w:rPr>
          <w:noProof/>
          <w:sz w:val="23"/>
          <w:szCs w:val="23"/>
          <w:lang w:val="en-US"/>
        </w:rPr>
        <w:t>alysis; and the beginning of an</w:t>
      </w:r>
      <w:r w:rsidRPr="00BA39AD">
        <w:rPr>
          <w:noProof/>
          <w:sz w:val="23"/>
          <w:szCs w:val="23"/>
          <w:lang w:val="en-US"/>
        </w:rPr>
        <w:t xml:space="preserve"> integrated geological interpretation to define exploratory prospects locations to be drilled in 2012</w:t>
      </w:r>
      <w:r w:rsidRPr="00BA39AD">
        <w:rPr>
          <w:rStyle w:val="FootnoteReference"/>
          <w:noProof/>
          <w:sz w:val="23"/>
          <w:szCs w:val="23"/>
          <w:lang w:val="en-US"/>
        </w:rPr>
        <w:footnoteReference w:id="11"/>
      </w:r>
      <w:r w:rsidRPr="00BA39AD">
        <w:rPr>
          <w:noProof/>
          <w:sz w:val="23"/>
          <w:szCs w:val="23"/>
          <w:lang w:val="en-US"/>
        </w:rPr>
        <w:t>.</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29" w:name="_Toc304548634"/>
      <w:r w:rsidRPr="00BA39AD">
        <w:rPr>
          <w:b/>
          <w:bCs/>
          <w:noProof/>
          <w:sz w:val="28"/>
          <w:szCs w:val="28"/>
          <w:lang w:val="en-US"/>
        </w:rPr>
        <w:t xml:space="preserve">3.10.2 </w:t>
      </w:r>
      <w:r w:rsidRPr="00BA39AD">
        <w:rPr>
          <w:rStyle w:val="Heading1Char"/>
          <w:rFonts w:ascii="Times New Roman" w:hAnsi="Times New Roman" w:cs="Times New Roman"/>
          <w:noProof/>
          <w:sz w:val="28"/>
          <w:szCs w:val="28"/>
          <w:lang w:val="en-US"/>
        </w:rPr>
        <w:t>Governmental Agencies</w:t>
      </w:r>
      <w:bookmarkEnd w:id="29"/>
    </w:p>
    <w:p w:rsidR="00DA2DB5" w:rsidRPr="00BA39AD" w:rsidRDefault="00DA2DB5" w:rsidP="00DA2DB5">
      <w:pPr>
        <w:pStyle w:val="Default"/>
        <w:ind w:firstLine="708"/>
        <w:jc w:val="both"/>
        <w:rPr>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Hydrocarbon General Directorate (Ministry of Energy and Mines)</w:t>
      </w:r>
    </w:p>
    <w:p w:rsidR="00DA2DB5" w:rsidRPr="00BA39AD" w:rsidRDefault="00DA2DB5" w:rsidP="00DA2DB5">
      <w:pPr>
        <w:pStyle w:val="Default"/>
        <w:ind w:firstLine="708"/>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main functions of the Hydrocarbon General Directorate are proposing the country’s oil policy to the Ministry of Energy and Mines. The DGH is in charge of studying, </w:t>
      </w:r>
      <w:r w:rsidR="00C87E48" w:rsidRPr="00BA39AD">
        <w:rPr>
          <w:noProof/>
          <w:sz w:val="23"/>
          <w:szCs w:val="23"/>
          <w:lang w:val="en-US"/>
        </w:rPr>
        <w:t>promotion</w:t>
      </w:r>
      <w:r w:rsidRPr="00BA39AD">
        <w:rPr>
          <w:noProof/>
          <w:sz w:val="23"/>
          <w:szCs w:val="23"/>
          <w:lang w:val="en-US"/>
        </w:rPr>
        <w:t>, monitoring, supervisi</w:t>
      </w:r>
      <w:r w:rsidR="00C87E48" w:rsidRPr="00BA39AD">
        <w:rPr>
          <w:noProof/>
          <w:sz w:val="23"/>
          <w:szCs w:val="23"/>
          <w:lang w:val="en-US"/>
        </w:rPr>
        <w:t xml:space="preserve">on </w:t>
      </w:r>
      <w:r w:rsidRPr="00BA39AD">
        <w:rPr>
          <w:noProof/>
          <w:sz w:val="23"/>
          <w:szCs w:val="23"/>
          <w:lang w:val="en-US"/>
        </w:rPr>
        <w:t xml:space="preserve">and control and </w:t>
      </w:r>
      <w:r w:rsidR="00C87E48" w:rsidRPr="00BA39AD">
        <w:rPr>
          <w:noProof/>
          <w:sz w:val="23"/>
          <w:szCs w:val="23"/>
          <w:lang w:val="en-US"/>
        </w:rPr>
        <w:t xml:space="preserve">other activities </w:t>
      </w:r>
      <w:r w:rsidRPr="00BA39AD">
        <w:rPr>
          <w:noProof/>
          <w:sz w:val="23"/>
          <w:szCs w:val="23"/>
          <w:lang w:val="en-US"/>
        </w:rPr>
        <w:t>related to hydrocarbon operations. It</w:t>
      </w:r>
      <w:r w:rsidR="00C87E48" w:rsidRPr="00BA39AD">
        <w:rPr>
          <w:noProof/>
          <w:sz w:val="23"/>
          <w:szCs w:val="23"/>
          <w:lang w:val="en-US"/>
        </w:rPr>
        <w:t xml:space="preserve">s mandate is consistent with </w:t>
      </w:r>
      <w:r w:rsidRPr="00BA39AD">
        <w:rPr>
          <w:noProof/>
          <w:sz w:val="23"/>
          <w:szCs w:val="23"/>
          <w:lang w:val="en-US"/>
        </w:rPr>
        <w:t xml:space="preserve">the Hydrocarbon Law, Decree Number 109-83 and its regulation, Government Agreement Number 1034-83 in what regards hydrocarbon </w:t>
      </w:r>
      <w:r w:rsidR="00C87E48" w:rsidRPr="00BA39AD">
        <w:rPr>
          <w:noProof/>
          <w:sz w:val="23"/>
          <w:szCs w:val="23"/>
          <w:lang w:val="en-US"/>
        </w:rPr>
        <w:t xml:space="preserve">exploration </w:t>
      </w:r>
      <w:r w:rsidRPr="00BA39AD">
        <w:rPr>
          <w:noProof/>
          <w:sz w:val="23"/>
          <w:szCs w:val="23"/>
          <w:lang w:val="en-US"/>
        </w:rPr>
        <w:t>and development. DGH’s operational objectives are:</w:t>
      </w:r>
    </w:p>
    <w:p w:rsidR="00DA2DB5" w:rsidRPr="00BA39AD" w:rsidRDefault="00DA2DB5" w:rsidP="00DA2DB5">
      <w:pPr>
        <w:pStyle w:val="Default"/>
        <w:spacing w:after="25"/>
        <w:jc w:val="both"/>
        <w:rPr>
          <w:noProof/>
          <w:sz w:val="23"/>
          <w:szCs w:val="23"/>
          <w:lang w:val="en-US"/>
        </w:rPr>
      </w:pPr>
    </w:p>
    <w:p w:rsidR="00DA2DB5" w:rsidRPr="00BA39AD" w:rsidRDefault="00DA2DB5" w:rsidP="00E4523C">
      <w:pPr>
        <w:pStyle w:val="Default"/>
        <w:spacing w:after="25"/>
        <w:ind w:left="270" w:hanging="270"/>
        <w:jc w:val="both"/>
        <w:rPr>
          <w:noProof/>
          <w:sz w:val="23"/>
          <w:szCs w:val="23"/>
          <w:lang w:val="en-US"/>
        </w:rPr>
      </w:pPr>
      <w:r w:rsidRPr="00BA39AD">
        <w:rPr>
          <w:noProof/>
          <w:sz w:val="23"/>
          <w:szCs w:val="23"/>
          <w:lang w:val="en-US"/>
        </w:rPr>
        <w:t xml:space="preserve">1. Promoting investment to </w:t>
      </w:r>
      <w:r w:rsidR="00C87E48" w:rsidRPr="00BA39AD">
        <w:rPr>
          <w:noProof/>
          <w:sz w:val="23"/>
          <w:szCs w:val="23"/>
          <w:lang w:val="en-US"/>
        </w:rPr>
        <w:t>maximize the country´s oil resource base,with the objective of achieving self sufficiency through the exploration production and refining actibities.</w:t>
      </w:r>
    </w:p>
    <w:p w:rsidR="00DA2DB5" w:rsidRPr="00BA39AD" w:rsidRDefault="00DA2DB5" w:rsidP="00DA2DB5">
      <w:pPr>
        <w:pStyle w:val="Default"/>
        <w:jc w:val="both"/>
        <w:rPr>
          <w:noProof/>
          <w:sz w:val="23"/>
          <w:szCs w:val="23"/>
          <w:lang w:val="en-US"/>
        </w:rPr>
      </w:pPr>
    </w:p>
    <w:p w:rsidR="009E69B1" w:rsidRPr="00BA39AD" w:rsidRDefault="00466247" w:rsidP="00E4523C">
      <w:pPr>
        <w:pStyle w:val="Default"/>
        <w:ind w:left="270" w:hanging="270"/>
        <w:jc w:val="both"/>
        <w:rPr>
          <w:noProof/>
          <w:sz w:val="23"/>
          <w:szCs w:val="23"/>
          <w:lang w:val="en-US"/>
        </w:rPr>
      </w:pPr>
      <w:r w:rsidRPr="00BA39AD">
        <w:rPr>
          <w:noProof/>
          <w:sz w:val="23"/>
          <w:szCs w:val="23"/>
          <w:lang w:val="en-US"/>
        </w:rPr>
        <w:t>2.</w:t>
      </w:r>
      <w:r w:rsidR="00DA2DB5" w:rsidRPr="00BA39AD">
        <w:rPr>
          <w:noProof/>
          <w:sz w:val="23"/>
          <w:szCs w:val="23"/>
          <w:lang w:val="en-US"/>
        </w:rPr>
        <w:t xml:space="preserve"> Promoting oil areas and calling one oil tender per year. Promoting </w:t>
      </w:r>
      <w:r w:rsidR="00C87E48" w:rsidRPr="00BA39AD">
        <w:rPr>
          <w:noProof/>
          <w:sz w:val="23"/>
          <w:szCs w:val="23"/>
          <w:lang w:val="en-US"/>
        </w:rPr>
        <w:t xml:space="preserve">investments in </w:t>
      </w:r>
      <w:r w:rsidR="00DA2DB5" w:rsidRPr="00BA39AD">
        <w:rPr>
          <w:noProof/>
          <w:sz w:val="23"/>
          <w:szCs w:val="23"/>
          <w:lang w:val="en-US"/>
        </w:rPr>
        <w:t>oil refining.</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bCs/>
          <w:noProof/>
          <w:sz w:val="23"/>
          <w:szCs w:val="23"/>
          <w:lang w:val="en-US"/>
        </w:rPr>
      </w:pPr>
      <w:r w:rsidRPr="00BA39AD">
        <w:rPr>
          <w:b/>
          <w:bCs/>
          <w:noProof/>
          <w:sz w:val="23"/>
          <w:szCs w:val="23"/>
          <w:lang w:val="en-US"/>
        </w:rPr>
        <w:t xml:space="preserve">Ministry of Energy and Mines Control Unit </w:t>
      </w:r>
      <w:r w:rsidRPr="00BA39AD">
        <w:rPr>
          <w:bCs/>
          <w:noProof/>
          <w:sz w:val="23"/>
          <w:szCs w:val="23"/>
          <w:lang w:val="en-US"/>
        </w:rPr>
        <w:t>(See section 2.9.2)</w:t>
      </w:r>
    </w:p>
    <w:p w:rsidR="00DA2DB5" w:rsidRPr="00BA39AD" w:rsidRDefault="00DA2DB5" w:rsidP="00DA2DB5">
      <w:pPr>
        <w:pStyle w:val="Default"/>
        <w:jc w:val="both"/>
        <w:rPr>
          <w:bCs/>
          <w:noProof/>
          <w:sz w:val="23"/>
          <w:szCs w:val="23"/>
          <w:lang w:val="en-US"/>
        </w:rPr>
      </w:pPr>
      <w:r w:rsidRPr="00BA39AD">
        <w:rPr>
          <w:b/>
          <w:bCs/>
          <w:noProof/>
          <w:sz w:val="23"/>
          <w:szCs w:val="23"/>
          <w:lang w:val="en-US"/>
        </w:rPr>
        <w:t>Tax Administration Superintendenc</w:t>
      </w:r>
      <w:r w:rsidR="00204F09" w:rsidRPr="00BA39AD">
        <w:rPr>
          <w:b/>
          <w:bCs/>
          <w:noProof/>
          <w:sz w:val="23"/>
          <w:szCs w:val="23"/>
          <w:lang w:val="en-US"/>
        </w:rPr>
        <w:t>e</w:t>
      </w:r>
      <w:r w:rsidRPr="00BA39AD">
        <w:rPr>
          <w:b/>
          <w:bCs/>
          <w:noProof/>
          <w:sz w:val="23"/>
          <w:szCs w:val="23"/>
          <w:lang w:val="en-US"/>
        </w:rPr>
        <w:t xml:space="preserve"> (SAT) </w:t>
      </w:r>
      <w:r w:rsidRPr="00BA39AD">
        <w:rPr>
          <w:bCs/>
          <w:noProof/>
          <w:sz w:val="23"/>
          <w:szCs w:val="23"/>
          <w:lang w:val="en-US"/>
        </w:rPr>
        <w:t>(See section 2.9.2)</w:t>
      </w:r>
    </w:p>
    <w:p w:rsidR="00DA2DB5" w:rsidRPr="00BA39AD" w:rsidRDefault="00DA2DB5" w:rsidP="00DA2DB5">
      <w:pPr>
        <w:pStyle w:val="Default"/>
        <w:jc w:val="both"/>
        <w:rPr>
          <w:bCs/>
          <w:noProof/>
          <w:sz w:val="23"/>
          <w:szCs w:val="23"/>
          <w:lang w:val="en-US"/>
        </w:rPr>
      </w:pPr>
      <w:r w:rsidRPr="00BA39AD">
        <w:rPr>
          <w:b/>
          <w:bCs/>
          <w:noProof/>
          <w:sz w:val="23"/>
          <w:szCs w:val="23"/>
          <w:lang w:val="en-US"/>
        </w:rPr>
        <w:t xml:space="preserve">Banco de Guatemala (Payments System Section) </w:t>
      </w:r>
      <w:r w:rsidRPr="00BA39AD">
        <w:rPr>
          <w:bCs/>
          <w:noProof/>
          <w:sz w:val="23"/>
          <w:szCs w:val="23"/>
          <w:lang w:val="en-US"/>
        </w:rPr>
        <w:t>(See section 2.9.2)</w:t>
      </w:r>
    </w:p>
    <w:p w:rsidR="00DA2DB5" w:rsidRPr="00BA39AD" w:rsidRDefault="00DA2DB5" w:rsidP="00DA2DB5">
      <w:pPr>
        <w:pStyle w:val="Default"/>
        <w:jc w:val="both"/>
        <w:rPr>
          <w:b/>
          <w:bCs/>
          <w:noProof/>
          <w:sz w:val="23"/>
          <w:szCs w:val="23"/>
          <w:lang w:val="en-US"/>
        </w:rPr>
      </w:pPr>
      <w:r w:rsidRPr="00BA39AD">
        <w:rPr>
          <w:b/>
          <w:bCs/>
          <w:noProof/>
          <w:sz w:val="23"/>
          <w:szCs w:val="23"/>
          <w:lang w:val="en-US"/>
        </w:rPr>
        <w:t xml:space="preserve">Public Finance Ministry (National Treasury) </w:t>
      </w:r>
      <w:r w:rsidRPr="00BA39AD">
        <w:rPr>
          <w:bCs/>
          <w:noProof/>
          <w:sz w:val="23"/>
          <w:szCs w:val="23"/>
          <w:lang w:val="en-US"/>
        </w:rPr>
        <w:t>(See section 2.9.2)</w:t>
      </w:r>
    </w:p>
    <w:p w:rsidR="00DA2DB5" w:rsidRPr="00BA39AD" w:rsidRDefault="00DA2DB5" w:rsidP="00DA2DB5">
      <w:pPr>
        <w:jc w:val="both"/>
        <w:rPr>
          <w:b/>
          <w:bCs/>
          <w:noProof/>
          <w:sz w:val="23"/>
          <w:szCs w:val="23"/>
          <w:lang w:val="en-US"/>
        </w:rPr>
      </w:pPr>
      <w:r w:rsidRPr="00BA39AD">
        <w:rPr>
          <w:b/>
          <w:bCs/>
          <w:noProof/>
          <w:sz w:val="23"/>
          <w:szCs w:val="23"/>
          <w:lang w:val="en-US"/>
        </w:rPr>
        <w:t xml:space="preserve">Finance Ministry (Fiscal Analysis and Evaluation Directorate, Income Division) </w:t>
      </w:r>
      <w:r w:rsidRPr="00BA39AD">
        <w:rPr>
          <w:bCs/>
          <w:noProof/>
          <w:sz w:val="23"/>
          <w:szCs w:val="23"/>
          <w:lang w:val="en-US"/>
        </w:rPr>
        <w:t>(See section 2.9.2)</w:t>
      </w:r>
      <w:r w:rsidRPr="00BA39AD">
        <w:rPr>
          <w:b/>
          <w:bCs/>
          <w:noProof/>
          <w:sz w:val="23"/>
          <w:szCs w:val="23"/>
          <w:lang w:val="en-US"/>
        </w:rPr>
        <w:t xml:space="preserve"> </w:t>
      </w:r>
    </w:p>
    <w:p w:rsidR="00DA2DB5" w:rsidRPr="00BA39AD" w:rsidRDefault="00DA2DB5" w:rsidP="00DA2DB5">
      <w:pPr>
        <w:jc w:val="both"/>
        <w:rPr>
          <w:noProof/>
          <w:sz w:val="23"/>
          <w:szCs w:val="23"/>
          <w:lang w:val="en-US"/>
        </w:rPr>
      </w:pPr>
    </w:p>
    <w:p w:rsidR="0019365F" w:rsidRDefault="0019365F">
      <w:pPr>
        <w:spacing w:after="200" w:line="276" w:lineRule="auto"/>
        <w:rPr>
          <w:b/>
          <w:bCs/>
          <w:noProof/>
          <w:kern w:val="32"/>
          <w:sz w:val="28"/>
          <w:szCs w:val="28"/>
          <w:lang w:val="en-US"/>
        </w:rPr>
      </w:pPr>
      <w:bookmarkStart w:id="30" w:name="_Toc304548635"/>
      <w:r>
        <w:rPr>
          <w:noProof/>
          <w:sz w:val="28"/>
          <w:szCs w:val="28"/>
          <w:lang w:val="en-US"/>
        </w:rPr>
        <w:br w:type="page"/>
      </w:r>
    </w:p>
    <w:p w:rsidR="00DA2DB5" w:rsidRPr="00BA39AD" w:rsidRDefault="006647B0" w:rsidP="00DA2DB5">
      <w:pPr>
        <w:pStyle w:val="Heading1"/>
        <w:jc w:val="center"/>
        <w:rPr>
          <w:rFonts w:ascii="Times New Roman" w:hAnsi="Times New Roman" w:cs="Times New Roman"/>
          <w:noProof/>
          <w:sz w:val="28"/>
          <w:szCs w:val="28"/>
          <w:lang w:val="en-US"/>
        </w:rPr>
      </w:pPr>
      <w:r w:rsidRPr="00BA39AD">
        <w:rPr>
          <w:rFonts w:ascii="Times New Roman" w:hAnsi="Times New Roman" w:cs="Times New Roman"/>
          <w:noProof/>
          <w:sz w:val="28"/>
          <w:szCs w:val="28"/>
          <w:lang w:val="en-US"/>
        </w:rPr>
        <w:lastRenderedPageBreak/>
        <w:t>4. DECISIONS ON THE</w:t>
      </w:r>
      <w:r w:rsidR="00466247" w:rsidRPr="00BA39AD">
        <w:rPr>
          <w:rFonts w:ascii="Times New Roman" w:hAnsi="Times New Roman" w:cs="Times New Roman"/>
          <w:noProof/>
          <w:sz w:val="28"/>
          <w:szCs w:val="28"/>
          <w:lang w:val="en-US"/>
        </w:rPr>
        <w:t xml:space="preserve"> SCOPE OF THE</w:t>
      </w:r>
      <w:r w:rsidRPr="00BA39AD">
        <w:rPr>
          <w:rFonts w:ascii="Times New Roman" w:hAnsi="Times New Roman" w:cs="Times New Roman"/>
          <w:noProof/>
          <w:sz w:val="28"/>
          <w:szCs w:val="28"/>
          <w:lang w:val="en-US"/>
        </w:rPr>
        <w:t xml:space="preserve"> </w:t>
      </w:r>
      <w:r w:rsidR="00EE4950" w:rsidRPr="00BA39AD">
        <w:rPr>
          <w:rFonts w:ascii="Times New Roman" w:hAnsi="Times New Roman" w:cs="Times New Roman"/>
          <w:noProof/>
          <w:sz w:val="28"/>
          <w:szCs w:val="28"/>
          <w:lang w:val="en-US"/>
        </w:rPr>
        <w:t>EITI REPORT</w:t>
      </w:r>
      <w:bookmarkEnd w:id="30"/>
    </w:p>
    <w:p w:rsidR="00DA2DB5" w:rsidRPr="00BA39AD" w:rsidRDefault="00DA2DB5" w:rsidP="00DA2DB5">
      <w:pPr>
        <w:pStyle w:val="Default"/>
        <w:jc w:val="both"/>
        <w:rPr>
          <w:noProof/>
          <w:sz w:val="23"/>
          <w:szCs w:val="23"/>
          <w:lang w:val="en-US"/>
        </w:rPr>
      </w:pPr>
    </w:p>
    <w:p w:rsidR="00DA2DB5" w:rsidRPr="00BA39AD" w:rsidRDefault="00DA2DB5" w:rsidP="009254DA">
      <w:pPr>
        <w:pStyle w:val="Default"/>
        <w:ind w:firstLine="720"/>
        <w:jc w:val="both"/>
        <w:rPr>
          <w:noProof/>
          <w:sz w:val="23"/>
          <w:szCs w:val="23"/>
          <w:lang w:val="en-US"/>
        </w:rPr>
      </w:pPr>
      <w:r w:rsidRPr="00BA39AD">
        <w:rPr>
          <w:noProof/>
          <w:sz w:val="23"/>
          <w:szCs w:val="23"/>
          <w:lang w:val="en-US"/>
        </w:rPr>
        <w:t>The first EITI criterion requires regular publication of “</w:t>
      </w:r>
      <w:r w:rsidR="00466247" w:rsidRPr="00BA39AD">
        <w:rPr>
          <w:noProof/>
          <w:sz w:val="23"/>
          <w:szCs w:val="23"/>
          <w:lang w:val="en-US"/>
        </w:rPr>
        <w:t xml:space="preserve">all </w:t>
      </w:r>
      <w:r w:rsidRPr="00BA39AD">
        <w:rPr>
          <w:noProof/>
          <w:sz w:val="23"/>
          <w:szCs w:val="23"/>
          <w:lang w:val="en-US"/>
        </w:rPr>
        <w:t>oil gas and mining company material payments to government” and of “</w:t>
      </w:r>
      <w:r w:rsidR="00466247" w:rsidRPr="00BA39AD">
        <w:rPr>
          <w:noProof/>
          <w:sz w:val="23"/>
          <w:szCs w:val="23"/>
          <w:lang w:val="en-US"/>
        </w:rPr>
        <w:t xml:space="preserve">all </w:t>
      </w:r>
      <w:r w:rsidRPr="00BA39AD">
        <w:rPr>
          <w:noProof/>
          <w:sz w:val="23"/>
          <w:szCs w:val="23"/>
          <w:lang w:val="en-US"/>
        </w:rPr>
        <w:t xml:space="preserve">material government revenue from oil gas and mining companies”. </w:t>
      </w:r>
      <w:r w:rsidR="006647B0" w:rsidRPr="00BA39AD">
        <w:rPr>
          <w:noProof/>
          <w:sz w:val="23"/>
          <w:szCs w:val="23"/>
          <w:lang w:val="en-US"/>
        </w:rPr>
        <w:t>A revenue flow is material if its omission or incorrect report</w:t>
      </w:r>
      <w:r w:rsidR="00B83DAA" w:rsidRPr="00BA39AD">
        <w:rPr>
          <w:noProof/>
          <w:sz w:val="23"/>
          <w:szCs w:val="23"/>
          <w:lang w:val="en-US"/>
        </w:rPr>
        <w:t>ing</w:t>
      </w:r>
      <w:r w:rsidR="006647B0" w:rsidRPr="00BA39AD">
        <w:rPr>
          <w:noProof/>
          <w:sz w:val="23"/>
          <w:szCs w:val="23"/>
          <w:lang w:val="en-US"/>
        </w:rPr>
        <w:t xml:space="preserve"> materially affects EITI’s final report. </w:t>
      </w:r>
    </w:p>
    <w:p w:rsidR="00E4523C" w:rsidRPr="00BA39AD" w:rsidRDefault="00E4523C"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It is important for the National Commission to have the </w:t>
      </w:r>
      <w:r w:rsidR="00B83DAA" w:rsidRPr="00BA39AD">
        <w:rPr>
          <w:noProof/>
          <w:sz w:val="23"/>
          <w:szCs w:val="23"/>
          <w:lang w:val="en-US"/>
        </w:rPr>
        <w:t xml:space="preserve">opportunity </w:t>
      </w:r>
      <w:r w:rsidRPr="00BA39AD">
        <w:rPr>
          <w:noProof/>
          <w:sz w:val="23"/>
          <w:szCs w:val="23"/>
          <w:lang w:val="en-US"/>
        </w:rPr>
        <w:t xml:space="preserve">to discuss and make decisions </w:t>
      </w:r>
      <w:r w:rsidR="00B83DAA" w:rsidRPr="00BA39AD">
        <w:rPr>
          <w:noProof/>
          <w:sz w:val="23"/>
          <w:szCs w:val="23"/>
          <w:lang w:val="en-US"/>
        </w:rPr>
        <w:t xml:space="preserve">about the </w:t>
      </w:r>
      <w:r w:rsidRPr="00BA39AD">
        <w:rPr>
          <w:noProof/>
          <w:sz w:val="23"/>
          <w:szCs w:val="23"/>
          <w:lang w:val="en-US"/>
        </w:rPr>
        <w:t xml:space="preserve">revenue flows that will be included in the </w:t>
      </w:r>
      <w:r w:rsidR="00801245" w:rsidRPr="00BA39AD">
        <w:rPr>
          <w:noProof/>
          <w:sz w:val="23"/>
          <w:szCs w:val="23"/>
          <w:lang w:val="en-US"/>
        </w:rPr>
        <w:t xml:space="preserve">reporting </w:t>
      </w:r>
      <w:r w:rsidRPr="00BA39AD">
        <w:rPr>
          <w:noProof/>
          <w:sz w:val="23"/>
          <w:szCs w:val="23"/>
          <w:lang w:val="en-US"/>
        </w:rPr>
        <w:t xml:space="preserve">templates. </w:t>
      </w:r>
      <w:r w:rsidR="00B83DAA" w:rsidRPr="00BA39AD">
        <w:rPr>
          <w:noProof/>
          <w:sz w:val="23"/>
          <w:szCs w:val="23"/>
          <w:lang w:val="en-US"/>
        </w:rPr>
        <w:t>Moreover</w:t>
      </w:r>
      <w:r w:rsidRPr="00BA39AD">
        <w:rPr>
          <w:noProof/>
          <w:sz w:val="23"/>
          <w:szCs w:val="23"/>
          <w:lang w:val="en-US"/>
        </w:rPr>
        <w:t xml:space="preserve">, EITI recommends involving broader multi stakeholder groups to have a say in decisions concerning </w:t>
      </w:r>
      <w:r w:rsidR="00801245" w:rsidRPr="00BA39AD">
        <w:rPr>
          <w:noProof/>
          <w:sz w:val="23"/>
          <w:szCs w:val="23"/>
          <w:lang w:val="en-US"/>
        </w:rPr>
        <w:t>materiality</w:t>
      </w:r>
      <w:r w:rsidRPr="00BA39AD">
        <w:rPr>
          <w:noProof/>
          <w:sz w:val="23"/>
          <w:szCs w:val="23"/>
          <w:lang w:val="en-US"/>
        </w:rPr>
        <w:t>.</w:t>
      </w:r>
    </w:p>
    <w:p w:rsidR="00DA2DB5" w:rsidRPr="00BA39AD" w:rsidRDefault="00DA2DB5" w:rsidP="00DA2DB5">
      <w:pPr>
        <w:pStyle w:val="Default"/>
        <w:jc w:val="both"/>
        <w:rPr>
          <w:noProof/>
          <w:sz w:val="23"/>
          <w:szCs w:val="23"/>
          <w:lang w:val="en-US"/>
        </w:rPr>
      </w:pPr>
    </w:p>
    <w:p w:rsidR="00DA2DB5" w:rsidRPr="00BA39AD" w:rsidRDefault="00801245" w:rsidP="00DA2DB5">
      <w:pPr>
        <w:pStyle w:val="Default"/>
        <w:jc w:val="both"/>
        <w:rPr>
          <w:noProof/>
          <w:sz w:val="23"/>
          <w:szCs w:val="23"/>
          <w:lang w:val="en-US"/>
        </w:rPr>
      </w:pPr>
      <w:r w:rsidRPr="00BA39AD">
        <w:rPr>
          <w:noProof/>
          <w:sz w:val="23"/>
          <w:szCs w:val="23"/>
          <w:lang w:val="en-US"/>
        </w:rPr>
        <w:t xml:space="preserve">Reporting </w:t>
      </w:r>
      <w:r w:rsidR="00DA2DB5" w:rsidRPr="00BA39AD">
        <w:rPr>
          <w:noProof/>
          <w:sz w:val="23"/>
          <w:szCs w:val="23"/>
          <w:lang w:val="en-US"/>
        </w:rPr>
        <w:t>templates must reflect</w:t>
      </w:r>
      <w:r w:rsidRPr="00BA39AD">
        <w:rPr>
          <w:noProof/>
          <w:sz w:val="23"/>
          <w:szCs w:val="23"/>
          <w:lang w:val="en-US"/>
        </w:rPr>
        <w:t xml:space="preserve"> the</w:t>
      </w:r>
      <w:r w:rsidR="00DA2DB5" w:rsidRPr="00BA39AD">
        <w:rPr>
          <w:noProof/>
          <w:sz w:val="23"/>
          <w:szCs w:val="23"/>
          <w:lang w:val="en-US"/>
        </w:rPr>
        <w:t xml:space="preserve"> Commission</w:t>
      </w:r>
      <w:r w:rsidRPr="00BA39AD">
        <w:rPr>
          <w:noProof/>
          <w:sz w:val="23"/>
          <w:szCs w:val="23"/>
          <w:lang w:val="en-US"/>
        </w:rPr>
        <w:t>’s</w:t>
      </w:r>
      <w:r w:rsidR="00DA2DB5" w:rsidRPr="00BA39AD">
        <w:rPr>
          <w:noProof/>
          <w:sz w:val="23"/>
          <w:szCs w:val="23"/>
          <w:lang w:val="en-US"/>
        </w:rPr>
        <w:t xml:space="preserve"> agreement regarding these material payments and revenues and </w:t>
      </w:r>
      <w:r w:rsidR="00B83DAA" w:rsidRPr="00BA39AD">
        <w:rPr>
          <w:noProof/>
          <w:sz w:val="23"/>
          <w:szCs w:val="23"/>
          <w:lang w:val="en-US"/>
        </w:rPr>
        <w:t>the threshhold of each flow</w:t>
      </w:r>
      <w:r w:rsidR="00DA2DB5" w:rsidRPr="00BA39AD">
        <w:rPr>
          <w:noProof/>
          <w:sz w:val="23"/>
          <w:szCs w:val="23"/>
          <w:lang w:val="en-US"/>
        </w:rPr>
        <w:t>. To achieve these requirements, the Commission must reach an agreement concerning:</w:t>
      </w:r>
    </w:p>
    <w:p w:rsidR="00DA2DB5" w:rsidRPr="00BA39AD" w:rsidRDefault="00DA2DB5" w:rsidP="00DA2DB5">
      <w:pPr>
        <w:pStyle w:val="Default"/>
        <w:spacing w:after="6"/>
        <w:jc w:val="both"/>
        <w:rPr>
          <w:rFonts w:ascii="Wingdings" w:hAnsi="Wingdings" w:cs="Wingdings"/>
          <w:noProof/>
          <w:sz w:val="23"/>
          <w:szCs w:val="23"/>
          <w:lang w:val="en-US"/>
        </w:rPr>
      </w:pPr>
    </w:p>
    <w:p w:rsidR="00DA2DB5" w:rsidRPr="00BA39AD" w:rsidRDefault="00DA2DB5" w:rsidP="00DA2DB5">
      <w:pPr>
        <w:pStyle w:val="Default"/>
        <w:spacing w:after="6"/>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Revenue flows that companies and government shall disclose</w:t>
      </w:r>
    </w:p>
    <w:p w:rsidR="00DA2DB5" w:rsidRPr="00BA39AD" w:rsidRDefault="00DA2DB5" w:rsidP="00DA2DB5">
      <w:pPr>
        <w:pStyle w:val="Default"/>
        <w:spacing w:after="6"/>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The companies that have to report</w:t>
      </w:r>
    </w:p>
    <w:p w:rsidR="00DA2DB5" w:rsidRPr="00BA39AD" w:rsidRDefault="00DA2DB5" w:rsidP="00DA2DB5">
      <w:pPr>
        <w:pStyle w:val="Default"/>
        <w:spacing w:after="6"/>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The governmental entities that have to report</w:t>
      </w:r>
    </w:p>
    <w:p w:rsidR="00DA2DB5" w:rsidRPr="00BA39AD" w:rsidRDefault="00DA2DB5" w:rsidP="00DA2DB5">
      <w:pPr>
        <w:pStyle w:val="Default"/>
        <w:spacing w:after="6"/>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The period that the report must cover</w:t>
      </w:r>
    </w:p>
    <w:p w:rsidR="00DA2DB5" w:rsidRPr="00BA39AD" w:rsidRDefault="00DA2DB5" w:rsidP="00DA2DB5">
      <w:pPr>
        <w:pStyle w:val="Default"/>
        <w:spacing w:after="6"/>
        <w:ind w:left="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 xml:space="preserve">The aggregation or disaggregation of </w:t>
      </w:r>
      <w:r w:rsidR="00B83DAA" w:rsidRPr="00BA39AD">
        <w:rPr>
          <w:noProof/>
          <w:sz w:val="23"/>
          <w:szCs w:val="23"/>
          <w:lang w:val="en-US"/>
        </w:rPr>
        <w:t xml:space="preserve">the </w:t>
      </w:r>
      <w:r w:rsidRPr="00BA39AD">
        <w:rPr>
          <w:noProof/>
          <w:sz w:val="23"/>
          <w:szCs w:val="23"/>
          <w:lang w:val="en-US"/>
        </w:rPr>
        <w:t>information in the EITI report</w:t>
      </w:r>
    </w:p>
    <w:p w:rsidR="00DA2DB5" w:rsidRPr="00BA39AD" w:rsidRDefault="00DA2DB5" w:rsidP="00DA2DB5">
      <w:pPr>
        <w:pStyle w:val="Default"/>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Payments and transfer</w:t>
      </w:r>
      <w:r w:rsidR="00B83DAA" w:rsidRPr="00BA39AD">
        <w:rPr>
          <w:noProof/>
          <w:sz w:val="23"/>
          <w:szCs w:val="23"/>
          <w:lang w:val="en-US"/>
        </w:rPr>
        <w:t>s</w:t>
      </w:r>
      <w:r w:rsidRPr="00BA39AD">
        <w:rPr>
          <w:noProof/>
          <w:sz w:val="23"/>
          <w:szCs w:val="23"/>
          <w:lang w:val="en-US"/>
        </w:rPr>
        <w:t xml:space="preserve"> to local gover</w:t>
      </w:r>
      <w:r w:rsidR="00204F09" w:rsidRPr="00BA39AD">
        <w:rPr>
          <w:noProof/>
          <w:sz w:val="23"/>
          <w:szCs w:val="23"/>
          <w:lang w:val="en-US"/>
        </w:rPr>
        <w:t>n</w:t>
      </w:r>
      <w:r w:rsidRPr="00BA39AD">
        <w:rPr>
          <w:noProof/>
          <w:sz w:val="23"/>
          <w:szCs w:val="23"/>
          <w:lang w:val="en-US"/>
        </w:rPr>
        <w:t>ments</w:t>
      </w:r>
    </w:p>
    <w:p w:rsidR="00DA2DB5" w:rsidRPr="00BA39AD" w:rsidRDefault="00DA2DB5" w:rsidP="00DA2DB5">
      <w:pPr>
        <w:pStyle w:val="Default"/>
        <w:jc w:val="both"/>
        <w:rPr>
          <w:noProof/>
          <w:sz w:val="23"/>
          <w:szCs w:val="23"/>
          <w:lang w:val="en-US"/>
        </w:rPr>
      </w:pPr>
    </w:p>
    <w:p w:rsidR="009E69B1" w:rsidRPr="00BA39AD" w:rsidRDefault="006647B0" w:rsidP="0019365F">
      <w:pPr>
        <w:pStyle w:val="Default"/>
        <w:ind w:left="720" w:hanging="720"/>
        <w:outlineLvl w:val="0"/>
        <w:rPr>
          <w:b/>
          <w:bCs/>
          <w:noProof/>
          <w:sz w:val="28"/>
          <w:szCs w:val="28"/>
          <w:lang w:val="en-US"/>
        </w:rPr>
      </w:pPr>
      <w:bookmarkStart w:id="31" w:name="_Toc304548636"/>
      <w:r w:rsidRPr="00BA39AD">
        <w:rPr>
          <w:b/>
          <w:bCs/>
          <w:noProof/>
          <w:sz w:val="28"/>
          <w:szCs w:val="28"/>
          <w:lang w:val="en-US"/>
        </w:rPr>
        <w:t>4.1</w:t>
      </w:r>
      <w:r w:rsidR="00466247" w:rsidRPr="00BA39AD">
        <w:rPr>
          <w:b/>
          <w:bCs/>
          <w:noProof/>
          <w:sz w:val="28"/>
          <w:szCs w:val="28"/>
          <w:lang w:val="en-US"/>
        </w:rPr>
        <w:tab/>
      </w:r>
      <w:r w:rsidRPr="00BA39AD">
        <w:rPr>
          <w:rStyle w:val="Heading1Char"/>
          <w:rFonts w:ascii="Times New Roman" w:hAnsi="Times New Roman" w:cs="Times New Roman"/>
          <w:noProof/>
          <w:sz w:val="28"/>
          <w:szCs w:val="28"/>
          <w:lang w:val="en-US"/>
        </w:rPr>
        <w:t>Payments/Revenues Flows that Companies and Government Shall Disclose</w:t>
      </w:r>
      <w:bookmarkEnd w:id="31"/>
    </w:p>
    <w:p w:rsidR="00DA2DB5" w:rsidRPr="00BA39AD" w:rsidRDefault="00DA2DB5" w:rsidP="00DA2DB5">
      <w:pPr>
        <w:pStyle w:val="Default"/>
        <w:ind w:firstLine="708"/>
        <w:jc w:val="both"/>
        <w:rPr>
          <w:b/>
          <w:bCs/>
          <w:noProof/>
          <w:sz w:val="23"/>
          <w:szCs w:val="23"/>
          <w:lang w:val="en-US"/>
        </w:rPr>
      </w:pPr>
    </w:p>
    <w:p w:rsidR="00DA2DB5" w:rsidRPr="00BA39AD" w:rsidRDefault="00DA2DB5" w:rsidP="00DA2DB5">
      <w:pPr>
        <w:pStyle w:val="Default"/>
        <w:ind w:firstLine="708"/>
        <w:jc w:val="both"/>
        <w:rPr>
          <w:bCs/>
          <w:noProof/>
          <w:sz w:val="23"/>
          <w:szCs w:val="23"/>
          <w:lang w:val="en-US"/>
        </w:rPr>
      </w:pPr>
      <w:r w:rsidRPr="00BA39AD">
        <w:rPr>
          <w:b/>
          <w:bCs/>
          <w:noProof/>
          <w:sz w:val="23"/>
          <w:szCs w:val="23"/>
          <w:lang w:val="en-US"/>
        </w:rPr>
        <w:t xml:space="preserve">Mining. </w:t>
      </w:r>
      <w:r w:rsidRPr="00BA39AD">
        <w:rPr>
          <w:bCs/>
          <w:noProof/>
          <w:sz w:val="23"/>
          <w:szCs w:val="23"/>
          <w:lang w:val="en-US"/>
        </w:rPr>
        <w:t xml:space="preserve">The Commission shall decide which flows will be included in the reconciliation. This decision depends on the relative importance of each one </w:t>
      </w:r>
      <w:r w:rsidR="00B83DAA" w:rsidRPr="00BA39AD">
        <w:rPr>
          <w:bCs/>
          <w:noProof/>
          <w:sz w:val="23"/>
          <w:szCs w:val="23"/>
          <w:lang w:val="en-US"/>
        </w:rPr>
        <w:t>with respect to the total sector contribution to the State revenues</w:t>
      </w:r>
      <w:r w:rsidRPr="00BA39AD">
        <w:rPr>
          <w:bCs/>
          <w:noProof/>
          <w:sz w:val="23"/>
          <w:szCs w:val="23"/>
          <w:lang w:val="en-US"/>
        </w:rPr>
        <w:t xml:space="preserve"> and the cost of including payments</w:t>
      </w:r>
      <w:r w:rsidR="00B83DAA" w:rsidRPr="00BA39AD">
        <w:rPr>
          <w:bCs/>
          <w:noProof/>
          <w:sz w:val="23"/>
          <w:szCs w:val="23"/>
          <w:lang w:val="en-US"/>
        </w:rPr>
        <w:t xml:space="preserve"> that of low significance</w:t>
      </w:r>
      <w:r w:rsidRPr="00BA39AD">
        <w:rPr>
          <w:bCs/>
          <w:noProof/>
          <w:sz w:val="23"/>
          <w:szCs w:val="23"/>
          <w:lang w:val="en-US"/>
        </w:rPr>
        <w:t xml:space="preserve"> </w:t>
      </w:r>
    </w:p>
    <w:p w:rsidR="00DA2DB5" w:rsidRPr="00BA39AD" w:rsidRDefault="00DA2DB5" w:rsidP="00DA2DB5">
      <w:pPr>
        <w:pStyle w:val="Default"/>
        <w:jc w:val="both"/>
        <w:rPr>
          <w:noProof/>
          <w:sz w:val="23"/>
          <w:szCs w:val="23"/>
          <w:lang w:val="en-US"/>
        </w:rPr>
      </w:pPr>
    </w:p>
    <w:p w:rsidR="00DA2DB5" w:rsidRPr="00BA39AD" w:rsidRDefault="00B83DAA" w:rsidP="00DA2DB5">
      <w:pPr>
        <w:pStyle w:val="Default"/>
        <w:ind w:firstLine="708"/>
        <w:jc w:val="both"/>
        <w:rPr>
          <w:noProof/>
          <w:sz w:val="23"/>
          <w:szCs w:val="23"/>
          <w:lang w:val="en-US"/>
        </w:rPr>
      </w:pPr>
      <w:r w:rsidRPr="00BA39AD">
        <w:rPr>
          <w:noProof/>
          <w:sz w:val="23"/>
          <w:szCs w:val="23"/>
          <w:lang w:val="en-US"/>
        </w:rPr>
        <w:t>The ma</w:t>
      </w:r>
      <w:r w:rsidR="00DA2DB5" w:rsidRPr="00BA39AD">
        <w:rPr>
          <w:noProof/>
          <w:sz w:val="23"/>
          <w:szCs w:val="23"/>
          <w:lang w:val="en-US"/>
        </w:rPr>
        <w:t xml:space="preserve">terial flows </w:t>
      </w:r>
      <w:r w:rsidRPr="00BA39AD">
        <w:rPr>
          <w:noProof/>
          <w:sz w:val="23"/>
          <w:szCs w:val="23"/>
          <w:lang w:val="en-US"/>
        </w:rPr>
        <w:t>to be reconciled could be</w:t>
      </w:r>
      <w:r w:rsidR="00DA2DB5" w:rsidRPr="00BA39AD">
        <w:rPr>
          <w:noProof/>
          <w:sz w:val="23"/>
          <w:szCs w:val="23"/>
          <w:lang w:val="en-US"/>
        </w:rPr>
        <w:t>:</w:t>
      </w:r>
    </w:p>
    <w:p w:rsidR="00DA2DB5" w:rsidRPr="00BA39AD" w:rsidRDefault="00DA2DB5" w:rsidP="00DA2DB5">
      <w:pPr>
        <w:pStyle w:val="Default"/>
        <w:spacing w:after="24"/>
        <w:jc w:val="both"/>
        <w:rPr>
          <w:noProof/>
          <w:sz w:val="23"/>
          <w:szCs w:val="23"/>
          <w:lang w:val="en-US"/>
        </w:rPr>
      </w:pPr>
    </w:p>
    <w:p w:rsidR="009E69B1" w:rsidRPr="00BA39AD" w:rsidRDefault="006647B0" w:rsidP="00AC11AC">
      <w:pPr>
        <w:pStyle w:val="Default"/>
        <w:numPr>
          <w:ilvl w:val="0"/>
          <w:numId w:val="28"/>
        </w:numPr>
        <w:spacing w:after="24"/>
        <w:jc w:val="both"/>
        <w:rPr>
          <w:noProof/>
          <w:sz w:val="23"/>
          <w:szCs w:val="23"/>
          <w:lang w:val="en-US"/>
        </w:rPr>
      </w:pPr>
      <w:r w:rsidRPr="00BA39AD">
        <w:rPr>
          <w:noProof/>
          <w:sz w:val="23"/>
          <w:szCs w:val="23"/>
          <w:lang w:val="en-US"/>
        </w:rPr>
        <w:t xml:space="preserve">ISR (67.9%) </w:t>
      </w:r>
    </w:p>
    <w:p w:rsidR="009E69B1" w:rsidRPr="00BA39AD" w:rsidRDefault="00F11AE8" w:rsidP="00AC11AC">
      <w:pPr>
        <w:pStyle w:val="Default"/>
        <w:numPr>
          <w:ilvl w:val="0"/>
          <w:numId w:val="28"/>
        </w:numPr>
        <w:spacing w:after="24"/>
        <w:jc w:val="both"/>
        <w:rPr>
          <w:noProof/>
          <w:sz w:val="23"/>
          <w:szCs w:val="23"/>
          <w:lang w:val="en-US"/>
        </w:rPr>
      </w:pPr>
      <w:r w:rsidRPr="00BA39AD">
        <w:rPr>
          <w:noProof/>
          <w:sz w:val="23"/>
          <w:szCs w:val="23"/>
          <w:lang w:val="en-US"/>
        </w:rPr>
        <w:t xml:space="preserve">Stamp </w:t>
      </w:r>
      <w:r w:rsidR="006647B0" w:rsidRPr="00BA39AD">
        <w:rPr>
          <w:noProof/>
          <w:sz w:val="23"/>
          <w:szCs w:val="23"/>
          <w:lang w:val="en-US"/>
        </w:rPr>
        <w:t>tax (17.9%)</w:t>
      </w:r>
    </w:p>
    <w:p w:rsidR="009E69B1" w:rsidRPr="00BA39AD" w:rsidRDefault="00DA2DB5" w:rsidP="00AC11AC">
      <w:pPr>
        <w:pStyle w:val="Default"/>
        <w:numPr>
          <w:ilvl w:val="0"/>
          <w:numId w:val="28"/>
        </w:numPr>
        <w:spacing w:after="24"/>
        <w:jc w:val="both"/>
        <w:rPr>
          <w:noProof/>
          <w:sz w:val="23"/>
          <w:szCs w:val="23"/>
          <w:lang w:val="en-US"/>
        </w:rPr>
      </w:pPr>
      <w:r w:rsidRPr="00BA39AD">
        <w:rPr>
          <w:noProof/>
          <w:sz w:val="23"/>
          <w:szCs w:val="23"/>
          <w:lang w:val="en-US"/>
        </w:rPr>
        <w:t>State Royalties (5.49%)</w:t>
      </w:r>
    </w:p>
    <w:p w:rsidR="00E4523C" w:rsidRPr="00BA39AD" w:rsidRDefault="00DA2DB5" w:rsidP="00E4523C">
      <w:pPr>
        <w:pStyle w:val="Default"/>
        <w:numPr>
          <w:ilvl w:val="0"/>
          <w:numId w:val="28"/>
        </w:numPr>
        <w:spacing w:after="24"/>
        <w:jc w:val="both"/>
        <w:rPr>
          <w:noProof/>
          <w:sz w:val="23"/>
          <w:szCs w:val="23"/>
          <w:lang w:val="en-US"/>
        </w:rPr>
      </w:pPr>
      <w:r w:rsidRPr="00BA39AD">
        <w:rPr>
          <w:noProof/>
          <w:sz w:val="23"/>
          <w:szCs w:val="23"/>
          <w:lang w:val="en-US"/>
        </w:rPr>
        <w:t>Municipal Royalties (5.49%)</w:t>
      </w:r>
    </w:p>
    <w:p w:rsidR="009E69B1" w:rsidRPr="00BA39AD" w:rsidRDefault="00DA2DB5" w:rsidP="00E4523C">
      <w:pPr>
        <w:pStyle w:val="Default"/>
        <w:numPr>
          <w:ilvl w:val="0"/>
          <w:numId w:val="28"/>
        </w:numPr>
        <w:spacing w:after="24"/>
        <w:jc w:val="both"/>
        <w:rPr>
          <w:noProof/>
          <w:sz w:val="23"/>
          <w:szCs w:val="23"/>
          <w:lang w:val="en-US"/>
        </w:rPr>
      </w:pPr>
      <w:r w:rsidRPr="00BA39AD">
        <w:rPr>
          <w:noProof/>
          <w:sz w:val="23"/>
          <w:szCs w:val="23"/>
          <w:lang w:val="en-US"/>
        </w:rPr>
        <w:t>Canons (0.9%)</w:t>
      </w:r>
      <w:r w:rsidR="003B175F" w:rsidRPr="00BA39AD">
        <w:rPr>
          <w:noProof/>
          <w:sz w:val="23"/>
          <w:szCs w:val="23"/>
          <w:lang w:val="en-US"/>
        </w:rPr>
        <w:t xml:space="preserve"> </w:t>
      </w:r>
    </w:p>
    <w:p w:rsidR="00DA2DB5" w:rsidRPr="00BA39AD" w:rsidRDefault="00801245" w:rsidP="00801245">
      <w:pPr>
        <w:pStyle w:val="Default"/>
        <w:spacing w:after="24"/>
        <w:ind w:left="708"/>
        <w:jc w:val="both"/>
        <w:rPr>
          <w:noProof/>
          <w:sz w:val="23"/>
          <w:szCs w:val="23"/>
          <w:lang w:val="en-US"/>
        </w:rPr>
      </w:pPr>
      <w:r w:rsidRPr="00BA39AD">
        <w:rPr>
          <w:noProof/>
          <w:sz w:val="23"/>
          <w:szCs w:val="23"/>
          <w:lang w:val="en-US"/>
        </w:rPr>
        <w:t>vi.</w:t>
      </w:r>
      <w:r w:rsidRPr="00BA39AD">
        <w:rPr>
          <w:noProof/>
          <w:sz w:val="23"/>
          <w:szCs w:val="23"/>
          <w:lang w:val="en-US"/>
        </w:rPr>
        <w:tab/>
      </w:r>
      <w:r w:rsidR="00DA2DB5" w:rsidRPr="00BA39AD">
        <w:rPr>
          <w:noProof/>
          <w:sz w:val="23"/>
          <w:szCs w:val="23"/>
          <w:lang w:val="en-US"/>
        </w:rPr>
        <w:t>Solidarity tax (0.8%)</w:t>
      </w:r>
    </w:p>
    <w:p w:rsidR="00DA2DB5" w:rsidRPr="00BA39AD" w:rsidRDefault="00DA2DB5" w:rsidP="00DA2DB5">
      <w:pPr>
        <w:pStyle w:val="Default"/>
        <w:jc w:val="both"/>
        <w:rPr>
          <w:noProof/>
          <w:sz w:val="23"/>
          <w:szCs w:val="23"/>
          <w:lang w:val="en-US"/>
        </w:rPr>
      </w:pPr>
    </w:p>
    <w:p w:rsidR="00DA2DB5" w:rsidRPr="00BA39AD" w:rsidRDefault="00DA2DB5" w:rsidP="00DA2DB5">
      <w:pPr>
        <w:ind w:firstLine="708"/>
        <w:jc w:val="both"/>
        <w:rPr>
          <w:bCs/>
          <w:noProof/>
          <w:sz w:val="23"/>
          <w:szCs w:val="23"/>
          <w:lang w:val="en-US"/>
        </w:rPr>
      </w:pPr>
      <w:r w:rsidRPr="00BA39AD">
        <w:rPr>
          <w:b/>
          <w:bCs/>
          <w:noProof/>
          <w:sz w:val="23"/>
          <w:szCs w:val="23"/>
          <w:lang w:val="en-US"/>
        </w:rPr>
        <w:t xml:space="preserve">Hydrocarbons. </w:t>
      </w:r>
      <w:r w:rsidRPr="00BA39AD">
        <w:rPr>
          <w:bCs/>
          <w:noProof/>
          <w:sz w:val="23"/>
          <w:szCs w:val="23"/>
          <w:lang w:val="en-US"/>
        </w:rPr>
        <w:t xml:space="preserve">The Commission shall decide the convenience or not of verifying </w:t>
      </w:r>
      <w:r w:rsidR="00E4523C" w:rsidRPr="00BA39AD">
        <w:rPr>
          <w:bCs/>
          <w:noProof/>
          <w:sz w:val="23"/>
          <w:szCs w:val="23"/>
          <w:lang w:val="en-US"/>
        </w:rPr>
        <w:t>les significant</w:t>
      </w:r>
      <w:r w:rsidRPr="00BA39AD">
        <w:rPr>
          <w:bCs/>
          <w:noProof/>
          <w:sz w:val="23"/>
          <w:szCs w:val="23"/>
          <w:lang w:val="en-US"/>
        </w:rPr>
        <w:t xml:space="preserve"> payments </w:t>
      </w:r>
      <w:r w:rsidR="00E4523C" w:rsidRPr="00BA39AD">
        <w:rPr>
          <w:bCs/>
          <w:noProof/>
          <w:sz w:val="23"/>
          <w:szCs w:val="23"/>
          <w:lang w:val="en-US"/>
        </w:rPr>
        <w:t xml:space="preserve">such </w:t>
      </w:r>
      <w:r w:rsidRPr="00BA39AD">
        <w:rPr>
          <w:bCs/>
          <w:noProof/>
          <w:sz w:val="23"/>
          <w:szCs w:val="23"/>
          <w:lang w:val="en-US"/>
        </w:rPr>
        <w:t>annual charges per hectare</w:t>
      </w:r>
      <w:r w:rsidR="00E4523C" w:rsidRPr="00BA39AD">
        <w:rPr>
          <w:bCs/>
          <w:noProof/>
          <w:sz w:val="23"/>
          <w:szCs w:val="23"/>
          <w:lang w:val="en-US"/>
        </w:rPr>
        <w:t xml:space="preserve"> and administrative fees</w:t>
      </w:r>
      <w:r w:rsidRPr="00BA39AD">
        <w:rPr>
          <w:bCs/>
          <w:noProof/>
          <w:sz w:val="23"/>
          <w:szCs w:val="23"/>
          <w:lang w:val="en-US"/>
        </w:rPr>
        <w:t>. The flows reported in this report for 2009 and 2010 are shown in the chart below.</w:t>
      </w:r>
    </w:p>
    <w:p w:rsidR="00DA2DB5" w:rsidRPr="00BA39AD" w:rsidRDefault="00DA2DB5" w:rsidP="00DA2DB5">
      <w:pPr>
        <w:ind w:firstLine="708"/>
        <w:jc w:val="both"/>
        <w:rPr>
          <w:noProof/>
          <w:sz w:val="23"/>
          <w:szCs w:val="23"/>
          <w:lang w:val="en-US"/>
        </w:rPr>
      </w:pPr>
    </w:p>
    <w:p w:rsidR="00DA2DB5" w:rsidRPr="00BA39AD" w:rsidRDefault="0016664E" w:rsidP="00DA2DB5">
      <w:pPr>
        <w:pStyle w:val="Default"/>
        <w:ind w:firstLine="708"/>
        <w:jc w:val="both"/>
        <w:rPr>
          <w:bCs/>
          <w:noProof/>
          <w:sz w:val="23"/>
          <w:szCs w:val="23"/>
          <w:lang w:val="en-US"/>
        </w:rPr>
      </w:pPr>
      <w:r w:rsidRPr="00BA39AD">
        <w:rPr>
          <w:b/>
          <w:bCs/>
          <w:noProof/>
          <w:sz w:val="23"/>
          <w:szCs w:val="23"/>
          <w:lang w:val="en-US"/>
        </w:rPr>
        <w:t>Flow threhhold</w:t>
      </w:r>
      <w:r w:rsidR="00DA2DB5" w:rsidRPr="00BA39AD">
        <w:rPr>
          <w:b/>
          <w:bCs/>
          <w:noProof/>
          <w:sz w:val="23"/>
          <w:szCs w:val="23"/>
          <w:lang w:val="en-US"/>
        </w:rPr>
        <w:t xml:space="preserve">. </w:t>
      </w:r>
      <w:r w:rsidR="00DA2DB5" w:rsidRPr="00BA39AD">
        <w:rPr>
          <w:bCs/>
          <w:noProof/>
          <w:sz w:val="23"/>
          <w:szCs w:val="23"/>
          <w:lang w:val="en-US"/>
        </w:rPr>
        <w:t>Considering that a single company represented 90 percent and 91 percent</w:t>
      </w:r>
      <w:r w:rsidR="00E4523C" w:rsidRPr="00BA39AD">
        <w:rPr>
          <w:bCs/>
          <w:noProof/>
          <w:sz w:val="23"/>
          <w:szCs w:val="23"/>
          <w:lang w:val="en-US"/>
        </w:rPr>
        <w:t>,</w:t>
      </w:r>
      <w:r w:rsidR="00DA2DB5" w:rsidRPr="00BA39AD">
        <w:rPr>
          <w:bCs/>
          <w:noProof/>
          <w:sz w:val="23"/>
          <w:szCs w:val="23"/>
          <w:lang w:val="en-US"/>
        </w:rPr>
        <w:t xml:space="preserve"> respectively of all payments to the </w:t>
      </w:r>
      <w:r w:rsidRPr="00BA39AD">
        <w:rPr>
          <w:bCs/>
          <w:noProof/>
          <w:sz w:val="23"/>
          <w:szCs w:val="23"/>
          <w:lang w:val="en-US"/>
        </w:rPr>
        <w:t>S</w:t>
      </w:r>
      <w:r w:rsidR="00DA2DB5" w:rsidRPr="00BA39AD">
        <w:rPr>
          <w:bCs/>
          <w:noProof/>
          <w:sz w:val="23"/>
          <w:szCs w:val="23"/>
          <w:lang w:val="en-US"/>
        </w:rPr>
        <w:t>tate in the mining and hydrocarbon sectors, the minimum amount of payments should be sufficiently low to permit other companies to participate in the reconciliation. For example, State Royalties and Municipal Royalties were Q21 million in 2010. Therefore, the minimum amount could be around Q.500.000 (2.4 percent of the total).</w:t>
      </w:r>
    </w:p>
    <w:p w:rsidR="00DA2DB5" w:rsidRPr="00BA39AD" w:rsidRDefault="00DA2DB5" w:rsidP="00DA2DB5">
      <w:pPr>
        <w:pStyle w:val="Default"/>
        <w:ind w:firstLine="708"/>
        <w:jc w:val="both"/>
        <w:rPr>
          <w:bCs/>
          <w:noProof/>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980"/>
        <w:gridCol w:w="1876"/>
      </w:tblGrid>
      <w:tr w:rsidR="00DA2DB5" w:rsidRPr="00BA39AD" w:rsidTr="00CE1A1B">
        <w:tc>
          <w:tcPr>
            <w:tcW w:w="8644" w:type="dxa"/>
            <w:gridSpan w:val="3"/>
          </w:tcPr>
          <w:p w:rsidR="00DA2DB5" w:rsidRPr="00BA39AD" w:rsidRDefault="0016664E" w:rsidP="00CE1A1B">
            <w:pPr>
              <w:jc w:val="center"/>
              <w:rPr>
                <w:noProof/>
                <w:sz w:val="20"/>
                <w:szCs w:val="20"/>
                <w:lang w:val="en-US"/>
              </w:rPr>
            </w:pPr>
            <w:r w:rsidRPr="00BA39AD">
              <w:rPr>
                <w:noProof/>
                <w:sz w:val="20"/>
                <w:szCs w:val="20"/>
                <w:lang w:val="en-US"/>
              </w:rPr>
              <w:lastRenderedPageBreak/>
              <w:t>Materiality of Flows</w:t>
            </w:r>
          </w:p>
        </w:tc>
      </w:tr>
      <w:tr w:rsidR="00DA2DB5" w:rsidRPr="00BA39AD" w:rsidTr="00CE1A1B">
        <w:tc>
          <w:tcPr>
            <w:tcW w:w="4788" w:type="dxa"/>
          </w:tcPr>
          <w:p w:rsidR="00DA2DB5" w:rsidRPr="00BA39AD" w:rsidRDefault="00DA2DB5" w:rsidP="00CE1A1B">
            <w:pPr>
              <w:jc w:val="center"/>
              <w:rPr>
                <w:noProof/>
                <w:sz w:val="20"/>
                <w:szCs w:val="20"/>
                <w:lang w:val="en-US"/>
              </w:rPr>
            </w:pPr>
          </w:p>
        </w:tc>
        <w:tc>
          <w:tcPr>
            <w:tcW w:w="1980" w:type="dxa"/>
          </w:tcPr>
          <w:p w:rsidR="00DA2DB5" w:rsidRPr="00BA39AD" w:rsidRDefault="00DA2DB5" w:rsidP="00CE1A1B">
            <w:pPr>
              <w:jc w:val="center"/>
              <w:rPr>
                <w:noProof/>
                <w:sz w:val="20"/>
                <w:szCs w:val="20"/>
                <w:lang w:val="en-US"/>
              </w:rPr>
            </w:pPr>
            <w:r w:rsidRPr="00BA39AD">
              <w:rPr>
                <w:noProof/>
                <w:sz w:val="20"/>
                <w:szCs w:val="20"/>
                <w:lang w:val="en-US"/>
              </w:rPr>
              <w:t>2009</w:t>
            </w:r>
          </w:p>
          <w:p w:rsidR="00DA2DB5" w:rsidRPr="00BA39AD" w:rsidRDefault="00DA2DB5" w:rsidP="00CE1A1B">
            <w:pPr>
              <w:jc w:val="center"/>
              <w:rPr>
                <w:noProof/>
                <w:sz w:val="20"/>
                <w:szCs w:val="20"/>
                <w:lang w:val="en-US"/>
              </w:rPr>
            </w:pPr>
            <w:r w:rsidRPr="00BA39AD">
              <w:rPr>
                <w:noProof/>
                <w:sz w:val="20"/>
                <w:szCs w:val="20"/>
                <w:lang w:val="en-US"/>
              </w:rPr>
              <w:t>%</w:t>
            </w:r>
          </w:p>
        </w:tc>
        <w:tc>
          <w:tcPr>
            <w:tcW w:w="1876" w:type="dxa"/>
          </w:tcPr>
          <w:p w:rsidR="00DA2DB5" w:rsidRPr="00BA39AD" w:rsidRDefault="00DA2DB5" w:rsidP="00CE1A1B">
            <w:pPr>
              <w:jc w:val="center"/>
              <w:rPr>
                <w:noProof/>
                <w:sz w:val="20"/>
                <w:szCs w:val="20"/>
                <w:lang w:val="en-US"/>
              </w:rPr>
            </w:pPr>
            <w:r w:rsidRPr="00BA39AD">
              <w:rPr>
                <w:noProof/>
                <w:sz w:val="20"/>
                <w:szCs w:val="20"/>
                <w:lang w:val="en-US"/>
              </w:rPr>
              <w:t>2010</w:t>
            </w:r>
          </w:p>
          <w:p w:rsidR="00DA2DB5" w:rsidRPr="00BA39AD" w:rsidRDefault="00DA2DB5" w:rsidP="00CE1A1B">
            <w:pPr>
              <w:jc w:val="center"/>
              <w:rPr>
                <w:noProof/>
                <w:sz w:val="20"/>
                <w:szCs w:val="20"/>
                <w:lang w:val="en-US"/>
              </w:rPr>
            </w:pPr>
            <w:r w:rsidRPr="00BA39AD">
              <w:rPr>
                <w:noProof/>
                <w:sz w:val="20"/>
                <w:szCs w:val="20"/>
                <w:lang w:val="en-US"/>
              </w:rPr>
              <w:t>%</w:t>
            </w:r>
          </w:p>
        </w:tc>
      </w:tr>
      <w:tr w:rsidR="00DA2DB5" w:rsidRPr="00BA39AD" w:rsidTr="00CE1A1B">
        <w:tc>
          <w:tcPr>
            <w:tcW w:w="4788" w:type="dxa"/>
          </w:tcPr>
          <w:p w:rsidR="00DA2DB5" w:rsidRPr="00BA39AD" w:rsidRDefault="00DA2DB5" w:rsidP="00CE1A1B">
            <w:pPr>
              <w:rPr>
                <w:noProof/>
                <w:sz w:val="20"/>
                <w:szCs w:val="20"/>
                <w:lang w:val="en-US"/>
              </w:rPr>
            </w:pPr>
            <w:r w:rsidRPr="00BA39AD">
              <w:rPr>
                <w:noProof/>
                <w:sz w:val="20"/>
                <w:szCs w:val="20"/>
                <w:lang w:val="en-US"/>
              </w:rPr>
              <w:t>1. State Share in Production</w:t>
            </w:r>
          </w:p>
        </w:tc>
        <w:tc>
          <w:tcPr>
            <w:tcW w:w="1980" w:type="dxa"/>
          </w:tcPr>
          <w:p w:rsidR="00DA2DB5" w:rsidRPr="00BA39AD" w:rsidRDefault="00DA2DB5" w:rsidP="00CE1A1B">
            <w:pPr>
              <w:jc w:val="center"/>
              <w:rPr>
                <w:noProof/>
                <w:sz w:val="20"/>
                <w:szCs w:val="20"/>
                <w:lang w:val="en-US"/>
              </w:rPr>
            </w:pPr>
            <w:r w:rsidRPr="00BA39AD">
              <w:rPr>
                <w:noProof/>
                <w:sz w:val="20"/>
                <w:szCs w:val="20"/>
                <w:lang w:val="en-US"/>
              </w:rPr>
              <w:t>70.8</w:t>
            </w:r>
          </w:p>
        </w:tc>
        <w:tc>
          <w:tcPr>
            <w:tcW w:w="1876" w:type="dxa"/>
          </w:tcPr>
          <w:p w:rsidR="00DA2DB5" w:rsidRPr="00BA39AD" w:rsidRDefault="00DA2DB5" w:rsidP="00CE1A1B">
            <w:pPr>
              <w:jc w:val="center"/>
              <w:rPr>
                <w:noProof/>
                <w:sz w:val="20"/>
                <w:szCs w:val="20"/>
                <w:lang w:val="en-US"/>
              </w:rPr>
            </w:pPr>
            <w:r w:rsidRPr="00BA39AD">
              <w:rPr>
                <w:noProof/>
                <w:sz w:val="20"/>
                <w:szCs w:val="20"/>
                <w:lang w:val="en-US"/>
              </w:rPr>
              <w:t>73.1</w:t>
            </w:r>
          </w:p>
        </w:tc>
      </w:tr>
      <w:tr w:rsidR="00DA2DB5" w:rsidRPr="00BA39AD" w:rsidTr="00CE1A1B">
        <w:tc>
          <w:tcPr>
            <w:tcW w:w="4788" w:type="dxa"/>
          </w:tcPr>
          <w:p w:rsidR="00DA2DB5" w:rsidRPr="00BA39AD" w:rsidRDefault="00DA2DB5" w:rsidP="00CE1A1B">
            <w:pPr>
              <w:rPr>
                <w:noProof/>
                <w:sz w:val="20"/>
                <w:szCs w:val="20"/>
                <w:lang w:val="en-US"/>
              </w:rPr>
            </w:pPr>
            <w:r w:rsidRPr="00BA39AD">
              <w:rPr>
                <w:noProof/>
                <w:sz w:val="20"/>
                <w:szCs w:val="20"/>
                <w:lang w:val="en-US"/>
              </w:rPr>
              <w:t>2. Royalties</w:t>
            </w:r>
          </w:p>
        </w:tc>
        <w:tc>
          <w:tcPr>
            <w:tcW w:w="1980" w:type="dxa"/>
          </w:tcPr>
          <w:p w:rsidR="00DA2DB5" w:rsidRPr="00BA39AD" w:rsidRDefault="00DA2DB5" w:rsidP="00CE1A1B">
            <w:pPr>
              <w:jc w:val="center"/>
              <w:rPr>
                <w:noProof/>
                <w:sz w:val="20"/>
                <w:szCs w:val="20"/>
                <w:lang w:val="en-US"/>
              </w:rPr>
            </w:pPr>
            <w:r w:rsidRPr="00BA39AD">
              <w:rPr>
                <w:noProof/>
                <w:sz w:val="20"/>
                <w:szCs w:val="20"/>
                <w:lang w:val="en-US"/>
              </w:rPr>
              <w:t>14.9</w:t>
            </w:r>
          </w:p>
        </w:tc>
        <w:tc>
          <w:tcPr>
            <w:tcW w:w="1876" w:type="dxa"/>
          </w:tcPr>
          <w:p w:rsidR="00DA2DB5" w:rsidRPr="00BA39AD" w:rsidRDefault="00DA2DB5" w:rsidP="00CE1A1B">
            <w:pPr>
              <w:jc w:val="center"/>
              <w:rPr>
                <w:noProof/>
                <w:sz w:val="20"/>
                <w:szCs w:val="20"/>
                <w:lang w:val="en-US"/>
              </w:rPr>
            </w:pPr>
            <w:r w:rsidRPr="00BA39AD">
              <w:rPr>
                <w:noProof/>
                <w:sz w:val="20"/>
                <w:szCs w:val="20"/>
                <w:lang w:val="en-US"/>
              </w:rPr>
              <w:t>15.6</w:t>
            </w:r>
          </w:p>
        </w:tc>
      </w:tr>
      <w:tr w:rsidR="00DA2DB5" w:rsidRPr="00BA39AD" w:rsidTr="00CE1A1B">
        <w:tc>
          <w:tcPr>
            <w:tcW w:w="4788" w:type="dxa"/>
          </w:tcPr>
          <w:p w:rsidR="00DA2DB5" w:rsidRPr="00BA39AD" w:rsidRDefault="00DA2DB5" w:rsidP="00CE1A1B">
            <w:pPr>
              <w:rPr>
                <w:noProof/>
                <w:sz w:val="20"/>
                <w:szCs w:val="20"/>
                <w:lang w:val="en-US"/>
              </w:rPr>
            </w:pPr>
            <w:r w:rsidRPr="00BA39AD">
              <w:rPr>
                <w:noProof/>
                <w:sz w:val="20"/>
                <w:szCs w:val="20"/>
                <w:lang w:val="en-US"/>
              </w:rPr>
              <w:t xml:space="preserve">3. ISR </w:t>
            </w:r>
          </w:p>
        </w:tc>
        <w:tc>
          <w:tcPr>
            <w:tcW w:w="1980" w:type="dxa"/>
          </w:tcPr>
          <w:p w:rsidR="00DA2DB5" w:rsidRPr="00BA39AD" w:rsidRDefault="00DA2DB5" w:rsidP="00CE1A1B">
            <w:pPr>
              <w:jc w:val="center"/>
              <w:rPr>
                <w:noProof/>
                <w:sz w:val="20"/>
                <w:szCs w:val="20"/>
                <w:lang w:val="en-US"/>
              </w:rPr>
            </w:pPr>
            <w:r w:rsidRPr="00BA39AD">
              <w:rPr>
                <w:noProof/>
                <w:sz w:val="20"/>
                <w:szCs w:val="20"/>
                <w:lang w:val="en-US"/>
              </w:rPr>
              <w:t>9.5</w:t>
            </w:r>
          </w:p>
        </w:tc>
        <w:tc>
          <w:tcPr>
            <w:tcW w:w="1876" w:type="dxa"/>
          </w:tcPr>
          <w:p w:rsidR="00DA2DB5" w:rsidRPr="00BA39AD" w:rsidRDefault="00DA2DB5" w:rsidP="00CE1A1B">
            <w:pPr>
              <w:jc w:val="center"/>
              <w:rPr>
                <w:noProof/>
                <w:sz w:val="20"/>
                <w:szCs w:val="20"/>
                <w:lang w:val="en-US"/>
              </w:rPr>
            </w:pPr>
            <w:r w:rsidRPr="00BA39AD">
              <w:rPr>
                <w:noProof/>
                <w:sz w:val="20"/>
                <w:szCs w:val="20"/>
                <w:lang w:val="en-US"/>
              </w:rPr>
              <w:t>9.2</w:t>
            </w:r>
          </w:p>
        </w:tc>
      </w:tr>
      <w:tr w:rsidR="00DA2DB5" w:rsidRPr="00BA39AD" w:rsidTr="00CE1A1B">
        <w:tc>
          <w:tcPr>
            <w:tcW w:w="4788" w:type="dxa"/>
          </w:tcPr>
          <w:p w:rsidR="00DA2DB5" w:rsidRPr="00BA39AD" w:rsidRDefault="00DA2DB5" w:rsidP="00CE1A1B">
            <w:pPr>
              <w:pStyle w:val="Default"/>
              <w:rPr>
                <w:noProof/>
                <w:sz w:val="20"/>
                <w:szCs w:val="20"/>
                <w:lang w:val="en-US"/>
              </w:rPr>
            </w:pPr>
            <w:r w:rsidRPr="00BA39AD">
              <w:rPr>
                <w:noProof/>
                <w:sz w:val="20"/>
                <w:szCs w:val="20"/>
                <w:lang w:val="en-US"/>
              </w:rPr>
              <w:t>4. Service Contract</w:t>
            </w:r>
          </w:p>
        </w:tc>
        <w:tc>
          <w:tcPr>
            <w:tcW w:w="1980" w:type="dxa"/>
          </w:tcPr>
          <w:p w:rsidR="00DA2DB5" w:rsidRPr="00BA39AD" w:rsidRDefault="00DA2DB5" w:rsidP="00CE1A1B">
            <w:pPr>
              <w:jc w:val="center"/>
              <w:rPr>
                <w:noProof/>
                <w:sz w:val="20"/>
                <w:szCs w:val="20"/>
                <w:lang w:val="en-US"/>
              </w:rPr>
            </w:pPr>
            <w:r w:rsidRPr="00BA39AD">
              <w:rPr>
                <w:noProof/>
                <w:sz w:val="20"/>
                <w:szCs w:val="20"/>
                <w:lang w:val="en-US"/>
              </w:rPr>
              <w:t>2.9</w:t>
            </w:r>
          </w:p>
        </w:tc>
        <w:tc>
          <w:tcPr>
            <w:tcW w:w="1876" w:type="dxa"/>
          </w:tcPr>
          <w:p w:rsidR="00DA2DB5" w:rsidRPr="00BA39AD" w:rsidRDefault="00DA2DB5" w:rsidP="00CE1A1B">
            <w:pPr>
              <w:jc w:val="center"/>
              <w:rPr>
                <w:noProof/>
                <w:sz w:val="20"/>
                <w:szCs w:val="20"/>
                <w:lang w:val="en-US"/>
              </w:rPr>
            </w:pPr>
            <w:r w:rsidRPr="00BA39AD">
              <w:rPr>
                <w:noProof/>
                <w:sz w:val="20"/>
                <w:szCs w:val="20"/>
                <w:lang w:val="en-US"/>
              </w:rPr>
              <w:t>0.1</w:t>
            </w:r>
          </w:p>
        </w:tc>
      </w:tr>
      <w:tr w:rsidR="00DA2DB5" w:rsidRPr="00BA39AD" w:rsidTr="00CE1A1B">
        <w:tc>
          <w:tcPr>
            <w:tcW w:w="4788" w:type="dxa"/>
          </w:tcPr>
          <w:p w:rsidR="00DA2DB5" w:rsidRPr="00BA39AD" w:rsidRDefault="00DA2DB5" w:rsidP="00CE1A1B">
            <w:pPr>
              <w:pStyle w:val="Default"/>
              <w:rPr>
                <w:noProof/>
                <w:sz w:val="20"/>
                <w:szCs w:val="20"/>
                <w:lang w:val="en-US"/>
              </w:rPr>
            </w:pPr>
            <w:r w:rsidRPr="00BA39AD">
              <w:rPr>
                <w:noProof/>
                <w:sz w:val="20"/>
                <w:szCs w:val="20"/>
                <w:lang w:val="en-US"/>
              </w:rPr>
              <w:t>5. Stationary Transportation System Revenues</w:t>
            </w:r>
          </w:p>
        </w:tc>
        <w:tc>
          <w:tcPr>
            <w:tcW w:w="1980" w:type="dxa"/>
          </w:tcPr>
          <w:p w:rsidR="00DA2DB5" w:rsidRPr="00BA39AD" w:rsidRDefault="00DA2DB5" w:rsidP="00CE1A1B">
            <w:pPr>
              <w:jc w:val="center"/>
              <w:rPr>
                <w:noProof/>
                <w:sz w:val="20"/>
                <w:szCs w:val="20"/>
                <w:lang w:val="en-US"/>
              </w:rPr>
            </w:pPr>
            <w:r w:rsidRPr="00BA39AD">
              <w:rPr>
                <w:noProof/>
                <w:sz w:val="20"/>
                <w:szCs w:val="20"/>
                <w:lang w:val="en-US"/>
              </w:rPr>
              <w:t>1.1</w:t>
            </w:r>
          </w:p>
        </w:tc>
        <w:tc>
          <w:tcPr>
            <w:tcW w:w="1876" w:type="dxa"/>
          </w:tcPr>
          <w:p w:rsidR="00DA2DB5" w:rsidRPr="00BA39AD" w:rsidRDefault="00DA2DB5" w:rsidP="00CE1A1B">
            <w:pPr>
              <w:jc w:val="center"/>
              <w:rPr>
                <w:noProof/>
                <w:sz w:val="20"/>
                <w:szCs w:val="20"/>
                <w:lang w:val="en-US"/>
              </w:rPr>
            </w:pPr>
            <w:r w:rsidRPr="00BA39AD">
              <w:rPr>
                <w:noProof/>
                <w:sz w:val="20"/>
                <w:szCs w:val="20"/>
                <w:lang w:val="en-US"/>
              </w:rPr>
              <w:t>076</w:t>
            </w:r>
          </w:p>
        </w:tc>
      </w:tr>
      <w:tr w:rsidR="00DA2DB5" w:rsidRPr="00BA39AD" w:rsidTr="00CE1A1B">
        <w:tc>
          <w:tcPr>
            <w:tcW w:w="4788" w:type="dxa"/>
          </w:tcPr>
          <w:p w:rsidR="00DA2DB5" w:rsidRPr="00BA39AD" w:rsidRDefault="00DA2DB5" w:rsidP="00CE1A1B">
            <w:pPr>
              <w:pStyle w:val="Default"/>
              <w:rPr>
                <w:noProof/>
                <w:color w:val="auto"/>
                <w:sz w:val="20"/>
                <w:szCs w:val="20"/>
                <w:lang w:val="en-US"/>
              </w:rPr>
            </w:pPr>
            <w:r w:rsidRPr="00BA39AD">
              <w:rPr>
                <w:noProof/>
                <w:sz w:val="20"/>
                <w:szCs w:val="20"/>
                <w:lang w:val="en-US"/>
              </w:rPr>
              <w:t xml:space="preserve">6. Privative Funds </w:t>
            </w:r>
          </w:p>
        </w:tc>
        <w:tc>
          <w:tcPr>
            <w:tcW w:w="1980" w:type="dxa"/>
          </w:tcPr>
          <w:p w:rsidR="00DA2DB5" w:rsidRPr="00BA39AD" w:rsidRDefault="00DA2DB5" w:rsidP="00CE1A1B">
            <w:pPr>
              <w:jc w:val="center"/>
              <w:rPr>
                <w:noProof/>
                <w:sz w:val="20"/>
                <w:szCs w:val="20"/>
                <w:lang w:val="en-US"/>
              </w:rPr>
            </w:pPr>
            <w:r w:rsidRPr="00BA39AD">
              <w:rPr>
                <w:noProof/>
                <w:sz w:val="20"/>
                <w:szCs w:val="20"/>
                <w:lang w:val="en-US"/>
              </w:rPr>
              <w:t>0.6</w:t>
            </w:r>
          </w:p>
        </w:tc>
        <w:tc>
          <w:tcPr>
            <w:tcW w:w="1876" w:type="dxa"/>
          </w:tcPr>
          <w:p w:rsidR="00DA2DB5" w:rsidRPr="00BA39AD" w:rsidRDefault="00DA2DB5" w:rsidP="00CE1A1B">
            <w:pPr>
              <w:jc w:val="center"/>
              <w:rPr>
                <w:noProof/>
                <w:sz w:val="20"/>
                <w:szCs w:val="20"/>
                <w:lang w:val="en-US"/>
              </w:rPr>
            </w:pPr>
            <w:r w:rsidRPr="00BA39AD">
              <w:rPr>
                <w:noProof/>
                <w:sz w:val="20"/>
                <w:szCs w:val="20"/>
                <w:lang w:val="en-US"/>
              </w:rPr>
              <w:t>0.5</w:t>
            </w:r>
          </w:p>
        </w:tc>
      </w:tr>
      <w:tr w:rsidR="00DA2DB5" w:rsidRPr="00BA39AD" w:rsidTr="00CE1A1B">
        <w:tc>
          <w:tcPr>
            <w:tcW w:w="4788" w:type="dxa"/>
          </w:tcPr>
          <w:p w:rsidR="00DA2DB5" w:rsidRPr="00BA39AD" w:rsidRDefault="00DA2DB5" w:rsidP="00CE1A1B">
            <w:pPr>
              <w:pStyle w:val="Default"/>
              <w:rPr>
                <w:noProof/>
                <w:sz w:val="20"/>
                <w:szCs w:val="20"/>
                <w:lang w:val="en-US"/>
              </w:rPr>
            </w:pPr>
          </w:p>
        </w:tc>
        <w:tc>
          <w:tcPr>
            <w:tcW w:w="1980" w:type="dxa"/>
          </w:tcPr>
          <w:p w:rsidR="00DA2DB5" w:rsidRPr="00BA39AD" w:rsidRDefault="00DA2DB5" w:rsidP="00CE1A1B">
            <w:pPr>
              <w:jc w:val="center"/>
              <w:rPr>
                <w:noProof/>
                <w:sz w:val="20"/>
                <w:szCs w:val="20"/>
                <w:lang w:val="en-US"/>
              </w:rPr>
            </w:pPr>
          </w:p>
        </w:tc>
        <w:tc>
          <w:tcPr>
            <w:tcW w:w="1876" w:type="dxa"/>
          </w:tcPr>
          <w:p w:rsidR="00DA2DB5" w:rsidRPr="00BA39AD" w:rsidRDefault="00DA2DB5" w:rsidP="00CE1A1B">
            <w:pPr>
              <w:jc w:val="center"/>
              <w:rPr>
                <w:noProof/>
                <w:sz w:val="20"/>
                <w:szCs w:val="20"/>
                <w:lang w:val="en-US"/>
              </w:rPr>
            </w:pPr>
          </w:p>
        </w:tc>
      </w:tr>
      <w:tr w:rsidR="00DA2DB5" w:rsidRPr="00BA39AD" w:rsidTr="00CE1A1B">
        <w:tc>
          <w:tcPr>
            <w:tcW w:w="4788" w:type="dxa"/>
          </w:tcPr>
          <w:p w:rsidR="00DA2DB5" w:rsidRPr="00BA39AD" w:rsidRDefault="00DA2DB5" w:rsidP="00CE1A1B">
            <w:pPr>
              <w:pStyle w:val="Default"/>
              <w:rPr>
                <w:noProof/>
                <w:color w:val="auto"/>
                <w:sz w:val="20"/>
                <w:szCs w:val="20"/>
                <w:lang w:val="en-US"/>
              </w:rPr>
            </w:pPr>
            <w:r w:rsidRPr="00BA39AD">
              <w:rPr>
                <w:noProof/>
                <w:sz w:val="20"/>
                <w:szCs w:val="20"/>
                <w:lang w:val="en-US"/>
              </w:rPr>
              <w:t xml:space="preserve">TOTAL </w:t>
            </w:r>
          </w:p>
        </w:tc>
        <w:tc>
          <w:tcPr>
            <w:tcW w:w="1980" w:type="dxa"/>
          </w:tcPr>
          <w:p w:rsidR="00DA2DB5" w:rsidRPr="00BA39AD" w:rsidRDefault="00DA2DB5" w:rsidP="00CE1A1B">
            <w:pPr>
              <w:jc w:val="center"/>
              <w:rPr>
                <w:noProof/>
                <w:sz w:val="20"/>
                <w:szCs w:val="20"/>
                <w:lang w:val="en-US"/>
              </w:rPr>
            </w:pPr>
            <w:r w:rsidRPr="00BA39AD">
              <w:rPr>
                <w:noProof/>
                <w:sz w:val="20"/>
                <w:szCs w:val="20"/>
                <w:lang w:val="en-US"/>
              </w:rPr>
              <w:t>99.8</w:t>
            </w:r>
          </w:p>
        </w:tc>
        <w:tc>
          <w:tcPr>
            <w:tcW w:w="1876" w:type="dxa"/>
          </w:tcPr>
          <w:p w:rsidR="00DA2DB5" w:rsidRPr="00BA39AD" w:rsidRDefault="00DA2DB5" w:rsidP="00CE1A1B">
            <w:pPr>
              <w:jc w:val="center"/>
              <w:rPr>
                <w:noProof/>
                <w:sz w:val="20"/>
                <w:szCs w:val="20"/>
                <w:lang w:val="en-US"/>
              </w:rPr>
            </w:pPr>
            <w:r w:rsidRPr="00BA39AD">
              <w:rPr>
                <w:noProof/>
                <w:sz w:val="20"/>
                <w:szCs w:val="20"/>
                <w:lang w:val="en-US"/>
              </w:rPr>
              <w:t>99.3</w:t>
            </w:r>
          </w:p>
        </w:tc>
      </w:tr>
    </w:tbl>
    <w:p w:rsidR="00DA2DB5" w:rsidRPr="00BA39AD" w:rsidRDefault="00DA2DB5" w:rsidP="00DA2DB5">
      <w:pPr>
        <w:pStyle w:val="Default"/>
        <w:ind w:firstLine="708"/>
        <w:jc w:val="both"/>
        <w:rPr>
          <w:bCs/>
          <w:noProof/>
          <w:sz w:val="23"/>
          <w:szCs w:val="23"/>
          <w:lang w:val="en-US"/>
        </w:rPr>
      </w:pP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outlineLvl w:val="0"/>
        <w:rPr>
          <w:b/>
          <w:bCs/>
          <w:noProof/>
          <w:sz w:val="28"/>
          <w:szCs w:val="28"/>
          <w:lang w:val="en-US"/>
        </w:rPr>
      </w:pPr>
      <w:bookmarkStart w:id="32" w:name="_Toc304548637"/>
      <w:r w:rsidRPr="00BA39AD">
        <w:rPr>
          <w:b/>
          <w:bCs/>
          <w:noProof/>
          <w:sz w:val="28"/>
          <w:szCs w:val="28"/>
          <w:lang w:val="en-US"/>
        </w:rPr>
        <w:t>4.2</w:t>
      </w:r>
      <w:r w:rsidR="00801245" w:rsidRPr="00BA39AD">
        <w:rPr>
          <w:b/>
          <w:bCs/>
          <w:noProof/>
          <w:sz w:val="28"/>
          <w:szCs w:val="28"/>
          <w:lang w:val="en-US"/>
        </w:rPr>
        <w:tab/>
      </w:r>
      <w:r w:rsidRPr="00BA39AD">
        <w:rPr>
          <w:rStyle w:val="Heading1Char"/>
          <w:rFonts w:ascii="Times New Roman" w:hAnsi="Times New Roman" w:cs="Times New Roman"/>
          <w:noProof/>
          <w:sz w:val="28"/>
          <w:szCs w:val="28"/>
          <w:lang w:val="en-US"/>
        </w:rPr>
        <w:t>Companies that must disclose information</w:t>
      </w:r>
      <w:bookmarkEnd w:id="32"/>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Cs/>
          <w:noProof/>
          <w:sz w:val="23"/>
          <w:szCs w:val="23"/>
          <w:lang w:val="en-US"/>
        </w:rPr>
      </w:pPr>
      <w:r w:rsidRPr="00BA39AD">
        <w:rPr>
          <w:b/>
          <w:bCs/>
          <w:noProof/>
          <w:sz w:val="23"/>
          <w:szCs w:val="23"/>
          <w:lang w:val="en-US"/>
        </w:rPr>
        <w:t xml:space="preserve">Mining: </w:t>
      </w:r>
      <w:r w:rsidRPr="00BA39AD">
        <w:rPr>
          <w:bCs/>
          <w:noProof/>
          <w:sz w:val="23"/>
          <w:szCs w:val="23"/>
          <w:lang w:val="en-US"/>
        </w:rPr>
        <w:t xml:space="preserve">In 2010, MEM reported 200 active exploitation mining </w:t>
      </w:r>
      <w:r w:rsidR="0016664E" w:rsidRPr="00BA39AD">
        <w:rPr>
          <w:bCs/>
          <w:noProof/>
          <w:sz w:val="23"/>
          <w:szCs w:val="23"/>
          <w:lang w:val="en-US"/>
        </w:rPr>
        <w:t xml:space="preserve">licences </w:t>
      </w:r>
      <w:r w:rsidRPr="00BA39AD">
        <w:rPr>
          <w:bCs/>
          <w:noProof/>
          <w:sz w:val="23"/>
          <w:szCs w:val="23"/>
          <w:lang w:val="en-US"/>
        </w:rPr>
        <w:t xml:space="preserve">corresponding to 102 mining companies, out of which 2 are devoted to metal mining and the remaining in </w:t>
      </w:r>
      <w:r w:rsidR="000102F7" w:rsidRPr="00BA39AD">
        <w:rPr>
          <w:bCs/>
          <w:noProof/>
          <w:sz w:val="23"/>
          <w:szCs w:val="23"/>
          <w:lang w:val="en-US"/>
        </w:rPr>
        <w:t>non-metal</w:t>
      </w:r>
      <w:r w:rsidRPr="00BA39AD">
        <w:rPr>
          <w:bCs/>
          <w:noProof/>
          <w:sz w:val="23"/>
          <w:szCs w:val="23"/>
          <w:lang w:val="en-US"/>
        </w:rPr>
        <w:t xml:space="preserve"> mining activities, mostly construction materials. </w:t>
      </w:r>
      <w:r w:rsidR="0016664E" w:rsidRPr="00BA39AD">
        <w:rPr>
          <w:bCs/>
          <w:noProof/>
          <w:sz w:val="23"/>
          <w:szCs w:val="23"/>
          <w:lang w:val="en-US"/>
        </w:rPr>
        <w:t>GREMICAP</w:t>
      </w:r>
      <w:r w:rsidRPr="00BA39AD">
        <w:rPr>
          <w:bCs/>
          <w:noProof/>
          <w:sz w:val="23"/>
          <w:szCs w:val="23"/>
          <w:lang w:val="en-US"/>
        </w:rPr>
        <w:t xml:space="preserve"> ha</w:t>
      </w:r>
      <w:r w:rsidR="0016664E" w:rsidRPr="00BA39AD">
        <w:rPr>
          <w:bCs/>
          <w:noProof/>
          <w:sz w:val="23"/>
          <w:szCs w:val="23"/>
          <w:lang w:val="en-US"/>
        </w:rPr>
        <w:t>s</w:t>
      </w:r>
      <w:r w:rsidRPr="00BA39AD">
        <w:rPr>
          <w:bCs/>
          <w:noProof/>
          <w:sz w:val="23"/>
          <w:szCs w:val="23"/>
          <w:lang w:val="en-US"/>
        </w:rPr>
        <w:t xml:space="preserve"> 22 active members who have expressed their interest in participating in the reconciliation.</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Montana Exploradora de Guatemala, S.A. has shown the largest sales -94 percent- and contribution to State revenues -</w:t>
      </w:r>
      <w:r w:rsidR="001506EB" w:rsidRPr="00BA39AD">
        <w:rPr>
          <w:noProof/>
          <w:sz w:val="23"/>
          <w:szCs w:val="23"/>
          <w:lang w:val="en-US"/>
        </w:rPr>
        <w:t xml:space="preserve">90 </w:t>
      </w:r>
      <w:r w:rsidRPr="00BA39AD">
        <w:rPr>
          <w:noProof/>
          <w:sz w:val="23"/>
          <w:szCs w:val="23"/>
          <w:lang w:val="en-US"/>
        </w:rPr>
        <w:t xml:space="preserve">percent- in 2009-2010 (Annex III). The criterion to classify mining companies as material could be their annual sales, for example those with sales higher than US$1 million. </w:t>
      </w:r>
      <w:r w:rsidR="001506EB" w:rsidRPr="00BA39AD">
        <w:rPr>
          <w:noProof/>
          <w:sz w:val="23"/>
          <w:szCs w:val="23"/>
          <w:lang w:val="en-US"/>
        </w:rPr>
        <w:t xml:space="preserve">Table </w:t>
      </w:r>
      <w:r w:rsidRPr="00BA39AD">
        <w:rPr>
          <w:noProof/>
          <w:sz w:val="23"/>
          <w:szCs w:val="23"/>
          <w:lang w:val="en-US"/>
        </w:rPr>
        <w:t xml:space="preserve">14 classifies companies according to </w:t>
      </w:r>
      <w:r w:rsidR="001506EB" w:rsidRPr="00BA39AD">
        <w:rPr>
          <w:noProof/>
          <w:sz w:val="23"/>
          <w:szCs w:val="23"/>
          <w:lang w:val="en-US"/>
        </w:rPr>
        <w:t xml:space="preserve">the value of </w:t>
      </w:r>
      <w:r w:rsidRPr="00BA39AD">
        <w:rPr>
          <w:noProof/>
          <w:sz w:val="23"/>
          <w:szCs w:val="23"/>
          <w:lang w:val="en-US"/>
        </w:rPr>
        <w:t>sale</w:t>
      </w:r>
      <w:r w:rsidR="001506EB" w:rsidRPr="00BA39AD">
        <w:rPr>
          <w:noProof/>
          <w:sz w:val="23"/>
          <w:szCs w:val="23"/>
          <w:lang w:val="en-US"/>
        </w:rPr>
        <w:t>s</w:t>
      </w:r>
      <w:r w:rsidRPr="00BA39AD">
        <w:rPr>
          <w:noProof/>
          <w:sz w:val="23"/>
          <w:szCs w:val="23"/>
          <w:lang w:val="en-US"/>
        </w:rPr>
        <w:t xml:space="preserve"> in 2010. Companies with sales higher than US$1 million (Q.8 million) are:</w:t>
      </w:r>
    </w:p>
    <w:p w:rsidR="00DA2DB5" w:rsidRPr="00BA39AD" w:rsidRDefault="00DA2DB5" w:rsidP="00DA2DB5">
      <w:pPr>
        <w:pStyle w:val="Default"/>
        <w:spacing w:after="38"/>
        <w:ind w:firstLine="708"/>
        <w:jc w:val="both"/>
        <w:rPr>
          <w:noProof/>
          <w:sz w:val="23"/>
          <w:szCs w:val="23"/>
          <w:lang w:val="en-US"/>
        </w:rPr>
      </w:pPr>
    </w:p>
    <w:p w:rsidR="00DA2DB5" w:rsidRPr="00564423" w:rsidRDefault="006647B0" w:rsidP="00DA2DB5">
      <w:pPr>
        <w:pStyle w:val="Default"/>
        <w:numPr>
          <w:ilvl w:val="0"/>
          <w:numId w:val="6"/>
        </w:numPr>
        <w:spacing w:after="38"/>
        <w:jc w:val="both"/>
        <w:rPr>
          <w:noProof/>
          <w:sz w:val="23"/>
          <w:szCs w:val="23"/>
          <w:lang w:val="es-UY"/>
        </w:rPr>
      </w:pPr>
      <w:r w:rsidRPr="00564423">
        <w:rPr>
          <w:noProof/>
          <w:sz w:val="23"/>
          <w:szCs w:val="23"/>
          <w:lang w:val="es-UY"/>
        </w:rPr>
        <w:t xml:space="preserve">Montana Exploradora de Guatemala, S.A. </w:t>
      </w:r>
    </w:p>
    <w:p w:rsidR="00DA2DB5" w:rsidRPr="00BA39AD" w:rsidRDefault="00DA2DB5" w:rsidP="00DA2DB5">
      <w:pPr>
        <w:pStyle w:val="Default"/>
        <w:numPr>
          <w:ilvl w:val="0"/>
          <w:numId w:val="6"/>
        </w:numPr>
        <w:spacing w:after="38"/>
        <w:jc w:val="both"/>
        <w:rPr>
          <w:noProof/>
          <w:sz w:val="23"/>
          <w:szCs w:val="23"/>
          <w:lang w:val="en-US"/>
        </w:rPr>
      </w:pPr>
      <w:r w:rsidRPr="00BA39AD">
        <w:rPr>
          <w:noProof/>
          <w:sz w:val="23"/>
          <w:szCs w:val="23"/>
          <w:lang w:val="en-US"/>
        </w:rPr>
        <w:t xml:space="preserve">Peña Rubia, S.A. </w:t>
      </w:r>
    </w:p>
    <w:p w:rsidR="00DA2DB5" w:rsidRPr="00564423" w:rsidRDefault="006647B0" w:rsidP="00DA2DB5">
      <w:pPr>
        <w:pStyle w:val="Default"/>
        <w:numPr>
          <w:ilvl w:val="0"/>
          <w:numId w:val="6"/>
        </w:numPr>
        <w:spacing w:after="38"/>
        <w:jc w:val="both"/>
        <w:rPr>
          <w:noProof/>
          <w:sz w:val="23"/>
          <w:szCs w:val="23"/>
          <w:lang w:val="es-UY"/>
        </w:rPr>
      </w:pPr>
      <w:r w:rsidRPr="00564423">
        <w:rPr>
          <w:noProof/>
          <w:sz w:val="23"/>
          <w:szCs w:val="23"/>
          <w:lang w:val="es-UY"/>
        </w:rPr>
        <w:t xml:space="preserve">Sílice de Centroamérica, S.A. </w:t>
      </w:r>
    </w:p>
    <w:p w:rsidR="00DA2DB5" w:rsidRPr="00BA39AD" w:rsidRDefault="00DA2DB5" w:rsidP="00DA2DB5">
      <w:pPr>
        <w:pStyle w:val="Default"/>
        <w:numPr>
          <w:ilvl w:val="0"/>
          <w:numId w:val="6"/>
        </w:numPr>
        <w:spacing w:after="38"/>
        <w:jc w:val="both"/>
        <w:rPr>
          <w:noProof/>
          <w:sz w:val="23"/>
          <w:szCs w:val="23"/>
          <w:lang w:val="en-US"/>
        </w:rPr>
      </w:pPr>
      <w:r w:rsidRPr="00BA39AD">
        <w:rPr>
          <w:noProof/>
          <w:sz w:val="23"/>
          <w:szCs w:val="23"/>
          <w:lang w:val="en-US"/>
        </w:rPr>
        <w:t xml:space="preserve">Constructora Universal, S.A., and </w:t>
      </w:r>
    </w:p>
    <w:p w:rsidR="00DA2DB5" w:rsidRPr="00564423" w:rsidRDefault="006647B0" w:rsidP="00DA2DB5">
      <w:pPr>
        <w:pStyle w:val="Default"/>
        <w:numPr>
          <w:ilvl w:val="0"/>
          <w:numId w:val="6"/>
        </w:numPr>
        <w:jc w:val="both"/>
        <w:rPr>
          <w:noProof/>
          <w:sz w:val="23"/>
          <w:szCs w:val="23"/>
          <w:lang w:val="es-UY"/>
        </w:rPr>
      </w:pPr>
      <w:r w:rsidRPr="00564423">
        <w:rPr>
          <w:noProof/>
          <w:sz w:val="23"/>
          <w:szCs w:val="23"/>
          <w:lang w:val="es-UY"/>
        </w:rPr>
        <w:t xml:space="preserve">Productos Mineros de Guatemala, S.A. </w:t>
      </w:r>
    </w:p>
    <w:p w:rsidR="0019365F" w:rsidRPr="00564423" w:rsidRDefault="0019365F" w:rsidP="0019365F">
      <w:pPr>
        <w:jc w:val="both"/>
        <w:rPr>
          <w:noProof/>
          <w:lang w:val="es-UY"/>
        </w:rPr>
      </w:pPr>
    </w:p>
    <w:p w:rsidR="0019365F" w:rsidRPr="00BA39AD" w:rsidRDefault="0019365F" w:rsidP="0019365F">
      <w:pPr>
        <w:pStyle w:val="Default"/>
        <w:jc w:val="both"/>
        <w:rPr>
          <w:noProof/>
          <w:sz w:val="23"/>
          <w:szCs w:val="23"/>
          <w:lang w:val="en-US"/>
        </w:rPr>
      </w:pPr>
      <w:r w:rsidRPr="00BA39AD">
        <w:rPr>
          <w:noProof/>
          <w:sz w:val="23"/>
          <w:szCs w:val="23"/>
          <w:lang w:val="en-US"/>
        </w:rPr>
        <w:t>The Commission may consider Compañía Guatemalteca de Níquel S.A., Entre Mares de Guatemala, S.A., Mayaníquel, and Goldex among the companies which have not yet entered the production phase, due to their importance. The decision of including any other company will depend on (i) the feasibility for relatively small companies to provide figures from accounts audited according to international standards; and (ii) the cost of having too many companies participate.</w:t>
      </w:r>
    </w:p>
    <w:p w:rsidR="0019365F" w:rsidRPr="00BA39AD" w:rsidRDefault="0019365F" w:rsidP="0019365F">
      <w:pPr>
        <w:pStyle w:val="Default"/>
        <w:jc w:val="both"/>
        <w:rPr>
          <w:b/>
          <w:bCs/>
          <w:noProof/>
          <w:sz w:val="23"/>
          <w:szCs w:val="23"/>
          <w:lang w:val="en-US"/>
        </w:rPr>
      </w:pPr>
    </w:p>
    <w:p w:rsidR="0019365F" w:rsidRPr="00BA39AD" w:rsidRDefault="0019365F" w:rsidP="0019365F">
      <w:pPr>
        <w:pStyle w:val="Default"/>
        <w:ind w:firstLine="708"/>
        <w:jc w:val="both"/>
        <w:rPr>
          <w:bCs/>
          <w:noProof/>
          <w:sz w:val="23"/>
          <w:szCs w:val="23"/>
          <w:lang w:val="en-US"/>
        </w:rPr>
      </w:pPr>
      <w:r w:rsidRPr="00BA39AD">
        <w:rPr>
          <w:b/>
          <w:bCs/>
          <w:noProof/>
          <w:sz w:val="23"/>
          <w:szCs w:val="23"/>
          <w:lang w:val="en-US"/>
        </w:rPr>
        <w:t xml:space="preserve">Hydrocarbons. </w:t>
      </w:r>
      <w:r w:rsidRPr="00BA39AD">
        <w:rPr>
          <w:bCs/>
          <w:noProof/>
          <w:sz w:val="23"/>
          <w:szCs w:val="23"/>
          <w:lang w:val="en-US"/>
        </w:rPr>
        <w:t>There are four companies involved in crude exploitation and three companies in exploration activities. All material companies must participate.</w:t>
      </w:r>
    </w:p>
    <w:p w:rsidR="0019365F" w:rsidRPr="00BA39AD" w:rsidRDefault="0019365F" w:rsidP="0019365F">
      <w:pPr>
        <w:jc w:val="both"/>
        <w:rPr>
          <w:noProof/>
          <w:sz w:val="23"/>
          <w:szCs w:val="23"/>
          <w:lang w:val="en-US"/>
        </w:rPr>
      </w:pPr>
    </w:p>
    <w:p w:rsidR="0019365F" w:rsidRPr="00BA39AD" w:rsidRDefault="0019365F" w:rsidP="0019365F">
      <w:pPr>
        <w:jc w:val="both"/>
        <w:rPr>
          <w:noProof/>
          <w:sz w:val="23"/>
          <w:szCs w:val="23"/>
          <w:lang w:val="en-US"/>
        </w:rPr>
      </w:pPr>
      <w:r w:rsidRPr="00BA39AD">
        <w:rPr>
          <w:noProof/>
          <w:sz w:val="23"/>
          <w:szCs w:val="23"/>
          <w:lang w:val="en-US"/>
        </w:rPr>
        <w:t>Some criteria that the Commission should take into account to decide which companies should participate are (i) company production level; (ii) contribution of each company to sector payments; and (iii) ability of relatively small companies to provide account figures audited according to international standards. As for the first criterion, Perenco contributes with 93.2 percent of the production followed by EPI, 5.3 percent; Petro Energy 1.4 percent; and PetroLatina 0.1 percent.</w:t>
      </w:r>
    </w:p>
    <w:p w:rsidR="0019365F" w:rsidRPr="00BA39AD" w:rsidRDefault="0019365F" w:rsidP="0019365F">
      <w:pPr>
        <w:jc w:val="both"/>
        <w:rPr>
          <w:noProof/>
          <w:sz w:val="23"/>
          <w:szCs w:val="23"/>
          <w:lang w:val="en-US"/>
        </w:rPr>
      </w:pPr>
    </w:p>
    <w:p w:rsidR="0019365F" w:rsidRPr="00BA39AD" w:rsidRDefault="0019365F" w:rsidP="0019365F">
      <w:pPr>
        <w:jc w:val="both"/>
        <w:rPr>
          <w:noProof/>
          <w:sz w:val="23"/>
          <w:szCs w:val="23"/>
          <w:lang w:val="en-US"/>
        </w:rPr>
      </w:pPr>
      <w:r w:rsidRPr="00BA39AD">
        <w:rPr>
          <w:noProof/>
          <w:sz w:val="23"/>
          <w:szCs w:val="23"/>
          <w:lang w:val="en-US"/>
        </w:rPr>
        <w:t>According to chart 15, the lowest flow size may be Q.500.000, which was the royalty amount paid by the EPI company in 2010.</w:t>
      </w:r>
    </w:p>
    <w:p w:rsidR="00DA2DB5" w:rsidRPr="00BA39AD" w:rsidRDefault="00DA2DB5" w:rsidP="00DA2DB5">
      <w:pPr>
        <w:jc w:val="center"/>
        <w:rPr>
          <w:noProof/>
          <w:lang w:val="en-US"/>
        </w:rPr>
      </w:pPr>
      <w:r w:rsidRPr="00BA39AD">
        <w:rPr>
          <w:noProof/>
          <w:lang w:val="en-US" w:eastAsia="en-US"/>
        </w:rPr>
        <w:lastRenderedPageBreak/>
        <w:drawing>
          <wp:inline distT="0" distB="0" distL="0" distR="0">
            <wp:extent cx="4615815" cy="46818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5815" cy="4681855"/>
                    </a:xfrm>
                    <a:prstGeom prst="rect">
                      <a:avLst/>
                    </a:prstGeom>
                    <a:noFill/>
                    <a:ln>
                      <a:noFill/>
                    </a:ln>
                  </pic:spPr>
                </pic:pic>
              </a:graphicData>
            </a:graphic>
          </wp:inline>
        </w:drawing>
      </w:r>
    </w:p>
    <w:p w:rsidR="00DA2DB5" w:rsidRPr="00BA39AD" w:rsidRDefault="00DA2DB5" w:rsidP="00DA2DB5">
      <w:pPr>
        <w:jc w:val="both"/>
        <w:rPr>
          <w:noProof/>
          <w:sz w:val="23"/>
          <w:szCs w:val="23"/>
          <w:lang w:val="en-US"/>
        </w:rPr>
      </w:pPr>
    </w:p>
    <w:p w:rsidR="00DA2DB5" w:rsidRPr="00BA39AD" w:rsidRDefault="00DA2DB5" w:rsidP="00DA2DB5">
      <w:pPr>
        <w:jc w:val="center"/>
        <w:rPr>
          <w:noProof/>
          <w:lang w:val="en-US"/>
        </w:rPr>
      </w:pPr>
      <w:r w:rsidRPr="00BA39AD">
        <w:rPr>
          <w:noProof/>
          <w:lang w:val="en-US" w:eastAsia="en-US"/>
        </w:rPr>
        <w:drawing>
          <wp:inline distT="0" distB="0" distL="0" distR="0">
            <wp:extent cx="5619750" cy="39147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012" cy="3919137"/>
                    </a:xfrm>
                    <a:prstGeom prst="rect">
                      <a:avLst/>
                    </a:prstGeom>
                    <a:noFill/>
                    <a:ln>
                      <a:noFill/>
                    </a:ln>
                  </pic:spPr>
                </pic:pic>
              </a:graphicData>
            </a:graphic>
          </wp:inline>
        </w:drawing>
      </w:r>
    </w:p>
    <w:p w:rsidR="00DA2DB5" w:rsidRPr="00BA39AD" w:rsidRDefault="00DA2DB5" w:rsidP="00DA2DB5">
      <w:pPr>
        <w:jc w:val="center"/>
        <w:rPr>
          <w:noProof/>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In the first report, the Commission </w:t>
      </w:r>
      <w:r w:rsidR="001506EB" w:rsidRPr="00BA39AD">
        <w:rPr>
          <w:noProof/>
          <w:sz w:val="23"/>
          <w:szCs w:val="23"/>
          <w:lang w:val="en-US"/>
        </w:rPr>
        <w:t xml:space="preserve">needs to </w:t>
      </w:r>
      <w:r w:rsidRPr="00BA39AD">
        <w:rPr>
          <w:noProof/>
          <w:sz w:val="23"/>
          <w:szCs w:val="23"/>
          <w:lang w:val="en-US"/>
        </w:rPr>
        <w:t xml:space="preserve">explain which selection criterion(a) </w:t>
      </w:r>
      <w:r w:rsidR="001506EB" w:rsidRPr="00BA39AD">
        <w:rPr>
          <w:noProof/>
          <w:sz w:val="23"/>
          <w:szCs w:val="23"/>
          <w:lang w:val="en-US"/>
        </w:rPr>
        <w:t>has been chosen.</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outlineLvl w:val="0"/>
        <w:rPr>
          <w:b/>
          <w:bCs/>
          <w:noProof/>
          <w:sz w:val="28"/>
          <w:szCs w:val="28"/>
          <w:lang w:val="en-US"/>
        </w:rPr>
      </w:pPr>
      <w:bookmarkStart w:id="33" w:name="_Toc304548638"/>
      <w:r w:rsidRPr="00BA39AD">
        <w:rPr>
          <w:b/>
          <w:bCs/>
          <w:noProof/>
          <w:sz w:val="28"/>
          <w:szCs w:val="28"/>
          <w:lang w:val="en-US"/>
        </w:rPr>
        <w:t>4.3</w:t>
      </w:r>
      <w:r w:rsidR="00BF0551" w:rsidRPr="00BA39AD">
        <w:rPr>
          <w:b/>
          <w:bCs/>
          <w:noProof/>
          <w:sz w:val="28"/>
          <w:szCs w:val="28"/>
          <w:lang w:val="en-US"/>
        </w:rPr>
        <w:tab/>
      </w:r>
      <w:r w:rsidRPr="00BA39AD">
        <w:rPr>
          <w:rStyle w:val="Heading1Char"/>
          <w:rFonts w:ascii="Times New Roman" w:hAnsi="Times New Roman" w:cs="Times New Roman"/>
          <w:noProof/>
          <w:sz w:val="28"/>
          <w:szCs w:val="28"/>
          <w:lang w:val="en-US"/>
        </w:rPr>
        <w:t>Government entities that must report</w:t>
      </w:r>
      <w:bookmarkEnd w:id="33"/>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EITI requires government to make sure that every governmental entity receiving material payments participate in the information disclosure process. An entity can be exempted only if it can show with a high degree of certainty that the figures it reports would </w:t>
      </w:r>
      <w:r w:rsidR="00C6279B" w:rsidRPr="00BA39AD">
        <w:rPr>
          <w:noProof/>
          <w:sz w:val="23"/>
          <w:szCs w:val="23"/>
          <w:lang w:val="en-US"/>
        </w:rPr>
        <w:t xml:space="preserve">in any case </w:t>
      </w:r>
      <w:r w:rsidRPr="00BA39AD">
        <w:rPr>
          <w:noProof/>
          <w:sz w:val="23"/>
          <w:szCs w:val="23"/>
          <w:lang w:val="en-US"/>
        </w:rPr>
        <w:t>be immaterial.</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left="708"/>
        <w:jc w:val="both"/>
        <w:rPr>
          <w:bCs/>
          <w:noProof/>
          <w:sz w:val="23"/>
          <w:szCs w:val="23"/>
          <w:lang w:val="en-US"/>
        </w:rPr>
      </w:pPr>
      <w:r w:rsidRPr="00BA39AD">
        <w:rPr>
          <w:b/>
          <w:bCs/>
          <w:noProof/>
          <w:sz w:val="23"/>
          <w:szCs w:val="23"/>
          <w:lang w:val="en-US"/>
        </w:rPr>
        <w:t xml:space="preserve">Mining. </w:t>
      </w:r>
      <w:r w:rsidRPr="00BA39AD">
        <w:rPr>
          <w:bCs/>
          <w:noProof/>
          <w:sz w:val="23"/>
          <w:szCs w:val="23"/>
          <w:lang w:val="en-US"/>
        </w:rPr>
        <w:t>Governmental agencies receiving payments from mining companies are:</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The Ministry of Energy and Mines </w:t>
      </w:r>
      <w:r w:rsidRPr="00BA39AD">
        <w:rPr>
          <w:bCs/>
          <w:i/>
          <w:noProof/>
          <w:sz w:val="23"/>
          <w:szCs w:val="23"/>
          <w:lang w:val="en-US"/>
        </w:rPr>
        <w:t xml:space="preserve">(Treasury Department) </w:t>
      </w:r>
      <w:r w:rsidRPr="00BA39AD">
        <w:rPr>
          <w:bCs/>
          <w:noProof/>
          <w:sz w:val="23"/>
          <w:szCs w:val="23"/>
          <w:lang w:val="en-US"/>
        </w:rPr>
        <w:t>receives royalty and privative fund payments and deposits them in the Treasury account.</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SAT </w:t>
      </w:r>
      <w:r w:rsidRPr="00BA39AD">
        <w:rPr>
          <w:bCs/>
          <w:noProof/>
          <w:sz w:val="23"/>
          <w:szCs w:val="23"/>
          <w:lang w:val="en-US"/>
        </w:rPr>
        <w:t>records tax payments and enters the information in State Accounting accounts.</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Banco de Guatemala </w:t>
      </w:r>
      <w:r w:rsidRPr="00BA39AD">
        <w:rPr>
          <w:bCs/>
          <w:noProof/>
          <w:sz w:val="23"/>
          <w:szCs w:val="23"/>
          <w:lang w:val="en-US"/>
        </w:rPr>
        <w:t>registers tax payments received by system Banks and deposits them in its Treasury accounts</w:t>
      </w:r>
      <w:r w:rsidR="00C6279B" w:rsidRPr="00BA39AD">
        <w:rPr>
          <w:bCs/>
          <w:noProof/>
          <w:sz w:val="23"/>
          <w:szCs w:val="23"/>
          <w:lang w:val="en-US"/>
        </w:rPr>
        <w:t>.</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The Ministry of Finance, </w:t>
      </w:r>
      <w:r w:rsidRPr="00BA39AD">
        <w:rPr>
          <w:bCs/>
          <w:noProof/>
          <w:sz w:val="23"/>
          <w:szCs w:val="23"/>
          <w:lang w:val="en-US"/>
        </w:rPr>
        <w:t>as receiver of Common Fund (Treasury deposits) and taxes (State Accounting) revenues</w:t>
      </w:r>
      <w:r w:rsidR="00C6279B" w:rsidRPr="00BA39AD">
        <w:rPr>
          <w:bCs/>
          <w:noProof/>
          <w:sz w:val="23"/>
          <w:szCs w:val="23"/>
          <w:lang w:val="en-US"/>
        </w:rPr>
        <w:t>.</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DAFIM. </w:t>
      </w:r>
      <w:r w:rsidRPr="00BA39AD">
        <w:rPr>
          <w:bCs/>
          <w:noProof/>
          <w:sz w:val="23"/>
          <w:szCs w:val="23"/>
          <w:lang w:val="en-US"/>
        </w:rPr>
        <w:t xml:space="preserve">The Integrated Municipal Financial Administration </w:t>
      </w:r>
      <w:r w:rsidR="001506EB" w:rsidRPr="00BA39AD">
        <w:rPr>
          <w:bCs/>
          <w:noProof/>
          <w:sz w:val="23"/>
          <w:szCs w:val="23"/>
          <w:lang w:val="en-US"/>
        </w:rPr>
        <w:t xml:space="preserve">Directorate </w:t>
      </w:r>
      <w:r w:rsidRPr="00BA39AD">
        <w:rPr>
          <w:bCs/>
          <w:noProof/>
          <w:sz w:val="23"/>
          <w:szCs w:val="23"/>
          <w:lang w:val="en-US"/>
        </w:rPr>
        <w:t xml:space="preserve">at </w:t>
      </w:r>
      <w:r w:rsidR="001506EB" w:rsidRPr="00BA39AD">
        <w:rPr>
          <w:bCs/>
          <w:noProof/>
          <w:sz w:val="23"/>
          <w:szCs w:val="23"/>
          <w:lang w:val="en-US"/>
        </w:rPr>
        <w:t>the</w:t>
      </w:r>
      <w:r w:rsidRPr="00BA39AD">
        <w:rPr>
          <w:bCs/>
          <w:noProof/>
          <w:sz w:val="23"/>
          <w:szCs w:val="23"/>
          <w:lang w:val="en-US"/>
        </w:rPr>
        <w:t>Municipal level.</w:t>
      </w:r>
    </w:p>
    <w:p w:rsidR="00DA2DB5" w:rsidRPr="00BA39AD" w:rsidRDefault="00DA2DB5" w:rsidP="00DA2DB5">
      <w:pPr>
        <w:autoSpaceDE w:val="0"/>
        <w:autoSpaceDN w:val="0"/>
        <w:adjustRightInd w:val="0"/>
        <w:jc w:val="both"/>
        <w:rPr>
          <w:b/>
          <w:bCs/>
          <w:noProof/>
          <w:color w:val="000000"/>
          <w:sz w:val="23"/>
          <w:szCs w:val="23"/>
          <w:lang w:val="en-US"/>
        </w:rPr>
      </w:pPr>
    </w:p>
    <w:p w:rsidR="00DA2DB5" w:rsidRPr="00BA39AD" w:rsidRDefault="00DA2DB5" w:rsidP="00DA2DB5">
      <w:pPr>
        <w:autoSpaceDE w:val="0"/>
        <w:autoSpaceDN w:val="0"/>
        <w:adjustRightInd w:val="0"/>
        <w:ind w:left="708"/>
        <w:jc w:val="both"/>
        <w:rPr>
          <w:bCs/>
          <w:noProof/>
          <w:color w:val="000000"/>
          <w:sz w:val="23"/>
          <w:szCs w:val="23"/>
          <w:lang w:val="en-US"/>
        </w:rPr>
      </w:pPr>
      <w:r w:rsidRPr="00BA39AD">
        <w:rPr>
          <w:b/>
          <w:bCs/>
          <w:noProof/>
          <w:color w:val="000000"/>
          <w:sz w:val="23"/>
          <w:szCs w:val="23"/>
          <w:lang w:val="en-US"/>
        </w:rPr>
        <w:t xml:space="preserve">Hydrocarbons. </w:t>
      </w:r>
      <w:r w:rsidRPr="00BA39AD">
        <w:rPr>
          <w:bCs/>
          <w:noProof/>
          <w:color w:val="000000"/>
          <w:sz w:val="23"/>
          <w:szCs w:val="23"/>
          <w:lang w:val="en-US"/>
        </w:rPr>
        <w:t>Government agencies receiving payments from oil companies are:</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The Ministry of Energy and Mines. </w:t>
      </w:r>
      <w:r w:rsidRPr="00BA39AD">
        <w:rPr>
          <w:bCs/>
          <w:noProof/>
          <w:sz w:val="23"/>
          <w:szCs w:val="23"/>
          <w:lang w:val="en-US"/>
        </w:rPr>
        <w:t>(Treasury Department) receives privative funds and deposits them in Treasury accounts</w:t>
      </w:r>
      <w:r w:rsidR="00C6279B" w:rsidRPr="00BA39AD">
        <w:rPr>
          <w:bCs/>
          <w:noProof/>
          <w:sz w:val="23"/>
          <w:szCs w:val="23"/>
          <w:lang w:val="en-US"/>
        </w:rPr>
        <w:t>.</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Banco de Guatemala </w:t>
      </w:r>
      <w:r w:rsidRPr="00BA39AD">
        <w:rPr>
          <w:bCs/>
          <w:noProof/>
          <w:sz w:val="23"/>
          <w:szCs w:val="23"/>
          <w:lang w:val="en-US"/>
        </w:rPr>
        <w:t xml:space="preserve">receives Royalty and State share in production payments in dollars, exchanges them and deposits them in the Common Fund (National Treasury). Similarly, Banco de Guatemala registers bank deposits for taxes in the Common Fund. </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SAT. </w:t>
      </w:r>
      <w:r w:rsidRPr="00BA39AD">
        <w:rPr>
          <w:bCs/>
          <w:noProof/>
          <w:sz w:val="23"/>
          <w:szCs w:val="23"/>
          <w:lang w:val="en-US"/>
        </w:rPr>
        <w:t>Controls tax payment through system banks and registers it in the Ministry of Finance accounts (State Accounting)</w:t>
      </w:r>
      <w:r w:rsidR="00C6279B" w:rsidRPr="00BA39AD">
        <w:rPr>
          <w:bCs/>
          <w:noProof/>
          <w:sz w:val="23"/>
          <w:szCs w:val="23"/>
          <w:lang w:val="en-US"/>
        </w:rPr>
        <w:t>.</w:t>
      </w:r>
    </w:p>
    <w:p w:rsidR="00DA2DB5" w:rsidRPr="00BA39AD" w:rsidRDefault="00DA2DB5" w:rsidP="00E4523C">
      <w:pPr>
        <w:pStyle w:val="Default"/>
        <w:spacing w:after="11"/>
        <w:ind w:left="1800" w:hanging="384"/>
        <w:jc w:val="both"/>
        <w:rPr>
          <w:b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b/>
          <w:bCs/>
          <w:noProof/>
          <w:sz w:val="23"/>
          <w:szCs w:val="23"/>
          <w:lang w:val="en-US"/>
        </w:rPr>
        <w:t xml:space="preserve">The Ministry of Finance </w:t>
      </w:r>
      <w:r w:rsidRPr="00BA39AD">
        <w:rPr>
          <w:bCs/>
          <w:noProof/>
          <w:sz w:val="23"/>
          <w:szCs w:val="23"/>
          <w:lang w:val="en-US"/>
        </w:rPr>
        <w:t>acts as receiver of deposits in the Common Fund (Treasury) and taxes (State Accounting)</w:t>
      </w:r>
      <w:r w:rsidR="00C6279B" w:rsidRPr="00BA39AD">
        <w:rPr>
          <w:bCs/>
          <w:noProof/>
          <w:sz w:val="23"/>
          <w:szCs w:val="23"/>
          <w:lang w:val="en-US"/>
        </w:rPr>
        <w:t>.</w:t>
      </w:r>
    </w:p>
    <w:p w:rsidR="00DA2DB5" w:rsidRPr="00BA39AD" w:rsidRDefault="00DA2DB5" w:rsidP="00DA2DB5">
      <w:pPr>
        <w:autoSpaceDE w:val="0"/>
        <w:autoSpaceDN w:val="0"/>
        <w:adjustRightInd w:val="0"/>
        <w:jc w:val="both"/>
        <w:rPr>
          <w:noProof/>
          <w:color w:val="000000"/>
          <w:sz w:val="23"/>
          <w:szCs w:val="23"/>
          <w:lang w:val="en-US"/>
        </w:rPr>
      </w:pPr>
    </w:p>
    <w:p w:rsidR="009E69B1" w:rsidRPr="00BA39AD" w:rsidRDefault="006647B0" w:rsidP="00AC11AC">
      <w:pPr>
        <w:autoSpaceDE w:val="0"/>
        <w:autoSpaceDN w:val="0"/>
        <w:adjustRightInd w:val="0"/>
        <w:outlineLvl w:val="0"/>
        <w:rPr>
          <w:b/>
          <w:bCs/>
          <w:noProof/>
          <w:color w:val="000000"/>
          <w:sz w:val="28"/>
          <w:szCs w:val="28"/>
          <w:lang w:val="en-US"/>
        </w:rPr>
      </w:pPr>
      <w:bookmarkStart w:id="34" w:name="_Toc304548639"/>
      <w:r w:rsidRPr="00BA39AD">
        <w:rPr>
          <w:b/>
          <w:bCs/>
          <w:noProof/>
          <w:color w:val="000000"/>
          <w:sz w:val="28"/>
          <w:szCs w:val="28"/>
          <w:lang w:val="en-US"/>
        </w:rPr>
        <w:t>4.4</w:t>
      </w:r>
      <w:r w:rsidR="00BF0551" w:rsidRPr="00BA39AD">
        <w:rPr>
          <w:b/>
          <w:bCs/>
          <w:noProof/>
          <w:color w:val="000000"/>
          <w:sz w:val="28"/>
          <w:szCs w:val="28"/>
          <w:lang w:val="en-US"/>
        </w:rPr>
        <w:tab/>
      </w:r>
      <w:r w:rsidRPr="00BA39AD">
        <w:rPr>
          <w:rStyle w:val="Heading1Char"/>
          <w:rFonts w:ascii="Times New Roman" w:hAnsi="Times New Roman" w:cs="Times New Roman"/>
          <w:noProof/>
          <w:sz w:val="28"/>
          <w:szCs w:val="28"/>
          <w:lang w:val="en-US"/>
        </w:rPr>
        <w:t>Period the report will cover</w:t>
      </w:r>
      <w:bookmarkEnd w:id="34"/>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ind w:firstLine="708"/>
        <w:jc w:val="both"/>
        <w:rPr>
          <w:noProof/>
          <w:color w:val="000000"/>
          <w:sz w:val="23"/>
          <w:szCs w:val="23"/>
          <w:lang w:val="en-US"/>
        </w:rPr>
      </w:pPr>
      <w:r w:rsidRPr="00BA39AD">
        <w:rPr>
          <w:noProof/>
          <w:color w:val="000000"/>
          <w:sz w:val="23"/>
          <w:szCs w:val="23"/>
          <w:lang w:val="en-US"/>
        </w:rPr>
        <w:t>Implementing countries shall produce their first EITI Report within 18 months. EITI full member countries shall produce annual reports. EITI reports shall cover information which should not be older than the last before last complete accounting period (e.g. an EITI report published in the calendar/fiscal year 2011 should not be based upon information older than the 2009 calendar/fiscal year). If the Commission wishes to divert from that norm, it should be clearly stated in the Work Plan and the justification shall be communicated to EITI’s Directorate Council.</w:t>
      </w:r>
    </w:p>
    <w:p w:rsidR="00DA2DB5" w:rsidRPr="00BA39AD" w:rsidRDefault="00DA2DB5" w:rsidP="00DA2DB5">
      <w:pPr>
        <w:autoSpaceDE w:val="0"/>
        <w:autoSpaceDN w:val="0"/>
        <w:adjustRightInd w:val="0"/>
        <w:jc w:val="both"/>
        <w:rPr>
          <w:b/>
          <w:bCs/>
          <w:noProof/>
          <w:color w:val="000000"/>
          <w:sz w:val="23"/>
          <w:szCs w:val="23"/>
          <w:lang w:val="en-US"/>
        </w:rPr>
      </w:pPr>
    </w:p>
    <w:p w:rsidR="009E69B1" w:rsidRPr="00BA39AD" w:rsidRDefault="006647B0" w:rsidP="00AC11AC">
      <w:pPr>
        <w:autoSpaceDE w:val="0"/>
        <w:autoSpaceDN w:val="0"/>
        <w:adjustRightInd w:val="0"/>
        <w:outlineLvl w:val="0"/>
        <w:rPr>
          <w:b/>
          <w:bCs/>
          <w:noProof/>
          <w:color w:val="000000"/>
          <w:sz w:val="28"/>
          <w:szCs w:val="28"/>
          <w:lang w:val="en-US"/>
        </w:rPr>
      </w:pPr>
      <w:bookmarkStart w:id="35" w:name="_Toc304548640"/>
      <w:r w:rsidRPr="00BA39AD">
        <w:rPr>
          <w:b/>
          <w:bCs/>
          <w:noProof/>
          <w:color w:val="000000"/>
          <w:sz w:val="28"/>
          <w:szCs w:val="28"/>
          <w:lang w:val="en-US"/>
        </w:rPr>
        <w:t>4.5</w:t>
      </w:r>
      <w:r w:rsidR="00BF0551" w:rsidRPr="00BA39AD">
        <w:rPr>
          <w:b/>
          <w:bCs/>
          <w:noProof/>
          <w:color w:val="000000"/>
          <w:sz w:val="28"/>
          <w:szCs w:val="28"/>
          <w:lang w:val="en-US"/>
        </w:rPr>
        <w:tab/>
      </w:r>
      <w:r w:rsidR="00C6279B" w:rsidRPr="00BA39AD">
        <w:rPr>
          <w:rStyle w:val="Heading1Char"/>
          <w:rFonts w:ascii="Times New Roman" w:hAnsi="Times New Roman" w:cs="Times New Roman"/>
          <w:noProof/>
          <w:sz w:val="28"/>
          <w:szCs w:val="28"/>
          <w:lang w:val="en-US"/>
        </w:rPr>
        <w:t>A</w:t>
      </w:r>
      <w:r w:rsidRPr="00BA39AD">
        <w:rPr>
          <w:rStyle w:val="Heading1Char"/>
          <w:rFonts w:ascii="Times New Roman" w:hAnsi="Times New Roman" w:cs="Times New Roman"/>
          <w:noProof/>
          <w:sz w:val="28"/>
          <w:szCs w:val="28"/>
          <w:lang w:val="en-US"/>
        </w:rPr>
        <w:t>ggregation or disaggregation</w:t>
      </w:r>
      <w:r w:rsidR="00C6279B" w:rsidRPr="00BA39AD">
        <w:rPr>
          <w:rStyle w:val="Heading1Char"/>
          <w:rFonts w:ascii="Times New Roman" w:hAnsi="Times New Roman" w:cs="Times New Roman"/>
          <w:noProof/>
          <w:sz w:val="28"/>
          <w:szCs w:val="28"/>
          <w:lang w:val="en-US"/>
        </w:rPr>
        <w:t xml:space="preserve"> of the EITI Report</w:t>
      </w:r>
      <w:bookmarkEnd w:id="35"/>
      <w:r w:rsidR="00C6279B" w:rsidRPr="00BA39AD">
        <w:rPr>
          <w:rStyle w:val="Heading1Char"/>
          <w:rFonts w:ascii="Times New Roman" w:hAnsi="Times New Roman" w:cs="Times New Roman"/>
          <w:noProof/>
          <w:sz w:val="28"/>
          <w:szCs w:val="28"/>
          <w:lang w:val="en-US"/>
        </w:rPr>
        <w:t xml:space="preserve"> </w:t>
      </w:r>
    </w:p>
    <w:p w:rsidR="00DA2DB5" w:rsidRPr="00BA39AD" w:rsidRDefault="00DA2DB5" w:rsidP="00DA2DB5">
      <w:pPr>
        <w:autoSpaceDE w:val="0"/>
        <w:autoSpaceDN w:val="0"/>
        <w:adjustRightInd w:val="0"/>
        <w:jc w:val="both"/>
        <w:rPr>
          <w:noProof/>
          <w:color w:val="000000"/>
          <w:sz w:val="23"/>
          <w:szCs w:val="23"/>
          <w:lang w:val="en-US"/>
        </w:rPr>
      </w:pPr>
    </w:p>
    <w:p w:rsidR="009E69B1" w:rsidRPr="00BA39AD" w:rsidRDefault="00DA2DB5" w:rsidP="00AC11AC">
      <w:pPr>
        <w:autoSpaceDE w:val="0"/>
        <w:autoSpaceDN w:val="0"/>
        <w:adjustRightInd w:val="0"/>
        <w:ind w:firstLine="720"/>
        <w:jc w:val="both"/>
        <w:rPr>
          <w:noProof/>
          <w:color w:val="000000"/>
          <w:sz w:val="23"/>
          <w:szCs w:val="23"/>
          <w:lang w:val="en-US"/>
        </w:rPr>
      </w:pPr>
      <w:r w:rsidRPr="00BA39AD">
        <w:rPr>
          <w:noProof/>
          <w:color w:val="000000"/>
          <w:sz w:val="23"/>
          <w:szCs w:val="23"/>
          <w:lang w:val="en-US"/>
        </w:rPr>
        <w:t xml:space="preserve">EITI’s policy is neutral concerning report aggregation level. Reports in disaggregated values submit details of incomes paid </w:t>
      </w:r>
      <w:r w:rsidR="00C6279B" w:rsidRPr="00BA39AD">
        <w:rPr>
          <w:noProof/>
          <w:color w:val="000000"/>
          <w:sz w:val="23"/>
          <w:szCs w:val="23"/>
          <w:lang w:val="en-US"/>
        </w:rPr>
        <w:t xml:space="preserve">by </w:t>
      </w:r>
      <w:r w:rsidRPr="00BA39AD">
        <w:rPr>
          <w:noProof/>
          <w:color w:val="000000"/>
          <w:sz w:val="23"/>
          <w:szCs w:val="23"/>
          <w:lang w:val="en-US"/>
        </w:rPr>
        <w:t xml:space="preserve">each company individually. An </w:t>
      </w:r>
      <w:r w:rsidRPr="00BA39AD">
        <w:rPr>
          <w:noProof/>
          <w:color w:val="000000"/>
          <w:sz w:val="23"/>
          <w:szCs w:val="23"/>
          <w:lang w:val="en-US"/>
        </w:rPr>
        <w:lastRenderedPageBreak/>
        <w:t xml:space="preserve">aggregated report presents the details of each payment item made by </w:t>
      </w:r>
      <w:r w:rsidR="00C6279B" w:rsidRPr="00BA39AD">
        <w:rPr>
          <w:noProof/>
          <w:color w:val="000000"/>
          <w:sz w:val="23"/>
          <w:szCs w:val="23"/>
          <w:lang w:val="en-US"/>
        </w:rPr>
        <w:t xml:space="preserve">all </w:t>
      </w:r>
      <w:r w:rsidRPr="00BA39AD">
        <w:rPr>
          <w:noProof/>
          <w:color w:val="000000"/>
          <w:sz w:val="23"/>
          <w:szCs w:val="23"/>
          <w:lang w:val="en-US"/>
        </w:rPr>
        <w:t>companies in an aggregated way.</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To date, half of the countries publish aggregated reports and half disaggregated ones. </w:t>
      </w:r>
    </w:p>
    <w:p w:rsidR="00DA2DB5" w:rsidRPr="00BA39AD" w:rsidRDefault="00DA2DB5" w:rsidP="00DA2DB5">
      <w:pPr>
        <w:autoSpaceDE w:val="0"/>
        <w:autoSpaceDN w:val="0"/>
        <w:adjustRightInd w:val="0"/>
        <w:jc w:val="both"/>
        <w:rPr>
          <w:noProof/>
          <w:color w:val="000000"/>
          <w:sz w:val="23"/>
          <w:szCs w:val="23"/>
          <w:lang w:val="en-US"/>
        </w:rPr>
      </w:pPr>
    </w:p>
    <w:p w:rsidR="00DA2DB5" w:rsidRPr="00BA39AD" w:rsidRDefault="00DA2DB5" w:rsidP="00DA2DB5">
      <w:pPr>
        <w:autoSpaceDE w:val="0"/>
        <w:autoSpaceDN w:val="0"/>
        <w:adjustRightInd w:val="0"/>
        <w:jc w:val="both"/>
        <w:rPr>
          <w:noProof/>
          <w:color w:val="000000"/>
          <w:sz w:val="23"/>
          <w:szCs w:val="23"/>
          <w:lang w:val="en-US"/>
        </w:rPr>
      </w:pPr>
      <w:r w:rsidRPr="00BA39AD">
        <w:rPr>
          <w:noProof/>
          <w:color w:val="000000"/>
          <w:sz w:val="23"/>
          <w:szCs w:val="23"/>
          <w:lang w:val="en-US"/>
        </w:rPr>
        <w:t xml:space="preserve">Arguments in favor of disaggregation are, </w:t>
      </w:r>
      <w:r w:rsidR="00BF0551" w:rsidRPr="00BA39AD">
        <w:rPr>
          <w:noProof/>
          <w:color w:val="000000"/>
          <w:sz w:val="23"/>
          <w:szCs w:val="23"/>
          <w:lang w:val="en-US"/>
        </w:rPr>
        <w:t xml:space="preserve">that it </w:t>
      </w:r>
      <w:r w:rsidRPr="00BA39AD">
        <w:rPr>
          <w:noProof/>
          <w:color w:val="000000"/>
          <w:sz w:val="23"/>
          <w:szCs w:val="23"/>
          <w:lang w:val="en-US"/>
        </w:rPr>
        <w:t xml:space="preserve">(i) allows government and public better understand the contribution of each company </w:t>
      </w:r>
      <w:r w:rsidR="00BF0551" w:rsidRPr="00BA39AD">
        <w:rPr>
          <w:noProof/>
          <w:color w:val="000000"/>
          <w:sz w:val="23"/>
          <w:szCs w:val="23"/>
          <w:lang w:val="en-US"/>
        </w:rPr>
        <w:t xml:space="preserve">to the </w:t>
      </w:r>
      <w:r w:rsidRPr="00BA39AD">
        <w:rPr>
          <w:noProof/>
          <w:color w:val="000000"/>
          <w:sz w:val="23"/>
          <w:szCs w:val="23"/>
          <w:lang w:val="en-US"/>
        </w:rPr>
        <w:t xml:space="preserve">national economy; (ii) guarantees companies and state entities that their participation in the EITI be acknowledged; (iii) shows commitment </w:t>
      </w:r>
      <w:r w:rsidR="00BF0551" w:rsidRPr="00BA39AD">
        <w:rPr>
          <w:noProof/>
          <w:color w:val="000000"/>
          <w:sz w:val="23"/>
          <w:szCs w:val="23"/>
          <w:lang w:val="en-US"/>
        </w:rPr>
        <w:t xml:space="preserve">to </w:t>
      </w:r>
      <w:r w:rsidRPr="00BA39AD">
        <w:rPr>
          <w:noProof/>
          <w:color w:val="000000"/>
          <w:sz w:val="23"/>
          <w:szCs w:val="23"/>
          <w:lang w:val="en-US"/>
        </w:rPr>
        <w:t xml:space="preserve">transparency; (iv) ensures that scrutiny is </w:t>
      </w:r>
      <w:r w:rsidR="00BF0551" w:rsidRPr="00BA39AD">
        <w:rPr>
          <w:noProof/>
          <w:color w:val="000000"/>
          <w:sz w:val="23"/>
          <w:szCs w:val="23"/>
          <w:lang w:val="en-US"/>
        </w:rPr>
        <w:t xml:space="preserve">laid on </w:t>
      </w:r>
      <w:r w:rsidRPr="00BA39AD">
        <w:rPr>
          <w:noProof/>
          <w:color w:val="000000"/>
          <w:sz w:val="23"/>
          <w:szCs w:val="23"/>
          <w:lang w:val="en-US"/>
        </w:rPr>
        <w:t>the way these resources are used.</w:t>
      </w:r>
    </w:p>
    <w:p w:rsidR="00DA2DB5" w:rsidRPr="00BA39AD" w:rsidRDefault="00DA2DB5" w:rsidP="00DA2DB5">
      <w:pPr>
        <w:jc w:val="both"/>
        <w:rPr>
          <w:noProof/>
          <w:color w:val="000000"/>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This is one of the most controversial points in the EITI process, because many companies are strongly opposed to the individual declaration, supposedly due to the convenience of keeping financial data confidential and preserving comparative advantages. To reach a decision on this point, the Commission may ask companies to provide an explanation about their concerns regarding a disaggregated approach. </w:t>
      </w:r>
      <w:r w:rsidR="00BF0551" w:rsidRPr="00BA39AD">
        <w:rPr>
          <w:noProof/>
          <w:sz w:val="23"/>
          <w:szCs w:val="23"/>
          <w:lang w:val="en-US"/>
        </w:rPr>
        <w:t>In the end</w:t>
      </w:r>
      <w:r w:rsidRPr="00BA39AD">
        <w:rPr>
          <w:noProof/>
          <w:sz w:val="23"/>
          <w:szCs w:val="23"/>
          <w:lang w:val="en-US"/>
        </w:rPr>
        <w:t xml:space="preserve">, </w:t>
      </w:r>
      <w:r w:rsidR="00C6279B" w:rsidRPr="00BA39AD">
        <w:rPr>
          <w:noProof/>
          <w:sz w:val="23"/>
          <w:szCs w:val="23"/>
          <w:lang w:val="en-US"/>
        </w:rPr>
        <w:t xml:space="preserve">the publication of </w:t>
      </w:r>
      <w:r w:rsidRPr="00BA39AD">
        <w:rPr>
          <w:noProof/>
          <w:sz w:val="23"/>
          <w:szCs w:val="23"/>
          <w:lang w:val="en-US"/>
        </w:rPr>
        <w:t xml:space="preserve">disaggregated data depends on the government and the companies </w:t>
      </w:r>
      <w:r w:rsidR="00C6279B" w:rsidRPr="00BA39AD">
        <w:rPr>
          <w:noProof/>
          <w:sz w:val="23"/>
          <w:szCs w:val="23"/>
          <w:lang w:val="en-US"/>
        </w:rPr>
        <w:t>willingness</w:t>
      </w:r>
      <w:r w:rsidRPr="00BA39AD">
        <w:rPr>
          <w:noProof/>
          <w:sz w:val="23"/>
          <w:szCs w:val="23"/>
          <w:lang w:val="en-US"/>
        </w:rPr>
        <w:t xml:space="preserve"> to </w:t>
      </w:r>
      <w:r w:rsidR="00C6279B" w:rsidRPr="00BA39AD">
        <w:rPr>
          <w:noProof/>
          <w:sz w:val="23"/>
          <w:szCs w:val="23"/>
          <w:lang w:val="en-US"/>
        </w:rPr>
        <w:t xml:space="preserve">void </w:t>
      </w:r>
      <w:r w:rsidR="00E4523C" w:rsidRPr="00BA39AD">
        <w:rPr>
          <w:noProof/>
          <w:sz w:val="23"/>
          <w:szCs w:val="23"/>
          <w:lang w:val="en-US"/>
        </w:rPr>
        <w:t xml:space="preserve">the </w:t>
      </w:r>
      <w:r w:rsidRPr="00BA39AD">
        <w:rPr>
          <w:noProof/>
          <w:sz w:val="23"/>
          <w:szCs w:val="23"/>
          <w:lang w:val="en-US"/>
        </w:rPr>
        <w:t xml:space="preserve">confidentiality clauses. </w:t>
      </w:r>
    </w:p>
    <w:p w:rsidR="00DA2DB5" w:rsidRPr="00BA39AD" w:rsidRDefault="00DA2DB5" w:rsidP="00DA2DB5">
      <w:pPr>
        <w:pStyle w:val="Default"/>
        <w:jc w:val="both"/>
        <w:rPr>
          <w:b/>
          <w:bCs/>
          <w:noProof/>
          <w:sz w:val="23"/>
          <w:szCs w:val="23"/>
          <w:lang w:val="en-US"/>
        </w:rPr>
      </w:pPr>
    </w:p>
    <w:p w:rsidR="009E69B1" w:rsidRPr="00BA39AD" w:rsidRDefault="006647B0" w:rsidP="0019365F">
      <w:pPr>
        <w:pStyle w:val="Default"/>
        <w:ind w:left="720" w:hanging="720"/>
        <w:outlineLvl w:val="0"/>
        <w:rPr>
          <w:b/>
          <w:bCs/>
          <w:noProof/>
          <w:sz w:val="28"/>
          <w:szCs w:val="28"/>
          <w:lang w:val="en-US"/>
        </w:rPr>
      </w:pPr>
      <w:bookmarkStart w:id="36" w:name="_Toc304548641"/>
      <w:r w:rsidRPr="00BA39AD">
        <w:rPr>
          <w:b/>
          <w:bCs/>
          <w:noProof/>
          <w:sz w:val="28"/>
          <w:szCs w:val="28"/>
          <w:lang w:val="en-US"/>
        </w:rPr>
        <w:t>4.6</w:t>
      </w:r>
      <w:r w:rsidR="00BF0551" w:rsidRPr="00BA39AD">
        <w:rPr>
          <w:b/>
          <w:bCs/>
          <w:noProof/>
          <w:sz w:val="28"/>
          <w:szCs w:val="28"/>
          <w:lang w:val="en-US"/>
        </w:rPr>
        <w:tab/>
      </w:r>
      <w:r w:rsidRPr="00BA39AD">
        <w:rPr>
          <w:rStyle w:val="Heading1Char"/>
          <w:rFonts w:ascii="Times New Roman" w:hAnsi="Times New Roman" w:cs="Times New Roman"/>
          <w:noProof/>
          <w:sz w:val="28"/>
          <w:szCs w:val="28"/>
          <w:lang w:val="en-US"/>
        </w:rPr>
        <w:t>Direct payments, transfers to local governments and social payments</w:t>
      </w:r>
      <w:bookmarkEnd w:id="36"/>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Some relatively small revenue flows in the national context can represent high </w:t>
      </w:r>
      <w:r w:rsidR="00BF0551" w:rsidRPr="00BA39AD">
        <w:rPr>
          <w:noProof/>
          <w:sz w:val="23"/>
          <w:szCs w:val="23"/>
          <w:lang w:val="en-US"/>
        </w:rPr>
        <w:t xml:space="preserve">materiality </w:t>
      </w:r>
      <w:r w:rsidRPr="00BA39AD">
        <w:rPr>
          <w:noProof/>
          <w:sz w:val="23"/>
          <w:szCs w:val="23"/>
          <w:lang w:val="en-US"/>
        </w:rPr>
        <w:t xml:space="preserve">levels </w:t>
      </w:r>
      <w:r w:rsidR="00C6279B" w:rsidRPr="00BA39AD">
        <w:rPr>
          <w:noProof/>
          <w:sz w:val="23"/>
          <w:szCs w:val="23"/>
          <w:lang w:val="en-US"/>
        </w:rPr>
        <w:t xml:space="preserve">at the subnational level </w:t>
      </w:r>
      <w:r w:rsidRPr="00BA39AD">
        <w:rPr>
          <w:noProof/>
          <w:sz w:val="23"/>
          <w:szCs w:val="23"/>
          <w:lang w:val="en-US"/>
        </w:rPr>
        <w:t>and hence be relevant for transparency purposes.</w:t>
      </w:r>
    </w:p>
    <w:p w:rsidR="00DA2DB5" w:rsidRPr="00BA39AD" w:rsidRDefault="00DA2DB5" w:rsidP="00DA2DB5">
      <w:pPr>
        <w:jc w:val="both"/>
        <w:rPr>
          <w:b/>
          <w:bCs/>
          <w:noProof/>
          <w:sz w:val="23"/>
          <w:szCs w:val="23"/>
          <w:lang w:val="en-US"/>
        </w:rPr>
      </w:pPr>
    </w:p>
    <w:p w:rsidR="009E69B1" w:rsidRPr="00BA39AD" w:rsidRDefault="00DA2DB5" w:rsidP="00AC11AC">
      <w:pPr>
        <w:jc w:val="both"/>
        <w:rPr>
          <w:bCs/>
          <w:noProof/>
          <w:sz w:val="23"/>
          <w:szCs w:val="23"/>
          <w:lang w:val="en-US"/>
        </w:rPr>
      </w:pPr>
      <w:r w:rsidRPr="00BA39AD">
        <w:rPr>
          <w:b/>
          <w:bCs/>
          <w:noProof/>
          <w:sz w:val="23"/>
          <w:szCs w:val="23"/>
          <w:lang w:val="en-US"/>
        </w:rPr>
        <w:t>Direct payments</w:t>
      </w:r>
      <w:r w:rsidR="00E4523C" w:rsidRPr="00BA39AD">
        <w:rPr>
          <w:b/>
          <w:bCs/>
          <w:noProof/>
          <w:sz w:val="23"/>
          <w:szCs w:val="23"/>
          <w:lang w:val="en-US"/>
        </w:rPr>
        <w:t xml:space="preserve">. </w:t>
      </w:r>
      <w:r w:rsidR="00C6279B" w:rsidRPr="00BA39AD">
        <w:rPr>
          <w:bCs/>
          <w:noProof/>
          <w:sz w:val="23"/>
          <w:szCs w:val="23"/>
          <w:lang w:val="en-US"/>
        </w:rPr>
        <w:t xml:space="preserve">In defining the “materiality of payments and revenues”, it is required that the Commission establishes clearly wheather the </w:t>
      </w:r>
      <w:r w:rsidRPr="00BA39AD">
        <w:rPr>
          <w:bCs/>
          <w:noProof/>
          <w:sz w:val="23"/>
          <w:szCs w:val="23"/>
          <w:lang w:val="en-US"/>
        </w:rPr>
        <w:t>direct payment</w:t>
      </w:r>
      <w:r w:rsidR="00A17D0B" w:rsidRPr="00BA39AD">
        <w:rPr>
          <w:bCs/>
          <w:noProof/>
          <w:sz w:val="23"/>
          <w:szCs w:val="23"/>
          <w:lang w:val="en-US"/>
        </w:rPr>
        <w:t>s</w:t>
      </w:r>
      <w:r w:rsidRPr="00BA39AD">
        <w:rPr>
          <w:bCs/>
          <w:noProof/>
          <w:sz w:val="23"/>
          <w:szCs w:val="23"/>
          <w:lang w:val="en-US"/>
        </w:rPr>
        <w:t xml:space="preserve"> to local or regional governmental entities </w:t>
      </w:r>
      <w:r w:rsidR="00A17D0B" w:rsidRPr="00BA39AD">
        <w:rPr>
          <w:bCs/>
          <w:noProof/>
          <w:sz w:val="23"/>
          <w:szCs w:val="23"/>
          <w:lang w:val="en-US"/>
        </w:rPr>
        <w:t xml:space="preserve">are </w:t>
      </w:r>
      <w:r w:rsidRPr="00BA39AD">
        <w:rPr>
          <w:bCs/>
          <w:noProof/>
          <w:sz w:val="23"/>
          <w:szCs w:val="23"/>
          <w:lang w:val="en-US"/>
        </w:rPr>
        <w:t xml:space="preserve">material. If the Commission decides </w:t>
      </w:r>
      <w:r w:rsidR="00A17D0B" w:rsidRPr="00BA39AD">
        <w:rPr>
          <w:bCs/>
          <w:noProof/>
          <w:sz w:val="23"/>
          <w:szCs w:val="23"/>
          <w:lang w:val="en-US"/>
        </w:rPr>
        <w:t>they are</w:t>
      </w:r>
      <w:r w:rsidRPr="00BA39AD">
        <w:rPr>
          <w:bCs/>
          <w:noProof/>
          <w:sz w:val="23"/>
          <w:szCs w:val="23"/>
          <w:lang w:val="en-US"/>
        </w:rPr>
        <w:t xml:space="preserve">, it must make sure that this information is </w:t>
      </w:r>
      <w:r w:rsidR="00A17D0B" w:rsidRPr="00BA39AD">
        <w:rPr>
          <w:bCs/>
          <w:noProof/>
          <w:sz w:val="23"/>
          <w:szCs w:val="23"/>
          <w:lang w:val="en-US"/>
        </w:rPr>
        <w:t xml:space="preserve">disclosed </w:t>
      </w:r>
      <w:r w:rsidRPr="00BA39AD">
        <w:rPr>
          <w:bCs/>
          <w:noProof/>
          <w:sz w:val="23"/>
          <w:szCs w:val="23"/>
          <w:lang w:val="en-US"/>
        </w:rPr>
        <w:t xml:space="preserve">and </w:t>
      </w:r>
      <w:r w:rsidR="00A17D0B" w:rsidRPr="00BA39AD">
        <w:rPr>
          <w:bCs/>
          <w:noProof/>
          <w:sz w:val="23"/>
          <w:szCs w:val="23"/>
          <w:lang w:val="en-US"/>
        </w:rPr>
        <w:t>that it is reconciled at the subnational level.</w:t>
      </w:r>
    </w:p>
    <w:p w:rsidR="00DA2DB5" w:rsidRPr="00BA39AD" w:rsidRDefault="00DA2DB5" w:rsidP="00DA2DB5">
      <w:pPr>
        <w:ind w:firstLine="708"/>
        <w:jc w:val="both"/>
        <w:rPr>
          <w:noProof/>
          <w:sz w:val="23"/>
          <w:szCs w:val="23"/>
          <w:lang w:val="en-US"/>
        </w:rPr>
      </w:pPr>
    </w:p>
    <w:tbl>
      <w:tblPr>
        <w:tblW w:w="0" w:type="auto"/>
        <w:tblBorders>
          <w:insideH w:val="single" w:sz="4" w:space="0" w:color="auto"/>
          <w:insideV w:val="single" w:sz="4" w:space="0" w:color="auto"/>
        </w:tblBorders>
        <w:tblLook w:val="01E0"/>
      </w:tblPr>
      <w:tblGrid>
        <w:gridCol w:w="4322"/>
        <w:gridCol w:w="4356"/>
      </w:tblGrid>
      <w:tr w:rsidR="00DA2DB5" w:rsidRPr="00BA39AD" w:rsidTr="00CE1A1B">
        <w:tc>
          <w:tcPr>
            <w:tcW w:w="4322" w:type="dxa"/>
            <w:tcBorders>
              <w:right w:val="nil"/>
            </w:tcBorders>
          </w:tcPr>
          <w:p w:rsidR="00DA2DB5" w:rsidRPr="00BA39AD" w:rsidRDefault="00DA2DB5" w:rsidP="00CE1A1B">
            <w:pPr>
              <w:pStyle w:val="Default"/>
              <w:jc w:val="both"/>
              <w:rPr>
                <w:bCs/>
                <w:noProof/>
                <w:sz w:val="23"/>
                <w:szCs w:val="23"/>
                <w:lang w:val="en-US"/>
              </w:rPr>
            </w:pPr>
            <w:r w:rsidRPr="00BA39AD">
              <w:rPr>
                <w:b/>
                <w:bCs/>
                <w:noProof/>
                <w:sz w:val="23"/>
                <w:szCs w:val="23"/>
                <w:lang w:val="en-US"/>
              </w:rPr>
              <w:t xml:space="preserve">Central government transfers. </w:t>
            </w:r>
            <w:r w:rsidRPr="00BA39AD">
              <w:rPr>
                <w:bCs/>
                <w:noProof/>
                <w:sz w:val="23"/>
                <w:szCs w:val="23"/>
                <w:lang w:val="en-US"/>
              </w:rPr>
              <w:t>The Commission can extend the EITI’s scope to transfers between central governments and different subnational government layers, particularly where said transfers are dictated by the Constitution or another legal body.</w:t>
            </w:r>
          </w:p>
          <w:p w:rsidR="00DA2DB5" w:rsidRPr="00BA39AD" w:rsidRDefault="00DA2DB5" w:rsidP="00CE1A1B">
            <w:pPr>
              <w:pStyle w:val="Default"/>
              <w:jc w:val="both"/>
              <w:rPr>
                <w:b/>
                <w:bCs/>
                <w:noProof/>
                <w:sz w:val="23"/>
                <w:szCs w:val="23"/>
                <w:lang w:val="en-US"/>
              </w:rPr>
            </w:pPr>
          </w:p>
          <w:p w:rsidR="00DA2DB5" w:rsidRPr="00BA39AD" w:rsidRDefault="00DA2DB5" w:rsidP="00CE1A1B">
            <w:pPr>
              <w:jc w:val="both"/>
              <w:rPr>
                <w:noProof/>
                <w:sz w:val="23"/>
                <w:szCs w:val="23"/>
                <w:lang w:val="en-US"/>
              </w:rPr>
            </w:pPr>
            <w:r w:rsidRPr="00BA39AD">
              <w:rPr>
                <w:noProof/>
                <w:sz w:val="23"/>
                <w:szCs w:val="23"/>
                <w:lang w:val="en-US"/>
              </w:rPr>
              <w:t xml:space="preserve">According to </w:t>
            </w:r>
            <w:r w:rsidR="00A17D0B" w:rsidRPr="00BA39AD">
              <w:rPr>
                <w:noProof/>
                <w:sz w:val="23"/>
                <w:szCs w:val="23"/>
                <w:lang w:val="en-US"/>
              </w:rPr>
              <w:t xml:space="preserve">Table </w:t>
            </w:r>
            <w:r w:rsidRPr="00BA39AD">
              <w:rPr>
                <w:noProof/>
                <w:sz w:val="23"/>
                <w:szCs w:val="23"/>
                <w:lang w:val="en-US"/>
              </w:rPr>
              <w:t>13 -Allocations of Perenco to Fonpetrol- government transfer to Peten in 2010 was Q.139 million (US$17.3 million). This amount could be sufficiently material to consider including it in the EITI report. See graph 10.</w:t>
            </w:r>
          </w:p>
          <w:p w:rsidR="00DA2DB5" w:rsidRPr="00BA39AD" w:rsidRDefault="00DA2DB5" w:rsidP="00CE1A1B">
            <w:pPr>
              <w:jc w:val="both"/>
              <w:rPr>
                <w:noProof/>
                <w:lang w:val="en-US"/>
              </w:rPr>
            </w:pPr>
          </w:p>
        </w:tc>
        <w:tc>
          <w:tcPr>
            <w:tcW w:w="4322" w:type="dxa"/>
            <w:tcBorders>
              <w:top w:val="nil"/>
              <w:left w:val="nil"/>
              <w:bottom w:val="nil"/>
            </w:tcBorders>
          </w:tcPr>
          <w:p w:rsidR="00DA2DB5" w:rsidRPr="00BA39AD" w:rsidRDefault="00DA2DB5" w:rsidP="00CE1A1B">
            <w:pPr>
              <w:jc w:val="both"/>
              <w:rPr>
                <w:noProof/>
                <w:lang w:val="en-US"/>
              </w:rPr>
            </w:pPr>
            <w:r w:rsidRPr="00BA39AD">
              <w:rPr>
                <w:noProof/>
                <w:lang w:val="en-US" w:eastAsia="en-US"/>
              </w:rPr>
              <w:drawing>
                <wp:inline distT="0" distB="0" distL="0" distR="0">
                  <wp:extent cx="2626360" cy="1938655"/>
                  <wp:effectExtent l="0" t="0" r="254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360" cy="1938655"/>
                          </a:xfrm>
                          <a:prstGeom prst="rect">
                            <a:avLst/>
                          </a:prstGeom>
                          <a:noFill/>
                          <a:ln>
                            <a:noFill/>
                          </a:ln>
                        </pic:spPr>
                      </pic:pic>
                    </a:graphicData>
                  </a:graphic>
                </wp:inline>
              </w:drawing>
            </w:r>
          </w:p>
          <w:p w:rsidR="00DA2DB5" w:rsidRPr="00BA39AD" w:rsidRDefault="00DA2DB5" w:rsidP="00CE1A1B">
            <w:pPr>
              <w:jc w:val="both"/>
              <w:rPr>
                <w:noProof/>
                <w:sz w:val="16"/>
                <w:szCs w:val="16"/>
                <w:lang w:val="en-US"/>
              </w:rPr>
            </w:pPr>
            <w:r w:rsidRPr="00BA39AD">
              <w:rPr>
                <w:noProof/>
                <w:sz w:val="16"/>
                <w:szCs w:val="16"/>
                <w:lang w:val="en-US"/>
              </w:rPr>
              <w:t>Gráfico: Graph</w:t>
            </w:r>
          </w:p>
          <w:p w:rsidR="00DA2DB5" w:rsidRPr="00BA39AD" w:rsidRDefault="00DA2DB5" w:rsidP="00CE1A1B">
            <w:pPr>
              <w:jc w:val="both"/>
              <w:rPr>
                <w:noProof/>
                <w:sz w:val="16"/>
                <w:szCs w:val="16"/>
                <w:lang w:val="en-US"/>
              </w:rPr>
            </w:pPr>
            <w:r w:rsidRPr="00BA39AD">
              <w:rPr>
                <w:noProof/>
                <w:sz w:val="16"/>
                <w:szCs w:val="16"/>
                <w:lang w:val="en-US"/>
              </w:rPr>
              <w:t>Asignaciones a Fonpetrol: Allocations to Fonpetrol</w:t>
            </w:r>
          </w:p>
          <w:p w:rsidR="00DA2DB5" w:rsidRPr="00BA39AD" w:rsidRDefault="00DA2DB5" w:rsidP="00CE1A1B">
            <w:pPr>
              <w:jc w:val="both"/>
              <w:rPr>
                <w:noProof/>
                <w:sz w:val="16"/>
                <w:szCs w:val="16"/>
                <w:lang w:val="en-US"/>
              </w:rPr>
            </w:pPr>
            <w:r w:rsidRPr="00BA39AD">
              <w:rPr>
                <w:noProof/>
                <w:sz w:val="16"/>
                <w:szCs w:val="16"/>
                <w:lang w:val="en-US"/>
              </w:rPr>
              <w:t>Fondo común: Common fund</w:t>
            </w:r>
          </w:p>
          <w:p w:rsidR="00DA2DB5" w:rsidRPr="00BA39AD" w:rsidRDefault="00DA2DB5" w:rsidP="00CE1A1B">
            <w:pPr>
              <w:jc w:val="both"/>
              <w:rPr>
                <w:noProof/>
                <w:sz w:val="16"/>
                <w:szCs w:val="16"/>
                <w:lang w:val="en-US"/>
              </w:rPr>
            </w:pPr>
            <w:r w:rsidRPr="00BA39AD">
              <w:rPr>
                <w:noProof/>
                <w:sz w:val="16"/>
                <w:szCs w:val="16"/>
                <w:lang w:val="en-US"/>
              </w:rPr>
              <w:t>Areas protegidas: Protected areas</w:t>
            </w:r>
          </w:p>
          <w:p w:rsidR="00DA2DB5" w:rsidRPr="00BA39AD" w:rsidRDefault="00DA2DB5" w:rsidP="00CE1A1B">
            <w:pPr>
              <w:jc w:val="both"/>
              <w:rPr>
                <w:noProof/>
                <w:sz w:val="16"/>
                <w:szCs w:val="16"/>
                <w:lang w:val="en-US"/>
              </w:rPr>
            </w:pPr>
            <w:r w:rsidRPr="00BA39AD">
              <w:rPr>
                <w:noProof/>
                <w:sz w:val="16"/>
                <w:szCs w:val="16"/>
                <w:lang w:val="en-US"/>
              </w:rPr>
              <w:t>Consejo dept. Peten: Peten departmental council</w:t>
            </w:r>
          </w:p>
          <w:p w:rsidR="00DA2DB5" w:rsidRPr="00BA39AD" w:rsidRDefault="00DA2DB5" w:rsidP="00CE1A1B">
            <w:pPr>
              <w:jc w:val="both"/>
              <w:rPr>
                <w:noProof/>
                <w:lang w:val="en-US"/>
              </w:rPr>
            </w:pPr>
            <w:r w:rsidRPr="00BA39AD">
              <w:rPr>
                <w:noProof/>
                <w:sz w:val="16"/>
                <w:szCs w:val="16"/>
                <w:lang w:val="en-US"/>
              </w:rPr>
              <w:t>Consejos depts: Departmental councils</w:t>
            </w:r>
          </w:p>
        </w:tc>
      </w:tr>
    </w:tbl>
    <w:p w:rsidR="00DA2DB5" w:rsidRPr="00BA39AD" w:rsidRDefault="00DA2DB5" w:rsidP="00DA2DB5">
      <w:pPr>
        <w:ind w:firstLine="708"/>
        <w:jc w:val="both"/>
        <w:rPr>
          <w:noProof/>
          <w:lang w:val="en-US"/>
        </w:rPr>
      </w:pPr>
    </w:p>
    <w:p w:rsidR="009E69B1" w:rsidRPr="00BA39AD" w:rsidRDefault="00A17D0B" w:rsidP="0019365F">
      <w:pPr>
        <w:pStyle w:val="Default"/>
        <w:ind w:firstLine="720"/>
        <w:jc w:val="both"/>
        <w:rPr>
          <w:bCs/>
          <w:noProof/>
          <w:sz w:val="23"/>
          <w:szCs w:val="23"/>
          <w:lang w:val="en-US"/>
        </w:rPr>
      </w:pPr>
      <w:r w:rsidRPr="00BA39AD">
        <w:rPr>
          <w:b/>
          <w:bCs/>
          <w:noProof/>
          <w:sz w:val="23"/>
          <w:szCs w:val="23"/>
          <w:lang w:val="en-US"/>
        </w:rPr>
        <w:t>In-kind payments</w:t>
      </w:r>
      <w:r w:rsidR="00E4523C" w:rsidRPr="00BA39AD">
        <w:rPr>
          <w:b/>
          <w:bCs/>
          <w:noProof/>
          <w:sz w:val="23"/>
          <w:szCs w:val="23"/>
          <w:lang w:val="en-US"/>
        </w:rPr>
        <w:t xml:space="preserve">. </w:t>
      </w:r>
      <w:r w:rsidR="00DA2DB5" w:rsidRPr="00BA39AD">
        <w:rPr>
          <w:bCs/>
          <w:noProof/>
          <w:sz w:val="23"/>
          <w:szCs w:val="23"/>
          <w:lang w:val="en-US"/>
        </w:rPr>
        <w:t xml:space="preserve">When there are agreements based on </w:t>
      </w:r>
      <w:r w:rsidRPr="00BA39AD">
        <w:rPr>
          <w:bCs/>
          <w:noProof/>
          <w:sz w:val="23"/>
          <w:szCs w:val="23"/>
          <w:lang w:val="en-US"/>
        </w:rPr>
        <w:t xml:space="preserve">in-kind </w:t>
      </w:r>
      <w:r w:rsidR="00DA2DB5" w:rsidRPr="00BA39AD">
        <w:rPr>
          <w:bCs/>
          <w:noProof/>
          <w:sz w:val="23"/>
          <w:szCs w:val="23"/>
          <w:lang w:val="en-US"/>
        </w:rPr>
        <w:t xml:space="preserve">payments, infrastructure provision or </w:t>
      </w:r>
      <w:r w:rsidRPr="00BA39AD">
        <w:rPr>
          <w:bCs/>
          <w:noProof/>
          <w:sz w:val="23"/>
          <w:szCs w:val="23"/>
          <w:lang w:val="en-US"/>
        </w:rPr>
        <w:t>other</w:t>
      </w:r>
      <w:r w:rsidR="00DA2DB5" w:rsidRPr="00BA39AD">
        <w:rPr>
          <w:bCs/>
          <w:noProof/>
          <w:sz w:val="23"/>
          <w:szCs w:val="23"/>
          <w:lang w:val="en-US"/>
        </w:rPr>
        <w:t xml:space="preserve"> </w:t>
      </w:r>
      <w:r w:rsidR="00BF0551" w:rsidRPr="00BA39AD">
        <w:rPr>
          <w:bCs/>
          <w:noProof/>
          <w:sz w:val="23"/>
          <w:szCs w:val="23"/>
          <w:lang w:val="en-US"/>
        </w:rPr>
        <w:t>barter-ty</w:t>
      </w:r>
      <w:r w:rsidRPr="00BA39AD">
        <w:rPr>
          <w:bCs/>
          <w:noProof/>
          <w:sz w:val="23"/>
          <w:szCs w:val="23"/>
          <w:lang w:val="en-US"/>
        </w:rPr>
        <w:t>p</w:t>
      </w:r>
      <w:r w:rsidR="00BF0551" w:rsidRPr="00BA39AD">
        <w:rPr>
          <w:bCs/>
          <w:noProof/>
          <w:sz w:val="23"/>
          <w:szCs w:val="23"/>
          <w:lang w:val="en-US"/>
        </w:rPr>
        <w:t xml:space="preserve">e </w:t>
      </w:r>
      <w:r w:rsidR="00DA2DB5" w:rsidRPr="00BA39AD">
        <w:rPr>
          <w:bCs/>
          <w:noProof/>
          <w:sz w:val="23"/>
          <w:szCs w:val="23"/>
          <w:lang w:val="en-US"/>
        </w:rPr>
        <w:t xml:space="preserve">arrangement </w:t>
      </w:r>
      <w:r w:rsidRPr="00BA39AD">
        <w:rPr>
          <w:bCs/>
          <w:noProof/>
          <w:sz w:val="23"/>
          <w:szCs w:val="23"/>
          <w:lang w:val="en-US"/>
        </w:rPr>
        <w:t>of significance</w:t>
      </w:r>
      <w:r w:rsidR="00DA2DB5" w:rsidRPr="00BA39AD">
        <w:rPr>
          <w:bCs/>
          <w:noProof/>
          <w:sz w:val="23"/>
          <w:szCs w:val="23"/>
          <w:lang w:val="en-US"/>
        </w:rPr>
        <w:t>, the Commission must agree about a mechanism to include the</w:t>
      </w:r>
      <w:r w:rsidR="004E442F" w:rsidRPr="00BA39AD">
        <w:rPr>
          <w:bCs/>
          <w:noProof/>
          <w:sz w:val="23"/>
          <w:szCs w:val="23"/>
          <w:lang w:val="en-US"/>
        </w:rPr>
        <w:t>se</w:t>
      </w:r>
      <w:r w:rsidR="00DA2DB5" w:rsidRPr="00BA39AD">
        <w:rPr>
          <w:bCs/>
          <w:noProof/>
          <w:sz w:val="23"/>
          <w:szCs w:val="23"/>
          <w:lang w:val="en-US"/>
        </w:rPr>
        <w:t xml:space="preserve"> benefit flows in the information disclosure process. To do so, it is necessary to have a clear understanding of contract terms, parties</w:t>
      </w:r>
      <w:r w:rsidR="00802016" w:rsidRPr="00BA39AD">
        <w:rPr>
          <w:bCs/>
          <w:noProof/>
          <w:sz w:val="23"/>
          <w:szCs w:val="23"/>
          <w:lang w:val="en-US"/>
        </w:rPr>
        <w:t xml:space="preserve"> involved</w:t>
      </w:r>
      <w:r w:rsidR="00DA2DB5" w:rsidRPr="00BA39AD">
        <w:rPr>
          <w:bCs/>
          <w:noProof/>
          <w:sz w:val="23"/>
          <w:szCs w:val="23"/>
          <w:lang w:val="en-US"/>
        </w:rPr>
        <w:t xml:space="preserve">, resources committed by the State, compensation benefit flow value (e.g. </w:t>
      </w:r>
      <w:r w:rsidR="00DA2DB5" w:rsidRPr="00BA39AD">
        <w:rPr>
          <w:bCs/>
          <w:noProof/>
          <w:sz w:val="23"/>
          <w:szCs w:val="23"/>
          <w:lang w:val="en-US"/>
        </w:rPr>
        <w:lastRenderedPageBreak/>
        <w:t xml:space="preserve">infrastructure works), and </w:t>
      </w:r>
      <w:r w:rsidR="004E442F" w:rsidRPr="00BA39AD">
        <w:rPr>
          <w:bCs/>
          <w:noProof/>
          <w:sz w:val="23"/>
          <w:szCs w:val="23"/>
          <w:lang w:val="en-US"/>
        </w:rPr>
        <w:t xml:space="preserve">materiality </w:t>
      </w:r>
      <w:r w:rsidR="00DA2DB5" w:rsidRPr="00BA39AD">
        <w:rPr>
          <w:bCs/>
          <w:noProof/>
          <w:sz w:val="23"/>
          <w:szCs w:val="23"/>
          <w:lang w:val="en-US"/>
        </w:rPr>
        <w:t>of these agreements in connection with conventional contracts.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If the Commission concludes that these agreements are material, a process </w:t>
      </w:r>
      <w:r w:rsidR="004E442F" w:rsidRPr="00BA39AD">
        <w:rPr>
          <w:noProof/>
          <w:sz w:val="23"/>
          <w:szCs w:val="23"/>
          <w:lang w:val="en-US"/>
        </w:rPr>
        <w:t xml:space="preserve">for reporting </w:t>
      </w:r>
      <w:r w:rsidRPr="00BA39AD">
        <w:rPr>
          <w:noProof/>
          <w:sz w:val="23"/>
          <w:szCs w:val="23"/>
          <w:lang w:val="en-US"/>
        </w:rPr>
        <w:t xml:space="preserve">should be developed so as to obtain a </w:t>
      </w:r>
      <w:r w:rsidR="004E442F" w:rsidRPr="00BA39AD">
        <w:rPr>
          <w:noProof/>
          <w:sz w:val="23"/>
          <w:szCs w:val="23"/>
          <w:lang w:val="en-US"/>
        </w:rPr>
        <w:t xml:space="preserve">level of </w:t>
      </w:r>
      <w:r w:rsidRPr="00BA39AD">
        <w:rPr>
          <w:noProof/>
          <w:sz w:val="23"/>
          <w:szCs w:val="23"/>
          <w:lang w:val="en-US"/>
        </w:rPr>
        <w:t>transparency equal</w:t>
      </w:r>
      <w:r w:rsidR="004E442F" w:rsidRPr="00BA39AD">
        <w:rPr>
          <w:noProof/>
          <w:sz w:val="23"/>
          <w:szCs w:val="23"/>
          <w:lang w:val="en-US"/>
        </w:rPr>
        <w:t xml:space="preserve"> to</w:t>
      </w:r>
      <w:r w:rsidRPr="00BA39AD">
        <w:rPr>
          <w:noProof/>
          <w:sz w:val="23"/>
          <w:szCs w:val="23"/>
          <w:lang w:val="en-US"/>
        </w:rPr>
        <w:t xml:space="preserve"> that of other revenue payments and flows. If the reconciliation of these transactions is not feasible, the Commission must agree </w:t>
      </w:r>
      <w:r w:rsidR="004E442F" w:rsidRPr="00BA39AD">
        <w:rPr>
          <w:noProof/>
          <w:sz w:val="23"/>
          <w:szCs w:val="23"/>
          <w:lang w:val="en-US"/>
        </w:rPr>
        <w:t xml:space="preserve">on a </w:t>
      </w:r>
      <w:r w:rsidRPr="00BA39AD">
        <w:rPr>
          <w:noProof/>
          <w:sz w:val="23"/>
          <w:szCs w:val="23"/>
          <w:lang w:val="en-US"/>
        </w:rPr>
        <w:t>way to reveal this information unilaterally by the company and/or government and attach this information to EITI’s Report.</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Social payments</w:t>
      </w:r>
    </w:p>
    <w:p w:rsidR="00DA2DB5" w:rsidRPr="00BA39AD" w:rsidRDefault="00DA2DB5" w:rsidP="00DA2DB5">
      <w:pPr>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EITI </w:t>
      </w:r>
      <w:r w:rsidR="00802016" w:rsidRPr="00BA39AD">
        <w:rPr>
          <w:noProof/>
          <w:sz w:val="23"/>
          <w:szCs w:val="23"/>
          <w:lang w:val="en-US"/>
        </w:rPr>
        <w:t>recommenda</w:t>
      </w:r>
      <w:r w:rsidRPr="00BA39AD">
        <w:rPr>
          <w:noProof/>
          <w:sz w:val="23"/>
          <w:szCs w:val="23"/>
          <w:lang w:val="en-US"/>
        </w:rPr>
        <w:t xml:space="preserve"> to </w:t>
      </w:r>
      <w:r w:rsidR="00802016" w:rsidRPr="00BA39AD">
        <w:rPr>
          <w:noProof/>
          <w:sz w:val="23"/>
          <w:szCs w:val="23"/>
          <w:lang w:val="en-US"/>
        </w:rPr>
        <w:t>give</w:t>
      </w:r>
      <w:r w:rsidRPr="00BA39AD">
        <w:rPr>
          <w:noProof/>
          <w:sz w:val="23"/>
          <w:szCs w:val="23"/>
          <w:lang w:val="en-US"/>
        </w:rPr>
        <w:t xml:space="preserve"> a high </w:t>
      </w:r>
      <w:r w:rsidR="00802016" w:rsidRPr="00BA39AD">
        <w:rPr>
          <w:noProof/>
          <w:sz w:val="23"/>
          <w:szCs w:val="23"/>
          <w:lang w:val="en-US"/>
        </w:rPr>
        <w:t xml:space="preserve">degree of </w:t>
      </w:r>
      <w:r w:rsidRPr="00BA39AD">
        <w:rPr>
          <w:noProof/>
          <w:sz w:val="23"/>
          <w:szCs w:val="23"/>
          <w:lang w:val="en-US"/>
        </w:rPr>
        <w:t xml:space="preserve">transparency </w:t>
      </w:r>
      <w:r w:rsidR="00802016" w:rsidRPr="00BA39AD">
        <w:rPr>
          <w:noProof/>
          <w:sz w:val="23"/>
          <w:szCs w:val="23"/>
          <w:lang w:val="en-US"/>
        </w:rPr>
        <w:t>to</w:t>
      </w:r>
      <w:r w:rsidR="004E442F" w:rsidRPr="00BA39AD">
        <w:rPr>
          <w:noProof/>
          <w:sz w:val="23"/>
          <w:szCs w:val="23"/>
          <w:lang w:val="en-US"/>
        </w:rPr>
        <w:t xml:space="preserve"> </w:t>
      </w:r>
      <w:r w:rsidRPr="00BA39AD">
        <w:rPr>
          <w:noProof/>
          <w:sz w:val="23"/>
          <w:szCs w:val="23"/>
          <w:lang w:val="en-US"/>
        </w:rPr>
        <w:t xml:space="preserve">payments and social transfers, starting with </w:t>
      </w:r>
      <w:r w:rsidR="00A17D0B" w:rsidRPr="00BA39AD">
        <w:rPr>
          <w:noProof/>
          <w:sz w:val="23"/>
          <w:szCs w:val="23"/>
          <w:lang w:val="en-US"/>
        </w:rPr>
        <w:t xml:space="preserve">a </w:t>
      </w:r>
      <w:r w:rsidRPr="00BA39AD">
        <w:rPr>
          <w:noProof/>
          <w:sz w:val="23"/>
          <w:szCs w:val="23"/>
          <w:lang w:val="en-US"/>
        </w:rPr>
        <w:t xml:space="preserve">careful understanding of </w:t>
      </w:r>
      <w:r w:rsidR="00A17D0B" w:rsidRPr="00BA39AD">
        <w:rPr>
          <w:noProof/>
          <w:sz w:val="23"/>
          <w:szCs w:val="23"/>
          <w:lang w:val="en-US"/>
        </w:rPr>
        <w:t xml:space="preserve">the types of </w:t>
      </w:r>
      <w:r w:rsidRPr="00BA39AD">
        <w:rPr>
          <w:noProof/>
          <w:sz w:val="23"/>
          <w:szCs w:val="23"/>
          <w:lang w:val="en-US"/>
        </w:rPr>
        <w:t xml:space="preserve">payment and transfer, </w:t>
      </w:r>
      <w:r w:rsidR="00A17D0B" w:rsidRPr="00BA39AD">
        <w:rPr>
          <w:noProof/>
          <w:sz w:val="23"/>
          <w:szCs w:val="23"/>
          <w:lang w:val="en-US"/>
        </w:rPr>
        <w:t xml:space="preserve">the </w:t>
      </w:r>
      <w:r w:rsidRPr="00BA39AD">
        <w:rPr>
          <w:noProof/>
          <w:sz w:val="23"/>
          <w:szCs w:val="23"/>
          <w:lang w:val="en-US"/>
        </w:rPr>
        <w:t xml:space="preserve">parties involved in the transactions, and </w:t>
      </w:r>
      <w:r w:rsidR="00A17D0B" w:rsidRPr="00BA39AD">
        <w:rPr>
          <w:noProof/>
          <w:sz w:val="23"/>
          <w:szCs w:val="23"/>
          <w:lang w:val="en-US"/>
        </w:rPr>
        <w:t xml:space="preserve">the </w:t>
      </w:r>
      <w:r w:rsidR="004E442F" w:rsidRPr="00BA39AD">
        <w:rPr>
          <w:noProof/>
          <w:sz w:val="23"/>
          <w:szCs w:val="23"/>
          <w:lang w:val="en-US"/>
        </w:rPr>
        <w:t xml:space="preserve">materiality </w:t>
      </w:r>
      <w:r w:rsidRPr="00BA39AD">
        <w:rPr>
          <w:noProof/>
          <w:sz w:val="23"/>
          <w:szCs w:val="23"/>
          <w:lang w:val="en-US"/>
        </w:rPr>
        <w:t xml:space="preserve">of these payments and transfers in connection with other benefit flows. If the Commission agrees that social payments and transfers are material, it can develop or amend the </w:t>
      </w:r>
      <w:r w:rsidR="004E442F" w:rsidRPr="00BA39AD">
        <w:rPr>
          <w:noProof/>
          <w:sz w:val="23"/>
          <w:szCs w:val="23"/>
          <w:lang w:val="en-US"/>
        </w:rPr>
        <w:t>reporting</w:t>
      </w:r>
      <w:r w:rsidRPr="00BA39AD">
        <w:rPr>
          <w:noProof/>
          <w:sz w:val="23"/>
          <w:szCs w:val="23"/>
          <w:lang w:val="en-US"/>
        </w:rPr>
        <w:t xml:space="preserve"> templates</w:t>
      </w:r>
      <w:r w:rsidR="004E442F" w:rsidRPr="00BA39AD">
        <w:rPr>
          <w:noProof/>
          <w:sz w:val="23"/>
          <w:szCs w:val="23"/>
          <w:lang w:val="en-US"/>
        </w:rPr>
        <w:t xml:space="preserve"> in a way to obtain </w:t>
      </w:r>
      <w:r w:rsidRPr="00BA39AD">
        <w:rPr>
          <w:noProof/>
          <w:sz w:val="23"/>
          <w:szCs w:val="23"/>
          <w:lang w:val="en-US"/>
        </w:rPr>
        <w:t xml:space="preserve">a </w:t>
      </w:r>
      <w:r w:rsidR="004E442F" w:rsidRPr="00BA39AD">
        <w:rPr>
          <w:noProof/>
          <w:sz w:val="23"/>
          <w:szCs w:val="23"/>
          <w:lang w:val="en-US"/>
        </w:rPr>
        <w:t xml:space="preserve">degree of </w:t>
      </w:r>
      <w:r w:rsidRPr="00BA39AD">
        <w:rPr>
          <w:noProof/>
          <w:sz w:val="23"/>
          <w:szCs w:val="23"/>
          <w:lang w:val="en-US"/>
        </w:rPr>
        <w:t xml:space="preserve">transparency similar to other payments and revenues. If </w:t>
      </w:r>
      <w:r w:rsidR="004E442F" w:rsidRPr="00BA39AD">
        <w:rPr>
          <w:noProof/>
          <w:sz w:val="23"/>
          <w:szCs w:val="23"/>
          <w:lang w:val="en-US"/>
        </w:rPr>
        <w:t xml:space="preserve">the reconciliation of important (social) </w:t>
      </w:r>
      <w:r w:rsidRPr="00BA39AD">
        <w:rPr>
          <w:noProof/>
          <w:sz w:val="23"/>
          <w:szCs w:val="23"/>
          <w:lang w:val="en-US"/>
        </w:rPr>
        <w:t>transaction</w:t>
      </w:r>
      <w:r w:rsidR="004E442F" w:rsidRPr="00BA39AD">
        <w:rPr>
          <w:noProof/>
          <w:sz w:val="23"/>
          <w:szCs w:val="23"/>
          <w:lang w:val="en-US"/>
        </w:rPr>
        <w:t>s</w:t>
      </w:r>
      <w:r w:rsidRPr="00BA39AD">
        <w:rPr>
          <w:noProof/>
          <w:sz w:val="23"/>
          <w:szCs w:val="23"/>
          <w:lang w:val="en-US"/>
        </w:rPr>
        <w:t xml:space="preserve"> is not possible (e.g. when company payments are in cash or to third parties), the Commission may consider unilateral company and/or government </w:t>
      </w:r>
      <w:r w:rsidR="004E442F" w:rsidRPr="00BA39AD">
        <w:rPr>
          <w:noProof/>
          <w:sz w:val="23"/>
          <w:szCs w:val="23"/>
          <w:lang w:val="en-US"/>
        </w:rPr>
        <w:t>disclosure</w:t>
      </w:r>
      <w:r w:rsidRPr="00BA39AD">
        <w:rPr>
          <w:noProof/>
          <w:sz w:val="23"/>
          <w:szCs w:val="23"/>
          <w:lang w:val="en-US"/>
        </w:rPr>
        <w:t xml:space="preserve">, </w:t>
      </w:r>
      <w:r w:rsidR="004E442F" w:rsidRPr="00BA39AD">
        <w:rPr>
          <w:noProof/>
          <w:sz w:val="23"/>
          <w:szCs w:val="23"/>
          <w:lang w:val="en-US"/>
        </w:rPr>
        <w:t xml:space="preserve">to </w:t>
      </w:r>
      <w:r w:rsidRPr="00BA39AD">
        <w:rPr>
          <w:noProof/>
          <w:sz w:val="23"/>
          <w:szCs w:val="23"/>
          <w:lang w:val="en-US"/>
        </w:rPr>
        <w:t xml:space="preserve"> be </w:t>
      </w:r>
      <w:r w:rsidR="004E442F" w:rsidRPr="00BA39AD">
        <w:rPr>
          <w:noProof/>
          <w:sz w:val="23"/>
          <w:szCs w:val="23"/>
          <w:lang w:val="en-US"/>
        </w:rPr>
        <w:t xml:space="preserve">annexed </w:t>
      </w:r>
      <w:r w:rsidRPr="00BA39AD">
        <w:rPr>
          <w:noProof/>
          <w:sz w:val="23"/>
          <w:szCs w:val="23"/>
          <w:lang w:val="en-US"/>
        </w:rPr>
        <w:t>to the EITI Report.</w:t>
      </w:r>
    </w:p>
    <w:p w:rsidR="00DA2DB5" w:rsidRPr="00BA39AD" w:rsidRDefault="00DA2DB5" w:rsidP="00DA2DB5">
      <w:pPr>
        <w:pStyle w:val="Default"/>
        <w:jc w:val="both"/>
        <w:rPr>
          <w:noProof/>
          <w:sz w:val="23"/>
          <w:szCs w:val="23"/>
          <w:lang w:val="en-US"/>
        </w:rPr>
      </w:pPr>
    </w:p>
    <w:p w:rsidR="009E69B1" w:rsidRPr="00BA39AD" w:rsidRDefault="00DA2DB5" w:rsidP="00AC11AC">
      <w:pPr>
        <w:ind w:firstLine="720"/>
        <w:jc w:val="both"/>
        <w:rPr>
          <w:noProof/>
          <w:lang w:val="en-US"/>
        </w:rPr>
      </w:pPr>
      <w:r w:rsidRPr="00BA39AD">
        <w:rPr>
          <w:b/>
          <w:noProof/>
          <w:lang w:val="en-US"/>
        </w:rPr>
        <w:t>Royalties for development (mining sector)</w:t>
      </w:r>
      <w:r w:rsidR="00A17D0B" w:rsidRPr="00BA39AD">
        <w:rPr>
          <w:noProof/>
          <w:lang w:val="en-US"/>
        </w:rPr>
        <w:t xml:space="preserve"> “</w:t>
      </w:r>
      <w:r w:rsidRPr="00BA39AD">
        <w:rPr>
          <w:noProof/>
          <w:lang w:val="en-US"/>
        </w:rPr>
        <w:t>Royalties for development</w:t>
      </w:r>
      <w:r w:rsidR="00A17D0B" w:rsidRPr="00BA39AD">
        <w:rPr>
          <w:noProof/>
          <w:lang w:val="en-US"/>
        </w:rPr>
        <w:t>”</w:t>
      </w:r>
      <w:r w:rsidRPr="00BA39AD">
        <w:rPr>
          <w:noProof/>
          <w:lang w:val="en-US"/>
        </w:rPr>
        <w:t xml:space="preserve"> is a term used by Montana Exploradora to describe additional </w:t>
      </w:r>
      <w:r w:rsidR="004E442F" w:rsidRPr="00BA39AD">
        <w:rPr>
          <w:noProof/>
          <w:lang w:val="en-US"/>
        </w:rPr>
        <w:t xml:space="preserve">assistance </w:t>
      </w:r>
      <w:r w:rsidRPr="00BA39AD">
        <w:rPr>
          <w:noProof/>
          <w:lang w:val="en-US"/>
        </w:rPr>
        <w:t xml:space="preserve">to communities as part of what is defined as “corporate </w:t>
      </w:r>
      <w:r w:rsidR="00A17D0B" w:rsidRPr="00BA39AD">
        <w:rPr>
          <w:noProof/>
          <w:lang w:val="en-US"/>
        </w:rPr>
        <w:t xml:space="preserve">social </w:t>
      </w:r>
      <w:r w:rsidRPr="00BA39AD">
        <w:rPr>
          <w:noProof/>
          <w:lang w:val="en-US"/>
        </w:rPr>
        <w:t xml:space="preserve">responsibility,” which is not considered </w:t>
      </w:r>
      <w:r w:rsidR="0019365F">
        <w:rPr>
          <w:noProof/>
          <w:lang w:val="en-US"/>
        </w:rPr>
        <w:t xml:space="preserve">in </w:t>
      </w:r>
      <w:r w:rsidRPr="00BA39AD">
        <w:rPr>
          <w:noProof/>
          <w:lang w:val="en-US"/>
        </w:rPr>
        <w:t>the law. The Ministry of Energy and Mines has no control o</w:t>
      </w:r>
      <w:r w:rsidR="004E442F" w:rsidRPr="00BA39AD">
        <w:rPr>
          <w:noProof/>
          <w:lang w:val="en-US"/>
        </w:rPr>
        <w:t>f</w:t>
      </w:r>
      <w:r w:rsidRPr="00BA39AD">
        <w:rPr>
          <w:noProof/>
          <w:lang w:val="en-US"/>
        </w:rPr>
        <w:t xml:space="preserve"> these programs, since they are not part of any agreement with </w:t>
      </w:r>
      <w:r w:rsidR="004E442F" w:rsidRPr="00BA39AD">
        <w:rPr>
          <w:noProof/>
          <w:lang w:val="en-US"/>
        </w:rPr>
        <w:t>the g</w:t>
      </w:r>
      <w:r w:rsidRPr="00BA39AD">
        <w:rPr>
          <w:noProof/>
          <w:lang w:val="en-US"/>
        </w:rPr>
        <w:t xml:space="preserve">overnment. Montana invested Q.12 million in 2009 and Q.42 million in 2010 in social activities </w:t>
      </w:r>
      <w:r w:rsidR="0077455C" w:rsidRPr="00BA39AD">
        <w:rPr>
          <w:noProof/>
          <w:lang w:val="en-US"/>
        </w:rPr>
        <w:t xml:space="preserve">in the framework of </w:t>
      </w:r>
      <w:r w:rsidRPr="00BA39AD">
        <w:rPr>
          <w:noProof/>
          <w:lang w:val="en-US"/>
        </w:rPr>
        <w:t xml:space="preserve">its </w:t>
      </w:r>
      <w:r w:rsidR="004E442F" w:rsidRPr="00BA39AD">
        <w:rPr>
          <w:noProof/>
          <w:lang w:val="en-US"/>
        </w:rPr>
        <w:t>S</w:t>
      </w:r>
      <w:r w:rsidRPr="00BA39AD">
        <w:rPr>
          <w:noProof/>
          <w:lang w:val="en-US"/>
        </w:rPr>
        <w:t xml:space="preserve">ustainable </w:t>
      </w:r>
      <w:r w:rsidR="004E442F" w:rsidRPr="00BA39AD">
        <w:rPr>
          <w:noProof/>
          <w:lang w:val="en-US"/>
        </w:rPr>
        <w:t>D</w:t>
      </w:r>
      <w:r w:rsidRPr="00BA39AD">
        <w:rPr>
          <w:noProof/>
          <w:lang w:val="en-US"/>
        </w:rPr>
        <w:t xml:space="preserve">evelopment </w:t>
      </w:r>
      <w:r w:rsidR="004E442F" w:rsidRPr="00BA39AD">
        <w:rPr>
          <w:noProof/>
          <w:lang w:val="en-US"/>
        </w:rPr>
        <w:t>P</w:t>
      </w:r>
      <w:r w:rsidRPr="00BA39AD">
        <w:rPr>
          <w:noProof/>
          <w:lang w:val="en-US"/>
        </w:rPr>
        <w:t xml:space="preserve">rogram and specific interventions through the Sierra Madre NGO (Annex IV). </w:t>
      </w:r>
    </w:p>
    <w:p w:rsidR="00DA2DB5" w:rsidRPr="00BA39AD" w:rsidRDefault="00DA2DB5" w:rsidP="00DA2DB5">
      <w:pPr>
        <w:pStyle w:val="NoSpacing"/>
        <w:ind w:firstLine="360"/>
        <w:rPr>
          <w:b/>
          <w:noProof/>
        </w:rPr>
      </w:pPr>
    </w:p>
    <w:p w:rsidR="009E69B1" w:rsidRPr="00BA39AD" w:rsidRDefault="00DA2DB5" w:rsidP="0019365F">
      <w:pPr>
        <w:pStyle w:val="NoSpacing"/>
        <w:ind w:firstLine="720"/>
        <w:jc w:val="both"/>
        <w:rPr>
          <w:noProof/>
        </w:rPr>
      </w:pPr>
      <w:r w:rsidRPr="00BA39AD">
        <w:rPr>
          <w:b/>
          <w:noProof/>
        </w:rPr>
        <w:t>Infrastructure Provision and Social Payments (hydrocarbon sector)</w:t>
      </w:r>
      <w:r w:rsidR="00802016" w:rsidRPr="00BA39AD">
        <w:rPr>
          <w:b/>
          <w:noProof/>
        </w:rPr>
        <w:t>.</w:t>
      </w:r>
      <w:r w:rsidR="0077455C" w:rsidRPr="00BA39AD">
        <w:rPr>
          <w:noProof/>
        </w:rPr>
        <w:t xml:space="preserve"> </w:t>
      </w:r>
      <w:r w:rsidRPr="00BA39AD">
        <w:rPr>
          <w:noProof/>
        </w:rPr>
        <w:t xml:space="preserve">Some infrastructure and social payments were contributed by Perenco in 2010. </w:t>
      </w:r>
      <w:r w:rsidR="00802016" w:rsidRPr="00BA39AD">
        <w:rPr>
          <w:noProof/>
        </w:rPr>
        <w:t>Most important</w:t>
      </w:r>
      <w:r w:rsidR="004E442F" w:rsidRPr="00BA39AD">
        <w:rPr>
          <w:noProof/>
        </w:rPr>
        <w:t xml:space="preserve"> </w:t>
      </w:r>
      <w:r w:rsidRPr="00BA39AD">
        <w:rPr>
          <w:noProof/>
        </w:rPr>
        <w:t>among these are the annual payments to the Jungle Bat</w:t>
      </w:r>
      <w:r w:rsidR="003B175F" w:rsidRPr="00BA39AD">
        <w:rPr>
          <w:noProof/>
        </w:rPr>
        <w:t>t</w:t>
      </w:r>
      <w:r w:rsidRPr="00BA39AD">
        <w:rPr>
          <w:noProof/>
        </w:rPr>
        <w:t>alion for Q.1.2 million and voluntary donations for reconstruction following the Agath</w:t>
      </w:r>
      <w:r w:rsidR="003B175F" w:rsidRPr="00BA39AD">
        <w:rPr>
          <w:noProof/>
        </w:rPr>
        <w:t>a</w:t>
      </w:r>
      <w:r w:rsidRPr="00BA39AD">
        <w:rPr>
          <w:noProof/>
        </w:rPr>
        <w:t xml:space="preserve"> storm and Pacaya volcano eruption, as well as for the Jungle Infantry Ba</w:t>
      </w:r>
      <w:r w:rsidR="003B175F" w:rsidRPr="00BA39AD">
        <w:rPr>
          <w:noProof/>
        </w:rPr>
        <w:t>t</w:t>
      </w:r>
      <w:r w:rsidRPr="00BA39AD">
        <w:rPr>
          <w:noProof/>
        </w:rPr>
        <w:t>talion Q.129 million. See Annex IV.</w:t>
      </w:r>
    </w:p>
    <w:p w:rsidR="00DA2DB5" w:rsidRPr="00BA39AD" w:rsidRDefault="00DA2DB5" w:rsidP="00DA2DB5">
      <w:pPr>
        <w:pStyle w:val="Default"/>
        <w:ind w:firstLine="708"/>
        <w:jc w:val="both"/>
        <w:rPr>
          <w:noProof/>
          <w:sz w:val="23"/>
          <w:szCs w:val="23"/>
          <w:lang w:val="en-US"/>
        </w:rPr>
      </w:pP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outlineLvl w:val="0"/>
        <w:rPr>
          <w:b/>
          <w:bCs/>
          <w:noProof/>
          <w:sz w:val="28"/>
          <w:szCs w:val="28"/>
          <w:lang w:val="en-US"/>
        </w:rPr>
      </w:pPr>
      <w:bookmarkStart w:id="37" w:name="_Toc304548642"/>
      <w:r w:rsidRPr="00BA39AD">
        <w:rPr>
          <w:b/>
          <w:bCs/>
          <w:noProof/>
          <w:sz w:val="28"/>
          <w:szCs w:val="28"/>
          <w:lang w:val="en-US"/>
        </w:rPr>
        <w:t>4.7</w:t>
      </w:r>
      <w:r w:rsidR="004E442F" w:rsidRPr="00BA39AD">
        <w:rPr>
          <w:b/>
          <w:bCs/>
          <w:noProof/>
          <w:sz w:val="28"/>
          <w:szCs w:val="28"/>
          <w:lang w:val="en-US"/>
        </w:rPr>
        <w:tab/>
      </w:r>
      <w:r w:rsidRPr="00BA39AD">
        <w:rPr>
          <w:rStyle w:val="Heading1Char"/>
          <w:rFonts w:ascii="Times New Roman" w:hAnsi="Times New Roman" w:cs="Times New Roman"/>
          <w:noProof/>
          <w:sz w:val="28"/>
          <w:szCs w:val="28"/>
          <w:lang w:val="en-US"/>
        </w:rPr>
        <w:t xml:space="preserve">EITI at </w:t>
      </w:r>
      <w:r w:rsidR="0077455C" w:rsidRPr="00BA39AD">
        <w:rPr>
          <w:rStyle w:val="Heading1Char"/>
          <w:rFonts w:ascii="Times New Roman" w:hAnsi="Times New Roman" w:cs="Times New Roman"/>
          <w:noProof/>
          <w:sz w:val="28"/>
          <w:szCs w:val="28"/>
          <w:lang w:val="en-US"/>
        </w:rPr>
        <w:t xml:space="preserve">the </w:t>
      </w:r>
      <w:r w:rsidRPr="00BA39AD">
        <w:rPr>
          <w:rStyle w:val="Heading1Char"/>
          <w:rFonts w:ascii="Times New Roman" w:hAnsi="Times New Roman" w:cs="Times New Roman"/>
          <w:noProof/>
          <w:sz w:val="28"/>
          <w:szCs w:val="28"/>
          <w:lang w:val="en-US"/>
        </w:rPr>
        <w:t>municipal level</w:t>
      </w:r>
      <w:bookmarkEnd w:id="37"/>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The conflict</w:t>
      </w:r>
      <w:r w:rsidR="0077455C" w:rsidRPr="00BA39AD">
        <w:rPr>
          <w:noProof/>
          <w:sz w:val="23"/>
          <w:szCs w:val="23"/>
          <w:lang w:val="en-US"/>
        </w:rPr>
        <w:t>ive</w:t>
      </w:r>
      <w:r w:rsidRPr="00BA39AD">
        <w:rPr>
          <w:noProof/>
          <w:sz w:val="23"/>
          <w:szCs w:val="23"/>
          <w:lang w:val="en-US"/>
        </w:rPr>
        <w:t xml:space="preserve"> situation in the development of extractive activities in the country is to a great extent </w:t>
      </w:r>
      <w:r w:rsidR="004E442F" w:rsidRPr="00BA39AD">
        <w:rPr>
          <w:noProof/>
          <w:sz w:val="23"/>
          <w:szCs w:val="23"/>
          <w:lang w:val="en-US"/>
        </w:rPr>
        <w:t xml:space="preserve">due </w:t>
      </w:r>
      <w:r w:rsidRPr="00BA39AD">
        <w:rPr>
          <w:noProof/>
          <w:sz w:val="23"/>
          <w:szCs w:val="23"/>
          <w:lang w:val="en-US"/>
        </w:rPr>
        <w:t xml:space="preserve">to the </w:t>
      </w:r>
      <w:r w:rsidR="0077455C" w:rsidRPr="00BA39AD">
        <w:rPr>
          <w:noProof/>
          <w:sz w:val="23"/>
          <w:szCs w:val="23"/>
          <w:lang w:val="en-US"/>
        </w:rPr>
        <w:t>claims by</w:t>
      </w:r>
      <w:r w:rsidRPr="00BA39AD">
        <w:rPr>
          <w:noProof/>
          <w:sz w:val="23"/>
          <w:szCs w:val="23"/>
          <w:lang w:val="en-US"/>
        </w:rPr>
        <w:t xml:space="preserve"> communities that the benefits of these activities do not reach their communities. </w:t>
      </w:r>
      <w:r w:rsidR="0077455C" w:rsidRPr="00BA39AD">
        <w:rPr>
          <w:noProof/>
          <w:sz w:val="23"/>
          <w:szCs w:val="23"/>
          <w:lang w:val="en-US"/>
        </w:rPr>
        <w:t>The reconciliation of c</w:t>
      </w:r>
      <w:r w:rsidRPr="00BA39AD">
        <w:rPr>
          <w:noProof/>
          <w:sz w:val="23"/>
          <w:szCs w:val="23"/>
          <w:lang w:val="en-US"/>
        </w:rPr>
        <w:t>ompany payments and municipality revenue</w:t>
      </w:r>
      <w:r w:rsidR="0077455C" w:rsidRPr="00BA39AD">
        <w:rPr>
          <w:noProof/>
          <w:sz w:val="23"/>
          <w:szCs w:val="23"/>
          <w:lang w:val="en-US"/>
        </w:rPr>
        <w:t>s</w:t>
      </w:r>
      <w:r w:rsidRPr="00BA39AD">
        <w:rPr>
          <w:noProof/>
          <w:sz w:val="23"/>
          <w:szCs w:val="23"/>
          <w:lang w:val="en-US"/>
        </w:rPr>
        <w:t xml:space="preserve"> can be a way to find answers to this concern. To make the decision about which municipalities to include in the reconciliation, the National Commission must consider the following information concerning municipal revenues:</w:t>
      </w:r>
    </w:p>
    <w:p w:rsidR="00DA2DB5" w:rsidRPr="00BA39AD" w:rsidRDefault="00DA2DB5" w:rsidP="00DA2DB5">
      <w:pPr>
        <w:pStyle w:val="Default"/>
        <w:spacing w:after="16"/>
        <w:jc w:val="both"/>
        <w:rPr>
          <w:rFonts w:ascii="Arial" w:hAnsi="Arial" w:cs="Arial"/>
          <w:noProof/>
          <w:sz w:val="23"/>
          <w:szCs w:val="23"/>
          <w:lang w:val="en-US"/>
        </w:rPr>
      </w:pPr>
    </w:p>
    <w:p w:rsidR="00DA2DB5" w:rsidRPr="00BA39AD" w:rsidRDefault="00DA2DB5" w:rsidP="00802016">
      <w:pPr>
        <w:pStyle w:val="Default"/>
        <w:spacing w:after="16"/>
        <w:ind w:left="900" w:hanging="192"/>
        <w:jc w:val="both"/>
        <w:rPr>
          <w:noProof/>
          <w:sz w:val="23"/>
          <w:szCs w:val="23"/>
          <w:lang w:val="en-US"/>
        </w:rPr>
      </w:pPr>
      <w:r w:rsidRPr="00BA39AD">
        <w:rPr>
          <w:rFonts w:ascii="Arial" w:hAnsi="Arial" w:cs="Arial"/>
          <w:noProof/>
          <w:sz w:val="23"/>
          <w:szCs w:val="23"/>
          <w:lang w:val="en-US"/>
        </w:rPr>
        <w:t xml:space="preserve">• </w:t>
      </w:r>
      <w:r w:rsidRPr="00BA39AD">
        <w:rPr>
          <w:noProof/>
          <w:sz w:val="23"/>
          <w:szCs w:val="23"/>
          <w:lang w:val="en-US"/>
        </w:rPr>
        <w:t xml:space="preserve">Fifty percent of </w:t>
      </w:r>
      <w:r w:rsidR="0077455C" w:rsidRPr="00BA39AD">
        <w:rPr>
          <w:noProof/>
          <w:sz w:val="23"/>
          <w:szCs w:val="23"/>
          <w:lang w:val="en-US"/>
        </w:rPr>
        <w:t xml:space="preserve">the mining </w:t>
      </w:r>
      <w:r w:rsidRPr="00BA39AD">
        <w:rPr>
          <w:noProof/>
          <w:sz w:val="23"/>
          <w:szCs w:val="23"/>
          <w:lang w:val="en-US"/>
        </w:rPr>
        <w:t xml:space="preserve">royalties </w:t>
      </w:r>
      <w:r w:rsidR="0077455C" w:rsidRPr="00BA39AD">
        <w:rPr>
          <w:noProof/>
          <w:sz w:val="23"/>
          <w:szCs w:val="23"/>
          <w:lang w:val="en-US"/>
        </w:rPr>
        <w:t xml:space="preserve">are received by the </w:t>
      </w:r>
      <w:r w:rsidRPr="00BA39AD">
        <w:rPr>
          <w:noProof/>
          <w:sz w:val="23"/>
          <w:szCs w:val="23"/>
          <w:lang w:val="en-US"/>
        </w:rPr>
        <w:t xml:space="preserve">municipalities. According to Montana, </w:t>
      </w:r>
      <w:r w:rsidR="0077455C" w:rsidRPr="00BA39AD">
        <w:rPr>
          <w:noProof/>
          <w:sz w:val="23"/>
          <w:szCs w:val="23"/>
          <w:lang w:val="en-US"/>
        </w:rPr>
        <w:t xml:space="preserve">the </w:t>
      </w:r>
      <w:r w:rsidRPr="00BA39AD">
        <w:rPr>
          <w:noProof/>
          <w:sz w:val="23"/>
          <w:szCs w:val="23"/>
          <w:lang w:val="en-US"/>
        </w:rPr>
        <w:t xml:space="preserve">San Miguel Ixtahuacan Municipality </w:t>
      </w:r>
      <w:r w:rsidR="004E442F" w:rsidRPr="00BA39AD">
        <w:rPr>
          <w:noProof/>
          <w:sz w:val="23"/>
          <w:szCs w:val="23"/>
          <w:lang w:val="en-US"/>
        </w:rPr>
        <w:t xml:space="preserve">alone </w:t>
      </w:r>
      <w:r w:rsidRPr="00BA39AD">
        <w:rPr>
          <w:noProof/>
          <w:sz w:val="23"/>
          <w:szCs w:val="23"/>
          <w:lang w:val="en-US"/>
        </w:rPr>
        <w:t>received the Q.56 million in 2010.</w:t>
      </w:r>
    </w:p>
    <w:p w:rsidR="00DA2DB5" w:rsidRPr="00BA39AD" w:rsidRDefault="00DA2DB5" w:rsidP="00802016">
      <w:pPr>
        <w:pStyle w:val="Default"/>
        <w:spacing w:after="16"/>
        <w:ind w:left="900" w:hanging="192"/>
        <w:jc w:val="both"/>
        <w:rPr>
          <w:noProof/>
          <w:sz w:val="23"/>
          <w:szCs w:val="23"/>
          <w:lang w:val="en-US"/>
        </w:rPr>
      </w:pPr>
      <w:r w:rsidRPr="00BA39AD">
        <w:rPr>
          <w:rFonts w:ascii="Arial" w:hAnsi="Arial" w:cs="Arial"/>
          <w:noProof/>
          <w:sz w:val="23"/>
          <w:szCs w:val="23"/>
          <w:lang w:val="en-US"/>
        </w:rPr>
        <w:t xml:space="preserve">• </w:t>
      </w:r>
      <w:r w:rsidRPr="00BA39AD">
        <w:rPr>
          <w:noProof/>
          <w:sz w:val="23"/>
          <w:szCs w:val="23"/>
          <w:lang w:val="en-US"/>
        </w:rPr>
        <w:t xml:space="preserve">Twenty percent of oil company </w:t>
      </w:r>
      <w:r w:rsidR="004E442F" w:rsidRPr="00BA39AD">
        <w:rPr>
          <w:noProof/>
          <w:sz w:val="23"/>
          <w:szCs w:val="23"/>
          <w:lang w:val="en-US"/>
        </w:rPr>
        <w:t>tributes</w:t>
      </w:r>
      <w:r w:rsidRPr="00BA39AD">
        <w:rPr>
          <w:noProof/>
          <w:sz w:val="23"/>
          <w:szCs w:val="23"/>
          <w:lang w:val="en-US"/>
        </w:rPr>
        <w:t xml:space="preserve"> reach the Peten Departmental Council</w:t>
      </w:r>
      <w:r w:rsidR="004E442F" w:rsidRPr="00BA39AD">
        <w:rPr>
          <w:noProof/>
          <w:sz w:val="23"/>
          <w:szCs w:val="23"/>
          <w:lang w:val="en-US"/>
        </w:rPr>
        <w:t xml:space="preserve"> alone</w:t>
      </w:r>
      <w:r w:rsidRPr="00BA39AD">
        <w:rPr>
          <w:noProof/>
          <w:sz w:val="23"/>
          <w:szCs w:val="23"/>
          <w:lang w:val="en-US"/>
        </w:rPr>
        <w:t>, which equals to Q.139</w:t>
      </w:r>
      <w:r w:rsidR="004E442F" w:rsidRPr="00BA39AD">
        <w:rPr>
          <w:noProof/>
          <w:sz w:val="23"/>
          <w:szCs w:val="23"/>
          <w:lang w:val="en-US"/>
        </w:rPr>
        <w:t>m</w:t>
      </w:r>
      <w:r w:rsidRPr="00BA39AD">
        <w:rPr>
          <w:noProof/>
          <w:sz w:val="23"/>
          <w:szCs w:val="23"/>
          <w:lang w:val="en-US"/>
        </w:rPr>
        <w:t xml:space="preserve"> in 2010.</w:t>
      </w:r>
    </w:p>
    <w:p w:rsidR="00DA2DB5" w:rsidRPr="00BA39AD" w:rsidRDefault="00DA2DB5" w:rsidP="00802016">
      <w:pPr>
        <w:pStyle w:val="Default"/>
        <w:spacing w:after="16"/>
        <w:ind w:left="900" w:hanging="192"/>
        <w:jc w:val="both"/>
        <w:rPr>
          <w:noProof/>
          <w:sz w:val="23"/>
          <w:szCs w:val="23"/>
          <w:lang w:val="en-US"/>
        </w:rPr>
      </w:pPr>
      <w:r w:rsidRPr="00BA39AD">
        <w:rPr>
          <w:rFonts w:ascii="Arial" w:hAnsi="Arial" w:cs="Arial"/>
          <w:noProof/>
          <w:sz w:val="23"/>
          <w:szCs w:val="23"/>
          <w:lang w:val="en-US"/>
        </w:rPr>
        <w:lastRenderedPageBreak/>
        <w:t xml:space="preserve">• </w:t>
      </w:r>
      <w:r w:rsidRPr="00BA39AD">
        <w:rPr>
          <w:noProof/>
          <w:sz w:val="23"/>
          <w:szCs w:val="23"/>
          <w:lang w:val="en-US"/>
        </w:rPr>
        <w:t xml:space="preserve">The Integrated Accounting System for local governments allows </w:t>
      </w:r>
      <w:r w:rsidR="0077455C" w:rsidRPr="00BA39AD">
        <w:rPr>
          <w:noProof/>
          <w:sz w:val="23"/>
          <w:szCs w:val="23"/>
          <w:lang w:val="en-US"/>
        </w:rPr>
        <w:t xml:space="preserve">the identification of </w:t>
      </w:r>
      <w:r w:rsidRPr="00BA39AD">
        <w:rPr>
          <w:noProof/>
          <w:sz w:val="23"/>
          <w:szCs w:val="23"/>
          <w:lang w:val="en-US"/>
        </w:rPr>
        <w:t>royalty revenues at municipal level.</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The Commission </w:t>
      </w:r>
      <w:r w:rsidR="004E442F" w:rsidRPr="00BA39AD">
        <w:rPr>
          <w:noProof/>
          <w:sz w:val="23"/>
          <w:szCs w:val="23"/>
          <w:lang w:val="en-US"/>
        </w:rPr>
        <w:t xml:space="preserve">should take </w:t>
      </w:r>
      <w:r w:rsidRPr="00BA39AD">
        <w:rPr>
          <w:noProof/>
          <w:sz w:val="23"/>
          <w:szCs w:val="23"/>
          <w:lang w:val="en-US"/>
        </w:rPr>
        <w:t xml:space="preserve">a decision concerning the number of municipalities to be included in the reconciliation considering </w:t>
      </w:r>
      <w:r w:rsidR="0077455C" w:rsidRPr="00BA39AD">
        <w:rPr>
          <w:noProof/>
          <w:sz w:val="23"/>
          <w:szCs w:val="23"/>
          <w:lang w:val="en-US"/>
        </w:rPr>
        <w:t xml:space="preserve">the elments of </w:t>
      </w:r>
      <w:r w:rsidRPr="00BA39AD">
        <w:rPr>
          <w:noProof/>
          <w:sz w:val="23"/>
          <w:szCs w:val="23"/>
          <w:lang w:val="en-US"/>
        </w:rPr>
        <w:t>time and cost</w:t>
      </w:r>
      <w:r w:rsidR="0077455C" w:rsidRPr="00BA39AD">
        <w:rPr>
          <w:noProof/>
          <w:sz w:val="23"/>
          <w:szCs w:val="23"/>
          <w:lang w:val="en-US"/>
        </w:rPr>
        <w:t xml:space="preserve"> involved.</w:t>
      </w:r>
    </w:p>
    <w:p w:rsidR="00DA2DB5" w:rsidRPr="00BA39AD" w:rsidRDefault="00DA2DB5" w:rsidP="00DA2DB5">
      <w:pPr>
        <w:pStyle w:val="Default"/>
        <w:jc w:val="both"/>
        <w:rPr>
          <w:b/>
          <w:bCs/>
          <w:noProof/>
          <w:sz w:val="23"/>
          <w:szCs w:val="23"/>
          <w:lang w:val="en-US"/>
        </w:rPr>
      </w:pPr>
    </w:p>
    <w:p w:rsidR="0019365F" w:rsidRDefault="0019365F">
      <w:pPr>
        <w:spacing w:after="200" w:line="276" w:lineRule="auto"/>
        <w:rPr>
          <w:b/>
          <w:bCs/>
          <w:noProof/>
          <w:kern w:val="32"/>
          <w:sz w:val="28"/>
          <w:szCs w:val="28"/>
          <w:lang w:val="en-US"/>
        </w:rPr>
      </w:pPr>
      <w:bookmarkStart w:id="38" w:name="_Toc304548643"/>
      <w:r>
        <w:rPr>
          <w:noProof/>
          <w:sz w:val="28"/>
          <w:szCs w:val="28"/>
          <w:lang w:val="en-US"/>
        </w:rPr>
        <w:br w:type="page"/>
      </w:r>
    </w:p>
    <w:p w:rsidR="009E69B1" w:rsidRPr="00BA39AD" w:rsidRDefault="006647B0" w:rsidP="0019365F">
      <w:pPr>
        <w:pStyle w:val="Heading1"/>
        <w:jc w:val="center"/>
        <w:rPr>
          <w:rFonts w:ascii="Times New Roman" w:hAnsi="Times New Roman" w:cs="Times New Roman"/>
          <w:noProof/>
          <w:sz w:val="28"/>
          <w:szCs w:val="28"/>
          <w:lang w:val="en-US"/>
        </w:rPr>
      </w:pPr>
      <w:r w:rsidRPr="00BA39AD">
        <w:rPr>
          <w:rFonts w:ascii="Times New Roman" w:hAnsi="Times New Roman" w:cs="Times New Roman"/>
          <w:noProof/>
          <w:sz w:val="28"/>
          <w:szCs w:val="28"/>
          <w:lang w:val="en-US"/>
        </w:rPr>
        <w:lastRenderedPageBreak/>
        <w:t>5.</w:t>
      </w:r>
      <w:r w:rsidR="0019365F">
        <w:rPr>
          <w:rFonts w:ascii="Times New Roman" w:hAnsi="Times New Roman" w:cs="Times New Roman"/>
          <w:noProof/>
          <w:sz w:val="28"/>
          <w:szCs w:val="28"/>
          <w:lang w:val="en-US"/>
        </w:rPr>
        <w:t xml:space="preserve"> </w:t>
      </w:r>
      <w:r w:rsidRPr="00BA39AD">
        <w:rPr>
          <w:rFonts w:ascii="Times New Roman" w:hAnsi="Times New Roman" w:cs="Times New Roman"/>
          <w:noProof/>
          <w:sz w:val="28"/>
          <w:szCs w:val="28"/>
          <w:lang w:val="en-US"/>
        </w:rPr>
        <w:t xml:space="preserve">PAYMENT </w:t>
      </w:r>
      <w:r w:rsidR="00376468" w:rsidRPr="00BA39AD">
        <w:rPr>
          <w:rFonts w:ascii="Times New Roman" w:hAnsi="Times New Roman" w:cs="Times New Roman"/>
          <w:noProof/>
          <w:sz w:val="28"/>
          <w:szCs w:val="28"/>
          <w:lang w:val="en-US"/>
        </w:rPr>
        <w:t>FLOWS</w:t>
      </w:r>
      <w:bookmarkEnd w:id="38"/>
    </w:p>
    <w:p w:rsidR="00DA2DB5" w:rsidRPr="00BA39AD" w:rsidRDefault="00DA2DB5" w:rsidP="00DA2DB5">
      <w:pPr>
        <w:pStyle w:val="Default"/>
        <w:ind w:firstLine="708"/>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Royalties and mining privative funds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Royalties and</w:t>
      </w:r>
      <w:r w:rsidR="00A84878" w:rsidRPr="00BA39AD">
        <w:rPr>
          <w:noProof/>
          <w:sz w:val="23"/>
          <w:szCs w:val="23"/>
          <w:lang w:val="en-US"/>
        </w:rPr>
        <w:t xml:space="preserve"> canons</w:t>
      </w:r>
      <w:r w:rsidRPr="00BA39AD">
        <w:rPr>
          <w:noProof/>
          <w:sz w:val="23"/>
          <w:szCs w:val="23"/>
          <w:lang w:val="en-US"/>
        </w:rPr>
        <w:t xml:space="preserve"> are annual payments. The Ministry of Energy and Mines issues the companies a payment order based </w:t>
      </w:r>
      <w:r w:rsidR="00F36F00" w:rsidRPr="00BA39AD">
        <w:rPr>
          <w:noProof/>
          <w:sz w:val="23"/>
          <w:szCs w:val="23"/>
          <w:lang w:val="en-US"/>
        </w:rPr>
        <w:t xml:space="preserve">on </w:t>
      </w:r>
      <w:r w:rsidRPr="00BA39AD">
        <w:rPr>
          <w:noProof/>
          <w:sz w:val="23"/>
          <w:szCs w:val="23"/>
          <w:lang w:val="en-US"/>
        </w:rPr>
        <w:t xml:space="preserve">the annual production </w:t>
      </w:r>
      <w:r w:rsidR="00F36F00" w:rsidRPr="00BA39AD">
        <w:rPr>
          <w:noProof/>
          <w:sz w:val="23"/>
          <w:szCs w:val="23"/>
          <w:lang w:val="en-US"/>
        </w:rPr>
        <w:t>and sales information as stated in the sworn declaration</w:t>
      </w:r>
      <w:r w:rsidRPr="00BA39AD">
        <w:rPr>
          <w:noProof/>
          <w:sz w:val="23"/>
          <w:szCs w:val="23"/>
          <w:lang w:val="en-US"/>
        </w:rPr>
        <w:t>. Companies submit the payment order to the Treasury Department</w:t>
      </w:r>
      <w:r w:rsidR="00A84878" w:rsidRPr="00BA39AD">
        <w:rPr>
          <w:noProof/>
          <w:sz w:val="23"/>
          <w:szCs w:val="23"/>
          <w:lang w:val="en-US"/>
        </w:rPr>
        <w:t xml:space="preserve"> of the Ministry</w:t>
      </w:r>
      <w:r w:rsidRPr="00BA39AD">
        <w:rPr>
          <w:noProof/>
          <w:sz w:val="23"/>
          <w:szCs w:val="23"/>
          <w:lang w:val="en-US"/>
        </w:rPr>
        <w:t xml:space="preserve">, specifying the amount they </w:t>
      </w:r>
      <w:r w:rsidR="00A84878" w:rsidRPr="00BA39AD">
        <w:rPr>
          <w:noProof/>
          <w:sz w:val="23"/>
          <w:szCs w:val="23"/>
          <w:lang w:val="en-US"/>
        </w:rPr>
        <w:t>paid</w:t>
      </w:r>
      <w:r w:rsidR="00D65E0D">
        <w:rPr>
          <w:noProof/>
          <w:sz w:val="23"/>
          <w:szCs w:val="23"/>
          <w:lang w:val="en-US"/>
        </w:rPr>
        <w:t xml:space="preserve"> </w:t>
      </w:r>
      <w:r w:rsidRPr="00BA39AD">
        <w:rPr>
          <w:noProof/>
          <w:sz w:val="23"/>
          <w:szCs w:val="23"/>
          <w:lang w:val="en-US"/>
        </w:rPr>
        <w:t xml:space="preserve">as royalties </w:t>
      </w:r>
      <w:r w:rsidR="00F36F00" w:rsidRPr="00BA39AD">
        <w:rPr>
          <w:noProof/>
          <w:sz w:val="23"/>
          <w:szCs w:val="23"/>
          <w:lang w:val="en-US"/>
        </w:rPr>
        <w:t xml:space="preserve">and </w:t>
      </w:r>
      <w:r w:rsidRPr="00BA39AD">
        <w:rPr>
          <w:noProof/>
          <w:sz w:val="23"/>
          <w:szCs w:val="23"/>
          <w:lang w:val="en-US"/>
        </w:rPr>
        <w:t xml:space="preserve">canons. </w:t>
      </w:r>
      <w:r w:rsidR="00A84878" w:rsidRPr="00BA39AD">
        <w:rPr>
          <w:noProof/>
          <w:sz w:val="23"/>
          <w:szCs w:val="23"/>
          <w:lang w:val="en-US"/>
        </w:rPr>
        <w:t xml:space="preserve">The </w:t>
      </w:r>
      <w:r w:rsidRPr="00BA39AD">
        <w:rPr>
          <w:noProof/>
          <w:sz w:val="23"/>
          <w:szCs w:val="23"/>
          <w:lang w:val="en-US"/>
        </w:rPr>
        <w:t xml:space="preserve">Treasury </w:t>
      </w:r>
      <w:r w:rsidR="00A84878" w:rsidRPr="00BA39AD">
        <w:rPr>
          <w:noProof/>
          <w:sz w:val="23"/>
          <w:szCs w:val="23"/>
          <w:lang w:val="en-US"/>
        </w:rPr>
        <w:t xml:space="preserve">Department </w:t>
      </w:r>
      <w:r w:rsidRPr="00BA39AD">
        <w:rPr>
          <w:noProof/>
          <w:sz w:val="23"/>
          <w:szCs w:val="23"/>
          <w:lang w:val="en-US"/>
        </w:rPr>
        <w:t xml:space="preserve">issues the corresponding receipt. The amounts </w:t>
      </w:r>
      <w:r w:rsidR="00A84878" w:rsidRPr="00BA39AD">
        <w:rPr>
          <w:noProof/>
          <w:sz w:val="23"/>
          <w:szCs w:val="23"/>
          <w:lang w:val="en-US"/>
        </w:rPr>
        <w:t xml:space="preserve">received </w:t>
      </w:r>
      <w:r w:rsidRPr="00BA39AD">
        <w:rPr>
          <w:noProof/>
          <w:sz w:val="23"/>
          <w:szCs w:val="23"/>
          <w:lang w:val="en-US"/>
        </w:rPr>
        <w:t xml:space="preserve">are deposited in the common fund and </w:t>
      </w:r>
      <w:r w:rsidR="00A84878" w:rsidRPr="00BA39AD">
        <w:rPr>
          <w:noProof/>
          <w:sz w:val="23"/>
          <w:szCs w:val="23"/>
          <w:lang w:val="en-US"/>
        </w:rPr>
        <w:t xml:space="preserve">the Ministry </w:t>
      </w:r>
      <w:r w:rsidRPr="00BA39AD">
        <w:rPr>
          <w:noProof/>
          <w:sz w:val="23"/>
          <w:szCs w:val="23"/>
          <w:lang w:val="en-US"/>
        </w:rPr>
        <w:t>accounts,</w:t>
      </w:r>
      <w:r w:rsidR="00D65E0D">
        <w:rPr>
          <w:noProof/>
          <w:sz w:val="23"/>
          <w:szCs w:val="23"/>
          <w:lang w:val="en-US"/>
        </w:rPr>
        <w:t xml:space="preserve"> </w:t>
      </w:r>
      <w:r w:rsidR="00A84878" w:rsidRPr="00BA39AD">
        <w:rPr>
          <w:noProof/>
          <w:sz w:val="23"/>
          <w:szCs w:val="23"/>
          <w:lang w:val="en-US"/>
        </w:rPr>
        <w:t>respectively</w:t>
      </w:r>
      <w:r w:rsidRPr="00BA39AD">
        <w:rPr>
          <w:noProof/>
          <w:sz w:val="23"/>
          <w:szCs w:val="23"/>
          <w:lang w:val="en-US"/>
        </w:rPr>
        <w:t xml:space="preserve">, in the </w:t>
      </w:r>
      <w:r w:rsidR="008E5B78" w:rsidRPr="00BA39AD">
        <w:rPr>
          <w:noProof/>
          <w:sz w:val="23"/>
          <w:szCs w:val="23"/>
          <w:lang w:val="en-US"/>
        </w:rPr>
        <w:t xml:space="preserve">Central </w:t>
      </w:r>
      <w:r w:rsidRPr="00BA39AD">
        <w:rPr>
          <w:noProof/>
          <w:sz w:val="23"/>
          <w:szCs w:val="23"/>
          <w:lang w:val="en-US"/>
        </w:rPr>
        <w:t xml:space="preserve">Bank of Guatemala. Municipal royalties are paid </w:t>
      </w:r>
      <w:r w:rsidR="00A84878" w:rsidRPr="00BA39AD">
        <w:rPr>
          <w:noProof/>
          <w:sz w:val="23"/>
          <w:szCs w:val="23"/>
          <w:lang w:val="en-US"/>
        </w:rPr>
        <w:t xml:space="preserve">directly </w:t>
      </w:r>
      <w:r w:rsidRPr="00BA39AD">
        <w:rPr>
          <w:noProof/>
          <w:sz w:val="23"/>
          <w:szCs w:val="23"/>
          <w:lang w:val="en-US"/>
        </w:rPr>
        <w:t>to the municipality.</w:t>
      </w:r>
    </w:p>
    <w:p w:rsidR="00DA2DB5" w:rsidRPr="00BA39AD" w:rsidRDefault="00DA2DB5" w:rsidP="00DA2DB5">
      <w:pPr>
        <w:pStyle w:val="Default"/>
        <w:jc w:val="both"/>
        <w:rPr>
          <w:noProof/>
          <w:sz w:val="23"/>
          <w:szCs w:val="23"/>
          <w:lang w:val="en-US"/>
        </w:rPr>
      </w:pPr>
    </w:p>
    <w:p w:rsidR="00DA2DB5" w:rsidRPr="00BA39AD" w:rsidRDefault="00A84878" w:rsidP="00DA2DB5">
      <w:pPr>
        <w:pStyle w:val="Default"/>
        <w:ind w:firstLine="708"/>
        <w:jc w:val="both"/>
        <w:rPr>
          <w:noProof/>
          <w:sz w:val="23"/>
          <w:szCs w:val="23"/>
          <w:lang w:val="en-US"/>
        </w:rPr>
      </w:pPr>
      <w:r w:rsidRPr="00BA39AD">
        <w:rPr>
          <w:noProof/>
          <w:sz w:val="23"/>
          <w:szCs w:val="23"/>
          <w:lang w:val="en-US"/>
        </w:rPr>
        <w:t>C</w:t>
      </w:r>
      <w:r w:rsidR="00DA2DB5" w:rsidRPr="00BA39AD">
        <w:rPr>
          <w:noProof/>
          <w:sz w:val="23"/>
          <w:szCs w:val="23"/>
          <w:lang w:val="en-US"/>
        </w:rPr>
        <w:t>anons</w:t>
      </w:r>
      <w:r w:rsidR="00F36F00" w:rsidRPr="00BA39AD">
        <w:rPr>
          <w:noProof/>
          <w:sz w:val="23"/>
          <w:szCs w:val="23"/>
          <w:lang w:val="en-US"/>
        </w:rPr>
        <w:t xml:space="preserve"> and related fees</w:t>
      </w:r>
      <w:r w:rsidR="00802016" w:rsidRPr="00BA39AD">
        <w:rPr>
          <w:noProof/>
          <w:sz w:val="23"/>
          <w:szCs w:val="23"/>
          <w:lang w:val="en-US"/>
        </w:rPr>
        <w:t xml:space="preserve"> </w:t>
      </w:r>
      <w:r w:rsidR="00DA2DB5" w:rsidRPr="00BA39AD">
        <w:rPr>
          <w:noProof/>
          <w:sz w:val="23"/>
          <w:szCs w:val="23"/>
          <w:lang w:val="en-US"/>
        </w:rPr>
        <w:t xml:space="preserve">are deposited in the National Treasury in a special account opened at the State Accounting General Directorate of the </w:t>
      </w:r>
      <w:r w:rsidR="008E5B78" w:rsidRPr="00BA39AD">
        <w:rPr>
          <w:noProof/>
          <w:sz w:val="23"/>
          <w:szCs w:val="23"/>
          <w:lang w:val="en-US"/>
        </w:rPr>
        <w:t xml:space="preserve">Ministry of </w:t>
      </w:r>
      <w:r w:rsidR="00DA2DB5" w:rsidRPr="00BA39AD">
        <w:rPr>
          <w:noProof/>
          <w:sz w:val="23"/>
          <w:szCs w:val="23"/>
          <w:lang w:val="en-US"/>
        </w:rPr>
        <w:t xml:space="preserve">Public Finance </w:t>
      </w:r>
      <w:r w:rsidRPr="00BA39AD">
        <w:rPr>
          <w:noProof/>
          <w:sz w:val="23"/>
          <w:szCs w:val="23"/>
          <w:lang w:val="en-US"/>
        </w:rPr>
        <w:t xml:space="preserve">in </w:t>
      </w:r>
      <w:r w:rsidR="00DA2DB5" w:rsidRPr="00BA39AD">
        <w:rPr>
          <w:noProof/>
          <w:sz w:val="23"/>
          <w:szCs w:val="23"/>
          <w:lang w:val="en-US"/>
        </w:rPr>
        <w:t xml:space="preserve">the name “General </w:t>
      </w:r>
      <w:r w:rsidRPr="00BA39AD">
        <w:rPr>
          <w:noProof/>
          <w:sz w:val="23"/>
          <w:szCs w:val="23"/>
          <w:lang w:val="en-US"/>
        </w:rPr>
        <w:t xml:space="preserve">Mining </w:t>
      </w:r>
      <w:r w:rsidR="00DA2DB5" w:rsidRPr="00BA39AD">
        <w:rPr>
          <w:noProof/>
          <w:sz w:val="23"/>
          <w:szCs w:val="23"/>
          <w:lang w:val="en-US"/>
        </w:rPr>
        <w:t>Directorate”. This government agency is authorized to withdraw said funds, by purchase and payment orders.</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ISR and other taxes</w:t>
      </w:r>
    </w:p>
    <w:p w:rsidR="00DA2DB5" w:rsidRPr="00BA39AD" w:rsidRDefault="00DA2DB5" w:rsidP="00DA2DB5">
      <w:pPr>
        <w:ind w:firstLine="708"/>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Any tax the State </w:t>
      </w:r>
      <w:r w:rsidR="00F36F00" w:rsidRPr="00BA39AD">
        <w:rPr>
          <w:noProof/>
          <w:sz w:val="23"/>
          <w:szCs w:val="23"/>
          <w:lang w:val="en-US"/>
        </w:rPr>
        <w:t xml:space="preserve">receives </w:t>
      </w:r>
      <w:r w:rsidRPr="00BA39AD">
        <w:rPr>
          <w:noProof/>
          <w:sz w:val="23"/>
          <w:szCs w:val="23"/>
          <w:lang w:val="en-US"/>
        </w:rPr>
        <w:t xml:space="preserve">is deposited in the Common Fund. Generally, companies pay taxes to SAT. </w:t>
      </w:r>
      <w:r w:rsidR="00F36F00" w:rsidRPr="00BA39AD">
        <w:rPr>
          <w:noProof/>
          <w:sz w:val="23"/>
          <w:szCs w:val="23"/>
          <w:lang w:val="en-US"/>
        </w:rPr>
        <w:t xml:space="preserve">Payments made through </w:t>
      </w:r>
      <w:r w:rsidRPr="00BA39AD">
        <w:rPr>
          <w:noProof/>
          <w:sz w:val="23"/>
          <w:szCs w:val="23"/>
          <w:lang w:val="en-US"/>
        </w:rPr>
        <w:t xml:space="preserve">a </w:t>
      </w:r>
      <w:r w:rsidR="00F36F00" w:rsidRPr="00BA39AD">
        <w:rPr>
          <w:noProof/>
          <w:sz w:val="23"/>
          <w:szCs w:val="23"/>
          <w:lang w:val="en-US"/>
        </w:rPr>
        <w:t xml:space="preserve">commercial </w:t>
      </w:r>
      <w:r w:rsidRPr="00BA39AD">
        <w:rPr>
          <w:noProof/>
          <w:sz w:val="23"/>
          <w:szCs w:val="23"/>
          <w:lang w:val="en-US"/>
        </w:rPr>
        <w:t xml:space="preserve">bank, </w:t>
      </w:r>
      <w:r w:rsidR="00F36F00" w:rsidRPr="00BA39AD">
        <w:rPr>
          <w:noProof/>
          <w:sz w:val="23"/>
          <w:szCs w:val="23"/>
          <w:lang w:val="en-US"/>
        </w:rPr>
        <w:t xml:space="preserve">are </w:t>
      </w:r>
      <w:r w:rsidRPr="00BA39AD">
        <w:rPr>
          <w:noProof/>
          <w:sz w:val="23"/>
          <w:szCs w:val="23"/>
          <w:lang w:val="en-US"/>
        </w:rPr>
        <w:t>transfer</w:t>
      </w:r>
      <w:r w:rsidR="00F36F00" w:rsidRPr="00BA39AD">
        <w:rPr>
          <w:noProof/>
          <w:sz w:val="23"/>
          <w:szCs w:val="23"/>
          <w:lang w:val="en-US"/>
        </w:rPr>
        <w:t>ed</w:t>
      </w:r>
      <w:r w:rsidRPr="00BA39AD">
        <w:rPr>
          <w:noProof/>
          <w:sz w:val="23"/>
          <w:szCs w:val="23"/>
          <w:lang w:val="en-US"/>
        </w:rPr>
        <w:t xml:space="preserve"> to the common fund through Banco de Guatemala. Banco de Guatemala records all the operations in said fund, using the Accounting and Financial </w:t>
      </w:r>
      <w:r w:rsidR="008E5B78" w:rsidRPr="00BA39AD">
        <w:rPr>
          <w:noProof/>
          <w:sz w:val="23"/>
          <w:szCs w:val="23"/>
          <w:lang w:val="en-US"/>
        </w:rPr>
        <w:t>I</w:t>
      </w:r>
      <w:r w:rsidRPr="00BA39AD">
        <w:rPr>
          <w:noProof/>
          <w:sz w:val="23"/>
          <w:szCs w:val="23"/>
          <w:lang w:val="en-US"/>
        </w:rPr>
        <w:t>nformation System, SICOF</w:t>
      </w:r>
      <w:r w:rsidRPr="00BA39AD">
        <w:rPr>
          <w:rStyle w:val="FootnoteReference"/>
          <w:noProof/>
          <w:sz w:val="23"/>
          <w:szCs w:val="23"/>
          <w:lang w:val="en-US"/>
        </w:rPr>
        <w:footnoteReference w:id="12"/>
      </w:r>
      <w:r w:rsidRPr="00BA39AD">
        <w:rPr>
          <w:noProof/>
          <w:sz w:val="23"/>
          <w:szCs w:val="23"/>
          <w:lang w:val="en-US"/>
        </w:rPr>
        <w:t>. The common fund is managed by the National Treasury.</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In turn, the </w:t>
      </w:r>
      <w:r w:rsidR="00F36F00" w:rsidRPr="00BA39AD">
        <w:rPr>
          <w:noProof/>
          <w:sz w:val="23"/>
          <w:szCs w:val="23"/>
          <w:lang w:val="en-US"/>
        </w:rPr>
        <w:t xml:space="preserve">commercial </w:t>
      </w:r>
      <w:r w:rsidR="00432E19" w:rsidRPr="00BA39AD">
        <w:rPr>
          <w:noProof/>
          <w:sz w:val="23"/>
          <w:szCs w:val="23"/>
          <w:lang w:val="en-US"/>
        </w:rPr>
        <w:t xml:space="preserve">bank </w:t>
      </w:r>
      <w:r w:rsidRPr="00BA39AD">
        <w:rPr>
          <w:noProof/>
          <w:sz w:val="23"/>
          <w:szCs w:val="23"/>
          <w:lang w:val="en-US"/>
        </w:rPr>
        <w:t xml:space="preserve">issues a debit note for the payment made and SAT verifies the payment detail and transfer of </w:t>
      </w:r>
      <w:r w:rsidR="00F36F00" w:rsidRPr="00BA39AD">
        <w:rPr>
          <w:noProof/>
          <w:sz w:val="23"/>
          <w:szCs w:val="23"/>
          <w:lang w:val="en-US"/>
        </w:rPr>
        <w:t xml:space="preserve">the </w:t>
      </w:r>
      <w:r w:rsidRPr="00BA39AD">
        <w:rPr>
          <w:noProof/>
          <w:sz w:val="23"/>
          <w:szCs w:val="23"/>
          <w:lang w:val="en-US"/>
        </w:rPr>
        <w:t xml:space="preserve">payments to the common fund. SAT enters </w:t>
      </w:r>
      <w:r w:rsidR="00F36F00" w:rsidRPr="00BA39AD">
        <w:rPr>
          <w:noProof/>
          <w:sz w:val="23"/>
          <w:szCs w:val="23"/>
          <w:lang w:val="en-US"/>
        </w:rPr>
        <w:t xml:space="preserve">the </w:t>
      </w:r>
      <w:r w:rsidRPr="00BA39AD">
        <w:rPr>
          <w:noProof/>
          <w:sz w:val="23"/>
          <w:szCs w:val="23"/>
          <w:lang w:val="en-US"/>
        </w:rPr>
        <w:t>information details in the Integrated Accounting System SICOINWEB</w:t>
      </w:r>
      <w:r w:rsidRPr="00BA39AD">
        <w:rPr>
          <w:rStyle w:val="FootnoteReference"/>
          <w:noProof/>
          <w:sz w:val="23"/>
          <w:szCs w:val="23"/>
          <w:lang w:val="en-US"/>
        </w:rPr>
        <w:footnoteReference w:id="13"/>
      </w:r>
      <w:r w:rsidRPr="00BA39AD">
        <w:rPr>
          <w:noProof/>
          <w:sz w:val="23"/>
          <w:szCs w:val="23"/>
          <w:lang w:val="en-US"/>
        </w:rPr>
        <w:t xml:space="preserve"> managed by the Ministry of Finance. Th</w:t>
      </w:r>
      <w:r w:rsidR="008E5B78" w:rsidRPr="00BA39AD">
        <w:rPr>
          <w:noProof/>
          <w:sz w:val="23"/>
          <w:szCs w:val="23"/>
          <w:lang w:val="en-US"/>
        </w:rPr>
        <w:t>e</w:t>
      </w:r>
      <w:r w:rsidRPr="00BA39AD">
        <w:rPr>
          <w:noProof/>
          <w:sz w:val="23"/>
          <w:szCs w:val="23"/>
          <w:lang w:val="en-US"/>
        </w:rPr>
        <w:t xml:space="preserve"> system keeps the information in an aggregated way. Only SAT </w:t>
      </w:r>
      <w:r w:rsidR="00F36F00" w:rsidRPr="00BA39AD">
        <w:rPr>
          <w:noProof/>
          <w:sz w:val="23"/>
          <w:szCs w:val="23"/>
          <w:lang w:val="en-US"/>
        </w:rPr>
        <w:t xml:space="preserve">keeps records of the </w:t>
      </w:r>
      <w:r w:rsidR="008E5B78" w:rsidRPr="00BA39AD">
        <w:rPr>
          <w:noProof/>
          <w:sz w:val="23"/>
          <w:szCs w:val="23"/>
          <w:lang w:val="en-US"/>
        </w:rPr>
        <w:t xml:space="preserve">disaggregated figures by </w:t>
      </w:r>
      <w:r w:rsidRPr="00BA39AD">
        <w:rPr>
          <w:noProof/>
          <w:sz w:val="23"/>
          <w:szCs w:val="23"/>
          <w:lang w:val="en-US"/>
        </w:rPr>
        <w:t>company.</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ISR is paid on a monthly basis under the general regime.</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
          <w:bCs/>
          <w:noProof/>
          <w:sz w:val="23"/>
          <w:szCs w:val="23"/>
          <w:lang w:val="en-US"/>
        </w:rPr>
      </w:pPr>
      <w:r w:rsidRPr="00BA39AD">
        <w:rPr>
          <w:b/>
          <w:bCs/>
          <w:noProof/>
          <w:sz w:val="23"/>
          <w:szCs w:val="23"/>
          <w:lang w:val="en-US"/>
        </w:rPr>
        <w:t>Oil royalties and</w:t>
      </w:r>
      <w:r w:rsidR="00CF1F8C" w:rsidRPr="00BA39AD">
        <w:rPr>
          <w:b/>
          <w:bCs/>
          <w:noProof/>
          <w:sz w:val="23"/>
          <w:szCs w:val="23"/>
          <w:lang w:val="en-US"/>
        </w:rPr>
        <w:t xml:space="preserve"> annual charges and fees</w:t>
      </w:r>
      <w:r w:rsidRPr="00BA39AD">
        <w:rPr>
          <w:b/>
          <w:bCs/>
          <w:noProof/>
          <w:sz w:val="23"/>
          <w:szCs w:val="23"/>
          <w:lang w:val="en-US"/>
        </w:rPr>
        <w:t xml:space="preserve"> </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amounts for royalties and </w:t>
      </w:r>
      <w:r w:rsidR="00CF1F8C" w:rsidRPr="00BA39AD">
        <w:rPr>
          <w:noProof/>
          <w:sz w:val="23"/>
          <w:szCs w:val="23"/>
          <w:lang w:val="en-US"/>
        </w:rPr>
        <w:t>annual charges and fees</w:t>
      </w:r>
      <w:r w:rsidR="00432E19" w:rsidRPr="00BA39AD">
        <w:rPr>
          <w:noProof/>
          <w:sz w:val="23"/>
          <w:szCs w:val="23"/>
          <w:lang w:val="en-US"/>
        </w:rPr>
        <w:t xml:space="preserve"> </w:t>
      </w:r>
      <w:r w:rsidRPr="00BA39AD">
        <w:rPr>
          <w:noProof/>
          <w:sz w:val="23"/>
          <w:szCs w:val="23"/>
          <w:lang w:val="en-US"/>
        </w:rPr>
        <w:t xml:space="preserve">under the Hydrocarbon Law </w:t>
      </w:r>
      <w:r w:rsidR="008E5B78" w:rsidRPr="00BA39AD">
        <w:rPr>
          <w:noProof/>
          <w:sz w:val="23"/>
          <w:szCs w:val="23"/>
          <w:lang w:val="en-US"/>
        </w:rPr>
        <w:t>US-$</w:t>
      </w:r>
      <w:r w:rsidRPr="00BA39AD">
        <w:rPr>
          <w:noProof/>
          <w:sz w:val="23"/>
          <w:szCs w:val="23"/>
          <w:lang w:val="en-US"/>
        </w:rPr>
        <w:t xml:space="preserve">, </w:t>
      </w:r>
      <w:r w:rsidR="008E5B78" w:rsidRPr="00BA39AD">
        <w:rPr>
          <w:noProof/>
          <w:sz w:val="23"/>
          <w:szCs w:val="23"/>
          <w:lang w:val="en-US"/>
        </w:rPr>
        <w:t>but</w:t>
      </w:r>
      <w:r w:rsidRPr="00BA39AD">
        <w:rPr>
          <w:noProof/>
          <w:sz w:val="23"/>
          <w:szCs w:val="23"/>
          <w:lang w:val="en-US"/>
        </w:rPr>
        <w:t xml:space="preserve"> can </w:t>
      </w:r>
      <w:r w:rsidR="008E5B78" w:rsidRPr="00BA39AD">
        <w:rPr>
          <w:noProof/>
          <w:sz w:val="23"/>
          <w:szCs w:val="23"/>
          <w:lang w:val="en-US"/>
        </w:rPr>
        <w:t xml:space="preserve">also </w:t>
      </w:r>
      <w:r w:rsidRPr="00BA39AD">
        <w:rPr>
          <w:noProof/>
          <w:sz w:val="23"/>
          <w:szCs w:val="23"/>
          <w:lang w:val="en-US"/>
        </w:rPr>
        <w:t xml:space="preserve">be paid in </w:t>
      </w:r>
      <w:r w:rsidR="008E5B78" w:rsidRPr="00BA39AD">
        <w:rPr>
          <w:noProof/>
          <w:sz w:val="23"/>
          <w:szCs w:val="23"/>
          <w:lang w:val="en-US"/>
        </w:rPr>
        <w:t>Q</w:t>
      </w:r>
      <w:r w:rsidRPr="00BA39AD">
        <w:rPr>
          <w:noProof/>
          <w:sz w:val="23"/>
          <w:szCs w:val="23"/>
          <w:lang w:val="en-US"/>
        </w:rPr>
        <w:t xml:space="preserve">uetzales at the daily exchange rate published by Banco de Guatemala. The companies deposit these payments in </w:t>
      </w:r>
      <w:r w:rsidR="008E5B78" w:rsidRPr="00BA39AD">
        <w:rPr>
          <w:noProof/>
          <w:sz w:val="23"/>
          <w:szCs w:val="23"/>
          <w:lang w:val="en-US"/>
        </w:rPr>
        <w:t xml:space="preserve">branches of the </w:t>
      </w:r>
      <w:r w:rsidR="00802016" w:rsidRPr="00BA39AD">
        <w:rPr>
          <w:noProof/>
          <w:sz w:val="23"/>
          <w:szCs w:val="23"/>
          <w:lang w:val="en-US"/>
        </w:rPr>
        <w:t xml:space="preserve">Banco de Guatemala. The Bank makes the conversion at the current exchange rate </w:t>
      </w:r>
      <w:r w:rsidRPr="00BA39AD">
        <w:rPr>
          <w:noProof/>
          <w:sz w:val="23"/>
          <w:szCs w:val="23"/>
          <w:lang w:val="en-US"/>
        </w:rPr>
        <w:t xml:space="preserve">and deposits </w:t>
      </w:r>
      <w:r w:rsidR="008E5B78" w:rsidRPr="00BA39AD">
        <w:rPr>
          <w:noProof/>
          <w:sz w:val="23"/>
          <w:szCs w:val="23"/>
          <w:lang w:val="en-US"/>
        </w:rPr>
        <w:t>Q</w:t>
      </w:r>
      <w:r w:rsidRPr="00BA39AD">
        <w:rPr>
          <w:noProof/>
          <w:sz w:val="23"/>
          <w:szCs w:val="23"/>
          <w:lang w:val="en-US"/>
        </w:rPr>
        <w:t xml:space="preserve">uetzales in the Common Fund (royalties) or in the account of the Ministry of Energy and Mines </w:t>
      </w:r>
      <w:r w:rsidR="00CF1F8C" w:rsidRPr="00BA39AD">
        <w:rPr>
          <w:noProof/>
          <w:sz w:val="23"/>
          <w:szCs w:val="23"/>
          <w:lang w:val="en-US"/>
        </w:rPr>
        <w:t>(annual charges and fees)</w:t>
      </w:r>
      <w:r w:rsidR="008E5B78" w:rsidRPr="00BA39AD">
        <w:rPr>
          <w:noProof/>
          <w:sz w:val="23"/>
          <w:szCs w:val="23"/>
          <w:lang w:val="en-US"/>
        </w:rPr>
        <w:t>at the</w:t>
      </w:r>
      <w:r w:rsidRPr="00BA39AD">
        <w:rPr>
          <w:noProof/>
          <w:sz w:val="23"/>
          <w:szCs w:val="23"/>
          <w:lang w:val="en-US"/>
        </w:rPr>
        <w:t xml:space="preserve"> State Accounting Directorate of the Ministry of Public Finance.</w:t>
      </w:r>
    </w:p>
    <w:p w:rsidR="00DA2DB5" w:rsidRPr="00BA39AD" w:rsidRDefault="00DA2DB5" w:rsidP="00DA2DB5">
      <w:pPr>
        <w:pStyle w:val="Default"/>
        <w:jc w:val="both"/>
        <w:rPr>
          <w:b/>
          <w:bCs/>
          <w:noProof/>
          <w:sz w:val="23"/>
          <w:szCs w:val="23"/>
          <w:lang w:val="en-US"/>
        </w:rPr>
      </w:pPr>
    </w:p>
    <w:p w:rsidR="00D65E0D" w:rsidRDefault="00D65E0D">
      <w:pPr>
        <w:spacing w:after="200" w:line="276" w:lineRule="auto"/>
        <w:rPr>
          <w:b/>
          <w:bCs/>
          <w:noProof/>
          <w:color w:val="000000"/>
          <w:sz w:val="23"/>
          <w:szCs w:val="23"/>
          <w:lang w:val="en-US"/>
        </w:rPr>
      </w:pPr>
      <w:r>
        <w:rPr>
          <w:b/>
          <w:bCs/>
          <w:noProof/>
          <w:sz w:val="23"/>
          <w:szCs w:val="23"/>
          <w:lang w:val="en-US"/>
        </w:rPr>
        <w:br w:type="page"/>
      </w:r>
    </w:p>
    <w:p w:rsidR="00DA2DB5" w:rsidRPr="00BA39AD" w:rsidRDefault="00DA2DB5" w:rsidP="00DA2DB5">
      <w:pPr>
        <w:pStyle w:val="Default"/>
        <w:ind w:firstLine="708"/>
        <w:jc w:val="both"/>
        <w:rPr>
          <w:noProof/>
          <w:sz w:val="23"/>
          <w:szCs w:val="23"/>
          <w:lang w:val="en-US"/>
        </w:rPr>
      </w:pPr>
      <w:r w:rsidRPr="00BA39AD">
        <w:rPr>
          <w:b/>
          <w:bCs/>
          <w:noProof/>
          <w:sz w:val="23"/>
          <w:szCs w:val="23"/>
          <w:lang w:val="en-US"/>
        </w:rPr>
        <w:lastRenderedPageBreak/>
        <w:t xml:space="preserve">Fonpetrol </w:t>
      </w:r>
    </w:p>
    <w:p w:rsidR="00DA2DB5" w:rsidRPr="00BA39AD" w:rsidRDefault="00DA2DB5" w:rsidP="00DA2DB5">
      <w:pPr>
        <w:pStyle w:val="Default"/>
        <w:jc w:val="both"/>
        <w:rPr>
          <w:noProof/>
          <w:sz w:val="23"/>
          <w:szCs w:val="23"/>
          <w:lang w:val="en-US"/>
        </w:rPr>
      </w:pPr>
    </w:p>
    <w:p w:rsidR="00DA2DB5" w:rsidRPr="00BA39AD" w:rsidRDefault="00DA2DB5" w:rsidP="00D65E0D">
      <w:pPr>
        <w:ind w:firstLine="708"/>
        <w:jc w:val="both"/>
        <w:rPr>
          <w:noProof/>
          <w:lang w:val="en-US"/>
        </w:rPr>
      </w:pPr>
      <w:r w:rsidRPr="00BA39AD">
        <w:rPr>
          <w:noProof/>
          <w:sz w:val="23"/>
          <w:lang w:val="en-US"/>
        </w:rPr>
        <w:t>The Ministry of Energy and Mines calculates the revenues generated by the industry (</w:t>
      </w:r>
      <w:r w:rsidR="008E5B78" w:rsidRPr="00BA39AD">
        <w:rPr>
          <w:noProof/>
          <w:sz w:val="23"/>
          <w:lang w:val="en-US"/>
        </w:rPr>
        <w:t>r</w:t>
      </w:r>
      <w:r w:rsidR="00CC00E6" w:rsidRPr="00BA39AD">
        <w:rPr>
          <w:noProof/>
          <w:sz w:val="23"/>
          <w:lang w:val="en-US"/>
        </w:rPr>
        <w:t xml:space="preserve">oyalties, </w:t>
      </w:r>
      <w:r w:rsidR="00432E19" w:rsidRPr="00BA39AD">
        <w:rPr>
          <w:noProof/>
          <w:sz w:val="23"/>
          <w:lang w:val="en-US"/>
        </w:rPr>
        <w:t>profit oil</w:t>
      </w:r>
      <w:r w:rsidR="00CC00E6" w:rsidRPr="00BA39AD">
        <w:rPr>
          <w:noProof/>
          <w:sz w:val="23"/>
          <w:lang w:val="en-US"/>
        </w:rPr>
        <w:t>, and annual fees</w:t>
      </w:r>
      <w:r w:rsidRPr="00BA39AD">
        <w:rPr>
          <w:noProof/>
          <w:sz w:val="23"/>
          <w:lang w:val="en-US"/>
        </w:rPr>
        <w:t>) of the corresponding month and sends th</w:t>
      </w:r>
      <w:r w:rsidR="00CF1F8C" w:rsidRPr="00BA39AD">
        <w:rPr>
          <w:noProof/>
          <w:sz w:val="23"/>
          <w:lang w:val="en-US"/>
        </w:rPr>
        <w:t xml:space="preserve">is information </w:t>
      </w:r>
      <w:r w:rsidRPr="00BA39AD">
        <w:rPr>
          <w:noProof/>
          <w:sz w:val="23"/>
          <w:lang w:val="en-US"/>
        </w:rPr>
        <w:t>to the Ministry of Finance and the Executive Secretariat</w:t>
      </w:r>
      <w:r w:rsidR="00D65E0D">
        <w:rPr>
          <w:noProof/>
          <w:sz w:val="23"/>
          <w:lang w:val="en-US"/>
        </w:rPr>
        <w:t xml:space="preserve"> of the </w:t>
      </w:r>
      <w:r w:rsidR="00CF1F8C" w:rsidRPr="00BA39AD">
        <w:rPr>
          <w:noProof/>
          <w:sz w:val="23"/>
          <w:lang w:val="en-US"/>
        </w:rPr>
        <w:t xml:space="preserve">Presidency </w:t>
      </w:r>
      <w:r w:rsidRPr="00BA39AD">
        <w:rPr>
          <w:noProof/>
          <w:sz w:val="23"/>
          <w:lang w:val="en-US"/>
        </w:rPr>
        <w:t>.</w:t>
      </w:r>
    </w:p>
    <w:p w:rsidR="00DA2DB5" w:rsidRPr="00BA39AD" w:rsidRDefault="00DA2DB5" w:rsidP="00DA2DB5">
      <w:pPr>
        <w:pStyle w:val="Default"/>
        <w:ind w:firstLine="708"/>
        <w:jc w:val="both"/>
        <w:rPr>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noProof/>
          <w:sz w:val="23"/>
          <w:szCs w:val="23"/>
          <w:lang w:val="en-US"/>
        </w:rPr>
        <w:t xml:space="preserve">The Ministry of Energy and Mines calculates the Fonpetrol rate </w:t>
      </w:r>
      <w:r w:rsidR="008E5B78" w:rsidRPr="00BA39AD">
        <w:rPr>
          <w:noProof/>
          <w:sz w:val="23"/>
          <w:szCs w:val="23"/>
          <w:lang w:val="en-US"/>
        </w:rPr>
        <w:t xml:space="preserve">to be paid by </w:t>
      </w:r>
      <w:r w:rsidRPr="00BA39AD">
        <w:rPr>
          <w:noProof/>
          <w:sz w:val="23"/>
          <w:szCs w:val="23"/>
          <w:lang w:val="en-US"/>
        </w:rPr>
        <w:t>oil companies. These amounts are deposited in Finance Ministry accounts.</w:t>
      </w:r>
    </w:p>
    <w:p w:rsidR="00DA2DB5" w:rsidRPr="00BA39AD" w:rsidRDefault="00DA2DB5" w:rsidP="00DA2DB5">
      <w:pPr>
        <w:pStyle w:val="Default"/>
        <w:jc w:val="both"/>
        <w:rPr>
          <w:b/>
          <w:bCs/>
          <w:noProof/>
          <w:sz w:val="23"/>
          <w:szCs w:val="23"/>
          <w:lang w:val="en-US"/>
        </w:rPr>
      </w:pPr>
    </w:p>
    <w:p w:rsidR="009E69B1" w:rsidRPr="00BA39AD" w:rsidRDefault="006647B0" w:rsidP="00AC11AC">
      <w:pPr>
        <w:pStyle w:val="Default"/>
        <w:jc w:val="both"/>
        <w:outlineLvl w:val="0"/>
        <w:rPr>
          <w:b/>
          <w:bCs/>
          <w:noProof/>
          <w:sz w:val="28"/>
          <w:szCs w:val="28"/>
          <w:lang w:val="en-US"/>
        </w:rPr>
      </w:pPr>
      <w:bookmarkStart w:id="39" w:name="_Toc304548644"/>
      <w:r w:rsidRPr="00BA39AD">
        <w:rPr>
          <w:b/>
          <w:bCs/>
          <w:noProof/>
          <w:sz w:val="28"/>
          <w:szCs w:val="28"/>
          <w:lang w:val="en-US"/>
        </w:rPr>
        <w:t>5.1</w:t>
      </w:r>
      <w:r w:rsidR="008E5B78" w:rsidRPr="00BA39AD">
        <w:rPr>
          <w:b/>
          <w:bCs/>
          <w:noProof/>
          <w:sz w:val="28"/>
          <w:szCs w:val="28"/>
          <w:lang w:val="en-US"/>
        </w:rPr>
        <w:tab/>
      </w:r>
      <w:r w:rsidRPr="00BA39AD">
        <w:rPr>
          <w:rStyle w:val="Heading1Char"/>
          <w:rFonts w:ascii="Times New Roman" w:hAnsi="Times New Roman" w:cs="Times New Roman"/>
          <w:noProof/>
          <w:sz w:val="28"/>
          <w:szCs w:val="28"/>
          <w:lang w:val="en-US"/>
        </w:rPr>
        <w:t>Reconciliation</w:t>
      </w:r>
      <w:bookmarkEnd w:id="39"/>
    </w:p>
    <w:p w:rsidR="00DA2DB5" w:rsidRPr="00BA39AD" w:rsidRDefault="00DA2DB5" w:rsidP="00DA2DB5">
      <w:pPr>
        <w:pStyle w:val="Default"/>
        <w:ind w:firstLine="708"/>
        <w:jc w:val="both"/>
        <w:rPr>
          <w:b/>
          <w:bCs/>
          <w:noProof/>
          <w:sz w:val="23"/>
          <w:szCs w:val="23"/>
          <w:lang w:val="en-US"/>
        </w:rPr>
      </w:pPr>
    </w:p>
    <w:p w:rsidR="00DA2DB5" w:rsidRPr="00BA39AD" w:rsidRDefault="00DA2DB5" w:rsidP="00DA2DB5">
      <w:pPr>
        <w:pStyle w:val="Default"/>
        <w:ind w:firstLine="708"/>
        <w:jc w:val="both"/>
        <w:rPr>
          <w:bCs/>
          <w:noProof/>
          <w:sz w:val="23"/>
          <w:szCs w:val="23"/>
          <w:lang w:val="en-US"/>
        </w:rPr>
      </w:pPr>
      <w:r w:rsidRPr="00BA39AD">
        <w:rPr>
          <w:b/>
          <w:bCs/>
          <w:noProof/>
          <w:sz w:val="23"/>
          <w:szCs w:val="23"/>
          <w:lang w:val="en-US"/>
        </w:rPr>
        <w:t xml:space="preserve">At central level. </w:t>
      </w:r>
      <w:r w:rsidRPr="00BA39AD">
        <w:rPr>
          <w:bCs/>
          <w:noProof/>
          <w:sz w:val="23"/>
          <w:szCs w:val="23"/>
          <w:lang w:val="en-US"/>
        </w:rPr>
        <w:t xml:space="preserve">The National Treasury </w:t>
      </w:r>
      <w:r w:rsidR="00CF1F8C" w:rsidRPr="00BA39AD">
        <w:rPr>
          <w:bCs/>
          <w:noProof/>
          <w:sz w:val="23"/>
          <w:szCs w:val="23"/>
          <w:lang w:val="en-US"/>
        </w:rPr>
        <w:t xml:space="preserve">reconcilies </w:t>
      </w:r>
      <w:r w:rsidRPr="00BA39AD">
        <w:rPr>
          <w:bCs/>
          <w:noProof/>
          <w:sz w:val="23"/>
          <w:szCs w:val="23"/>
          <w:lang w:val="en-US"/>
        </w:rPr>
        <w:t>with the banks. State Accounting (MINFIN Analysis and Tax Evaluation Directorate) conciliates with SAT.</w:t>
      </w:r>
    </w:p>
    <w:p w:rsidR="00DA2DB5" w:rsidRPr="00BA39AD" w:rsidRDefault="00DA2DB5" w:rsidP="00DA2DB5">
      <w:pPr>
        <w:pStyle w:val="Default"/>
        <w:jc w:val="both"/>
        <w:rPr>
          <w:b/>
          <w:bCs/>
          <w:noProof/>
          <w:sz w:val="23"/>
          <w:szCs w:val="23"/>
          <w:lang w:val="en-US"/>
        </w:rPr>
      </w:pPr>
    </w:p>
    <w:p w:rsidR="00DA2DB5" w:rsidRPr="00BA39AD" w:rsidRDefault="00DA2DB5" w:rsidP="00DA2DB5">
      <w:pPr>
        <w:pStyle w:val="Default"/>
        <w:ind w:firstLine="708"/>
        <w:jc w:val="both"/>
        <w:rPr>
          <w:bCs/>
          <w:noProof/>
          <w:sz w:val="23"/>
          <w:szCs w:val="23"/>
          <w:lang w:val="en-US"/>
        </w:rPr>
      </w:pPr>
      <w:r w:rsidRPr="00BA39AD">
        <w:rPr>
          <w:b/>
          <w:bCs/>
          <w:noProof/>
          <w:sz w:val="23"/>
          <w:szCs w:val="23"/>
          <w:lang w:val="en-US"/>
        </w:rPr>
        <w:t xml:space="preserve">Reconciliation for the EITI Report. </w:t>
      </w:r>
      <w:r w:rsidRPr="00BA39AD">
        <w:rPr>
          <w:bCs/>
          <w:noProof/>
          <w:sz w:val="23"/>
          <w:szCs w:val="23"/>
          <w:lang w:val="en-US"/>
        </w:rPr>
        <w:t>The reconcil</w:t>
      </w:r>
      <w:r w:rsidR="00CF1F8C" w:rsidRPr="00BA39AD">
        <w:rPr>
          <w:bCs/>
          <w:noProof/>
          <w:sz w:val="23"/>
          <w:szCs w:val="23"/>
          <w:lang w:val="en-US"/>
        </w:rPr>
        <w:t>er</w:t>
      </w:r>
      <w:r w:rsidRPr="00BA39AD">
        <w:rPr>
          <w:bCs/>
          <w:noProof/>
          <w:sz w:val="23"/>
          <w:szCs w:val="23"/>
          <w:lang w:val="en-US"/>
        </w:rPr>
        <w:t xml:space="preserve"> </w:t>
      </w:r>
      <w:r w:rsidR="00CF1F8C" w:rsidRPr="00BA39AD">
        <w:rPr>
          <w:bCs/>
          <w:noProof/>
          <w:sz w:val="23"/>
          <w:szCs w:val="23"/>
          <w:lang w:val="en-US"/>
        </w:rPr>
        <w:t xml:space="preserve">should reconcile </w:t>
      </w:r>
      <w:r w:rsidRPr="00BA39AD">
        <w:rPr>
          <w:bCs/>
          <w:noProof/>
          <w:sz w:val="23"/>
          <w:szCs w:val="23"/>
          <w:lang w:val="en-US"/>
        </w:rPr>
        <w:t>with the following government agencies:</w:t>
      </w:r>
    </w:p>
    <w:p w:rsidR="00DA2DB5" w:rsidRPr="00BA39AD" w:rsidRDefault="00DA2DB5" w:rsidP="00802016">
      <w:pPr>
        <w:pStyle w:val="Default"/>
        <w:spacing w:after="6"/>
        <w:ind w:left="1080" w:hanging="360"/>
        <w:jc w:val="both"/>
        <w:rPr>
          <w:i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i/>
          <w:iCs/>
          <w:noProof/>
          <w:sz w:val="23"/>
          <w:szCs w:val="23"/>
          <w:lang w:val="en-US"/>
        </w:rPr>
        <w:t>Payments of royalties and</w:t>
      </w:r>
      <w:r w:rsidR="00CF1F8C" w:rsidRPr="00BA39AD">
        <w:rPr>
          <w:i/>
          <w:iCs/>
          <w:noProof/>
          <w:sz w:val="23"/>
          <w:szCs w:val="23"/>
          <w:lang w:val="en-US"/>
        </w:rPr>
        <w:t xml:space="preserve"> canons</w:t>
      </w:r>
      <w:r w:rsidRPr="00BA39AD">
        <w:rPr>
          <w:i/>
          <w:iCs/>
          <w:noProof/>
          <w:sz w:val="23"/>
          <w:szCs w:val="23"/>
          <w:lang w:val="en-US"/>
        </w:rPr>
        <w:t xml:space="preserve">. </w:t>
      </w:r>
      <w:r w:rsidRPr="00BA39AD">
        <w:rPr>
          <w:iCs/>
          <w:noProof/>
          <w:sz w:val="23"/>
          <w:szCs w:val="23"/>
          <w:lang w:val="en-US"/>
        </w:rPr>
        <w:t>With MEM’s Treasury Department, Banco de Guatemala and National Treasury.</w:t>
      </w:r>
    </w:p>
    <w:p w:rsidR="00DA2DB5" w:rsidRPr="00BA39AD" w:rsidRDefault="00DA2DB5" w:rsidP="00802016">
      <w:pPr>
        <w:pStyle w:val="Default"/>
        <w:spacing w:after="6"/>
        <w:ind w:left="1080" w:hanging="360"/>
        <w:jc w:val="both"/>
        <w:rPr>
          <w:i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i/>
          <w:iCs/>
          <w:noProof/>
          <w:sz w:val="23"/>
          <w:szCs w:val="23"/>
          <w:lang w:val="en-US"/>
        </w:rPr>
        <w:t xml:space="preserve">Tax payments. </w:t>
      </w:r>
      <w:r w:rsidRPr="00BA39AD">
        <w:rPr>
          <w:iCs/>
          <w:noProof/>
          <w:sz w:val="23"/>
          <w:szCs w:val="23"/>
          <w:lang w:val="en-US"/>
        </w:rPr>
        <w:t>With SAT and MINFIN’s Fiscal Analysis and Evaluation Directorate.</w:t>
      </w:r>
    </w:p>
    <w:p w:rsidR="00A15EB7" w:rsidRPr="00BA39AD" w:rsidRDefault="00DA2DB5" w:rsidP="00802016">
      <w:pPr>
        <w:pStyle w:val="Default"/>
        <w:spacing w:after="6"/>
        <w:ind w:left="1080" w:hanging="360"/>
        <w:jc w:val="both"/>
        <w:rPr>
          <w:iCs/>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i/>
          <w:iCs/>
          <w:noProof/>
          <w:sz w:val="23"/>
          <w:szCs w:val="23"/>
          <w:lang w:val="en-US"/>
        </w:rPr>
        <w:t xml:space="preserve">Payments of royalties and transfers to municipalities. </w:t>
      </w:r>
      <w:r w:rsidRPr="00BA39AD">
        <w:rPr>
          <w:iCs/>
          <w:noProof/>
          <w:sz w:val="23"/>
          <w:szCs w:val="23"/>
          <w:lang w:val="en-US"/>
        </w:rPr>
        <w:t>With the Municipal Fiscal Administration Directorate.</w:t>
      </w:r>
    </w:p>
    <w:p w:rsidR="00DA2DB5" w:rsidRDefault="00DA2DB5" w:rsidP="00DA2DB5">
      <w:pPr>
        <w:jc w:val="center"/>
        <w:rPr>
          <w:b/>
          <w:bCs/>
          <w:noProof/>
          <w:sz w:val="22"/>
          <w:szCs w:val="22"/>
          <w:lang w:val="en-US"/>
        </w:rPr>
      </w:pPr>
    </w:p>
    <w:p w:rsidR="00D65E0D" w:rsidRPr="00BA39AD" w:rsidRDefault="00D65E0D" w:rsidP="00DA2DB5">
      <w:pPr>
        <w:jc w:val="center"/>
        <w:rPr>
          <w:b/>
          <w:bCs/>
          <w:noProof/>
          <w:sz w:val="22"/>
          <w:szCs w:val="22"/>
          <w:lang w:val="en-US"/>
        </w:rPr>
      </w:pPr>
    </w:p>
    <w:p w:rsidR="00DA2DB5" w:rsidRPr="00BA39AD" w:rsidRDefault="00291964" w:rsidP="00DA2DB5">
      <w:pPr>
        <w:jc w:val="center"/>
        <w:rPr>
          <w:b/>
          <w:bCs/>
          <w:noProof/>
          <w:sz w:val="22"/>
          <w:szCs w:val="22"/>
          <w:lang w:val="en-US"/>
        </w:rPr>
      </w:pPr>
      <w:r w:rsidRPr="00BA39AD">
        <w:rPr>
          <w:b/>
          <w:bCs/>
          <w:noProof/>
          <w:sz w:val="22"/>
          <w:szCs w:val="22"/>
          <w:lang w:val="en-US"/>
        </w:rPr>
        <w:t>Payment of m</w:t>
      </w:r>
      <w:r w:rsidR="00DA2DB5" w:rsidRPr="00BA39AD">
        <w:rPr>
          <w:b/>
          <w:bCs/>
          <w:noProof/>
          <w:sz w:val="22"/>
          <w:szCs w:val="22"/>
          <w:lang w:val="en-US"/>
        </w:rPr>
        <w:t>ining royalt</w:t>
      </w:r>
      <w:r w:rsidRPr="00BA39AD">
        <w:rPr>
          <w:b/>
          <w:bCs/>
          <w:noProof/>
          <w:sz w:val="22"/>
          <w:szCs w:val="22"/>
          <w:lang w:val="en-US"/>
        </w:rPr>
        <w:t>ies</w:t>
      </w:r>
      <w:r w:rsidR="00DA2DB5" w:rsidRPr="00BA39AD">
        <w:rPr>
          <w:b/>
          <w:bCs/>
          <w:noProof/>
          <w:sz w:val="22"/>
          <w:szCs w:val="22"/>
          <w:lang w:val="en-US"/>
        </w:rPr>
        <w:t xml:space="preserve"> and </w:t>
      </w:r>
      <w:r w:rsidRPr="00BA39AD">
        <w:rPr>
          <w:b/>
          <w:bCs/>
          <w:noProof/>
          <w:sz w:val="22"/>
          <w:szCs w:val="22"/>
          <w:lang w:val="en-US"/>
        </w:rPr>
        <w:t>canons (fondos privativos)</w:t>
      </w:r>
      <w:r w:rsidR="00DA2DB5" w:rsidRPr="00BA39AD">
        <w:rPr>
          <w:b/>
          <w:bCs/>
          <w:noProof/>
          <w:sz w:val="22"/>
          <w:szCs w:val="22"/>
          <w:lang w:val="en-US"/>
        </w:rPr>
        <w:t xml:space="preserve"> </w:t>
      </w:r>
    </w:p>
    <w:p w:rsidR="00DA2DB5" w:rsidRPr="00BA39AD" w:rsidRDefault="00DA2DB5" w:rsidP="00DA2DB5">
      <w:pPr>
        <w:jc w:val="center"/>
        <w:rPr>
          <w:noProof/>
          <w:lang w:val="en-US"/>
        </w:rPr>
      </w:pPr>
      <w:r w:rsidRPr="00BA39AD">
        <w:rPr>
          <w:noProof/>
          <w:lang w:val="en-US" w:eastAsia="en-US"/>
        </w:rPr>
        <w:drawing>
          <wp:inline distT="0" distB="0" distL="0" distR="0">
            <wp:extent cx="5252085" cy="13970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1397000"/>
                    </a:xfrm>
                    <a:prstGeom prst="rect">
                      <a:avLst/>
                    </a:prstGeom>
                    <a:noFill/>
                    <a:ln>
                      <a:noFill/>
                    </a:ln>
                  </pic:spPr>
                </pic:pic>
              </a:graphicData>
            </a:graphic>
          </wp:inline>
        </w:drawing>
      </w:r>
    </w:p>
    <w:p w:rsidR="00DA2DB5" w:rsidRDefault="00DA2DB5" w:rsidP="00DA2DB5">
      <w:pPr>
        <w:jc w:val="center"/>
        <w:rPr>
          <w:noProof/>
          <w:lang w:val="en-US"/>
        </w:rPr>
      </w:pPr>
    </w:p>
    <w:p w:rsidR="00D65E0D" w:rsidRPr="00BA39AD" w:rsidRDefault="00D65E0D" w:rsidP="00DA2DB5">
      <w:pPr>
        <w:jc w:val="center"/>
        <w:rPr>
          <w:noProof/>
          <w:lang w:val="en-US"/>
        </w:rPr>
      </w:pPr>
    </w:p>
    <w:p w:rsidR="00DA2DB5" w:rsidRPr="00BA39AD" w:rsidRDefault="00291964" w:rsidP="00DA2DB5">
      <w:pPr>
        <w:jc w:val="center"/>
        <w:rPr>
          <w:b/>
          <w:bCs/>
          <w:noProof/>
          <w:sz w:val="22"/>
          <w:szCs w:val="22"/>
          <w:lang w:val="en-US"/>
        </w:rPr>
      </w:pPr>
      <w:r w:rsidRPr="00BA39AD">
        <w:rPr>
          <w:b/>
          <w:bCs/>
          <w:noProof/>
          <w:sz w:val="22"/>
          <w:szCs w:val="22"/>
          <w:lang w:val="en-US"/>
        </w:rPr>
        <w:t>Payment of o</w:t>
      </w:r>
      <w:r w:rsidR="00DA2DB5" w:rsidRPr="00BA39AD">
        <w:rPr>
          <w:b/>
          <w:bCs/>
          <w:noProof/>
          <w:sz w:val="22"/>
          <w:szCs w:val="22"/>
          <w:lang w:val="en-US"/>
        </w:rPr>
        <w:t>il royalt</w:t>
      </w:r>
      <w:r w:rsidRPr="00BA39AD">
        <w:rPr>
          <w:b/>
          <w:bCs/>
          <w:noProof/>
          <w:sz w:val="22"/>
          <w:szCs w:val="22"/>
          <w:lang w:val="en-US"/>
        </w:rPr>
        <w:t>ies</w:t>
      </w:r>
      <w:r w:rsidR="00DA2DB5" w:rsidRPr="00BA39AD">
        <w:rPr>
          <w:b/>
          <w:bCs/>
          <w:noProof/>
          <w:sz w:val="22"/>
          <w:szCs w:val="22"/>
          <w:lang w:val="en-US"/>
        </w:rPr>
        <w:t xml:space="preserve"> and</w:t>
      </w:r>
      <w:r w:rsidRPr="00BA39AD">
        <w:rPr>
          <w:b/>
          <w:bCs/>
          <w:noProof/>
          <w:sz w:val="22"/>
          <w:szCs w:val="22"/>
          <w:lang w:val="en-US"/>
        </w:rPr>
        <w:t xml:space="preserve"> annual charges and fees (fondos privativos)</w:t>
      </w:r>
      <w:r w:rsidR="00DA2DB5" w:rsidRPr="00BA39AD">
        <w:rPr>
          <w:b/>
          <w:bCs/>
          <w:noProof/>
          <w:sz w:val="22"/>
          <w:szCs w:val="22"/>
          <w:lang w:val="en-US"/>
        </w:rPr>
        <w:t xml:space="preserve"> </w:t>
      </w:r>
    </w:p>
    <w:p w:rsidR="00DA2DB5" w:rsidRPr="00BA39AD" w:rsidRDefault="00DA2DB5" w:rsidP="00DA2DB5">
      <w:pPr>
        <w:jc w:val="center"/>
        <w:rPr>
          <w:b/>
          <w:bCs/>
          <w:noProof/>
          <w:sz w:val="22"/>
          <w:szCs w:val="22"/>
          <w:lang w:val="en-US"/>
        </w:rPr>
      </w:pPr>
    </w:p>
    <w:p w:rsidR="00DA2DB5" w:rsidRPr="00BA39AD" w:rsidRDefault="00DA2DB5" w:rsidP="00DA2DB5">
      <w:pPr>
        <w:jc w:val="center"/>
        <w:rPr>
          <w:noProof/>
          <w:lang w:val="en-US"/>
        </w:rPr>
      </w:pPr>
      <w:r w:rsidRPr="00BA39AD">
        <w:rPr>
          <w:noProof/>
          <w:lang w:val="en-US" w:eastAsia="en-US"/>
        </w:rPr>
        <w:drawing>
          <wp:inline distT="0" distB="0" distL="0" distR="0">
            <wp:extent cx="5025390" cy="1141095"/>
            <wp:effectExtent l="0" t="0" r="381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5390" cy="1141095"/>
                    </a:xfrm>
                    <a:prstGeom prst="rect">
                      <a:avLst/>
                    </a:prstGeom>
                    <a:noFill/>
                    <a:ln>
                      <a:noFill/>
                    </a:ln>
                  </pic:spPr>
                </pic:pic>
              </a:graphicData>
            </a:graphic>
          </wp:inline>
        </w:drawing>
      </w:r>
    </w:p>
    <w:p w:rsidR="00DA2DB5" w:rsidRDefault="00DA2DB5" w:rsidP="00DA2DB5">
      <w:pPr>
        <w:jc w:val="center"/>
        <w:rPr>
          <w:noProof/>
          <w:lang w:val="en-US"/>
        </w:rPr>
      </w:pPr>
    </w:p>
    <w:p w:rsidR="00D65E0D" w:rsidRDefault="00D65E0D">
      <w:pPr>
        <w:spacing w:after="200" w:line="276" w:lineRule="auto"/>
        <w:rPr>
          <w:noProof/>
          <w:lang w:val="en-US"/>
        </w:rPr>
      </w:pPr>
      <w:r>
        <w:rPr>
          <w:noProof/>
          <w:lang w:val="en-US"/>
        </w:rPr>
        <w:br w:type="page"/>
      </w:r>
    </w:p>
    <w:p w:rsidR="00D65E0D" w:rsidRPr="00BA39AD" w:rsidRDefault="00D65E0D" w:rsidP="00DA2DB5">
      <w:pPr>
        <w:jc w:val="center"/>
        <w:rPr>
          <w:noProof/>
          <w:lang w:val="en-US"/>
        </w:rPr>
      </w:pPr>
    </w:p>
    <w:p w:rsidR="00DA2DB5" w:rsidRPr="00BA39AD" w:rsidRDefault="00DA2DB5" w:rsidP="00DA2DB5">
      <w:pPr>
        <w:jc w:val="center"/>
        <w:rPr>
          <w:b/>
          <w:bCs/>
          <w:noProof/>
          <w:sz w:val="22"/>
          <w:szCs w:val="22"/>
          <w:lang w:val="en-US"/>
        </w:rPr>
      </w:pPr>
      <w:r w:rsidRPr="00BA39AD">
        <w:rPr>
          <w:b/>
          <w:bCs/>
          <w:noProof/>
          <w:sz w:val="22"/>
          <w:szCs w:val="22"/>
          <w:lang w:val="en-US"/>
        </w:rPr>
        <w:t>Tax payment path</w:t>
      </w:r>
    </w:p>
    <w:p w:rsidR="00DA2DB5" w:rsidRPr="00BA39AD" w:rsidRDefault="00DA2DB5" w:rsidP="00DA2DB5">
      <w:pPr>
        <w:jc w:val="center"/>
        <w:rPr>
          <w:b/>
          <w:bCs/>
          <w:noProof/>
          <w:sz w:val="22"/>
          <w:szCs w:val="22"/>
          <w:lang w:val="en-US"/>
        </w:rPr>
      </w:pPr>
    </w:p>
    <w:p w:rsidR="00DA2DB5" w:rsidRPr="00BA39AD" w:rsidRDefault="00DA2DB5" w:rsidP="00DA2DB5">
      <w:pPr>
        <w:jc w:val="center"/>
        <w:rPr>
          <w:noProof/>
          <w:lang w:val="en-US"/>
        </w:rPr>
      </w:pPr>
      <w:r w:rsidRPr="00BA39AD">
        <w:rPr>
          <w:noProof/>
          <w:lang w:val="en-US" w:eastAsia="en-US"/>
        </w:rPr>
        <w:drawing>
          <wp:inline distT="0" distB="0" distL="0" distR="0">
            <wp:extent cx="4725670" cy="22529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5670" cy="2252980"/>
                    </a:xfrm>
                    <a:prstGeom prst="rect">
                      <a:avLst/>
                    </a:prstGeom>
                    <a:noFill/>
                    <a:ln>
                      <a:noFill/>
                    </a:ln>
                  </pic:spPr>
                </pic:pic>
              </a:graphicData>
            </a:graphic>
          </wp:inline>
        </w:drawing>
      </w:r>
    </w:p>
    <w:p w:rsidR="00DA2DB5" w:rsidRPr="00BA39AD" w:rsidRDefault="00DA2DB5" w:rsidP="00DA2DB5">
      <w:pPr>
        <w:jc w:val="center"/>
        <w:rPr>
          <w:noProof/>
          <w:lang w:val="en-US"/>
        </w:rPr>
      </w:pPr>
    </w:p>
    <w:p w:rsidR="00802016" w:rsidRPr="00BA39AD" w:rsidRDefault="00802016" w:rsidP="00DA2DB5">
      <w:pPr>
        <w:pStyle w:val="Heading1"/>
        <w:jc w:val="center"/>
        <w:rPr>
          <w:rFonts w:ascii="Times New Roman" w:hAnsi="Times New Roman" w:cs="Times New Roman"/>
          <w:noProof/>
          <w:sz w:val="24"/>
          <w:szCs w:val="24"/>
          <w:lang w:val="en-US"/>
        </w:rPr>
      </w:pPr>
      <w:r w:rsidRPr="00BA39AD">
        <w:rPr>
          <w:rFonts w:ascii="Times New Roman" w:hAnsi="Times New Roman" w:cs="Times New Roman"/>
          <w:noProof/>
          <w:sz w:val="24"/>
          <w:szCs w:val="24"/>
          <w:lang w:val="en-US"/>
        </w:rPr>
        <w:br w:type="page"/>
      </w:r>
    </w:p>
    <w:p w:rsidR="00A15EB7" w:rsidRPr="00BA39AD" w:rsidRDefault="00A15EB7" w:rsidP="00DA2DB5">
      <w:pPr>
        <w:pStyle w:val="Heading1"/>
        <w:jc w:val="center"/>
        <w:rPr>
          <w:rFonts w:ascii="Times New Roman" w:hAnsi="Times New Roman" w:cs="Times New Roman"/>
          <w:noProof/>
          <w:sz w:val="24"/>
          <w:szCs w:val="24"/>
          <w:lang w:val="en-US"/>
        </w:rPr>
      </w:pPr>
    </w:p>
    <w:p w:rsidR="009E69B1" w:rsidRPr="00BA39AD" w:rsidRDefault="006647B0" w:rsidP="00D65E0D">
      <w:pPr>
        <w:pStyle w:val="Heading1"/>
        <w:jc w:val="center"/>
        <w:rPr>
          <w:rFonts w:ascii="Times New Roman" w:hAnsi="Times New Roman" w:cs="Times New Roman"/>
          <w:noProof/>
          <w:sz w:val="28"/>
          <w:szCs w:val="28"/>
          <w:lang w:val="en-US"/>
        </w:rPr>
      </w:pPr>
      <w:bookmarkStart w:id="40" w:name="_Toc304548645"/>
      <w:r w:rsidRPr="00BA39AD">
        <w:rPr>
          <w:rFonts w:ascii="Times New Roman" w:hAnsi="Times New Roman" w:cs="Times New Roman"/>
          <w:noProof/>
          <w:sz w:val="28"/>
          <w:szCs w:val="28"/>
          <w:lang w:val="en-US"/>
        </w:rPr>
        <w:t>6.</w:t>
      </w:r>
      <w:r w:rsidR="00D65E0D">
        <w:rPr>
          <w:rFonts w:ascii="Times New Roman" w:hAnsi="Times New Roman" w:cs="Times New Roman"/>
          <w:noProof/>
          <w:sz w:val="28"/>
          <w:szCs w:val="28"/>
          <w:lang w:val="en-US"/>
        </w:rPr>
        <w:t xml:space="preserve"> </w:t>
      </w:r>
      <w:r w:rsidRPr="00BA39AD">
        <w:rPr>
          <w:rFonts w:ascii="Times New Roman" w:hAnsi="Times New Roman" w:cs="Times New Roman"/>
          <w:noProof/>
          <w:sz w:val="28"/>
          <w:szCs w:val="28"/>
          <w:lang w:val="en-US"/>
        </w:rPr>
        <w:t>LEGAL IMPEDIMENTS</w:t>
      </w:r>
      <w:bookmarkEnd w:id="40"/>
    </w:p>
    <w:p w:rsidR="00DA2DB5" w:rsidRPr="00BA39AD" w:rsidRDefault="00DA2DB5" w:rsidP="00DA2DB5">
      <w:pPr>
        <w:pStyle w:val="Default"/>
        <w:jc w:val="both"/>
        <w:rPr>
          <w:noProof/>
          <w:sz w:val="23"/>
          <w:szCs w:val="23"/>
          <w:lang w:val="en-US"/>
        </w:rPr>
      </w:pPr>
    </w:p>
    <w:p w:rsidR="009E69B1" w:rsidRPr="00BA39AD" w:rsidRDefault="00DA2DB5" w:rsidP="00AC11AC">
      <w:pPr>
        <w:pStyle w:val="Default"/>
        <w:ind w:firstLine="720"/>
        <w:jc w:val="both"/>
        <w:rPr>
          <w:noProof/>
          <w:sz w:val="23"/>
          <w:szCs w:val="23"/>
          <w:lang w:val="en-US"/>
        </w:rPr>
      </w:pPr>
      <w:r w:rsidRPr="00BA39AD">
        <w:rPr>
          <w:noProof/>
          <w:sz w:val="23"/>
          <w:szCs w:val="23"/>
          <w:lang w:val="en-US"/>
        </w:rPr>
        <w:t xml:space="preserve">The EITI process should easily be </w:t>
      </w:r>
      <w:r w:rsidR="008E5B78" w:rsidRPr="00BA39AD">
        <w:rPr>
          <w:noProof/>
          <w:sz w:val="23"/>
          <w:szCs w:val="23"/>
          <w:lang w:val="en-US"/>
        </w:rPr>
        <w:t xml:space="preserve">included </w:t>
      </w:r>
      <w:r w:rsidRPr="00BA39AD">
        <w:rPr>
          <w:noProof/>
          <w:sz w:val="23"/>
          <w:szCs w:val="23"/>
          <w:lang w:val="en-US"/>
        </w:rPr>
        <w:t xml:space="preserve">in the revenue management legal framework as </w:t>
      </w:r>
      <w:r w:rsidR="008E5B78" w:rsidRPr="00BA39AD">
        <w:rPr>
          <w:noProof/>
          <w:sz w:val="23"/>
          <w:szCs w:val="23"/>
          <w:lang w:val="en-US"/>
        </w:rPr>
        <w:t xml:space="preserve">could </w:t>
      </w:r>
      <w:r w:rsidRPr="00BA39AD">
        <w:rPr>
          <w:noProof/>
          <w:sz w:val="23"/>
          <w:szCs w:val="23"/>
          <w:lang w:val="en-US"/>
        </w:rPr>
        <w:t xml:space="preserve">any other fiscal control mechanism. However, in some cases, it has been necessary to </w:t>
      </w:r>
      <w:r w:rsidR="008E5B78" w:rsidRPr="00BA39AD">
        <w:rPr>
          <w:noProof/>
          <w:sz w:val="23"/>
          <w:szCs w:val="23"/>
          <w:lang w:val="en-US"/>
        </w:rPr>
        <w:t>have a</w:t>
      </w:r>
      <w:r w:rsidRPr="00BA39AD">
        <w:rPr>
          <w:noProof/>
          <w:sz w:val="23"/>
          <w:szCs w:val="23"/>
          <w:lang w:val="en-US"/>
        </w:rPr>
        <w:t xml:space="preserve"> separate legal framework, for example creating new legislation and transparency policies concerning revenues generated by extractive industries.</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For example, a common </w:t>
      </w:r>
      <w:r w:rsidR="00291964" w:rsidRPr="00BA39AD">
        <w:rPr>
          <w:noProof/>
          <w:sz w:val="23"/>
          <w:szCs w:val="23"/>
          <w:lang w:val="en-US"/>
        </w:rPr>
        <w:t xml:space="preserve">issue </w:t>
      </w:r>
      <w:r w:rsidRPr="00BA39AD">
        <w:rPr>
          <w:noProof/>
          <w:sz w:val="23"/>
          <w:szCs w:val="23"/>
          <w:lang w:val="en-US"/>
        </w:rPr>
        <w:t xml:space="preserve">is the need to create provisions whether voluntary, legislative or regulatory, </w:t>
      </w:r>
      <w:r w:rsidR="00291964" w:rsidRPr="00BA39AD">
        <w:rPr>
          <w:noProof/>
          <w:sz w:val="23"/>
          <w:szCs w:val="23"/>
          <w:lang w:val="en-US"/>
        </w:rPr>
        <w:t>to</w:t>
      </w:r>
      <w:r w:rsidRPr="00BA39AD">
        <w:rPr>
          <w:noProof/>
          <w:sz w:val="23"/>
          <w:szCs w:val="23"/>
          <w:lang w:val="en-US"/>
        </w:rPr>
        <w:t xml:space="preserve"> allow government and all companies to disclose information on their payments and revenues. In several occasions legal or contractual barriers have been found </w:t>
      </w:r>
      <w:r w:rsidR="008E5B78" w:rsidRPr="00BA39AD">
        <w:rPr>
          <w:noProof/>
          <w:sz w:val="23"/>
          <w:szCs w:val="23"/>
          <w:lang w:val="en-US"/>
        </w:rPr>
        <w:t xml:space="preserve">which </w:t>
      </w:r>
      <w:r w:rsidRPr="00BA39AD">
        <w:rPr>
          <w:noProof/>
          <w:sz w:val="23"/>
          <w:szCs w:val="23"/>
          <w:lang w:val="en-US"/>
        </w:rPr>
        <w:t xml:space="preserve">prevent disclosure of </w:t>
      </w:r>
      <w:r w:rsidR="008E5B78" w:rsidRPr="00BA39AD">
        <w:rPr>
          <w:noProof/>
          <w:sz w:val="23"/>
          <w:szCs w:val="23"/>
          <w:lang w:val="en-US"/>
        </w:rPr>
        <w:t xml:space="preserve">this </w:t>
      </w:r>
      <w:r w:rsidRPr="00BA39AD">
        <w:rPr>
          <w:noProof/>
          <w:sz w:val="23"/>
          <w:szCs w:val="23"/>
          <w:lang w:val="en-US"/>
        </w:rPr>
        <w:t xml:space="preserve">information and which have required new legislation or regulations or amendments to current legislation to permit disclosure. </w:t>
      </w:r>
      <w:r w:rsidR="008E5B78" w:rsidRPr="00BA39AD">
        <w:rPr>
          <w:noProof/>
          <w:sz w:val="23"/>
          <w:szCs w:val="23"/>
          <w:lang w:val="en-US"/>
        </w:rPr>
        <w:t>It is t</w:t>
      </w:r>
      <w:r w:rsidRPr="00BA39AD">
        <w:rPr>
          <w:noProof/>
          <w:sz w:val="23"/>
          <w:szCs w:val="23"/>
          <w:lang w:val="en-US"/>
        </w:rPr>
        <w:t xml:space="preserve">he government’s role </w:t>
      </w:r>
      <w:r w:rsidR="008E5B78" w:rsidRPr="00BA39AD">
        <w:rPr>
          <w:noProof/>
          <w:sz w:val="23"/>
          <w:szCs w:val="23"/>
          <w:lang w:val="en-US"/>
        </w:rPr>
        <w:t xml:space="preserve">to </w:t>
      </w:r>
      <w:r w:rsidRPr="00BA39AD">
        <w:rPr>
          <w:noProof/>
          <w:sz w:val="23"/>
          <w:szCs w:val="23"/>
          <w:lang w:val="en-US"/>
        </w:rPr>
        <w:t>facilitat</w:t>
      </w:r>
      <w:r w:rsidR="008E5B78" w:rsidRPr="00BA39AD">
        <w:rPr>
          <w:noProof/>
          <w:sz w:val="23"/>
          <w:szCs w:val="23"/>
          <w:lang w:val="en-US"/>
        </w:rPr>
        <w:t>e</w:t>
      </w:r>
      <w:r w:rsidRPr="00BA39AD">
        <w:rPr>
          <w:noProof/>
          <w:sz w:val="23"/>
          <w:szCs w:val="23"/>
          <w:lang w:val="en-US"/>
        </w:rPr>
        <w:t xml:space="preserve"> the legal base for implementing EITI.</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In the case of Guatemala, there are three legal bodies prohibiting disclosure of information on taxes to third parties, e.g. the reconciliator:</w:t>
      </w:r>
    </w:p>
    <w:p w:rsidR="00DA2DB5" w:rsidRPr="00BA39AD" w:rsidRDefault="00DA2DB5" w:rsidP="00DA2DB5">
      <w:pPr>
        <w:pStyle w:val="Default"/>
        <w:jc w:val="both"/>
        <w:rPr>
          <w:rFonts w:ascii="Wingdings" w:hAnsi="Wingdings" w:cs="Wingding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Constitution: Article14</w:t>
      </w:r>
    </w:p>
    <w:p w:rsidR="00DA2DB5" w:rsidRPr="00BA39AD" w:rsidRDefault="00DA2DB5" w:rsidP="00DA2DB5">
      <w:pPr>
        <w:pStyle w:val="Default"/>
        <w:ind w:left="708"/>
        <w:jc w:val="both"/>
        <w:rPr>
          <w:noProof/>
          <w:sz w:val="23"/>
          <w:szCs w:val="23"/>
          <w:lang w:val="en-US"/>
        </w:rPr>
      </w:pPr>
      <w:r w:rsidRPr="00BA39AD">
        <w:rPr>
          <w:noProof/>
          <w:sz w:val="23"/>
          <w:szCs w:val="23"/>
          <w:lang w:val="en-US"/>
        </w:rPr>
        <w:t>“…</w:t>
      </w:r>
      <w:r w:rsidR="008E5B78" w:rsidRPr="00BA39AD">
        <w:rPr>
          <w:noProof/>
          <w:sz w:val="23"/>
          <w:szCs w:val="23"/>
          <w:lang w:val="en-US"/>
        </w:rPr>
        <w:t xml:space="preserve">It is punishable to disclose </w:t>
      </w:r>
      <w:r w:rsidRPr="00BA39AD">
        <w:rPr>
          <w:noProof/>
          <w:sz w:val="23"/>
          <w:szCs w:val="23"/>
          <w:lang w:val="en-US"/>
        </w:rPr>
        <w:t>the amount of paid taxes, profits, losses, costs and any other piece of information referring revised accounting to individuals or corporations …”</w:t>
      </w:r>
    </w:p>
    <w:p w:rsidR="00DA2DB5" w:rsidRPr="00BA39AD" w:rsidRDefault="00DA2DB5" w:rsidP="00DA2DB5">
      <w:pPr>
        <w:pStyle w:val="Default"/>
        <w:jc w:val="both"/>
        <w:rPr>
          <w:rFonts w:ascii="Wingdings" w:hAnsi="Wingdings" w:cs="Wingding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SAT Organic Law, Article 44</w:t>
      </w:r>
    </w:p>
    <w:p w:rsidR="00DA2DB5" w:rsidRPr="00BA39AD" w:rsidRDefault="00DA2DB5" w:rsidP="00DA2DB5">
      <w:pPr>
        <w:pStyle w:val="Default"/>
        <w:ind w:left="708"/>
        <w:jc w:val="both"/>
        <w:rPr>
          <w:noProof/>
          <w:sz w:val="23"/>
          <w:szCs w:val="23"/>
          <w:lang w:val="en-US"/>
        </w:rPr>
      </w:pPr>
      <w:r w:rsidRPr="00BA39AD">
        <w:rPr>
          <w:noProof/>
          <w:sz w:val="23"/>
          <w:szCs w:val="23"/>
          <w:lang w:val="en-US"/>
        </w:rPr>
        <w:t xml:space="preserve">“…SAT is forbidden to disclose or facilitate information or documents which, according to Constitutional provisions or other laws and </w:t>
      </w:r>
      <w:r w:rsidR="00291964" w:rsidRPr="00BA39AD">
        <w:rPr>
          <w:noProof/>
          <w:sz w:val="23"/>
          <w:szCs w:val="23"/>
          <w:lang w:val="en-US"/>
        </w:rPr>
        <w:t xml:space="preserve">the </w:t>
      </w:r>
      <w:r w:rsidRPr="00BA39AD">
        <w:rPr>
          <w:noProof/>
          <w:sz w:val="23"/>
          <w:szCs w:val="23"/>
          <w:lang w:val="en-US"/>
        </w:rPr>
        <w:t>Tax Code, should be kept secret or confidential. Likewise, it is forbidden to reveal the amounts of paid taxes, lost profits, costs and any other piece of information referring the accounting of tax payers.”</w:t>
      </w:r>
    </w:p>
    <w:p w:rsidR="00DA2DB5" w:rsidRPr="00BA39AD" w:rsidRDefault="00DA2DB5" w:rsidP="00DA2DB5">
      <w:pPr>
        <w:pStyle w:val="Default"/>
        <w:jc w:val="both"/>
        <w:rPr>
          <w:rFonts w:ascii="Wingdings" w:hAnsi="Wingdings" w:cs="Wingdings"/>
          <w:noProof/>
          <w:sz w:val="23"/>
          <w:szCs w:val="23"/>
          <w:lang w:val="en-US"/>
        </w:rPr>
      </w:pPr>
    </w:p>
    <w:p w:rsidR="00DA2DB5" w:rsidRPr="00BA39AD" w:rsidRDefault="00DA2DB5" w:rsidP="00DA2DB5">
      <w:pPr>
        <w:pStyle w:val="Default"/>
        <w:ind w:firstLine="708"/>
        <w:jc w:val="both"/>
        <w:rPr>
          <w:noProof/>
          <w:sz w:val="23"/>
          <w:szCs w:val="23"/>
          <w:lang w:val="en-US"/>
        </w:rPr>
      </w:pPr>
      <w:r w:rsidRPr="00BA39AD">
        <w:rPr>
          <w:rFonts w:ascii="Wingdings" w:hAnsi="Wingdings" w:cs="Wingdings"/>
          <w:noProof/>
          <w:sz w:val="23"/>
          <w:szCs w:val="23"/>
          <w:lang w:val="en-US"/>
        </w:rPr>
        <w:t></w:t>
      </w:r>
      <w:r w:rsidRPr="00BA39AD">
        <w:rPr>
          <w:rFonts w:ascii="Wingdings" w:hAnsi="Wingdings" w:cs="Wingdings"/>
          <w:noProof/>
          <w:sz w:val="23"/>
          <w:szCs w:val="23"/>
          <w:lang w:val="en-US"/>
        </w:rPr>
        <w:t></w:t>
      </w:r>
      <w:r w:rsidRPr="00BA39AD">
        <w:rPr>
          <w:noProof/>
          <w:sz w:val="23"/>
          <w:szCs w:val="23"/>
          <w:lang w:val="en-US"/>
        </w:rPr>
        <w:t xml:space="preserve">Tax Code, Article 101 A </w:t>
      </w:r>
    </w:p>
    <w:p w:rsidR="00DA2DB5" w:rsidRPr="00BA39AD" w:rsidRDefault="00DA2DB5" w:rsidP="00DA2DB5">
      <w:pPr>
        <w:pStyle w:val="Default"/>
        <w:ind w:left="708"/>
        <w:jc w:val="both"/>
        <w:rPr>
          <w:noProof/>
          <w:sz w:val="23"/>
          <w:szCs w:val="23"/>
          <w:lang w:val="en-US"/>
        </w:rPr>
      </w:pPr>
      <w:r w:rsidRPr="00BA39AD">
        <w:rPr>
          <w:noProof/>
          <w:sz w:val="23"/>
          <w:szCs w:val="23"/>
          <w:lang w:val="en-US"/>
        </w:rPr>
        <w:t>“…Public officials and employees who participate in applying, collecting, monitoring and controlling taxes may only reveal said information to their higher hierarchy or</w:t>
      </w:r>
      <w:r w:rsidR="00291964" w:rsidRPr="00BA39AD">
        <w:rPr>
          <w:noProof/>
          <w:sz w:val="23"/>
          <w:szCs w:val="23"/>
          <w:lang w:val="en-US"/>
        </w:rPr>
        <w:t>,</w:t>
      </w:r>
      <w:r w:rsidRPr="00BA39AD">
        <w:rPr>
          <w:noProof/>
          <w:sz w:val="23"/>
          <w:szCs w:val="23"/>
          <w:lang w:val="en-US"/>
        </w:rPr>
        <w:t xml:space="preserve"> if required</w:t>
      </w:r>
      <w:r w:rsidR="00291964" w:rsidRPr="00BA39AD">
        <w:rPr>
          <w:noProof/>
          <w:sz w:val="23"/>
          <w:szCs w:val="23"/>
          <w:lang w:val="en-US"/>
        </w:rPr>
        <w:t>,</w:t>
      </w:r>
      <w:r w:rsidRPr="00BA39AD">
        <w:rPr>
          <w:noProof/>
          <w:sz w:val="23"/>
          <w:szCs w:val="23"/>
          <w:lang w:val="en-US"/>
        </w:rPr>
        <w:t xml:space="preserve"> by a court of justice…”</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 xml:space="preserve">The Commission </w:t>
      </w:r>
      <w:r w:rsidR="00802016" w:rsidRPr="00BA39AD">
        <w:rPr>
          <w:noProof/>
          <w:sz w:val="23"/>
          <w:szCs w:val="23"/>
          <w:lang w:val="en-US"/>
        </w:rPr>
        <w:t>needs to</w:t>
      </w:r>
      <w:r w:rsidRPr="00BA39AD">
        <w:rPr>
          <w:noProof/>
          <w:sz w:val="23"/>
          <w:szCs w:val="23"/>
          <w:lang w:val="en-US"/>
        </w:rPr>
        <w:t xml:space="preserve"> evaluate the appropriate legal instrument(s) to overcome these legal barriers so that the </w:t>
      </w:r>
      <w:r w:rsidR="00291964" w:rsidRPr="00BA39AD">
        <w:rPr>
          <w:noProof/>
          <w:sz w:val="23"/>
          <w:szCs w:val="23"/>
          <w:lang w:val="en-US"/>
        </w:rPr>
        <w:t>reconciler</w:t>
      </w:r>
      <w:r w:rsidRPr="00BA39AD">
        <w:rPr>
          <w:noProof/>
          <w:sz w:val="23"/>
          <w:szCs w:val="23"/>
          <w:lang w:val="en-US"/>
        </w:rPr>
        <w:t xml:space="preserve"> may have free access to </w:t>
      </w:r>
      <w:r w:rsidR="00291964" w:rsidRPr="00BA39AD">
        <w:rPr>
          <w:noProof/>
          <w:sz w:val="23"/>
          <w:szCs w:val="23"/>
          <w:lang w:val="en-US"/>
        </w:rPr>
        <w:t xml:space="preserve">the tax </w:t>
      </w:r>
      <w:r w:rsidRPr="00BA39AD">
        <w:rPr>
          <w:noProof/>
          <w:sz w:val="23"/>
          <w:szCs w:val="23"/>
          <w:lang w:val="en-US"/>
        </w:rPr>
        <w:t>information from each company participating in the first EITI Report.</w:t>
      </w:r>
    </w:p>
    <w:p w:rsidR="00DA2DB5" w:rsidRPr="00BA39AD" w:rsidRDefault="00DA2DB5" w:rsidP="00DA2DB5">
      <w:pPr>
        <w:pStyle w:val="Default"/>
        <w:jc w:val="both"/>
        <w:rPr>
          <w:noProof/>
          <w:sz w:val="23"/>
          <w:szCs w:val="23"/>
          <w:lang w:val="en-US"/>
        </w:rPr>
      </w:pPr>
    </w:p>
    <w:p w:rsidR="00DA2DB5" w:rsidRPr="00BA39AD" w:rsidRDefault="00DA2DB5" w:rsidP="00DA2DB5">
      <w:pPr>
        <w:pStyle w:val="Default"/>
        <w:jc w:val="both"/>
        <w:rPr>
          <w:noProof/>
          <w:sz w:val="23"/>
          <w:szCs w:val="23"/>
          <w:lang w:val="en-US"/>
        </w:rPr>
      </w:pPr>
      <w:r w:rsidRPr="00BA39AD">
        <w:rPr>
          <w:noProof/>
          <w:sz w:val="23"/>
          <w:szCs w:val="23"/>
          <w:lang w:val="en-US"/>
        </w:rPr>
        <w:t>Annex E includes the National Tax Supervision Superintendenc</w:t>
      </w:r>
      <w:r w:rsidR="00A15EB7" w:rsidRPr="00BA39AD">
        <w:rPr>
          <w:noProof/>
          <w:sz w:val="23"/>
          <w:szCs w:val="23"/>
          <w:lang w:val="en-US"/>
        </w:rPr>
        <w:t>e</w:t>
      </w:r>
      <w:r w:rsidRPr="00BA39AD">
        <w:rPr>
          <w:noProof/>
          <w:sz w:val="23"/>
          <w:szCs w:val="23"/>
          <w:lang w:val="en-US"/>
        </w:rPr>
        <w:t xml:space="preserve"> letter requesting information used by EITI-Peru to allow disclosing the information on taxes to the reconciliator. The Commission may assess if a similar instrument could be used</w:t>
      </w:r>
      <w:r w:rsidR="00A15EB7" w:rsidRPr="00BA39AD">
        <w:rPr>
          <w:noProof/>
          <w:sz w:val="23"/>
          <w:szCs w:val="23"/>
          <w:lang w:val="en-US"/>
        </w:rPr>
        <w:t xml:space="preserve"> </w:t>
      </w:r>
      <w:r w:rsidRPr="00BA39AD">
        <w:rPr>
          <w:noProof/>
          <w:sz w:val="23"/>
          <w:szCs w:val="23"/>
          <w:lang w:val="en-US"/>
        </w:rPr>
        <w:t>in Guatemala.</w:t>
      </w:r>
    </w:p>
    <w:p w:rsidR="00DA2DB5" w:rsidRPr="00BA39AD" w:rsidRDefault="00DA2DB5" w:rsidP="00DA2DB5">
      <w:pPr>
        <w:jc w:val="both"/>
        <w:rPr>
          <w:noProof/>
          <w:sz w:val="23"/>
          <w:szCs w:val="23"/>
          <w:lang w:val="en-US"/>
        </w:rPr>
      </w:pPr>
    </w:p>
    <w:p w:rsidR="00DA2DB5" w:rsidRDefault="00DA2DB5" w:rsidP="00DA2DB5">
      <w:pPr>
        <w:jc w:val="both"/>
        <w:rPr>
          <w:noProof/>
          <w:sz w:val="23"/>
          <w:szCs w:val="23"/>
          <w:lang w:val="en-US"/>
        </w:rPr>
      </w:pPr>
      <w:r w:rsidRPr="00BA39AD">
        <w:rPr>
          <w:noProof/>
          <w:sz w:val="23"/>
          <w:szCs w:val="23"/>
          <w:lang w:val="en-US"/>
        </w:rPr>
        <w:t xml:space="preserve">In case the Commission decides to publish </w:t>
      </w:r>
      <w:r w:rsidR="00A8147D" w:rsidRPr="00BA39AD">
        <w:rPr>
          <w:noProof/>
          <w:sz w:val="23"/>
          <w:szCs w:val="23"/>
          <w:lang w:val="en-US"/>
        </w:rPr>
        <w:t xml:space="preserve">the </w:t>
      </w:r>
      <w:r w:rsidRPr="00BA39AD">
        <w:rPr>
          <w:noProof/>
          <w:sz w:val="23"/>
          <w:szCs w:val="23"/>
          <w:lang w:val="en-US"/>
        </w:rPr>
        <w:t xml:space="preserve">EITI’s Report </w:t>
      </w:r>
      <w:r w:rsidR="00A8147D" w:rsidRPr="00BA39AD">
        <w:rPr>
          <w:noProof/>
          <w:sz w:val="23"/>
          <w:szCs w:val="23"/>
          <w:lang w:val="en-US"/>
        </w:rPr>
        <w:t xml:space="preserve">with </w:t>
      </w:r>
      <w:r w:rsidR="00FA68B0" w:rsidRPr="00BA39AD">
        <w:rPr>
          <w:noProof/>
          <w:sz w:val="23"/>
          <w:szCs w:val="23"/>
          <w:lang w:val="en-US"/>
        </w:rPr>
        <w:t>dis</w:t>
      </w:r>
      <w:r w:rsidRPr="00BA39AD">
        <w:rPr>
          <w:noProof/>
          <w:sz w:val="23"/>
          <w:szCs w:val="23"/>
          <w:lang w:val="en-US"/>
        </w:rPr>
        <w:t xml:space="preserve">aggregated </w:t>
      </w:r>
      <w:r w:rsidR="00A8147D" w:rsidRPr="00BA39AD">
        <w:rPr>
          <w:noProof/>
          <w:sz w:val="23"/>
          <w:szCs w:val="23"/>
          <w:lang w:val="en-US"/>
        </w:rPr>
        <w:t>information</w:t>
      </w:r>
      <w:r w:rsidRPr="00BA39AD">
        <w:rPr>
          <w:noProof/>
          <w:sz w:val="23"/>
          <w:szCs w:val="23"/>
          <w:lang w:val="en-US"/>
        </w:rPr>
        <w:t xml:space="preserve">, a confidentiality agreement could be considered between the </w:t>
      </w:r>
      <w:r w:rsidR="00A8147D" w:rsidRPr="00BA39AD">
        <w:rPr>
          <w:noProof/>
          <w:sz w:val="23"/>
          <w:szCs w:val="23"/>
          <w:lang w:val="en-US"/>
        </w:rPr>
        <w:t xml:space="preserve">reconciler </w:t>
      </w:r>
      <w:r w:rsidRPr="00BA39AD">
        <w:rPr>
          <w:noProof/>
          <w:sz w:val="23"/>
          <w:szCs w:val="23"/>
          <w:lang w:val="en-US"/>
        </w:rPr>
        <w:t>and the companies. I</w:t>
      </w:r>
      <w:r w:rsidR="00A8147D" w:rsidRPr="00BA39AD">
        <w:rPr>
          <w:noProof/>
          <w:sz w:val="23"/>
          <w:szCs w:val="23"/>
          <w:lang w:val="en-US"/>
        </w:rPr>
        <w:t>f</w:t>
      </w:r>
      <w:r w:rsidRPr="00BA39AD">
        <w:rPr>
          <w:noProof/>
          <w:sz w:val="23"/>
          <w:szCs w:val="23"/>
          <w:lang w:val="en-US"/>
        </w:rPr>
        <w:t xml:space="preserve"> the Commission decides to publish the Report </w:t>
      </w:r>
      <w:r w:rsidR="00CC00E6" w:rsidRPr="00BA39AD">
        <w:rPr>
          <w:noProof/>
          <w:sz w:val="23"/>
          <w:szCs w:val="23"/>
          <w:lang w:val="en-US"/>
        </w:rPr>
        <w:t>with</w:t>
      </w:r>
      <w:r w:rsidRPr="00BA39AD">
        <w:rPr>
          <w:noProof/>
          <w:sz w:val="23"/>
          <w:szCs w:val="23"/>
          <w:lang w:val="en-US"/>
        </w:rPr>
        <w:t xml:space="preserve"> aggregated </w:t>
      </w:r>
      <w:r w:rsidR="00CC00E6" w:rsidRPr="00BA39AD">
        <w:rPr>
          <w:noProof/>
          <w:sz w:val="23"/>
          <w:szCs w:val="23"/>
          <w:lang w:val="en-US"/>
        </w:rPr>
        <w:t>data</w:t>
      </w:r>
      <w:r w:rsidRPr="00BA39AD">
        <w:rPr>
          <w:noProof/>
          <w:sz w:val="23"/>
          <w:szCs w:val="23"/>
          <w:lang w:val="en-US"/>
        </w:rPr>
        <w:t xml:space="preserve">, this agreement will not be necessary. </w:t>
      </w:r>
    </w:p>
    <w:p w:rsidR="00D65E0D" w:rsidRDefault="00D65E0D" w:rsidP="00DA2DB5">
      <w:pPr>
        <w:jc w:val="both"/>
        <w:rPr>
          <w:noProof/>
          <w:sz w:val="23"/>
          <w:szCs w:val="23"/>
          <w:lang w:val="en-US"/>
        </w:rPr>
      </w:pPr>
    </w:p>
    <w:p w:rsidR="00D65E0D" w:rsidRPr="00BA39AD" w:rsidRDefault="00D65E0D" w:rsidP="00DA2DB5">
      <w:pPr>
        <w:jc w:val="both"/>
        <w:rPr>
          <w:noProof/>
          <w:sz w:val="23"/>
          <w:szCs w:val="23"/>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sz w:val="56"/>
          <w:szCs w:val="56"/>
          <w:lang w:val="en-US"/>
        </w:rPr>
      </w:pPr>
    </w:p>
    <w:p w:rsidR="00DA2DB5" w:rsidRPr="00BA39AD" w:rsidRDefault="00DA2DB5" w:rsidP="00DA2DB5">
      <w:pPr>
        <w:jc w:val="center"/>
        <w:rPr>
          <w:noProof/>
          <w:lang w:val="en-US"/>
        </w:rPr>
      </w:pPr>
      <w:r w:rsidRPr="00BA39AD">
        <w:rPr>
          <w:noProof/>
          <w:sz w:val="56"/>
          <w:szCs w:val="56"/>
          <w:lang w:val="en-US"/>
        </w:rPr>
        <w:t>ANNEXES</w:t>
      </w:r>
    </w:p>
    <w:p w:rsidR="00DA2DB5" w:rsidRPr="00BA39AD" w:rsidRDefault="00DA2DB5" w:rsidP="00DA2DB5">
      <w:pPr>
        <w:rPr>
          <w:noProof/>
          <w:lang w:val="en-US"/>
        </w:rPr>
      </w:pPr>
      <w:r w:rsidRPr="00BA39AD">
        <w:rPr>
          <w:noProof/>
          <w:lang w:val="en-US"/>
        </w:rPr>
        <w:br w:type="page"/>
      </w:r>
    </w:p>
    <w:p w:rsidR="00DA2DB5" w:rsidRPr="00BA39AD" w:rsidRDefault="00DA2DB5" w:rsidP="001A7DD8">
      <w:pPr>
        <w:tabs>
          <w:tab w:val="left" w:pos="5530"/>
        </w:tabs>
        <w:jc w:val="right"/>
        <w:rPr>
          <w:noProof/>
          <w:lang w:val="en-US"/>
        </w:rPr>
      </w:pPr>
      <w:r w:rsidRPr="00BA39AD">
        <w:rPr>
          <w:noProof/>
          <w:lang w:val="en-US"/>
        </w:rPr>
        <w:lastRenderedPageBreak/>
        <w:t>ANNEX I</w:t>
      </w:r>
    </w:p>
    <w:p w:rsidR="00DA2DB5" w:rsidRPr="00BA39AD" w:rsidRDefault="00DA2DB5" w:rsidP="00DA2DB5">
      <w:pPr>
        <w:pStyle w:val="Default"/>
        <w:rPr>
          <w:noProof/>
          <w:lang w:val="en-US"/>
        </w:rPr>
      </w:pPr>
    </w:p>
    <w:p w:rsidR="00DA2DB5" w:rsidRPr="00BA39AD" w:rsidRDefault="00DA2DB5" w:rsidP="00DA2DB5">
      <w:pPr>
        <w:pStyle w:val="Default"/>
        <w:numPr>
          <w:ilvl w:val="0"/>
          <w:numId w:val="8"/>
        </w:numPr>
        <w:rPr>
          <w:b/>
          <w:bCs/>
          <w:noProof/>
          <w:sz w:val="28"/>
          <w:szCs w:val="28"/>
          <w:lang w:val="en-US"/>
        </w:rPr>
      </w:pPr>
      <w:r w:rsidRPr="00BA39AD">
        <w:rPr>
          <w:b/>
          <w:bCs/>
          <w:noProof/>
          <w:sz w:val="28"/>
          <w:szCs w:val="28"/>
          <w:lang w:val="en-US"/>
        </w:rPr>
        <w:t>Form for government agencies (oil)</w:t>
      </w:r>
    </w:p>
    <w:p w:rsidR="00DA2DB5" w:rsidRPr="00BA39AD" w:rsidRDefault="00DA2DB5" w:rsidP="00DA2DB5">
      <w:pPr>
        <w:pStyle w:val="Default"/>
        <w:rPr>
          <w:noProof/>
          <w:sz w:val="22"/>
          <w:szCs w:val="22"/>
          <w:lang w:val="en-US"/>
        </w:rPr>
      </w:pPr>
    </w:p>
    <w:p w:rsidR="00DA2DB5" w:rsidRPr="00BA39AD" w:rsidRDefault="00DA2DB5" w:rsidP="00DA2DB5">
      <w:pPr>
        <w:pStyle w:val="Default"/>
        <w:rPr>
          <w:noProof/>
          <w:sz w:val="22"/>
          <w:szCs w:val="22"/>
          <w:lang w:val="en-US"/>
        </w:rPr>
      </w:pPr>
      <w:r w:rsidRPr="00BA39AD">
        <w:rPr>
          <w:noProof/>
          <w:sz w:val="22"/>
          <w:szCs w:val="22"/>
          <w:lang w:val="en-US"/>
        </w:rPr>
        <w:t xml:space="preserve">Name of the government agency:  _________________________________________ </w:t>
      </w:r>
    </w:p>
    <w:p w:rsidR="00DA2DB5" w:rsidRPr="00BA39AD" w:rsidRDefault="00DA2DB5" w:rsidP="00DA2DB5">
      <w:pPr>
        <w:tabs>
          <w:tab w:val="left" w:pos="5530"/>
        </w:tabs>
        <w:rPr>
          <w:noProof/>
          <w:sz w:val="22"/>
          <w:szCs w:val="22"/>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Name of the block or field</w:t>
      </w:r>
      <w:r w:rsidRPr="00BA39AD">
        <w:rPr>
          <w:rStyle w:val="FootnoteReference"/>
          <w:noProof/>
          <w:sz w:val="22"/>
          <w:szCs w:val="22"/>
          <w:lang w:val="en-US"/>
        </w:rPr>
        <w:footnoteReference w:id="14"/>
      </w:r>
      <w:r w:rsidRPr="00BA39AD">
        <w:rPr>
          <w:noProof/>
          <w:sz w:val="22"/>
          <w:szCs w:val="22"/>
          <w:lang w:val="en-US"/>
        </w:rPr>
        <w:t>: ______________________________________________</w:t>
      </w:r>
    </w:p>
    <w:p w:rsidR="00DA2DB5" w:rsidRPr="00BA39AD" w:rsidRDefault="00DA2DB5" w:rsidP="00DA2DB5">
      <w:pPr>
        <w:tabs>
          <w:tab w:val="left" w:pos="5530"/>
        </w:tabs>
        <w:rPr>
          <w:noProof/>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1440"/>
        <w:gridCol w:w="1336"/>
      </w:tblGrid>
      <w:tr w:rsidR="00DA2DB5" w:rsidRPr="00BA39AD" w:rsidTr="00CE1A1B">
        <w:tc>
          <w:tcPr>
            <w:tcW w:w="4428" w:type="dxa"/>
            <w:vMerge w:val="restart"/>
          </w:tcPr>
          <w:p w:rsidR="00DA2DB5" w:rsidRPr="00BA39AD" w:rsidRDefault="00DA2DB5" w:rsidP="00CE1A1B">
            <w:pPr>
              <w:tabs>
                <w:tab w:val="left" w:pos="5530"/>
              </w:tabs>
              <w:rPr>
                <w:noProof/>
                <w:sz w:val="20"/>
                <w:szCs w:val="20"/>
                <w:lang w:val="en-US"/>
              </w:rPr>
            </w:pPr>
          </w:p>
          <w:p w:rsidR="00DA2DB5" w:rsidRPr="00BA39AD" w:rsidRDefault="00DA2DB5" w:rsidP="00CE1A1B">
            <w:pPr>
              <w:tabs>
                <w:tab w:val="left" w:pos="5530"/>
              </w:tabs>
              <w:rPr>
                <w:noProof/>
                <w:sz w:val="20"/>
                <w:szCs w:val="20"/>
                <w:lang w:val="en-US"/>
              </w:rPr>
            </w:pPr>
            <w:r w:rsidRPr="00BA39AD">
              <w:rPr>
                <w:noProof/>
                <w:sz w:val="20"/>
                <w:szCs w:val="20"/>
                <w:lang w:val="en-US"/>
              </w:rPr>
              <w:t>Revenue Flow</w:t>
            </w:r>
            <w:r w:rsidRPr="00BA39AD">
              <w:rPr>
                <w:rStyle w:val="FootnoteReference"/>
                <w:noProof/>
                <w:sz w:val="20"/>
                <w:szCs w:val="20"/>
                <w:lang w:val="en-US"/>
              </w:rPr>
              <w:footnoteReference w:id="15"/>
            </w:r>
            <w:r w:rsidRPr="00BA39AD">
              <w:rPr>
                <w:rStyle w:val="FootnoteReference"/>
                <w:noProof/>
                <w:sz w:val="20"/>
                <w:szCs w:val="20"/>
                <w:lang w:val="en-US"/>
              </w:rPr>
              <w:footnoteReference w:id="16"/>
            </w:r>
          </w:p>
          <w:p w:rsidR="00DA2DB5" w:rsidRPr="00BA39AD" w:rsidRDefault="00DA2DB5" w:rsidP="00CE1A1B">
            <w:pPr>
              <w:tabs>
                <w:tab w:val="left" w:pos="5530"/>
              </w:tabs>
              <w:rPr>
                <w:noProof/>
                <w:sz w:val="20"/>
                <w:szCs w:val="20"/>
                <w:lang w:val="en-US"/>
              </w:rPr>
            </w:pPr>
          </w:p>
        </w:tc>
        <w:tc>
          <w:tcPr>
            <w:tcW w:w="2880" w:type="dxa"/>
            <w:gridSpan w:val="2"/>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c>
          <w:tcPr>
            <w:tcW w:w="4428" w:type="dxa"/>
            <w:vMerge/>
            <w:tcBorders>
              <w:bottom w:val="single" w:sz="4" w:space="0" w:color="auto"/>
            </w:tcBorders>
          </w:tcPr>
          <w:p w:rsidR="00DA2DB5" w:rsidRPr="00BA39AD" w:rsidRDefault="00DA2DB5" w:rsidP="00CE1A1B">
            <w:pPr>
              <w:tabs>
                <w:tab w:val="left" w:pos="5530"/>
              </w:tabs>
              <w:rPr>
                <w:noProof/>
                <w:sz w:val="20"/>
                <w:szCs w:val="20"/>
                <w:lang w:val="en-US"/>
              </w:rPr>
            </w:pPr>
          </w:p>
        </w:tc>
        <w:tc>
          <w:tcPr>
            <w:tcW w:w="1440" w:type="dxa"/>
            <w:tcBorders>
              <w:bottom w:val="single" w:sz="4" w:space="0" w:color="auto"/>
            </w:tcBorders>
          </w:tcPr>
          <w:p w:rsidR="00DA2DB5" w:rsidRPr="00BA39AD" w:rsidRDefault="00DA2DB5" w:rsidP="00CE1A1B">
            <w:pPr>
              <w:tabs>
                <w:tab w:val="left" w:pos="5530"/>
              </w:tabs>
              <w:jc w:val="center"/>
              <w:rPr>
                <w:noProof/>
                <w:sz w:val="20"/>
                <w:szCs w:val="20"/>
                <w:lang w:val="en-US"/>
              </w:rPr>
            </w:pPr>
            <w:r w:rsidRPr="00BA39AD">
              <w:rPr>
                <w:noProof/>
                <w:sz w:val="20"/>
                <w:szCs w:val="20"/>
                <w:lang w:val="en-US"/>
              </w:rPr>
              <w:t>Volume (Barrels)</w:t>
            </w: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Amount and currency</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Amount and currency</w:t>
            </w:r>
          </w:p>
        </w:tc>
      </w:tr>
      <w:tr w:rsidR="00DA2DB5" w:rsidRPr="00564423" w:rsidTr="00CE1A1B">
        <w:tc>
          <w:tcPr>
            <w:tcW w:w="4428" w:type="dxa"/>
            <w:tcBorders>
              <w:top w:val="single" w:sz="4" w:space="0" w:color="auto"/>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1. State share in production (min. 30%)</w:t>
            </w:r>
          </w:p>
        </w:tc>
        <w:tc>
          <w:tcPr>
            <w:tcW w:w="1440" w:type="dxa"/>
            <w:tcBorders>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 </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2. Royalties</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3. ISR</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B536A4">
            <w:pPr>
              <w:tabs>
                <w:tab w:val="left" w:pos="5530"/>
              </w:tabs>
              <w:rPr>
                <w:noProof/>
                <w:sz w:val="20"/>
                <w:szCs w:val="20"/>
                <w:lang w:val="en-US"/>
              </w:rPr>
            </w:pPr>
            <w:r w:rsidRPr="00BA39AD">
              <w:rPr>
                <w:noProof/>
                <w:sz w:val="20"/>
                <w:szCs w:val="20"/>
                <w:lang w:val="en-US"/>
              </w:rPr>
              <w:t xml:space="preserve">4. </w:t>
            </w:r>
            <w:r w:rsidR="00B536A4" w:rsidRPr="00BA39AD">
              <w:rPr>
                <w:noProof/>
                <w:sz w:val="20"/>
                <w:szCs w:val="20"/>
                <w:lang w:val="en-US"/>
              </w:rPr>
              <w:t xml:space="preserve">Stamp </w:t>
            </w:r>
            <w:r w:rsidRPr="00BA39AD">
              <w:rPr>
                <w:noProof/>
                <w:sz w:val="20"/>
                <w:szCs w:val="20"/>
                <w:lang w:val="en-US"/>
              </w:rPr>
              <w:t>tax</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802016">
            <w:pPr>
              <w:tabs>
                <w:tab w:val="left" w:pos="5530"/>
              </w:tabs>
              <w:rPr>
                <w:noProof/>
                <w:sz w:val="20"/>
                <w:szCs w:val="20"/>
                <w:lang w:val="en-US"/>
              </w:rPr>
            </w:pPr>
            <w:r w:rsidRPr="00BA39AD">
              <w:rPr>
                <w:noProof/>
                <w:sz w:val="20"/>
                <w:szCs w:val="20"/>
                <w:lang w:val="en-US"/>
              </w:rPr>
              <w:t xml:space="preserve">5. </w:t>
            </w:r>
            <w:r w:rsidR="00802016" w:rsidRPr="00BA39AD">
              <w:rPr>
                <w:noProof/>
                <w:sz w:val="20"/>
                <w:szCs w:val="20"/>
                <w:lang w:val="en-US"/>
              </w:rPr>
              <w:t>Annual per ha charges</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B5463">
            <w:pPr>
              <w:tabs>
                <w:tab w:val="left" w:pos="5530"/>
              </w:tabs>
              <w:rPr>
                <w:noProof/>
                <w:sz w:val="20"/>
                <w:szCs w:val="20"/>
                <w:lang w:val="en-US"/>
              </w:rPr>
            </w:pPr>
            <w:r w:rsidRPr="00BA39AD">
              <w:rPr>
                <w:noProof/>
                <w:sz w:val="20"/>
                <w:szCs w:val="20"/>
                <w:lang w:val="en-US"/>
              </w:rPr>
              <w:t xml:space="preserve">       </w:t>
            </w:r>
          </w:p>
        </w:tc>
        <w:tc>
          <w:tcPr>
            <w:tcW w:w="1440" w:type="dxa"/>
            <w:tcBorders>
              <w:top w:val="nil"/>
              <w:left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6. Service Contract</w:t>
            </w:r>
          </w:p>
        </w:tc>
        <w:tc>
          <w:tcPr>
            <w:tcW w:w="1440" w:type="dxa"/>
            <w:tcBorders>
              <w:left w:val="single" w:sz="4" w:space="0" w:color="auto"/>
              <w:bottom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7. Stationary Transportation System</w:t>
            </w:r>
          </w:p>
        </w:tc>
        <w:tc>
          <w:tcPr>
            <w:tcW w:w="1440" w:type="dxa"/>
            <w:tcBorders>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8. Other revenues (&gt; Q.500.000)</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single" w:sz="4" w:space="0" w:color="auto"/>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Total</w:t>
            </w:r>
          </w:p>
        </w:tc>
        <w:tc>
          <w:tcPr>
            <w:tcW w:w="1440" w:type="dxa"/>
            <w:tcBorders>
              <w:top w:val="nil"/>
              <w:left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5530"/>
        </w:tabs>
        <w:rPr>
          <w:noProof/>
          <w:lang w:val="en-US"/>
        </w:rPr>
      </w:pPr>
    </w:p>
    <w:p w:rsidR="00DA2DB5" w:rsidRPr="00BA39AD" w:rsidRDefault="00DA2DB5" w:rsidP="00DA2DB5">
      <w:pPr>
        <w:tabs>
          <w:tab w:val="left" w:pos="5530"/>
        </w:tabs>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260"/>
        <w:gridCol w:w="1080"/>
        <w:gridCol w:w="1260"/>
        <w:gridCol w:w="976"/>
      </w:tblGrid>
      <w:tr w:rsidR="00DA2DB5" w:rsidRPr="00BA39AD" w:rsidTr="00CE1A1B">
        <w:tc>
          <w:tcPr>
            <w:tcW w:w="4068" w:type="dxa"/>
            <w:tcBorders>
              <w:top w:val="nil"/>
              <w:left w:val="nil"/>
              <w:bottom w:val="nil"/>
            </w:tcBorders>
          </w:tcPr>
          <w:p w:rsidR="00DA2DB5" w:rsidRPr="00BA39AD" w:rsidRDefault="00DA2DB5" w:rsidP="00CE1A1B">
            <w:pPr>
              <w:tabs>
                <w:tab w:val="left" w:pos="5530"/>
              </w:tabs>
              <w:rPr>
                <w:noProof/>
                <w:sz w:val="20"/>
                <w:szCs w:val="20"/>
                <w:lang w:val="en-US"/>
              </w:rPr>
            </w:pPr>
          </w:p>
        </w:tc>
        <w:tc>
          <w:tcPr>
            <w:tcW w:w="2340" w:type="dxa"/>
            <w:gridSpan w:val="2"/>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2236" w:type="dxa"/>
            <w:gridSpan w:val="2"/>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c>
          <w:tcPr>
            <w:tcW w:w="4068" w:type="dxa"/>
            <w:tcBorders>
              <w:top w:val="nil"/>
              <w:left w:val="nil"/>
            </w:tcBorders>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Volume</w:t>
            </w:r>
          </w:p>
        </w:tc>
        <w:tc>
          <w:tcPr>
            <w:tcW w:w="108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Value</w:t>
            </w:r>
          </w:p>
        </w:tc>
        <w:tc>
          <w:tcPr>
            <w:tcW w:w="126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Volume</w:t>
            </w:r>
          </w:p>
        </w:tc>
        <w:tc>
          <w:tcPr>
            <w:tcW w:w="97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Value</w:t>
            </w:r>
          </w:p>
        </w:tc>
      </w:tr>
      <w:tr w:rsidR="00DA2DB5" w:rsidRPr="00564423" w:rsidTr="00CE1A1B">
        <w:tc>
          <w:tcPr>
            <w:tcW w:w="4068" w:type="dxa"/>
          </w:tcPr>
          <w:p w:rsidR="00DA2DB5" w:rsidRPr="00BA39AD" w:rsidRDefault="00DA2DB5" w:rsidP="00B536A4">
            <w:pPr>
              <w:tabs>
                <w:tab w:val="left" w:pos="5530"/>
              </w:tabs>
              <w:rPr>
                <w:noProof/>
                <w:sz w:val="20"/>
                <w:szCs w:val="20"/>
                <w:lang w:val="en-US"/>
              </w:rPr>
            </w:pPr>
            <w:r w:rsidRPr="00BA39AD">
              <w:rPr>
                <w:noProof/>
                <w:sz w:val="20"/>
                <w:szCs w:val="20"/>
                <w:lang w:val="en-US"/>
              </w:rPr>
              <w:t xml:space="preserve">Payments in </w:t>
            </w:r>
            <w:r w:rsidR="00B536A4" w:rsidRPr="00BA39AD">
              <w:rPr>
                <w:noProof/>
                <w:sz w:val="20"/>
                <w:szCs w:val="20"/>
                <w:lang w:val="en-US"/>
              </w:rPr>
              <w:t>kind</w:t>
            </w:r>
            <w:r w:rsidRPr="00BA39AD">
              <w:rPr>
                <w:noProof/>
                <w:sz w:val="20"/>
                <w:szCs w:val="20"/>
                <w:lang w:val="en-US"/>
              </w:rPr>
              <w:t>, infrastructure provision, others</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Contributions for development</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5530"/>
        </w:tabs>
        <w:rPr>
          <w:noProof/>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We admit that it is our responsibility to submit this form with truthful information.</w:t>
      </w:r>
    </w:p>
    <w:p w:rsidR="00DA2DB5" w:rsidRPr="00BA39AD" w:rsidRDefault="00DA2DB5" w:rsidP="00DA2DB5">
      <w:pPr>
        <w:tabs>
          <w:tab w:val="left" w:pos="5530"/>
        </w:tabs>
        <w:rPr>
          <w:noProof/>
          <w:sz w:val="22"/>
          <w:szCs w:val="22"/>
          <w:lang w:val="en-US"/>
        </w:rPr>
      </w:pPr>
    </w:p>
    <w:tbl>
      <w:tblPr>
        <w:tblW w:w="0" w:type="auto"/>
        <w:tblLook w:val="01E0"/>
      </w:tblPr>
      <w:tblGrid>
        <w:gridCol w:w="4322"/>
        <w:gridCol w:w="4322"/>
      </w:tblGrid>
      <w:tr w:rsidR="00DA2DB5" w:rsidRPr="00BA39AD" w:rsidTr="00CE1A1B">
        <w:trPr>
          <w:trHeight w:val="563"/>
        </w:trPr>
        <w:tc>
          <w:tcPr>
            <w:tcW w:w="4322" w:type="dxa"/>
          </w:tcPr>
          <w:p w:rsidR="00DA2DB5" w:rsidRPr="00BA39AD" w:rsidRDefault="00DA2DB5" w:rsidP="00CE1A1B">
            <w:pPr>
              <w:pStyle w:val="Default"/>
              <w:rPr>
                <w:noProof/>
                <w:sz w:val="20"/>
                <w:szCs w:val="20"/>
                <w:lang w:val="en-US"/>
              </w:rPr>
            </w:pPr>
            <w:r w:rsidRPr="00BA39AD">
              <w:rPr>
                <w:noProof/>
                <w:sz w:val="20"/>
                <w:szCs w:val="20"/>
                <w:lang w:val="en-US"/>
              </w:rPr>
              <w:t xml:space="preserve">Name: 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Position: ________________________________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Signature: ______________________________ </w:t>
            </w:r>
          </w:p>
          <w:p w:rsidR="00DA2DB5" w:rsidRPr="00BA39AD" w:rsidRDefault="00DA2DB5" w:rsidP="00CE1A1B">
            <w:pPr>
              <w:tabs>
                <w:tab w:val="left" w:pos="5530"/>
              </w:tabs>
              <w:rPr>
                <w:noProof/>
                <w:sz w:val="20"/>
                <w:szCs w:val="20"/>
                <w:lang w:val="en-US"/>
              </w:rPr>
            </w:pPr>
            <w:r w:rsidRPr="00BA39AD">
              <w:rPr>
                <w:noProof/>
                <w:sz w:val="20"/>
                <w:szCs w:val="20"/>
                <w:lang w:val="en-US"/>
              </w:rPr>
              <w:t>Date:______________________________</w:t>
            </w:r>
          </w:p>
        </w:tc>
        <w:tc>
          <w:tcPr>
            <w:tcW w:w="4322" w:type="dxa"/>
          </w:tcPr>
          <w:p w:rsidR="00DA2DB5" w:rsidRPr="00BA39AD" w:rsidRDefault="00172C69" w:rsidP="00CE1A1B">
            <w:pPr>
              <w:tabs>
                <w:tab w:val="left" w:pos="5530"/>
              </w:tabs>
              <w:rPr>
                <w:noProof/>
                <w:sz w:val="20"/>
                <w:szCs w:val="20"/>
                <w:lang w:val="en-US"/>
              </w:rPr>
            </w:pPr>
            <w:r>
              <w:rPr>
                <w:noProof/>
                <w:sz w:val="20"/>
                <w:szCs w:val="20"/>
                <w:lang w:val="en-US" w:eastAsia="es-PE"/>
              </w:rPr>
              <w:pict>
                <v:shape id="Cuadro de texto 41" o:spid="_x0000_s1026" type="#_x0000_t202" style="position:absolute;margin-left:59.3pt;margin-top:5.55pt;width:93.6pt;height:44.8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">
                  <v:textbox style="mso-next-textbox:#Cuadro de texto 41">
                    <w:txbxContent>
                      <w:p w:rsidR="00564423" w:rsidRDefault="00564423" w:rsidP="00DA2DB5">
                        <w:pPr>
                          <w:jc w:val="center"/>
                        </w:pPr>
                      </w:p>
                      <w:p w:rsidR="00564423" w:rsidRDefault="00564423" w:rsidP="00DA2DB5">
                        <w:pPr>
                          <w:jc w:val="center"/>
                        </w:pPr>
                      </w:p>
                      <w:p w:rsidR="00564423" w:rsidRPr="005A3930" w:rsidRDefault="00564423" w:rsidP="00DA2DB5">
                        <w:pPr>
                          <w:jc w:val="center"/>
                          <w:rPr>
                            <w:sz w:val="20"/>
                            <w:szCs w:val="20"/>
                          </w:rPr>
                        </w:pPr>
                        <w:proofErr w:type="spellStart"/>
                        <w:r>
                          <w:rPr>
                            <w:sz w:val="20"/>
                            <w:szCs w:val="20"/>
                          </w:rPr>
                          <w:t>Seal</w:t>
                        </w:r>
                        <w:proofErr w:type="spellEnd"/>
                      </w:p>
                    </w:txbxContent>
                  </v:textbox>
                </v:shape>
              </w:pict>
            </w:r>
          </w:p>
        </w:tc>
      </w:tr>
    </w:tbl>
    <w:p w:rsidR="00DA2DB5" w:rsidRPr="00BA39AD" w:rsidRDefault="00DA2DB5" w:rsidP="00DA2DB5">
      <w:pPr>
        <w:pStyle w:val="Default"/>
        <w:ind w:firstLine="708"/>
        <w:rPr>
          <w:b/>
          <w:bCs/>
          <w:noProof/>
          <w:sz w:val="28"/>
          <w:szCs w:val="28"/>
          <w:lang w:val="en-US"/>
        </w:rPr>
      </w:pPr>
    </w:p>
    <w:p w:rsidR="00DA2DB5" w:rsidRDefault="00DA2DB5" w:rsidP="00DA2DB5">
      <w:pPr>
        <w:pStyle w:val="Default"/>
        <w:ind w:firstLine="708"/>
        <w:jc w:val="right"/>
        <w:rPr>
          <w:bCs/>
          <w:noProof/>
          <w:lang w:val="en-US"/>
        </w:rPr>
      </w:pPr>
      <w:r w:rsidRPr="00BA39AD">
        <w:rPr>
          <w:b/>
          <w:bCs/>
          <w:noProof/>
          <w:sz w:val="28"/>
          <w:szCs w:val="28"/>
          <w:lang w:val="en-US"/>
        </w:rPr>
        <w:br w:type="page"/>
      </w:r>
      <w:r w:rsidRPr="001A7DD8">
        <w:rPr>
          <w:bCs/>
          <w:noProof/>
          <w:lang w:val="en-US"/>
        </w:rPr>
        <w:lastRenderedPageBreak/>
        <w:t>ANNEX I</w:t>
      </w:r>
    </w:p>
    <w:p w:rsidR="001A7DD8" w:rsidRPr="001A7DD8" w:rsidRDefault="001A7DD8" w:rsidP="001A7DD8">
      <w:pPr>
        <w:pStyle w:val="Default"/>
        <w:rPr>
          <w:bCs/>
          <w:noProof/>
          <w:lang w:val="en-US"/>
        </w:rPr>
      </w:pPr>
    </w:p>
    <w:p w:rsidR="00DA2DB5" w:rsidRPr="00BA39AD" w:rsidRDefault="001A7DD8" w:rsidP="00DA2DB5">
      <w:pPr>
        <w:pStyle w:val="Default"/>
        <w:numPr>
          <w:ilvl w:val="0"/>
          <w:numId w:val="8"/>
        </w:numPr>
        <w:rPr>
          <w:b/>
          <w:bCs/>
          <w:noProof/>
          <w:sz w:val="28"/>
          <w:szCs w:val="28"/>
          <w:lang w:val="en-US"/>
        </w:rPr>
      </w:pPr>
      <w:r>
        <w:rPr>
          <w:b/>
          <w:bCs/>
          <w:noProof/>
          <w:sz w:val="28"/>
          <w:szCs w:val="28"/>
          <w:lang w:val="en-US"/>
        </w:rPr>
        <w:t xml:space="preserve">(Oil) Company </w:t>
      </w:r>
      <w:r w:rsidR="00DA2DB5" w:rsidRPr="00BA39AD">
        <w:rPr>
          <w:b/>
          <w:bCs/>
          <w:noProof/>
          <w:sz w:val="28"/>
          <w:szCs w:val="28"/>
          <w:lang w:val="en-US"/>
        </w:rPr>
        <w:t xml:space="preserve">Form </w:t>
      </w:r>
    </w:p>
    <w:p w:rsidR="00DA2DB5" w:rsidRPr="00BA39AD" w:rsidRDefault="00DA2DB5" w:rsidP="00DA2DB5">
      <w:pPr>
        <w:pStyle w:val="Default"/>
        <w:rPr>
          <w:noProof/>
          <w:sz w:val="22"/>
          <w:szCs w:val="22"/>
          <w:lang w:val="en-US"/>
        </w:rPr>
      </w:pPr>
    </w:p>
    <w:p w:rsidR="00DA2DB5" w:rsidRPr="00BA39AD" w:rsidRDefault="00DA2DB5" w:rsidP="00DA2DB5">
      <w:pPr>
        <w:pStyle w:val="Default"/>
        <w:rPr>
          <w:noProof/>
          <w:sz w:val="22"/>
          <w:szCs w:val="22"/>
          <w:lang w:val="en-US"/>
        </w:rPr>
      </w:pPr>
      <w:r w:rsidRPr="00BA39AD">
        <w:rPr>
          <w:noProof/>
          <w:sz w:val="22"/>
          <w:szCs w:val="22"/>
          <w:lang w:val="en-US"/>
        </w:rPr>
        <w:t xml:space="preserve">Company name and address: _________________________________________ </w:t>
      </w:r>
    </w:p>
    <w:p w:rsidR="00DA2DB5" w:rsidRPr="00BA39AD" w:rsidRDefault="00DA2DB5" w:rsidP="00DA2DB5">
      <w:pPr>
        <w:tabs>
          <w:tab w:val="left" w:pos="5530"/>
        </w:tabs>
        <w:rPr>
          <w:noProof/>
          <w:sz w:val="22"/>
          <w:szCs w:val="22"/>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Block or field name:</w:t>
      </w:r>
      <w:r w:rsidRPr="00BA39AD">
        <w:rPr>
          <w:rStyle w:val="FootnoteReference"/>
          <w:noProof/>
          <w:sz w:val="22"/>
          <w:szCs w:val="22"/>
          <w:lang w:val="en-US"/>
        </w:rPr>
        <w:t xml:space="preserve"> </w:t>
      </w:r>
      <w:r w:rsidRPr="00BA39AD">
        <w:rPr>
          <w:rStyle w:val="FootnoteReference"/>
          <w:noProof/>
          <w:sz w:val="22"/>
          <w:szCs w:val="22"/>
          <w:lang w:val="en-US"/>
        </w:rPr>
        <w:footnoteReference w:id="17"/>
      </w:r>
      <w:r w:rsidRPr="00BA39AD">
        <w:rPr>
          <w:noProof/>
          <w:sz w:val="22"/>
          <w:szCs w:val="22"/>
          <w:lang w:val="en-US"/>
        </w:rPr>
        <w:t xml:space="preserve"> ______________________________________________</w:t>
      </w:r>
    </w:p>
    <w:p w:rsidR="00DA2DB5" w:rsidRPr="00BA39AD" w:rsidRDefault="00DA2DB5" w:rsidP="00DA2DB5">
      <w:pPr>
        <w:tabs>
          <w:tab w:val="left" w:pos="5530"/>
        </w:tabs>
        <w:rPr>
          <w:noProof/>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1440"/>
        <w:gridCol w:w="1336"/>
      </w:tblGrid>
      <w:tr w:rsidR="00DA2DB5" w:rsidRPr="00BA39AD" w:rsidTr="00CE1A1B">
        <w:tc>
          <w:tcPr>
            <w:tcW w:w="4428" w:type="dxa"/>
            <w:vMerge w:val="restart"/>
          </w:tcPr>
          <w:p w:rsidR="00DA2DB5" w:rsidRPr="00BA39AD" w:rsidRDefault="00DA2DB5" w:rsidP="00CE1A1B">
            <w:pPr>
              <w:tabs>
                <w:tab w:val="left" w:pos="5530"/>
              </w:tabs>
              <w:rPr>
                <w:noProof/>
                <w:sz w:val="20"/>
                <w:szCs w:val="20"/>
                <w:lang w:val="en-US"/>
              </w:rPr>
            </w:pPr>
          </w:p>
          <w:p w:rsidR="00DA2DB5" w:rsidRPr="00BA39AD" w:rsidRDefault="00DA2DB5" w:rsidP="00CE1A1B">
            <w:pPr>
              <w:tabs>
                <w:tab w:val="left" w:pos="5530"/>
              </w:tabs>
              <w:rPr>
                <w:noProof/>
                <w:sz w:val="20"/>
                <w:szCs w:val="20"/>
                <w:lang w:val="en-US"/>
              </w:rPr>
            </w:pPr>
            <w:r w:rsidRPr="00BA39AD">
              <w:rPr>
                <w:noProof/>
                <w:sz w:val="20"/>
                <w:szCs w:val="20"/>
                <w:lang w:val="en-US"/>
              </w:rPr>
              <w:t>Revenue Flow</w:t>
            </w:r>
            <w:r w:rsidRPr="00BA39AD">
              <w:rPr>
                <w:rStyle w:val="FootnoteReference"/>
                <w:noProof/>
                <w:sz w:val="20"/>
                <w:szCs w:val="20"/>
                <w:lang w:val="en-US"/>
              </w:rPr>
              <w:footnoteReference w:id="18"/>
            </w:r>
            <w:r w:rsidRPr="00BA39AD">
              <w:rPr>
                <w:rStyle w:val="FootnoteReference"/>
                <w:noProof/>
                <w:sz w:val="20"/>
                <w:szCs w:val="20"/>
                <w:lang w:val="en-US"/>
              </w:rPr>
              <w:footnoteReference w:id="19"/>
            </w:r>
          </w:p>
        </w:tc>
        <w:tc>
          <w:tcPr>
            <w:tcW w:w="2880" w:type="dxa"/>
            <w:gridSpan w:val="2"/>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c>
          <w:tcPr>
            <w:tcW w:w="4428" w:type="dxa"/>
            <w:vMerge/>
            <w:tcBorders>
              <w:bottom w:val="single" w:sz="4" w:space="0" w:color="auto"/>
            </w:tcBorders>
          </w:tcPr>
          <w:p w:rsidR="00DA2DB5" w:rsidRPr="00BA39AD" w:rsidRDefault="00DA2DB5" w:rsidP="00CE1A1B">
            <w:pPr>
              <w:tabs>
                <w:tab w:val="left" w:pos="5530"/>
              </w:tabs>
              <w:rPr>
                <w:noProof/>
                <w:sz w:val="20"/>
                <w:szCs w:val="20"/>
                <w:lang w:val="en-US"/>
              </w:rPr>
            </w:pPr>
          </w:p>
        </w:tc>
        <w:tc>
          <w:tcPr>
            <w:tcW w:w="1440" w:type="dxa"/>
            <w:tcBorders>
              <w:bottom w:val="single" w:sz="4" w:space="0" w:color="auto"/>
            </w:tcBorders>
          </w:tcPr>
          <w:p w:rsidR="00DA2DB5" w:rsidRPr="00BA39AD" w:rsidRDefault="00DA2DB5" w:rsidP="00CE1A1B">
            <w:pPr>
              <w:tabs>
                <w:tab w:val="left" w:pos="5530"/>
              </w:tabs>
              <w:jc w:val="center"/>
              <w:rPr>
                <w:noProof/>
                <w:sz w:val="20"/>
                <w:szCs w:val="20"/>
                <w:lang w:val="en-US"/>
              </w:rPr>
            </w:pPr>
            <w:r w:rsidRPr="00BA39AD">
              <w:rPr>
                <w:noProof/>
                <w:sz w:val="20"/>
                <w:szCs w:val="20"/>
                <w:lang w:val="en-US"/>
              </w:rPr>
              <w:t>Volume</w:t>
            </w:r>
          </w:p>
          <w:p w:rsidR="00DA2DB5" w:rsidRPr="00BA39AD" w:rsidRDefault="00DA2DB5" w:rsidP="00CE1A1B">
            <w:pPr>
              <w:tabs>
                <w:tab w:val="left" w:pos="5530"/>
              </w:tabs>
              <w:jc w:val="center"/>
              <w:rPr>
                <w:noProof/>
                <w:sz w:val="20"/>
                <w:szCs w:val="20"/>
                <w:lang w:val="en-US"/>
              </w:rPr>
            </w:pPr>
            <w:r w:rsidRPr="00BA39AD">
              <w:rPr>
                <w:noProof/>
                <w:sz w:val="20"/>
                <w:szCs w:val="20"/>
                <w:lang w:val="en-US"/>
              </w:rPr>
              <w:t>(Barrels)</w:t>
            </w: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Amount and currency</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Amount and currency</w:t>
            </w:r>
          </w:p>
        </w:tc>
      </w:tr>
      <w:tr w:rsidR="00DA2DB5" w:rsidRPr="00BA39AD" w:rsidTr="00CE1A1B">
        <w:tc>
          <w:tcPr>
            <w:tcW w:w="4428" w:type="dxa"/>
            <w:tcBorders>
              <w:top w:val="single" w:sz="4" w:space="0" w:color="auto"/>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1. State Production Sharing (min. 30%)</w:t>
            </w:r>
          </w:p>
        </w:tc>
        <w:tc>
          <w:tcPr>
            <w:tcW w:w="1440" w:type="dxa"/>
            <w:tcBorders>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2. Royalties</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3. ISR</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802016">
            <w:pPr>
              <w:tabs>
                <w:tab w:val="left" w:pos="5530"/>
              </w:tabs>
              <w:rPr>
                <w:noProof/>
                <w:sz w:val="20"/>
                <w:szCs w:val="20"/>
                <w:lang w:val="en-US"/>
              </w:rPr>
            </w:pPr>
            <w:r w:rsidRPr="00BA39AD">
              <w:rPr>
                <w:noProof/>
                <w:sz w:val="20"/>
                <w:szCs w:val="20"/>
                <w:lang w:val="en-US"/>
              </w:rPr>
              <w:t xml:space="preserve">4. </w:t>
            </w:r>
            <w:r w:rsidR="00802016" w:rsidRPr="00BA39AD">
              <w:rPr>
                <w:noProof/>
                <w:sz w:val="20"/>
                <w:szCs w:val="20"/>
                <w:lang w:val="en-US"/>
              </w:rPr>
              <w:t xml:space="preserve">Stamp </w:t>
            </w:r>
            <w:r w:rsidRPr="00BA39AD">
              <w:rPr>
                <w:noProof/>
                <w:sz w:val="20"/>
                <w:szCs w:val="20"/>
                <w:lang w:val="en-US"/>
              </w:rPr>
              <w:t>tax</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802016">
            <w:pPr>
              <w:tabs>
                <w:tab w:val="left" w:pos="5530"/>
              </w:tabs>
              <w:rPr>
                <w:noProof/>
                <w:sz w:val="20"/>
                <w:szCs w:val="20"/>
                <w:lang w:val="en-US"/>
              </w:rPr>
            </w:pPr>
            <w:r w:rsidRPr="00BA39AD">
              <w:rPr>
                <w:noProof/>
                <w:sz w:val="20"/>
                <w:szCs w:val="20"/>
                <w:lang w:val="en-US"/>
              </w:rPr>
              <w:t xml:space="preserve">5. </w:t>
            </w:r>
            <w:r w:rsidR="00802016" w:rsidRPr="00BA39AD">
              <w:rPr>
                <w:noProof/>
                <w:sz w:val="20"/>
                <w:szCs w:val="20"/>
                <w:lang w:val="en-US"/>
              </w:rPr>
              <w:t xml:space="preserve">Annual per ha. </w:t>
            </w:r>
            <w:r w:rsidR="001A0BB2" w:rsidRPr="00BA39AD">
              <w:rPr>
                <w:noProof/>
                <w:sz w:val="20"/>
                <w:szCs w:val="20"/>
                <w:lang w:val="en-US"/>
              </w:rPr>
              <w:t>c</w:t>
            </w:r>
            <w:r w:rsidR="00802016" w:rsidRPr="00BA39AD">
              <w:rPr>
                <w:noProof/>
                <w:sz w:val="20"/>
                <w:szCs w:val="20"/>
                <w:lang w:val="en-US"/>
              </w:rPr>
              <w:t xml:space="preserve">harges </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D84851">
            <w:pPr>
              <w:tabs>
                <w:tab w:val="left" w:pos="5530"/>
              </w:tabs>
              <w:rPr>
                <w:noProof/>
                <w:sz w:val="20"/>
                <w:szCs w:val="20"/>
                <w:lang w:val="en-US"/>
              </w:rPr>
            </w:pPr>
            <w:r w:rsidRPr="00BA39AD">
              <w:rPr>
                <w:noProof/>
                <w:sz w:val="20"/>
                <w:szCs w:val="20"/>
                <w:lang w:val="en-US"/>
              </w:rPr>
              <w:t xml:space="preserve">       </w:t>
            </w:r>
          </w:p>
        </w:tc>
        <w:tc>
          <w:tcPr>
            <w:tcW w:w="1440" w:type="dxa"/>
            <w:tcBorders>
              <w:top w:val="nil"/>
              <w:left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6. Service Contract</w:t>
            </w:r>
          </w:p>
        </w:tc>
        <w:tc>
          <w:tcPr>
            <w:tcW w:w="1440" w:type="dxa"/>
            <w:tcBorders>
              <w:left w:val="single" w:sz="4" w:space="0" w:color="auto"/>
              <w:bottom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7. Stationary Transportation System</w:t>
            </w:r>
          </w:p>
        </w:tc>
        <w:tc>
          <w:tcPr>
            <w:tcW w:w="1440" w:type="dxa"/>
            <w:tcBorders>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8. Other paymentes (&gt; Q.500.000)</w:t>
            </w:r>
          </w:p>
        </w:tc>
        <w:tc>
          <w:tcPr>
            <w:tcW w:w="1440" w:type="dxa"/>
            <w:tcBorders>
              <w:top w:val="nil"/>
              <w:left w:val="single" w:sz="4" w:space="0" w:color="auto"/>
              <w:bottom w:val="nil"/>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c>
          <w:tcPr>
            <w:tcW w:w="4428" w:type="dxa"/>
            <w:tcBorders>
              <w:top w:val="nil"/>
              <w:left w:val="single" w:sz="4" w:space="0" w:color="auto"/>
              <w:bottom w:val="single" w:sz="4" w:space="0" w:color="auto"/>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Total</w:t>
            </w:r>
          </w:p>
        </w:tc>
        <w:tc>
          <w:tcPr>
            <w:tcW w:w="1440" w:type="dxa"/>
            <w:tcBorders>
              <w:top w:val="nil"/>
              <w:left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5530"/>
        </w:tabs>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260"/>
        <w:gridCol w:w="1080"/>
        <w:gridCol w:w="1260"/>
        <w:gridCol w:w="976"/>
      </w:tblGrid>
      <w:tr w:rsidR="00DA2DB5" w:rsidRPr="00BA39AD" w:rsidTr="00CE1A1B">
        <w:tc>
          <w:tcPr>
            <w:tcW w:w="4068" w:type="dxa"/>
            <w:tcBorders>
              <w:top w:val="nil"/>
              <w:left w:val="nil"/>
              <w:bottom w:val="nil"/>
            </w:tcBorders>
          </w:tcPr>
          <w:p w:rsidR="00DA2DB5" w:rsidRPr="00BA39AD" w:rsidRDefault="00DA2DB5" w:rsidP="00CE1A1B">
            <w:pPr>
              <w:tabs>
                <w:tab w:val="left" w:pos="5530"/>
              </w:tabs>
              <w:rPr>
                <w:noProof/>
                <w:sz w:val="20"/>
                <w:szCs w:val="20"/>
                <w:lang w:val="en-US"/>
              </w:rPr>
            </w:pPr>
          </w:p>
        </w:tc>
        <w:tc>
          <w:tcPr>
            <w:tcW w:w="2340" w:type="dxa"/>
            <w:gridSpan w:val="2"/>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2236" w:type="dxa"/>
            <w:gridSpan w:val="2"/>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c>
          <w:tcPr>
            <w:tcW w:w="4068" w:type="dxa"/>
            <w:tcBorders>
              <w:top w:val="nil"/>
              <w:left w:val="nil"/>
            </w:tcBorders>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Volume</w:t>
            </w:r>
          </w:p>
        </w:tc>
        <w:tc>
          <w:tcPr>
            <w:tcW w:w="108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Value</w:t>
            </w:r>
          </w:p>
        </w:tc>
        <w:tc>
          <w:tcPr>
            <w:tcW w:w="126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Volume</w:t>
            </w:r>
          </w:p>
        </w:tc>
        <w:tc>
          <w:tcPr>
            <w:tcW w:w="97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Values</w:t>
            </w:r>
          </w:p>
        </w:tc>
      </w:tr>
      <w:tr w:rsidR="00DA2DB5" w:rsidRPr="00564423" w:rsidTr="00CE1A1B">
        <w:tc>
          <w:tcPr>
            <w:tcW w:w="4068" w:type="dxa"/>
          </w:tcPr>
          <w:p w:rsidR="00DA2DB5" w:rsidRPr="00BA39AD" w:rsidRDefault="00B536A4" w:rsidP="00CE1A1B">
            <w:pPr>
              <w:tabs>
                <w:tab w:val="left" w:pos="5530"/>
              </w:tabs>
              <w:rPr>
                <w:noProof/>
                <w:sz w:val="20"/>
                <w:szCs w:val="20"/>
                <w:lang w:val="en-US"/>
              </w:rPr>
            </w:pPr>
            <w:r w:rsidRPr="00BA39AD">
              <w:rPr>
                <w:noProof/>
                <w:sz w:val="20"/>
                <w:szCs w:val="20"/>
                <w:lang w:val="en-US"/>
              </w:rPr>
              <w:t>P</w:t>
            </w:r>
            <w:r w:rsidR="00DA2DB5" w:rsidRPr="00BA39AD">
              <w:rPr>
                <w:noProof/>
                <w:sz w:val="20"/>
                <w:szCs w:val="20"/>
                <w:lang w:val="en-US"/>
              </w:rPr>
              <w:t>ayments</w:t>
            </w:r>
            <w:r w:rsidRPr="00BA39AD">
              <w:rPr>
                <w:noProof/>
                <w:sz w:val="20"/>
                <w:szCs w:val="20"/>
                <w:lang w:val="en-US"/>
              </w:rPr>
              <w:t xml:space="preserve"> in kind</w:t>
            </w:r>
            <w:r w:rsidR="00DA2DB5" w:rsidRPr="00BA39AD">
              <w:rPr>
                <w:noProof/>
                <w:sz w:val="20"/>
                <w:szCs w:val="20"/>
                <w:lang w:val="en-US"/>
              </w:rPr>
              <w:t>, Infrastructure provision, others</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 xml:space="preserve">Contributions for development: </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r w:rsidR="00DA2DB5" w:rsidRPr="00BA39AD" w:rsidTr="00CE1A1B">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rPr>
                <w:noProof/>
                <w:sz w:val="20"/>
                <w:szCs w:val="20"/>
                <w:lang w:val="en-US"/>
              </w:rPr>
            </w:pPr>
          </w:p>
        </w:tc>
        <w:tc>
          <w:tcPr>
            <w:tcW w:w="97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5530"/>
        </w:tabs>
        <w:rPr>
          <w:noProof/>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We admit that it is our responsibility to submit this form with truthful information.</w:t>
      </w:r>
    </w:p>
    <w:p w:rsidR="00DA2DB5" w:rsidRPr="00BA39AD" w:rsidRDefault="00DA2DB5" w:rsidP="00DA2DB5">
      <w:pPr>
        <w:tabs>
          <w:tab w:val="left" w:pos="5530"/>
        </w:tabs>
        <w:rPr>
          <w:noProof/>
          <w:sz w:val="22"/>
          <w:szCs w:val="22"/>
          <w:lang w:val="en-US"/>
        </w:rPr>
      </w:pPr>
    </w:p>
    <w:tbl>
      <w:tblPr>
        <w:tblW w:w="0" w:type="auto"/>
        <w:tblLook w:val="01E0"/>
      </w:tblPr>
      <w:tblGrid>
        <w:gridCol w:w="4322"/>
        <w:gridCol w:w="4322"/>
      </w:tblGrid>
      <w:tr w:rsidR="00DA2DB5" w:rsidRPr="00BA39AD" w:rsidTr="00CE1A1B">
        <w:trPr>
          <w:trHeight w:val="563"/>
        </w:trPr>
        <w:tc>
          <w:tcPr>
            <w:tcW w:w="4322" w:type="dxa"/>
          </w:tcPr>
          <w:p w:rsidR="00DA2DB5" w:rsidRPr="00BA39AD" w:rsidRDefault="00DA2DB5" w:rsidP="00CE1A1B">
            <w:pPr>
              <w:pStyle w:val="Default"/>
              <w:rPr>
                <w:noProof/>
                <w:sz w:val="20"/>
                <w:szCs w:val="20"/>
                <w:lang w:val="en-US"/>
              </w:rPr>
            </w:pPr>
            <w:r w:rsidRPr="00BA39AD">
              <w:rPr>
                <w:noProof/>
                <w:sz w:val="20"/>
                <w:szCs w:val="20"/>
                <w:lang w:val="en-US"/>
              </w:rPr>
              <w:t xml:space="preserve">Name: 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Position: ________________________________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Signature: ______________________________ </w:t>
            </w:r>
          </w:p>
          <w:p w:rsidR="00DA2DB5" w:rsidRPr="00BA39AD" w:rsidRDefault="00DA2DB5" w:rsidP="00CE1A1B">
            <w:pPr>
              <w:tabs>
                <w:tab w:val="left" w:pos="5530"/>
              </w:tabs>
              <w:rPr>
                <w:noProof/>
                <w:sz w:val="20"/>
                <w:szCs w:val="20"/>
                <w:lang w:val="en-US"/>
              </w:rPr>
            </w:pPr>
            <w:r w:rsidRPr="00BA39AD">
              <w:rPr>
                <w:noProof/>
                <w:sz w:val="20"/>
                <w:szCs w:val="20"/>
                <w:lang w:val="en-US"/>
              </w:rPr>
              <w:t>Date:______________________________</w:t>
            </w:r>
          </w:p>
        </w:tc>
        <w:tc>
          <w:tcPr>
            <w:tcW w:w="4322" w:type="dxa"/>
          </w:tcPr>
          <w:p w:rsidR="00DA2DB5" w:rsidRPr="00BA39AD" w:rsidRDefault="00172C69" w:rsidP="00CE1A1B">
            <w:pPr>
              <w:tabs>
                <w:tab w:val="left" w:pos="5530"/>
              </w:tabs>
              <w:rPr>
                <w:noProof/>
                <w:sz w:val="20"/>
                <w:szCs w:val="20"/>
                <w:lang w:val="en-US"/>
              </w:rPr>
            </w:pPr>
            <w:r>
              <w:rPr>
                <w:noProof/>
                <w:sz w:val="20"/>
                <w:szCs w:val="20"/>
                <w:lang w:val="en-US" w:eastAsia="es-PE"/>
              </w:rPr>
              <w:pict>
                <v:shape id="Cuadro de texto 40" o:spid="_x0000_s1027" type="#_x0000_t202" style="position:absolute;margin-left:59.3pt;margin-top:5.55pt;width:93.6pt;height:44.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">
                  <v:textbox>
                    <w:txbxContent>
                      <w:p w:rsidR="00564423" w:rsidRDefault="00564423" w:rsidP="00DA2DB5">
                        <w:pPr>
                          <w:jc w:val="center"/>
                        </w:pPr>
                      </w:p>
                      <w:p w:rsidR="00564423" w:rsidRDefault="00564423" w:rsidP="00DA2DB5">
                        <w:pPr>
                          <w:jc w:val="center"/>
                        </w:pPr>
                      </w:p>
                      <w:p w:rsidR="00564423" w:rsidRPr="005A3930" w:rsidRDefault="00564423" w:rsidP="00DA2DB5">
                        <w:pPr>
                          <w:jc w:val="center"/>
                          <w:rPr>
                            <w:sz w:val="20"/>
                            <w:szCs w:val="20"/>
                          </w:rPr>
                        </w:pPr>
                        <w:proofErr w:type="spellStart"/>
                        <w:r>
                          <w:rPr>
                            <w:sz w:val="20"/>
                            <w:szCs w:val="20"/>
                          </w:rPr>
                          <w:t>Seal</w:t>
                        </w:r>
                        <w:proofErr w:type="spellEnd"/>
                      </w:p>
                    </w:txbxContent>
                  </v:textbox>
                </v:shape>
              </w:pict>
            </w:r>
          </w:p>
        </w:tc>
      </w:tr>
    </w:tbl>
    <w:p w:rsidR="00DA2DB5" w:rsidRPr="00BA39AD" w:rsidRDefault="00DA2DB5" w:rsidP="00DA2DB5">
      <w:pPr>
        <w:tabs>
          <w:tab w:val="left" w:pos="5530"/>
        </w:tabs>
        <w:rPr>
          <w:noProof/>
          <w:lang w:val="en-US"/>
        </w:rPr>
      </w:pPr>
    </w:p>
    <w:p w:rsidR="00DA2DB5" w:rsidRPr="00BA39AD" w:rsidRDefault="00DA2DB5" w:rsidP="00DA2DB5">
      <w:pPr>
        <w:rPr>
          <w:noProof/>
          <w:lang w:val="en-US"/>
        </w:rPr>
      </w:pPr>
      <w:r w:rsidRPr="00BA39AD">
        <w:rPr>
          <w:noProof/>
          <w:lang w:val="en-US"/>
        </w:rPr>
        <w:br w:type="page"/>
      </w:r>
    </w:p>
    <w:p w:rsidR="00DA2DB5" w:rsidRPr="00BA39AD" w:rsidRDefault="00DA2DB5" w:rsidP="00DA2DB5">
      <w:pPr>
        <w:jc w:val="right"/>
        <w:rPr>
          <w:noProof/>
          <w:lang w:val="en-US"/>
        </w:rPr>
      </w:pPr>
      <w:r w:rsidRPr="00BA39AD">
        <w:rPr>
          <w:noProof/>
          <w:lang w:val="en-US"/>
        </w:rPr>
        <w:lastRenderedPageBreak/>
        <w:t>ANNEX I</w:t>
      </w:r>
    </w:p>
    <w:p w:rsidR="00DA2DB5" w:rsidRPr="00BA39AD" w:rsidRDefault="00DA2DB5" w:rsidP="00DA2DB5">
      <w:pPr>
        <w:rPr>
          <w:noProof/>
          <w:lang w:val="en-US"/>
        </w:rPr>
      </w:pPr>
    </w:p>
    <w:p w:rsidR="00DA2DB5" w:rsidRPr="00BA39AD" w:rsidRDefault="00DA2DB5" w:rsidP="00DA2DB5">
      <w:pPr>
        <w:pStyle w:val="Default"/>
        <w:numPr>
          <w:ilvl w:val="0"/>
          <w:numId w:val="8"/>
        </w:numPr>
        <w:rPr>
          <w:b/>
          <w:bCs/>
          <w:noProof/>
          <w:sz w:val="28"/>
          <w:szCs w:val="28"/>
          <w:lang w:val="en-US"/>
        </w:rPr>
      </w:pPr>
      <w:r w:rsidRPr="00BA39AD">
        <w:rPr>
          <w:b/>
          <w:bCs/>
          <w:noProof/>
          <w:sz w:val="28"/>
          <w:szCs w:val="28"/>
          <w:lang w:val="en-US"/>
        </w:rPr>
        <w:t>Form for Gove</w:t>
      </w:r>
      <w:r w:rsidR="00A15EB7" w:rsidRPr="00BA39AD">
        <w:rPr>
          <w:b/>
          <w:bCs/>
          <w:noProof/>
          <w:sz w:val="28"/>
          <w:szCs w:val="28"/>
          <w:lang w:val="en-US"/>
        </w:rPr>
        <w:t>r</w:t>
      </w:r>
      <w:r w:rsidRPr="00BA39AD">
        <w:rPr>
          <w:b/>
          <w:bCs/>
          <w:noProof/>
          <w:sz w:val="28"/>
          <w:szCs w:val="28"/>
          <w:lang w:val="en-US"/>
        </w:rPr>
        <w:t>nment Agencies (mining)</w:t>
      </w:r>
    </w:p>
    <w:p w:rsidR="00DA2DB5" w:rsidRPr="00BA39AD" w:rsidRDefault="00DA2DB5" w:rsidP="00DA2DB5">
      <w:pPr>
        <w:pStyle w:val="Default"/>
        <w:rPr>
          <w:noProof/>
          <w:sz w:val="22"/>
          <w:szCs w:val="22"/>
          <w:lang w:val="en-US"/>
        </w:rPr>
      </w:pPr>
    </w:p>
    <w:p w:rsidR="00DA2DB5" w:rsidRPr="00BA39AD" w:rsidRDefault="00DA2DB5" w:rsidP="00DA2DB5">
      <w:pPr>
        <w:pStyle w:val="Default"/>
        <w:rPr>
          <w:noProof/>
          <w:sz w:val="22"/>
          <w:szCs w:val="22"/>
          <w:lang w:val="en-US"/>
        </w:rPr>
      </w:pPr>
      <w:r w:rsidRPr="00BA39AD">
        <w:rPr>
          <w:noProof/>
          <w:sz w:val="22"/>
          <w:szCs w:val="22"/>
          <w:lang w:val="en-US"/>
        </w:rPr>
        <w:t xml:space="preserve">Government agency:_____________________________________________________ </w:t>
      </w:r>
    </w:p>
    <w:p w:rsidR="00DA2DB5" w:rsidRPr="00BA39AD" w:rsidRDefault="00DA2DB5" w:rsidP="00DA2DB5">
      <w:pPr>
        <w:rPr>
          <w:noProof/>
          <w:sz w:val="22"/>
          <w:szCs w:val="22"/>
          <w:lang w:val="en-US"/>
        </w:rPr>
      </w:pPr>
    </w:p>
    <w:p w:rsidR="00DA2DB5" w:rsidRPr="00BA39AD" w:rsidRDefault="00DA2DB5" w:rsidP="00DA2DB5">
      <w:pPr>
        <w:rPr>
          <w:noProof/>
          <w:sz w:val="22"/>
          <w:szCs w:val="22"/>
          <w:lang w:val="en-US"/>
        </w:rPr>
      </w:pPr>
      <w:r w:rsidRPr="00BA39AD">
        <w:rPr>
          <w:noProof/>
          <w:sz w:val="22"/>
          <w:szCs w:val="22"/>
          <w:lang w:val="en-US"/>
        </w:rPr>
        <w:t>Mine and company name:_____________________________________________</w:t>
      </w:r>
    </w:p>
    <w:p w:rsidR="00DA2DB5" w:rsidRPr="00BA39AD" w:rsidRDefault="00DA2DB5" w:rsidP="00DA2DB5">
      <w:pPr>
        <w:rPr>
          <w:noProof/>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1336"/>
      </w:tblGrid>
      <w:tr w:rsidR="00DA2DB5" w:rsidRPr="00BA39AD" w:rsidTr="00CE1A1B">
        <w:trPr>
          <w:jc w:val="center"/>
        </w:trPr>
        <w:tc>
          <w:tcPr>
            <w:tcW w:w="4428" w:type="dxa"/>
            <w:vMerge w:val="restart"/>
          </w:tcPr>
          <w:p w:rsidR="00DA2DB5" w:rsidRPr="00BA39AD" w:rsidRDefault="00DA2DB5" w:rsidP="00CE1A1B">
            <w:pPr>
              <w:tabs>
                <w:tab w:val="left" w:pos="5530"/>
              </w:tabs>
              <w:rPr>
                <w:noProof/>
                <w:sz w:val="20"/>
                <w:szCs w:val="20"/>
                <w:lang w:val="en-US"/>
              </w:rPr>
            </w:pPr>
          </w:p>
          <w:p w:rsidR="00DA2DB5" w:rsidRPr="00BA39AD" w:rsidRDefault="00DA2DB5" w:rsidP="00CE1A1B">
            <w:pPr>
              <w:tabs>
                <w:tab w:val="left" w:pos="5530"/>
              </w:tabs>
              <w:rPr>
                <w:noProof/>
                <w:sz w:val="20"/>
                <w:szCs w:val="20"/>
                <w:lang w:val="en-US"/>
              </w:rPr>
            </w:pPr>
            <w:r w:rsidRPr="00BA39AD">
              <w:rPr>
                <w:noProof/>
                <w:sz w:val="20"/>
                <w:szCs w:val="20"/>
                <w:lang w:val="en-US"/>
              </w:rPr>
              <w:t>Revenue Flow</w:t>
            </w:r>
            <w:r w:rsidRPr="00BA39AD">
              <w:rPr>
                <w:rStyle w:val="FootnoteReference"/>
                <w:noProof/>
                <w:sz w:val="20"/>
                <w:szCs w:val="20"/>
                <w:lang w:val="en-US"/>
              </w:rPr>
              <w:footnoteReference w:id="20"/>
            </w:r>
            <w:r w:rsidRPr="00BA39AD">
              <w:rPr>
                <w:rStyle w:val="FootnoteReference"/>
                <w:noProof/>
                <w:sz w:val="20"/>
                <w:szCs w:val="20"/>
                <w:lang w:val="en-US"/>
              </w:rPr>
              <w:footnoteReference w:id="21"/>
            </w: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rPr>
          <w:jc w:val="center"/>
        </w:trPr>
        <w:tc>
          <w:tcPr>
            <w:tcW w:w="4428" w:type="dxa"/>
            <w:vMerge/>
            <w:tcBorders>
              <w:bottom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BA39AD" w:rsidTr="00CE1A1B">
        <w:trPr>
          <w:jc w:val="center"/>
        </w:trPr>
        <w:tc>
          <w:tcPr>
            <w:tcW w:w="4428" w:type="dxa"/>
            <w:tcBorders>
              <w:top w:val="single" w:sz="4" w:space="0" w:color="auto"/>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1. Income tax (ISR)</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2. Royalties</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Annual</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3. ISO</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B536A4">
            <w:pPr>
              <w:tabs>
                <w:tab w:val="left" w:pos="5530"/>
              </w:tabs>
              <w:rPr>
                <w:noProof/>
                <w:sz w:val="20"/>
                <w:szCs w:val="20"/>
                <w:lang w:val="en-US"/>
              </w:rPr>
            </w:pPr>
            <w:r w:rsidRPr="00BA39AD">
              <w:rPr>
                <w:noProof/>
                <w:sz w:val="20"/>
                <w:szCs w:val="20"/>
                <w:lang w:val="en-US"/>
              </w:rPr>
              <w:t xml:space="preserve">4. Canons </w:t>
            </w:r>
            <w:r w:rsidR="00802016" w:rsidRPr="00BA39AD">
              <w:rPr>
                <w:noProof/>
                <w:sz w:val="20"/>
                <w:szCs w:val="20"/>
                <w:lang w:val="en-US"/>
              </w:rPr>
              <w:t xml:space="preserve"> and fees</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5. Product import tariff</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1A7DD8">
            <w:pPr>
              <w:tabs>
                <w:tab w:val="left" w:pos="5530"/>
              </w:tabs>
              <w:rPr>
                <w:noProof/>
                <w:sz w:val="20"/>
                <w:szCs w:val="20"/>
                <w:lang w:val="en-US"/>
              </w:rPr>
            </w:pPr>
            <w:r w:rsidRPr="00BA39AD">
              <w:rPr>
                <w:noProof/>
                <w:sz w:val="20"/>
                <w:szCs w:val="20"/>
                <w:lang w:val="en-US"/>
              </w:rPr>
              <w:t xml:space="preserve">6. </w:t>
            </w:r>
            <w:r w:rsidR="001A7DD8">
              <w:rPr>
                <w:noProof/>
                <w:sz w:val="20"/>
                <w:szCs w:val="20"/>
                <w:lang w:val="en-US"/>
              </w:rPr>
              <w:t>Stamp</w:t>
            </w:r>
            <w:r w:rsidRPr="00BA39AD">
              <w:rPr>
                <w:noProof/>
                <w:sz w:val="20"/>
                <w:szCs w:val="20"/>
                <w:lang w:val="en-US"/>
              </w:rPr>
              <w:t xml:space="preserve"> tax</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7. Other payments (&gt; Q.500.000)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single" w:sz="4" w:space="0" w:color="auto"/>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Total</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rPr>
          <w:noProof/>
          <w:lang w:val="en-US"/>
        </w:rPr>
      </w:pPr>
    </w:p>
    <w:p w:rsidR="00DA2DB5" w:rsidRPr="00BA39AD" w:rsidRDefault="00DA2DB5" w:rsidP="00DA2DB5">
      <w:pPr>
        <w:rPr>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260"/>
        <w:gridCol w:w="1080"/>
      </w:tblGrid>
      <w:tr w:rsidR="00DA2DB5" w:rsidRPr="00BA39AD" w:rsidTr="00CE1A1B">
        <w:trPr>
          <w:gridAfter w:val="2"/>
          <w:wAfter w:w="2340" w:type="dxa"/>
          <w:jc w:val="center"/>
        </w:trPr>
        <w:tc>
          <w:tcPr>
            <w:tcW w:w="4068" w:type="dxa"/>
            <w:tcBorders>
              <w:top w:val="nil"/>
              <w:left w:val="nil"/>
              <w:bottom w:val="nil"/>
              <w:right w:val="nil"/>
            </w:tcBorders>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Borders>
              <w:top w:val="nil"/>
              <w:left w:val="nil"/>
            </w:tcBorders>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Benefit</w:t>
            </w:r>
          </w:p>
        </w:tc>
        <w:tc>
          <w:tcPr>
            <w:tcW w:w="108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Benefit</w:t>
            </w:r>
          </w:p>
        </w:tc>
      </w:tr>
      <w:tr w:rsidR="00DA2DB5" w:rsidRPr="00564423" w:rsidTr="00CE1A1B">
        <w:trPr>
          <w:jc w:val="center"/>
        </w:trPr>
        <w:tc>
          <w:tcPr>
            <w:tcW w:w="4068" w:type="dxa"/>
          </w:tcPr>
          <w:p w:rsidR="00DA2DB5" w:rsidRPr="00BA39AD" w:rsidRDefault="00B536A4" w:rsidP="001A7DD8">
            <w:pPr>
              <w:tabs>
                <w:tab w:val="left" w:pos="5530"/>
              </w:tabs>
              <w:rPr>
                <w:noProof/>
                <w:sz w:val="20"/>
                <w:szCs w:val="20"/>
                <w:lang w:val="en-US"/>
              </w:rPr>
            </w:pPr>
            <w:r w:rsidRPr="00BA39AD">
              <w:rPr>
                <w:noProof/>
                <w:sz w:val="20"/>
                <w:szCs w:val="20"/>
                <w:lang w:val="en-US"/>
              </w:rPr>
              <w:t>P</w:t>
            </w:r>
            <w:r w:rsidR="00DA2DB5" w:rsidRPr="00BA39AD">
              <w:rPr>
                <w:noProof/>
                <w:sz w:val="20"/>
                <w:szCs w:val="20"/>
                <w:lang w:val="en-US"/>
              </w:rPr>
              <w:t>ayment</w:t>
            </w:r>
            <w:r w:rsidRPr="00BA39AD">
              <w:rPr>
                <w:noProof/>
                <w:sz w:val="20"/>
                <w:szCs w:val="20"/>
                <w:lang w:val="en-US"/>
              </w:rPr>
              <w:t>s in kind</w:t>
            </w:r>
            <w:r w:rsidR="00DA2DB5" w:rsidRPr="00BA39AD">
              <w:rPr>
                <w:noProof/>
                <w:sz w:val="20"/>
                <w:szCs w:val="20"/>
                <w:lang w:val="en-US"/>
              </w:rPr>
              <w:t>, infrastructure provision, others</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 xml:space="preserve">Contributions for development: </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rPr>
          <w:noProof/>
          <w:lang w:val="en-US"/>
        </w:rPr>
      </w:pPr>
    </w:p>
    <w:p w:rsidR="00DA2DB5" w:rsidRPr="00BA39AD" w:rsidRDefault="00DA2DB5" w:rsidP="00DA2DB5">
      <w:pPr>
        <w:rPr>
          <w:noProof/>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We admit that it is our responsibility to submit this form with truthful information.</w:t>
      </w:r>
    </w:p>
    <w:p w:rsidR="00DA2DB5" w:rsidRPr="00BA39AD" w:rsidRDefault="00DA2DB5" w:rsidP="00DA2DB5">
      <w:pPr>
        <w:rPr>
          <w:noProof/>
          <w:sz w:val="22"/>
          <w:szCs w:val="22"/>
          <w:lang w:val="en-US"/>
        </w:rPr>
      </w:pPr>
    </w:p>
    <w:tbl>
      <w:tblPr>
        <w:tblW w:w="0" w:type="auto"/>
        <w:tblLook w:val="01E0"/>
      </w:tblPr>
      <w:tblGrid>
        <w:gridCol w:w="4322"/>
        <w:gridCol w:w="4322"/>
      </w:tblGrid>
      <w:tr w:rsidR="00DA2DB5" w:rsidRPr="00BA39AD" w:rsidTr="00CE1A1B">
        <w:trPr>
          <w:trHeight w:val="563"/>
        </w:trPr>
        <w:tc>
          <w:tcPr>
            <w:tcW w:w="4322" w:type="dxa"/>
          </w:tcPr>
          <w:p w:rsidR="00DA2DB5" w:rsidRPr="00BA39AD" w:rsidRDefault="00DA2DB5" w:rsidP="00CE1A1B">
            <w:pPr>
              <w:pStyle w:val="Default"/>
              <w:rPr>
                <w:noProof/>
                <w:sz w:val="20"/>
                <w:szCs w:val="20"/>
                <w:lang w:val="en-US"/>
              </w:rPr>
            </w:pPr>
            <w:r w:rsidRPr="00BA39AD">
              <w:rPr>
                <w:noProof/>
                <w:sz w:val="20"/>
                <w:szCs w:val="20"/>
                <w:lang w:val="en-US"/>
              </w:rPr>
              <w:t xml:space="preserve">Name: 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Position: ________________________________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Signature: ______________________________ </w:t>
            </w:r>
          </w:p>
          <w:p w:rsidR="00DA2DB5" w:rsidRPr="00BA39AD" w:rsidRDefault="00DA2DB5" w:rsidP="00CE1A1B">
            <w:pPr>
              <w:tabs>
                <w:tab w:val="left" w:pos="5530"/>
              </w:tabs>
              <w:rPr>
                <w:noProof/>
                <w:sz w:val="20"/>
                <w:szCs w:val="20"/>
                <w:lang w:val="en-US"/>
              </w:rPr>
            </w:pPr>
            <w:r w:rsidRPr="00BA39AD">
              <w:rPr>
                <w:noProof/>
                <w:sz w:val="20"/>
                <w:szCs w:val="20"/>
                <w:lang w:val="en-US"/>
              </w:rPr>
              <w:t>Date:______________________________</w:t>
            </w:r>
          </w:p>
        </w:tc>
        <w:tc>
          <w:tcPr>
            <w:tcW w:w="4322" w:type="dxa"/>
          </w:tcPr>
          <w:p w:rsidR="00DA2DB5" w:rsidRPr="00BA39AD" w:rsidRDefault="00172C69" w:rsidP="00CE1A1B">
            <w:pPr>
              <w:tabs>
                <w:tab w:val="left" w:pos="5530"/>
              </w:tabs>
              <w:rPr>
                <w:noProof/>
                <w:sz w:val="20"/>
                <w:szCs w:val="20"/>
                <w:lang w:val="en-US"/>
              </w:rPr>
            </w:pPr>
            <w:r>
              <w:rPr>
                <w:noProof/>
                <w:sz w:val="20"/>
                <w:szCs w:val="20"/>
                <w:lang w:val="en-US" w:eastAsia="es-PE"/>
              </w:rPr>
              <w:pict>
                <v:shape id="Cuadro de texto 39" o:spid="_x0000_s1028" type="#_x0000_t202" style="position:absolute;margin-left:59.3pt;margin-top:5.55pt;width:93.6pt;height:44.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">
                  <v:textbox>
                    <w:txbxContent>
                      <w:p w:rsidR="00564423" w:rsidRDefault="00564423" w:rsidP="00DA2DB5">
                        <w:pPr>
                          <w:jc w:val="center"/>
                        </w:pPr>
                      </w:p>
                      <w:p w:rsidR="00564423" w:rsidRDefault="00564423" w:rsidP="00DA2DB5">
                        <w:pPr>
                          <w:jc w:val="center"/>
                        </w:pPr>
                      </w:p>
                      <w:p w:rsidR="00564423" w:rsidRPr="005A3930" w:rsidRDefault="00564423" w:rsidP="00DA2DB5">
                        <w:pPr>
                          <w:jc w:val="center"/>
                          <w:rPr>
                            <w:sz w:val="20"/>
                            <w:szCs w:val="20"/>
                          </w:rPr>
                        </w:pPr>
                        <w:proofErr w:type="spellStart"/>
                        <w:r>
                          <w:rPr>
                            <w:sz w:val="20"/>
                            <w:szCs w:val="20"/>
                          </w:rPr>
                          <w:t>Seal</w:t>
                        </w:r>
                        <w:proofErr w:type="spellEnd"/>
                      </w:p>
                    </w:txbxContent>
                  </v:textbox>
                </v:shape>
              </w:pict>
            </w:r>
          </w:p>
        </w:tc>
      </w:tr>
    </w:tbl>
    <w:p w:rsidR="00DA2DB5" w:rsidRPr="00BA39AD" w:rsidRDefault="00DA2DB5" w:rsidP="00DA2DB5">
      <w:pPr>
        <w:rPr>
          <w:noProof/>
          <w:lang w:val="en-US"/>
        </w:rPr>
      </w:pPr>
    </w:p>
    <w:p w:rsidR="00DA2DB5" w:rsidRPr="00BA39AD" w:rsidRDefault="00DA2DB5" w:rsidP="00DA2DB5">
      <w:pPr>
        <w:jc w:val="right"/>
        <w:rPr>
          <w:noProof/>
          <w:lang w:val="en-US"/>
        </w:rPr>
      </w:pPr>
      <w:r w:rsidRPr="00BA39AD">
        <w:rPr>
          <w:noProof/>
          <w:lang w:val="en-US"/>
        </w:rPr>
        <w:br w:type="page"/>
      </w:r>
    </w:p>
    <w:p w:rsidR="00DA2DB5" w:rsidRPr="00BA39AD" w:rsidRDefault="00DA2DB5" w:rsidP="00DA2DB5">
      <w:pPr>
        <w:jc w:val="right"/>
        <w:rPr>
          <w:noProof/>
          <w:lang w:val="en-US"/>
        </w:rPr>
      </w:pPr>
      <w:r w:rsidRPr="00BA39AD">
        <w:rPr>
          <w:noProof/>
          <w:lang w:val="en-US"/>
        </w:rPr>
        <w:lastRenderedPageBreak/>
        <w:t>ANNEX I</w:t>
      </w:r>
    </w:p>
    <w:p w:rsidR="00DA2DB5" w:rsidRPr="00BA39AD" w:rsidRDefault="00DA2DB5" w:rsidP="00DA2DB5">
      <w:pPr>
        <w:tabs>
          <w:tab w:val="left" w:pos="6002"/>
        </w:tabs>
        <w:rPr>
          <w:noProof/>
          <w:lang w:val="en-US"/>
        </w:rPr>
      </w:pPr>
    </w:p>
    <w:p w:rsidR="00DA2DB5" w:rsidRPr="00BA39AD" w:rsidRDefault="00DA2DB5" w:rsidP="00DA2DB5">
      <w:pPr>
        <w:pStyle w:val="Default"/>
        <w:numPr>
          <w:ilvl w:val="0"/>
          <w:numId w:val="8"/>
        </w:numPr>
        <w:rPr>
          <w:b/>
          <w:bCs/>
          <w:noProof/>
          <w:sz w:val="28"/>
          <w:szCs w:val="28"/>
          <w:lang w:val="en-US"/>
        </w:rPr>
      </w:pPr>
      <w:r w:rsidRPr="00BA39AD">
        <w:rPr>
          <w:b/>
          <w:bCs/>
          <w:noProof/>
          <w:sz w:val="28"/>
          <w:szCs w:val="28"/>
          <w:lang w:val="en-US"/>
        </w:rPr>
        <w:t>Mining Companies Form</w:t>
      </w:r>
    </w:p>
    <w:p w:rsidR="00DA2DB5" w:rsidRPr="00BA39AD" w:rsidRDefault="00DA2DB5" w:rsidP="00DA2DB5">
      <w:pPr>
        <w:pStyle w:val="Default"/>
        <w:rPr>
          <w:noProof/>
          <w:sz w:val="22"/>
          <w:szCs w:val="22"/>
          <w:lang w:val="en-US"/>
        </w:rPr>
      </w:pPr>
    </w:p>
    <w:p w:rsidR="00DA2DB5" w:rsidRPr="00BA39AD" w:rsidRDefault="00DA2DB5" w:rsidP="00DA2DB5">
      <w:pPr>
        <w:pStyle w:val="Default"/>
        <w:rPr>
          <w:noProof/>
          <w:sz w:val="22"/>
          <w:szCs w:val="22"/>
          <w:lang w:val="en-US"/>
        </w:rPr>
      </w:pPr>
      <w:r w:rsidRPr="00BA39AD">
        <w:rPr>
          <w:noProof/>
          <w:sz w:val="22"/>
          <w:szCs w:val="22"/>
          <w:lang w:val="en-US"/>
        </w:rPr>
        <w:t xml:space="preserve">Company name and address:___________________________________________ </w:t>
      </w:r>
    </w:p>
    <w:p w:rsidR="00DA2DB5" w:rsidRPr="00BA39AD" w:rsidRDefault="00DA2DB5" w:rsidP="00DA2DB5">
      <w:pPr>
        <w:tabs>
          <w:tab w:val="left" w:pos="6002"/>
        </w:tabs>
        <w:jc w:val="both"/>
        <w:rPr>
          <w:noProof/>
          <w:sz w:val="22"/>
          <w:szCs w:val="22"/>
          <w:lang w:val="en-US"/>
        </w:rPr>
      </w:pPr>
    </w:p>
    <w:p w:rsidR="00DA2DB5" w:rsidRPr="00BA39AD" w:rsidRDefault="00DA2DB5" w:rsidP="00DA2DB5">
      <w:pPr>
        <w:tabs>
          <w:tab w:val="left" w:pos="6002"/>
        </w:tabs>
        <w:jc w:val="both"/>
        <w:rPr>
          <w:noProof/>
          <w:sz w:val="22"/>
          <w:szCs w:val="22"/>
          <w:lang w:val="en-US"/>
        </w:rPr>
      </w:pPr>
      <w:r w:rsidRPr="00BA39AD">
        <w:rPr>
          <w:noProof/>
          <w:sz w:val="22"/>
          <w:szCs w:val="22"/>
          <w:lang w:val="en-US"/>
        </w:rPr>
        <w:t>Mine name:______________________________________________________</w:t>
      </w:r>
    </w:p>
    <w:p w:rsidR="00DA2DB5" w:rsidRPr="00BA39AD" w:rsidRDefault="00DA2DB5" w:rsidP="00DA2DB5">
      <w:pPr>
        <w:tabs>
          <w:tab w:val="left" w:pos="6002"/>
        </w:tabs>
        <w:jc w:val="both"/>
        <w:rPr>
          <w:noProof/>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1336"/>
      </w:tblGrid>
      <w:tr w:rsidR="00DA2DB5" w:rsidRPr="00BA39AD" w:rsidTr="00CE1A1B">
        <w:trPr>
          <w:jc w:val="center"/>
        </w:trPr>
        <w:tc>
          <w:tcPr>
            <w:tcW w:w="4428" w:type="dxa"/>
            <w:vMerge w:val="restart"/>
          </w:tcPr>
          <w:p w:rsidR="00DA2DB5" w:rsidRPr="00BA39AD" w:rsidRDefault="00DA2DB5" w:rsidP="00CE1A1B">
            <w:pPr>
              <w:tabs>
                <w:tab w:val="left" w:pos="5530"/>
              </w:tabs>
              <w:rPr>
                <w:noProof/>
                <w:sz w:val="20"/>
                <w:szCs w:val="20"/>
                <w:lang w:val="en-US"/>
              </w:rPr>
            </w:pPr>
          </w:p>
          <w:p w:rsidR="00DA2DB5" w:rsidRPr="00BA39AD" w:rsidRDefault="00DA2DB5" w:rsidP="00CE1A1B">
            <w:pPr>
              <w:tabs>
                <w:tab w:val="left" w:pos="5530"/>
              </w:tabs>
              <w:rPr>
                <w:noProof/>
                <w:sz w:val="20"/>
                <w:szCs w:val="20"/>
                <w:lang w:val="en-US"/>
              </w:rPr>
            </w:pPr>
            <w:r w:rsidRPr="00BA39AD">
              <w:rPr>
                <w:noProof/>
                <w:sz w:val="20"/>
                <w:szCs w:val="20"/>
                <w:lang w:val="en-US"/>
              </w:rPr>
              <w:t>Revenue Flows</w:t>
            </w:r>
            <w:r w:rsidRPr="00BA39AD">
              <w:rPr>
                <w:rStyle w:val="FootnoteReference"/>
                <w:noProof/>
                <w:sz w:val="20"/>
                <w:szCs w:val="20"/>
                <w:lang w:val="en-US"/>
              </w:rPr>
              <w:footnoteReference w:id="22"/>
            </w:r>
            <w:r w:rsidRPr="00BA39AD">
              <w:rPr>
                <w:rStyle w:val="FootnoteReference"/>
                <w:noProof/>
                <w:sz w:val="20"/>
                <w:szCs w:val="20"/>
                <w:lang w:val="en-US"/>
              </w:rPr>
              <w:footnoteReference w:id="23"/>
            </w: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rPr>
          <w:jc w:val="center"/>
        </w:trPr>
        <w:tc>
          <w:tcPr>
            <w:tcW w:w="4428" w:type="dxa"/>
            <w:vMerge/>
            <w:tcBorders>
              <w:bottom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BA39AD" w:rsidTr="00CE1A1B">
        <w:trPr>
          <w:jc w:val="center"/>
        </w:trPr>
        <w:tc>
          <w:tcPr>
            <w:tcW w:w="4428" w:type="dxa"/>
            <w:tcBorders>
              <w:top w:val="single" w:sz="4" w:space="0" w:color="auto"/>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1. Income tax (ISR)</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2. Royalties</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Annual</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3. ISO</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Monthly</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802016">
            <w:pPr>
              <w:tabs>
                <w:tab w:val="left" w:pos="5530"/>
              </w:tabs>
              <w:rPr>
                <w:noProof/>
                <w:sz w:val="20"/>
                <w:szCs w:val="20"/>
                <w:lang w:val="en-US"/>
              </w:rPr>
            </w:pPr>
            <w:r w:rsidRPr="00BA39AD">
              <w:rPr>
                <w:noProof/>
                <w:sz w:val="20"/>
                <w:szCs w:val="20"/>
                <w:lang w:val="en-US"/>
              </w:rPr>
              <w:t xml:space="preserve">4. Canons </w:t>
            </w:r>
            <w:r w:rsidR="00802016" w:rsidRPr="00BA39AD">
              <w:rPr>
                <w:noProof/>
                <w:sz w:val="20"/>
                <w:szCs w:val="20"/>
                <w:lang w:val="en-US"/>
              </w:rPr>
              <w:t>and fees</w:t>
            </w:r>
            <w:r w:rsidRPr="00BA39AD">
              <w:rPr>
                <w:noProof/>
                <w:sz w:val="20"/>
                <w:szCs w:val="20"/>
                <w:lang w:val="en-US"/>
              </w:rPr>
              <w:t xml:space="preserve">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5. Product import tariff</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1A7DD8">
            <w:pPr>
              <w:tabs>
                <w:tab w:val="left" w:pos="5530"/>
              </w:tabs>
              <w:rPr>
                <w:noProof/>
                <w:sz w:val="20"/>
                <w:szCs w:val="20"/>
                <w:highlight w:val="yellow"/>
                <w:lang w:val="en-US"/>
              </w:rPr>
            </w:pPr>
            <w:r w:rsidRPr="00BA39AD">
              <w:rPr>
                <w:noProof/>
                <w:sz w:val="20"/>
                <w:szCs w:val="20"/>
                <w:lang w:val="en-US"/>
              </w:rPr>
              <w:t xml:space="preserve">6. </w:t>
            </w:r>
            <w:r w:rsidR="001A7DD8">
              <w:rPr>
                <w:noProof/>
                <w:sz w:val="20"/>
                <w:szCs w:val="20"/>
                <w:lang w:val="en-US"/>
              </w:rPr>
              <w:t>Stamp</w:t>
            </w:r>
            <w:r w:rsidRPr="00BA39AD">
              <w:rPr>
                <w:noProof/>
                <w:sz w:val="20"/>
                <w:szCs w:val="20"/>
                <w:lang w:val="en-US"/>
              </w:rPr>
              <w:t xml:space="preserve"> tax</w:t>
            </w:r>
            <w:r w:rsidRPr="00BA39AD">
              <w:rPr>
                <w:noProof/>
                <w:sz w:val="20"/>
                <w:szCs w:val="20"/>
                <w:highlight w:val="yellow"/>
                <w:lang w:val="en-US"/>
              </w:rPr>
              <w:t xml:space="preserve">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7. Other payments (&gt; Q.500.000)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single" w:sz="4" w:space="0" w:color="auto"/>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Total</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260"/>
        <w:gridCol w:w="1080"/>
      </w:tblGrid>
      <w:tr w:rsidR="00DA2DB5" w:rsidRPr="00BA39AD" w:rsidTr="00CE1A1B">
        <w:trPr>
          <w:gridAfter w:val="2"/>
          <w:wAfter w:w="2340" w:type="dxa"/>
          <w:jc w:val="center"/>
        </w:trPr>
        <w:tc>
          <w:tcPr>
            <w:tcW w:w="4068" w:type="dxa"/>
            <w:tcBorders>
              <w:top w:val="nil"/>
              <w:left w:val="nil"/>
              <w:bottom w:val="nil"/>
              <w:right w:val="nil"/>
            </w:tcBorders>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Borders>
              <w:top w:val="nil"/>
              <w:left w:val="nil"/>
            </w:tcBorders>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08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564423" w:rsidTr="00CE1A1B">
        <w:trPr>
          <w:jc w:val="center"/>
        </w:trPr>
        <w:tc>
          <w:tcPr>
            <w:tcW w:w="4068" w:type="dxa"/>
          </w:tcPr>
          <w:p w:rsidR="00DA2DB5" w:rsidRPr="00BA39AD" w:rsidRDefault="001A0BB2" w:rsidP="00B536A4">
            <w:pPr>
              <w:tabs>
                <w:tab w:val="left" w:pos="5530"/>
              </w:tabs>
              <w:rPr>
                <w:noProof/>
                <w:sz w:val="20"/>
                <w:szCs w:val="20"/>
                <w:lang w:val="en-US"/>
              </w:rPr>
            </w:pPr>
            <w:r w:rsidRPr="00BA39AD">
              <w:rPr>
                <w:noProof/>
                <w:sz w:val="20"/>
                <w:szCs w:val="20"/>
                <w:lang w:val="en-US"/>
              </w:rPr>
              <w:t>P</w:t>
            </w:r>
            <w:r w:rsidR="00DA2DB5" w:rsidRPr="00BA39AD">
              <w:rPr>
                <w:noProof/>
                <w:sz w:val="20"/>
                <w:szCs w:val="20"/>
                <w:lang w:val="en-US"/>
              </w:rPr>
              <w:t>ayment</w:t>
            </w:r>
            <w:r w:rsidR="00B536A4" w:rsidRPr="00BA39AD">
              <w:rPr>
                <w:noProof/>
                <w:sz w:val="20"/>
                <w:szCs w:val="20"/>
                <w:lang w:val="en-US"/>
              </w:rPr>
              <w:t>s  in kind,</w:t>
            </w:r>
            <w:r w:rsidRPr="00BA39AD">
              <w:rPr>
                <w:noProof/>
                <w:sz w:val="20"/>
                <w:szCs w:val="20"/>
                <w:lang w:val="en-US"/>
              </w:rPr>
              <w:t xml:space="preserve"> </w:t>
            </w:r>
            <w:r w:rsidR="00DA2DB5" w:rsidRPr="00BA39AD">
              <w:rPr>
                <w:noProof/>
                <w:sz w:val="20"/>
                <w:szCs w:val="20"/>
                <w:lang w:val="en-US"/>
              </w:rPr>
              <w:t>infrastructure provision, others</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Contributions for development:</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We admit that it is our responsibility to submit this form with truthful information.</w:t>
      </w:r>
    </w:p>
    <w:p w:rsidR="00DA2DB5" w:rsidRPr="00BA39AD" w:rsidRDefault="00DA2DB5" w:rsidP="00DA2DB5">
      <w:pPr>
        <w:tabs>
          <w:tab w:val="left" w:pos="6002"/>
        </w:tabs>
        <w:jc w:val="both"/>
        <w:rPr>
          <w:noProof/>
          <w:lang w:val="en-US"/>
        </w:rPr>
      </w:pPr>
    </w:p>
    <w:tbl>
      <w:tblPr>
        <w:tblW w:w="0" w:type="auto"/>
        <w:tblLook w:val="01E0"/>
      </w:tblPr>
      <w:tblGrid>
        <w:gridCol w:w="4322"/>
        <w:gridCol w:w="4322"/>
      </w:tblGrid>
      <w:tr w:rsidR="00DA2DB5" w:rsidRPr="00BA39AD" w:rsidTr="00CE1A1B">
        <w:trPr>
          <w:trHeight w:val="563"/>
        </w:trPr>
        <w:tc>
          <w:tcPr>
            <w:tcW w:w="4322" w:type="dxa"/>
          </w:tcPr>
          <w:p w:rsidR="00DA2DB5" w:rsidRPr="00BA39AD" w:rsidRDefault="00DA2DB5" w:rsidP="00CE1A1B">
            <w:pPr>
              <w:pStyle w:val="Default"/>
              <w:rPr>
                <w:noProof/>
                <w:sz w:val="20"/>
                <w:szCs w:val="20"/>
                <w:lang w:val="en-US"/>
              </w:rPr>
            </w:pPr>
            <w:r w:rsidRPr="00BA39AD">
              <w:rPr>
                <w:noProof/>
                <w:sz w:val="20"/>
                <w:szCs w:val="20"/>
                <w:lang w:val="en-US"/>
              </w:rPr>
              <w:t xml:space="preserve">Name: 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Position: ________________________________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Signature: ______________________________ </w:t>
            </w:r>
          </w:p>
          <w:p w:rsidR="00DA2DB5" w:rsidRPr="00BA39AD" w:rsidRDefault="00DA2DB5" w:rsidP="00CE1A1B">
            <w:pPr>
              <w:tabs>
                <w:tab w:val="left" w:pos="5530"/>
              </w:tabs>
              <w:rPr>
                <w:noProof/>
                <w:sz w:val="20"/>
                <w:szCs w:val="20"/>
                <w:lang w:val="en-US"/>
              </w:rPr>
            </w:pPr>
            <w:r w:rsidRPr="00BA39AD">
              <w:rPr>
                <w:noProof/>
                <w:sz w:val="20"/>
                <w:szCs w:val="20"/>
                <w:lang w:val="en-US"/>
              </w:rPr>
              <w:t>Date:______________________________</w:t>
            </w:r>
          </w:p>
        </w:tc>
        <w:tc>
          <w:tcPr>
            <w:tcW w:w="4322" w:type="dxa"/>
          </w:tcPr>
          <w:p w:rsidR="00DA2DB5" w:rsidRPr="00BA39AD" w:rsidRDefault="00172C69" w:rsidP="00CE1A1B">
            <w:pPr>
              <w:tabs>
                <w:tab w:val="left" w:pos="5530"/>
              </w:tabs>
              <w:rPr>
                <w:noProof/>
                <w:sz w:val="20"/>
                <w:szCs w:val="20"/>
                <w:lang w:val="en-US"/>
              </w:rPr>
            </w:pPr>
            <w:r>
              <w:rPr>
                <w:noProof/>
                <w:sz w:val="20"/>
                <w:szCs w:val="20"/>
                <w:lang w:val="en-US" w:eastAsia="es-PE"/>
              </w:rPr>
              <w:pict>
                <v:shape id="Cuadro de texto 38" o:spid="_x0000_s1029" type="#_x0000_t202" style="position:absolute;margin-left:59.3pt;margin-top:5.55pt;width:93.6pt;height:44.8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">
                  <v:textbox>
                    <w:txbxContent>
                      <w:p w:rsidR="00564423" w:rsidRDefault="00564423" w:rsidP="00DA2DB5">
                        <w:pPr>
                          <w:jc w:val="center"/>
                        </w:pPr>
                      </w:p>
                      <w:p w:rsidR="00564423" w:rsidRDefault="00564423" w:rsidP="00DA2DB5">
                        <w:pPr>
                          <w:jc w:val="center"/>
                        </w:pPr>
                      </w:p>
                      <w:p w:rsidR="00564423" w:rsidRPr="005A3930" w:rsidRDefault="00564423" w:rsidP="00DA2DB5">
                        <w:pPr>
                          <w:jc w:val="center"/>
                          <w:rPr>
                            <w:sz w:val="20"/>
                            <w:szCs w:val="20"/>
                          </w:rPr>
                        </w:pPr>
                        <w:proofErr w:type="spellStart"/>
                        <w:r>
                          <w:rPr>
                            <w:sz w:val="20"/>
                            <w:szCs w:val="20"/>
                          </w:rPr>
                          <w:t>Seal</w:t>
                        </w:r>
                        <w:proofErr w:type="spellEnd"/>
                      </w:p>
                    </w:txbxContent>
                  </v:textbox>
                </v:shape>
              </w:pict>
            </w: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r w:rsidRPr="00BA39AD">
        <w:rPr>
          <w:noProof/>
          <w:lang w:val="en-US"/>
        </w:rPr>
        <w:br w:type="page"/>
      </w:r>
    </w:p>
    <w:p w:rsidR="00DA2DB5" w:rsidRPr="00BA39AD" w:rsidRDefault="00DA2DB5" w:rsidP="00DA2DB5">
      <w:pPr>
        <w:tabs>
          <w:tab w:val="left" w:pos="6002"/>
        </w:tabs>
        <w:jc w:val="right"/>
        <w:rPr>
          <w:noProof/>
          <w:lang w:val="en-US"/>
        </w:rPr>
      </w:pPr>
      <w:r w:rsidRPr="00BA39AD">
        <w:rPr>
          <w:noProof/>
          <w:lang w:val="en-US"/>
        </w:rPr>
        <w:lastRenderedPageBreak/>
        <w:t>ANNEX I</w:t>
      </w:r>
    </w:p>
    <w:p w:rsidR="00DA2DB5" w:rsidRPr="00BA39AD" w:rsidRDefault="00DA2DB5" w:rsidP="00DA2DB5">
      <w:pPr>
        <w:pStyle w:val="Default"/>
        <w:rPr>
          <w:noProof/>
          <w:lang w:val="en-US"/>
        </w:rPr>
      </w:pPr>
    </w:p>
    <w:p w:rsidR="00DA2DB5" w:rsidRPr="00BA39AD" w:rsidRDefault="00DA2DB5" w:rsidP="00DA2DB5">
      <w:pPr>
        <w:pStyle w:val="Default"/>
        <w:numPr>
          <w:ilvl w:val="0"/>
          <w:numId w:val="8"/>
        </w:numPr>
        <w:rPr>
          <w:b/>
          <w:bCs/>
          <w:noProof/>
          <w:sz w:val="28"/>
          <w:szCs w:val="28"/>
          <w:lang w:val="en-US"/>
        </w:rPr>
      </w:pPr>
      <w:r w:rsidRPr="00BA39AD">
        <w:rPr>
          <w:b/>
          <w:bCs/>
          <w:noProof/>
          <w:sz w:val="28"/>
          <w:szCs w:val="28"/>
          <w:lang w:val="en-US"/>
        </w:rPr>
        <w:t>Form for Mining Companies (payments to municipalities)</w:t>
      </w:r>
    </w:p>
    <w:p w:rsidR="00DA2DB5" w:rsidRPr="00BA39AD" w:rsidRDefault="00DA2DB5" w:rsidP="00DA2DB5">
      <w:pPr>
        <w:pStyle w:val="Default"/>
        <w:rPr>
          <w:noProof/>
          <w:sz w:val="22"/>
          <w:szCs w:val="22"/>
          <w:lang w:val="en-US"/>
        </w:rPr>
      </w:pPr>
    </w:p>
    <w:p w:rsidR="00DA2DB5" w:rsidRPr="00BA39AD" w:rsidRDefault="00DA2DB5" w:rsidP="00DA2DB5">
      <w:pPr>
        <w:pStyle w:val="Default"/>
        <w:rPr>
          <w:noProof/>
          <w:sz w:val="22"/>
          <w:szCs w:val="22"/>
          <w:lang w:val="en-US"/>
        </w:rPr>
      </w:pPr>
      <w:r w:rsidRPr="00BA39AD">
        <w:rPr>
          <w:noProof/>
          <w:sz w:val="22"/>
          <w:szCs w:val="22"/>
          <w:lang w:val="en-US"/>
        </w:rPr>
        <w:t xml:space="preserve">Company name and address:___________________________________________ </w:t>
      </w:r>
    </w:p>
    <w:p w:rsidR="00DA2DB5" w:rsidRPr="00BA39AD" w:rsidRDefault="00DA2DB5" w:rsidP="00DA2DB5">
      <w:pPr>
        <w:tabs>
          <w:tab w:val="left" w:pos="6002"/>
        </w:tabs>
        <w:jc w:val="both"/>
        <w:rPr>
          <w:noProof/>
          <w:sz w:val="22"/>
          <w:szCs w:val="22"/>
          <w:lang w:val="en-US"/>
        </w:rPr>
      </w:pPr>
    </w:p>
    <w:p w:rsidR="00DA2DB5" w:rsidRPr="00BA39AD" w:rsidRDefault="00DA2DB5" w:rsidP="00DA2DB5">
      <w:pPr>
        <w:tabs>
          <w:tab w:val="left" w:pos="6002"/>
        </w:tabs>
        <w:jc w:val="both"/>
        <w:rPr>
          <w:noProof/>
          <w:sz w:val="22"/>
          <w:szCs w:val="22"/>
          <w:lang w:val="en-US"/>
        </w:rPr>
      </w:pPr>
      <w:r w:rsidRPr="00BA39AD">
        <w:rPr>
          <w:noProof/>
          <w:sz w:val="22"/>
          <w:szCs w:val="22"/>
          <w:lang w:val="en-US"/>
        </w:rPr>
        <w:t>Mine name:______________________________________________________</w:t>
      </w:r>
    </w:p>
    <w:p w:rsidR="00DA2DB5" w:rsidRPr="00BA39AD" w:rsidRDefault="00DA2DB5" w:rsidP="00DA2DB5">
      <w:pPr>
        <w:tabs>
          <w:tab w:val="left" w:pos="6002"/>
        </w:tabs>
        <w:jc w:val="both"/>
        <w:rPr>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1336"/>
      </w:tblGrid>
      <w:tr w:rsidR="00DA2DB5" w:rsidRPr="00BA39AD" w:rsidTr="00CE1A1B">
        <w:trPr>
          <w:jc w:val="center"/>
        </w:trPr>
        <w:tc>
          <w:tcPr>
            <w:tcW w:w="4428" w:type="dxa"/>
            <w:vMerge w:val="restart"/>
          </w:tcPr>
          <w:p w:rsidR="00DA2DB5" w:rsidRPr="00BA39AD" w:rsidRDefault="00DA2DB5" w:rsidP="00CE1A1B">
            <w:pPr>
              <w:tabs>
                <w:tab w:val="left" w:pos="5530"/>
              </w:tabs>
              <w:rPr>
                <w:noProof/>
                <w:sz w:val="20"/>
                <w:szCs w:val="20"/>
                <w:lang w:val="en-US"/>
              </w:rPr>
            </w:pPr>
          </w:p>
          <w:p w:rsidR="00DA2DB5" w:rsidRPr="00BA39AD" w:rsidRDefault="00DA2DB5" w:rsidP="00CE1A1B">
            <w:pPr>
              <w:tabs>
                <w:tab w:val="left" w:pos="5530"/>
              </w:tabs>
              <w:rPr>
                <w:noProof/>
                <w:sz w:val="20"/>
                <w:szCs w:val="20"/>
                <w:lang w:val="en-US"/>
              </w:rPr>
            </w:pPr>
            <w:r w:rsidRPr="00BA39AD">
              <w:rPr>
                <w:noProof/>
                <w:sz w:val="20"/>
                <w:szCs w:val="20"/>
                <w:lang w:val="en-US"/>
              </w:rPr>
              <w:t>Revenue Flow</w:t>
            </w:r>
            <w:r w:rsidRPr="00BA39AD">
              <w:rPr>
                <w:rStyle w:val="FootnoteReference"/>
                <w:noProof/>
                <w:sz w:val="20"/>
                <w:szCs w:val="20"/>
                <w:lang w:val="en-US"/>
              </w:rPr>
              <w:footnoteReference w:id="24"/>
            </w:r>
            <w:r w:rsidRPr="00BA39AD">
              <w:rPr>
                <w:rStyle w:val="FootnoteReference"/>
                <w:noProof/>
                <w:sz w:val="20"/>
                <w:szCs w:val="20"/>
                <w:lang w:val="en-US"/>
              </w:rPr>
              <w:footnoteReference w:id="25"/>
            </w: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rPr>
          <w:jc w:val="center"/>
        </w:trPr>
        <w:tc>
          <w:tcPr>
            <w:tcW w:w="4428" w:type="dxa"/>
            <w:vMerge/>
            <w:tcBorders>
              <w:bottom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564423" w:rsidTr="00CE1A1B">
        <w:trPr>
          <w:jc w:val="center"/>
        </w:trPr>
        <w:tc>
          <w:tcPr>
            <w:tcW w:w="4428" w:type="dxa"/>
            <w:tcBorders>
              <w:top w:val="single" w:sz="4" w:space="0" w:color="auto"/>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1. Single tax on real estate (IUSI)</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2. Royalties</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3. Other payments (&gt; Q.500.000)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single" w:sz="4" w:space="0" w:color="auto"/>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Total</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6002"/>
        </w:tabs>
        <w:jc w:val="both"/>
        <w:rPr>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260"/>
        <w:gridCol w:w="1080"/>
      </w:tblGrid>
      <w:tr w:rsidR="00DA2DB5" w:rsidRPr="00BA39AD" w:rsidTr="00CE1A1B">
        <w:trPr>
          <w:gridAfter w:val="2"/>
          <w:wAfter w:w="2340" w:type="dxa"/>
          <w:jc w:val="center"/>
        </w:trPr>
        <w:tc>
          <w:tcPr>
            <w:tcW w:w="4068" w:type="dxa"/>
            <w:tcBorders>
              <w:top w:val="nil"/>
              <w:left w:val="nil"/>
              <w:bottom w:val="nil"/>
              <w:right w:val="nil"/>
            </w:tcBorders>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Borders>
              <w:top w:val="nil"/>
              <w:left w:val="nil"/>
            </w:tcBorders>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08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564423" w:rsidTr="00CE1A1B">
        <w:trPr>
          <w:jc w:val="center"/>
        </w:trPr>
        <w:tc>
          <w:tcPr>
            <w:tcW w:w="4068" w:type="dxa"/>
          </w:tcPr>
          <w:p w:rsidR="00DA2DB5" w:rsidRPr="00BA39AD" w:rsidRDefault="00B536A4" w:rsidP="00CE1A1B">
            <w:pPr>
              <w:tabs>
                <w:tab w:val="left" w:pos="5530"/>
              </w:tabs>
              <w:rPr>
                <w:noProof/>
                <w:sz w:val="20"/>
                <w:szCs w:val="20"/>
                <w:lang w:val="en-US"/>
              </w:rPr>
            </w:pPr>
            <w:r w:rsidRPr="00BA39AD">
              <w:rPr>
                <w:noProof/>
                <w:sz w:val="20"/>
                <w:szCs w:val="20"/>
                <w:lang w:val="en-US"/>
              </w:rPr>
              <w:t>P</w:t>
            </w:r>
            <w:r w:rsidR="00DA2DB5" w:rsidRPr="00BA39AD">
              <w:rPr>
                <w:noProof/>
                <w:sz w:val="20"/>
                <w:szCs w:val="20"/>
                <w:lang w:val="en-US"/>
              </w:rPr>
              <w:t>ayment</w:t>
            </w:r>
            <w:r w:rsidRPr="00BA39AD">
              <w:rPr>
                <w:noProof/>
                <w:sz w:val="20"/>
                <w:szCs w:val="20"/>
                <w:lang w:val="en-US"/>
              </w:rPr>
              <w:t>s in kind</w:t>
            </w:r>
            <w:r w:rsidR="00DA2DB5" w:rsidRPr="00BA39AD">
              <w:rPr>
                <w:noProof/>
                <w:sz w:val="20"/>
                <w:szCs w:val="20"/>
                <w:lang w:val="en-US"/>
              </w:rPr>
              <w:t>, infrastructure provision, others</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Contributions for development:</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We admit that it is our responsibility to submit this form with truthful information.</w:t>
      </w: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tbl>
      <w:tblPr>
        <w:tblW w:w="0" w:type="auto"/>
        <w:tblLook w:val="01E0"/>
      </w:tblPr>
      <w:tblGrid>
        <w:gridCol w:w="4322"/>
        <w:gridCol w:w="4322"/>
      </w:tblGrid>
      <w:tr w:rsidR="00DA2DB5" w:rsidRPr="00BA39AD" w:rsidTr="00CE1A1B">
        <w:trPr>
          <w:trHeight w:val="563"/>
        </w:trPr>
        <w:tc>
          <w:tcPr>
            <w:tcW w:w="4322" w:type="dxa"/>
          </w:tcPr>
          <w:p w:rsidR="00DA2DB5" w:rsidRPr="00BA39AD" w:rsidRDefault="00DA2DB5" w:rsidP="00CE1A1B">
            <w:pPr>
              <w:pStyle w:val="Default"/>
              <w:rPr>
                <w:noProof/>
                <w:sz w:val="20"/>
                <w:szCs w:val="20"/>
                <w:lang w:val="en-US"/>
              </w:rPr>
            </w:pPr>
            <w:r w:rsidRPr="00BA39AD">
              <w:rPr>
                <w:noProof/>
                <w:sz w:val="20"/>
                <w:szCs w:val="20"/>
                <w:lang w:val="en-US"/>
              </w:rPr>
              <w:t xml:space="preserve">Name: 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Position: ________________________________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Signature: ______________________________ </w:t>
            </w:r>
          </w:p>
          <w:p w:rsidR="00DA2DB5" w:rsidRPr="00BA39AD" w:rsidRDefault="00DA2DB5" w:rsidP="00CE1A1B">
            <w:pPr>
              <w:tabs>
                <w:tab w:val="left" w:pos="5530"/>
              </w:tabs>
              <w:rPr>
                <w:noProof/>
                <w:sz w:val="20"/>
                <w:szCs w:val="20"/>
                <w:lang w:val="en-US"/>
              </w:rPr>
            </w:pPr>
            <w:r w:rsidRPr="00BA39AD">
              <w:rPr>
                <w:noProof/>
                <w:sz w:val="20"/>
                <w:szCs w:val="20"/>
                <w:lang w:val="en-US"/>
              </w:rPr>
              <w:t>Date:______________________________</w:t>
            </w:r>
          </w:p>
        </w:tc>
        <w:tc>
          <w:tcPr>
            <w:tcW w:w="4322" w:type="dxa"/>
          </w:tcPr>
          <w:p w:rsidR="00DA2DB5" w:rsidRPr="00BA39AD" w:rsidRDefault="00172C69" w:rsidP="00CE1A1B">
            <w:pPr>
              <w:tabs>
                <w:tab w:val="left" w:pos="5530"/>
              </w:tabs>
              <w:rPr>
                <w:noProof/>
                <w:sz w:val="20"/>
                <w:szCs w:val="20"/>
                <w:lang w:val="en-US"/>
              </w:rPr>
            </w:pPr>
            <w:r>
              <w:rPr>
                <w:noProof/>
                <w:sz w:val="20"/>
                <w:szCs w:val="20"/>
                <w:lang w:val="en-US" w:eastAsia="es-PE"/>
              </w:rPr>
              <w:pict>
                <v:shape id="Cuadro de texto 37" o:spid="_x0000_s1030" type="#_x0000_t202" style="position:absolute;margin-left:59.3pt;margin-top:5.55pt;width:93.6pt;height:44.8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">
                  <v:textbox>
                    <w:txbxContent>
                      <w:p w:rsidR="00564423" w:rsidRDefault="00564423" w:rsidP="00DA2DB5">
                        <w:pPr>
                          <w:jc w:val="center"/>
                        </w:pPr>
                      </w:p>
                      <w:p w:rsidR="00564423" w:rsidRDefault="00564423" w:rsidP="00DA2DB5">
                        <w:pPr>
                          <w:jc w:val="center"/>
                        </w:pPr>
                      </w:p>
                      <w:p w:rsidR="00564423" w:rsidRPr="005A3930" w:rsidRDefault="00564423" w:rsidP="00DA2DB5">
                        <w:pPr>
                          <w:jc w:val="center"/>
                          <w:rPr>
                            <w:sz w:val="20"/>
                            <w:szCs w:val="20"/>
                          </w:rPr>
                        </w:pPr>
                        <w:proofErr w:type="spellStart"/>
                        <w:r>
                          <w:rPr>
                            <w:sz w:val="20"/>
                            <w:szCs w:val="20"/>
                          </w:rPr>
                          <w:t>Seal</w:t>
                        </w:r>
                        <w:proofErr w:type="spellEnd"/>
                      </w:p>
                    </w:txbxContent>
                  </v:textbox>
                </v:shape>
              </w:pict>
            </w: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r w:rsidRPr="00BA39AD">
        <w:rPr>
          <w:noProof/>
          <w:lang w:val="en-US"/>
        </w:rPr>
        <w:br w:type="page"/>
      </w:r>
    </w:p>
    <w:p w:rsidR="00DA2DB5" w:rsidRPr="00BA39AD" w:rsidRDefault="00DA2DB5" w:rsidP="00DA2DB5">
      <w:pPr>
        <w:tabs>
          <w:tab w:val="left" w:pos="6002"/>
        </w:tabs>
        <w:jc w:val="right"/>
        <w:rPr>
          <w:noProof/>
          <w:lang w:val="en-US"/>
        </w:rPr>
      </w:pPr>
      <w:r w:rsidRPr="00BA39AD">
        <w:rPr>
          <w:noProof/>
          <w:lang w:val="en-US"/>
        </w:rPr>
        <w:lastRenderedPageBreak/>
        <w:t>ANNEX I</w:t>
      </w:r>
    </w:p>
    <w:p w:rsidR="00DA2DB5" w:rsidRPr="00BA39AD" w:rsidRDefault="00DA2DB5" w:rsidP="00DA2DB5">
      <w:pPr>
        <w:pStyle w:val="Default"/>
        <w:rPr>
          <w:noProof/>
          <w:lang w:val="en-US"/>
        </w:rPr>
      </w:pPr>
    </w:p>
    <w:p w:rsidR="00DA2DB5" w:rsidRPr="00BA39AD" w:rsidRDefault="00DA2DB5" w:rsidP="00DA2DB5">
      <w:pPr>
        <w:pStyle w:val="Default"/>
        <w:numPr>
          <w:ilvl w:val="0"/>
          <w:numId w:val="8"/>
        </w:numPr>
        <w:rPr>
          <w:b/>
          <w:bCs/>
          <w:noProof/>
          <w:sz w:val="28"/>
          <w:szCs w:val="28"/>
          <w:lang w:val="en-US"/>
        </w:rPr>
      </w:pPr>
      <w:r w:rsidRPr="00BA39AD">
        <w:rPr>
          <w:b/>
          <w:bCs/>
          <w:noProof/>
          <w:sz w:val="28"/>
          <w:szCs w:val="28"/>
          <w:lang w:val="en-US"/>
        </w:rPr>
        <w:t>Municipality Form (revenues received from the mining sector)</w:t>
      </w:r>
    </w:p>
    <w:p w:rsidR="00DA2DB5" w:rsidRPr="00BA39AD" w:rsidRDefault="00DA2DB5" w:rsidP="00DA2DB5">
      <w:pPr>
        <w:pStyle w:val="Default"/>
        <w:rPr>
          <w:noProof/>
          <w:sz w:val="22"/>
          <w:szCs w:val="22"/>
          <w:lang w:val="en-US"/>
        </w:rPr>
      </w:pPr>
    </w:p>
    <w:p w:rsidR="00DA2DB5" w:rsidRPr="00BA39AD" w:rsidRDefault="00DA2DB5" w:rsidP="00DA2DB5">
      <w:pPr>
        <w:pStyle w:val="Default"/>
        <w:rPr>
          <w:noProof/>
          <w:sz w:val="22"/>
          <w:szCs w:val="22"/>
          <w:lang w:val="en-US"/>
        </w:rPr>
      </w:pPr>
      <w:r w:rsidRPr="00BA39AD">
        <w:rPr>
          <w:noProof/>
          <w:sz w:val="22"/>
          <w:szCs w:val="22"/>
          <w:lang w:val="en-US"/>
        </w:rPr>
        <w:t xml:space="preserve">Municipal agency name:___________________________________________ </w:t>
      </w:r>
    </w:p>
    <w:p w:rsidR="00DA2DB5" w:rsidRPr="00BA39AD" w:rsidRDefault="00DA2DB5" w:rsidP="00DA2DB5">
      <w:pPr>
        <w:tabs>
          <w:tab w:val="left" w:pos="6002"/>
        </w:tabs>
        <w:jc w:val="both"/>
        <w:rPr>
          <w:noProof/>
          <w:sz w:val="22"/>
          <w:szCs w:val="22"/>
          <w:lang w:val="en-US"/>
        </w:rPr>
      </w:pPr>
    </w:p>
    <w:p w:rsidR="00DA2DB5" w:rsidRPr="00BA39AD" w:rsidRDefault="00DA2DB5" w:rsidP="00DA2DB5">
      <w:pPr>
        <w:tabs>
          <w:tab w:val="left" w:pos="6002"/>
        </w:tabs>
        <w:jc w:val="both"/>
        <w:rPr>
          <w:noProof/>
          <w:sz w:val="22"/>
          <w:szCs w:val="22"/>
          <w:lang w:val="en-US"/>
        </w:rPr>
      </w:pPr>
      <w:r w:rsidRPr="00BA39AD">
        <w:rPr>
          <w:noProof/>
          <w:sz w:val="22"/>
          <w:szCs w:val="22"/>
          <w:lang w:val="en-US"/>
        </w:rPr>
        <w:t>Mine name:_____________________________________________________</w:t>
      </w:r>
    </w:p>
    <w:p w:rsidR="00DA2DB5" w:rsidRPr="00BA39AD" w:rsidRDefault="00DA2DB5" w:rsidP="00DA2DB5">
      <w:pPr>
        <w:tabs>
          <w:tab w:val="left" w:pos="6002"/>
        </w:tabs>
        <w:jc w:val="both"/>
        <w:rPr>
          <w:noProof/>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1336"/>
      </w:tblGrid>
      <w:tr w:rsidR="00DA2DB5" w:rsidRPr="00BA39AD" w:rsidTr="00CE1A1B">
        <w:trPr>
          <w:jc w:val="center"/>
        </w:trPr>
        <w:tc>
          <w:tcPr>
            <w:tcW w:w="4428" w:type="dxa"/>
            <w:vMerge w:val="restart"/>
          </w:tcPr>
          <w:p w:rsidR="00DA2DB5" w:rsidRPr="00BA39AD" w:rsidRDefault="00DA2DB5" w:rsidP="00CE1A1B">
            <w:pPr>
              <w:tabs>
                <w:tab w:val="left" w:pos="5530"/>
              </w:tabs>
              <w:rPr>
                <w:noProof/>
                <w:sz w:val="20"/>
                <w:szCs w:val="20"/>
                <w:lang w:val="en-US"/>
              </w:rPr>
            </w:pPr>
          </w:p>
          <w:p w:rsidR="00DA2DB5" w:rsidRPr="00BA39AD" w:rsidRDefault="00DA2DB5" w:rsidP="00CE1A1B">
            <w:pPr>
              <w:tabs>
                <w:tab w:val="left" w:pos="5530"/>
              </w:tabs>
              <w:rPr>
                <w:noProof/>
                <w:sz w:val="20"/>
                <w:szCs w:val="20"/>
                <w:lang w:val="en-US"/>
              </w:rPr>
            </w:pPr>
            <w:r w:rsidRPr="00BA39AD">
              <w:rPr>
                <w:noProof/>
                <w:sz w:val="20"/>
                <w:szCs w:val="20"/>
                <w:lang w:val="en-US"/>
              </w:rPr>
              <w:t>Revenue Flow</w:t>
            </w:r>
            <w:r w:rsidRPr="00BA39AD">
              <w:rPr>
                <w:rStyle w:val="FootnoteReference"/>
                <w:noProof/>
                <w:sz w:val="20"/>
                <w:szCs w:val="20"/>
                <w:lang w:val="en-US"/>
              </w:rPr>
              <w:footnoteReference w:id="26"/>
            </w:r>
            <w:r w:rsidRPr="00BA39AD">
              <w:rPr>
                <w:rStyle w:val="FootnoteReference"/>
                <w:noProof/>
                <w:sz w:val="20"/>
                <w:szCs w:val="20"/>
                <w:lang w:val="en-US"/>
              </w:rPr>
              <w:footnoteReference w:id="27"/>
            </w: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rPr>
          <w:jc w:val="center"/>
        </w:trPr>
        <w:tc>
          <w:tcPr>
            <w:tcW w:w="4428" w:type="dxa"/>
            <w:vMerge/>
            <w:tcBorders>
              <w:bottom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564423" w:rsidTr="00CE1A1B">
        <w:trPr>
          <w:jc w:val="center"/>
        </w:trPr>
        <w:tc>
          <w:tcPr>
            <w:tcW w:w="4428" w:type="dxa"/>
            <w:tcBorders>
              <w:top w:val="single" w:sz="4" w:space="0" w:color="auto"/>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1. Single tax on real estate (IUSI)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2. Royalties</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3. Other payments (&gt; Q.500.000)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single" w:sz="4" w:space="0" w:color="auto"/>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Total</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6002"/>
        </w:tabs>
        <w:jc w:val="both"/>
        <w:rPr>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260"/>
        <w:gridCol w:w="1080"/>
      </w:tblGrid>
      <w:tr w:rsidR="00DA2DB5" w:rsidRPr="00BA39AD" w:rsidTr="00CE1A1B">
        <w:trPr>
          <w:gridAfter w:val="2"/>
          <w:wAfter w:w="2340" w:type="dxa"/>
          <w:jc w:val="center"/>
        </w:trPr>
        <w:tc>
          <w:tcPr>
            <w:tcW w:w="4068" w:type="dxa"/>
            <w:tcBorders>
              <w:top w:val="nil"/>
              <w:left w:val="nil"/>
              <w:bottom w:val="nil"/>
              <w:right w:val="nil"/>
            </w:tcBorders>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Borders>
              <w:top w:val="nil"/>
              <w:left w:val="nil"/>
            </w:tcBorders>
          </w:tcPr>
          <w:p w:rsidR="00DA2DB5" w:rsidRPr="00BA39AD" w:rsidRDefault="00DA2DB5" w:rsidP="00CE1A1B">
            <w:pPr>
              <w:tabs>
                <w:tab w:val="left" w:pos="5530"/>
              </w:tabs>
              <w:rPr>
                <w:noProof/>
                <w:sz w:val="20"/>
                <w:szCs w:val="20"/>
                <w:lang w:val="en-US"/>
              </w:rPr>
            </w:pPr>
          </w:p>
        </w:tc>
        <w:tc>
          <w:tcPr>
            <w:tcW w:w="126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08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564423" w:rsidTr="00CE1A1B">
        <w:trPr>
          <w:jc w:val="center"/>
        </w:trPr>
        <w:tc>
          <w:tcPr>
            <w:tcW w:w="4068" w:type="dxa"/>
          </w:tcPr>
          <w:p w:rsidR="00DA2DB5" w:rsidRPr="00BA39AD" w:rsidRDefault="001A0BB2" w:rsidP="00CE1A1B">
            <w:pPr>
              <w:tabs>
                <w:tab w:val="left" w:pos="5530"/>
              </w:tabs>
              <w:rPr>
                <w:noProof/>
                <w:sz w:val="20"/>
                <w:szCs w:val="20"/>
                <w:lang w:val="en-US"/>
              </w:rPr>
            </w:pPr>
            <w:r w:rsidRPr="00BA39AD">
              <w:rPr>
                <w:noProof/>
                <w:sz w:val="20"/>
                <w:szCs w:val="20"/>
                <w:lang w:val="en-US"/>
              </w:rPr>
              <w:t>P</w:t>
            </w:r>
            <w:r w:rsidR="00DA2DB5" w:rsidRPr="00BA39AD">
              <w:rPr>
                <w:noProof/>
                <w:sz w:val="20"/>
                <w:szCs w:val="20"/>
                <w:lang w:val="en-US"/>
              </w:rPr>
              <w:t>ayment</w:t>
            </w:r>
            <w:r w:rsidR="00B536A4" w:rsidRPr="00BA39AD">
              <w:rPr>
                <w:noProof/>
                <w:sz w:val="20"/>
                <w:szCs w:val="20"/>
                <w:lang w:val="en-US"/>
              </w:rPr>
              <w:t>s in kind</w:t>
            </w:r>
            <w:r w:rsidR="00DA2DB5" w:rsidRPr="00BA39AD">
              <w:rPr>
                <w:noProof/>
                <w:sz w:val="20"/>
                <w:szCs w:val="20"/>
                <w:lang w:val="en-US"/>
              </w:rPr>
              <w:t>, infrastructure provision, others</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Contributions for development:</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a.</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068" w:type="dxa"/>
          </w:tcPr>
          <w:p w:rsidR="00DA2DB5" w:rsidRPr="00BA39AD" w:rsidRDefault="00DA2DB5" w:rsidP="00CE1A1B">
            <w:pPr>
              <w:tabs>
                <w:tab w:val="left" w:pos="5530"/>
              </w:tabs>
              <w:rPr>
                <w:noProof/>
                <w:sz w:val="20"/>
                <w:szCs w:val="20"/>
                <w:lang w:val="en-US"/>
              </w:rPr>
            </w:pPr>
            <w:r w:rsidRPr="00BA39AD">
              <w:rPr>
                <w:noProof/>
                <w:sz w:val="20"/>
                <w:szCs w:val="20"/>
                <w:lang w:val="en-US"/>
              </w:rPr>
              <w:t>b.</w:t>
            </w:r>
          </w:p>
        </w:tc>
        <w:tc>
          <w:tcPr>
            <w:tcW w:w="1260" w:type="dxa"/>
          </w:tcPr>
          <w:p w:rsidR="00DA2DB5" w:rsidRPr="00BA39AD" w:rsidRDefault="00DA2DB5" w:rsidP="00CE1A1B">
            <w:pPr>
              <w:tabs>
                <w:tab w:val="left" w:pos="5530"/>
              </w:tabs>
              <w:rPr>
                <w:noProof/>
                <w:sz w:val="20"/>
                <w:szCs w:val="20"/>
                <w:lang w:val="en-US"/>
              </w:rPr>
            </w:pPr>
          </w:p>
        </w:tc>
        <w:tc>
          <w:tcPr>
            <w:tcW w:w="1080"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We admit that it is our responsibility to submit this form with truthful information.</w:t>
      </w:r>
    </w:p>
    <w:p w:rsidR="00DA2DB5" w:rsidRPr="00BA39AD" w:rsidRDefault="00DA2DB5" w:rsidP="00DA2DB5">
      <w:pPr>
        <w:tabs>
          <w:tab w:val="left" w:pos="6002"/>
        </w:tabs>
        <w:jc w:val="both"/>
        <w:rPr>
          <w:noProof/>
          <w:sz w:val="22"/>
          <w:szCs w:val="22"/>
          <w:lang w:val="en-US"/>
        </w:rPr>
      </w:pPr>
    </w:p>
    <w:tbl>
      <w:tblPr>
        <w:tblW w:w="0" w:type="auto"/>
        <w:tblLook w:val="01E0"/>
      </w:tblPr>
      <w:tblGrid>
        <w:gridCol w:w="4322"/>
        <w:gridCol w:w="4322"/>
      </w:tblGrid>
      <w:tr w:rsidR="00DA2DB5" w:rsidRPr="00BA39AD" w:rsidTr="00CE1A1B">
        <w:trPr>
          <w:trHeight w:val="563"/>
        </w:trPr>
        <w:tc>
          <w:tcPr>
            <w:tcW w:w="4322" w:type="dxa"/>
          </w:tcPr>
          <w:p w:rsidR="00DA2DB5" w:rsidRPr="00BA39AD" w:rsidRDefault="00DA2DB5" w:rsidP="00CE1A1B">
            <w:pPr>
              <w:pStyle w:val="Default"/>
              <w:rPr>
                <w:noProof/>
                <w:sz w:val="20"/>
                <w:szCs w:val="20"/>
                <w:lang w:val="en-US"/>
              </w:rPr>
            </w:pPr>
            <w:r w:rsidRPr="00BA39AD">
              <w:rPr>
                <w:noProof/>
                <w:sz w:val="20"/>
                <w:szCs w:val="20"/>
                <w:lang w:val="en-US"/>
              </w:rPr>
              <w:t xml:space="preserve">Name: 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Position: ________________________________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Signature: ______________________________ </w:t>
            </w:r>
          </w:p>
          <w:p w:rsidR="00DA2DB5" w:rsidRPr="00BA39AD" w:rsidRDefault="00DA2DB5" w:rsidP="00CE1A1B">
            <w:pPr>
              <w:tabs>
                <w:tab w:val="left" w:pos="5530"/>
              </w:tabs>
              <w:rPr>
                <w:noProof/>
                <w:sz w:val="20"/>
                <w:szCs w:val="20"/>
                <w:lang w:val="en-US"/>
              </w:rPr>
            </w:pPr>
            <w:r w:rsidRPr="00BA39AD">
              <w:rPr>
                <w:noProof/>
                <w:sz w:val="20"/>
                <w:szCs w:val="20"/>
                <w:lang w:val="en-US"/>
              </w:rPr>
              <w:t>Date:______________________________</w:t>
            </w:r>
          </w:p>
        </w:tc>
        <w:tc>
          <w:tcPr>
            <w:tcW w:w="4322" w:type="dxa"/>
          </w:tcPr>
          <w:p w:rsidR="00DA2DB5" w:rsidRPr="00BA39AD" w:rsidRDefault="00172C69" w:rsidP="00CE1A1B">
            <w:pPr>
              <w:tabs>
                <w:tab w:val="left" w:pos="5530"/>
              </w:tabs>
              <w:rPr>
                <w:noProof/>
                <w:sz w:val="20"/>
                <w:szCs w:val="20"/>
                <w:lang w:val="en-US"/>
              </w:rPr>
            </w:pPr>
            <w:r>
              <w:rPr>
                <w:noProof/>
                <w:sz w:val="20"/>
                <w:szCs w:val="20"/>
                <w:lang w:val="en-US" w:eastAsia="es-PE"/>
              </w:rPr>
              <w:pict>
                <v:shape id="Cuadro de texto 36" o:spid="_x0000_s1031" type="#_x0000_t202" style="position:absolute;margin-left:59.3pt;margin-top:5.55pt;width:93.6pt;height:44.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">
                  <v:textbox>
                    <w:txbxContent>
                      <w:p w:rsidR="00564423" w:rsidRDefault="00564423" w:rsidP="00DA2DB5">
                        <w:pPr>
                          <w:jc w:val="center"/>
                        </w:pPr>
                      </w:p>
                      <w:p w:rsidR="00564423" w:rsidRDefault="00564423" w:rsidP="00DA2DB5">
                        <w:pPr>
                          <w:jc w:val="center"/>
                        </w:pPr>
                      </w:p>
                      <w:p w:rsidR="00564423" w:rsidRPr="005A3930" w:rsidRDefault="00564423" w:rsidP="00DA2DB5">
                        <w:pPr>
                          <w:jc w:val="center"/>
                          <w:rPr>
                            <w:sz w:val="20"/>
                            <w:szCs w:val="20"/>
                          </w:rPr>
                        </w:pPr>
                        <w:proofErr w:type="spellStart"/>
                        <w:r>
                          <w:rPr>
                            <w:sz w:val="20"/>
                            <w:szCs w:val="20"/>
                          </w:rPr>
                          <w:t>Seal</w:t>
                        </w:r>
                        <w:proofErr w:type="spellEnd"/>
                      </w:p>
                    </w:txbxContent>
                  </v:textbox>
                </v:shape>
              </w:pict>
            </w: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r w:rsidRPr="00BA39AD">
        <w:rPr>
          <w:noProof/>
          <w:lang w:val="en-US"/>
        </w:rPr>
        <w:br w:type="page"/>
      </w:r>
    </w:p>
    <w:p w:rsidR="00DA2DB5" w:rsidRPr="00BA39AD" w:rsidRDefault="00DA2DB5" w:rsidP="00DA2DB5">
      <w:pPr>
        <w:tabs>
          <w:tab w:val="left" w:pos="6002"/>
        </w:tabs>
        <w:jc w:val="right"/>
        <w:rPr>
          <w:noProof/>
          <w:lang w:val="en-US"/>
        </w:rPr>
      </w:pPr>
      <w:r w:rsidRPr="00BA39AD">
        <w:rPr>
          <w:noProof/>
          <w:lang w:val="en-US"/>
        </w:rPr>
        <w:lastRenderedPageBreak/>
        <w:tab/>
        <w:t>ANNEX I</w:t>
      </w:r>
      <w:r w:rsidRPr="00BA39AD">
        <w:rPr>
          <w:noProof/>
          <w:lang w:val="en-US"/>
        </w:rPr>
        <w:tab/>
      </w:r>
    </w:p>
    <w:p w:rsidR="00DA2DB5" w:rsidRPr="00BA39AD" w:rsidRDefault="00DA2DB5" w:rsidP="00DA2DB5">
      <w:pPr>
        <w:tabs>
          <w:tab w:val="left" w:pos="6002"/>
        </w:tabs>
        <w:jc w:val="both"/>
        <w:rPr>
          <w:noProof/>
          <w:lang w:val="en-US"/>
        </w:rPr>
      </w:pPr>
    </w:p>
    <w:p w:rsidR="00DA2DB5" w:rsidRPr="00BA39AD" w:rsidRDefault="00DA2DB5" w:rsidP="00DA2DB5">
      <w:pPr>
        <w:pStyle w:val="Default"/>
        <w:numPr>
          <w:ilvl w:val="0"/>
          <w:numId w:val="8"/>
        </w:numPr>
        <w:rPr>
          <w:b/>
          <w:bCs/>
          <w:noProof/>
          <w:sz w:val="28"/>
          <w:szCs w:val="28"/>
          <w:lang w:val="en-US"/>
        </w:rPr>
      </w:pPr>
      <w:r w:rsidRPr="00BA39AD">
        <w:rPr>
          <w:b/>
          <w:bCs/>
          <w:noProof/>
          <w:sz w:val="28"/>
          <w:szCs w:val="28"/>
          <w:lang w:val="en-US"/>
        </w:rPr>
        <w:t>Reporting Government Entity (Fonpetrol) Form</w:t>
      </w:r>
    </w:p>
    <w:p w:rsidR="00DA2DB5" w:rsidRPr="00BA39AD" w:rsidRDefault="00DA2DB5" w:rsidP="00DA2DB5">
      <w:pPr>
        <w:pStyle w:val="Default"/>
        <w:ind w:left="708"/>
        <w:rPr>
          <w:noProof/>
          <w:sz w:val="28"/>
          <w:szCs w:val="28"/>
          <w:lang w:val="en-US"/>
        </w:rPr>
      </w:pPr>
    </w:p>
    <w:p w:rsidR="00DA2DB5" w:rsidRPr="00BA39AD" w:rsidRDefault="00DA2DB5" w:rsidP="00DA2DB5">
      <w:pPr>
        <w:pStyle w:val="Default"/>
        <w:rPr>
          <w:noProof/>
          <w:sz w:val="22"/>
          <w:szCs w:val="22"/>
          <w:lang w:val="en-US"/>
        </w:rPr>
      </w:pPr>
      <w:r w:rsidRPr="00BA39AD">
        <w:rPr>
          <w:noProof/>
          <w:sz w:val="22"/>
          <w:szCs w:val="22"/>
          <w:lang w:val="en-US"/>
        </w:rPr>
        <w:t xml:space="preserve">Government agency name:___________________________________________ </w:t>
      </w:r>
    </w:p>
    <w:p w:rsidR="00DA2DB5" w:rsidRPr="00BA39AD" w:rsidRDefault="00DA2DB5" w:rsidP="00DA2DB5">
      <w:pPr>
        <w:tabs>
          <w:tab w:val="left" w:pos="6002"/>
        </w:tabs>
        <w:jc w:val="both"/>
        <w:rPr>
          <w:noProof/>
          <w:sz w:val="22"/>
          <w:szCs w:val="22"/>
          <w:lang w:val="en-US"/>
        </w:rPr>
      </w:pPr>
    </w:p>
    <w:p w:rsidR="00DA2DB5" w:rsidRPr="00BA39AD" w:rsidRDefault="00DA2DB5" w:rsidP="00DA2DB5">
      <w:pPr>
        <w:tabs>
          <w:tab w:val="left" w:pos="6002"/>
        </w:tabs>
        <w:jc w:val="both"/>
        <w:rPr>
          <w:noProof/>
          <w:sz w:val="22"/>
          <w:szCs w:val="22"/>
          <w:lang w:val="en-US"/>
        </w:rPr>
      </w:pPr>
      <w:r w:rsidRPr="00BA39AD">
        <w:rPr>
          <w:noProof/>
          <w:sz w:val="22"/>
          <w:szCs w:val="22"/>
          <w:lang w:val="en-US"/>
        </w:rPr>
        <w:t>Peten municipality name:_____________________________________________</w:t>
      </w:r>
    </w:p>
    <w:p w:rsidR="00DA2DB5" w:rsidRPr="00BA39AD" w:rsidRDefault="00DA2DB5" w:rsidP="00DA2DB5">
      <w:pPr>
        <w:tabs>
          <w:tab w:val="left" w:pos="6002"/>
        </w:tabs>
        <w:jc w:val="both"/>
        <w:rPr>
          <w:noProof/>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1336"/>
      </w:tblGrid>
      <w:tr w:rsidR="00DA2DB5" w:rsidRPr="00BA39AD" w:rsidTr="00CE1A1B">
        <w:trPr>
          <w:jc w:val="center"/>
        </w:trPr>
        <w:tc>
          <w:tcPr>
            <w:tcW w:w="4428" w:type="dxa"/>
            <w:vMerge w:val="restart"/>
          </w:tcPr>
          <w:p w:rsidR="00DA2DB5" w:rsidRPr="00BA39AD" w:rsidRDefault="00DA2DB5" w:rsidP="00CE1A1B">
            <w:pPr>
              <w:tabs>
                <w:tab w:val="left" w:pos="5530"/>
              </w:tabs>
              <w:rPr>
                <w:noProof/>
                <w:sz w:val="20"/>
                <w:szCs w:val="20"/>
                <w:lang w:val="en-US"/>
              </w:rPr>
            </w:pPr>
          </w:p>
          <w:p w:rsidR="00DA2DB5" w:rsidRPr="00BA39AD" w:rsidRDefault="00DA2DB5" w:rsidP="00CE1A1B">
            <w:pPr>
              <w:tabs>
                <w:tab w:val="left" w:pos="5530"/>
              </w:tabs>
              <w:rPr>
                <w:noProof/>
                <w:sz w:val="20"/>
                <w:szCs w:val="20"/>
                <w:lang w:val="en-US"/>
              </w:rPr>
            </w:pPr>
            <w:r w:rsidRPr="00BA39AD">
              <w:rPr>
                <w:noProof/>
                <w:sz w:val="20"/>
                <w:szCs w:val="20"/>
                <w:lang w:val="en-US"/>
              </w:rPr>
              <w:t>Revenue Flow</w:t>
            </w:r>
            <w:r w:rsidRPr="00BA39AD">
              <w:rPr>
                <w:rStyle w:val="FootnoteReference"/>
                <w:noProof/>
                <w:sz w:val="20"/>
                <w:szCs w:val="20"/>
                <w:lang w:val="en-US"/>
              </w:rPr>
              <w:footnoteReference w:id="28"/>
            </w:r>
            <w:r w:rsidRPr="00BA39AD">
              <w:rPr>
                <w:rStyle w:val="FootnoteReference"/>
                <w:noProof/>
                <w:sz w:val="20"/>
                <w:szCs w:val="20"/>
                <w:lang w:val="en-US"/>
              </w:rPr>
              <w:footnoteReference w:id="29"/>
            </w: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rPr>
          <w:jc w:val="center"/>
        </w:trPr>
        <w:tc>
          <w:tcPr>
            <w:tcW w:w="4428" w:type="dxa"/>
            <w:vMerge/>
            <w:tcBorders>
              <w:bottom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BA39AD" w:rsidTr="00CE1A1B">
        <w:trPr>
          <w:jc w:val="center"/>
        </w:trPr>
        <w:tc>
          <w:tcPr>
            <w:tcW w:w="4428" w:type="dxa"/>
            <w:tcBorders>
              <w:top w:val="single" w:sz="4" w:space="0" w:color="auto"/>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1. Fonpetrol allocations</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3. Other payments (&gt; Q.500.000)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single" w:sz="4" w:space="0" w:color="auto"/>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Total</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We admit that it is our responsibility to submit this form with truthful information.</w:t>
      </w:r>
    </w:p>
    <w:p w:rsidR="00DA2DB5" w:rsidRPr="00BA39AD" w:rsidRDefault="00DA2DB5" w:rsidP="00DA2DB5">
      <w:pPr>
        <w:tabs>
          <w:tab w:val="left" w:pos="6002"/>
        </w:tabs>
        <w:jc w:val="both"/>
        <w:rPr>
          <w:noProof/>
          <w:sz w:val="22"/>
          <w:szCs w:val="22"/>
          <w:lang w:val="en-US"/>
        </w:rPr>
      </w:pPr>
    </w:p>
    <w:tbl>
      <w:tblPr>
        <w:tblW w:w="0" w:type="auto"/>
        <w:tblLook w:val="01E0"/>
      </w:tblPr>
      <w:tblGrid>
        <w:gridCol w:w="4322"/>
        <w:gridCol w:w="4322"/>
      </w:tblGrid>
      <w:tr w:rsidR="00DA2DB5" w:rsidRPr="00BA39AD" w:rsidTr="00CE1A1B">
        <w:trPr>
          <w:trHeight w:val="563"/>
        </w:trPr>
        <w:tc>
          <w:tcPr>
            <w:tcW w:w="4322" w:type="dxa"/>
          </w:tcPr>
          <w:p w:rsidR="00DA2DB5" w:rsidRPr="00BA39AD" w:rsidRDefault="00DA2DB5" w:rsidP="00CE1A1B">
            <w:pPr>
              <w:pStyle w:val="Default"/>
              <w:rPr>
                <w:noProof/>
                <w:sz w:val="20"/>
                <w:szCs w:val="20"/>
                <w:lang w:val="en-US"/>
              </w:rPr>
            </w:pPr>
            <w:r w:rsidRPr="00BA39AD">
              <w:rPr>
                <w:noProof/>
                <w:sz w:val="20"/>
                <w:szCs w:val="20"/>
                <w:lang w:val="en-US"/>
              </w:rPr>
              <w:t xml:space="preserve">Name: 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Position: ________________________________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Signature: ______________________________ </w:t>
            </w:r>
          </w:p>
          <w:p w:rsidR="00DA2DB5" w:rsidRPr="00BA39AD" w:rsidRDefault="00DA2DB5" w:rsidP="00CE1A1B">
            <w:pPr>
              <w:tabs>
                <w:tab w:val="left" w:pos="5530"/>
              </w:tabs>
              <w:rPr>
                <w:noProof/>
                <w:sz w:val="20"/>
                <w:szCs w:val="20"/>
                <w:lang w:val="en-US"/>
              </w:rPr>
            </w:pPr>
            <w:r w:rsidRPr="00BA39AD">
              <w:rPr>
                <w:noProof/>
                <w:sz w:val="20"/>
                <w:szCs w:val="20"/>
                <w:lang w:val="en-US"/>
              </w:rPr>
              <w:t>Date:______________________________</w:t>
            </w:r>
          </w:p>
        </w:tc>
        <w:tc>
          <w:tcPr>
            <w:tcW w:w="4322" w:type="dxa"/>
          </w:tcPr>
          <w:p w:rsidR="00DA2DB5" w:rsidRPr="00BA39AD" w:rsidRDefault="00172C69" w:rsidP="00CE1A1B">
            <w:pPr>
              <w:tabs>
                <w:tab w:val="left" w:pos="5530"/>
              </w:tabs>
              <w:rPr>
                <w:noProof/>
                <w:sz w:val="20"/>
                <w:szCs w:val="20"/>
                <w:lang w:val="en-US"/>
              </w:rPr>
            </w:pPr>
            <w:r>
              <w:rPr>
                <w:noProof/>
                <w:sz w:val="20"/>
                <w:szCs w:val="20"/>
                <w:lang w:val="en-US" w:eastAsia="es-PE"/>
              </w:rPr>
              <w:pict>
                <v:shape id="Cuadro de texto 35" o:spid="_x0000_s1032" type="#_x0000_t202" style="position:absolute;margin-left:59.3pt;margin-top:5.55pt;width:93.6pt;height:44.8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">
                  <v:textbox>
                    <w:txbxContent>
                      <w:p w:rsidR="00564423" w:rsidRDefault="00564423" w:rsidP="00DA2DB5">
                        <w:pPr>
                          <w:jc w:val="center"/>
                        </w:pPr>
                      </w:p>
                      <w:p w:rsidR="00564423" w:rsidRDefault="00564423" w:rsidP="00DA2DB5">
                        <w:pPr>
                          <w:jc w:val="center"/>
                        </w:pPr>
                      </w:p>
                      <w:p w:rsidR="00564423" w:rsidRPr="005A3930" w:rsidRDefault="00564423" w:rsidP="00DA2DB5">
                        <w:pPr>
                          <w:jc w:val="center"/>
                          <w:rPr>
                            <w:sz w:val="20"/>
                            <w:szCs w:val="20"/>
                          </w:rPr>
                        </w:pPr>
                        <w:proofErr w:type="spellStart"/>
                        <w:r>
                          <w:rPr>
                            <w:sz w:val="20"/>
                            <w:szCs w:val="20"/>
                          </w:rPr>
                          <w:t>Seal</w:t>
                        </w:r>
                        <w:proofErr w:type="spellEnd"/>
                      </w:p>
                    </w:txbxContent>
                  </v:textbox>
                </v:shape>
              </w:pict>
            </w: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r w:rsidRPr="00BA39AD">
        <w:rPr>
          <w:noProof/>
          <w:lang w:val="en-US"/>
        </w:rPr>
        <w:br w:type="page"/>
      </w:r>
    </w:p>
    <w:p w:rsidR="00DA2DB5" w:rsidRPr="00BA39AD" w:rsidRDefault="00DA2DB5" w:rsidP="00DA2DB5">
      <w:pPr>
        <w:tabs>
          <w:tab w:val="left" w:pos="6002"/>
        </w:tabs>
        <w:jc w:val="right"/>
        <w:rPr>
          <w:noProof/>
          <w:lang w:val="en-US"/>
        </w:rPr>
      </w:pPr>
      <w:r w:rsidRPr="00BA39AD">
        <w:rPr>
          <w:noProof/>
          <w:lang w:val="en-US"/>
        </w:rPr>
        <w:lastRenderedPageBreak/>
        <w:t>ANNEX I</w:t>
      </w:r>
    </w:p>
    <w:p w:rsidR="00DA2DB5" w:rsidRPr="00BA39AD" w:rsidRDefault="00DA2DB5" w:rsidP="00DA2DB5">
      <w:pPr>
        <w:pStyle w:val="Default"/>
        <w:rPr>
          <w:noProof/>
          <w:lang w:val="en-US"/>
        </w:rPr>
      </w:pPr>
    </w:p>
    <w:p w:rsidR="00DA2DB5" w:rsidRPr="00BA39AD" w:rsidRDefault="00DA2DB5" w:rsidP="00DA2DB5">
      <w:pPr>
        <w:pStyle w:val="Default"/>
        <w:numPr>
          <w:ilvl w:val="0"/>
          <w:numId w:val="8"/>
        </w:numPr>
        <w:rPr>
          <w:b/>
          <w:bCs/>
          <w:noProof/>
          <w:sz w:val="28"/>
          <w:szCs w:val="28"/>
          <w:lang w:val="en-US"/>
        </w:rPr>
      </w:pPr>
      <w:r w:rsidRPr="00BA39AD">
        <w:rPr>
          <w:b/>
          <w:bCs/>
          <w:noProof/>
          <w:sz w:val="28"/>
          <w:szCs w:val="28"/>
          <w:lang w:val="en-US"/>
        </w:rPr>
        <w:t>Reporting Municipal Agency (Fonpetrol) Form</w:t>
      </w:r>
    </w:p>
    <w:p w:rsidR="00DA2DB5" w:rsidRPr="00BA39AD" w:rsidRDefault="00DA2DB5" w:rsidP="00DA2DB5">
      <w:pPr>
        <w:pStyle w:val="Default"/>
        <w:rPr>
          <w:noProof/>
          <w:sz w:val="22"/>
          <w:szCs w:val="22"/>
          <w:lang w:val="en-US"/>
        </w:rPr>
      </w:pPr>
    </w:p>
    <w:p w:rsidR="00DA2DB5" w:rsidRPr="00BA39AD" w:rsidRDefault="00DA2DB5" w:rsidP="00DA2DB5">
      <w:pPr>
        <w:pStyle w:val="Default"/>
        <w:rPr>
          <w:noProof/>
          <w:sz w:val="22"/>
          <w:szCs w:val="22"/>
          <w:lang w:val="en-US"/>
        </w:rPr>
      </w:pPr>
      <w:r w:rsidRPr="00BA39AD">
        <w:rPr>
          <w:noProof/>
          <w:sz w:val="22"/>
          <w:szCs w:val="22"/>
          <w:lang w:val="en-US"/>
        </w:rPr>
        <w:t xml:space="preserve">Name of the municipal agency: _____________________________________________ </w:t>
      </w:r>
    </w:p>
    <w:p w:rsidR="00DA2DB5" w:rsidRPr="00BA39AD" w:rsidRDefault="00DA2DB5" w:rsidP="00DA2DB5">
      <w:pPr>
        <w:tabs>
          <w:tab w:val="left" w:pos="6002"/>
        </w:tabs>
        <w:jc w:val="both"/>
        <w:rPr>
          <w:noProof/>
          <w:sz w:val="22"/>
          <w:szCs w:val="22"/>
          <w:lang w:val="en-US"/>
        </w:rPr>
      </w:pPr>
    </w:p>
    <w:p w:rsidR="00DA2DB5" w:rsidRPr="00BA39AD" w:rsidRDefault="00DA2DB5" w:rsidP="00DA2DB5">
      <w:pPr>
        <w:tabs>
          <w:tab w:val="left" w:pos="6002"/>
        </w:tabs>
        <w:jc w:val="both"/>
        <w:rPr>
          <w:noProof/>
          <w:sz w:val="22"/>
          <w:szCs w:val="22"/>
          <w:lang w:val="en-US"/>
        </w:rPr>
      </w:pPr>
      <w:r w:rsidRPr="00BA39AD">
        <w:rPr>
          <w:noProof/>
          <w:sz w:val="22"/>
          <w:szCs w:val="22"/>
          <w:lang w:val="en-US"/>
        </w:rPr>
        <w:t>Name of the municipality in Peten: _____________________________________________</w:t>
      </w:r>
    </w:p>
    <w:p w:rsidR="00DA2DB5" w:rsidRPr="00BA39AD" w:rsidRDefault="00DA2DB5" w:rsidP="00DA2DB5">
      <w:pPr>
        <w:tabs>
          <w:tab w:val="left" w:pos="6002"/>
        </w:tabs>
        <w:jc w:val="both"/>
        <w:rPr>
          <w:noProof/>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40"/>
        <w:gridCol w:w="1336"/>
      </w:tblGrid>
      <w:tr w:rsidR="00DA2DB5" w:rsidRPr="00BA39AD" w:rsidTr="00CE1A1B">
        <w:trPr>
          <w:jc w:val="center"/>
        </w:trPr>
        <w:tc>
          <w:tcPr>
            <w:tcW w:w="4428" w:type="dxa"/>
            <w:vMerge w:val="restart"/>
          </w:tcPr>
          <w:p w:rsidR="00DA2DB5" w:rsidRPr="00BA39AD" w:rsidRDefault="00DA2DB5" w:rsidP="00CE1A1B">
            <w:pPr>
              <w:tabs>
                <w:tab w:val="left" w:pos="5530"/>
              </w:tabs>
              <w:rPr>
                <w:noProof/>
                <w:sz w:val="20"/>
                <w:szCs w:val="20"/>
                <w:lang w:val="en-US"/>
              </w:rPr>
            </w:pPr>
          </w:p>
          <w:p w:rsidR="00DA2DB5" w:rsidRPr="00BA39AD" w:rsidRDefault="00DA2DB5" w:rsidP="00CE1A1B">
            <w:pPr>
              <w:tabs>
                <w:tab w:val="left" w:pos="5530"/>
              </w:tabs>
              <w:rPr>
                <w:noProof/>
                <w:sz w:val="20"/>
                <w:szCs w:val="20"/>
                <w:lang w:val="en-US"/>
              </w:rPr>
            </w:pPr>
            <w:r w:rsidRPr="00BA39AD">
              <w:rPr>
                <w:noProof/>
                <w:sz w:val="20"/>
                <w:szCs w:val="20"/>
                <w:lang w:val="en-US"/>
              </w:rPr>
              <w:t>Revenue Flow</w:t>
            </w:r>
            <w:r w:rsidRPr="00BA39AD">
              <w:rPr>
                <w:rStyle w:val="FootnoteReference"/>
                <w:noProof/>
                <w:sz w:val="20"/>
                <w:szCs w:val="20"/>
                <w:lang w:val="en-US"/>
              </w:rPr>
              <w:footnoteReference w:id="30"/>
            </w:r>
            <w:r w:rsidRPr="00BA39AD">
              <w:rPr>
                <w:rStyle w:val="FootnoteReference"/>
                <w:noProof/>
                <w:sz w:val="20"/>
                <w:szCs w:val="20"/>
                <w:lang w:val="en-US"/>
              </w:rPr>
              <w:footnoteReference w:id="31"/>
            </w: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2009</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2010</w:t>
            </w:r>
          </w:p>
        </w:tc>
      </w:tr>
      <w:tr w:rsidR="00DA2DB5" w:rsidRPr="00BA39AD" w:rsidTr="00CE1A1B">
        <w:trPr>
          <w:jc w:val="center"/>
        </w:trPr>
        <w:tc>
          <w:tcPr>
            <w:tcW w:w="4428" w:type="dxa"/>
            <w:vMerge/>
            <w:tcBorders>
              <w:bottom w:val="single" w:sz="4" w:space="0" w:color="auto"/>
            </w:tcBorders>
          </w:tcPr>
          <w:p w:rsidR="00DA2DB5" w:rsidRPr="00BA39AD" w:rsidRDefault="00DA2DB5" w:rsidP="00CE1A1B">
            <w:pPr>
              <w:tabs>
                <w:tab w:val="left" w:pos="5530"/>
              </w:tabs>
              <w:rPr>
                <w:noProof/>
                <w:sz w:val="20"/>
                <w:szCs w:val="20"/>
                <w:lang w:val="en-US"/>
              </w:rPr>
            </w:pPr>
          </w:p>
        </w:tc>
        <w:tc>
          <w:tcPr>
            <w:tcW w:w="1440"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c>
          <w:tcPr>
            <w:tcW w:w="1336" w:type="dxa"/>
          </w:tcPr>
          <w:p w:rsidR="00DA2DB5" w:rsidRPr="00BA39AD" w:rsidRDefault="00DA2DB5" w:rsidP="00CE1A1B">
            <w:pPr>
              <w:tabs>
                <w:tab w:val="left" w:pos="5530"/>
              </w:tabs>
              <w:jc w:val="center"/>
              <w:rPr>
                <w:noProof/>
                <w:sz w:val="20"/>
                <w:szCs w:val="20"/>
                <w:lang w:val="en-US"/>
              </w:rPr>
            </w:pPr>
            <w:r w:rsidRPr="00BA39AD">
              <w:rPr>
                <w:noProof/>
                <w:sz w:val="20"/>
                <w:szCs w:val="20"/>
                <w:lang w:val="en-US"/>
              </w:rPr>
              <w:t>Quetzales</w:t>
            </w:r>
          </w:p>
        </w:tc>
      </w:tr>
      <w:tr w:rsidR="00DA2DB5" w:rsidRPr="00BA39AD" w:rsidTr="00CE1A1B">
        <w:trPr>
          <w:jc w:val="center"/>
        </w:trPr>
        <w:tc>
          <w:tcPr>
            <w:tcW w:w="4428" w:type="dxa"/>
            <w:tcBorders>
              <w:top w:val="single" w:sz="4" w:space="0" w:color="auto"/>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1. Fonpetrol allocations</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nil"/>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3. Other payments (&gt; Q.500.000) </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r w:rsidR="00DA2DB5" w:rsidRPr="00BA39AD" w:rsidTr="00CE1A1B">
        <w:trPr>
          <w:jc w:val="center"/>
        </w:trPr>
        <w:tc>
          <w:tcPr>
            <w:tcW w:w="4428" w:type="dxa"/>
            <w:tcBorders>
              <w:top w:val="nil"/>
              <w:left w:val="single" w:sz="4" w:space="0" w:color="auto"/>
              <w:bottom w:val="single" w:sz="4" w:space="0" w:color="auto"/>
              <w:right w:val="single" w:sz="4" w:space="0" w:color="auto"/>
            </w:tcBorders>
          </w:tcPr>
          <w:p w:rsidR="00DA2DB5" w:rsidRPr="00BA39AD" w:rsidRDefault="00DA2DB5" w:rsidP="00CE1A1B">
            <w:pPr>
              <w:tabs>
                <w:tab w:val="left" w:pos="5530"/>
              </w:tabs>
              <w:rPr>
                <w:noProof/>
                <w:sz w:val="20"/>
                <w:szCs w:val="20"/>
                <w:lang w:val="en-US"/>
              </w:rPr>
            </w:pPr>
            <w:r w:rsidRPr="00BA39AD">
              <w:rPr>
                <w:noProof/>
                <w:sz w:val="20"/>
                <w:szCs w:val="20"/>
                <w:lang w:val="en-US"/>
              </w:rPr>
              <w:t xml:space="preserve">                                     Total</w:t>
            </w:r>
          </w:p>
        </w:tc>
        <w:tc>
          <w:tcPr>
            <w:tcW w:w="1440" w:type="dxa"/>
          </w:tcPr>
          <w:p w:rsidR="00DA2DB5" w:rsidRPr="00BA39AD" w:rsidRDefault="00DA2DB5" w:rsidP="00CE1A1B">
            <w:pPr>
              <w:tabs>
                <w:tab w:val="left" w:pos="5530"/>
              </w:tabs>
              <w:rPr>
                <w:noProof/>
                <w:sz w:val="20"/>
                <w:szCs w:val="20"/>
                <w:lang w:val="en-US"/>
              </w:rPr>
            </w:pPr>
          </w:p>
        </w:tc>
        <w:tc>
          <w:tcPr>
            <w:tcW w:w="1336" w:type="dxa"/>
          </w:tcPr>
          <w:p w:rsidR="00DA2DB5" w:rsidRPr="00BA39AD" w:rsidRDefault="00DA2DB5" w:rsidP="00CE1A1B">
            <w:pPr>
              <w:tabs>
                <w:tab w:val="left" w:pos="5530"/>
              </w:tabs>
              <w:rPr>
                <w:noProof/>
                <w:sz w:val="20"/>
                <w:szCs w:val="20"/>
                <w:lang w:val="en-US"/>
              </w:rPr>
            </w:pPr>
          </w:p>
        </w:tc>
      </w:tr>
    </w:tbl>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5530"/>
        </w:tabs>
        <w:rPr>
          <w:noProof/>
          <w:sz w:val="22"/>
          <w:szCs w:val="22"/>
          <w:lang w:val="en-US"/>
        </w:rPr>
      </w:pPr>
      <w:r w:rsidRPr="00BA39AD">
        <w:rPr>
          <w:noProof/>
          <w:sz w:val="22"/>
          <w:szCs w:val="22"/>
          <w:lang w:val="en-US"/>
        </w:rPr>
        <w:t>We admit that it is our responsibility to submit this form with truthful information.</w:t>
      </w:r>
    </w:p>
    <w:p w:rsidR="00DA2DB5" w:rsidRPr="00BA39AD" w:rsidRDefault="00DA2DB5" w:rsidP="00DA2DB5">
      <w:pPr>
        <w:tabs>
          <w:tab w:val="left" w:pos="6002"/>
        </w:tabs>
        <w:jc w:val="both"/>
        <w:rPr>
          <w:noProof/>
          <w:sz w:val="22"/>
          <w:szCs w:val="22"/>
          <w:lang w:val="en-US"/>
        </w:rPr>
      </w:pPr>
    </w:p>
    <w:tbl>
      <w:tblPr>
        <w:tblW w:w="0" w:type="auto"/>
        <w:tblLook w:val="01E0"/>
      </w:tblPr>
      <w:tblGrid>
        <w:gridCol w:w="4322"/>
        <w:gridCol w:w="4322"/>
      </w:tblGrid>
      <w:tr w:rsidR="00DA2DB5" w:rsidRPr="00BA39AD" w:rsidTr="00CE1A1B">
        <w:trPr>
          <w:trHeight w:val="563"/>
        </w:trPr>
        <w:tc>
          <w:tcPr>
            <w:tcW w:w="4322" w:type="dxa"/>
          </w:tcPr>
          <w:p w:rsidR="00DA2DB5" w:rsidRPr="00BA39AD" w:rsidRDefault="00DA2DB5" w:rsidP="00CE1A1B">
            <w:pPr>
              <w:pStyle w:val="Default"/>
              <w:rPr>
                <w:noProof/>
                <w:sz w:val="20"/>
                <w:szCs w:val="20"/>
                <w:lang w:val="en-US"/>
              </w:rPr>
            </w:pPr>
            <w:r w:rsidRPr="00BA39AD">
              <w:rPr>
                <w:noProof/>
                <w:sz w:val="20"/>
                <w:szCs w:val="20"/>
                <w:lang w:val="en-US"/>
              </w:rPr>
              <w:t xml:space="preserve">Name: 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Position: ________________________________ </w:t>
            </w:r>
          </w:p>
          <w:p w:rsidR="00DA2DB5" w:rsidRPr="00BA39AD" w:rsidRDefault="00DA2DB5" w:rsidP="00CE1A1B">
            <w:pPr>
              <w:pStyle w:val="Default"/>
              <w:rPr>
                <w:noProof/>
                <w:sz w:val="20"/>
                <w:szCs w:val="20"/>
                <w:lang w:val="en-US"/>
              </w:rPr>
            </w:pPr>
            <w:r w:rsidRPr="00BA39AD">
              <w:rPr>
                <w:noProof/>
                <w:sz w:val="20"/>
                <w:szCs w:val="20"/>
                <w:lang w:val="en-US"/>
              </w:rPr>
              <w:t xml:space="preserve">Signature: ______________________________ </w:t>
            </w:r>
          </w:p>
          <w:p w:rsidR="00DA2DB5" w:rsidRPr="00BA39AD" w:rsidRDefault="00DA2DB5" w:rsidP="00CE1A1B">
            <w:pPr>
              <w:tabs>
                <w:tab w:val="left" w:pos="5530"/>
              </w:tabs>
              <w:rPr>
                <w:noProof/>
                <w:sz w:val="20"/>
                <w:szCs w:val="20"/>
                <w:lang w:val="en-US"/>
              </w:rPr>
            </w:pPr>
            <w:r w:rsidRPr="00BA39AD">
              <w:rPr>
                <w:noProof/>
                <w:sz w:val="20"/>
                <w:szCs w:val="20"/>
                <w:lang w:val="en-US"/>
              </w:rPr>
              <w:t>Date:______________________________</w:t>
            </w:r>
          </w:p>
        </w:tc>
        <w:tc>
          <w:tcPr>
            <w:tcW w:w="4322" w:type="dxa"/>
          </w:tcPr>
          <w:p w:rsidR="00DA2DB5" w:rsidRPr="00BA39AD" w:rsidRDefault="00172C69" w:rsidP="00CE1A1B">
            <w:pPr>
              <w:tabs>
                <w:tab w:val="left" w:pos="5530"/>
              </w:tabs>
              <w:rPr>
                <w:noProof/>
                <w:sz w:val="20"/>
                <w:szCs w:val="20"/>
                <w:lang w:val="en-US"/>
              </w:rPr>
            </w:pPr>
            <w:r>
              <w:rPr>
                <w:noProof/>
                <w:sz w:val="20"/>
                <w:szCs w:val="20"/>
                <w:lang w:val="en-US" w:eastAsia="es-PE"/>
              </w:rPr>
              <w:pict>
                <v:shape id="Cuadro de texto 34" o:spid="_x0000_s1033" type="#_x0000_t202" style="position:absolute;margin-left:59.3pt;margin-top:5.55pt;width:93.6pt;height:44.8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">
                  <v:textbox>
                    <w:txbxContent>
                      <w:p w:rsidR="00564423" w:rsidRDefault="00564423" w:rsidP="00DA2DB5">
                        <w:pPr>
                          <w:jc w:val="center"/>
                        </w:pPr>
                      </w:p>
                      <w:p w:rsidR="00564423" w:rsidRDefault="00564423" w:rsidP="00DA2DB5">
                        <w:pPr>
                          <w:jc w:val="center"/>
                        </w:pPr>
                      </w:p>
                      <w:p w:rsidR="00564423" w:rsidRPr="005A3930" w:rsidRDefault="00564423" w:rsidP="00DA2DB5">
                        <w:pPr>
                          <w:jc w:val="center"/>
                          <w:rPr>
                            <w:sz w:val="20"/>
                            <w:szCs w:val="20"/>
                          </w:rPr>
                        </w:pPr>
                        <w:proofErr w:type="spellStart"/>
                        <w:r>
                          <w:rPr>
                            <w:sz w:val="20"/>
                            <w:szCs w:val="20"/>
                          </w:rPr>
                          <w:t>Seal</w:t>
                        </w:r>
                        <w:proofErr w:type="spellEnd"/>
                      </w:p>
                    </w:txbxContent>
                  </v:textbox>
                </v:shape>
              </w:pict>
            </w:r>
          </w:p>
        </w:tc>
      </w:tr>
    </w:tbl>
    <w:p w:rsidR="00DA2DB5" w:rsidRPr="00BA39AD" w:rsidRDefault="00DA2DB5" w:rsidP="00DA2DB5">
      <w:pPr>
        <w:tabs>
          <w:tab w:val="left" w:pos="6002"/>
        </w:tabs>
        <w:jc w:val="both"/>
        <w:rPr>
          <w:noProof/>
          <w:lang w:val="en-US"/>
        </w:rPr>
      </w:pPr>
    </w:p>
    <w:p w:rsidR="00DA2DB5" w:rsidRDefault="00DA2DB5" w:rsidP="00DA2DB5">
      <w:pPr>
        <w:tabs>
          <w:tab w:val="left" w:pos="6002"/>
        </w:tabs>
        <w:jc w:val="both"/>
        <w:rPr>
          <w:noProof/>
          <w:lang w:val="en-US"/>
        </w:rPr>
      </w:pPr>
    </w:p>
    <w:p w:rsidR="001A7DD8" w:rsidRDefault="001A7DD8">
      <w:pPr>
        <w:spacing w:after="200" w:line="276" w:lineRule="auto"/>
        <w:rPr>
          <w:noProof/>
          <w:lang w:val="en-US"/>
        </w:rPr>
      </w:pPr>
      <w:r>
        <w:rPr>
          <w:noProof/>
          <w:lang w:val="en-US"/>
        </w:rPr>
        <w:br w:type="page"/>
      </w:r>
    </w:p>
    <w:p w:rsidR="001A7DD8" w:rsidRDefault="001A7DD8" w:rsidP="001A7DD8">
      <w:pPr>
        <w:tabs>
          <w:tab w:val="left" w:pos="6002"/>
        </w:tabs>
        <w:jc w:val="right"/>
        <w:rPr>
          <w:noProof/>
          <w:lang w:val="en-US"/>
        </w:rPr>
      </w:pPr>
      <w:r>
        <w:rPr>
          <w:noProof/>
          <w:lang w:val="en-US"/>
        </w:rPr>
        <w:lastRenderedPageBreak/>
        <w:t>ANNEX II</w:t>
      </w:r>
    </w:p>
    <w:p w:rsidR="001A7DD8" w:rsidRPr="00BA39AD" w:rsidRDefault="001A7DD8" w:rsidP="00DA2DB5">
      <w:pPr>
        <w:tabs>
          <w:tab w:val="left" w:pos="6002"/>
        </w:tabs>
        <w:jc w:val="both"/>
        <w:rPr>
          <w:noProof/>
          <w:lang w:val="en-US"/>
        </w:rPr>
      </w:pPr>
    </w:p>
    <w:p w:rsidR="00DA2DB5" w:rsidRPr="00BA39AD" w:rsidRDefault="00DA2DB5" w:rsidP="00DA2DB5">
      <w:pPr>
        <w:tabs>
          <w:tab w:val="left" w:pos="6002"/>
        </w:tabs>
        <w:jc w:val="both"/>
        <w:rPr>
          <w:noProof/>
          <w:lang w:val="en-US"/>
        </w:rPr>
      </w:pPr>
      <w:r w:rsidRPr="00BA39AD">
        <w:rPr>
          <w:noProof/>
          <w:lang w:val="en-US" w:eastAsia="en-US"/>
        </w:rPr>
        <w:drawing>
          <wp:inline distT="0" distB="0" distL="0" distR="0">
            <wp:extent cx="5398770" cy="69862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6986270"/>
                    </a:xfrm>
                    <a:prstGeom prst="rect">
                      <a:avLst/>
                    </a:prstGeom>
                    <a:noFill/>
                    <a:ln>
                      <a:noFill/>
                    </a:ln>
                  </pic:spPr>
                </pic:pic>
              </a:graphicData>
            </a:graphic>
          </wp:inline>
        </w:drawing>
      </w:r>
    </w:p>
    <w:p w:rsidR="00DA2DB5" w:rsidRPr="00BA39AD" w:rsidRDefault="00DA2DB5" w:rsidP="00DA2DB5">
      <w:pPr>
        <w:tabs>
          <w:tab w:val="left" w:pos="6002"/>
        </w:tabs>
        <w:jc w:val="both"/>
        <w:rPr>
          <w:noProof/>
          <w:lang w:val="en-US"/>
        </w:rPr>
      </w:pPr>
    </w:p>
    <w:p w:rsidR="00DA2DB5" w:rsidRPr="00564423" w:rsidRDefault="006647B0" w:rsidP="00DA2DB5">
      <w:pPr>
        <w:tabs>
          <w:tab w:val="left" w:pos="6002"/>
        </w:tabs>
        <w:jc w:val="both"/>
        <w:rPr>
          <w:b/>
          <w:noProof/>
          <w:sz w:val="16"/>
          <w:szCs w:val="16"/>
          <w:lang w:val="es-UY"/>
        </w:rPr>
      </w:pPr>
      <w:r w:rsidRPr="00564423">
        <w:rPr>
          <w:b/>
          <w:noProof/>
          <w:sz w:val="16"/>
          <w:szCs w:val="16"/>
          <w:lang w:val="es-UY"/>
        </w:rPr>
        <w:t>Caption:</w:t>
      </w:r>
    </w:p>
    <w:p w:rsidR="00DA2DB5" w:rsidRPr="00564423" w:rsidRDefault="006647B0" w:rsidP="00DA2DB5">
      <w:pPr>
        <w:tabs>
          <w:tab w:val="left" w:pos="6002"/>
        </w:tabs>
        <w:jc w:val="both"/>
        <w:rPr>
          <w:noProof/>
          <w:sz w:val="16"/>
          <w:szCs w:val="16"/>
          <w:lang w:val="es-UY"/>
        </w:rPr>
      </w:pPr>
      <w:r w:rsidRPr="00564423">
        <w:rPr>
          <w:noProof/>
          <w:sz w:val="16"/>
          <w:szCs w:val="16"/>
          <w:lang w:val="es-UY"/>
        </w:rPr>
        <w:t>Cobertura símica: Seismic coverage</w:t>
      </w:r>
    </w:p>
    <w:p w:rsidR="00DA2DB5" w:rsidRPr="00564423" w:rsidRDefault="006647B0" w:rsidP="00DA2DB5">
      <w:pPr>
        <w:tabs>
          <w:tab w:val="left" w:pos="6002"/>
        </w:tabs>
        <w:jc w:val="both"/>
        <w:rPr>
          <w:noProof/>
          <w:sz w:val="16"/>
          <w:szCs w:val="16"/>
          <w:lang w:val="es-UY"/>
        </w:rPr>
      </w:pPr>
      <w:r w:rsidRPr="00564423">
        <w:rPr>
          <w:noProof/>
          <w:sz w:val="16"/>
          <w:szCs w:val="16"/>
          <w:lang w:val="es-UY"/>
        </w:rPr>
        <w:t>Explicación: Explanation</w:t>
      </w:r>
    </w:p>
    <w:p w:rsidR="00DA2DB5" w:rsidRPr="00564423" w:rsidRDefault="006647B0" w:rsidP="00DA2DB5">
      <w:pPr>
        <w:tabs>
          <w:tab w:val="left" w:pos="6002"/>
        </w:tabs>
        <w:jc w:val="both"/>
        <w:rPr>
          <w:noProof/>
          <w:lang w:val="es-UY"/>
        </w:rPr>
      </w:pPr>
      <w:r w:rsidRPr="00564423">
        <w:rPr>
          <w:noProof/>
          <w:sz w:val="16"/>
          <w:szCs w:val="16"/>
          <w:lang w:val="es-UY"/>
        </w:rPr>
        <w:t>Símica 2D Cuenca…: 2D seismic…basin</w:t>
      </w:r>
    </w:p>
    <w:p w:rsidR="00DA2DB5" w:rsidRPr="00564423" w:rsidRDefault="00DA2DB5" w:rsidP="00DA2DB5">
      <w:pPr>
        <w:tabs>
          <w:tab w:val="left" w:pos="6002"/>
        </w:tabs>
        <w:jc w:val="both"/>
        <w:rPr>
          <w:noProof/>
          <w:lang w:val="es-UY"/>
        </w:rPr>
      </w:pPr>
    </w:p>
    <w:p w:rsidR="00DA2DB5" w:rsidRPr="00564423" w:rsidRDefault="00DA2DB5" w:rsidP="00DA2DB5">
      <w:pPr>
        <w:tabs>
          <w:tab w:val="left" w:pos="6002"/>
        </w:tabs>
        <w:jc w:val="both"/>
        <w:rPr>
          <w:noProof/>
          <w:lang w:val="es-UY"/>
        </w:rPr>
      </w:pPr>
    </w:p>
    <w:p w:rsidR="00DA2DB5" w:rsidRPr="00564423" w:rsidRDefault="00DA2DB5" w:rsidP="00DA2DB5">
      <w:pPr>
        <w:tabs>
          <w:tab w:val="left" w:pos="6002"/>
        </w:tabs>
        <w:jc w:val="both"/>
        <w:rPr>
          <w:noProof/>
          <w:lang w:val="es-UY"/>
        </w:rPr>
      </w:pPr>
    </w:p>
    <w:p w:rsidR="00DA2DB5" w:rsidRPr="00564423" w:rsidRDefault="00DA2DB5" w:rsidP="00DA2DB5">
      <w:pPr>
        <w:tabs>
          <w:tab w:val="left" w:pos="6002"/>
        </w:tabs>
        <w:jc w:val="both"/>
        <w:rPr>
          <w:noProof/>
          <w:lang w:val="es-UY"/>
        </w:rPr>
      </w:pPr>
    </w:p>
    <w:p w:rsidR="00DA2DB5" w:rsidRPr="00564423" w:rsidRDefault="00DA2DB5" w:rsidP="00DA2DB5">
      <w:pPr>
        <w:tabs>
          <w:tab w:val="left" w:pos="6002"/>
        </w:tabs>
        <w:jc w:val="both"/>
        <w:rPr>
          <w:noProof/>
          <w:lang w:val="es-UY"/>
        </w:rPr>
      </w:pPr>
    </w:p>
    <w:p w:rsidR="00DA2DB5" w:rsidRPr="00BA39AD" w:rsidRDefault="001A7DD8" w:rsidP="001A7DD8">
      <w:pPr>
        <w:tabs>
          <w:tab w:val="left" w:pos="6002"/>
        </w:tabs>
        <w:jc w:val="right"/>
        <w:rPr>
          <w:noProof/>
          <w:lang w:val="en-US"/>
        </w:rPr>
      </w:pPr>
      <w:r>
        <w:rPr>
          <w:noProof/>
          <w:lang w:val="en-US"/>
        </w:rPr>
        <w:lastRenderedPageBreak/>
        <w:t>ANNEX III</w:t>
      </w:r>
    </w:p>
    <w:p w:rsidR="00DA2DB5" w:rsidRPr="00BA39AD" w:rsidRDefault="00DA2DB5" w:rsidP="00DA2DB5">
      <w:pPr>
        <w:tabs>
          <w:tab w:val="left" w:pos="6002"/>
        </w:tabs>
        <w:jc w:val="both"/>
        <w:rPr>
          <w:noProof/>
          <w:lang w:val="en-US"/>
        </w:rPr>
      </w:pPr>
    </w:p>
    <w:p w:rsidR="00DA2DB5" w:rsidRPr="00BA39AD" w:rsidRDefault="001A0BB2" w:rsidP="00DA2DB5">
      <w:pPr>
        <w:tabs>
          <w:tab w:val="left" w:pos="6002"/>
        </w:tabs>
        <w:rPr>
          <w:noProof/>
          <w:sz w:val="23"/>
          <w:szCs w:val="23"/>
          <w:lang w:val="en-US"/>
        </w:rPr>
      </w:pPr>
      <w:r w:rsidRPr="00BA39AD">
        <w:rPr>
          <w:noProof/>
          <w:sz w:val="23"/>
          <w:szCs w:val="23"/>
          <w:lang w:val="en-US"/>
        </w:rPr>
        <w:t xml:space="preserve">PRODUCING </w:t>
      </w:r>
      <w:r w:rsidR="00DA2DB5" w:rsidRPr="00BA39AD">
        <w:rPr>
          <w:noProof/>
          <w:sz w:val="23"/>
          <w:szCs w:val="23"/>
          <w:lang w:val="en-US"/>
        </w:rPr>
        <w:t>COMPANIES. Year 2010:</w:t>
      </w:r>
    </w:p>
    <w:p w:rsidR="00DA2DB5" w:rsidRPr="00BA39AD" w:rsidRDefault="00DA2DB5" w:rsidP="00DA2DB5">
      <w:pPr>
        <w:tabs>
          <w:tab w:val="left" w:pos="6002"/>
        </w:tabs>
        <w:rPr>
          <w:noProof/>
          <w:sz w:val="23"/>
          <w:szCs w:val="23"/>
          <w:lang w:val="en-US"/>
        </w:rPr>
      </w:pPr>
    </w:p>
    <w:p w:rsidR="00DA2DB5" w:rsidRPr="00BA39AD" w:rsidRDefault="00DA2DB5" w:rsidP="00DA2DB5">
      <w:pPr>
        <w:tabs>
          <w:tab w:val="left" w:pos="6002"/>
        </w:tabs>
        <w:jc w:val="center"/>
        <w:rPr>
          <w:noProof/>
          <w:lang w:val="en-US"/>
        </w:rPr>
      </w:pPr>
      <w:r w:rsidRPr="00BA39AD">
        <w:rPr>
          <w:noProof/>
          <w:lang w:val="en-US" w:eastAsia="en-US"/>
        </w:rPr>
        <w:drawing>
          <wp:inline distT="0" distB="0" distL="0" distR="0">
            <wp:extent cx="4908550" cy="37598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0" cy="3759835"/>
                    </a:xfrm>
                    <a:prstGeom prst="rect">
                      <a:avLst/>
                    </a:prstGeom>
                    <a:noFill/>
                    <a:ln>
                      <a:noFill/>
                    </a:ln>
                  </pic:spPr>
                </pic:pic>
              </a:graphicData>
            </a:graphic>
          </wp:inline>
        </w:drawing>
      </w:r>
      <w:r w:rsidRPr="00BA39AD">
        <w:rPr>
          <w:noProof/>
          <w:lang w:val="en-US" w:eastAsia="en-US"/>
        </w:rPr>
        <w:drawing>
          <wp:inline distT="0" distB="0" distL="0" distR="0">
            <wp:extent cx="4893945" cy="1404620"/>
            <wp:effectExtent l="0" t="0" r="190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3945" cy="1404620"/>
                    </a:xfrm>
                    <a:prstGeom prst="rect">
                      <a:avLst/>
                    </a:prstGeom>
                    <a:noFill/>
                    <a:ln>
                      <a:noFill/>
                    </a:ln>
                  </pic:spPr>
                </pic:pic>
              </a:graphicData>
            </a:graphic>
          </wp:inline>
        </w:drawing>
      </w:r>
    </w:p>
    <w:p w:rsidR="001A7DD8" w:rsidRDefault="001A7DD8" w:rsidP="00DA2DB5">
      <w:pPr>
        <w:pStyle w:val="Default"/>
        <w:rPr>
          <w:noProof/>
          <w:sz w:val="23"/>
          <w:szCs w:val="23"/>
          <w:lang w:val="en-US"/>
        </w:rPr>
      </w:pPr>
    </w:p>
    <w:p w:rsidR="00DA2DB5" w:rsidRPr="00BA39AD" w:rsidRDefault="00DA2DB5" w:rsidP="00DA2DB5">
      <w:pPr>
        <w:pStyle w:val="Default"/>
        <w:rPr>
          <w:noProof/>
          <w:sz w:val="23"/>
          <w:szCs w:val="23"/>
          <w:lang w:val="en-US"/>
        </w:rPr>
      </w:pPr>
      <w:r w:rsidRPr="00BA39AD">
        <w:rPr>
          <w:noProof/>
          <w:sz w:val="23"/>
          <w:szCs w:val="23"/>
          <w:lang w:val="en-US"/>
        </w:rPr>
        <w:t xml:space="preserve">COMPANIES </w:t>
      </w:r>
      <w:r w:rsidR="001A0BB2" w:rsidRPr="00BA39AD">
        <w:rPr>
          <w:noProof/>
          <w:sz w:val="23"/>
          <w:szCs w:val="23"/>
          <w:lang w:val="en-US"/>
        </w:rPr>
        <w:t>IN EXPLORATION AND DEVELOPMENT</w:t>
      </w:r>
      <w:r w:rsidRPr="00BA39AD">
        <w:rPr>
          <w:noProof/>
          <w:sz w:val="23"/>
          <w:szCs w:val="23"/>
          <w:lang w:val="en-US"/>
        </w:rPr>
        <w:t>:</w:t>
      </w:r>
    </w:p>
    <w:p w:rsidR="00DA2DB5" w:rsidRPr="00BA39AD" w:rsidRDefault="00DA2DB5" w:rsidP="00DA2DB5">
      <w:pPr>
        <w:pStyle w:val="Default"/>
        <w:rPr>
          <w:noProof/>
          <w:sz w:val="23"/>
          <w:szCs w:val="23"/>
          <w:lang w:val="en-US"/>
        </w:rPr>
      </w:pPr>
    </w:p>
    <w:p w:rsidR="00DA2DB5" w:rsidRPr="00564423" w:rsidRDefault="006647B0" w:rsidP="00DA2DB5">
      <w:pPr>
        <w:pStyle w:val="Default"/>
        <w:rPr>
          <w:noProof/>
          <w:sz w:val="23"/>
          <w:szCs w:val="23"/>
          <w:lang w:val="es-UY"/>
        </w:rPr>
      </w:pPr>
      <w:r w:rsidRPr="00564423">
        <w:rPr>
          <w:noProof/>
          <w:sz w:val="23"/>
          <w:szCs w:val="23"/>
          <w:lang w:val="es-UY"/>
        </w:rPr>
        <w:t xml:space="preserve">Entre Mares de Guatemala, S.A. </w:t>
      </w:r>
    </w:p>
    <w:p w:rsidR="00DA2DB5" w:rsidRPr="00564423" w:rsidRDefault="006647B0" w:rsidP="00DA2DB5">
      <w:pPr>
        <w:pStyle w:val="Default"/>
        <w:rPr>
          <w:noProof/>
          <w:sz w:val="23"/>
          <w:szCs w:val="23"/>
          <w:lang w:val="es-UY"/>
        </w:rPr>
      </w:pPr>
      <w:r w:rsidRPr="00564423">
        <w:rPr>
          <w:noProof/>
          <w:sz w:val="23"/>
          <w:szCs w:val="23"/>
          <w:lang w:val="es-UY"/>
        </w:rPr>
        <w:t xml:space="preserve">Compañía Guatemalteca de Níquel, S.A. </w:t>
      </w:r>
    </w:p>
    <w:p w:rsidR="00DA2DB5" w:rsidRPr="00564423" w:rsidRDefault="006647B0" w:rsidP="00DA2DB5">
      <w:pPr>
        <w:pStyle w:val="Default"/>
        <w:rPr>
          <w:noProof/>
          <w:sz w:val="23"/>
          <w:szCs w:val="23"/>
          <w:lang w:val="es-UY"/>
        </w:rPr>
      </w:pPr>
      <w:r w:rsidRPr="00564423">
        <w:rPr>
          <w:noProof/>
          <w:sz w:val="23"/>
          <w:szCs w:val="23"/>
          <w:lang w:val="es-UY"/>
        </w:rPr>
        <w:t xml:space="preserve">Mayaníquel, S.A. </w:t>
      </w:r>
    </w:p>
    <w:p w:rsidR="00DA2DB5" w:rsidRPr="00564423" w:rsidRDefault="006647B0" w:rsidP="00DA2DB5">
      <w:pPr>
        <w:pStyle w:val="Default"/>
        <w:rPr>
          <w:noProof/>
          <w:sz w:val="23"/>
          <w:szCs w:val="23"/>
          <w:lang w:val="es-UY"/>
        </w:rPr>
      </w:pPr>
      <w:r w:rsidRPr="00564423">
        <w:rPr>
          <w:noProof/>
          <w:sz w:val="23"/>
          <w:szCs w:val="23"/>
          <w:lang w:val="es-UY"/>
        </w:rPr>
        <w:t xml:space="preserve">AGREGUA (4 companies) </w:t>
      </w:r>
    </w:p>
    <w:p w:rsidR="00DA2DB5" w:rsidRPr="00BA39AD" w:rsidRDefault="00DA2DB5" w:rsidP="00DA2DB5">
      <w:pPr>
        <w:pStyle w:val="Default"/>
        <w:rPr>
          <w:noProof/>
          <w:sz w:val="23"/>
          <w:szCs w:val="23"/>
          <w:lang w:val="en-US"/>
        </w:rPr>
      </w:pPr>
      <w:r w:rsidRPr="00BA39AD">
        <w:rPr>
          <w:noProof/>
          <w:sz w:val="23"/>
          <w:szCs w:val="23"/>
          <w:lang w:val="en-US"/>
        </w:rPr>
        <w:t xml:space="preserve">Goldex </w:t>
      </w:r>
    </w:p>
    <w:p w:rsidR="00DA2DB5" w:rsidRPr="00BA39AD" w:rsidRDefault="00DA2DB5" w:rsidP="00DA2DB5">
      <w:pPr>
        <w:tabs>
          <w:tab w:val="left" w:pos="6002"/>
        </w:tabs>
        <w:rPr>
          <w:noProof/>
          <w:sz w:val="23"/>
          <w:szCs w:val="23"/>
          <w:lang w:val="en-US"/>
        </w:rPr>
      </w:pPr>
      <w:r w:rsidRPr="00BA39AD">
        <w:rPr>
          <w:noProof/>
          <w:sz w:val="23"/>
          <w:szCs w:val="23"/>
          <w:lang w:val="en-US"/>
        </w:rPr>
        <w:t>Argonaut Gold Ltd.</w:t>
      </w:r>
    </w:p>
    <w:p w:rsidR="00DA2DB5" w:rsidRPr="00BA39AD" w:rsidRDefault="00DA2DB5" w:rsidP="00DA2DB5">
      <w:pPr>
        <w:tabs>
          <w:tab w:val="left" w:pos="6002"/>
        </w:tabs>
        <w:rPr>
          <w:noProof/>
          <w:lang w:val="en-US"/>
        </w:rPr>
      </w:pPr>
      <w:r w:rsidRPr="00BA39AD">
        <w:rPr>
          <w:noProof/>
          <w:sz w:val="23"/>
          <w:szCs w:val="23"/>
          <w:lang w:val="en-US"/>
        </w:rPr>
        <w:br w:type="page"/>
      </w:r>
    </w:p>
    <w:p w:rsidR="001A7DD8" w:rsidRDefault="001A7DD8" w:rsidP="001A7DD8">
      <w:pPr>
        <w:pStyle w:val="NoSpacing"/>
        <w:jc w:val="right"/>
        <w:rPr>
          <w:noProof/>
          <w:sz w:val="24"/>
        </w:rPr>
      </w:pPr>
      <w:r>
        <w:rPr>
          <w:noProof/>
          <w:sz w:val="24"/>
        </w:rPr>
        <w:lastRenderedPageBreak/>
        <w:t>ANNEX IV</w:t>
      </w:r>
    </w:p>
    <w:p w:rsidR="001A7DD8" w:rsidRDefault="001A7DD8" w:rsidP="00DA2DB5">
      <w:pPr>
        <w:pStyle w:val="NoSpacing"/>
        <w:jc w:val="center"/>
        <w:rPr>
          <w:noProof/>
          <w:sz w:val="24"/>
        </w:rPr>
      </w:pPr>
    </w:p>
    <w:p w:rsidR="00DA2DB5" w:rsidRPr="0011567B" w:rsidRDefault="00DA2DB5" w:rsidP="00DA2DB5">
      <w:pPr>
        <w:pStyle w:val="NoSpacing"/>
        <w:jc w:val="center"/>
        <w:rPr>
          <w:b/>
          <w:noProof/>
          <w:sz w:val="28"/>
          <w:szCs w:val="28"/>
        </w:rPr>
      </w:pPr>
      <w:r w:rsidRPr="0011567B">
        <w:rPr>
          <w:b/>
          <w:noProof/>
          <w:sz w:val="28"/>
          <w:szCs w:val="28"/>
        </w:rPr>
        <w:t>INFRASTRUCTURE PROVISION AND SOCIAL PAYMENTS</w:t>
      </w:r>
    </w:p>
    <w:p w:rsidR="00DA2DB5" w:rsidRPr="00BA39AD" w:rsidRDefault="00DA2DB5" w:rsidP="00DA2DB5">
      <w:pPr>
        <w:pStyle w:val="NoSpacing"/>
        <w:jc w:val="right"/>
        <w:rPr>
          <w:noProof/>
        </w:rPr>
      </w:pPr>
    </w:p>
    <w:p w:rsidR="00DA2DB5" w:rsidRPr="0011567B" w:rsidRDefault="00DA2DB5" w:rsidP="0011567B">
      <w:pPr>
        <w:pStyle w:val="ListParagraph"/>
        <w:numPr>
          <w:ilvl w:val="0"/>
          <w:numId w:val="26"/>
        </w:numPr>
        <w:spacing w:after="0" w:line="240" w:lineRule="auto"/>
        <w:ind w:left="720"/>
        <w:rPr>
          <w:rFonts w:eastAsia="Arial Unicode MS"/>
          <w:b/>
          <w:bCs/>
          <w:noProof/>
          <w:sz w:val="28"/>
          <w:szCs w:val="28"/>
        </w:rPr>
      </w:pPr>
      <w:r w:rsidRPr="0011567B">
        <w:rPr>
          <w:rFonts w:eastAsia="Arial Unicode MS"/>
          <w:b/>
          <w:bCs/>
          <w:noProof/>
          <w:sz w:val="28"/>
          <w:szCs w:val="28"/>
        </w:rPr>
        <w:t>COMMUNITY DEVELOPMENT COMPREHENSIVE PROGRAM – PIDEC – 2010</w:t>
      </w:r>
    </w:p>
    <w:p w:rsidR="00DA2DB5" w:rsidRPr="00BA39AD" w:rsidRDefault="00DA2DB5" w:rsidP="00DA2DB5">
      <w:pPr>
        <w:ind w:left="360"/>
        <w:rPr>
          <w:rFonts w:eastAsia="Arial Unicode MS"/>
          <w:b/>
          <w:bCs/>
          <w:noProof/>
          <w:szCs w:val="28"/>
          <w:lang w:val="en-US"/>
        </w:rPr>
      </w:pPr>
    </w:p>
    <w:p w:rsidR="00DA2DB5" w:rsidRPr="00BA39AD" w:rsidRDefault="0011567B" w:rsidP="0011567B">
      <w:pPr>
        <w:pStyle w:val="NoSpacing"/>
        <w:ind w:firstLine="720"/>
        <w:jc w:val="both"/>
        <w:rPr>
          <w:noProof/>
        </w:rPr>
      </w:pPr>
      <w:r>
        <w:rPr>
          <w:noProof/>
        </w:rPr>
        <w:t>It is executed by</w:t>
      </w:r>
      <w:r w:rsidR="00DA2DB5" w:rsidRPr="00BA39AD">
        <w:rPr>
          <w:noProof/>
        </w:rPr>
        <w:t xml:space="preserve"> Fundación Sierra Madre (FSM), a not-for-profit Guatemalan development organization devoted to support community sustainable development in San Miguel Ixtahuacan and Sipacapa, in San Marcos and, south of Malacantancito and Santa Barbara, in Huehuetenango.</w:t>
      </w:r>
    </w:p>
    <w:p w:rsidR="00DA2DB5" w:rsidRPr="00BA39AD" w:rsidRDefault="00DA2DB5" w:rsidP="001A7DD8">
      <w:pPr>
        <w:pStyle w:val="NoSpacing"/>
        <w:jc w:val="both"/>
        <w:rPr>
          <w:noProof/>
        </w:rPr>
      </w:pPr>
    </w:p>
    <w:p w:rsidR="00DA2DB5" w:rsidRPr="00BA39AD" w:rsidRDefault="00DA2DB5" w:rsidP="001A7DD8">
      <w:pPr>
        <w:pStyle w:val="NoSpacing"/>
        <w:jc w:val="both"/>
        <w:rPr>
          <w:noProof/>
        </w:rPr>
      </w:pPr>
      <w:r w:rsidRPr="00BA39AD">
        <w:rPr>
          <w:noProof/>
        </w:rPr>
        <w:t>PIDEC’s objectives are: to strengthen the capacities of people to generate sustainable development processes and to improve the living conditions of the communities in these municipalities. FSM operates with funding from several entities, mainly Montana Exploradora, which allocates a budget capped at US$400,000 per year.</w:t>
      </w:r>
    </w:p>
    <w:p w:rsidR="00DA2DB5" w:rsidRPr="00BA39AD" w:rsidRDefault="00DA2DB5" w:rsidP="001A7DD8">
      <w:pPr>
        <w:pStyle w:val="NoSpacing"/>
        <w:jc w:val="both"/>
        <w:rPr>
          <w:noProof/>
        </w:rPr>
      </w:pPr>
    </w:p>
    <w:p w:rsidR="00DA2DB5" w:rsidRPr="0011567B" w:rsidRDefault="00DA2DB5" w:rsidP="0011567B">
      <w:pPr>
        <w:pStyle w:val="NoSpacing"/>
        <w:ind w:firstLine="720"/>
        <w:jc w:val="both"/>
        <w:rPr>
          <w:b/>
          <w:noProof/>
        </w:rPr>
      </w:pPr>
      <w:r w:rsidRPr="0011567B">
        <w:rPr>
          <w:b/>
          <w:noProof/>
        </w:rPr>
        <w:t>STRATEGIC WORK AREAS</w:t>
      </w:r>
    </w:p>
    <w:p w:rsidR="00DA2DB5" w:rsidRPr="00BA39AD" w:rsidRDefault="00DA2DB5" w:rsidP="001A7DD8">
      <w:pPr>
        <w:pStyle w:val="NoSpacing"/>
        <w:jc w:val="both"/>
        <w:rPr>
          <w:noProof/>
        </w:rPr>
      </w:pPr>
    </w:p>
    <w:p w:rsidR="00DA2DB5" w:rsidRPr="00BA39AD" w:rsidRDefault="00DA2DB5" w:rsidP="0011567B">
      <w:pPr>
        <w:pStyle w:val="NoSpacing"/>
        <w:ind w:firstLine="720"/>
        <w:jc w:val="both"/>
        <w:rPr>
          <w:noProof/>
        </w:rPr>
      </w:pPr>
      <w:r w:rsidRPr="00BA39AD">
        <w:rPr>
          <w:noProof/>
        </w:rPr>
        <w:t>FSM’s 2010-2015 strategic plan includes activities in health, education, environment, entrepreneurship and organization. FSM also executes projects together with the Sustainable Development Department of the Marlin Mine, targeted at a broad population sector in the San Miguel Ixtahuacan and Sipacapa Municipalities. The following projects were executed in2010.</w:t>
      </w:r>
    </w:p>
    <w:p w:rsidR="00DA2DB5" w:rsidRPr="00BA39AD" w:rsidRDefault="00DA2DB5" w:rsidP="001A7DD8">
      <w:pPr>
        <w:pStyle w:val="NoSpacing"/>
        <w:jc w:val="both"/>
        <w:rPr>
          <w:noProof/>
        </w:rPr>
      </w:pPr>
    </w:p>
    <w:p w:rsidR="00DA2DB5" w:rsidRPr="00BA39AD" w:rsidRDefault="00DA2DB5" w:rsidP="0011567B">
      <w:pPr>
        <w:ind w:firstLine="720"/>
        <w:jc w:val="both"/>
        <w:rPr>
          <w:b/>
          <w:noProof/>
          <w:lang w:val="en-US"/>
        </w:rPr>
      </w:pPr>
      <w:r w:rsidRPr="00BA39AD">
        <w:rPr>
          <w:b/>
          <w:noProof/>
          <w:lang w:val="en-US"/>
        </w:rPr>
        <w:t>Health</w:t>
      </w:r>
    </w:p>
    <w:p w:rsidR="00DA2DB5" w:rsidRPr="00BA39AD" w:rsidRDefault="00DA2DB5" w:rsidP="001A7DD8">
      <w:pPr>
        <w:jc w:val="both"/>
        <w:rPr>
          <w:b/>
          <w:noProof/>
          <w:lang w:val="en-US"/>
        </w:rPr>
      </w:pPr>
    </w:p>
    <w:p w:rsidR="00DA2DB5" w:rsidRPr="00BA39AD" w:rsidRDefault="00DA2DB5" w:rsidP="0011567B">
      <w:pPr>
        <w:ind w:firstLine="720"/>
        <w:jc w:val="both"/>
        <w:rPr>
          <w:noProof/>
          <w:lang w:val="en-US"/>
        </w:rPr>
      </w:pPr>
      <w:r w:rsidRPr="00BA39AD">
        <w:rPr>
          <w:noProof/>
          <w:lang w:val="en-US"/>
        </w:rPr>
        <w:t xml:space="preserve">10 medical </w:t>
      </w:r>
      <w:r w:rsidR="00D84851" w:rsidRPr="00BA39AD">
        <w:rPr>
          <w:noProof/>
          <w:lang w:val="en-US"/>
        </w:rPr>
        <w:t>assistance events</w:t>
      </w:r>
      <w:r w:rsidRPr="00BA39AD">
        <w:rPr>
          <w:noProof/>
          <w:lang w:val="en-US"/>
        </w:rPr>
        <w:t xml:space="preserve"> on pediatrics, gynecology, general medicine, ophthalmology, dentistry and family planning, benefitting 1,145 people.</w:t>
      </w:r>
    </w:p>
    <w:p w:rsidR="00DA2DB5" w:rsidRPr="00BA39AD" w:rsidRDefault="00DA2DB5" w:rsidP="001A7DD8">
      <w:pPr>
        <w:pStyle w:val="NoSpacing"/>
        <w:jc w:val="both"/>
        <w:rPr>
          <w:noProof/>
        </w:rPr>
      </w:pPr>
    </w:p>
    <w:p w:rsidR="00DA2DB5" w:rsidRPr="00BA39AD" w:rsidRDefault="00DA2DB5" w:rsidP="0011567B">
      <w:pPr>
        <w:ind w:firstLine="720"/>
        <w:jc w:val="both"/>
        <w:rPr>
          <w:noProof/>
          <w:lang w:val="en-US"/>
        </w:rPr>
      </w:pPr>
      <w:r w:rsidRPr="00BA39AD">
        <w:rPr>
          <w:b/>
          <w:noProof/>
          <w:lang w:val="en-US"/>
        </w:rPr>
        <w:t>Education</w:t>
      </w:r>
    </w:p>
    <w:p w:rsidR="00DA2DB5" w:rsidRPr="00BA39AD" w:rsidRDefault="00DA2DB5" w:rsidP="001A7DD8">
      <w:pPr>
        <w:pStyle w:val="NoSpacing"/>
        <w:ind w:left="720"/>
        <w:jc w:val="both"/>
        <w:rPr>
          <w:bCs/>
          <w:noProof/>
        </w:rPr>
      </w:pPr>
    </w:p>
    <w:p w:rsidR="00DA2DB5" w:rsidRPr="00BA39AD" w:rsidRDefault="00DA2DB5" w:rsidP="0011567B">
      <w:pPr>
        <w:pStyle w:val="NoSpacing"/>
        <w:numPr>
          <w:ilvl w:val="0"/>
          <w:numId w:val="20"/>
        </w:numPr>
        <w:ind w:left="1080"/>
        <w:jc w:val="both"/>
        <w:rPr>
          <w:bCs/>
          <w:noProof/>
        </w:rPr>
      </w:pPr>
      <w:r w:rsidRPr="00BA39AD">
        <w:rPr>
          <w:bCs/>
          <w:noProof/>
        </w:rPr>
        <w:t xml:space="preserve">Distance </w:t>
      </w:r>
      <w:r w:rsidR="00D84851" w:rsidRPr="00BA39AD">
        <w:rPr>
          <w:bCs/>
          <w:noProof/>
        </w:rPr>
        <w:t xml:space="preserve">learning </w:t>
      </w:r>
      <w:r w:rsidRPr="00BA39AD">
        <w:rPr>
          <w:bCs/>
          <w:noProof/>
        </w:rPr>
        <w:t>for pre-schoolers and primary education students</w:t>
      </w:r>
    </w:p>
    <w:p w:rsidR="00DA2DB5" w:rsidRPr="00BA39AD" w:rsidRDefault="00DA2DB5" w:rsidP="0011567B">
      <w:pPr>
        <w:pStyle w:val="NoSpacing"/>
        <w:numPr>
          <w:ilvl w:val="0"/>
          <w:numId w:val="20"/>
        </w:numPr>
        <w:ind w:left="1080"/>
        <w:jc w:val="both"/>
        <w:rPr>
          <w:bCs/>
          <w:noProof/>
        </w:rPr>
      </w:pPr>
      <w:r w:rsidRPr="00BA39AD">
        <w:rPr>
          <w:bCs/>
          <w:noProof/>
        </w:rPr>
        <w:t>Mini- libraries for schools in three municipalities*</w:t>
      </w:r>
    </w:p>
    <w:p w:rsidR="00DA2DB5" w:rsidRPr="00BA39AD" w:rsidRDefault="00DA2DB5" w:rsidP="0011567B">
      <w:pPr>
        <w:pStyle w:val="NoSpacing"/>
        <w:numPr>
          <w:ilvl w:val="0"/>
          <w:numId w:val="20"/>
        </w:numPr>
        <w:ind w:left="1080"/>
        <w:jc w:val="both"/>
        <w:rPr>
          <w:bCs/>
          <w:noProof/>
        </w:rPr>
      </w:pPr>
      <w:r w:rsidRPr="00BA39AD">
        <w:rPr>
          <w:bCs/>
          <w:noProof/>
        </w:rPr>
        <w:t>Opening of the Science and Humanities Bachelor Studies on Tourism</w:t>
      </w:r>
    </w:p>
    <w:p w:rsidR="00DA2DB5" w:rsidRPr="00BA39AD" w:rsidRDefault="00DA2DB5" w:rsidP="0011567B">
      <w:pPr>
        <w:numPr>
          <w:ilvl w:val="0"/>
          <w:numId w:val="24"/>
        </w:numPr>
        <w:ind w:left="1080"/>
        <w:jc w:val="both"/>
        <w:rPr>
          <w:noProof/>
          <w:lang w:val="en-US"/>
        </w:rPr>
      </w:pPr>
      <w:r w:rsidRPr="00BA39AD">
        <w:rPr>
          <w:noProof/>
          <w:lang w:val="en-US"/>
        </w:rPr>
        <w:t>Literacy program with 35 communities to be started in 2011*</w:t>
      </w:r>
    </w:p>
    <w:p w:rsidR="00DA2DB5" w:rsidRPr="00BA39AD" w:rsidRDefault="00DA2DB5" w:rsidP="001A7DD8">
      <w:pPr>
        <w:pStyle w:val="NoSpacing"/>
        <w:jc w:val="both"/>
        <w:rPr>
          <w:noProof/>
        </w:rPr>
      </w:pPr>
    </w:p>
    <w:p w:rsidR="00DA2DB5" w:rsidRPr="00BA39AD" w:rsidRDefault="00DA2DB5" w:rsidP="0011567B">
      <w:pPr>
        <w:ind w:firstLine="720"/>
        <w:jc w:val="both"/>
        <w:rPr>
          <w:b/>
          <w:noProof/>
          <w:lang w:val="en-US"/>
        </w:rPr>
      </w:pPr>
      <w:r w:rsidRPr="00BA39AD">
        <w:rPr>
          <w:b/>
          <w:noProof/>
          <w:lang w:val="en-US"/>
        </w:rPr>
        <w:t>Environment</w:t>
      </w:r>
    </w:p>
    <w:p w:rsidR="00DA2DB5" w:rsidRPr="00BA39AD" w:rsidRDefault="00DA2DB5" w:rsidP="001A7DD8">
      <w:pPr>
        <w:jc w:val="both"/>
        <w:rPr>
          <w:noProof/>
          <w:lang w:val="en-US"/>
        </w:rPr>
      </w:pPr>
    </w:p>
    <w:p w:rsidR="00DA2DB5" w:rsidRPr="00BA39AD" w:rsidRDefault="00DA2DB5" w:rsidP="0011567B">
      <w:pPr>
        <w:ind w:firstLine="720"/>
        <w:jc w:val="both"/>
        <w:rPr>
          <w:noProof/>
          <w:lang w:val="en-US"/>
        </w:rPr>
      </w:pPr>
      <w:r w:rsidRPr="00BA39AD">
        <w:rPr>
          <w:noProof/>
          <w:lang w:val="en-US"/>
        </w:rPr>
        <w:t>The high demand of inputs for construction and fuels from the forest requires constant</w:t>
      </w:r>
      <w:r w:rsidR="00D84851" w:rsidRPr="00BA39AD">
        <w:rPr>
          <w:noProof/>
          <w:lang w:val="en-US"/>
        </w:rPr>
        <w:t xml:space="preserve"> resource renewal</w:t>
      </w:r>
      <w:r w:rsidRPr="00BA39AD">
        <w:rPr>
          <w:noProof/>
          <w:lang w:val="en-US"/>
        </w:rPr>
        <w:t xml:space="preserve">. Therefore, reforestation projects are promoted in schools, energy forests, water recharge areas: integral orchards and adequate organic and inorganic waste management. </w:t>
      </w:r>
    </w:p>
    <w:p w:rsidR="00DA2DB5" w:rsidRPr="00BA39AD" w:rsidRDefault="00DA2DB5" w:rsidP="001A7DD8">
      <w:pPr>
        <w:jc w:val="both"/>
        <w:rPr>
          <w:noProof/>
          <w:lang w:val="en-US"/>
        </w:rPr>
      </w:pPr>
    </w:p>
    <w:p w:rsidR="00DA2DB5" w:rsidRPr="00BA39AD" w:rsidRDefault="00DA2DB5" w:rsidP="0011567B">
      <w:pPr>
        <w:pStyle w:val="NoSpacing"/>
        <w:numPr>
          <w:ilvl w:val="0"/>
          <w:numId w:val="20"/>
        </w:numPr>
        <w:ind w:left="1080"/>
        <w:jc w:val="both"/>
        <w:rPr>
          <w:noProof/>
        </w:rPr>
      </w:pPr>
      <w:r w:rsidRPr="00BA39AD">
        <w:rPr>
          <w:noProof/>
        </w:rPr>
        <w:t>During the year, more than 23,000 trees were planted with the support of students, teachers, parents and organized women groups.</w:t>
      </w:r>
    </w:p>
    <w:p w:rsidR="00DA2DB5" w:rsidRPr="00BA39AD" w:rsidRDefault="00DA2DB5" w:rsidP="0011567B">
      <w:pPr>
        <w:pStyle w:val="NoSpacing"/>
        <w:numPr>
          <w:ilvl w:val="0"/>
          <w:numId w:val="20"/>
        </w:numPr>
        <w:ind w:left="1080"/>
        <w:jc w:val="both"/>
        <w:rPr>
          <w:noProof/>
        </w:rPr>
      </w:pPr>
      <w:r w:rsidRPr="00BA39AD">
        <w:rPr>
          <w:noProof/>
        </w:rPr>
        <w:t>Firewood-saving furnaces were introduced in 8 municipalities.</w:t>
      </w:r>
    </w:p>
    <w:p w:rsidR="00DA2DB5" w:rsidRPr="00BA39AD" w:rsidRDefault="00DA2DB5" w:rsidP="0011567B">
      <w:pPr>
        <w:pStyle w:val="NoSpacing"/>
        <w:numPr>
          <w:ilvl w:val="0"/>
          <w:numId w:val="20"/>
        </w:numPr>
        <w:ind w:left="1080"/>
        <w:jc w:val="both"/>
        <w:rPr>
          <w:noProof/>
        </w:rPr>
      </w:pPr>
      <w:r w:rsidRPr="00BA39AD">
        <w:rPr>
          <w:noProof/>
        </w:rPr>
        <w:t xml:space="preserve">Training on </w:t>
      </w:r>
      <w:r w:rsidRPr="00BA39AD">
        <w:rPr>
          <w:i/>
          <w:noProof/>
        </w:rPr>
        <w:t>The Environment and Me</w:t>
      </w:r>
      <w:r w:rsidRPr="00BA39AD">
        <w:rPr>
          <w:noProof/>
        </w:rPr>
        <w:t xml:space="preserve"> was provided at basic education and primary school level. </w:t>
      </w:r>
    </w:p>
    <w:p w:rsidR="00DA2DB5" w:rsidRPr="00BA39AD" w:rsidRDefault="00DA2DB5" w:rsidP="0011567B">
      <w:pPr>
        <w:pStyle w:val="NoSpacing"/>
        <w:numPr>
          <w:ilvl w:val="0"/>
          <w:numId w:val="20"/>
        </w:numPr>
        <w:ind w:left="1080"/>
        <w:jc w:val="both"/>
        <w:rPr>
          <w:rFonts w:eastAsia="Arial Unicode MS"/>
          <w:noProof/>
          <w:lang w:eastAsia="es-GT"/>
        </w:rPr>
      </w:pPr>
      <w:r w:rsidRPr="00BA39AD">
        <w:rPr>
          <w:noProof/>
        </w:rPr>
        <w:lastRenderedPageBreak/>
        <w:t xml:space="preserve"> Five community groups have installed their agroforestry nurseries, which benefit 85 women. There were 7,300 plants produced. FSM is one of the main buyers of these trees for reforestation.*</w:t>
      </w:r>
    </w:p>
    <w:p w:rsidR="00DA2DB5" w:rsidRPr="00BA39AD" w:rsidRDefault="00DA2DB5" w:rsidP="001A7DD8">
      <w:pPr>
        <w:pStyle w:val="NoSpacing"/>
        <w:jc w:val="both"/>
        <w:rPr>
          <w:noProof/>
        </w:rPr>
      </w:pPr>
    </w:p>
    <w:p w:rsidR="00DA2DB5" w:rsidRPr="00BA39AD" w:rsidRDefault="00DA2DB5" w:rsidP="0011567B">
      <w:pPr>
        <w:ind w:firstLine="720"/>
        <w:jc w:val="both"/>
        <w:rPr>
          <w:b/>
          <w:noProof/>
          <w:lang w:val="en-US"/>
        </w:rPr>
      </w:pPr>
      <w:r w:rsidRPr="00BA39AD">
        <w:rPr>
          <w:b/>
          <w:noProof/>
          <w:lang w:val="en-US"/>
        </w:rPr>
        <w:t xml:space="preserve">Small and Micro-Businesses </w:t>
      </w:r>
    </w:p>
    <w:p w:rsidR="00DA2DB5" w:rsidRPr="00BA39AD" w:rsidRDefault="00DA2DB5" w:rsidP="001A7DD8">
      <w:pPr>
        <w:jc w:val="both"/>
        <w:rPr>
          <w:noProof/>
          <w:lang w:val="en-US"/>
        </w:rPr>
      </w:pPr>
    </w:p>
    <w:p w:rsidR="00DA2DB5" w:rsidRPr="00BA39AD" w:rsidRDefault="00DA2DB5" w:rsidP="0011567B">
      <w:pPr>
        <w:ind w:firstLine="720"/>
        <w:jc w:val="both"/>
        <w:rPr>
          <w:noProof/>
          <w:lang w:val="en-US"/>
        </w:rPr>
      </w:pPr>
      <w:r w:rsidRPr="00BA39AD">
        <w:rPr>
          <w:noProof/>
          <w:lang w:val="en-US"/>
        </w:rPr>
        <w:t xml:space="preserve">Strengthening and promoting small and micro-businesses is one of the objectives mainly aimed at developing economic activities to generate employment and revenues. </w:t>
      </w:r>
    </w:p>
    <w:p w:rsidR="00DA2DB5" w:rsidRPr="00BA39AD" w:rsidRDefault="00DA2DB5" w:rsidP="001A7DD8">
      <w:pPr>
        <w:jc w:val="both"/>
        <w:rPr>
          <w:noProof/>
          <w:lang w:val="en-US"/>
        </w:rPr>
      </w:pPr>
    </w:p>
    <w:p w:rsidR="00DA2DB5" w:rsidRPr="00BA39AD" w:rsidRDefault="00DA2DB5" w:rsidP="0011567B">
      <w:pPr>
        <w:pStyle w:val="NoSpacing"/>
        <w:numPr>
          <w:ilvl w:val="0"/>
          <w:numId w:val="22"/>
        </w:numPr>
        <w:ind w:left="1080"/>
        <w:jc w:val="both"/>
        <w:rPr>
          <w:bCs/>
          <w:noProof/>
        </w:rPr>
      </w:pPr>
      <w:r w:rsidRPr="00BA39AD">
        <w:rPr>
          <w:noProof/>
        </w:rPr>
        <w:t>Groups of women were trained in handicrafts, cutting and sewing of basic garments, embroidery, bakery, typical knitting and weaving, computing literacy and others.</w:t>
      </w:r>
    </w:p>
    <w:p w:rsidR="00DA2DB5" w:rsidRPr="00BA39AD" w:rsidRDefault="00DA2DB5" w:rsidP="0011567B">
      <w:pPr>
        <w:numPr>
          <w:ilvl w:val="0"/>
          <w:numId w:val="22"/>
        </w:numPr>
        <w:ind w:left="1080"/>
        <w:jc w:val="both"/>
        <w:rPr>
          <w:noProof/>
          <w:lang w:val="en-US"/>
        </w:rPr>
      </w:pPr>
      <w:r w:rsidRPr="00BA39AD">
        <w:rPr>
          <w:noProof/>
          <w:lang w:val="en-US"/>
        </w:rPr>
        <w:t xml:space="preserve">Workshops to prepare a Municipal Development Plan, with the participation of SEGEPLAN and representatives from the municipality’s 5 different regions.  </w:t>
      </w:r>
    </w:p>
    <w:p w:rsidR="00DA2DB5" w:rsidRPr="00BA39AD" w:rsidRDefault="00DA2DB5" w:rsidP="001A7DD8">
      <w:pPr>
        <w:pStyle w:val="NoSpacing"/>
        <w:jc w:val="both"/>
        <w:rPr>
          <w:b/>
          <w:noProof/>
        </w:rPr>
      </w:pPr>
    </w:p>
    <w:p w:rsidR="00DA2DB5" w:rsidRPr="00BA39AD" w:rsidRDefault="00DA2DB5" w:rsidP="0011567B">
      <w:pPr>
        <w:pStyle w:val="NoSpacing"/>
        <w:ind w:firstLine="720"/>
        <w:jc w:val="both"/>
        <w:rPr>
          <w:b/>
          <w:noProof/>
        </w:rPr>
      </w:pPr>
      <w:r w:rsidRPr="00BA39AD">
        <w:rPr>
          <w:b/>
          <w:noProof/>
        </w:rPr>
        <w:t>Agribusinesses</w:t>
      </w:r>
    </w:p>
    <w:p w:rsidR="00DA2DB5" w:rsidRPr="00BA39AD" w:rsidRDefault="00DA2DB5" w:rsidP="001A7DD8">
      <w:pPr>
        <w:pStyle w:val="NoSpacing"/>
        <w:jc w:val="both"/>
        <w:rPr>
          <w:b/>
          <w:noProof/>
        </w:rPr>
      </w:pPr>
    </w:p>
    <w:p w:rsidR="00DA2DB5" w:rsidRPr="00BA39AD" w:rsidRDefault="001A0BB2" w:rsidP="0011567B">
      <w:pPr>
        <w:numPr>
          <w:ilvl w:val="0"/>
          <w:numId w:val="23"/>
        </w:numPr>
        <w:ind w:left="1080"/>
        <w:jc w:val="both"/>
        <w:rPr>
          <w:noProof/>
          <w:lang w:val="en-US"/>
        </w:rPr>
      </w:pPr>
      <w:r w:rsidRPr="00BA39AD">
        <w:rPr>
          <w:noProof/>
          <w:lang w:val="en-US"/>
        </w:rPr>
        <w:t xml:space="preserve">certification of organic </w:t>
      </w:r>
      <w:r w:rsidR="00DA2DB5" w:rsidRPr="00BA39AD">
        <w:rPr>
          <w:noProof/>
          <w:lang w:val="en-US"/>
        </w:rPr>
        <w:t xml:space="preserve">coffee </w:t>
      </w:r>
      <w:r w:rsidR="00D84851" w:rsidRPr="00BA39AD">
        <w:rPr>
          <w:noProof/>
          <w:lang w:val="en-US"/>
        </w:rPr>
        <w:t xml:space="preserve">according to </w:t>
      </w:r>
      <w:r w:rsidR="00DA2DB5" w:rsidRPr="00BA39AD">
        <w:rPr>
          <w:noProof/>
          <w:lang w:val="en-US"/>
        </w:rPr>
        <w:t>international standards was obtained for the first time for 78 coffee producers. These organic production certifications become important since the area is a polluted one, which is also politically difficult. Actions were also started to get the social responsibility and environmental certificates for coffee production.*</w:t>
      </w:r>
    </w:p>
    <w:p w:rsidR="00DA2DB5" w:rsidRPr="00BA39AD" w:rsidRDefault="00DA2DB5" w:rsidP="0011567B">
      <w:pPr>
        <w:numPr>
          <w:ilvl w:val="0"/>
          <w:numId w:val="23"/>
        </w:numPr>
        <w:ind w:left="1080"/>
        <w:jc w:val="both"/>
        <w:rPr>
          <w:noProof/>
          <w:lang w:val="en-US"/>
        </w:rPr>
      </w:pPr>
      <w:r w:rsidRPr="00BA39AD">
        <w:rPr>
          <w:noProof/>
          <w:lang w:val="en-US"/>
        </w:rPr>
        <w:t>Assistance for coffee producers from 12 communities, as well as the organization and functioning of Asociacion de Agricultores Manos Unidas (a farmer association).</w:t>
      </w:r>
    </w:p>
    <w:p w:rsidR="00DA2DB5" w:rsidRPr="00BA39AD" w:rsidRDefault="00DA2DB5" w:rsidP="0011567B">
      <w:pPr>
        <w:numPr>
          <w:ilvl w:val="0"/>
          <w:numId w:val="23"/>
        </w:numPr>
        <w:ind w:left="1080"/>
        <w:jc w:val="both"/>
        <w:rPr>
          <w:bCs/>
          <w:noProof/>
          <w:lang w:val="en-US"/>
        </w:rPr>
      </w:pPr>
      <w:r w:rsidRPr="00BA39AD">
        <w:rPr>
          <w:bCs/>
          <w:noProof/>
          <w:lang w:val="en-US"/>
        </w:rPr>
        <w:t xml:space="preserve">76 producers from 9 communities participated in training workshops on post-harvest management, e.g., support to 16 companies in the preparation of dairy products.* </w:t>
      </w:r>
    </w:p>
    <w:p w:rsidR="00DA2DB5" w:rsidRPr="00BA39AD" w:rsidRDefault="00DA2DB5" w:rsidP="001A7DD8">
      <w:pPr>
        <w:pStyle w:val="NoSpacing"/>
        <w:jc w:val="both"/>
        <w:rPr>
          <w:noProof/>
        </w:rPr>
      </w:pPr>
    </w:p>
    <w:p w:rsidR="00DA2DB5" w:rsidRPr="00BA39AD" w:rsidRDefault="00DA2DB5" w:rsidP="0011567B">
      <w:pPr>
        <w:pStyle w:val="NoSpacing"/>
        <w:ind w:firstLine="720"/>
        <w:jc w:val="both"/>
        <w:rPr>
          <w:b/>
          <w:noProof/>
        </w:rPr>
      </w:pPr>
      <w:r w:rsidRPr="00BA39AD">
        <w:rPr>
          <w:b/>
          <w:noProof/>
        </w:rPr>
        <w:t>Organization</w:t>
      </w:r>
    </w:p>
    <w:p w:rsidR="00DA2DB5" w:rsidRPr="00BA39AD" w:rsidRDefault="00DA2DB5" w:rsidP="001A7DD8">
      <w:pPr>
        <w:pStyle w:val="NoSpacing"/>
        <w:jc w:val="both"/>
        <w:rPr>
          <w:noProof/>
        </w:rPr>
      </w:pPr>
    </w:p>
    <w:p w:rsidR="00DA2DB5" w:rsidRPr="00BA39AD" w:rsidRDefault="00DA2DB5" w:rsidP="0011567B">
      <w:pPr>
        <w:ind w:firstLine="720"/>
        <w:jc w:val="both"/>
        <w:rPr>
          <w:noProof/>
          <w:lang w:val="en-US"/>
        </w:rPr>
      </w:pPr>
      <w:r w:rsidRPr="00BA39AD">
        <w:rPr>
          <w:noProof/>
          <w:lang w:val="en-US"/>
        </w:rPr>
        <w:t xml:space="preserve">This is referred to the organizational development of producers, women and youth, municipal strengthening and support to local authorities. FSM, in coordination with the SMI municipality worked on: </w:t>
      </w:r>
    </w:p>
    <w:p w:rsidR="00DA2DB5" w:rsidRPr="00BA39AD" w:rsidRDefault="00DA2DB5" w:rsidP="001A7DD8">
      <w:pPr>
        <w:jc w:val="both"/>
        <w:rPr>
          <w:noProof/>
          <w:lang w:val="en-US"/>
        </w:rPr>
      </w:pPr>
    </w:p>
    <w:p w:rsidR="00DA2DB5" w:rsidRPr="00BA39AD" w:rsidRDefault="00D84851" w:rsidP="001A7DD8">
      <w:pPr>
        <w:pStyle w:val="NoSpacing"/>
        <w:numPr>
          <w:ilvl w:val="0"/>
          <w:numId w:val="19"/>
        </w:numPr>
        <w:jc w:val="both"/>
        <w:rPr>
          <w:noProof/>
        </w:rPr>
      </w:pPr>
      <w:r w:rsidRPr="00BA39AD">
        <w:rPr>
          <w:noProof/>
        </w:rPr>
        <w:t xml:space="preserve">Assistance </w:t>
      </w:r>
      <w:r w:rsidR="00DA2DB5" w:rsidRPr="00BA39AD">
        <w:rPr>
          <w:noProof/>
        </w:rPr>
        <w:t>to municipal employees to improve services</w:t>
      </w:r>
    </w:p>
    <w:p w:rsidR="00DA2DB5" w:rsidRPr="00BA39AD" w:rsidRDefault="00DA2DB5" w:rsidP="0011567B">
      <w:pPr>
        <w:pStyle w:val="NoSpacing"/>
        <w:numPr>
          <w:ilvl w:val="0"/>
          <w:numId w:val="19"/>
        </w:numPr>
        <w:ind w:left="1080"/>
        <w:jc w:val="both"/>
        <w:rPr>
          <w:noProof/>
        </w:rPr>
      </w:pPr>
      <w:r w:rsidRPr="00BA39AD">
        <w:rPr>
          <w:noProof/>
        </w:rPr>
        <w:t>Strengthening groups of women through the Women’s Municipal Office (OMM)</w:t>
      </w:r>
    </w:p>
    <w:p w:rsidR="00DA2DB5" w:rsidRPr="00BA39AD" w:rsidRDefault="00DA2DB5" w:rsidP="0011567B">
      <w:pPr>
        <w:pStyle w:val="NoSpacing"/>
        <w:numPr>
          <w:ilvl w:val="0"/>
          <w:numId w:val="19"/>
        </w:numPr>
        <w:ind w:left="1080"/>
        <w:jc w:val="both"/>
        <w:rPr>
          <w:noProof/>
        </w:rPr>
      </w:pPr>
      <w:r w:rsidRPr="00BA39AD">
        <w:rPr>
          <w:noProof/>
        </w:rPr>
        <w:t>Strengthening Auxiliary Mayors’  and  COCODES’ capacities</w:t>
      </w:r>
    </w:p>
    <w:p w:rsidR="00DA2DB5" w:rsidRPr="00BA39AD" w:rsidRDefault="00DA2DB5" w:rsidP="0011567B">
      <w:pPr>
        <w:pStyle w:val="NoSpacing"/>
        <w:numPr>
          <w:ilvl w:val="0"/>
          <w:numId w:val="19"/>
        </w:numPr>
        <w:ind w:left="1080"/>
        <w:jc w:val="both"/>
        <w:rPr>
          <w:noProof/>
        </w:rPr>
      </w:pPr>
      <w:r w:rsidRPr="00BA39AD">
        <w:rPr>
          <w:noProof/>
        </w:rPr>
        <w:t>Eleven training events to 73 municipal employees aiming at improving service supply</w:t>
      </w:r>
    </w:p>
    <w:p w:rsidR="00DA2DB5" w:rsidRPr="00BA39AD" w:rsidRDefault="00DA2DB5" w:rsidP="0011567B">
      <w:pPr>
        <w:pStyle w:val="NoSpacing"/>
        <w:numPr>
          <w:ilvl w:val="0"/>
          <w:numId w:val="19"/>
        </w:numPr>
        <w:ind w:left="1080"/>
        <w:jc w:val="both"/>
        <w:rPr>
          <w:noProof/>
        </w:rPr>
      </w:pPr>
      <w:r w:rsidRPr="00BA39AD">
        <w:rPr>
          <w:noProof/>
        </w:rPr>
        <w:t>Ninety-eight auxiliary mayors, 175 COCODES representatives, 28 community leaders (in total 301 people) were benefited from training on prevention alternatives and dispute settlement under the strengthening program aimed at the community organization.*</w:t>
      </w:r>
    </w:p>
    <w:p w:rsidR="00DA2DB5" w:rsidRPr="00BA39AD" w:rsidRDefault="00DA2DB5" w:rsidP="001A7DD8">
      <w:pPr>
        <w:pStyle w:val="NoSpacing"/>
        <w:ind w:left="720"/>
        <w:jc w:val="both"/>
        <w:rPr>
          <w:noProof/>
        </w:rPr>
      </w:pPr>
    </w:p>
    <w:p w:rsidR="0011567B" w:rsidRDefault="0011567B">
      <w:pPr>
        <w:spacing w:after="200" w:line="276" w:lineRule="auto"/>
        <w:rPr>
          <w:rFonts w:eastAsia="Times New Roman"/>
          <w:b/>
          <w:noProof/>
          <w:sz w:val="23"/>
          <w:szCs w:val="23"/>
          <w:lang w:val="en-US" w:eastAsia="en-US"/>
        </w:rPr>
      </w:pPr>
      <w:r w:rsidRPr="00564423">
        <w:rPr>
          <w:b/>
          <w:noProof/>
          <w:lang w:val="en-US"/>
        </w:rPr>
        <w:br w:type="page"/>
      </w:r>
    </w:p>
    <w:p w:rsidR="00DA2DB5" w:rsidRPr="0011567B" w:rsidRDefault="00DA2DB5" w:rsidP="0011567B">
      <w:pPr>
        <w:pStyle w:val="ListParagraph"/>
        <w:numPr>
          <w:ilvl w:val="0"/>
          <w:numId w:val="26"/>
        </w:numPr>
        <w:spacing w:after="0" w:line="240" w:lineRule="auto"/>
        <w:ind w:left="720"/>
        <w:jc w:val="both"/>
        <w:rPr>
          <w:b/>
          <w:noProof/>
          <w:sz w:val="28"/>
          <w:szCs w:val="28"/>
        </w:rPr>
      </w:pPr>
      <w:r w:rsidRPr="0011567B">
        <w:rPr>
          <w:b/>
          <w:noProof/>
          <w:sz w:val="28"/>
          <w:szCs w:val="28"/>
        </w:rPr>
        <w:lastRenderedPageBreak/>
        <w:t>SUSTAINABLE DEVELOPMENT PROGRAM</w:t>
      </w:r>
    </w:p>
    <w:p w:rsidR="00DA2DB5" w:rsidRPr="00BA39AD" w:rsidRDefault="00DA2DB5" w:rsidP="001A7DD8">
      <w:pPr>
        <w:pStyle w:val="NoSpacing"/>
        <w:jc w:val="both"/>
        <w:rPr>
          <w:noProof/>
        </w:rPr>
      </w:pPr>
    </w:p>
    <w:p w:rsidR="00DA2DB5" w:rsidRPr="00BA39AD" w:rsidRDefault="00DA2DB5" w:rsidP="0011567B">
      <w:pPr>
        <w:ind w:firstLine="720"/>
        <w:jc w:val="both"/>
        <w:rPr>
          <w:noProof/>
          <w:lang w:val="en-US"/>
        </w:rPr>
      </w:pPr>
      <w:r w:rsidRPr="00BA39AD">
        <w:rPr>
          <w:noProof/>
          <w:lang w:val="en-US"/>
        </w:rPr>
        <w:t>Before starting operations, the Marlin Mine assumed a commitment to respect the San Miguel Ixtahuacan and Sipacapa communities’ cultural values, as well as supporting the area’s sustainable development. Montana has helped with social development projects in infrastructure, education, productivity, community relations and health.</w:t>
      </w:r>
    </w:p>
    <w:p w:rsidR="00DA2DB5" w:rsidRPr="00BA39AD" w:rsidRDefault="00DA2DB5" w:rsidP="0011567B">
      <w:pPr>
        <w:pStyle w:val="NoSpacing"/>
        <w:jc w:val="both"/>
        <w:rPr>
          <w:noProof/>
        </w:rPr>
      </w:pPr>
    </w:p>
    <w:p w:rsidR="00DA2DB5" w:rsidRPr="00BA39AD" w:rsidRDefault="00DA2DB5" w:rsidP="0011567B">
      <w:pPr>
        <w:pStyle w:val="NoSpacing"/>
        <w:jc w:val="both"/>
        <w:rPr>
          <w:noProof/>
        </w:rPr>
      </w:pPr>
      <w:r w:rsidRPr="00BA39AD">
        <w:rPr>
          <w:noProof/>
        </w:rPr>
        <w:t>The Sustainable Development Department has executed more than 2 thousand community development interven</w:t>
      </w:r>
      <w:r w:rsidR="0011567B">
        <w:rPr>
          <w:noProof/>
        </w:rPr>
        <w:t xml:space="preserve">tions in 8 years, which means </w:t>
      </w:r>
      <w:r w:rsidRPr="00BA39AD">
        <w:rPr>
          <w:noProof/>
        </w:rPr>
        <w:t>a Q120 million investment, in more than 150 infrastructure, education, productivity, community relations and health projects.</w:t>
      </w:r>
      <w:r w:rsidRPr="00BA39AD">
        <w:rPr>
          <w:rStyle w:val="FootnoteReference"/>
          <w:noProof/>
        </w:rPr>
        <w:footnoteReference w:id="32"/>
      </w:r>
      <w:r w:rsidRPr="00BA39AD">
        <w:rPr>
          <w:noProof/>
        </w:rPr>
        <w:t xml:space="preserve"> </w:t>
      </w:r>
    </w:p>
    <w:p w:rsidR="00DA2DB5" w:rsidRPr="00BA39AD" w:rsidRDefault="00DA2DB5" w:rsidP="0011567B">
      <w:pPr>
        <w:pStyle w:val="NoSpacing"/>
        <w:jc w:val="both"/>
        <w:rPr>
          <w:noProof/>
        </w:rPr>
      </w:pPr>
    </w:p>
    <w:p w:rsidR="00DA2DB5" w:rsidRPr="00BA39AD" w:rsidRDefault="00DA2DB5" w:rsidP="0011567B">
      <w:pPr>
        <w:pStyle w:val="NoSpacing"/>
        <w:jc w:val="both"/>
        <w:rPr>
          <w:noProof/>
        </w:rPr>
      </w:pPr>
      <w:r w:rsidRPr="00BA39AD">
        <w:rPr>
          <w:noProof/>
        </w:rPr>
        <w:t>In 2009 and 2010, Montana reports a Q.12.6 million and Q.41.9 million, respectively, in what the company calls “royalties for development.”</w:t>
      </w:r>
    </w:p>
    <w:p w:rsidR="00DA2DB5" w:rsidRPr="00BA39AD" w:rsidRDefault="00DA2DB5" w:rsidP="00DA2DB5">
      <w:pPr>
        <w:pStyle w:val="NoSpacing"/>
        <w:rPr>
          <w:noProof/>
        </w:rPr>
      </w:pPr>
    </w:p>
    <w:p w:rsidR="00DA2DB5" w:rsidRPr="00BA39AD" w:rsidRDefault="00DA2DB5" w:rsidP="00DA2DB5">
      <w:pPr>
        <w:pStyle w:val="NoSpacing"/>
        <w:jc w:val="center"/>
        <w:rPr>
          <w:b/>
          <w:noProof/>
        </w:rPr>
      </w:pPr>
      <w:r w:rsidRPr="00BA39AD">
        <w:rPr>
          <w:b/>
          <w:noProof/>
        </w:rPr>
        <w:t>Montana Exploradora de Guatemala. Investments on Community Development - 2010</w:t>
      </w:r>
    </w:p>
    <w:p w:rsidR="00DA2DB5" w:rsidRPr="00BA39AD" w:rsidRDefault="00DA2DB5" w:rsidP="00DA2DB5">
      <w:pPr>
        <w:pStyle w:val="NoSpacing"/>
        <w:jc w:val="center"/>
        <w:rPr>
          <w:b/>
          <w:noProof/>
        </w:rPr>
      </w:pPr>
    </w:p>
    <w:tbl>
      <w:tblPr>
        <w:tblW w:w="9378" w:type="dxa"/>
        <w:tblLayout w:type="fixed"/>
        <w:tblCellMar>
          <w:left w:w="0" w:type="dxa"/>
          <w:right w:w="0" w:type="dxa"/>
        </w:tblCellMar>
        <w:tblLook w:val="04A0"/>
      </w:tblPr>
      <w:tblGrid>
        <w:gridCol w:w="1098"/>
        <w:gridCol w:w="810"/>
        <w:gridCol w:w="720"/>
        <w:gridCol w:w="810"/>
        <w:gridCol w:w="720"/>
        <w:gridCol w:w="810"/>
        <w:gridCol w:w="720"/>
        <w:gridCol w:w="720"/>
        <w:gridCol w:w="720"/>
        <w:gridCol w:w="720"/>
        <w:gridCol w:w="720"/>
        <w:gridCol w:w="810"/>
      </w:tblGrid>
      <w:tr w:rsidR="00DA2DB5" w:rsidRPr="00BA39AD" w:rsidTr="00EB2974">
        <w:trPr>
          <w:trHeight w:val="550"/>
        </w:trPr>
        <w:tc>
          <w:tcPr>
            <w:tcW w:w="1098"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Area/Type</w:t>
            </w:r>
          </w:p>
        </w:tc>
        <w:tc>
          <w:tcPr>
            <w:tcW w:w="81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5"/>
                <w:szCs w:val="15"/>
                <w:lang w:val="en-US"/>
              </w:rPr>
            </w:pPr>
            <w:r w:rsidRPr="00BA39AD">
              <w:rPr>
                <w:rFonts w:ascii="Arial Narrow" w:hAnsi="Arial Narrow"/>
                <w:noProof/>
                <w:sz w:val="15"/>
                <w:szCs w:val="15"/>
                <w:lang w:val="en-US"/>
              </w:rPr>
              <w:t>Education</w:t>
            </w:r>
          </w:p>
        </w:tc>
        <w:tc>
          <w:tcPr>
            <w:tcW w:w="7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Health</w:t>
            </w:r>
          </w:p>
        </w:tc>
        <w:tc>
          <w:tcPr>
            <w:tcW w:w="81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Social</w:t>
            </w:r>
          </w:p>
        </w:tc>
        <w:tc>
          <w:tcPr>
            <w:tcW w:w="7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Culture</w:t>
            </w:r>
          </w:p>
        </w:tc>
        <w:tc>
          <w:tcPr>
            <w:tcW w:w="81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Emergency</w:t>
            </w:r>
          </w:p>
        </w:tc>
        <w:tc>
          <w:tcPr>
            <w:tcW w:w="7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Churches</w:t>
            </w:r>
          </w:p>
        </w:tc>
        <w:tc>
          <w:tcPr>
            <w:tcW w:w="7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Sports</w:t>
            </w:r>
          </w:p>
        </w:tc>
        <w:tc>
          <w:tcPr>
            <w:tcW w:w="7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Environment</w:t>
            </w:r>
          </w:p>
        </w:tc>
        <w:tc>
          <w:tcPr>
            <w:tcW w:w="7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Security/ Justice</w:t>
            </w:r>
          </w:p>
        </w:tc>
        <w:tc>
          <w:tcPr>
            <w:tcW w:w="7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Productivity</w:t>
            </w:r>
          </w:p>
        </w:tc>
        <w:tc>
          <w:tcPr>
            <w:tcW w:w="81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DA2DB5" w:rsidRPr="00BA39AD" w:rsidRDefault="00DA2DB5" w:rsidP="00CE1A1B">
            <w:pPr>
              <w:jc w:val="center"/>
              <w:rPr>
                <w:rFonts w:ascii="Arial Narrow" w:hAnsi="Arial Narrow"/>
                <w:noProof/>
                <w:sz w:val="16"/>
                <w:szCs w:val="16"/>
                <w:lang w:val="en-US"/>
              </w:rPr>
            </w:pPr>
            <w:r w:rsidRPr="00BA39AD">
              <w:rPr>
                <w:rFonts w:ascii="Arial Narrow" w:hAnsi="Arial Narrow"/>
                <w:noProof/>
                <w:sz w:val="16"/>
                <w:szCs w:val="16"/>
                <w:lang w:val="en-US"/>
              </w:rPr>
              <w:t>Total Q</w:t>
            </w:r>
          </w:p>
        </w:tc>
      </w:tr>
      <w:tr w:rsidR="00DA2DB5" w:rsidRPr="00BA39AD" w:rsidTr="00EB2974">
        <w:trPr>
          <w:trHeight w:val="343"/>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Infrastructure</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16,796.5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1,214.6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83,399.8</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1,422.6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117.2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1,741.0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61,1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3,474.0</w:t>
            </w: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108,778.8</w:t>
            </w:r>
          </w:p>
        </w:tc>
      </w:tr>
      <w:tr w:rsidR="00DA2DB5" w:rsidRPr="00BA39AD" w:rsidTr="00EB2974">
        <w:trPr>
          <w:trHeight w:val="325"/>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Economic</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17.9</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923.7</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5.7</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11.0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1,115.1</w:t>
            </w: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2,326.5</w:t>
            </w:r>
          </w:p>
        </w:tc>
      </w:tr>
      <w:tr w:rsidR="00DA2DB5" w:rsidRPr="00BA39AD" w:rsidTr="00EB2974">
        <w:trPr>
          <w:trHeight w:val="325"/>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Services</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1,527.7</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60.0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2,271.1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25.0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3,883.8</w:t>
            </w:r>
          </w:p>
        </w:tc>
      </w:tr>
      <w:tr w:rsidR="00DA2DB5" w:rsidRPr="00BA39AD" w:rsidTr="00EB2974">
        <w:trPr>
          <w:trHeight w:val="325"/>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Functioning</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396.9</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304.1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55.6</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4.4</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77.0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0.9</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5.9</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81.3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600.0</w:t>
            </w: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2,032.2</w:t>
            </w:r>
          </w:p>
        </w:tc>
      </w:tr>
      <w:tr w:rsidR="00DA2DB5" w:rsidRPr="00BA39AD" w:rsidTr="00EB2974">
        <w:trPr>
          <w:trHeight w:val="325"/>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Advisory</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170.0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1,253.8</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250.0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46.0</w:t>
            </w: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2,139.9</w:t>
            </w:r>
          </w:p>
        </w:tc>
      </w:tr>
      <w:tr w:rsidR="00DA2DB5" w:rsidRPr="00BA39AD" w:rsidTr="00EB2974">
        <w:trPr>
          <w:trHeight w:val="325"/>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both"/>
              <w:rPr>
                <w:rFonts w:ascii="Arial Narrow" w:hAnsi="Arial Narrow"/>
                <w:noProof/>
                <w:sz w:val="16"/>
                <w:szCs w:val="16"/>
                <w:lang w:val="en-US"/>
              </w:rPr>
            </w:pPr>
            <w:r w:rsidRPr="00BA39AD">
              <w:rPr>
                <w:rFonts w:ascii="Arial Narrow" w:hAnsi="Arial Narrow"/>
                <w:noProof/>
                <w:sz w:val="16"/>
                <w:szCs w:val="16"/>
                <w:lang w:val="en-US"/>
              </w:rPr>
              <w:t>Equipment</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79.4</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11.8</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9.3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17.9</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9.3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r w:rsidRPr="00BA39AD">
              <w:rPr>
                <w:rFonts w:ascii="Arial Narrow" w:hAnsi="Arial Narrow"/>
                <w:noProof/>
                <w:sz w:val="16"/>
                <w:szCs w:val="16"/>
                <w:lang w:val="en-US"/>
              </w:rPr>
              <w:t>10.1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noProof/>
                <w:sz w:val="16"/>
                <w:szCs w:val="16"/>
                <w:lang w:val="en-US"/>
              </w:rPr>
            </w:pP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852.7</w:t>
            </w:r>
          </w:p>
        </w:tc>
      </w:tr>
      <w:tr w:rsidR="00DA2DB5" w:rsidRPr="00BA39AD" w:rsidTr="00EB2974">
        <w:trPr>
          <w:trHeight w:val="325"/>
        </w:trPr>
        <w:tc>
          <w:tcPr>
            <w:tcW w:w="1098"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both"/>
              <w:rPr>
                <w:rFonts w:ascii="Arial Narrow" w:hAnsi="Arial Narrow"/>
                <w:b/>
                <w:noProof/>
                <w:sz w:val="16"/>
                <w:szCs w:val="16"/>
                <w:lang w:val="en-US"/>
              </w:rPr>
            </w:pPr>
            <w:r w:rsidRPr="00BA39AD">
              <w:rPr>
                <w:rFonts w:ascii="Arial Narrow" w:hAnsi="Arial Narrow"/>
                <w:b/>
                <w:noProof/>
                <w:sz w:val="16"/>
                <w:szCs w:val="16"/>
                <w:lang w:val="en-US"/>
              </w:rPr>
              <w:t>Total</w:t>
            </w: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19,857.5</w:t>
            </w:r>
          </w:p>
        </w:tc>
        <w:tc>
          <w:tcPr>
            <w:tcW w:w="7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1,578.7</w:t>
            </w: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88,419.8</w:t>
            </w:r>
          </w:p>
        </w:tc>
        <w:tc>
          <w:tcPr>
            <w:tcW w:w="7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1,682.7</w:t>
            </w:r>
          </w:p>
        </w:tc>
        <w:tc>
          <w:tcPr>
            <w:tcW w:w="81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77.0</w:t>
            </w:r>
          </w:p>
        </w:tc>
        <w:tc>
          <w:tcPr>
            <w:tcW w:w="7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237.5</w:t>
            </w:r>
          </w:p>
        </w:tc>
        <w:tc>
          <w:tcPr>
            <w:tcW w:w="7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1,785.9</w:t>
            </w:r>
          </w:p>
        </w:tc>
        <w:tc>
          <w:tcPr>
            <w:tcW w:w="7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629.4</w:t>
            </w:r>
          </w:p>
        </w:tc>
        <w:tc>
          <w:tcPr>
            <w:tcW w:w="7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91.3</w:t>
            </w:r>
          </w:p>
        </w:tc>
        <w:tc>
          <w:tcPr>
            <w:tcW w:w="7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5,654.1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A2DB5" w:rsidRPr="00BA39AD" w:rsidRDefault="00DA2DB5" w:rsidP="00CE1A1B">
            <w:pPr>
              <w:jc w:val="right"/>
              <w:rPr>
                <w:rFonts w:ascii="Arial Narrow" w:hAnsi="Arial Narrow"/>
                <w:b/>
                <w:noProof/>
                <w:sz w:val="16"/>
                <w:szCs w:val="16"/>
                <w:lang w:val="en-US"/>
              </w:rPr>
            </w:pPr>
            <w:r w:rsidRPr="00BA39AD">
              <w:rPr>
                <w:rFonts w:ascii="Arial Narrow" w:hAnsi="Arial Narrow"/>
                <w:b/>
                <w:noProof/>
                <w:sz w:val="16"/>
                <w:szCs w:val="16"/>
                <w:lang w:val="en-US"/>
              </w:rPr>
              <w:t>120,013.9</w:t>
            </w:r>
          </w:p>
        </w:tc>
      </w:tr>
    </w:tbl>
    <w:p w:rsidR="00DA2DB5" w:rsidRPr="00BA39AD" w:rsidRDefault="00DA2DB5" w:rsidP="00DA2DB5">
      <w:pPr>
        <w:jc w:val="both"/>
        <w:rPr>
          <w:noProof/>
          <w:sz w:val="20"/>
          <w:lang w:val="en-US"/>
        </w:rPr>
      </w:pPr>
      <w:r w:rsidRPr="00BA39AD">
        <w:rPr>
          <w:noProof/>
          <w:sz w:val="20"/>
          <w:lang w:val="en-US"/>
        </w:rPr>
        <w:t xml:space="preserve">Source: Goldcorp, </w:t>
      </w:r>
      <w:r w:rsidRPr="00BA39AD">
        <w:rPr>
          <w:i/>
          <w:noProof/>
          <w:sz w:val="20"/>
          <w:lang w:val="en-US"/>
        </w:rPr>
        <w:t>Impacto Económico, Social y Ambiental</w:t>
      </w:r>
      <w:r w:rsidRPr="00BA39AD">
        <w:rPr>
          <w:noProof/>
          <w:sz w:val="20"/>
          <w:lang w:val="en-US"/>
        </w:rPr>
        <w:t xml:space="preserve">, February 2011, at http://www.goldcorpguatemala.com </w:t>
      </w:r>
    </w:p>
    <w:p w:rsidR="00DA2DB5" w:rsidRPr="00BA39AD" w:rsidRDefault="00DA2DB5" w:rsidP="00DA2DB5">
      <w:pPr>
        <w:pStyle w:val="NoSpacing"/>
        <w:rPr>
          <w:b/>
          <w:noProof/>
        </w:rPr>
      </w:pPr>
      <w:bookmarkStart w:id="41" w:name="_Toc102721624"/>
      <w:bookmarkStart w:id="42" w:name="_Toc70140858"/>
      <w:bookmarkStart w:id="43" w:name="_Toc70395312"/>
    </w:p>
    <w:p w:rsidR="00DA2DB5" w:rsidRPr="00BA39AD" w:rsidRDefault="00DA2DB5" w:rsidP="0011567B">
      <w:pPr>
        <w:pStyle w:val="NoSpacing"/>
        <w:ind w:firstLine="720"/>
        <w:jc w:val="both"/>
        <w:rPr>
          <w:b/>
          <w:noProof/>
        </w:rPr>
      </w:pPr>
      <w:r w:rsidRPr="00BA39AD">
        <w:rPr>
          <w:b/>
          <w:noProof/>
        </w:rPr>
        <w:t>Infrastructure</w:t>
      </w:r>
    </w:p>
    <w:p w:rsidR="00DA2DB5" w:rsidRPr="00BA39AD" w:rsidRDefault="00DA2DB5" w:rsidP="0011567B">
      <w:pPr>
        <w:pStyle w:val="NoSpacing"/>
        <w:jc w:val="both"/>
        <w:rPr>
          <w:b/>
          <w:noProof/>
        </w:rPr>
      </w:pPr>
    </w:p>
    <w:p w:rsidR="00DA2DB5" w:rsidRPr="00BA39AD" w:rsidRDefault="00DA2DB5" w:rsidP="0011567B">
      <w:pPr>
        <w:pStyle w:val="NoSpacing"/>
        <w:ind w:firstLine="630"/>
        <w:jc w:val="both"/>
        <w:rPr>
          <w:noProof/>
        </w:rPr>
      </w:pPr>
      <w:r w:rsidRPr="00BA39AD">
        <w:rPr>
          <w:noProof/>
        </w:rPr>
        <w:t>These are water, electrification, rural roads, highways, bridges, community rooms, contention walls and perimeter walls for Q.108.8 million. To date, 212 infrastructure projects have been executed, among which:</w:t>
      </w:r>
      <w:r w:rsidRPr="00BA39AD">
        <w:rPr>
          <w:b/>
          <w:bCs/>
          <w:noProof/>
        </w:rPr>
        <w:t xml:space="preserve"> </w:t>
      </w:r>
    </w:p>
    <w:p w:rsidR="00DA2DB5" w:rsidRPr="00BA39AD" w:rsidRDefault="00DA2DB5" w:rsidP="0011567B">
      <w:pPr>
        <w:numPr>
          <w:ilvl w:val="0"/>
          <w:numId w:val="25"/>
        </w:numPr>
        <w:spacing w:before="100" w:beforeAutospacing="1" w:after="100" w:afterAutospacing="1"/>
        <w:ind w:left="1080"/>
        <w:jc w:val="both"/>
        <w:rPr>
          <w:noProof/>
          <w:lang w:val="en-US"/>
        </w:rPr>
      </w:pPr>
      <w:r w:rsidRPr="00BA39AD">
        <w:rPr>
          <w:noProof/>
          <w:lang w:val="en-US"/>
        </w:rPr>
        <w:t>The New Urban Center in the San Jose Nueva Esperanza village, in San Miguel Ixtahuacan. The project’s objective is to move the community’s urban center to a better area with better facilities for Q.4,004,255.*</w:t>
      </w:r>
    </w:p>
    <w:p w:rsidR="00DA2DB5" w:rsidRPr="00BA39AD" w:rsidRDefault="00DA2DB5" w:rsidP="0011567B">
      <w:pPr>
        <w:ind w:firstLine="720"/>
        <w:jc w:val="both"/>
        <w:rPr>
          <w:b/>
          <w:noProof/>
          <w:lang w:val="en-US"/>
        </w:rPr>
      </w:pPr>
      <w:r w:rsidRPr="00BA39AD">
        <w:rPr>
          <w:b/>
          <w:noProof/>
          <w:lang w:val="en-US"/>
        </w:rPr>
        <w:t>Education</w:t>
      </w:r>
    </w:p>
    <w:bookmarkEnd w:id="41"/>
    <w:bookmarkEnd w:id="42"/>
    <w:bookmarkEnd w:id="43"/>
    <w:p w:rsidR="00DA2DB5" w:rsidRPr="00BA39AD" w:rsidRDefault="00DA2DB5" w:rsidP="0011567B">
      <w:pPr>
        <w:pStyle w:val="NoSpacing"/>
        <w:jc w:val="both"/>
        <w:rPr>
          <w:noProof/>
        </w:rPr>
      </w:pPr>
    </w:p>
    <w:p w:rsidR="00DA2DB5" w:rsidRPr="00BA39AD" w:rsidRDefault="00DA2DB5" w:rsidP="0011567B">
      <w:pPr>
        <w:pStyle w:val="NoSpacing"/>
        <w:ind w:firstLine="720"/>
        <w:jc w:val="both"/>
        <w:rPr>
          <w:noProof/>
        </w:rPr>
      </w:pPr>
      <w:r w:rsidRPr="00BA39AD">
        <w:rPr>
          <w:noProof/>
        </w:rPr>
        <w:t xml:space="preserve">Educational and sports infrastructure works were built. To date, more than Q3 million have been contributed for paying teachers, benefiting 22 communities and more than 3000 students who have received education they had no Access to and more than 269 initiatives promoted by Montana for the improvement of education in the San Miguel </w:t>
      </w:r>
      <w:r w:rsidRPr="00BA39AD">
        <w:rPr>
          <w:noProof/>
        </w:rPr>
        <w:lastRenderedPageBreak/>
        <w:t xml:space="preserve">Ixtahuacan, Sipacapa, Malacatancito and Tejutla municipalities. The following are among the main ones: </w:t>
      </w:r>
    </w:p>
    <w:p w:rsidR="00DA2DB5" w:rsidRPr="00BA39AD" w:rsidRDefault="00DA2DB5" w:rsidP="0011567B">
      <w:pPr>
        <w:pStyle w:val="NoSpacing"/>
        <w:jc w:val="both"/>
        <w:rPr>
          <w:noProof/>
        </w:rPr>
      </w:pPr>
    </w:p>
    <w:p w:rsidR="00DA2DB5" w:rsidRPr="00BA39AD" w:rsidRDefault="00DA2DB5" w:rsidP="0011567B">
      <w:pPr>
        <w:pStyle w:val="NoSpacing"/>
        <w:numPr>
          <w:ilvl w:val="0"/>
          <w:numId w:val="25"/>
        </w:numPr>
        <w:ind w:left="1080"/>
        <w:jc w:val="both"/>
        <w:rPr>
          <w:noProof/>
        </w:rPr>
      </w:pPr>
      <w:r w:rsidRPr="00BA39AD">
        <w:rPr>
          <w:noProof/>
        </w:rPr>
        <w:t>Car mechanics and electricity technology workshops at the San Miguel Ixtahuacan Technological Institute. Q1,146,000.</w:t>
      </w:r>
      <w:r w:rsidRPr="00BA39AD">
        <w:rPr>
          <w:noProof/>
          <w:highlight w:val="magenta"/>
        </w:rPr>
        <w:t xml:space="preserve"> </w:t>
      </w:r>
    </w:p>
    <w:p w:rsidR="00DA2DB5" w:rsidRPr="00BA39AD" w:rsidRDefault="00DA2DB5" w:rsidP="0011567B">
      <w:pPr>
        <w:pStyle w:val="NoSpacing"/>
        <w:numPr>
          <w:ilvl w:val="0"/>
          <w:numId w:val="25"/>
        </w:numPr>
        <w:ind w:left="1080"/>
        <w:jc w:val="both"/>
        <w:rPr>
          <w:b/>
          <w:noProof/>
        </w:rPr>
      </w:pPr>
      <w:r w:rsidRPr="00BA39AD">
        <w:rPr>
          <w:b/>
          <w:noProof/>
        </w:rPr>
        <w:t xml:space="preserve">Joint work with FSM: </w:t>
      </w:r>
    </w:p>
    <w:p w:rsidR="00DA2DB5" w:rsidRPr="00BA39AD" w:rsidRDefault="00DA2DB5" w:rsidP="0011567B">
      <w:pPr>
        <w:pStyle w:val="NoSpacing"/>
        <w:numPr>
          <w:ilvl w:val="1"/>
          <w:numId w:val="25"/>
        </w:numPr>
        <w:jc w:val="both"/>
        <w:rPr>
          <w:b/>
          <w:noProof/>
        </w:rPr>
      </w:pPr>
      <w:r w:rsidRPr="00BA39AD">
        <w:rPr>
          <w:noProof/>
        </w:rPr>
        <w:t>Teacher training in 22 schools in SMI under the Learning Improvement Program.*</w:t>
      </w:r>
    </w:p>
    <w:p w:rsidR="00DA2DB5" w:rsidRPr="00BA39AD" w:rsidRDefault="00DA2DB5" w:rsidP="0011567B">
      <w:pPr>
        <w:pStyle w:val="NoSpacing"/>
        <w:numPr>
          <w:ilvl w:val="1"/>
          <w:numId w:val="25"/>
        </w:numPr>
        <w:jc w:val="both"/>
        <w:rPr>
          <w:b/>
          <w:noProof/>
        </w:rPr>
      </w:pPr>
      <w:r w:rsidRPr="00BA39AD">
        <w:rPr>
          <w:noProof/>
        </w:rPr>
        <w:t>Support to the mechanics and electricity institute, where FSM is responsible for equipment and tool inventory of workshops, which were built and donated by Montana.</w:t>
      </w:r>
    </w:p>
    <w:p w:rsidR="00DA2DB5" w:rsidRPr="00BA39AD" w:rsidRDefault="00DA2DB5" w:rsidP="0011567B">
      <w:pPr>
        <w:pStyle w:val="NoSpacing"/>
        <w:jc w:val="both"/>
        <w:rPr>
          <w:b/>
          <w:noProof/>
        </w:rPr>
      </w:pPr>
    </w:p>
    <w:p w:rsidR="00DA2DB5" w:rsidRPr="00BA39AD" w:rsidRDefault="00DA2DB5" w:rsidP="0011567B">
      <w:pPr>
        <w:ind w:firstLine="720"/>
        <w:jc w:val="both"/>
        <w:rPr>
          <w:rFonts w:eastAsia="Times New Roman"/>
          <w:b/>
          <w:bCs/>
          <w:noProof/>
          <w:lang w:val="en-US"/>
        </w:rPr>
      </w:pPr>
      <w:r w:rsidRPr="00BA39AD">
        <w:rPr>
          <w:rFonts w:eastAsia="Times New Roman"/>
          <w:b/>
          <w:bCs/>
          <w:noProof/>
          <w:lang w:val="en-US"/>
        </w:rPr>
        <w:t>Health: CAP</w:t>
      </w:r>
    </w:p>
    <w:p w:rsidR="00DA2DB5" w:rsidRPr="00BA39AD" w:rsidRDefault="00DA2DB5" w:rsidP="0011567B">
      <w:pPr>
        <w:spacing w:before="100" w:beforeAutospacing="1" w:after="100" w:afterAutospacing="1"/>
        <w:ind w:firstLine="720"/>
        <w:jc w:val="both"/>
        <w:rPr>
          <w:rFonts w:eastAsia="Times New Roman"/>
          <w:noProof/>
          <w:lang w:val="en-US"/>
        </w:rPr>
      </w:pPr>
      <w:r w:rsidRPr="00BA39AD">
        <w:rPr>
          <w:rFonts w:eastAsia="Times New Roman"/>
          <w:noProof/>
          <w:lang w:val="en-US"/>
        </w:rPr>
        <w:t>The new Permanent Service Center (CAP) of San Miguel Ixtahuacan was built and equipped to expand healthcare service in the area.</w:t>
      </w:r>
    </w:p>
    <w:p w:rsidR="00DA2DB5" w:rsidRPr="00BA39AD" w:rsidRDefault="00DA2DB5" w:rsidP="0011567B">
      <w:pPr>
        <w:numPr>
          <w:ilvl w:val="0"/>
          <w:numId w:val="25"/>
        </w:numPr>
        <w:spacing w:before="100" w:beforeAutospacing="1" w:after="100" w:afterAutospacing="1"/>
        <w:ind w:left="1080"/>
        <w:jc w:val="both"/>
        <w:rPr>
          <w:rFonts w:eastAsia="Times New Roman"/>
          <w:noProof/>
          <w:lang w:val="en-US"/>
        </w:rPr>
      </w:pPr>
      <w:r w:rsidRPr="00BA39AD">
        <w:rPr>
          <w:rFonts w:eastAsia="Times New Roman"/>
          <w:noProof/>
          <w:lang w:val="en-US"/>
        </w:rPr>
        <w:t>The San Miguel Ixtahuacan municipality provided the land, Montana contributed more than Q21.5 million to build and for medical equipment, and the Ministry of Health is in charge of its operation and good functioning. This center is equipped with cutting-edge technology in every medical area.*</w:t>
      </w:r>
    </w:p>
    <w:p w:rsidR="00DA2DB5" w:rsidRPr="00BA39AD" w:rsidRDefault="00DA2DB5" w:rsidP="0011567B">
      <w:pPr>
        <w:ind w:firstLine="720"/>
        <w:jc w:val="both"/>
        <w:rPr>
          <w:rFonts w:eastAsia="Times New Roman"/>
          <w:noProof/>
          <w:lang w:val="en-US" w:eastAsia="es-ES"/>
        </w:rPr>
      </w:pPr>
      <w:r w:rsidRPr="00BA39AD">
        <w:rPr>
          <w:rFonts w:eastAsia="Times New Roman"/>
          <w:b/>
          <w:noProof/>
          <w:lang w:val="en-US" w:eastAsia="es-ES"/>
        </w:rPr>
        <w:t>Joint work with FSM:</w:t>
      </w:r>
      <w:r w:rsidRPr="00BA39AD">
        <w:rPr>
          <w:rFonts w:eastAsia="Times New Roman"/>
          <w:noProof/>
          <w:lang w:val="en-US" w:eastAsia="es-ES"/>
        </w:rPr>
        <w:t xml:space="preserve">  </w:t>
      </w:r>
    </w:p>
    <w:p w:rsidR="00DA2DB5" w:rsidRPr="00BA39AD" w:rsidRDefault="00DA2DB5" w:rsidP="0011567B">
      <w:pPr>
        <w:jc w:val="both"/>
        <w:rPr>
          <w:rFonts w:eastAsia="Times New Roman"/>
          <w:b/>
          <w:noProof/>
          <w:lang w:val="en-US" w:eastAsia="es-ES"/>
        </w:rPr>
      </w:pPr>
    </w:p>
    <w:p w:rsidR="00DA2DB5" w:rsidRPr="00BA39AD" w:rsidRDefault="00DA2DB5" w:rsidP="0011567B">
      <w:pPr>
        <w:numPr>
          <w:ilvl w:val="1"/>
          <w:numId w:val="25"/>
        </w:numPr>
        <w:ind w:left="1080"/>
        <w:jc w:val="both"/>
        <w:rPr>
          <w:rFonts w:eastAsia="Times New Roman"/>
          <w:b/>
          <w:noProof/>
          <w:lang w:val="en-US" w:eastAsia="es-ES"/>
        </w:rPr>
      </w:pPr>
      <w:r w:rsidRPr="00BA39AD">
        <w:rPr>
          <w:rFonts w:eastAsia="Times New Roman"/>
          <w:noProof/>
          <w:lang w:val="en-US" w:eastAsia="es-ES"/>
        </w:rPr>
        <w:t>Training CAP’s technical and paramedical personnel related to clients, human relations, team work, professional ethics, first aid and emotional intelligence.*</w:t>
      </w:r>
    </w:p>
    <w:p w:rsidR="00DA2DB5" w:rsidRPr="00BA39AD" w:rsidRDefault="00DA2DB5" w:rsidP="0011567B">
      <w:pPr>
        <w:ind w:left="720"/>
        <w:jc w:val="both"/>
        <w:rPr>
          <w:rFonts w:eastAsia="Times New Roman"/>
          <w:b/>
          <w:noProof/>
          <w:lang w:val="en-US" w:eastAsia="es-ES"/>
        </w:rPr>
      </w:pPr>
    </w:p>
    <w:p w:rsidR="00DA2DB5" w:rsidRPr="00BA39AD" w:rsidRDefault="00DA2DB5" w:rsidP="0011567B">
      <w:pPr>
        <w:ind w:firstLine="720"/>
        <w:jc w:val="both"/>
        <w:rPr>
          <w:rFonts w:eastAsia="Times New Roman"/>
          <w:b/>
          <w:bCs/>
          <w:noProof/>
          <w:lang w:val="en-US"/>
        </w:rPr>
      </w:pPr>
      <w:r w:rsidRPr="00BA39AD">
        <w:rPr>
          <w:rFonts w:eastAsia="Times New Roman"/>
          <w:b/>
          <w:bCs/>
          <w:noProof/>
          <w:lang w:val="en-US"/>
        </w:rPr>
        <w:t>Productivity</w:t>
      </w:r>
    </w:p>
    <w:p w:rsidR="00DA2DB5" w:rsidRPr="00BA39AD" w:rsidRDefault="00DA2DB5" w:rsidP="0011567B">
      <w:pPr>
        <w:jc w:val="both"/>
        <w:rPr>
          <w:rFonts w:eastAsia="Times New Roman"/>
          <w:b/>
          <w:bCs/>
          <w:noProof/>
          <w:lang w:val="en-US"/>
        </w:rPr>
      </w:pPr>
    </w:p>
    <w:p w:rsidR="00DA2DB5" w:rsidRPr="00BA39AD" w:rsidRDefault="00DA2DB5" w:rsidP="0011567B">
      <w:pPr>
        <w:ind w:firstLine="720"/>
        <w:jc w:val="both"/>
        <w:rPr>
          <w:rFonts w:eastAsia="Times New Roman"/>
          <w:bCs/>
          <w:noProof/>
          <w:lang w:val="en-US"/>
        </w:rPr>
      </w:pPr>
      <w:r w:rsidRPr="00BA39AD">
        <w:rPr>
          <w:rFonts w:eastAsia="Times New Roman"/>
          <w:bCs/>
          <w:noProof/>
          <w:lang w:val="en-US"/>
        </w:rPr>
        <w:t>To date, 14 programs have been supported in the process of increasing community productivity. Some of them are:</w:t>
      </w:r>
    </w:p>
    <w:p w:rsidR="00DA2DB5" w:rsidRPr="00BA39AD" w:rsidRDefault="00DA2DB5" w:rsidP="0011567B">
      <w:pPr>
        <w:jc w:val="both"/>
        <w:rPr>
          <w:rFonts w:eastAsia="Times New Roman"/>
          <w:b/>
          <w:bCs/>
          <w:noProof/>
          <w:lang w:val="en-US"/>
        </w:rPr>
      </w:pPr>
    </w:p>
    <w:p w:rsidR="00DA2DB5" w:rsidRPr="00BA39AD" w:rsidRDefault="00DA2DB5" w:rsidP="0011567B">
      <w:pPr>
        <w:numPr>
          <w:ilvl w:val="0"/>
          <w:numId w:val="25"/>
        </w:numPr>
        <w:ind w:left="1080"/>
        <w:jc w:val="both"/>
        <w:rPr>
          <w:rFonts w:eastAsia="Times New Roman"/>
          <w:bCs/>
          <w:noProof/>
          <w:lang w:val="en-US"/>
        </w:rPr>
      </w:pPr>
      <w:r w:rsidRPr="00BA39AD">
        <w:rPr>
          <w:rFonts w:eastAsia="Times New Roman"/>
          <w:bCs/>
          <w:noProof/>
          <w:lang w:val="en-US"/>
        </w:rPr>
        <w:t xml:space="preserve">Tomato production under “agril” in the Sholtanan village, San Miguel Ixtahuacan. Montana’s contribution Q.200,000 (US$25,000) </w:t>
      </w:r>
    </w:p>
    <w:p w:rsidR="00DA2DB5" w:rsidRPr="00BA39AD" w:rsidRDefault="00DA2DB5" w:rsidP="0011567B">
      <w:pPr>
        <w:jc w:val="both"/>
        <w:rPr>
          <w:rFonts w:eastAsia="Times New Roman"/>
          <w:bCs/>
          <w:noProof/>
          <w:lang w:val="en-US"/>
        </w:rPr>
      </w:pPr>
    </w:p>
    <w:p w:rsidR="00DA2DB5" w:rsidRPr="00BA39AD" w:rsidRDefault="00DA2DB5" w:rsidP="0011567B">
      <w:pPr>
        <w:ind w:firstLine="720"/>
        <w:jc w:val="both"/>
        <w:rPr>
          <w:rFonts w:eastAsia="Times New Roman"/>
          <w:b/>
          <w:bCs/>
          <w:noProof/>
          <w:lang w:val="en-US"/>
        </w:rPr>
      </w:pPr>
      <w:r w:rsidRPr="00BA39AD">
        <w:rPr>
          <w:rFonts w:eastAsia="Times New Roman"/>
          <w:b/>
          <w:bCs/>
          <w:noProof/>
          <w:lang w:val="en-US"/>
        </w:rPr>
        <w:t>Community Relations</w:t>
      </w:r>
    </w:p>
    <w:p w:rsidR="00DA2DB5" w:rsidRPr="00BA39AD" w:rsidRDefault="00DA2DB5" w:rsidP="0011567B">
      <w:pPr>
        <w:jc w:val="both"/>
        <w:rPr>
          <w:rFonts w:eastAsia="Times New Roman"/>
          <w:bCs/>
          <w:noProof/>
          <w:lang w:val="en-US"/>
        </w:rPr>
      </w:pPr>
    </w:p>
    <w:p w:rsidR="00DA2DB5" w:rsidRPr="00BA39AD" w:rsidRDefault="00DA2DB5" w:rsidP="0011567B">
      <w:pPr>
        <w:ind w:firstLine="720"/>
        <w:jc w:val="both"/>
        <w:rPr>
          <w:rFonts w:eastAsia="Times New Roman"/>
          <w:bCs/>
          <w:noProof/>
          <w:lang w:val="en-US"/>
        </w:rPr>
      </w:pPr>
      <w:r w:rsidRPr="00BA39AD">
        <w:rPr>
          <w:rFonts w:eastAsia="Times New Roman"/>
          <w:bCs/>
          <w:noProof/>
          <w:lang w:val="en-US"/>
        </w:rPr>
        <w:t xml:space="preserve">Support to different cultural and sports events, and aid in natural catastrophes. To date, </w:t>
      </w:r>
      <w:r w:rsidRPr="00BA39AD">
        <w:rPr>
          <w:noProof/>
          <w:lang w:val="en-US"/>
        </w:rPr>
        <w:t xml:space="preserve">228 </w:t>
      </w:r>
      <w:r w:rsidRPr="00BA39AD">
        <w:rPr>
          <w:rFonts w:eastAsia="Times New Roman"/>
          <w:bCs/>
          <w:noProof/>
          <w:lang w:val="en-US"/>
        </w:rPr>
        <w:t xml:space="preserve">community activities have been supported. </w:t>
      </w:r>
    </w:p>
    <w:p w:rsidR="00DA2DB5" w:rsidRPr="00BA39AD" w:rsidRDefault="00DA2DB5" w:rsidP="0011567B">
      <w:pPr>
        <w:jc w:val="both"/>
        <w:rPr>
          <w:rFonts w:eastAsia="Times New Roman"/>
          <w:bCs/>
          <w:noProof/>
          <w:lang w:val="en-US"/>
        </w:rPr>
      </w:pPr>
    </w:p>
    <w:p w:rsidR="00DA2DB5" w:rsidRPr="00BA39AD" w:rsidRDefault="00DA2DB5" w:rsidP="0011567B">
      <w:pPr>
        <w:ind w:firstLine="720"/>
        <w:jc w:val="both"/>
        <w:rPr>
          <w:rFonts w:eastAsia="Times New Roman"/>
          <w:b/>
          <w:bCs/>
          <w:noProof/>
          <w:lang w:val="en-US"/>
        </w:rPr>
      </w:pPr>
      <w:r w:rsidRPr="00BA39AD">
        <w:rPr>
          <w:rFonts w:eastAsia="Times New Roman"/>
          <w:b/>
          <w:bCs/>
          <w:noProof/>
          <w:lang w:val="en-US"/>
        </w:rPr>
        <w:t>Environmental Management: Reforestation</w:t>
      </w:r>
    </w:p>
    <w:p w:rsidR="00DA2DB5" w:rsidRPr="00BA39AD" w:rsidRDefault="00D84851" w:rsidP="0011567B">
      <w:pPr>
        <w:spacing w:before="100" w:beforeAutospacing="1" w:after="100" w:afterAutospacing="1"/>
        <w:ind w:firstLine="720"/>
        <w:jc w:val="both"/>
        <w:rPr>
          <w:rFonts w:eastAsia="Times New Roman"/>
          <w:noProof/>
          <w:lang w:val="en-US"/>
        </w:rPr>
      </w:pPr>
      <w:r w:rsidRPr="00BA39AD">
        <w:rPr>
          <w:rFonts w:eastAsia="Times New Roman"/>
          <w:noProof/>
          <w:lang w:val="en-US"/>
        </w:rPr>
        <w:t>Reforestation of m</w:t>
      </w:r>
      <w:r w:rsidR="00DA2DB5" w:rsidRPr="00BA39AD">
        <w:rPr>
          <w:rFonts w:eastAsia="Times New Roman"/>
          <w:noProof/>
          <w:lang w:val="en-US"/>
        </w:rPr>
        <w:t xml:space="preserve">ore than </w:t>
      </w:r>
      <w:r w:rsidRPr="00BA39AD">
        <w:rPr>
          <w:rFonts w:eastAsia="Times New Roman"/>
          <w:noProof/>
          <w:lang w:val="en-US"/>
        </w:rPr>
        <w:t xml:space="preserve">300 </w:t>
      </w:r>
      <w:r w:rsidR="00DA2DB5" w:rsidRPr="00BA39AD">
        <w:rPr>
          <w:rFonts w:eastAsia="Times New Roman"/>
          <w:noProof/>
          <w:lang w:val="en-US"/>
        </w:rPr>
        <w:t xml:space="preserve"> hectares in the San Miguel and Sipacapa municipalities, exceeding the Environmental Impact Assessment. The goal for 2011 is to reforest 50 hectares between the two municipalities.</w:t>
      </w:r>
    </w:p>
    <w:p w:rsidR="00DA2DB5" w:rsidRPr="00BA39AD" w:rsidRDefault="00DA2DB5" w:rsidP="0011567B">
      <w:pPr>
        <w:pStyle w:val="NoSpacing"/>
        <w:jc w:val="both"/>
        <w:rPr>
          <w:rStyle w:val="NoSpacingChar"/>
          <w:noProof/>
        </w:rPr>
      </w:pPr>
      <w:r w:rsidRPr="00BA39AD">
        <w:rPr>
          <w:noProof/>
        </w:rPr>
        <w:t>There is a Forestry Plan with the National Forest Institute, INAB, which includes an area of 199.5ha, out of which 98ha have already been released.</w:t>
      </w:r>
    </w:p>
    <w:p w:rsidR="00DA2DB5" w:rsidRPr="00BA39AD" w:rsidRDefault="00DA2DB5" w:rsidP="00DA2DB5">
      <w:pPr>
        <w:spacing w:before="100" w:beforeAutospacing="1" w:after="100" w:afterAutospacing="1"/>
        <w:rPr>
          <w:rFonts w:eastAsia="Times New Roman"/>
          <w:noProof/>
          <w:lang w:val="en-US"/>
        </w:rPr>
      </w:pPr>
      <w:r w:rsidRPr="00BA39AD">
        <w:rPr>
          <w:rFonts w:eastAsia="Times New Roman"/>
          <w:noProof/>
          <w:lang w:val="en-US"/>
        </w:rPr>
        <w:lastRenderedPageBreak/>
        <w:t>_____________________________</w:t>
      </w:r>
    </w:p>
    <w:p w:rsidR="00DA2DB5" w:rsidRPr="00BA39AD" w:rsidRDefault="00DA2DB5" w:rsidP="00DA2DB5">
      <w:pPr>
        <w:pStyle w:val="ListParagraph"/>
        <w:spacing w:before="100" w:beforeAutospacing="1" w:after="100" w:afterAutospacing="1" w:line="240" w:lineRule="auto"/>
        <w:rPr>
          <w:noProof/>
        </w:rPr>
      </w:pPr>
      <w:r w:rsidRPr="00BA39AD">
        <w:rPr>
          <w:noProof/>
        </w:rPr>
        <w:t>*Important projects among which the Commission may select those that should be conditioned.</w:t>
      </w:r>
    </w:p>
    <w:p w:rsidR="00DA2DB5" w:rsidRPr="00BA39AD" w:rsidRDefault="00DA2DB5" w:rsidP="00DA2DB5">
      <w:pPr>
        <w:pStyle w:val="NoSpacing"/>
        <w:rPr>
          <w:b/>
          <w:noProof/>
        </w:rPr>
      </w:pPr>
    </w:p>
    <w:p w:rsidR="00DA2DB5" w:rsidRPr="00BA39AD" w:rsidRDefault="00CF3872" w:rsidP="00DA2DB5">
      <w:pPr>
        <w:pStyle w:val="NoSpacing"/>
        <w:rPr>
          <w:noProof/>
        </w:rPr>
      </w:pPr>
      <w:r w:rsidRPr="00BA39AD">
        <w:rPr>
          <w:noProof/>
        </w:rPr>
        <w:drawing>
          <wp:inline distT="0" distB="0" distL="0" distR="0">
            <wp:extent cx="5574030" cy="33940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030" cy="3394075"/>
                    </a:xfrm>
                    <a:prstGeom prst="rect">
                      <a:avLst/>
                    </a:prstGeom>
                    <a:noFill/>
                    <a:ln>
                      <a:noFill/>
                    </a:ln>
                  </pic:spPr>
                </pic:pic>
              </a:graphicData>
            </a:graphic>
          </wp:inline>
        </w:drawing>
      </w:r>
    </w:p>
    <w:p w:rsidR="00DA2DB5" w:rsidRPr="00BA39AD" w:rsidRDefault="00DA2DB5" w:rsidP="00DA2DB5">
      <w:pPr>
        <w:tabs>
          <w:tab w:val="left" w:pos="6002"/>
        </w:tabs>
        <w:jc w:val="both"/>
        <w:rPr>
          <w:noProof/>
          <w:lang w:val="en-US"/>
        </w:rPr>
      </w:pPr>
    </w:p>
    <w:tbl>
      <w:tblPr>
        <w:tblW w:w="6936" w:type="dxa"/>
        <w:jc w:val="center"/>
        <w:tblLook w:val="04A0"/>
      </w:tblPr>
      <w:tblGrid>
        <w:gridCol w:w="5715"/>
        <w:gridCol w:w="1221"/>
      </w:tblGrid>
      <w:tr w:rsidR="00DA2DB5" w:rsidRPr="00564423" w:rsidTr="00CE1A1B">
        <w:trPr>
          <w:trHeight w:val="300"/>
          <w:jc w:val="center"/>
        </w:trPr>
        <w:tc>
          <w:tcPr>
            <w:tcW w:w="6936" w:type="dxa"/>
            <w:gridSpan w:val="2"/>
            <w:tcBorders>
              <w:top w:val="nil"/>
              <w:left w:val="nil"/>
              <w:bottom w:val="nil"/>
              <w:right w:val="nil"/>
            </w:tcBorders>
            <w:shd w:val="clear" w:color="auto" w:fill="auto"/>
            <w:noWrap/>
            <w:vAlign w:val="bottom"/>
            <w:hideMark/>
          </w:tcPr>
          <w:p w:rsidR="00DA2DB5" w:rsidRPr="00BA39AD" w:rsidRDefault="00DA2DB5" w:rsidP="00CE1A1B">
            <w:pPr>
              <w:jc w:val="center"/>
              <w:rPr>
                <w:rFonts w:eastAsia="Times New Roman"/>
                <w:b/>
                <w:bCs/>
                <w:noProof/>
                <w:color w:val="000000"/>
                <w:sz w:val="20"/>
                <w:szCs w:val="20"/>
                <w:lang w:val="en-US" w:eastAsia="es-ES"/>
              </w:rPr>
            </w:pPr>
            <w:r w:rsidRPr="00BA39AD">
              <w:rPr>
                <w:rFonts w:eastAsia="Times New Roman"/>
                <w:b/>
                <w:bCs/>
                <w:noProof/>
                <w:color w:val="000000"/>
                <w:sz w:val="20"/>
                <w:szCs w:val="20"/>
                <w:lang w:val="en-US" w:eastAsia="es-ES"/>
              </w:rPr>
              <w:t>PERENCO: PAYMENTS TO THE STATE AND SOCIAL PAYMENTS – 2010</w:t>
            </w:r>
          </w:p>
        </w:tc>
      </w:tr>
      <w:tr w:rsidR="00DA2DB5" w:rsidRPr="00BA39AD" w:rsidTr="00CE1A1B">
        <w:trPr>
          <w:trHeight w:val="351"/>
          <w:jc w:val="center"/>
        </w:trPr>
        <w:tc>
          <w:tcPr>
            <w:tcW w:w="6936" w:type="dxa"/>
            <w:gridSpan w:val="2"/>
            <w:tcBorders>
              <w:top w:val="nil"/>
              <w:left w:val="nil"/>
              <w:bottom w:val="single" w:sz="4" w:space="0" w:color="auto"/>
              <w:right w:val="nil"/>
            </w:tcBorders>
            <w:shd w:val="clear" w:color="auto" w:fill="auto"/>
            <w:noWrap/>
            <w:vAlign w:val="bottom"/>
            <w:hideMark/>
          </w:tcPr>
          <w:p w:rsidR="00DA2DB5" w:rsidRPr="00BA39AD" w:rsidRDefault="00DA2DB5" w:rsidP="00CE1A1B">
            <w:pPr>
              <w:jc w:val="center"/>
              <w:rPr>
                <w:rFonts w:eastAsia="Times New Roman"/>
                <w:noProof/>
                <w:color w:val="000000"/>
                <w:sz w:val="20"/>
                <w:szCs w:val="20"/>
                <w:lang w:val="en-US" w:eastAsia="es-ES"/>
              </w:rPr>
            </w:pPr>
            <w:r w:rsidRPr="00BA39AD">
              <w:rPr>
                <w:rFonts w:eastAsia="Times New Roman"/>
                <w:noProof/>
                <w:color w:val="000000"/>
                <w:sz w:val="20"/>
                <w:szCs w:val="20"/>
                <w:lang w:val="en-US" w:eastAsia="es-ES"/>
              </w:rPr>
              <w:t>(Thousands of quetzales)</w:t>
            </w:r>
          </w:p>
        </w:tc>
      </w:tr>
      <w:tr w:rsidR="00DA2DB5" w:rsidRPr="00BA39AD" w:rsidTr="00CE1A1B">
        <w:trPr>
          <w:trHeight w:val="315"/>
          <w:jc w:val="center"/>
        </w:trPr>
        <w:tc>
          <w:tcPr>
            <w:tcW w:w="5715" w:type="dxa"/>
            <w:tcBorders>
              <w:top w:val="single" w:sz="4" w:space="0" w:color="auto"/>
              <w:left w:val="nil"/>
              <w:bottom w:val="single" w:sz="12" w:space="0" w:color="auto"/>
              <w:right w:val="nil"/>
            </w:tcBorders>
            <w:shd w:val="clear" w:color="auto" w:fill="auto"/>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 </w:t>
            </w:r>
          </w:p>
        </w:tc>
        <w:tc>
          <w:tcPr>
            <w:tcW w:w="1221" w:type="dxa"/>
            <w:tcBorders>
              <w:top w:val="single" w:sz="4" w:space="0" w:color="auto"/>
              <w:left w:val="nil"/>
              <w:bottom w:val="single" w:sz="12" w:space="0" w:color="auto"/>
              <w:right w:val="nil"/>
            </w:tcBorders>
            <w:shd w:val="clear" w:color="auto" w:fill="auto"/>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2010 </w:t>
            </w:r>
          </w:p>
        </w:tc>
      </w:tr>
      <w:tr w:rsidR="00DA2DB5" w:rsidRPr="00BA39AD" w:rsidTr="00CE1A1B">
        <w:trPr>
          <w:trHeight w:val="300"/>
          <w:jc w:val="center"/>
        </w:trPr>
        <w:tc>
          <w:tcPr>
            <w:tcW w:w="5715" w:type="dxa"/>
            <w:tcBorders>
              <w:top w:val="single" w:sz="12" w:space="0" w:color="auto"/>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Royalties</w:t>
            </w:r>
          </w:p>
        </w:tc>
        <w:tc>
          <w:tcPr>
            <w:tcW w:w="1221" w:type="dxa"/>
            <w:tcBorders>
              <w:top w:val="single" w:sz="12" w:space="0" w:color="auto"/>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93,844 </w:t>
            </w:r>
          </w:p>
        </w:tc>
      </w:tr>
      <w:tr w:rsidR="00DA2DB5" w:rsidRPr="00BA39AD" w:rsidTr="00CE1A1B">
        <w:trPr>
          <w:trHeight w:val="198"/>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State share in production</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592,899 </w:t>
            </w:r>
          </w:p>
        </w:tc>
      </w:tr>
      <w:tr w:rsidR="00DA2DB5" w:rsidRPr="00BA39AD" w:rsidTr="00CE1A1B">
        <w:trPr>
          <w:trHeight w:val="144"/>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State tariff share</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6,092 </w:t>
            </w:r>
          </w:p>
        </w:tc>
      </w:tr>
      <w:tr w:rsidR="00DA2DB5" w:rsidRPr="00BA39AD" w:rsidTr="00CE1A1B">
        <w:trPr>
          <w:trHeight w:val="225"/>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Rates per hectare</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416 </w:t>
            </w:r>
          </w:p>
        </w:tc>
      </w:tr>
      <w:tr w:rsidR="00DA2DB5" w:rsidRPr="00BA39AD" w:rsidTr="00CE1A1B">
        <w:trPr>
          <w:trHeight w:val="198"/>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Personnel trining</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2,989 </w:t>
            </w:r>
          </w:p>
        </w:tc>
      </w:tr>
      <w:tr w:rsidR="00DA2DB5" w:rsidRPr="00BA39AD" w:rsidTr="00CE1A1B">
        <w:trPr>
          <w:trHeight w:val="261"/>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ISR</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72,614 </w:t>
            </w:r>
          </w:p>
        </w:tc>
      </w:tr>
      <w:tr w:rsidR="00DA2DB5" w:rsidRPr="00BA39AD" w:rsidTr="00CE1A1B">
        <w:trPr>
          <w:trHeight w:val="234"/>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bCs/>
                <w:noProof/>
                <w:color w:val="000000"/>
                <w:sz w:val="20"/>
                <w:szCs w:val="20"/>
                <w:lang w:val="en-US" w:eastAsia="es-ES"/>
              </w:rPr>
            </w:pPr>
            <w:r w:rsidRPr="00BA39AD">
              <w:rPr>
                <w:rFonts w:eastAsia="Times New Roman"/>
                <w:bCs/>
                <w:noProof/>
                <w:color w:val="000000"/>
                <w:sz w:val="20"/>
                <w:szCs w:val="20"/>
                <w:lang w:val="en-US" w:eastAsia="es-ES"/>
              </w:rPr>
              <w:t xml:space="preserve">                                                                       Subtotal</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bCs/>
                <w:noProof/>
                <w:color w:val="000000"/>
                <w:sz w:val="20"/>
                <w:szCs w:val="20"/>
                <w:u w:val="single"/>
                <w:lang w:val="en-US" w:eastAsia="es-ES"/>
              </w:rPr>
            </w:pPr>
            <w:r w:rsidRPr="00BA39AD">
              <w:rPr>
                <w:rFonts w:eastAsia="Times New Roman"/>
                <w:bCs/>
                <w:noProof/>
                <w:color w:val="000000"/>
                <w:sz w:val="20"/>
                <w:szCs w:val="20"/>
                <w:u w:val="single"/>
                <w:lang w:val="en-US" w:eastAsia="es-ES"/>
              </w:rPr>
              <w:t xml:space="preserve">768,856 </w:t>
            </w:r>
          </w:p>
        </w:tc>
      </w:tr>
      <w:tr w:rsidR="00DA2DB5" w:rsidRPr="00564423" w:rsidTr="00CE1A1B">
        <w:trPr>
          <w:trHeight w:val="522"/>
          <w:jc w:val="center"/>
        </w:trPr>
        <w:tc>
          <w:tcPr>
            <w:tcW w:w="6936" w:type="dxa"/>
            <w:gridSpan w:val="2"/>
            <w:tcBorders>
              <w:top w:val="nil"/>
              <w:left w:val="nil"/>
              <w:bottom w:val="nil"/>
              <w:right w:val="nil"/>
            </w:tcBorders>
            <w:shd w:val="clear" w:color="auto" w:fill="auto"/>
            <w:noWrap/>
            <w:vAlign w:val="center"/>
            <w:hideMark/>
          </w:tcPr>
          <w:p w:rsidR="00DA2DB5" w:rsidRPr="00BA39AD" w:rsidRDefault="00DA2DB5" w:rsidP="00CE1A1B">
            <w:pPr>
              <w:rPr>
                <w:rFonts w:eastAsia="Times New Roman"/>
                <w:b/>
                <w:bCs/>
                <w:noProof/>
                <w:color w:val="000000"/>
                <w:sz w:val="20"/>
                <w:szCs w:val="20"/>
                <w:lang w:val="en-US" w:eastAsia="es-ES"/>
              </w:rPr>
            </w:pPr>
            <w:r w:rsidRPr="00BA39AD">
              <w:rPr>
                <w:rFonts w:eastAsia="Times New Roman"/>
                <w:b/>
                <w:bCs/>
                <w:noProof/>
                <w:color w:val="000000"/>
                <w:sz w:val="20"/>
                <w:szCs w:val="20"/>
                <w:lang w:val="en-US" w:eastAsia="es-ES"/>
              </w:rPr>
              <w:t>Infrastructure provision and social payments: as from August 2010:</w:t>
            </w:r>
          </w:p>
        </w:tc>
      </w:tr>
      <w:tr w:rsidR="00DA2DB5" w:rsidRPr="00BA39AD" w:rsidTr="00CE1A1B">
        <w:trPr>
          <w:trHeight w:val="504"/>
          <w:jc w:val="center"/>
        </w:trPr>
        <w:tc>
          <w:tcPr>
            <w:tcW w:w="5715" w:type="dxa"/>
            <w:tcBorders>
              <w:top w:val="nil"/>
              <w:left w:val="nil"/>
              <w:bottom w:val="nil"/>
              <w:right w:val="nil"/>
            </w:tcBorders>
            <w:shd w:val="clear" w:color="auto" w:fill="FFFF99"/>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Annual contributions for economic development from postponement of Contract C-285 and Refinery</w:t>
            </w:r>
          </w:p>
        </w:tc>
        <w:tc>
          <w:tcPr>
            <w:tcW w:w="1221" w:type="dxa"/>
            <w:tcBorders>
              <w:top w:val="nil"/>
              <w:left w:val="nil"/>
              <w:bottom w:val="nil"/>
              <w:right w:val="nil"/>
            </w:tcBorders>
            <w:shd w:val="clear" w:color="auto" w:fill="FFFF99"/>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1,247 </w:t>
            </w:r>
          </w:p>
        </w:tc>
      </w:tr>
      <w:tr w:rsidR="00DA2DB5" w:rsidRPr="00BA39AD" w:rsidTr="00CE1A1B">
        <w:trPr>
          <w:trHeight w:val="300"/>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Annual contributions to the Jungle Battalion (US$0.30/bbl)*</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1,252 </w:t>
            </w:r>
          </w:p>
        </w:tc>
      </w:tr>
      <w:tr w:rsidR="00DA2DB5" w:rsidRPr="00BA39AD" w:rsidTr="00CE1A1B">
        <w:trPr>
          <w:trHeight w:val="252"/>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CONAP annual contributions (US$0.10/bbl)</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417 </w:t>
            </w:r>
          </w:p>
        </w:tc>
      </w:tr>
      <w:tr w:rsidR="00DA2DB5" w:rsidRPr="00BA39AD" w:rsidTr="00CE1A1B">
        <w:trPr>
          <w:trHeight w:val="90"/>
          <w:jc w:val="center"/>
        </w:trPr>
        <w:tc>
          <w:tcPr>
            <w:tcW w:w="5715" w:type="dxa"/>
            <w:tcBorders>
              <w:top w:val="nil"/>
              <w:left w:val="nil"/>
              <w:bottom w:val="nil"/>
              <w:right w:val="nil"/>
            </w:tcBorders>
            <w:shd w:val="clear" w:color="auto" w:fill="DAEEF3"/>
            <w:noWrap/>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Annual contributions to municipalities (US$0.15/bbl)</w:t>
            </w:r>
          </w:p>
        </w:tc>
        <w:tc>
          <w:tcPr>
            <w:tcW w:w="1221" w:type="dxa"/>
            <w:tcBorders>
              <w:top w:val="nil"/>
              <w:left w:val="nil"/>
              <w:bottom w:val="nil"/>
              <w:right w:val="nil"/>
            </w:tcBorders>
            <w:shd w:val="clear" w:color="auto" w:fill="DAEEF3"/>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582 </w:t>
            </w:r>
          </w:p>
        </w:tc>
      </w:tr>
      <w:tr w:rsidR="00DA2DB5" w:rsidRPr="00BA39AD" w:rsidTr="00CE1A1B">
        <w:trPr>
          <w:trHeight w:val="522"/>
          <w:jc w:val="center"/>
        </w:trPr>
        <w:tc>
          <w:tcPr>
            <w:tcW w:w="5715" w:type="dxa"/>
            <w:tcBorders>
              <w:top w:val="nil"/>
              <w:left w:val="nil"/>
              <w:bottom w:val="nil"/>
              <w:right w:val="nil"/>
            </w:tcBorders>
            <w:shd w:val="clear" w:color="auto" w:fill="FFFF99"/>
            <w:vAlign w:val="bottom"/>
            <w:hideMark/>
          </w:tcPr>
          <w:p w:rsidR="00DA2DB5" w:rsidRPr="00BA39AD" w:rsidRDefault="00DA2DB5" w:rsidP="00CE1A1B">
            <w:pPr>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Voluntary donations for reconstruction following the Agatha storm and Pacaya volcano eruption and for the Jungle Infantry Battalion* </w:t>
            </w:r>
          </w:p>
        </w:tc>
        <w:tc>
          <w:tcPr>
            <w:tcW w:w="1221" w:type="dxa"/>
            <w:tcBorders>
              <w:top w:val="nil"/>
              <w:left w:val="nil"/>
              <w:bottom w:val="nil"/>
              <w:right w:val="nil"/>
            </w:tcBorders>
            <w:shd w:val="clear" w:color="auto" w:fill="FFFF99"/>
            <w:noWrap/>
            <w:vAlign w:val="bottom"/>
            <w:hideMark/>
          </w:tcPr>
          <w:p w:rsidR="00DA2DB5" w:rsidRPr="00BA39AD" w:rsidRDefault="00DA2DB5" w:rsidP="00CE1A1B">
            <w:pPr>
              <w:jc w:val="right"/>
              <w:rPr>
                <w:rFonts w:eastAsia="Times New Roman"/>
                <w:noProof/>
                <w:color w:val="000000"/>
                <w:sz w:val="20"/>
                <w:szCs w:val="20"/>
                <w:lang w:val="en-US" w:eastAsia="es-ES"/>
              </w:rPr>
            </w:pPr>
            <w:r w:rsidRPr="00BA39AD">
              <w:rPr>
                <w:rFonts w:eastAsia="Times New Roman"/>
                <w:noProof/>
                <w:color w:val="000000"/>
                <w:sz w:val="20"/>
                <w:szCs w:val="20"/>
                <w:lang w:val="en-US" w:eastAsia="es-ES"/>
              </w:rPr>
              <w:t xml:space="preserve">129,120 </w:t>
            </w:r>
          </w:p>
        </w:tc>
      </w:tr>
      <w:tr w:rsidR="00DA2DB5" w:rsidRPr="00BA39AD" w:rsidTr="00CE1A1B">
        <w:trPr>
          <w:trHeight w:val="243"/>
          <w:jc w:val="center"/>
        </w:trPr>
        <w:tc>
          <w:tcPr>
            <w:tcW w:w="5715" w:type="dxa"/>
            <w:tcBorders>
              <w:top w:val="nil"/>
              <w:left w:val="nil"/>
              <w:right w:val="nil"/>
            </w:tcBorders>
            <w:shd w:val="clear" w:color="auto" w:fill="auto"/>
            <w:noWrap/>
            <w:vAlign w:val="bottom"/>
            <w:hideMark/>
          </w:tcPr>
          <w:p w:rsidR="00DA2DB5" w:rsidRPr="00BA39AD" w:rsidRDefault="00DA2DB5" w:rsidP="00CE1A1B">
            <w:pPr>
              <w:rPr>
                <w:rFonts w:eastAsia="Times New Roman"/>
                <w:bCs/>
                <w:noProof/>
                <w:color w:val="000000"/>
                <w:sz w:val="20"/>
                <w:szCs w:val="20"/>
                <w:lang w:val="en-US" w:eastAsia="es-ES"/>
              </w:rPr>
            </w:pPr>
            <w:r w:rsidRPr="00BA39AD">
              <w:rPr>
                <w:rFonts w:eastAsia="Times New Roman"/>
                <w:bCs/>
                <w:noProof/>
                <w:color w:val="000000"/>
                <w:sz w:val="20"/>
                <w:szCs w:val="20"/>
                <w:lang w:val="en-US" w:eastAsia="es-ES"/>
              </w:rPr>
              <w:t xml:space="preserve">                                                                       Subtotal</w:t>
            </w:r>
          </w:p>
        </w:tc>
        <w:tc>
          <w:tcPr>
            <w:tcW w:w="1221" w:type="dxa"/>
            <w:tcBorders>
              <w:top w:val="nil"/>
              <w:left w:val="nil"/>
              <w:right w:val="nil"/>
            </w:tcBorders>
            <w:shd w:val="clear" w:color="auto" w:fill="auto"/>
            <w:noWrap/>
            <w:vAlign w:val="bottom"/>
            <w:hideMark/>
          </w:tcPr>
          <w:p w:rsidR="00DA2DB5" w:rsidRPr="00BA39AD" w:rsidRDefault="00DA2DB5" w:rsidP="00CE1A1B">
            <w:pPr>
              <w:jc w:val="right"/>
              <w:rPr>
                <w:rFonts w:eastAsia="Times New Roman"/>
                <w:bCs/>
                <w:noProof/>
                <w:color w:val="000000"/>
                <w:sz w:val="20"/>
                <w:szCs w:val="20"/>
                <w:u w:val="single"/>
                <w:lang w:val="en-US" w:eastAsia="es-ES"/>
              </w:rPr>
            </w:pPr>
            <w:r w:rsidRPr="00BA39AD">
              <w:rPr>
                <w:rFonts w:eastAsia="Times New Roman"/>
                <w:bCs/>
                <w:noProof/>
                <w:color w:val="000000"/>
                <w:sz w:val="20"/>
                <w:szCs w:val="20"/>
                <w:u w:val="single"/>
                <w:lang w:val="en-US" w:eastAsia="es-ES"/>
              </w:rPr>
              <w:t xml:space="preserve">132,619 </w:t>
            </w:r>
          </w:p>
        </w:tc>
      </w:tr>
      <w:tr w:rsidR="00DA2DB5" w:rsidRPr="00BA39AD" w:rsidTr="00CE1A1B">
        <w:trPr>
          <w:trHeight w:val="441"/>
          <w:jc w:val="center"/>
        </w:trPr>
        <w:tc>
          <w:tcPr>
            <w:tcW w:w="5715" w:type="dxa"/>
            <w:tcBorders>
              <w:top w:val="nil"/>
              <w:left w:val="nil"/>
              <w:bottom w:val="single" w:sz="4" w:space="0" w:color="auto"/>
              <w:right w:val="nil"/>
            </w:tcBorders>
            <w:shd w:val="clear" w:color="auto" w:fill="auto"/>
            <w:noWrap/>
            <w:vAlign w:val="center"/>
            <w:hideMark/>
          </w:tcPr>
          <w:p w:rsidR="00DA2DB5" w:rsidRPr="00BA39AD" w:rsidRDefault="00DA2DB5" w:rsidP="00CE1A1B">
            <w:pPr>
              <w:jc w:val="right"/>
              <w:rPr>
                <w:rFonts w:eastAsia="Times New Roman"/>
                <w:b/>
                <w:bCs/>
                <w:noProof/>
                <w:color w:val="000000"/>
                <w:sz w:val="20"/>
                <w:szCs w:val="20"/>
                <w:lang w:val="en-US" w:eastAsia="es-ES"/>
              </w:rPr>
            </w:pPr>
            <w:r w:rsidRPr="00BA39AD">
              <w:rPr>
                <w:rFonts w:eastAsia="Times New Roman"/>
                <w:b/>
                <w:bCs/>
                <w:noProof/>
                <w:color w:val="000000"/>
                <w:sz w:val="20"/>
                <w:szCs w:val="20"/>
                <w:lang w:val="en-US" w:eastAsia="es-ES"/>
              </w:rPr>
              <w:t>Total</w:t>
            </w:r>
          </w:p>
        </w:tc>
        <w:tc>
          <w:tcPr>
            <w:tcW w:w="1221" w:type="dxa"/>
            <w:tcBorders>
              <w:top w:val="nil"/>
              <w:left w:val="nil"/>
              <w:bottom w:val="single" w:sz="4" w:space="0" w:color="auto"/>
              <w:right w:val="nil"/>
            </w:tcBorders>
            <w:shd w:val="clear" w:color="auto" w:fill="auto"/>
            <w:noWrap/>
            <w:vAlign w:val="center"/>
            <w:hideMark/>
          </w:tcPr>
          <w:p w:rsidR="00DA2DB5" w:rsidRPr="00BA39AD" w:rsidRDefault="00DA2DB5" w:rsidP="00CE1A1B">
            <w:pPr>
              <w:jc w:val="right"/>
              <w:rPr>
                <w:rFonts w:eastAsia="Times New Roman"/>
                <w:b/>
                <w:bCs/>
                <w:noProof/>
                <w:color w:val="000000"/>
                <w:sz w:val="20"/>
                <w:szCs w:val="20"/>
                <w:u w:val="single"/>
                <w:lang w:val="en-US" w:eastAsia="es-ES"/>
              </w:rPr>
            </w:pPr>
            <w:r w:rsidRPr="00BA39AD">
              <w:rPr>
                <w:rFonts w:eastAsia="Times New Roman"/>
                <w:b/>
                <w:bCs/>
                <w:noProof/>
                <w:color w:val="000000"/>
                <w:sz w:val="20"/>
                <w:szCs w:val="20"/>
                <w:u w:val="single"/>
                <w:lang w:val="en-US" w:eastAsia="es-ES"/>
              </w:rPr>
              <w:t>901,474</w:t>
            </w:r>
          </w:p>
        </w:tc>
      </w:tr>
      <w:tr w:rsidR="00DA2DB5" w:rsidRPr="00564423" w:rsidTr="00CE1A1B">
        <w:trPr>
          <w:trHeight w:val="300"/>
          <w:jc w:val="center"/>
        </w:trPr>
        <w:tc>
          <w:tcPr>
            <w:tcW w:w="5715" w:type="dxa"/>
            <w:tcBorders>
              <w:top w:val="single" w:sz="4" w:space="0" w:color="auto"/>
              <w:left w:val="nil"/>
              <w:bottom w:val="nil"/>
              <w:right w:val="nil"/>
            </w:tcBorders>
            <w:shd w:val="clear" w:color="auto" w:fill="auto"/>
            <w:noWrap/>
            <w:vAlign w:val="bottom"/>
            <w:hideMark/>
          </w:tcPr>
          <w:p w:rsidR="00DA2DB5" w:rsidRPr="00BA39AD" w:rsidRDefault="00DA2DB5" w:rsidP="00CE1A1B">
            <w:pPr>
              <w:rPr>
                <w:rFonts w:eastAsia="Times New Roman"/>
                <w:noProof/>
                <w:color w:val="000000"/>
                <w:sz w:val="18"/>
                <w:szCs w:val="20"/>
                <w:lang w:val="en-US" w:eastAsia="es-ES"/>
              </w:rPr>
            </w:pPr>
            <w:r w:rsidRPr="00BA39AD">
              <w:rPr>
                <w:rFonts w:eastAsia="Times New Roman"/>
                <w:noProof/>
                <w:color w:val="000000"/>
                <w:sz w:val="18"/>
                <w:szCs w:val="20"/>
                <w:lang w:val="en-US" w:eastAsia="es-ES"/>
              </w:rPr>
              <w:t>Source: Perenco Guatemala Limited</w:t>
            </w:r>
          </w:p>
          <w:p w:rsidR="00DA2DB5" w:rsidRPr="00BA39AD" w:rsidRDefault="00DA2DB5" w:rsidP="00CE1A1B">
            <w:pPr>
              <w:rPr>
                <w:rFonts w:eastAsia="Times New Roman"/>
                <w:noProof/>
                <w:color w:val="000000"/>
                <w:sz w:val="18"/>
                <w:szCs w:val="20"/>
                <w:lang w:val="en-US" w:eastAsia="es-ES"/>
              </w:rPr>
            </w:pPr>
            <w:r w:rsidRPr="00BA39AD">
              <w:rPr>
                <w:rFonts w:eastAsia="Times New Roman"/>
                <w:noProof/>
                <w:color w:val="000000"/>
                <w:sz w:val="18"/>
                <w:szCs w:val="20"/>
                <w:lang w:val="en-US" w:eastAsia="es-ES"/>
              </w:rPr>
              <w:t>*Reconciliation recommended.</w:t>
            </w:r>
          </w:p>
        </w:tc>
        <w:tc>
          <w:tcPr>
            <w:tcW w:w="1221" w:type="dxa"/>
            <w:tcBorders>
              <w:top w:val="single" w:sz="4" w:space="0" w:color="auto"/>
              <w:left w:val="nil"/>
              <w:bottom w:val="nil"/>
              <w:right w:val="nil"/>
            </w:tcBorders>
            <w:shd w:val="clear" w:color="auto" w:fill="auto"/>
            <w:noWrap/>
            <w:vAlign w:val="bottom"/>
            <w:hideMark/>
          </w:tcPr>
          <w:p w:rsidR="00DA2DB5" w:rsidRPr="00BA39AD" w:rsidRDefault="00DA2DB5" w:rsidP="00CE1A1B">
            <w:pPr>
              <w:rPr>
                <w:rFonts w:ascii="Calibri" w:eastAsia="Times New Roman" w:hAnsi="Calibri" w:cs="Calibri"/>
                <w:noProof/>
                <w:color w:val="000000"/>
                <w:sz w:val="18"/>
                <w:szCs w:val="20"/>
                <w:lang w:val="en-US" w:eastAsia="es-ES"/>
              </w:rPr>
            </w:pPr>
          </w:p>
        </w:tc>
      </w:tr>
    </w:tbl>
    <w:p w:rsidR="00DA2DB5" w:rsidRPr="00BA39AD" w:rsidRDefault="00DA2DB5" w:rsidP="00DA2DB5">
      <w:pPr>
        <w:tabs>
          <w:tab w:val="left" w:pos="6002"/>
        </w:tabs>
        <w:jc w:val="both"/>
        <w:rPr>
          <w:noProof/>
          <w:lang w:val="en-US"/>
        </w:rPr>
      </w:pPr>
      <w:r w:rsidRPr="00BA39AD">
        <w:rPr>
          <w:noProof/>
          <w:lang w:val="en-US"/>
        </w:rPr>
        <w:br w:type="page"/>
      </w:r>
    </w:p>
    <w:p w:rsidR="00DA2DB5" w:rsidRDefault="0011567B" w:rsidP="0011567B">
      <w:pPr>
        <w:tabs>
          <w:tab w:val="left" w:pos="6002"/>
        </w:tabs>
        <w:jc w:val="right"/>
        <w:rPr>
          <w:noProof/>
          <w:lang w:val="en-US"/>
        </w:rPr>
      </w:pPr>
      <w:r>
        <w:rPr>
          <w:noProof/>
          <w:lang w:val="en-US"/>
        </w:rPr>
        <w:lastRenderedPageBreak/>
        <w:t>ANNEX V</w:t>
      </w:r>
    </w:p>
    <w:p w:rsidR="0011567B" w:rsidRPr="00BA39AD" w:rsidRDefault="0011567B" w:rsidP="00DA2DB5">
      <w:pPr>
        <w:tabs>
          <w:tab w:val="left" w:pos="6002"/>
        </w:tabs>
        <w:jc w:val="both"/>
        <w:rPr>
          <w:noProof/>
          <w:lang w:val="en-US"/>
        </w:rPr>
      </w:pPr>
    </w:p>
    <w:p w:rsidR="00DA2DB5" w:rsidRPr="00BA39AD" w:rsidRDefault="00DA2DB5" w:rsidP="00DA2DB5">
      <w:pPr>
        <w:tabs>
          <w:tab w:val="left" w:pos="6002"/>
        </w:tabs>
        <w:jc w:val="both"/>
        <w:rPr>
          <w:noProof/>
          <w:lang w:val="en-US"/>
        </w:rPr>
      </w:pPr>
      <w:r w:rsidRPr="00BA39AD">
        <w:rPr>
          <w:noProof/>
          <w:lang w:val="en-US" w:eastAsia="en-US"/>
        </w:rPr>
        <w:drawing>
          <wp:inline distT="0" distB="0" distL="0" distR="0">
            <wp:extent cx="5398770" cy="20040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2004060"/>
                    </a:xfrm>
                    <a:prstGeom prst="rect">
                      <a:avLst/>
                    </a:prstGeom>
                    <a:noFill/>
                    <a:ln>
                      <a:noFill/>
                    </a:ln>
                  </pic:spPr>
                </pic:pic>
              </a:graphicData>
            </a:graphic>
          </wp:inline>
        </w:drawing>
      </w:r>
    </w:p>
    <w:p w:rsidR="00DA2DB5" w:rsidRPr="00BA39AD" w:rsidRDefault="00DA2DB5" w:rsidP="00DA2DB5">
      <w:pPr>
        <w:tabs>
          <w:tab w:val="left" w:pos="6002"/>
        </w:tabs>
        <w:jc w:val="both"/>
        <w:rPr>
          <w:b/>
          <w:noProof/>
          <w:sz w:val="16"/>
          <w:szCs w:val="16"/>
          <w:lang w:val="en-US"/>
        </w:rPr>
      </w:pPr>
      <w:r w:rsidRPr="00BA39AD">
        <w:rPr>
          <w:b/>
          <w:noProof/>
          <w:sz w:val="16"/>
          <w:szCs w:val="16"/>
          <w:lang w:val="en-US"/>
        </w:rPr>
        <w:t>Caption:</w:t>
      </w: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sectPr w:rsidR="00DA2DB5" w:rsidRPr="00BA39AD">
          <w:footerReference w:type="default" r:id="rId35"/>
          <w:pgSz w:w="11906" w:h="16838"/>
          <w:pgMar w:top="1417" w:right="1701" w:bottom="1417" w:left="1701" w:header="708" w:footer="708" w:gutter="0"/>
          <w:cols w:space="708"/>
          <w:docGrid w:linePitch="360"/>
        </w:sectPr>
      </w:pPr>
    </w:p>
    <w:p w:rsidR="00DA2DB5" w:rsidRPr="00BA39AD" w:rsidRDefault="00DA2DB5" w:rsidP="00DA2DB5">
      <w:pPr>
        <w:tabs>
          <w:tab w:val="left" w:pos="6002"/>
        </w:tabs>
        <w:jc w:val="center"/>
        <w:rPr>
          <w:noProof/>
          <w:lang w:val="en-US"/>
        </w:rPr>
      </w:pPr>
      <w:r w:rsidRPr="00BA39AD">
        <w:rPr>
          <w:noProof/>
          <w:lang w:val="en-US" w:eastAsia="en-US"/>
        </w:rPr>
        <w:lastRenderedPageBreak/>
        <w:drawing>
          <wp:inline distT="0" distB="0" distL="0" distR="0">
            <wp:extent cx="7886065" cy="474726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6065" cy="4747260"/>
                    </a:xfrm>
                    <a:prstGeom prst="rect">
                      <a:avLst/>
                    </a:prstGeom>
                    <a:noFill/>
                    <a:ln>
                      <a:noFill/>
                    </a:ln>
                  </pic:spPr>
                </pic:pic>
              </a:graphicData>
            </a:graphic>
          </wp:inline>
        </w:drawing>
      </w: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pPr>
    </w:p>
    <w:p w:rsidR="00DA2DB5" w:rsidRPr="00BA39AD" w:rsidRDefault="00DA2DB5" w:rsidP="00DA2DB5">
      <w:pPr>
        <w:tabs>
          <w:tab w:val="left" w:pos="6002"/>
        </w:tabs>
        <w:jc w:val="both"/>
        <w:rPr>
          <w:noProof/>
          <w:lang w:val="en-US"/>
        </w:rPr>
        <w:sectPr w:rsidR="00DA2DB5" w:rsidRPr="00BA39AD" w:rsidSect="00CE1A1B">
          <w:pgSz w:w="16838" w:h="11906" w:orient="landscape"/>
          <w:pgMar w:top="1701" w:right="1418" w:bottom="1701" w:left="1418" w:header="709" w:footer="709" w:gutter="0"/>
          <w:cols w:space="708"/>
          <w:docGrid w:linePitch="360"/>
        </w:sectPr>
      </w:pPr>
    </w:p>
    <w:p w:rsidR="00DA2DB5" w:rsidRPr="00BA39AD" w:rsidRDefault="00DA2DB5" w:rsidP="00DA2DB5">
      <w:pPr>
        <w:tabs>
          <w:tab w:val="left" w:pos="6002"/>
        </w:tabs>
        <w:jc w:val="center"/>
        <w:rPr>
          <w:noProof/>
          <w:lang w:val="en-US"/>
        </w:rPr>
      </w:pPr>
      <w:r w:rsidRPr="00BA39AD">
        <w:rPr>
          <w:noProof/>
          <w:lang w:val="en-US" w:eastAsia="en-US"/>
        </w:rPr>
        <w:lastRenderedPageBreak/>
        <w:drawing>
          <wp:inline distT="0" distB="0" distL="0" distR="0">
            <wp:extent cx="6038850" cy="43584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7385" cy="4364615"/>
                    </a:xfrm>
                    <a:prstGeom prst="rect">
                      <a:avLst/>
                    </a:prstGeom>
                    <a:noFill/>
                    <a:ln>
                      <a:noFill/>
                    </a:ln>
                  </pic:spPr>
                </pic:pic>
              </a:graphicData>
            </a:graphic>
          </wp:inline>
        </w:drawing>
      </w:r>
    </w:p>
    <w:p w:rsidR="00DA2DB5" w:rsidRPr="00BA39AD" w:rsidRDefault="00DA2DB5" w:rsidP="00DA2DB5">
      <w:pPr>
        <w:jc w:val="right"/>
        <w:rPr>
          <w:rFonts w:ascii="Arial" w:hAnsi="Arial" w:cs="Arial"/>
          <w:noProof/>
          <w:sz w:val="20"/>
          <w:szCs w:val="20"/>
          <w:lang w:val="en-US"/>
        </w:rPr>
      </w:pPr>
    </w:p>
    <w:p w:rsidR="00DA2DB5" w:rsidRPr="00BA39AD" w:rsidRDefault="00DA2DB5" w:rsidP="00DA2DB5">
      <w:pPr>
        <w:jc w:val="right"/>
        <w:rPr>
          <w:rFonts w:ascii="Arial" w:hAnsi="Arial" w:cs="Arial"/>
          <w:noProof/>
          <w:sz w:val="20"/>
          <w:szCs w:val="20"/>
          <w:lang w:val="en-US"/>
        </w:rPr>
      </w:pPr>
      <w:r w:rsidRPr="00BA39AD">
        <w:rPr>
          <w:rFonts w:ascii="Arial" w:hAnsi="Arial" w:cs="Arial"/>
          <w:noProof/>
          <w:sz w:val="20"/>
          <w:szCs w:val="20"/>
          <w:lang w:val="en-US"/>
        </w:rPr>
        <w:br w:type="page"/>
      </w:r>
    </w:p>
    <w:p w:rsidR="00DA2DB5" w:rsidRPr="0011567B" w:rsidRDefault="0011567B" w:rsidP="00DA2DB5">
      <w:pPr>
        <w:jc w:val="right"/>
        <w:rPr>
          <w:noProof/>
          <w:lang w:val="en-US"/>
        </w:rPr>
      </w:pPr>
      <w:r>
        <w:rPr>
          <w:noProof/>
          <w:lang w:val="en-US"/>
        </w:rPr>
        <w:lastRenderedPageBreak/>
        <w:t>ANNEX VI</w:t>
      </w:r>
    </w:p>
    <w:p w:rsidR="00DA2DB5" w:rsidRPr="00BA39AD" w:rsidRDefault="00DA2DB5" w:rsidP="00DA2DB5">
      <w:pPr>
        <w:jc w:val="both"/>
        <w:rPr>
          <w:rFonts w:ascii="Arial" w:hAnsi="Arial" w:cs="Arial"/>
          <w:b/>
          <w:noProof/>
          <w:sz w:val="20"/>
          <w:szCs w:val="20"/>
          <w:lang w:val="en-US"/>
        </w:rPr>
      </w:pPr>
    </w:p>
    <w:p w:rsidR="00DA2DB5" w:rsidRPr="00BA39AD" w:rsidRDefault="00DA2DB5" w:rsidP="00DA2DB5">
      <w:pPr>
        <w:jc w:val="both"/>
        <w:rPr>
          <w:rFonts w:ascii="Arial" w:hAnsi="Arial" w:cs="Arial"/>
          <w:b/>
          <w:noProof/>
          <w:sz w:val="20"/>
          <w:szCs w:val="20"/>
          <w:lang w:val="en-US"/>
        </w:rPr>
      </w:pPr>
      <w:r w:rsidRPr="00BA39AD">
        <w:rPr>
          <w:rFonts w:ascii="Arial" w:hAnsi="Arial" w:cs="Arial"/>
          <w:b/>
          <w:noProof/>
          <w:sz w:val="20"/>
          <w:szCs w:val="20"/>
          <w:lang w:val="en-US"/>
        </w:rPr>
        <w:t>Information Request Letter to Sunat</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 xml:space="preserve">Lima, June </w:t>
      </w:r>
      <w:r w:rsidRPr="00BA39AD">
        <w:rPr>
          <w:rFonts w:ascii="Arial" w:hAnsi="Arial" w:cs="Arial"/>
          <w:noProof/>
          <w:sz w:val="20"/>
          <w:szCs w:val="20"/>
          <w:highlight w:val="yellow"/>
          <w:lang w:val="en-US"/>
        </w:rPr>
        <w:t>[__]</w:t>
      </w:r>
      <w:r w:rsidRPr="00BA39AD">
        <w:rPr>
          <w:rFonts w:ascii="Arial" w:hAnsi="Arial" w:cs="Arial"/>
          <w:noProof/>
          <w:sz w:val="20"/>
          <w:szCs w:val="20"/>
          <w:lang w:val="en-US"/>
        </w:rPr>
        <w:t xml:space="preserve"> 2009</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Messrs</w:t>
      </w:r>
      <w:r w:rsidR="00A15EB7" w:rsidRPr="00BA39AD">
        <w:rPr>
          <w:rFonts w:ascii="Arial" w:hAnsi="Arial" w:cs="Arial"/>
          <w:noProof/>
          <w:sz w:val="20"/>
          <w:szCs w:val="20"/>
          <w:lang w:val="en-US"/>
        </w:rPr>
        <w:t>.</w:t>
      </w: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National Tax Administration Superintendence – SUNAT</w:t>
      </w: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Att</w:t>
      </w:r>
      <w:r w:rsidR="00A15EB7" w:rsidRPr="00BA39AD">
        <w:rPr>
          <w:rFonts w:ascii="Arial" w:hAnsi="Arial" w:cs="Arial"/>
          <w:noProof/>
          <w:sz w:val="20"/>
          <w:szCs w:val="20"/>
          <w:lang w:val="en-US"/>
        </w:rPr>
        <w:t>.</w:t>
      </w:r>
      <w:r w:rsidRPr="00BA39AD">
        <w:rPr>
          <w:rFonts w:ascii="Arial" w:hAnsi="Arial" w:cs="Arial"/>
          <w:noProof/>
          <w:sz w:val="20"/>
          <w:szCs w:val="20"/>
          <w:lang w:val="en-US"/>
        </w:rPr>
        <w:t>: Division of Services to Tax Payers – SUNAT</w:t>
      </w:r>
    </w:p>
    <w:p w:rsidR="00DA2DB5" w:rsidRPr="00BA39AD" w:rsidRDefault="00DA2DB5" w:rsidP="00DA2DB5">
      <w:pPr>
        <w:jc w:val="both"/>
        <w:rPr>
          <w:rFonts w:ascii="Arial" w:hAnsi="Arial" w:cs="Arial"/>
          <w:noProof/>
          <w:sz w:val="20"/>
          <w:szCs w:val="20"/>
          <w:u w:val="single"/>
          <w:lang w:val="en-US"/>
        </w:rPr>
      </w:pPr>
    </w:p>
    <w:p w:rsidR="00DA2DB5" w:rsidRPr="00BA39AD" w:rsidRDefault="00DA2DB5" w:rsidP="00DA2DB5">
      <w:pPr>
        <w:jc w:val="both"/>
        <w:rPr>
          <w:rFonts w:ascii="Arial" w:hAnsi="Arial" w:cs="Arial"/>
          <w:noProof/>
          <w:sz w:val="20"/>
          <w:szCs w:val="20"/>
          <w:u w:val="single"/>
          <w:lang w:val="en-US"/>
        </w:rPr>
      </w:pPr>
      <w:r w:rsidRPr="00BA39AD">
        <w:rPr>
          <w:rFonts w:ascii="Arial" w:hAnsi="Arial" w:cs="Arial"/>
          <w:noProof/>
          <w:sz w:val="20"/>
          <w:szCs w:val="20"/>
          <w:u w:val="single"/>
          <w:lang w:val="en-US"/>
        </w:rPr>
        <w:t>Dear Sirs,</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highlight w:val="yellow"/>
          <w:lang w:val="en-US"/>
        </w:rPr>
        <w:t>[_________]</w:t>
      </w:r>
      <w:r w:rsidRPr="00BA39AD">
        <w:rPr>
          <w:rFonts w:ascii="Arial" w:hAnsi="Arial" w:cs="Arial"/>
          <w:noProof/>
          <w:sz w:val="20"/>
          <w:szCs w:val="20"/>
          <w:lang w:val="en-US"/>
        </w:rPr>
        <w:t xml:space="preserve"> (hereinafter the “Company”) with Single Tax Payer No. </w:t>
      </w:r>
      <w:r w:rsidRPr="00BA39AD">
        <w:rPr>
          <w:rFonts w:ascii="Arial" w:hAnsi="Arial" w:cs="Arial"/>
          <w:noProof/>
          <w:sz w:val="20"/>
          <w:szCs w:val="20"/>
          <w:highlight w:val="yellow"/>
          <w:lang w:val="en-US"/>
        </w:rPr>
        <w:t>[_________]</w:t>
      </w:r>
      <w:r w:rsidRPr="00BA39AD">
        <w:rPr>
          <w:rFonts w:ascii="Arial" w:hAnsi="Arial" w:cs="Arial"/>
          <w:noProof/>
          <w:sz w:val="20"/>
          <w:szCs w:val="20"/>
          <w:lang w:val="en-US"/>
        </w:rPr>
        <w:t xml:space="preserve">, domiciled at </w:t>
      </w:r>
      <w:r w:rsidRPr="00BA39AD">
        <w:rPr>
          <w:rFonts w:ascii="Arial" w:hAnsi="Arial" w:cs="Arial"/>
          <w:noProof/>
          <w:sz w:val="20"/>
          <w:szCs w:val="20"/>
          <w:highlight w:val="yellow"/>
          <w:lang w:val="en-US"/>
        </w:rPr>
        <w:t>[_________]</w:t>
      </w:r>
      <w:r w:rsidRPr="00BA39AD">
        <w:rPr>
          <w:rFonts w:ascii="Arial" w:hAnsi="Arial" w:cs="Arial"/>
          <w:noProof/>
          <w:sz w:val="20"/>
          <w:szCs w:val="20"/>
          <w:lang w:val="en-US"/>
        </w:rPr>
        <w:t xml:space="preserve">, Lima which is represented by its General Manager, Mr. </w:t>
      </w:r>
      <w:r w:rsidRPr="00BA39AD">
        <w:rPr>
          <w:rFonts w:ascii="Arial" w:hAnsi="Arial" w:cs="Arial"/>
          <w:noProof/>
          <w:sz w:val="20"/>
          <w:szCs w:val="20"/>
          <w:highlight w:val="yellow"/>
          <w:lang w:val="en-US"/>
        </w:rPr>
        <w:t>[_________]</w:t>
      </w:r>
      <w:r w:rsidRPr="00BA39AD">
        <w:rPr>
          <w:rFonts w:ascii="Arial" w:hAnsi="Arial" w:cs="Arial"/>
          <w:noProof/>
          <w:sz w:val="20"/>
          <w:szCs w:val="20"/>
          <w:lang w:val="en-US"/>
        </w:rPr>
        <w:t xml:space="preserve">, identified with DNI No. </w:t>
      </w:r>
      <w:r w:rsidRPr="00BA39AD">
        <w:rPr>
          <w:rFonts w:ascii="Arial" w:hAnsi="Arial" w:cs="Arial"/>
          <w:noProof/>
          <w:sz w:val="20"/>
          <w:szCs w:val="20"/>
          <w:highlight w:val="yellow"/>
          <w:lang w:val="en-US"/>
        </w:rPr>
        <w:t>[_________]</w:t>
      </w:r>
      <w:r w:rsidRPr="00BA39AD">
        <w:rPr>
          <w:rFonts w:ascii="Arial" w:hAnsi="Arial" w:cs="Arial"/>
          <w:noProof/>
          <w:sz w:val="20"/>
          <w:szCs w:val="20"/>
          <w:lang w:val="en-US"/>
        </w:rPr>
        <w:t xml:space="preserve">, pursuant to Power of Attorney registered in Entry No. </w:t>
      </w:r>
      <w:r w:rsidRPr="00BA39AD">
        <w:rPr>
          <w:rFonts w:ascii="Arial" w:hAnsi="Arial" w:cs="Arial"/>
          <w:noProof/>
          <w:sz w:val="20"/>
          <w:szCs w:val="20"/>
          <w:highlight w:val="yellow"/>
          <w:lang w:val="en-US"/>
        </w:rPr>
        <w:t>[_________]</w:t>
      </w:r>
      <w:r w:rsidRPr="00BA39AD">
        <w:rPr>
          <w:rFonts w:ascii="Arial" w:hAnsi="Arial" w:cs="Arial"/>
          <w:noProof/>
          <w:sz w:val="20"/>
          <w:szCs w:val="20"/>
          <w:lang w:val="en-US"/>
        </w:rPr>
        <w:t xml:space="preserve"> of the Registry of Corporations at the Lima and Callao Registry Office, states the following:</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 xml:space="preserve">According to procedure No. 58 of TUPA (tax return report request of determined tax return report and information submitted by </w:t>
      </w:r>
      <w:r w:rsidR="00A15EB7" w:rsidRPr="00BA39AD">
        <w:rPr>
          <w:rFonts w:ascii="Arial" w:hAnsi="Arial" w:cs="Arial"/>
          <w:noProof/>
          <w:sz w:val="20"/>
          <w:szCs w:val="20"/>
          <w:lang w:val="en-US"/>
        </w:rPr>
        <w:t>telematics</w:t>
      </w:r>
      <w:r w:rsidRPr="00BA39AD">
        <w:rPr>
          <w:rFonts w:ascii="Arial" w:hAnsi="Arial" w:cs="Arial"/>
          <w:noProof/>
          <w:sz w:val="20"/>
          <w:szCs w:val="20"/>
          <w:lang w:val="en-US"/>
        </w:rPr>
        <w:t xml:space="preserve"> and electronic means), it requests access and submission of detailed information copies in </w:t>
      </w:r>
      <w:r w:rsidRPr="00BA39AD">
        <w:rPr>
          <w:rFonts w:ascii="Arial" w:hAnsi="Arial" w:cs="Arial"/>
          <w:b/>
          <w:noProof/>
          <w:sz w:val="20"/>
          <w:szCs w:val="20"/>
          <w:u w:val="single"/>
          <w:lang w:val="en-US"/>
        </w:rPr>
        <w:t xml:space="preserve">annex </w:t>
      </w:r>
      <w:r w:rsidRPr="00BA39AD">
        <w:rPr>
          <w:rFonts w:ascii="Arial" w:hAnsi="Arial" w:cs="Arial"/>
          <w:noProof/>
          <w:sz w:val="20"/>
          <w:szCs w:val="20"/>
          <w:lang w:val="en-US"/>
        </w:rPr>
        <w:t xml:space="preserve">attached to this communication (hereinafter the “information”). </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For the purposes of processing this request, we authorize the following persons so that any of them, individually and indistinctly, may carry out every procedure and act necessary to get and/or collect information:</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54"/>
        <w:gridCol w:w="3119"/>
      </w:tblGrid>
      <w:tr w:rsidR="00DA2DB5" w:rsidRPr="00BA39AD" w:rsidTr="00CE1A1B">
        <w:tc>
          <w:tcPr>
            <w:tcW w:w="3454" w:type="dxa"/>
          </w:tcPr>
          <w:p w:rsidR="00DA2DB5" w:rsidRPr="00BA39AD" w:rsidRDefault="00DA2DB5" w:rsidP="00CE1A1B">
            <w:pPr>
              <w:jc w:val="both"/>
              <w:rPr>
                <w:rFonts w:ascii="Arial" w:hAnsi="Arial" w:cs="Arial"/>
                <w:b/>
                <w:noProof/>
                <w:sz w:val="20"/>
                <w:szCs w:val="20"/>
                <w:lang w:val="en-US"/>
              </w:rPr>
            </w:pPr>
            <w:r w:rsidRPr="00BA39AD">
              <w:rPr>
                <w:rFonts w:ascii="Arial" w:hAnsi="Arial" w:cs="Arial"/>
                <w:b/>
                <w:noProof/>
                <w:sz w:val="20"/>
                <w:szCs w:val="20"/>
                <w:lang w:val="en-US"/>
              </w:rPr>
              <w:t>Names</w:t>
            </w:r>
          </w:p>
        </w:tc>
        <w:tc>
          <w:tcPr>
            <w:tcW w:w="3119" w:type="dxa"/>
          </w:tcPr>
          <w:p w:rsidR="00DA2DB5" w:rsidRPr="00BA39AD" w:rsidRDefault="00DA2DB5" w:rsidP="00CE1A1B">
            <w:pPr>
              <w:jc w:val="both"/>
              <w:rPr>
                <w:rFonts w:ascii="Arial" w:hAnsi="Arial" w:cs="Arial"/>
                <w:b/>
                <w:noProof/>
                <w:sz w:val="20"/>
                <w:szCs w:val="20"/>
                <w:lang w:val="en-US"/>
              </w:rPr>
            </w:pPr>
            <w:r w:rsidRPr="00BA39AD">
              <w:rPr>
                <w:rFonts w:ascii="Arial" w:hAnsi="Arial" w:cs="Arial"/>
                <w:b/>
                <w:noProof/>
                <w:sz w:val="20"/>
                <w:szCs w:val="20"/>
                <w:lang w:val="en-US"/>
              </w:rPr>
              <w:t>DNI</w:t>
            </w:r>
          </w:p>
        </w:tc>
      </w:tr>
      <w:tr w:rsidR="00DA2DB5" w:rsidRPr="00BA39AD" w:rsidTr="00CE1A1B">
        <w:tc>
          <w:tcPr>
            <w:tcW w:w="3454" w:type="dxa"/>
          </w:tcPr>
          <w:p w:rsidR="00DA2DB5" w:rsidRPr="00BA39AD" w:rsidRDefault="00DA2DB5" w:rsidP="00CE1A1B">
            <w:pPr>
              <w:pStyle w:val="ListParagraph1"/>
              <w:numPr>
                <w:ilvl w:val="0"/>
                <w:numId w:val="9"/>
              </w:numPr>
              <w:spacing w:after="0" w:line="240" w:lineRule="auto"/>
              <w:jc w:val="both"/>
              <w:rPr>
                <w:rFonts w:ascii="Arial" w:hAnsi="Arial" w:cs="Arial"/>
                <w:noProof/>
                <w:sz w:val="20"/>
                <w:szCs w:val="20"/>
                <w:lang w:val="en-US"/>
              </w:rPr>
            </w:pPr>
            <w:r w:rsidRPr="00BA39AD">
              <w:rPr>
                <w:rFonts w:ascii="Arial" w:hAnsi="Arial" w:cs="Arial"/>
                <w:noProof/>
                <w:sz w:val="20"/>
                <w:szCs w:val="20"/>
                <w:lang w:val="en-US"/>
              </w:rPr>
              <w:t xml:space="preserve">Carlos Valdivia  </w:t>
            </w:r>
          </w:p>
        </w:tc>
        <w:tc>
          <w:tcPr>
            <w:tcW w:w="3119"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07876578</w:t>
            </w:r>
          </w:p>
        </w:tc>
      </w:tr>
      <w:tr w:rsidR="00DA2DB5" w:rsidRPr="00BA39AD" w:rsidTr="00CE1A1B">
        <w:tc>
          <w:tcPr>
            <w:tcW w:w="3454" w:type="dxa"/>
          </w:tcPr>
          <w:p w:rsidR="00DA2DB5" w:rsidRPr="00BA39AD" w:rsidRDefault="00DA2DB5" w:rsidP="00CE1A1B">
            <w:pPr>
              <w:pStyle w:val="ListParagraph1"/>
              <w:numPr>
                <w:ilvl w:val="0"/>
                <w:numId w:val="9"/>
              </w:numPr>
              <w:spacing w:after="0" w:line="240" w:lineRule="auto"/>
              <w:jc w:val="both"/>
              <w:rPr>
                <w:rFonts w:ascii="Arial" w:hAnsi="Arial" w:cs="Arial"/>
                <w:noProof/>
                <w:sz w:val="20"/>
                <w:szCs w:val="20"/>
                <w:lang w:val="en-US"/>
              </w:rPr>
            </w:pPr>
            <w:r w:rsidRPr="00BA39AD">
              <w:rPr>
                <w:rFonts w:ascii="Arial" w:hAnsi="Arial" w:cs="Arial"/>
                <w:noProof/>
                <w:sz w:val="20"/>
                <w:szCs w:val="20"/>
                <w:lang w:val="en-US"/>
              </w:rPr>
              <w:t>Numa Arellano</w:t>
            </w:r>
          </w:p>
        </w:tc>
        <w:tc>
          <w:tcPr>
            <w:tcW w:w="3119"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25824784</w:t>
            </w:r>
          </w:p>
        </w:tc>
      </w:tr>
      <w:tr w:rsidR="00DA2DB5" w:rsidRPr="00BA39AD" w:rsidTr="00CE1A1B">
        <w:tc>
          <w:tcPr>
            <w:tcW w:w="3454" w:type="dxa"/>
          </w:tcPr>
          <w:p w:rsidR="00DA2DB5" w:rsidRPr="00BA39AD" w:rsidRDefault="00DA2DB5" w:rsidP="00CE1A1B">
            <w:pPr>
              <w:pStyle w:val="ListParagraph1"/>
              <w:numPr>
                <w:ilvl w:val="0"/>
                <w:numId w:val="9"/>
              </w:numPr>
              <w:spacing w:after="0" w:line="240" w:lineRule="auto"/>
              <w:jc w:val="both"/>
              <w:rPr>
                <w:rFonts w:ascii="Arial" w:hAnsi="Arial" w:cs="Arial"/>
                <w:noProof/>
                <w:sz w:val="20"/>
                <w:szCs w:val="20"/>
                <w:lang w:val="en-US"/>
              </w:rPr>
            </w:pPr>
            <w:r w:rsidRPr="00BA39AD">
              <w:rPr>
                <w:rFonts w:ascii="Arial" w:hAnsi="Arial" w:cs="Arial"/>
                <w:noProof/>
                <w:sz w:val="20"/>
                <w:szCs w:val="20"/>
                <w:lang w:val="en-US"/>
              </w:rPr>
              <w:t>Miriam Santivañez</w:t>
            </w:r>
          </w:p>
        </w:tc>
        <w:tc>
          <w:tcPr>
            <w:tcW w:w="3119"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09992507</w:t>
            </w:r>
          </w:p>
        </w:tc>
      </w:tr>
      <w:tr w:rsidR="00DA2DB5" w:rsidRPr="00BA39AD" w:rsidTr="00CE1A1B">
        <w:tc>
          <w:tcPr>
            <w:tcW w:w="3454" w:type="dxa"/>
          </w:tcPr>
          <w:p w:rsidR="00DA2DB5" w:rsidRPr="00BA39AD" w:rsidRDefault="00DA2DB5" w:rsidP="00CE1A1B">
            <w:pPr>
              <w:pStyle w:val="ListParagraph1"/>
              <w:numPr>
                <w:ilvl w:val="0"/>
                <w:numId w:val="9"/>
              </w:numPr>
              <w:spacing w:after="0" w:line="240" w:lineRule="auto"/>
              <w:jc w:val="both"/>
              <w:rPr>
                <w:rFonts w:ascii="Arial" w:hAnsi="Arial" w:cs="Arial"/>
                <w:noProof/>
                <w:sz w:val="20"/>
                <w:szCs w:val="20"/>
                <w:lang w:val="en-US"/>
              </w:rPr>
            </w:pPr>
            <w:r w:rsidRPr="00BA39AD">
              <w:rPr>
                <w:rFonts w:ascii="Arial" w:hAnsi="Arial" w:cs="Arial"/>
                <w:noProof/>
                <w:sz w:val="20"/>
                <w:szCs w:val="20"/>
                <w:lang w:val="en-US"/>
              </w:rPr>
              <w:t>Lisseth Palacios</w:t>
            </w:r>
          </w:p>
        </w:tc>
        <w:tc>
          <w:tcPr>
            <w:tcW w:w="3119"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41194897</w:t>
            </w:r>
          </w:p>
        </w:tc>
      </w:tr>
      <w:tr w:rsidR="00DA2DB5" w:rsidRPr="00BA39AD" w:rsidTr="00CE1A1B">
        <w:tc>
          <w:tcPr>
            <w:tcW w:w="3454" w:type="dxa"/>
          </w:tcPr>
          <w:p w:rsidR="00DA2DB5" w:rsidRPr="00BA39AD" w:rsidRDefault="00DA2DB5" w:rsidP="00CE1A1B">
            <w:pPr>
              <w:pStyle w:val="ListParagraph1"/>
              <w:numPr>
                <w:ilvl w:val="0"/>
                <w:numId w:val="9"/>
              </w:numPr>
              <w:spacing w:after="0" w:line="240" w:lineRule="auto"/>
              <w:jc w:val="both"/>
              <w:rPr>
                <w:rFonts w:ascii="Arial" w:hAnsi="Arial" w:cs="Arial"/>
                <w:noProof/>
                <w:sz w:val="20"/>
                <w:szCs w:val="20"/>
                <w:lang w:val="en-US"/>
              </w:rPr>
            </w:pPr>
            <w:r w:rsidRPr="00BA39AD">
              <w:rPr>
                <w:rFonts w:ascii="Arial" w:hAnsi="Arial" w:cs="Arial"/>
                <w:noProof/>
                <w:sz w:val="20"/>
                <w:szCs w:val="20"/>
                <w:lang w:val="en-US"/>
              </w:rPr>
              <w:t>Renzo Valera</w:t>
            </w:r>
          </w:p>
        </w:tc>
        <w:tc>
          <w:tcPr>
            <w:tcW w:w="3119"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40671148</w:t>
            </w:r>
          </w:p>
        </w:tc>
      </w:tr>
      <w:tr w:rsidR="00DA2DB5" w:rsidRPr="00BA39AD" w:rsidTr="00CE1A1B">
        <w:tc>
          <w:tcPr>
            <w:tcW w:w="3454" w:type="dxa"/>
          </w:tcPr>
          <w:p w:rsidR="00DA2DB5" w:rsidRPr="00BA39AD" w:rsidRDefault="00DA2DB5" w:rsidP="00CE1A1B">
            <w:pPr>
              <w:pStyle w:val="ListParagraph1"/>
              <w:numPr>
                <w:ilvl w:val="0"/>
                <w:numId w:val="9"/>
              </w:numPr>
              <w:spacing w:after="0" w:line="240" w:lineRule="auto"/>
              <w:jc w:val="both"/>
              <w:rPr>
                <w:rFonts w:ascii="Arial" w:hAnsi="Arial" w:cs="Arial"/>
                <w:noProof/>
                <w:sz w:val="20"/>
                <w:szCs w:val="20"/>
                <w:lang w:val="en-US"/>
              </w:rPr>
            </w:pPr>
            <w:r w:rsidRPr="00BA39AD">
              <w:rPr>
                <w:rFonts w:ascii="Arial" w:hAnsi="Arial" w:cs="Arial"/>
                <w:noProof/>
                <w:sz w:val="20"/>
                <w:szCs w:val="20"/>
                <w:lang w:val="en-US"/>
              </w:rPr>
              <w:t>Carla Mazzei</w:t>
            </w:r>
          </w:p>
        </w:tc>
        <w:tc>
          <w:tcPr>
            <w:tcW w:w="3119"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40305184</w:t>
            </w:r>
          </w:p>
        </w:tc>
      </w:tr>
      <w:tr w:rsidR="00DA2DB5" w:rsidRPr="00BA39AD" w:rsidTr="00CE1A1B">
        <w:tc>
          <w:tcPr>
            <w:tcW w:w="3454" w:type="dxa"/>
          </w:tcPr>
          <w:p w:rsidR="00DA2DB5" w:rsidRPr="00BA39AD" w:rsidRDefault="00DA2DB5" w:rsidP="00CE1A1B">
            <w:pPr>
              <w:pStyle w:val="ListParagraph1"/>
              <w:numPr>
                <w:ilvl w:val="0"/>
                <w:numId w:val="9"/>
              </w:numPr>
              <w:spacing w:after="0" w:line="240" w:lineRule="auto"/>
              <w:jc w:val="both"/>
              <w:rPr>
                <w:rFonts w:ascii="Arial" w:hAnsi="Arial" w:cs="Arial"/>
                <w:noProof/>
                <w:sz w:val="20"/>
                <w:szCs w:val="20"/>
                <w:lang w:val="en-US"/>
              </w:rPr>
            </w:pPr>
            <w:r w:rsidRPr="00BA39AD">
              <w:rPr>
                <w:rFonts w:ascii="Arial" w:hAnsi="Arial" w:cs="Arial"/>
                <w:noProof/>
                <w:sz w:val="20"/>
                <w:szCs w:val="20"/>
                <w:lang w:val="en-US"/>
              </w:rPr>
              <w:t>Francisco Rojas</w:t>
            </w:r>
          </w:p>
        </w:tc>
        <w:tc>
          <w:tcPr>
            <w:tcW w:w="3119"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10797510</w:t>
            </w:r>
          </w:p>
        </w:tc>
      </w:tr>
      <w:tr w:rsidR="00DA2DB5" w:rsidRPr="00BA39AD" w:rsidTr="00CE1A1B">
        <w:tc>
          <w:tcPr>
            <w:tcW w:w="3454" w:type="dxa"/>
          </w:tcPr>
          <w:p w:rsidR="00DA2DB5" w:rsidRPr="00BA39AD" w:rsidRDefault="00DA2DB5" w:rsidP="00CE1A1B">
            <w:pPr>
              <w:pStyle w:val="ListParagraph1"/>
              <w:numPr>
                <w:ilvl w:val="0"/>
                <w:numId w:val="9"/>
              </w:numPr>
              <w:spacing w:after="0" w:line="240" w:lineRule="auto"/>
              <w:jc w:val="both"/>
              <w:rPr>
                <w:rFonts w:ascii="Arial" w:hAnsi="Arial" w:cs="Arial"/>
                <w:noProof/>
                <w:sz w:val="20"/>
                <w:szCs w:val="20"/>
                <w:lang w:val="en-US"/>
              </w:rPr>
            </w:pPr>
            <w:r w:rsidRPr="00BA39AD">
              <w:rPr>
                <w:rFonts w:ascii="Arial" w:hAnsi="Arial" w:cs="Arial"/>
                <w:noProof/>
                <w:sz w:val="20"/>
                <w:szCs w:val="20"/>
                <w:lang w:val="en-US"/>
              </w:rPr>
              <w:t>Patricia Espinoza</w:t>
            </w:r>
          </w:p>
        </w:tc>
        <w:tc>
          <w:tcPr>
            <w:tcW w:w="3119"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40510914</w:t>
            </w:r>
          </w:p>
        </w:tc>
      </w:tr>
    </w:tbl>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 xml:space="preserve">Notwithstanding the notification that shall be made to our fiscal domicile, the Company requests to be notified to fax number </w:t>
      </w:r>
      <w:r w:rsidRPr="00BA39AD">
        <w:rPr>
          <w:rFonts w:ascii="Arial" w:hAnsi="Arial" w:cs="Arial"/>
          <w:noProof/>
          <w:sz w:val="20"/>
          <w:szCs w:val="20"/>
          <w:highlight w:val="yellow"/>
          <w:lang w:val="en-US"/>
        </w:rPr>
        <w:t>[_________]</w:t>
      </w:r>
      <w:r w:rsidRPr="00BA39AD">
        <w:rPr>
          <w:rFonts w:ascii="Arial" w:hAnsi="Arial" w:cs="Arial"/>
          <w:noProof/>
          <w:sz w:val="20"/>
          <w:szCs w:val="20"/>
          <w:lang w:val="en-US"/>
        </w:rPr>
        <w:t xml:space="preserve"> (Att</w:t>
      </w:r>
      <w:r w:rsidR="00A15EB7" w:rsidRPr="00BA39AD">
        <w:rPr>
          <w:rFonts w:ascii="Arial" w:hAnsi="Arial" w:cs="Arial"/>
          <w:noProof/>
          <w:sz w:val="20"/>
          <w:szCs w:val="20"/>
          <w:lang w:val="en-US"/>
        </w:rPr>
        <w:t>.</w:t>
      </w:r>
      <w:r w:rsidRPr="00BA39AD">
        <w:rPr>
          <w:rFonts w:ascii="Arial" w:hAnsi="Arial" w:cs="Arial"/>
          <w:noProof/>
          <w:sz w:val="20"/>
          <w:szCs w:val="20"/>
          <w:lang w:val="en-US"/>
        </w:rPr>
        <w:t xml:space="preserve">: </w:t>
      </w:r>
      <w:r w:rsidRPr="00BA39AD">
        <w:rPr>
          <w:rFonts w:ascii="Arial" w:hAnsi="Arial" w:cs="Arial"/>
          <w:noProof/>
          <w:sz w:val="20"/>
          <w:szCs w:val="20"/>
          <w:highlight w:val="yellow"/>
          <w:lang w:val="en-US"/>
        </w:rPr>
        <w:t>[_________]</w:t>
      </w:r>
      <w:r w:rsidRPr="00BA39AD">
        <w:rPr>
          <w:rFonts w:ascii="Arial" w:hAnsi="Arial" w:cs="Arial"/>
          <w:noProof/>
          <w:sz w:val="20"/>
          <w:szCs w:val="20"/>
          <w:lang w:val="en-US"/>
        </w:rPr>
        <w:t>) to get a prompt response to this request.</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With no more to say, we thank you in advance for your attention to this letter.</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Sincerely</w:t>
      </w: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_____________________</w:t>
      </w: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highlight w:val="yellow"/>
          <w:lang w:val="en-US"/>
        </w:rPr>
        <w:t>[____________________]</w:t>
      </w:r>
    </w:p>
    <w:p w:rsidR="00DA2DB5" w:rsidRPr="00BA39AD" w:rsidRDefault="00DA2DB5" w:rsidP="00DA2DB5">
      <w:pPr>
        <w:jc w:val="both"/>
        <w:rPr>
          <w:rFonts w:ascii="Arial" w:hAnsi="Arial" w:cs="Arial"/>
          <w:b/>
          <w:noProof/>
          <w:sz w:val="20"/>
          <w:szCs w:val="20"/>
          <w:lang w:val="en-US"/>
        </w:rPr>
      </w:pPr>
    </w:p>
    <w:p w:rsidR="00DA2DB5" w:rsidRPr="00BA39AD" w:rsidRDefault="00DA2DB5" w:rsidP="00DA2DB5">
      <w:pPr>
        <w:jc w:val="center"/>
        <w:rPr>
          <w:rFonts w:ascii="Arial" w:hAnsi="Arial" w:cs="Arial"/>
          <w:b/>
          <w:noProof/>
          <w:sz w:val="20"/>
          <w:szCs w:val="20"/>
          <w:lang w:val="en-US"/>
        </w:rPr>
      </w:pPr>
      <w:r w:rsidRPr="00BA39AD">
        <w:rPr>
          <w:rFonts w:ascii="Arial" w:hAnsi="Arial" w:cs="Arial"/>
          <w:b/>
          <w:noProof/>
          <w:sz w:val="20"/>
          <w:szCs w:val="20"/>
          <w:lang w:val="en-US"/>
        </w:rPr>
        <w:br w:type="page"/>
      </w:r>
      <w:r w:rsidRPr="00BA39AD">
        <w:rPr>
          <w:rFonts w:ascii="Arial" w:hAnsi="Arial" w:cs="Arial"/>
          <w:b/>
          <w:noProof/>
          <w:sz w:val="20"/>
          <w:szCs w:val="20"/>
          <w:lang w:val="en-US"/>
        </w:rPr>
        <w:lastRenderedPageBreak/>
        <w:t>Annex</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Requested periods: The following information request shall cover the 2004 – 2007 fiscal period.</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Requested declarations shall include rectifications or substitutions submitted for the aforementioned tax period.</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Requested information details are the following:</w:t>
      </w:r>
    </w:p>
    <w:p w:rsidR="00DA2DB5" w:rsidRPr="00BA39AD" w:rsidRDefault="00DA2DB5" w:rsidP="00DA2DB5">
      <w:pPr>
        <w:jc w:val="both"/>
        <w:rPr>
          <w:rFonts w:ascii="Arial" w:hAnsi="Arial" w:cs="Arial"/>
          <w:noProof/>
          <w:sz w:val="20"/>
          <w:szCs w:val="20"/>
          <w:lang w:val="en-US"/>
        </w:rPr>
      </w:pPr>
    </w:p>
    <w:p w:rsidR="00DA2DB5" w:rsidRPr="00BA39AD" w:rsidRDefault="00DA2DB5" w:rsidP="00DA2DB5">
      <w:pPr>
        <w:pStyle w:val="ListParagraph1"/>
        <w:numPr>
          <w:ilvl w:val="0"/>
          <w:numId w:val="10"/>
        </w:numPr>
        <w:jc w:val="both"/>
        <w:rPr>
          <w:rFonts w:ascii="Arial" w:hAnsi="Arial" w:cs="Arial"/>
          <w:b/>
          <w:noProof/>
          <w:sz w:val="20"/>
          <w:szCs w:val="20"/>
          <w:u w:val="single"/>
          <w:lang w:val="en-US"/>
        </w:rPr>
      </w:pPr>
      <w:r w:rsidRPr="00BA39AD">
        <w:rPr>
          <w:rFonts w:ascii="Arial" w:hAnsi="Arial" w:cs="Arial"/>
          <w:b/>
          <w:noProof/>
          <w:sz w:val="20"/>
          <w:szCs w:val="20"/>
          <w:u w:val="single"/>
          <w:lang w:val="en-US"/>
        </w:rPr>
        <w:t>Income Tax</w:t>
      </w:r>
    </w:p>
    <w:p w:rsidR="00DA2DB5" w:rsidRPr="00BA39AD" w:rsidRDefault="00DA2DB5" w:rsidP="00DA2DB5">
      <w:pPr>
        <w:pStyle w:val="ListParagraph1"/>
        <w:ind w:left="360"/>
        <w:jc w:val="both"/>
        <w:rPr>
          <w:rFonts w:ascii="Arial" w:hAnsi="Arial" w:cs="Arial"/>
          <w:b/>
          <w:noProof/>
          <w:sz w:val="20"/>
          <w:szCs w:val="20"/>
          <w:u w:val="single"/>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1"/>
        <w:gridCol w:w="4369"/>
      </w:tblGrid>
      <w:tr w:rsidR="00DA2DB5" w:rsidRPr="00BA39AD" w:rsidTr="00CE1A1B">
        <w:tc>
          <w:tcPr>
            <w:tcW w:w="3783" w:type="dxa"/>
          </w:tcPr>
          <w:p w:rsidR="00DA2DB5" w:rsidRPr="00BA39AD" w:rsidRDefault="00DA2DB5" w:rsidP="00CE1A1B">
            <w:pPr>
              <w:pStyle w:val="ListParagraph1"/>
              <w:spacing w:after="0" w:line="240" w:lineRule="auto"/>
              <w:ind w:left="0"/>
              <w:jc w:val="both"/>
              <w:rPr>
                <w:rFonts w:ascii="Arial" w:hAnsi="Arial" w:cs="Arial"/>
                <w:b/>
                <w:noProof/>
                <w:sz w:val="20"/>
                <w:szCs w:val="20"/>
                <w:lang w:val="en-US"/>
              </w:rPr>
            </w:pPr>
            <w:r w:rsidRPr="00BA39AD">
              <w:rPr>
                <w:rFonts w:ascii="Arial" w:hAnsi="Arial" w:cs="Arial"/>
                <w:b/>
                <w:noProof/>
                <w:sz w:val="20"/>
                <w:szCs w:val="20"/>
                <w:lang w:val="en-US"/>
              </w:rPr>
              <w:t>Forms</w:t>
            </w:r>
          </w:p>
        </w:tc>
        <w:tc>
          <w:tcPr>
            <w:tcW w:w="4551" w:type="dxa"/>
          </w:tcPr>
          <w:p w:rsidR="00DA2DB5" w:rsidRPr="00BA39AD" w:rsidRDefault="00DA2DB5" w:rsidP="00CE1A1B">
            <w:pPr>
              <w:pStyle w:val="ListParagraph1"/>
              <w:spacing w:after="0" w:line="240" w:lineRule="auto"/>
              <w:ind w:left="0"/>
              <w:jc w:val="both"/>
              <w:rPr>
                <w:rFonts w:ascii="Arial" w:hAnsi="Arial" w:cs="Arial"/>
                <w:b/>
                <w:noProof/>
                <w:sz w:val="20"/>
                <w:szCs w:val="20"/>
                <w:lang w:val="en-US"/>
              </w:rPr>
            </w:pPr>
            <w:r w:rsidRPr="00BA39AD">
              <w:rPr>
                <w:rFonts w:ascii="Arial" w:hAnsi="Arial" w:cs="Arial"/>
                <w:b/>
                <w:noProof/>
                <w:sz w:val="20"/>
                <w:szCs w:val="20"/>
                <w:lang w:val="en-US"/>
              </w:rPr>
              <w:t>Information requested per form</w:t>
            </w:r>
          </w:p>
        </w:tc>
      </w:tr>
      <w:tr w:rsidR="00DA2DB5" w:rsidRPr="00BA39AD" w:rsidTr="00CE1A1B">
        <w:trPr>
          <w:trHeight w:val="1886"/>
        </w:trPr>
        <w:tc>
          <w:tcPr>
            <w:tcW w:w="3783" w:type="dxa"/>
          </w:tcPr>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PDT 0654 – Annual Income, Fiscal Year 2004 ,Third Category.</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PDT 0656 – Annual Income, Fiscal Year 2005, Third Category.</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PDT 0658 – Annual Income, Fiscal Year 2006, Third Category.</w:t>
            </w:r>
          </w:p>
          <w:p w:rsidR="00DA2DB5" w:rsidRPr="00BA39AD" w:rsidRDefault="00DA2DB5" w:rsidP="00CE1A1B">
            <w:pPr>
              <w:pStyle w:val="ListParagraph1"/>
              <w:spacing w:after="0" w:line="240" w:lineRule="auto"/>
              <w:ind w:left="0"/>
              <w:jc w:val="both"/>
              <w:rPr>
                <w:rFonts w:ascii="Arial" w:hAnsi="Arial" w:cs="Arial"/>
                <w:b/>
                <w:noProof/>
                <w:sz w:val="20"/>
                <w:szCs w:val="20"/>
                <w:u w:val="single"/>
                <w:lang w:val="en-US"/>
              </w:rPr>
            </w:pPr>
            <w:r w:rsidRPr="00BA39AD">
              <w:rPr>
                <w:rFonts w:ascii="Arial" w:hAnsi="Arial" w:cs="Arial"/>
                <w:noProof/>
                <w:sz w:val="20"/>
                <w:szCs w:val="20"/>
                <w:lang w:val="en-US"/>
              </w:rPr>
              <w:t>- PDT 0660 – Annual Income, Fiscal Year 2007, Third Category.</w:t>
            </w:r>
          </w:p>
        </w:tc>
        <w:tc>
          <w:tcPr>
            <w:tcW w:w="4551" w:type="dxa"/>
          </w:tcPr>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Company Tax Payer Number and Name.</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Form Order Number.</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Tax Period.</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Form submission date.</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Submission currency</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Box 504</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Box 126</w:t>
            </w:r>
          </w:p>
        </w:tc>
      </w:tr>
    </w:tbl>
    <w:p w:rsidR="00DA2DB5" w:rsidRPr="00BA39AD" w:rsidRDefault="00DA2DB5" w:rsidP="00DA2DB5">
      <w:pPr>
        <w:jc w:val="both"/>
        <w:rPr>
          <w:rFonts w:ascii="Arial" w:hAnsi="Arial" w:cs="Arial"/>
          <w:b/>
          <w:noProof/>
          <w:sz w:val="20"/>
          <w:szCs w:val="20"/>
          <w:u w:val="single"/>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In case the mining company declaring information attaches its Annual Tax Return, the following should be informed for each concession or UEA.</w:t>
      </w:r>
    </w:p>
    <w:p w:rsidR="00DA2DB5" w:rsidRPr="00BA39AD" w:rsidRDefault="00DA2DB5" w:rsidP="00DA2DB5">
      <w:pPr>
        <w:jc w:val="both"/>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2"/>
        <w:gridCol w:w="2180"/>
        <w:gridCol w:w="2174"/>
        <w:gridCol w:w="2174"/>
      </w:tblGrid>
      <w:tr w:rsidR="00DA2DB5" w:rsidRPr="00564423" w:rsidTr="00CE1A1B">
        <w:tc>
          <w:tcPr>
            <w:tcW w:w="2244"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Concession or UEA Code</w:t>
            </w:r>
          </w:p>
        </w:tc>
        <w:tc>
          <w:tcPr>
            <w:tcW w:w="2244"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Currency</w:t>
            </w:r>
          </w:p>
          <w:p w:rsidR="00DA2DB5" w:rsidRPr="00BA39AD" w:rsidRDefault="00DA2DB5" w:rsidP="00CE1A1B">
            <w:pPr>
              <w:jc w:val="both"/>
              <w:rPr>
                <w:rFonts w:ascii="Arial" w:hAnsi="Arial" w:cs="Arial"/>
                <w:noProof/>
                <w:sz w:val="20"/>
                <w:szCs w:val="20"/>
                <w:lang w:val="en-US"/>
              </w:rPr>
            </w:pPr>
          </w:p>
        </w:tc>
        <w:tc>
          <w:tcPr>
            <w:tcW w:w="2245"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 xml:space="preserve">Income Tax </w:t>
            </w:r>
          </w:p>
        </w:tc>
        <w:tc>
          <w:tcPr>
            <w:tcW w:w="2245"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Other credits with no right to rebate</w:t>
            </w:r>
          </w:p>
        </w:tc>
      </w:tr>
      <w:tr w:rsidR="00DA2DB5" w:rsidRPr="00BA39AD" w:rsidTr="00CE1A1B">
        <w:tc>
          <w:tcPr>
            <w:tcW w:w="2244"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XXXXX</w:t>
            </w:r>
          </w:p>
        </w:tc>
        <w:tc>
          <w:tcPr>
            <w:tcW w:w="2244" w:type="dxa"/>
          </w:tcPr>
          <w:p w:rsidR="00DA2DB5" w:rsidRPr="00BA39AD" w:rsidRDefault="00DA2DB5" w:rsidP="00CE1A1B">
            <w:pPr>
              <w:jc w:val="both"/>
              <w:rPr>
                <w:rFonts w:ascii="Arial" w:hAnsi="Arial" w:cs="Arial"/>
                <w:noProof/>
                <w:sz w:val="20"/>
                <w:szCs w:val="20"/>
                <w:lang w:val="en-US"/>
              </w:rPr>
            </w:pPr>
          </w:p>
        </w:tc>
        <w:tc>
          <w:tcPr>
            <w:tcW w:w="2245"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XXXXX</w:t>
            </w:r>
          </w:p>
        </w:tc>
        <w:tc>
          <w:tcPr>
            <w:tcW w:w="2245"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XXXXX</w:t>
            </w:r>
          </w:p>
        </w:tc>
      </w:tr>
    </w:tbl>
    <w:p w:rsidR="00DA2DB5" w:rsidRPr="00BA39AD" w:rsidRDefault="00DA2DB5" w:rsidP="00DA2DB5">
      <w:pPr>
        <w:jc w:val="both"/>
        <w:rPr>
          <w:rFonts w:ascii="Arial" w:hAnsi="Arial" w:cs="Arial"/>
          <w:noProof/>
          <w:sz w:val="20"/>
          <w:szCs w:val="20"/>
          <w:lang w:val="en-US"/>
        </w:rPr>
      </w:pPr>
    </w:p>
    <w:p w:rsidR="00DA2DB5" w:rsidRPr="00BA39AD" w:rsidRDefault="00DA2DB5" w:rsidP="00DA2DB5">
      <w:pPr>
        <w:jc w:val="both"/>
        <w:rPr>
          <w:rFonts w:ascii="Arial" w:hAnsi="Arial" w:cs="Arial"/>
          <w:noProof/>
          <w:sz w:val="20"/>
          <w:szCs w:val="20"/>
          <w:lang w:val="en-US"/>
        </w:rPr>
      </w:pPr>
      <w:r w:rsidRPr="00BA39AD">
        <w:rPr>
          <w:rFonts w:ascii="Arial" w:hAnsi="Arial" w:cs="Arial"/>
          <w:noProof/>
          <w:sz w:val="20"/>
          <w:szCs w:val="20"/>
          <w:lang w:val="en-US"/>
        </w:rPr>
        <w:t>In case of companies exploiting hydrocarbons and declaring information attached to their Annual Tax Return, the following shall be reported per prospection or development Block, respectively:</w:t>
      </w:r>
    </w:p>
    <w:p w:rsidR="00DA2DB5" w:rsidRPr="00BA39AD" w:rsidRDefault="00DA2DB5" w:rsidP="00DA2DB5">
      <w:pPr>
        <w:jc w:val="both"/>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4"/>
        <w:gridCol w:w="2906"/>
        <w:gridCol w:w="2900"/>
      </w:tblGrid>
      <w:tr w:rsidR="00DA2DB5" w:rsidRPr="00BA39AD" w:rsidTr="00CE1A1B">
        <w:tc>
          <w:tcPr>
            <w:tcW w:w="2992"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Nº of the Block being Prospected or Developed</w:t>
            </w:r>
          </w:p>
        </w:tc>
        <w:tc>
          <w:tcPr>
            <w:tcW w:w="2993"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Currency</w:t>
            </w:r>
          </w:p>
        </w:tc>
        <w:tc>
          <w:tcPr>
            <w:tcW w:w="2993"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Income Tax</w:t>
            </w:r>
          </w:p>
        </w:tc>
      </w:tr>
      <w:tr w:rsidR="00DA2DB5" w:rsidRPr="00BA39AD" w:rsidTr="00CE1A1B">
        <w:tc>
          <w:tcPr>
            <w:tcW w:w="2992"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XXXXX</w:t>
            </w:r>
          </w:p>
        </w:tc>
        <w:tc>
          <w:tcPr>
            <w:tcW w:w="2993" w:type="dxa"/>
          </w:tcPr>
          <w:p w:rsidR="00DA2DB5" w:rsidRPr="00BA39AD" w:rsidRDefault="00DA2DB5" w:rsidP="00CE1A1B">
            <w:pPr>
              <w:jc w:val="both"/>
              <w:rPr>
                <w:rFonts w:ascii="Arial" w:hAnsi="Arial" w:cs="Arial"/>
                <w:noProof/>
                <w:sz w:val="20"/>
                <w:szCs w:val="20"/>
                <w:lang w:val="en-US"/>
              </w:rPr>
            </w:pPr>
          </w:p>
        </w:tc>
        <w:tc>
          <w:tcPr>
            <w:tcW w:w="2993" w:type="dxa"/>
          </w:tcPr>
          <w:p w:rsidR="00DA2DB5" w:rsidRPr="00BA39AD" w:rsidRDefault="00DA2DB5" w:rsidP="00CE1A1B">
            <w:pPr>
              <w:jc w:val="both"/>
              <w:rPr>
                <w:rFonts w:ascii="Arial" w:hAnsi="Arial" w:cs="Arial"/>
                <w:noProof/>
                <w:sz w:val="20"/>
                <w:szCs w:val="20"/>
                <w:lang w:val="en-US"/>
              </w:rPr>
            </w:pPr>
            <w:r w:rsidRPr="00BA39AD">
              <w:rPr>
                <w:rFonts w:ascii="Arial" w:hAnsi="Arial" w:cs="Arial"/>
                <w:noProof/>
                <w:sz w:val="20"/>
                <w:szCs w:val="20"/>
                <w:lang w:val="en-US"/>
              </w:rPr>
              <w:t>XXXXX</w:t>
            </w:r>
          </w:p>
        </w:tc>
      </w:tr>
    </w:tbl>
    <w:p w:rsidR="00DA2DB5" w:rsidRPr="00BA39AD" w:rsidRDefault="00DA2DB5" w:rsidP="00DA2DB5">
      <w:pPr>
        <w:jc w:val="both"/>
        <w:rPr>
          <w:rFonts w:ascii="Arial" w:hAnsi="Arial" w:cs="Arial"/>
          <w:noProof/>
          <w:sz w:val="20"/>
          <w:szCs w:val="20"/>
          <w:lang w:val="en-US"/>
        </w:rPr>
      </w:pPr>
    </w:p>
    <w:p w:rsidR="00DA2DB5" w:rsidRPr="00BA39AD" w:rsidRDefault="00DA2DB5" w:rsidP="00DA2DB5">
      <w:pPr>
        <w:pStyle w:val="ListParagraph1"/>
        <w:numPr>
          <w:ilvl w:val="0"/>
          <w:numId w:val="10"/>
        </w:numPr>
        <w:jc w:val="both"/>
        <w:rPr>
          <w:rFonts w:ascii="Arial" w:hAnsi="Arial" w:cs="Arial"/>
          <w:b/>
          <w:noProof/>
          <w:sz w:val="20"/>
          <w:szCs w:val="20"/>
          <w:lang w:val="en-US"/>
        </w:rPr>
      </w:pPr>
      <w:r w:rsidRPr="00BA39AD">
        <w:rPr>
          <w:rFonts w:ascii="Arial" w:hAnsi="Arial" w:cs="Arial"/>
          <w:b/>
          <w:noProof/>
          <w:sz w:val="20"/>
          <w:szCs w:val="20"/>
          <w:u w:val="single"/>
          <w:lang w:val="en-US"/>
        </w:rPr>
        <w:t>Mining royalties (PDT 698)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0"/>
        <w:gridCol w:w="4360"/>
      </w:tblGrid>
      <w:tr w:rsidR="00DA2DB5" w:rsidRPr="00564423" w:rsidTr="00CE1A1B">
        <w:tc>
          <w:tcPr>
            <w:tcW w:w="4360" w:type="dxa"/>
          </w:tcPr>
          <w:p w:rsidR="00DA2DB5" w:rsidRPr="00BA39AD" w:rsidRDefault="00DA2DB5" w:rsidP="00CE1A1B">
            <w:pPr>
              <w:jc w:val="both"/>
              <w:rPr>
                <w:rFonts w:ascii="Arial" w:hAnsi="Arial" w:cs="Arial"/>
                <w:b/>
                <w:noProof/>
                <w:sz w:val="20"/>
                <w:szCs w:val="20"/>
                <w:lang w:val="en-US"/>
              </w:rPr>
            </w:pPr>
            <w:r w:rsidRPr="00BA39AD">
              <w:rPr>
                <w:rFonts w:ascii="Arial" w:hAnsi="Arial" w:cs="Arial"/>
                <w:b/>
                <w:noProof/>
                <w:sz w:val="20"/>
                <w:szCs w:val="20"/>
                <w:lang w:val="en-US"/>
              </w:rPr>
              <w:t>PDT 698 used as Tax Return</w:t>
            </w:r>
          </w:p>
        </w:tc>
        <w:tc>
          <w:tcPr>
            <w:tcW w:w="4360" w:type="dxa"/>
          </w:tcPr>
          <w:p w:rsidR="00DA2DB5" w:rsidRPr="00BA39AD" w:rsidRDefault="00DA2DB5" w:rsidP="00CE1A1B">
            <w:pPr>
              <w:jc w:val="both"/>
              <w:rPr>
                <w:rFonts w:ascii="Arial" w:hAnsi="Arial" w:cs="Arial"/>
                <w:b/>
                <w:noProof/>
                <w:sz w:val="20"/>
                <w:szCs w:val="20"/>
                <w:lang w:val="en-US"/>
              </w:rPr>
            </w:pPr>
            <w:r w:rsidRPr="00BA39AD">
              <w:rPr>
                <w:rFonts w:ascii="Arial" w:hAnsi="Arial" w:cs="Arial"/>
                <w:b/>
                <w:noProof/>
                <w:sz w:val="20"/>
                <w:szCs w:val="20"/>
                <w:lang w:val="en-US"/>
              </w:rPr>
              <w:t>PDT 698 used as Payment Receipt</w:t>
            </w:r>
          </w:p>
        </w:tc>
      </w:tr>
      <w:tr w:rsidR="00DA2DB5" w:rsidRPr="00564423" w:rsidTr="00CE1A1B">
        <w:trPr>
          <w:trHeight w:val="1500"/>
        </w:trPr>
        <w:tc>
          <w:tcPr>
            <w:tcW w:w="4360" w:type="dxa"/>
          </w:tcPr>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Company Tax Payer Number and Name</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Form Order Number</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Tax Period</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Form submission date</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Box 106 – Royalty to be paid</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Box 598 – Total amount to be paid.</w:t>
            </w:r>
          </w:p>
        </w:tc>
        <w:tc>
          <w:tcPr>
            <w:tcW w:w="4360" w:type="dxa"/>
          </w:tcPr>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xml:space="preserve">- Company Tax Payer Number and Name </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xml:space="preserve">- Form Order Number </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xml:space="preserve">- Tax Period </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xml:space="preserve">- Form submission date </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Tax Return form Order Number</w:t>
            </w:r>
          </w:p>
          <w:p w:rsidR="00DA2DB5" w:rsidRPr="00BA39AD" w:rsidRDefault="00DA2DB5" w:rsidP="00CE1A1B">
            <w:pPr>
              <w:pStyle w:val="ListParagraph1"/>
              <w:spacing w:after="0" w:line="240" w:lineRule="auto"/>
              <w:ind w:left="0"/>
              <w:jc w:val="both"/>
              <w:rPr>
                <w:rFonts w:ascii="Arial" w:hAnsi="Arial" w:cs="Arial"/>
                <w:noProof/>
                <w:sz w:val="20"/>
                <w:szCs w:val="20"/>
                <w:lang w:val="en-US"/>
              </w:rPr>
            </w:pPr>
            <w:r w:rsidRPr="00BA39AD">
              <w:rPr>
                <w:rFonts w:ascii="Arial" w:hAnsi="Arial" w:cs="Arial"/>
                <w:noProof/>
                <w:sz w:val="20"/>
                <w:szCs w:val="20"/>
                <w:lang w:val="en-US"/>
              </w:rPr>
              <w:t>- Box 609: Total amount to be paid</w:t>
            </w:r>
          </w:p>
        </w:tc>
      </w:tr>
    </w:tbl>
    <w:p w:rsidR="00DA2DB5" w:rsidRPr="00BA39AD" w:rsidRDefault="00DA2DB5" w:rsidP="00DA2DB5">
      <w:pPr>
        <w:jc w:val="both"/>
        <w:rPr>
          <w:rFonts w:ascii="Arial" w:hAnsi="Arial" w:cs="Arial"/>
          <w:b/>
          <w:noProof/>
          <w:sz w:val="20"/>
          <w:szCs w:val="20"/>
          <w:lang w:val="en-US"/>
        </w:rPr>
      </w:pPr>
    </w:p>
    <w:sectPr w:rsidR="00DA2DB5" w:rsidRPr="00BA39AD" w:rsidSect="00CE1A1B">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423" w:rsidRDefault="00564423" w:rsidP="00DA2DB5">
      <w:r>
        <w:separator/>
      </w:r>
    </w:p>
  </w:endnote>
  <w:endnote w:type="continuationSeparator" w:id="0">
    <w:p w:rsidR="00564423" w:rsidRDefault="00564423" w:rsidP="00DA2D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18994"/>
      <w:docPartObj>
        <w:docPartGallery w:val="Page Numbers (Bottom of Page)"/>
        <w:docPartUnique/>
      </w:docPartObj>
    </w:sdtPr>
    <w:sdtContent>
      <w:p w:rsidR="00564423" w:rsidRDefault="00564423">
        <w:pPr>
          <w:pStyle w:val="Footer"/>
          <w:jc w:val="center"/>
        </w:pPr>
        <w:fldSimple w:instr=" PAGE   \* MERGEFORMAT ">
          <w:r w:rsidR="00AC2EFC">
            <w:rPr>
              <w:noProof/>
            </w:rPr>
            <w:t>2</w:t>
          </w:r>
        </w:fldSimple>
      </w:p>
    </w:sdtContent>
  </w:sdt>
  <w:p w:rsidR="00564423" w:rsidRDefault="005644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423" w:rsidRDefault="00564423" w:rsidP="00DA2DB5">
      <w:r>
        <w:separator/>
      </w:r>
    </w:p>
  </w:footnote>
  <w:footnote w:type="continuationSeparator" w:id="0">
    <w:p w:rsidR="00564423" w:rsidRDefault="00564423" w:rsidP="00DA2DB5">
      <w:r>
        <w:continuationSeparator/>
      </w:r>
    </w:p>
  </w:footnote>
  <w:footnote w:id="1">
    <w:p w:rsidR="00564423" w:rsidRPr="00BA2FB0" w:rsidRDefault="00564423" w:rsidP="00DA2DB5">
      <w:pPr>
        <w:pStyle w:val="FootnoteText"/>
        <w:rPr>
          <w:lang w:val="en-GB"/>
        </w:rPr>
      </w:pPr>
      <w:r>
        <w:rPr>
          <w:rStyle w:val="FootnoteReference"/>
        </w:rPr>
        <w:footnoteRef/>
      </w:r>
      <w:r w:rsidRPr="00BA2FB0">
        <w:rPr>
          <w:lang w:val="en-GB"/>
        </w:rPr>
        <w:t xml:space="preserve"> </w:t>
      </w:r>
      <w:proofErr w:type="gramStart"/>
      <w:r w:rsidRPr="00BA2FB0">
        <w:rPr>
          <w:lang w:val="en-GB"/>
        </w:rPr>
        <w:t>British Geological Survey.</w:t>
      </w:r>
      <w:proofErr w:type="gramEnd"/>
      <w:r w:rsidRPr="00BA2FB0">
        <w:rPr>
          <w:lang w:val="en-GB"/>
        </w:rPr>
        <w:t xml:space="preserve"> </w:t>
      </w:r>
      <w:r w:rsidRPr="00BA2FB0">
        <w:rPr>
          <w:i/>
          <w:iCs/>
          <w:lang w:val="en-GB"/>
        </w:rPr>
        <w:t>World Mineral Production 2005-2009</w:t>
      </w:r>
      <w:r w:rsidRPr="00BA2FB0">
        <w:rPr>
          <w:lang w:val="en-GB"/>
        </w:rPr>
        <w:t xml:space="preserve">.  </w:t>
      </w:r>
    </w:p>
  </w:footnote>
  <w:footnote w:id="2">
    <w:p w:rsidR="00564423" w:rsidRDefault="00564423" w:rsidP="00DA2DB5">
      <w:pPr>
        <w:pStyle w:val="FootnoteText"/>
      </w:pPr>
      <w:r>
        <w:rPr>
          <w:rStyle w:val="FootnoteReference"/>
        </w:rPr>
        <w:footnoteRef/>
      </w:r>
      <w:r>
        <w:t xml:space="preserve"> Construcción </w:t>
      </w:r>
      <w:proofErr w:type="spellStart"/>
      <w:r>
        <w:t>Review</w:t>
      </w:r>
      <w:proofErr w:type="spellEnd"/>
      <w:r>
        <w:t xml:space="preserve">. “Efectos de la Minería Ilegal en Guatemala”, </w:t>
      </w:r>
      <w:proofErr w:type="spellStart"/>
      <w:r>
        <w:t>July</w:t>
      </w:r>
      <w:proofErr w:type="spellEnd"/>
      <w:r>
        <w:t xml:space="preserve"> 2010.  </w:t>
      </w:r>
    </w:p>
  </w:footnote>
  <w:footnote w:id="3">
    <w:p w:rsidR="00564423" w:rsidRPr="000B05E9" w:rsidRDefault="00564423" w:rsidP="00DA2DB5">
      <w:pPr>
        <w:pStyle w:val="FootnoteText"/>
        <w:rPr>
          <w:lang w:val="en-GB"/>
        </w:rPr>
      </w:pPr>
      <w:r>
        <w:rPr>
          <w:rStyle w:val="FootnoteReference"/>
        </w:rPr>
        <w:footnoteRef/>
      </w:r>
      <w:r w:rsidRPr="00C7327B">
        <w:rPr>
          <w:lang w:val="en-GB"/>
        </w:rPr>
        <w:t xml:space="preserve"> In 1991, l</w:t>
      </w:r>
      <w:r>
        <w:rPr>
          <w:lang w:val="en-GB"/>
        </w:rPr>
        <w:t>aw Decree 55-90</w:t>
      </w:r>
      <w:r w:rsidRPr="00C7327B">
        <w:rPr>
          <w:lang w:val="en-GB"/>
        </w:rPr>
        <w:t xml:space="preserve">, </w:t>
      </w:r>
      <w:r>
        <w:rPr>
          <w:lang w:val="en-GB"/>
        </w:rPr>
        <w:t>“</w:t>
      </w:r>
      <w:r w:rsidRPr="00C7327B">
        <w:rPr>
          <w:lang w:val="en-GB"/>
        </w:rPr>
        <w:t>Small Mining Promotion Law</w:t>
      </w:r>
      <w:r>
        <w:rPr>
          <w:lang w:val="en-GB"/>
        </w:rPr>
        <w:t>,”</w:t>
      </w:r>
      <w:r w:rsidRPr="00C7327B">
        <w:rPr>
          <w:lang w:val="en-GB"/>
        </w:rPr>
        <w:t xml:space="preserve"> came into effect. It was replace</w:t>
      </w:r>
      <w:r>
        <w:rPr>
          <w:lang w:val="en-GB"/>
        </w:rPr>
        <w:t>d</w:t>
      </w:r>
      <w:r w:rsidRPr="00C7327B">
        <w:rPr>
          <w:lang w:val="en-GB"/>
        </w:rPr>
        <w:t xml:space="preserve"> by Law Decree 41-93 which lasted until the current mining law was approved. </w:t>
      </w:r>
      <w:r w:rsidRPr="000B05E9">
        <w:rPr>
          <w:lang w:val="en-US"/>
        </w:rPr>
        <w:t xml:space="preserve">  </w:t>
      </w:r>
    </w:p>
  </w:footnote>
  <w:footnote w:id="4">
    <w:p w:rsidR="00564423" w:rsidRPr="000B05E9" w:rsidRDefault="00564423" w:rsidP="00DA2DB5">
      <w:pPr>
        <w:pStyle w:val="FootnoteText"/>
        <w:rPr>
          <w:lang w:val="es-PE"/>
        </w:rPr>
      </w:pPr>
      <w:r>
        <w:rPr>
          <w:rStyle w:val="FootnoteReference"/>
        </w:rPr>
        <w:footnoteRef/>
      </w:r>
      <w:r w:rsidRPr="000B05E9">
        <w:rPr>
          <w:lang w:val="es-PE"/>
        </w:rPr>
        <w:t xml:space="preserve"> Comisión de Alto Nivel sobre Minería. Iniciativa de Ley 3528. Reformas al Decreto No. 48-97 “Ley de Minería”.</w:t>
      </w:r>
    </w:p>
  </w:footnote>
  <w:footnote w:id="5">
    <w:p w:rsidR="00564423" w:rsidRPr="000B05E9" w:rsidRDefault="00564423" w:rsidP="00DA2DB5">
      <w:pPr>
        <w:pStyle w:val="FootnoteText"/>
        <w:rPr>
          <w:lang w:val="en-US"/>
        </w:rPr>
      </w:pPr>
      <w:r>
        <w:rPr>
          <w:rStyle w:val="FootnoteReference"/>
        </w:rPr>
        <w:footnoteRef/>
      </w:r>
      <w:r w:rsidRPr="007E5E02">
        <w:rPr>
          <w:lang w:val="en-GB"/>
        </w:rPr>
        <w:t xml:space="preserve"> Guatemala signed ILO Convention 169 requiring consulting with communities concerning tribal and indigenous cultural traditions.</w:t>
      </w:r>
    </w:p>
  </w:footnote>
  <w:footnote w:id="6">
    <w:p w:rsidR="00564423" w:rsidRPr="00DA2DB5" w:rsidRDefault="00564423" w:rsidP="00DA2DB5">
      <w:pPr>
        <w:pStyle w:val="FootnoteText"/>
        <w:rPr>
          <w:lang w:val="en-US"/>
        </w:rPr>
      </w:pPr>
      <w:r>
        <w:rPr>
          <w:rStyle w:val="FootnoteReference"/>
        </w:rPr>
        <w:footnoteRef/>
      </w:r>
      <w:r w:rsidRPr="007E5E02">
        <w:rPr>
          <w:lang w:val="en-GB"/>
        </w:rPr>
        <w:t xml:space="preserve"> </w:t>
      </w:r>
      <w:proofErr w:type="gramStart"/>
      <w:r>
        <w:rPr>
          <w:lang w:val="en-GB"/>
        </w:rPr>
        <w:t xml:space="preserve">The </w:t>
      </w:r>
      <w:r w:rsidRPr="007E5E02">
        <w:rPr>
          <w:lang w:val="en-GB"/>
        </w:rPr>
        <w:t>Congress of the Republic of Guatemala.</w:t>
      </w:r>
      <w:proofErr w:type="gramEnd"/>
      <w:r w:rsidRPr="007E5E02">
        <w:rPr>
          <w:lang w:val="en-GB"/>
        </w:rPr>
        <w:t xml:space="preserve"> </w:t>
      </w:r>
      <w:proofErr w:type="gramStart"/>
      <w:r>
        <w:rPr>
          <w:lang w:val="en-GB"/>
        </w:rPr>
        <w:t>Report of the National Special Commission on Transparency, October 2009 and COPAE (2008 and 2009).</w:t>
      </w:r>
      <w:proofErr w:type="gramEnd"/>
      <w:r>
        <w:rPr>
          <w:lang w:val="en-GB"/>
        </w:rPr>
        <w:t xml:space="preserve"> </w:t>
      </w:r>
      <w:proofErr w:type="gramStart"/>
      <w:r>
        <w:rPr>
          <w:lang w:val="en-GB"/>
        </w:rPr>
        <w:t xml:space="preserve">Studies by the Catholic Church Pastoral Commission on Peace and Ecology, available at </w:t>
      </w:r>
      <w:r w:rsidRPr="007E5E02">
        <w:rPr>
          <w:lang w:val="en-GB"/>
        </w:rPr>
        <w:t>www.mining-resistance.org.</w:t>
      </w:r>
      <w:proofErr w:type="gramEnd"/>
      <w:r w:rsidRPr="007E5E02">
        <w:rPr>
          <w:lang w:val="en-GB"/>
        </w:rPr>
        <w:t xml:space="preserve">  </w:t>
      </w:r>
    </w:p>
  </w:footnote>
  <w:footnote w:id="7">
    <w:p w:rsidR="00564423" w:rsidRDefault="00564423" w:rsidP="00DA2DB5">
      <w:pPr>
        <w:pStyle w:val="FootnoteText"/>
        <w:rPr>
          <w:lang w:val="en-GB"/>
        </w:rPr>
      </w:pPr>
      <w:r>
        <w:rPr>
          <w:rStyle w:val="FootnoteReference"/>
        </w:rPr>
        <w:footnoteRef/>
      </w:r>
      <w:r w:rsidRPr="00016326">
        <w:rPr>
          <w:lang w:val="en-GB"/>
        </w:rPr>
        <w:t xml:space="preserve"> </w:t>
      </w:r>
      <w:proofErr w:type="gramStart"/>
      <w:r w:rsidRPr="00016326">
        <w:rPr>
          <w:lang w:val="en-GB"/>
        </w:rPr>
        <w:t xml:space="preserve">Ministry of Energy and Mines, </w:t>
      </w:r>
      <w:r>
        <w:rPr>
          <w:i/>
          <w:lang w:val="en-GB"/>
        </w:rPr>
        <w:t>2008-15 Energy and Mining Policy.</w:t>
      </w:r>
      <w:proofErr w:type="gramEnd"/>
      <w:r>
        <w:rPr>
          <w:i/>
          <w:lang w:val="en-GB"/>
        </w:rPr>
        <w:t xml:space="preserve"> </w:t>
      </w:r>
      <w:proofErr w:type="gramStart"/>
      <w:r>
        <w:rPr>
          <w:lang w:val="en-GB"/>
        </w:rPr>
        <w:t>Guatemala, 2007.</w:t>
      </w:r>
      <w:proofErr w:type="gramEnd"/>
    </w:p>
    <w:p w:rsidR="00564423" w:rsidRPr="00DA2DB5" w:rsidRDefault="00564423" w:rsidP="00DA2DB5">
      <w:pPr>
        <w:pStyle w:val="FootnoteText"/>
        <w:rPr>
          <w:lang w:val="en-US"/>
        </w:rPr>
      </w:pPr>
    </w:p>
  </w:footnote>
  <w:footnote w:id="8">
    <w:p w:rsidR="00564423" w:rsidRDefault="00564423" w:rsidP="00DA2DB5">
      <w:pPr>
        <w:pStyle w:val="Default"/>
        <w:jc w:val="both"/>
        <w:rPr>
          <w:sz w:val="20"/>
          <w:szCs w:val="20"/>
          <w:lang w:val="en-GB"/>
        </w:rPr>
      </w:pPr>
      <w:r>
        <w:rPr>
          <w:rStyle w:val="FootnoteReference"/>
        </w:rPr>
        <w:footnoteRef/>
      </w:r>
      <w:r w:rsidRPr="00191456">
        <w:rPr>
          <w:lang w:val="en-GB"/>
        </w:rPr>
        <w:t xml:space="preserve"> </w:t>
      </w:r>
      <w:r w:rsidRPr="00191456">
        <w:rPr>
          <w:sz w:val="20"/>
          <w:szCs w:val="20"/>
          <w:lang w:val="en-GB"/>
        </w:rPr>
        <w:t xml:space="preserve">The first production share contract was signed between state-owned </w:t>
      </w:r>
      <w:proofErr w:type="spellStart"/>
      <w:r w:rsidRPr="00191456">
        <w:rPr>
          <w:sz w:val="20"/>
          <w:szCs w:val="20"/>
          <w:lang w:val="en-GB"/>
        </w:rPr>
        <w:t>Pertamina</w:t>
      </w:r>
      <w:proofErr w:type="spellEnd"/>
      <w:r w:rsidRPr="00191456">
        <w:rPr>
          <w:sz w:val="20"/>
          <w:szCs w:val="20"/>
          <w:lang w:val="en-GB"/>
        </w:rPr>
        <w:t xml:space="preserve"> from Indonesia and the Independent Indonesian American Petroleum Company (IIAPCO) in 1966. </w:t>
      </w:r>
      <w:r>
        <w:rPr>
          <w:sz w:val="20"/>
          <w:szCs w:val="20"/>
          <w:lang w:val="en-GB"/>
        </w:rPr>
        <w:t>This original PSA has the following characteristics:</w:t>
      </w:r>
    </w:p>
    <w:p w:rsidR="00564423" w:rsidRPr="002B0F8C" w:rsidRDefault="00564423" w:rsidP="00DA2DB5">
      <w:pPr>
        <w:pStyle w:val="Default"/>
        <w:spacing w:after="26"/>
        <w:ind w:firstLine="708"/>
        <w:jc w:val="both"/>
        <w:rPr>
          <w:sz w:val="20"/>
          <w:szCs w:val="20"/>
          <w:lang w:val="en-GB"/>
        </w:rPr>
      </w:pPr>
      <w:r w:rsidRPr="002B0F8C">
        <w:rPr>
          <w:sz w:val="20"/>
          <w:szCs w:val="20"/>
          <w:lang w:val="en-GB"/>
        </w:rPr>
        <w:t>a. The State owns the hydrocarbons</w:t>
      </w:r>
    </w:p>
    <w:p w:rsidR="00564423" w:rsidRPr="002B0F8C" w:rsidRDefault="00564423" w:rsidP="00DA2DB5">
      <w:pPr>
        <w:pStyle w:val="Default"/>
        <w:spacing w:after="26"/>
        <w:ind w:left="708"/>
        <w:jc w:val="both"/>
        <w:rPr>
          <w:sz w:val="20"/>
          <w:szCs w:val="20"/>
          <w:lang w:val="en-GB"/>
        </w:rPr>
      </w:pPr>
      <w:r w:rsidRPr="002B0F8C">
        <w:rPr>
          <w:sz w:val="20"/>
          <w:szCs w:val="20"/>
          <w:lang w:val="en-GB"/>
        </w:rPr>
        <w:t>b. The government keeps control of contract administration and the contractor is responsible for executing oil operations according to contract terms.</w:t>
      </w:r>
    </w:p>
    <w:p w:rsidR="00564423" w:rsidRPr="002B0F8C" w:rsidRDefault="00564423" w:rsidP="00DA2DB5">
      <w:pPr>
        <w:pStyle w:val="Default"/>
        <w:spacing w:after="26"/>
        <w:ind w:left="708"/>
        <w:jc w:val="both"/>
        <w:rPr>
          <w:sz w:val="20"/>
          <w:szCs w:val="20"/>
          <w:lang w:val="en-GB"/>
        </w:rPr>
      </w:pPr>
      <w:r w:rsidRPr="002B0F8C">
        <w:rPr>
          <w:sz w:val="20"/>
          <w:szCs w:val="20"/>
          <w:lang w:val="en-GB"/>
        </w:rPr>
        <w:t>c. The contractor is responsible for submitting work programs and budget for the government’s scrutiny and approval.</w:t>
      </w:r>
    </w:p>
    <w:p w:rsidR="00564423" w:rsidRPr="002B0F8C" w:rsidRDefault="00564423" w:rsidP="00DA2DB5">
      <w:pPr>
        <w:pStyle w:val="Default"/>
        <w:spacing w:after="26"/>
        <w:ind w:left="708"/>
        <w:jc w:val="both"/>
        <w:rPr>
          <w:sz w:val="20"/>
          <w:szCs w:val="20"/>
          <w:lang w:val="en-GB"/>
        </w:rPr>
      </w:pPr>
      <w:r w:rsidRPr="002B0F8C">
        <w:rPr>
          <w:sz w:val="20"/>
          <w:szCs w:val="20"/>
          <w:lang w:val="en-GB"/>
        </w:rPr>
        <w:t xml:space="preserve">d. The contract is based upon </w:t>
      </w:r>
      <w:r>
        <w:rPr>
          <w:sz w:val="20"/>
          <w:szCs w:val="20"/>
          <w:lang w:val="en-GB"/>
        </w:rPr>
        <w:t xml:space="preserve">the </w:t>
      </w:r>
      <w:proofErr w:type="gramStart"/>
      <w:r w:rsidRPr="002B0F8C">
        <w:rPr>
          <w:sz w:val="20"/>
          <w:szCs w:val="20"/>
          <w:lang w:val="en-GB"/>
        </w:rPr>
        <w:t xml:space="preserve">sharing </w:t>
      </w:r>
      <w:r>
        <w:rPr>
          <w:sz w:val="20"/>
          <w:szCs w:val="20"/>
          <w:lang w:val="en-GB"/>
        </w:rPr>
        <w:t xml:space="preserve"> of</w:t>
      </w:r>
      <w:proofErr w:type="gramEnd"/>
      <w:r>
        <w:rPr>
          <w:sz w:val="20"/>
          <w:szCs w:val="20"/>
          <w:lang w:val="en-GB"/>
        </w:rPr>
        <w:t xml:space="preserve"> hydrocarbons </w:t>
      </w:r>
      <w:r w:rsidRPr="002B0F8C">
        <w:rPr>
          <w:sz w:val="20"/>
          <w:szCs w:val="20"/>
          <w:lang w:val="en-GB"/>
        </w:rPr>
        <w:t xml:space="preserve">produced but not </w:t>
      </w:r>
      <w:r>
        <w:rPr>
          <w:sz w:val="20"/>
          <w:szCs w:val="20"/>
          <w:lang w:val="en-GB"/>
        </w:rPr>
        <w:t xml:space="preserve">of </w:t>
      </w:r>
      <w:r w:rsidRPr="002B0F8C">
        <w:rPr>
          <w:sz w:val="20"/>
          <w:szCs w:val="20"/>
          <w:lang w:val="en-GB"/>
        </w:rPr>
        <w:t>net profits.</w:t>
      </w:r>
    </w:p>
    <w:p w:rsidR="00564423" w:rsidRPr="002B0F8C" w:rsidRDefault="00564423" w:rsidP="00DA2DB5">
      <w:pPr>
        <w:pStyle w:val="Default"/>
        <w:spacing w:after="26"/>
        <w:ind w:left="708"/>
        <w:jc w:val="both"/>
        <w:rPr>
          <w:sz w:val="20"/>
          <w:szCs w:val="20"/>
          <w:lang w:val="en-GB"/>
        </w:rPr>
      </w:pPr>
      <w:r w:rsidRPr="002B0F8C">
        <w:rPr>
          <w:sz w:val="20"/>
          <w:szCs w:val="20"/>
          <w:lang w:val="en-GB"/>
        </w:rPr>
        <w:t>e. The contractor finances the project and offers all the necessary technology for operations and therefore assumes all the operational risk.</w:t>
      </w:r>
    </w:p>
    <w:p w:rsidR="00564423" w:rsidRPr="00DA2DB5" w:rsidRDefault="00564423" w:rsidP="00DA2DB5">
      <w:pPr>
        <w:pStyle w:val="Default"/>
        <w:spacing w:after="26"/>
        <w:ind w:left="708"/>
        <w:jc w:val="both"/>
        <w:rPr>
          <w:sz w:val="20"/>
          <w:szCs w:val="20"/>
          <w:lang w:val="en-US"/>
        </w:rPr>
      </w:pPr>
      <w:r w:rsidRPr="002B0F8C">
        <w:rPr>
          <w:sz w:val="20"/>
          <w:szCs w:val="20"/>
          <w:lang w:val="en-GB"/>
        </w:rPr>
        <w:t xml:space="preserve">f. During the contract term, following recovery of 40% of annual production for cost recovery, the remaining production will be shared as 65%/35% in </w:t>
      </w:r>
      <w:proofErr w:type="spellStart"/>
      <w:r w:rsidRPr="002B0F8C">
        <w:rPr>
          <w:sz w:val="20"/>
          <w:szCs w:val="20"/>
          <w:lang w:val="en-GB"/>
        </w:rPr>
        <w:t>favor</w:t>
      </w:r>
      <w:proofErr w:type="spellEnd"/>
      <w:r w:rsidRPr="002B0F8C">
        <w:rPr>
          <w:sz w:val="20"/>
          <w:szCs w:val="20"/>
          <w:lang w:val="en-GB"/>
        </w:rPr>
        <w:t xml:space="preserve"> of government. </w:t>
      </w:r>
      <w:r>
        <w:rPr>
          <w:sz w:val="20"/>
          <w:szCs w:val="20"/>
          <w:lang w:val="en-GB"/>
        </w:rPr>
        <w:t xml:space="preserve">The contractor taxes were paid out of the share of </w:t>
      </w:r>
      <w:proofErr w:type="spellStart"/>
      <w:r>
        <w:rPr>
          <w:sz w:val="20"/>
          <w:szCs w:val="20"/>
          <w:lang w:val="en-GB"/>
        </w:rPr>
        <w:t>Pertamina´s</w:t>
      </w:r>
      <w:proofErr w:type="spellEnd"/>
      <w:r>
        <w:rPr>
          <w:sz w:val="20"/>
          <w:szCs w:val="20"/>
          <w:lang w:val="en-GB"/>
        </w:rPr>
        <w:t xml:space="preserve"> profit oil. </w:t>
      </w:r>
    </w:p>
    <w:p w:rsidR="00564423" w:rsidRPr="005D6EC3" w:rsidRDefault="00564423" w:rsidP="00DA2DB5">
      <w:pPr>
        <w:pStyle w:val="Default"/>
        <w:ind w:left="708"/>
        <w:jc w:val="both"/>
        <w:rPr>
          <w:sz w:val="20"/>
          <w:szCs w:val="20"/>
          <w:lang w:val="en-GB"/>
        </w:rPr>
      </w:pPr>
      <w:r w:rsidRPr="002B0F8C">
        <w:rPr>
          <w:sz w:val="20"/>
          <w:szCs w:val="20"/>
          <w:lang w:val="en-GB"/>
        </w:rPr>
        <w:t xml:space="preserve">g. All the equipment acquired and imported into the country by the contractor became </w:t>
      </w:r>
      <w:proofErr w:type="spellStart"/>
      <w:r w:rsidRPr="002B0F8C">
        <w:rPr>
          <w:sz w:val="20"/>
          <w:szCs w:val="20"/>
          <w:lang w:val="en-GB"/>
        </w:rPr>
        <w:t>Pertamina</w:t>
      </w:r>
      <w:proofErr w:type="spellEnd"/>
      <w:r w:rsidRPr="002B0F8C">
        <w:rPr>
          <w:sz w:val="20"/>
          <w:szCs w:val="20"/>
          <w:lang w:val="en-GB"/>
        </w:rPr>
        <w:t xml:space="preserve"> property </w:t>
      </w:r>
      <w:r>
        <w:rPr>
          <w:sz w:val="20"/>
          <w:szCs w:val="20"/>
          <w:lang w:val="en-GB"/>
        </w:rPr>
        <w:t xml:space="preserve">except for </w:t>
      </w:r>
      <w:r w:rsidRPr="002B0F8C">
        <w:rPr>
          <w:sz w:val="20"/>
          <w:szCs w:val="20"/>
          <w:lang w:val="en-GB"/>
        </w:rPr>
        <w:t>company service eq</w:t>
      </w:r>
      <w:r>
        <w:rPr>
          <w:sz w:val="20"/>
          <w:szCs w:val="20"/>
          <w:lang w:val="en-GB"/>
        </w:rPr>
        <w:t>uipment and leased equipment.</w:t>
      </w:r>
    </w:p>
    <w:p w:rsidR="00564423" w:rsidRPr="00BA39AD" w:rsidRDefault="00564423" w:rsidP="001B492C">
      <w:pPr>
        <w:jc w:val="both"/>
        <w:rPr>
          <w:noProof/>
          <w:sz w:val="20"/>
          <w:szCs w:val="20"/>
          <w:lang w:val="en-US"/>
        </w:rPr>
      </w:pPr>
      <w:r w:rsidRPr="00BA39AD">
        <w:rPr>
          <w:noProof/>
          <w:sz w:val="20"/>
          <w:szCs w:val="20"/>
          <w:lang w:val="en-US"/>
        </w:rPr>
        <w:t xml:space="preserve">Today variants of the original contract concepts are used, for example royalties and production sharing based more on net profit than in barrels produced. See: Daniel Johnston. </w:t>
      </w:r>
      <w:r w:rsidRPr="00BA39AD">
        <w:rPr>
          <w:i/>
          <w:iCs/>
          <w:noProof/>
          <w:sz w:val="20"/>
          <w:szCs w:val="20"/>
          <w:lang w:val="en-US"/>
        </w:rPr>
        <w:t>International Petroleum Fiscal Systems and Production Sharing Contracts</w:t>
      </w:r>
      <w:r w:rsidRPr="00BA39AD">
        <w:rPr>
          <w:noProof/>
          <w:sz w:val="20"/>
          <w:szCs w:val="20"/>
          <w:lang w:val="en-US"/>
        </w:rPr>
        <w:t xml:space="preserve">, PennWell Books, Tulsa, Oklahoma, 1994. </w:t>
      </w:r>
      <w:r w:rsidRPr="00BA39AD">
        <w:rPr>
          <w:noProof/>
          <w:lang w:val="en-US"/>
        </w:rPr>
        <w:t xml:space="preserve"> </w:t>
      </w:r>
    </w:p>
    <w:p w:rsidR="00564423" w:rsidRPr="001B492C" w:rsidRDefault="00564423" w:rsidP="00DA2DB5">
      <w:pPr>
        <w:pStyle w:val="FootnoteText"/>
        <w:jc w:val="both"/>
        <w:rPr>
          <w:lang w:val="en-US"/>
        </w:rPr>
      </w:pPr>
    </w:p>
  </w:footnote>
  <w:footnote w:id="9">
    <w:p w:rsidR="00564423" w:rsidRPr="00DA2DB5" w:rsidRDefault="00564423" w:rsidP="00DA2DB5">
      <w:pPr>
        <w:pStyle w:val="FootnoteText"/>
        <w:rPr>
          <w:lang w:val="en-US"/>
        </w:rPr>
      </w:pPr>
      <w:r>
        <w:rPr>
          <w:rStyle w:val="FootnoteReference"/>
        </w:rPr>
        <w:footnoteRef/>
      </w:r>
      <w:r w:rsidRPr="00DA2DB5">
        <w:rPr>
          <w:lang w:val="en-US"/>
        </w:rPr>
        <w:t xml:space="preserve"> </w:t>
      </w:r>
      <w:r w:rsidRPr="00DA2DB5">
        <w:rPr>
          <w:sz w:val="23"/>
          <w:szCs w:val="23"/>
          <w:lang w:val="en-US"/>
        </w:rPr>
        <w:t xml:space="preserve">http://www.mquestint.com/ </w:t>
      </w:r>
      <w:r w:rsidRPr="00DA2DB5">
        <w:rPr>
          <w:lang w:val="en-US"/>
        </w:rPr>
        <w:t xml:space="preserve"> </w:t>
      </w:r>
    </w:p>
  </w:footnote>
  <w:footnote w:id="10">
    <w:p w:rsidR="00564423" w:rsidRPr="00C4313A" w:rsidRDefault="00564423" w:rsidP="00DA2DB5">
      <w:pPr>
        <w:pStyle w:val="FootnoteText"/>
        <w:rPr>
          <w:lang w:val="en-GB"/>
        </w:rPr>
      </w:pPr>
      <w:r>
        <w:rPr>
          <w:rStyle w:val="FootnoteReference"/>
        </w:rPr>
        <w:footnoteRef/>
      </w:r>
      <w:r w:rsidRPr="00C4313A">
        <w:rPr>
          <w:lang w:val="en-GB"/>
        </w:rPr>
        <w:t xml:space="preserve"> </w:t>
      </w:r>
      <w:proofErr w:type="spellStart"/>
      <w:r w:rsidRPr="00C4313A">
        <w:rPr>
          <w:lang w:val="en-GB"/>
        </w:rPr>
        <w:t>Atzam</w:t>
      </w:r>
      <w:proofErr w:type="spellEnd"/>
      <w:r w:rsidRPr="00C4313A">
        <w:rPr>
          <w:lang w:val="en-GB"/>
        </w:rPr>
        <w:t xml:space="preserve"> was originally discovered by </w:t>
      </w:r>
      <w:proofErr w:type="spellStart"/>
      <w:r w:rsidRPr="00C4313A">
        <w:rPr>
          <w:lang w:val="en-GB"/>
        </w:rPr>
        <w:t>Hispanoil</w:t>
      </w:r>
      <w:proofErr w:type="spellEnd"/>
      <w:r w:rsidRPr="00C4313A">
        <w:rPr>
          <w:lang w:val="en-GB"/>
        </w:rPr>
        <w:t xml:space="preserve"> in 1970 where more than 30 million barrels were found.</w:t>
      </w:r>
    </w:p>
    <w:p w:rsidR="00564423" w:rsidRPr="00DA2DB5" w:rsidRDefault="00564423" w:rsidP="00DA2DB5">
      <w:pPr>
        <w:pStyle w:val="FootnoteText"/>
        <w:rPr>
          <w:lang w:val="en-US"/>
        </w:rPr>
      </w:pPr>
    </w:p>
  </w:footnote>
  <w:footnote w:id="11">
    <w:p w:rsidR="00564423" w:rsidRPr="00DA2DB5" w:rsidRDefault="00564423" w:rsidP="00DA2DB5">
      <w:pPr>
        <w:pStyle w:val="FootnoteText"/>
        <w:rPr>
          <w:lang w:val="en-US"/>
        </w:rPr>
      </w:pPr>
      <w:r>
        <w:rPr>
          <w:rStyle w:val="FootnoteReference"/>
        </w:rPr>
        <w:footnoteRef/>
      </w:r>
      <w:r w:rsidRPr="00DA2DB5">
        <w:rPr>
          <w:lang w:val="en-US"/>
        </w:rPr>
        <w:t xml:space="preserve"> </w:t>
      </w:r>
      <w:r w:rsidRPr="00DA2DB5">
        <w:rPr>
          <w:sz w:val="16"/>
          <w:szCs w:val="16"/>
          <w:lang w:val="en-US"/>
        </w:rPr>
        <w:t xml:space="preserve">http://www.pacificrubiales.com/operations/guatemala.html </w:t>
      </w:r>
      <w:r w:rsidRPr="00DA2DB5">
        <w:rPr>
          <w:lang w:val="en-US"/>
        </w:rPr>
        <w:t xml:space="preserve"> </w:t>
      </w:r>
    </w:p>
  </w:footnote>
  <w:footnote w:id="12">
    <w:p w:rsidR="00564423" w:rsidRPr="00DA2DB5" w:rsidRDefault="00564423" w:rsidP="00DA2DB5">
      <w:pPr>
        <w:pStyle w:val="FootnoteText"/>
        <w:tabs>
          <w:tab w:val="left" w:pos="933"/>
        </w:tabs>
        <w:rPr>
          <w:lang w:val="en-US"/>
        </w:rPr>
      </w:pPr>
      <w:r>
        <w:rPr>
          <w:rStyle w:val="FootnoteReference"/>
        </w:rPr>
        <w:footnoteRef/>
      </w:r>
      <w:r w:rsidRPr="00BC79A3">
        <w:rPr>
          <w:lang w:val="en-GB"/>
        </w:rPr>
        <w:t xml:space="preserve"> The Accounting and Financial Information System allows </w:t>
      </w:r>
      <w:r>
        <w:rPr>
          <w:lang w:val="en-GB"/>
        </w:rPr>
        <w:t xml:space="preserve">for </w:t>
      </w:r>
      <w:r w:rsidRPr="00BC79A3">
        <w:rPr>
          <w:lang w:val="en-GB"/>
        </w:rPr>
        <w:t>fund transfer</w:t>
      </w:r>
      <w:r>
        <w:rPr>
          <w:lang w:val="en-GB"/>
        </w:rPr>
        <w:t>s</w:t>
      </w:r>
      <w:r w:rsidRPr="00BC79A3">
        <w:rPr>
          <w:lang w:val="en-GB"/>
        </w:rPr>
        <w:t xml:space="preserve"> between current accounts in </w:t>
      </w:r>
      <w:proofErr w:type="spellStart"/>
      <w:r w:rsidRPr="00BC79A3">
        <w:rPr>
          <w:lang w:val="en-GB"/>
        </w:rPr>
        <w:t>Banco</w:t>
      </w:r>
      <w:proofErr w:type="spellEnd"/>
      <w:r w:rsidRPr="00BC79A3">
        <w:rPr>
          <w:lang w:val="en-GB"/>
        </w:rPr>
        <w:t xml:space="preserve"> de Guatemala either in domestic currency or US$.</w:t>
      </w:r>
    </w:p>
  </w:footnote>
  <w:footnote w:id="13">
    <w:p w:rsidR="00564423" w:rsidRPr="00BC79A3" w:rsidRDefault="00564423" w:rsidP="00DA2DB5">
      <w:pPr>
        <w:pStyle w:val="FootnoteText"/>
        <w:rPr>
          <w:lang w:val="en-GB"/>
        </w:rPr>
      </w:pPr>
      <w:r>
        <w:rPr>
          <w:rStyle w:val="FootnoteReference"/>
        </w:rPr>
        <w:footnoteRef/>
      </w:r>
      <w:r w:rsidRPr="00BC79A3">
        <w:rPr>
          <w:lang w:val="en-GB"/>
        </w:rPr>
        <w:t xml:space="preserve"> The Integrated Accounting System – SICOIN – is the IT tool that controls budgetary execution, recording revenues and expenditures of programs and </w:t>
      </w:r>
      <w:r>
        <w:rPr>
          <w:lang w:val="en-GB"/>
        </w:rPr>
        <w:t>forecasts</w:t>
      </w:r>
      <w:r w:rsidRPr="00BC79A3">
        <w:rPr>
          <w:lang w:val="en-GB"/>
        </w:rPr>
        <w:t xml:space="preserve"> as </w:t>
      </w:r>
      <w:r>
        <w:rPr>
          <w:lang w:val="en-GB"/>
        </w:rPr>
        <w:t>necessary</w:t>
      </w:r>
      <w:r w:rsidRPr="00BC79A3">
        <w:rPr>
          <w:lang w:val="en-GB"/>
        </w:rPr>
        <w:t xml:space="preserve">, automatically generating with each record </w:t>
      </w:r>
      <w:r>
        <w:rPr>
          <w:lang w:val="en-GB"/>
        </w:rPr>
        <w:t xml:space="preserve">the </w:t>
      </w:r>
      <w:r w:rsidRPr="00BC79A3">
        <w:rPr>
          <w:lang w:val="en-GB"/>
        </w:rPr>
        <w:t>State accounting and payment process.</w:t>
      </w:r>
    </w:p>
    <w:p w:rsidR="00564423" w:rsidRPr="00DA2DB5" w:rsidRDefault="00564423" w:rsidP="00DA2DB5">
      <w:pPr>
        <w:pStyle w:val="FootnoteText"/>
        <w:rPr>
          <w:lang w:val="en-US"/>
        </w:rPr>
      </w:pPr>
    </w:p>
  </w:footnote>
  <w:footnote w:id="14">
    <w:p w:rsidR="00564423" w:rsidRPr="00DA2DB5" w:rsidRDefault="00564423" w:rsidP="00DA2DB5">
      <w:pPr>
        <w:pStyle w:val="FootnoteText"/>
        <w:rPr>
          <w:lang w:val="en-US"/>
        </w:rPr>
      </w:pPr>
      <w:r>
        <w:rPr>
          <w:rStyle w:val="FootnoteReference"/>
        </w:rPr>
        <w:footnoteRef/>
      </w:r>
      <w:r w:rsidRPr="007A7F53">
        <w:rPr>
          <w:lang w:val="en-GB"/>
        </w:rPr>
        <w:t xml:space="preserve"> Submit a separate form for each block/field</w:t>
      </w:r>
      <w:r>
        <w:rPr>
          <w:lang w:val="en-GB"/>
        </w:rPr>
        <w:t>.</w:t>
      </w:r>
    </w:p>
  </w:footnote>
  <w:footnote w:id="15">
    <w:p w:rsidR="00564423" w:rsidRPr="007A7F53" w:rsidRDefault="00564423" w:rsidP="00DA2DB5">
      <w:pPr>
        <w:pStyle w:val="FootnoteText"/>
        <w:rPr>
          <w:lang w:val="en-GB"/>
        </w:rPr>
      </w:pPr>
      <w:r>
        <w:rPr>
          <w:rStyle w:val="FootnoteReference"/>
        </w:rPr>
        <w:footnoteRef/>
      </w:r>
      <w:r w:rsidRPr="007A7F53">
        <w:rPr>
          <w:lang w:val="en-GB"/>
        </w:rPr>
        <w:t xml:space="preserve"> Report based upon cash accounting.</w:t>
      </w:r>
    </w:p>
  </w:footnote>
  <w:footnote w:id="16">
    <w:p w:rsidR="00564423" w:rsidRPr="00DA2DB5" w:rsidRDefault="00564423" w:rsidP="00DA2DB5">
      <w:pPr>
        <w:pStyle w:val="FootnoteText"/>
        <w:rPr>
          <w:lang w:val="en-US"/>
        </w:rPr>
      </w:pPr>
      <w:r>
        <w:rPr>
          <w:rStyle w:val="FootnoteReference"/>
        </w:rPr>
        <w:footnoteRef/>
      </w:r>
      <w:r w:rsidRPr="007A7F53">
        <w:rPr>
          <w:lang w:val="en-GB"/>
        </w:rPr>
        <w:t xml:space="preserve"> Submit detail of individual payments that make up amounts recorded in the form.</w:t>
      </w:r>
    </w:p>
  </w:footnote>
  <w:footnote w:id="17">
    <w:p w:rsidR="00564423" w:rsidRPr="008F66AA" w:rsidRDefault="00564423" w:rsidP="00DA2DB5">
      <w:pPr>
        <w:pStyle w:val="FootnoteText"/>
        <w:rPr>
          <w:lang w:val="en-GB"/>
        </w:rPr>
      </w:pPr>
      <w:r>
        <w:rPr>
          <w:rStyle w:val="FootnoteReference"/>
        </w:rPr>
        <w:footnoteRef/>
      </w:r>
      <w:r w:rsidRPr="006635F6">
        <w:rPr>
          <w:lang w:val="en-GB"/>
        </w:rPr>
        <w:t xml:space="preserve"> </w:t>
      </w:r>
      <w:r w:rsidRPr="007A7F53">
        <w:rPr>
          <w:lang w:val="en-GB"/>
        </w:rPr>
        <w:t>Submit a separate form for each block/field</w:t>
      </w:r>
      <w:r>
        <w:rPr>
          <w:lang w:val="en-GB"/>
        </w:rPr>
        <w:t>.</w:t>
      </w:r>
    </w:p>
  </w:footnote>
  <w:footnote w:id="18">
    <w:p w:rsidR="00564423" w:rsidRPr="008F66AA" w:rsidRDefault="00564423" w:rsidP="00DA2DB5">
      <w:pPr>
        <w:pStyle w:val="FootnoteText"/>
        <w:rPr>
          <w:lang w:val="en-US"/>
        </w:rPr>
      </w:pPr>
      <w:r>
        <w:rPr>
          <w:rStyle w:val="FootnoteReference"/>
        </w:rPr>
        <w:footnoteRef/>
      </w:r>
      <w:r w:rsidRPr="008F66AA">
        <w:rPr>
          <w:lang w:val="en-US"/>
        </w:rPr>
        <w:t xml:space="preserve"> Report based upon cash accounting.</w:t>
      </w:r>
    </w:p>
  </w:footnote>
  <w:footnote w:id="19">
    <w:p w:rsidR="00564423" w:rsidRPr="008F66AA" w:rsidRDefault="00564423" w:rsidP="00DA2DB5">
      <w:pPr>
        <w:pStyle w:val="FootnoteText"/>
        <w:rPr>
          <w:lang w:val="en-US"/>
        </w:rPr>
      </w:pPr>
      <w:r>
        <w:rPr>
          <w:rStyle w:val="FootnoteReference"/>
        </w:rPr>
        <w:footnoteRef/>
      </w:r>
      <w:r w:rsidRPr="008F66AA">
        <w:rPr>
          <w:lang w:val="en-US"/>
        </w:rPr>
        <w:t xml:space="preserve"> Submit detail of individual payments that make up amounts recorded in the form.</w:t>
      </w:r>
    </w:p>
  </w:footnote>
  <w:footnote w:id="20">
    <w:p w:rsidR="00564423" w:rsidRPr="008F66AA" w:rsidRDefault="00564423" w:rsidP="00DA2DB5">
      <w:pPr>
        <w:pStyle w:val="FootnoteText"/>
        <w:rPr>
          <w:lang w:val="en-GB"/>
        </w:rPr>
      </w:pPr>
      <w:r>
        <w:rPr>
          <w:rStyle w:val="FootnoteReference"/>
        </w:rPr>
        <w:footnoteRef/>
      </w:r>
      <w:r w:rsidRPr="00CA2747">
        <w:rPr>
          <w:lang w:val="en-GB"/>
        </w:rPr>
        <w:t xml:space="preserve"> Report based upon cash accounting.</w:t>
      </w:r>
    </w:p>
  </w:footnote>
  <w:footnote w:id="21">
    <w:p w:rsidR="00564423" w:rsidRPr="008F66AA" w:rsidRDefault="00564423" w:rsidP="00DA2DB5">
      <w:pPr>
        <w:pStyle w:val="FootnoteText"/>
        <w:rPr>
          <w:lang w:val="en-US"/>
        </w:rPr>
      </w:pPr>
      <w:r>
        <w:rPr>
          <w:rStyle w:val="FootnoteReference"/>
        </w:rPr>
        <w:footnoteRef/>
      </w:r>
      <w:r w:rsidRPr="008F66AA">
        <w:rPr>
          <w:lang w:val="en-US"/>
        </w:rPr>
        <w:t xml:space="preserve"> Submit detail of individual payments that make up amounts recorded in the form.  </w:t>
      </w:r>
    </w:p>
  </w:footnote>
  <w:footnote w:id="22">
    <w:p w:rsidR="00564423" w:rsidRPr="008F66AA" w:rsidRDefault="00564423" w:rsidP="00DA2DB5">
      <w:pPr>
        <w:pStyle w:val="FootnoteText"/>
        <w:rPr>
          <w:lang w:val="en-GB"/>
        </w:rPr>
      </w:pPr>
      <w:r>
        <w:rPr>
          <w:rStyle w:val="FootnoteReference"/>
        </w:rPr>
        <w:footnoteRef/>
      </w:r>
      <w:r w:rsidRPr="0094408C">
        <w:rPr>
          <w:lang w:val="en-GB"/>
        </w:rPr>
        <w:t xml:space="preserve"> </w:t>
      </w:r>
      <w:r w:rsidRPr="00CA2747">
        <w:rPr>
          <w:lang w:val="en-GB"/>
        </w:rPr>
        <w:t>Report based upon cash accounting.</w:t>
      </w:r>
      <w:r w:rsidRPr="008F66AA">
        <w:rPr>
          <w:lang w:val="en-US"/>
        </w:rPr>
        <w:t xml:space="preserve">  </w:t>
      </w:r>
    </w:p>
  </w:footnote>
  <w:footnote w:id="23">
    <w:p w:rsidR="00564423" w:rsidRPr="008F66AA" w:rsidRDefault="00564423" w:rsidP="00DA2DB5">
      <w:pPr>
        <w:pStyle w:val="FootnoteText"/>
        <w:rPr>
          <w:lang w:val="en-US"/>
        </w:rPr>
      </w:pPr>
      <w:r>
        <w:rPr>
          <w:rStyle w:val="FootnoteReference"/>
        </w:rPr>
        <w:footnoteRef/>
      </w:r>
      <w:r w:rsidRPr="008F66AA">
        <w:rPr>
          <w:lang w:val="en-US"/>
        </w:rPr>
        <w:t xml:space="preserve"> Submit detail of individual payments that make up amounts recorded in the form.  </w:t>
      </w:r>
    </w:p>
  </w:footnote>
  <w:footnote w:id="24">
    <w:p w:rsidR="00564423" w:rsidRPr="008F66AA" w:rsidRDefault="00564423" w:rsidP="00DA2DB5">
      <w:pPr>
        <w:pStyle w:val="FootnoteText"/>
        <w:rPr>
          <w:lang w:val="en-GB"/>
        </w:rPr>
      </w:pPr>
      <w:r>
        <w:rPr>
          <w:rStyle w:val="FootnoteReference"/>
        </w:rPr>
        <w:footnoteRef/>
      </w:r>
      <w:r w:rsidRPr="00FC1E8D">
        <w:rPr>
          <w:lang w:val="en-GB"/>
        </w:rPr>
        <w:t xml:space="preserve"> </w:t>
      </w:r>
      <w:r w:rsidRPr="00CA2747">
        <w:rPr>
          <w:lang w:val="en-GB"/>
        </w:rPr>
        <w:t>Report based upon cash accounting.</w:t>
      </w:r>
    </w:p>
  </w:footnote>
  <w:footnote w:id="25">
    <w:p w:rsidR="00564423" w:rsidRPr="008F66AA" w:rsidRDefault="00564423" w:rsidP="00DA2DB5">
      <w:pPr>
        <w:pStyle w:val="FootnoteText"/>
        <w:rPr>
          <w:lang w:val="en-US"/>
        </w:rPr>
      </w:pPr>
      <w:r>
        <w:rPr>
          <w:rStyle w:val="FootnoteReference"/>
        </w:rPr>
        <w:footnoteRef/>
      </w:r>
      <w:r w:rsidRPr="008F66AA">
        <w:rPr>
          <w:lang w:val="en-US"/>
        </w:rPr>
        <w:t xml:space="preserve"> Submit detail of individual payments that make up amounts recorded in the form.</w:t>
      </w:r>
    </w:p>
  </w:footnote>
  <w:footnote w:id="26">
    <w:p w:rsidR="00564423" w:rsidRPr="008F66AA" w:rsidRDefault="00564423" w:rsidP="00DA2DB5">
      <w:pPr>
        <w:pStyle w:val="FootnoteText"/>
        <w:rPr>
          <w:lang w:val="en-US"/>
        </w:rPr>
      </w:pPr>
      <w:r>
        <w:rPr>
          <w:rStyle w:val="FootnoteReference"/>
        </w:rPr>
        <w:footnoteRef/>
      </w:r>
      <w:r w:rsidRPr="00FC1E8D">
        <w:rPr>
          <w:lang w:val="en-GB"/>
        </w:rPr>
        <w:t xml:space="preserve"> </w:t>
      </w:r>
      <w:r w:rsidRPr="00CA2747">
        <w:rPr>
          <w:lang w:val="en-GB"/>
        </w:rPr>
        <w:t>Report based upon cash accounting.</w:t>
      </w:r>
    </w:p>
  </w:footnote>
  <w:footnote w:id="27">
    <w:p w:rsidR="00564423" w:rsidRPr="00E6229B" w:rsidRDefault="00564423" w:rsidP="00DA2DB5">
      <w:pPr>
        <w:pStyle w:val="FootnoteText"/>
        <w:rPr>
          <w:lang w:val="en-US"/>
        </w:rPr>
      </w:pPr>
      <w:r>
        <w:rPr>
          <w:rStyle w:val="FootnoteReference"/>
        </w:rPr>
        <w:footnoteRef/>
      </w:r>
      <w:r w:rsidRPr="00E6229B">
        <w:rPr>
          <w:lang w:val="en-US"/>
        </w:rPr>
        <w:t xml:space="preserve"> Submit detail of individual payments that make up amounts recorded in the form.</w:t>
      </w:r>
    </w:p>
  </w:footnote>
  <w:footnote w:id="28">
    <w:p w:rsidR="00564423" w:rsidRPr="00DA2DB5" w:rsidRDefault="00564423" w:rsidP="00DA2DB5">
      <w:pPr>
        <w:pStyle w:val="FootnoteText"/>
        <w:rPr>
          <w:lang w:val="en-US"/>
        </w:rPr>
      </w:pPr>
      <w:r>
        <w:rPr>
          <w:rStyle w:val="FootnoteReference"/>
        </w:rPr>
        <w:footnoteRef/>
      </w:r>
      <w:r w:rsidRPr="0024656C">
        <w:rPr>
          <w:lang w:val="en-GB"/>
        </w:rPr>
        <w:t xml:space="preserve"> </w:t>
      </w:r>
      <w:r w:rsidRPr="00CA2747">
        <w:rPr>
          <w:lang w:val="en-GB"/>
        </w:rPr>
        <w:t>Report based upon cash accounting.</w:t>
      </w:r>
    </w:p>
  </w:footnote>
  <w:footnote w:id="29">
    <w:p w:rsidR="00564423" w:rsidRPr="00E6229B" w:rsidRDefault="00564423" w:rsidP="00DA2DB5">
      <w:pPr>
        <w:pStyle w:val="FootnoteText"/>
        <w:rPr>
          <w:lang w:val="en-US"/>
        </w:rPr>
      </w:pPr>
      <w:r>
        <w:rPr>
          <w:rStyle w:val="FootnoteReference"/>
        </w:rPr>
        <w:footnoteRef/>
      </w:r>
      <w:r w:rsidRPr="00E6229B">
        <w:rPr>
          <w:lang w:val="en-US"/>
        </w:rPr>
        <w:t xml:space="preserve"> Submit detail of individual payments that make up amounts recorded in the form.</w:t>
      </w:r>
    </w:p>
    <w:p w:rsidR="00564423" w:rsidRPr="00DA2DB5" w:rsidRDefault="00564423" w:rsidP="00DA2DB5">
      <w:pPr>
        <w:pStyle w:val="FootnoteText"/>
        <w:rPr>
          <w:lang w:val="en-US"/>
        </w:rPr>
      </w:pPr>
    </w:p>
  </w:footnote>
  <w:footnote w:id="30">
    <w:p w:rsidR="00564423" w:rsidRPr="00E6229B" w:rsidRDefault="00564423" w:rsidP="00DA2DB5">
      <w:pPr>
        <w:pStyle w:val="FootnoteText"/>
        <w:rPr>
          <w:lang w:val="en-GB"/>
        </w:rPr>
      </w:pPr>
      <w:r>
        <w:rPr>
          <w:rStyle w:val="FootnoteReference"/>
        </w:rPr>
        <w:footnoteRef/>
      </w:r>
      <w:r w:rsidRPr="0024656C">
        <w:rPr>
          <w:lang w:val="en-GB"/>
        </w:rPr>
        <w:t xml:space="preserve"> </w:t>
      </w:r>
      <w:r w:rsidRPr="00CA2747">
        <w:rPr>
          <w:lang w:val="en-GB"/>
        </w:rPr>
        <w:t>Report based upon cash accounting.</w:t>
      </w:r>
    </w:p>
  </w:footnote>
  <w:footnote w:id="31">
    <w:p w:rsidR="00564423" w:rsidRPr="00E6229B" w:rsidRDefault="00564423" w:rsidP="00DA2DB5">
      <w:pPr>
        <w:pStyle w:val="FootnoteText"/>
        <w:rPr>
          <w:lang w:val="en-US"/>
        </w:rPr>
      </w:pPr>
      <w:r>
        <w:rPr>
          <w:rStyle w:val="FootnoteReference"/>
        </w:rPr>
        <w:footnoteRef/>
      </w:r>
      <w:r w:rsidRPr="00E6229B">
        <w:rPr>
          <w:lang w:val="en-US"/>
        </w:rPr>
        <w:t xml:space="preserve"> Submit detail of individual payments that make up amounts recorded in the form.  </w:t>
      </w:r>
    </w:p>
  </w:footnote>
  <w:footnote w:id="32">
    <w:p w:rsidR="00564423" w:rsidRDefault="00564423" w:rsidP="00DA2DB5">
      <w:pPr>
        <w:pStyle w:val="FootnoteText"/>
        <w:rPr>
          <w:lang w:val="es-CO"/>
        </w:rPr>
      </w:pPr>
      <w:r>
        <w:rPr>
          <w:rStyle w:val="FootnoteReference"/>
        </w:rPr>
        <w:footnoteRef/>
      </w:r>
      <w:r w:rsidRPr="00014442">
        <w:rPr>
          <w:lang w:val="es-CO"/>
        </w:rPr>
        <w:t xml:space="preserve"> </w:t>
      </w:r>
      <w:proofErr w:type="spellStart"/>
      <w:r>
        <w:rPr>
          <w:lang w:val="es-CO"/>
        </w:rPr>
        <w:t>See</w:t>
      </w:r>
      <w:proofErr w:type="spellEnd"/>
      <w:r w:rsidRPr="00014442">
        <w:rPr>
          <w:lang w:val="es-CO"/>
        </w:rPr>
        <w:t xml:space="preserve"> </w:t>
      </w:r>
      <w:proofErr w:type="spellStart"/>
      <w:r w:rsidRPr="00014442">
        <w:rPr>
          <w:i/>
          <w:lang w:val="es-CO"/>
        </w:rPr>
        <w:t>Goldcorp</w:t>
      </w:r>
      <w:proofErr w:type="spellEnd"/>
      <w:r w:rsidRPr="00014442">
        <w:rPr>
          <w:i/>
          <w:lang w:val="es-CO"/>
        </w:rPr>
        <w:t>. Impacto Econ</w:t>
      </w:r>
      <w:r>
        <w:rPr>
          <w:i/>
          <w:lang w:val="es-CO"/>
        </w:rPr>
        <w:t xml:space="preserve">ómico, Social y Ambiental, </w:t>
      </w:r>
      <w:proofErr w:type="spellStart"/>
      <w:r>
        <w:rPr>
          <w:lang w:val="es-CO"/>
        </w:rPr>
        <w:t>february</w:t>
      </w:r>
      <w:proofErr w:type="spellEnd"/>
      <w:r>
        <w:rPr>
          <w:lang w:val="es-CO"/>
        </w:rPr>
        <w:t xml:space="preserve"> 2011, en </w:t>
      </w:r>
      <w:hyperlink r:id="rId1" w:history="1">
        <w:r w:rsidRPr="003B2AF7">
          <w:rPr>
            <w:rStyle w:val="Hyperlink"/>
            <w:lang w:val="es-CO"/>
          </w:rPr>
          <w:t>http://www.goldcorpguatemala.com</w:t>
        </w:r>
      </w:hyperlink>
      <w:r>
        <w:rPr>
          <w:lang w:val="es-CO"/>
        </w:rPr>
        <w:t>.</w:t>
      </w:r>
    </w:p>
    <w:p w:rsidR="00564423" w:rsidRPr="00014442" w:rsidRDefault="00564423" w:rsidP="00DA2DB5">
      <w:pPr>
        <w:pStyle w:val="FootnoteText"/>
        <w:rPr>
          <w:lang w:val="es-CO"/>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6BA9"/>
    <w:multiLevelType w:val="hybridMultilevel"/>
    <w:tmpl w:val="CF2AF3B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08E84DC9"/>
    <w:multiLevelType w:val="hybridMultilevel"/>
    <w:tmpl w:val="A694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92BB0"/>
    <w:multiLevelType w:val="hybridMultilevel"/>
    <w:tmpl w:val="880CBD26"/>
    <w:lvl w:ilvl="0" w:tplc="DDB279C8">
      <w:start w:val="3"/>
      <w:numFmt w:val="lowerRoman"/>
      <w:lvlText w:val="%1."/>
      <w:lvlJc w:val="left"/>
      <w:pPr>
        <w:ind w:left="1428" w:hanging="72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
    <w:nsid w:val="198953CD"/>
    <w:multiLevelType w:val="hybridMultilevel"/>
    <w:tmpl w:val="3776347A"/>
    <w:lvl w:ilvl="0" w:tplc="5210839A">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C58078B"/>
    <w:multiLevelType w:val="hybridMultilevel"/>
    <w:tmpl w:val="0EE8507E"/>
    <w:lvl w:ilvl="0" w:tplc="B0B0DDB6">
      <w:start w:val="1"/>
      <w:numFmt w:val="low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1D086690"/>
    <w:multiLevelType w:val="hybridMultilevel"/>
    <w:tmpl w:val="1930B700"/>
    <w:lvl w:ilvl="0" w:tplc="F1DC43D0">
      <w:start w:val="1"/>
      <w:numFmt w:val="decimal"/>
      <w:lvlText w:val="%1."/>
      <w:lvlJc w:val="left"/>
      <w:pPr>
        <w:ind w:left="720" w:hanging="360"/>
      </w:pPr>
      <w:rPr>
        <w:rFonts w:cs="Times New Roman" w:hint="default"/>
        <w:lang w:val="es-ES"/>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
    <w:nsid w:val="28EC1940"/>
    <w:multiLevelType w:val="hybridMultilevel"/>
    <w:tmpl w:val="BC520552"/>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963050B"/>
    <w:multiLevelType w:val="hybridMultilevel"/>
    <w:tmpl w:val="34E6E91C"/>
    <w:lvl w:ilvl="0" w:tplc="0CD8071C">
      <w:start w:val="3"/>
      <w:numFmt w:val="bullet"/>
      <w:lvlText w:val="-"/>
      <w:lvlJc w:val="left"/>
      <w:pPr>
        <w:tabs>
          <w:tab w:val="num" w:pos="720"/>
        </w:tabs>
        <w:ind w:left="720" w:hanging="360"/>
      </w:pPr>
      <w:rPr>
        <w:rFonts w:ascii="Arial" w:eastAsia="MS Mincho"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FE17539"/>
    <w:multiLevelType w:val="hybridMultilevel"/>
    <w:tmpl w:val="6042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7B50BD"/>
    <w:multiLevelType w:val="hybridMultilevel"/>
    <w:tmpl w:val="C130F70E"/>
    <w:lvl w:ilvl="0" w:tplc="0409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1D7D40"/>
    <w:multiLevelType w:val="hybridMultilevel"/>
    <w:tmpl w:val="3B0482D2"/>
    <w:lvl w:ilvl="0" w:tplc="223A6932">
      <w:start w:val="1"/>
      <w:numFmt w:val="bullet"/>
      <w:lvlText w:val="-"/>
      <w:lvlJc w:val="left"/>
      <w:pPr>
        <w:ind w:left="720" w:hanging="360"/>
      </w:pPr>
      <w:rPr>
        <w:rFonts w:ascii="Arial" w:eastAsia="MS Mincho" w:hAnsi="Arial" w:hint="default"/>
      </w:rPr>
    </w:lvl>
    <w:lvl w:ilvl="1" w:tplc="280A0003" w:tentative="1">
      <w:start w:val="1"/>
      <w:numFmt w:val="bullet"/>
      <w:lvlText w:val="o"/>
      <w:lvlJc w:val="left"/>
      <w:pPr>
        <w:ind w:left="1440" w:hanging="360"/>
      </w:pPr>
      <w:rPr>
        <w:rFonts w:ascii="Courier New" w:hAnsi="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04310B7"/>
    <w:multiLevelType w:val="hybridMultilevel"/>
    <w:tmpl w:val="848437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0E30585"/>
    <w:multiLevelType w:val="hybridMultilevel"/>
    <w:tmpl w:val="3BBC24CE"/>
    <w:lvl w:ilvl="0" w:tplc="7DCC98B0">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nsid w:val="4E293C09"/>
    <w:multiLevelType w:val="hybridMultilevel"/>
    <w:tmpl w:val="9F120FAA"/>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E4F5F67"/>
    <w:multiLevelType w:val="hybridMultilevel"/>
    <w:tmpl w:val="7EA64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0D5E26"/>
    <w:multiLevelType w:val="hybridMultilevel"/>
    <w:tmpl w:val="468A94A2"/>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16">
    <w:nsid w:val="4FC6127C"/>
    <w:multiLevelType w:val="hybridMultilevel"/>
    <w:tmpl w:val="9DC61BA8"/>
    <w:lvl w:ilvl="0" w:tplc="0C0A0001">
      <w:start w:val="1"/>
      <w:numFmt w:val="bullet"/>
      <w:lvlText w:val=""/>
      <w:lvlJc w:val="left"/>
      <w:pPr>
        <w:tabs>
          <w:tab w:val="num" w:pos="1480"/>
        </w:tabs>
        <w:ind w:left="1480" w:hanging="360"/>
      </w:pPr>
      <w:rPr>
        <w:rFonts w:ascii="Symbol" w:hAnsi="Symbol" w:hint="default"/>
      </w:rPr>
    </w:lvl>
    <w:lvl w:ilvl="1" w:tplc="0C0A0003" w:tentative="1">
      <w:start w:val="1"/>
      <w:numFmt w:val="bullet"/>
      <w:lvlText w:val="o"/>
      <w:lvlJc w:val="left"/>
      <w:pPr>
        <w:tabs>
          <w:tab w:val="num" w:pos="2200"/>
        </w:tabs>
        <w:ind w:left="2200" w:hanging="360"/>
      </w:pPr>
      <w:rPr>
        <w:rFonts w:ascii="Courier New" w:hAnsi="Courier New" w:cs="Courier New" w:hint="default"/>
      </w:rPr>
    </w:lvl>
    <w:lvl w:ilvl="2" w:tplc="0C0A0005" w:tentative="1">
      <w:start w:val="1"/>
      <w:numFmt w:val="bullet"/>
      <w:lvlText w:val=""/>
      <w:lvlJc w:val="left"/>
      <w:pPr>
        <w:tabs>
          <w:tab w:val="num" w:pos="2920"/>
        </w:tabs>
        <w:ind w:left="2920" w:hanging="360"/>
      </w:pPr>
      <w:rPr>
        <w:rFonts w:ascii="Wingdings" w:hAnsi="Wingdings" w:hint="default"/>
      </w:rPr>
    </w:lvl>
    <w:lvl w:ilvl="3" w:tplc="0C0A0001" w:tentative="1">
      <w:start w:val="1"/>
      <w:numFmt w:val="bullet"/>
      <w:lvlText w:val=""/>
      <w:lvlJc w:val="left"/>
      <w:pPr>
        <w:tabs>
          <w:tab w:val="num" w:pos="3640"/>
        </w:tabs>
        <w:ind w:left="3640" w:hanging="360"/>
      </w:pPr>
      <w:rPr>
        <w:rFonts w:ascii="Symbol" w:hAnsi="Symbol" w:hint="default"/>
      </w:rPr>
    </w:lvl>
    <w:lvl w:ilvl="4" w:tplc="0C0A0003" w:tentative="1">
      <w:start w:val="1"/>
      <w:numFmt w:val="bullet"/>
      <w:lvlText w:val="o"/>
      <w:lvlJc w:val="left"/>
      <w:pPr>
        <w:tabs>
          <w:tab w:val="num" w:pos="4360"/>
        </w:tabs>
        <w:ind w:left="4360" w:hanging="360"/>
      </w:pPr>
      <w:rPr>
        <w:rFonts w:ascii="Courier New" w:hAnsi="Courier New" w:cs="Courier New" w:hint="default"/>
      </w:rPr>
    </w:lvl>
    <w:lvl w:ilvl="5" w:tplc="0C0A0005" w:tentative="1">
      <w:start w:val="1"/>
      <w:numFmt w:val="bullet"/>
      <w:lvlText w:val=""/>
      <w:lvlJc w:val="left"/>
      <w:pPr>
        <w:tabs>
          <w:tab w:val="num" w:pos="5080"/>
        </w:tabs>
        <w:ind w:left="5080" w:hanging="360"/>
      </w:pPr>
      <w:rPr>
        <w:rFonts w:ascii="Wingdings" w:hAnsi="Wingdings" w:hint="default"/>
      </w:rPr>
    </w:lvl>
    <w:lvl w:ilvl="6" w:tplc="0C0A0001" w:tentative="1">
      <w:start w:val="1"/>
      <w:numFmt w:val="bullet"/>
      <w:lvlText w:val=""/>
      <w:lvlJc w:val="left"/>
      <w:pPr>
        <w:tabs>
          <w:tab w:val="num" w:pos="5800"/>
        </w:tabs>
        <w:ind w:left="5800" w:hanging="360"/>
      </w:pPr>
      <w:rPr>
        <w:rFonts w:ascii="Symbol" w:hAnsi="Symbol" w:hint="default"/>
      </w:rPr>
    </w:lvl>
    <w:lvl w:ilvl="7" w:tplc="0C0A0003" w:tentative="1">
      <w:start w:val="1"/>
      <w:numFmt w:val="bullet"/>
      <w:lvlText w:val="o"/>
      <w:lvlJc w:val="left"/>
      <w:pPr>
        <w:tabs>
          <w:tab w:val="num" w:pos="6520"/>
        </w:tabs>
        <w:ind w:left="6520" w:hanging="360"/>
      </w:pPr>
      <w:rPr>
        <w:rFonts w:ascii="Courier New" w:hAnsi="Courier New" w:cs="Courier New" w:hint="default"/>
      </w:rPr>
    </w:lvl>
    <w:lvl w:ilvl="8" w:tplc="0C0A0005" w:tentative="1">
      <w:start w:val="1"/>
      <w:numFmt w:val="bullet"/>
      <w:lvlText w:val=""/>
      <w:lvlJc w:val="left"/>
      <w:pPr>
        <w:tabs>
          <w:tab w:val="num" w:pos="7240"/>
        </w:tabs>
        <w:ind w:left="7240" w:hanging="360"/>
      </w:pPr>
      <w:rPr>
        <w:rFonts w:ascii="Wingdings" w:hAnsi="Wingdings" w:hint="default"/>
      </w:rPr>
    </w:lvl>
  </w:abstractNum>
  <w:abstractNum w:abstractNumId="17">
    <w:nsid w:val="526C3052"/>
    <w:multiLevelType w:val="hybridMultilevel"/>
    <w:tmpl w:val="6FBE527C"/>
    <w:lvl w:ilvl="0" w:tplc="370C1D60">
      <w:start w:val="5"/>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54C14372"/>
    <w:multiLevelType w:val="hybridMultilevel"/>
    <w:tmpl w:val="8A183D9A"/>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7800E3E"/>
    <w:multiLevelType w:val="hybridMultilevel"/>
    <w:tmpl w:val="CE94C2B8"/>
    <w:lvl w:ilvl="0" w:tplc="28BCF85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5ACB56AB"/>
    <w:multiLevelType w:val="hybridMultilevel"/>
    <w:tmpl w:val="B930E0BA"/>
    <w:lvl w:ilvl="0" w:tplc="71DC66CA">
      <w:start w:val="3"/>
      <w:numFmt w:val="bullet"/>
      <w:lvlText w:val="-"/>
      <w:lvlJc w:val="left"/>
      <w:pPr>
        <w:tabs>
          <w:tab w:val="num" w:pos="720"/>
        </w:tabs>
        <w:ind w:left="720" w:hanging="360"/>
      </w:pPr>
      <w:rPr>
        <w:rFonts w:ascii="Arial" w:eastAsia="MS Mincho"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BD118AB"/>
    <w:multiLevelType w:val="hybridMultilevel"/>
    <w:tmpl w:val="261A36B6"/>
    <w:lvl w:ilvl="0" w:tplc="50A8CC6E">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5F3A6D3E"/>
    <w:multiLevelType w:val="hybridMultilevel"/>
    <w:tmpl w:val="8E20E4AC"/>
    <w:lvl w:ilvl="0" w:tplc="D4848756">
      <w:start w:val="1"/>
      <w:numFmt w:val="low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64A56903"/>
    <w:multiLevelType w:val="hybridMultilevel"/>
    <w:tmpl w:val="FA78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2135EF"/>
    <w:multiLevelType w:val="hybridMultilevel"/>
    <w:tmpl w:val="660EC6C8"/>
    <w:lvl w:ilvl="0" w:tplc="5BB48380">
      <w:start w:val="1"/>
      <w:numFmt w:val="low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718B2972"/>
    <w:multiLevelType w:val="hybridMultilevel"/>
    <w:tmpl w:val="D1E8479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A655417"/>
    <w:multiLevelType w:val="hybridMultilevel"/>
    <w:tmpl w:val="819A934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FE70588"/>
    <w:multiLevelType w:val="hybridMultilevel"/>
    <w:tmpl w:val="BC36D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22"/>
  </w:num>
  <w:num w:numId="4">
    <w:abstractNumId w:val="3"/>
  </w:num>
  <w:num w:numId="5">
    <w:abstractNumId w:val="16"/>
  </w:num>
  <w:num w:numId="6">
    <w:abstractNumId w:val="11"/>
  </w:num>
  <w:num w:numId="7">
    <w:abstractNumId w:val="4"/>
  </w:num>
  <w:num w:numId="8">
    <w:abstractNumId w:val="21"/>
  </w:num>
  <w:num w:numId="9">
    <w:abstractNumId w:val="15"/>
  </w:num>
  <w:num w:numId="10">
    <w:abstractNumId w:val="5"/>
  </w:num>
  <w:num w:numId="11">
    <w:abstractNumId w:val="10"/>
  </w:num>
  <w:num w:numId="12">
    <w:abstractNumId w:val="20"/>
  </w:num>
  <w:num w:numId="13">
    <w:abstractNumId w:val="7"/>
  </w:num>
  <w:num w:numId="14">
    <w:abstractNumId w:val="13"/>
  </w:num>
  <w:num w:numId="15">
    <w:abstractNumId w:val="6"/>
  </w:num>
  <w:num w:numId="16">
    <w:abstractNumId w:val="18"/>
  </w:num>
  <w:num w:numId="17">
    <w:abstractNumId w:val="26"/>
  </w:num>
  <w:num w:numId="18">
    <w:abstractNumId w:val="2"/>
  </w:num>
  <w:num w:numId="19">
    <w:abstractNumId w:val="0"/>
  </w:num>
  <w:num w:numId="20">
    <w:abstractNumId w:val="14"/>
  </w:num>
  <w:num w:numId="21">
    <w:abstractNumId w:val="8"/>
  </w:num>
  <w:num w:numId="22">
    <w:abstractNumId w:val="23"/>
  </w:num>
  <w:num w:numId="23">
    <w:abstractNumId w:val="27"/>
  </w:num>
  <w:num w:numId="24">
    <w:abstractNumId w:val="1"/>
  </w:num>
  <w:num w:numId="25">
    <w:abstractNumId w:val="9"/>
  </w:num>
  <w:num w:numId="26">
    <w:abstractNumId w:val="19"/>
  </w:num>
  <w:num w:numId="27">
    <w:abstractNumId w:val="17"/>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A2DB5"/>
    <w:rsid w:val="00000D3F"/>
    <w:rsid w:val="00007162"/>
    <w:rsid w:val="000102F7"/>
    <w:rsid w:val="00042A6A"/>
    <w:rsid w:val="000510BB"/>
    <w:rsid w:val="000541E6"/>
    <w:rsid w:val="00054CEB"/>
    <w:rsid w:val="0008180C"/>
    <w:rsid w:val="000A0D97"/>
    <w:rsid w:val="000A65E1"/>
    <w:rsid w:val="000B4340"/>
    <w:rsid w:val="000B4401"/>
    <w:rsid w:val="000B7724"/>
    <w:rsid w:val="0011567B"/>
    <w:rsid w:val="001506EB"/>
    <w:rsid w:val="001529CF"/>
    <w:rsid w:val="0016664E"/>
    <w:rsid w:val="00172C69"/>
    <w:rsid w:val="001905CB"/>
    <w:rsid w:val="0019365F"/>
    <w:rsid w:val="001A0BB2"/>
    <w:rsid w:val="001A7DD8"/>
    <w:rsid w:val="001B492C"/>
    <w:rsid w:val="001C7F3F"/>
    <w:rsid w:val="001F21FC"/>
    <w:rsid w:val="00204F09"/>
    <w:rsid w:val="00210E03"/>
    <w:rsid w:val="002263F1"/>
    <w:rsid w:val="002467EF"/>
    <w:rsid w:val="002745FC"/>
    <w:rsid w:val="00291964"/>
    <w:rsid w:val="002E53B9"/>
    <w:rsid w:val="003359C2"/>
    <w:rsid w:val="003379EB"/>
    <w:rsid w:val="00361D57"/>
    <w:rsid w:val="00376468"/>
    <w:rsid w:val="0038774A"/>
    <w:rsid w:val="00390B3B"/>
    <w:rsid w:val="003B175F"/>
    <w:rsid w:val="003B4CE6"/>
    <w:rsid w:val="003D072C"/>
    <w:rsid w:val="003E0713"/>
    <w:rsid w:val="003E5701"/>
    <w:rsid w:val="00432E19"/>
    <w:rsid w:val="00435D60"/>
    <w:rsid w:val="004378E4"/>
    <w:rsid w:val="004476F3"/>
    <w:rsid w:val="004655E9"/>
    <w:rsid w:val="00466247"/>
    <w:rsid w:val="00471A0F"/>
    <w:rsid w:val="00472E8A"/>
    <w:rsid w:val="00480EA4"/>
    <w:rsid w:val="004E442F"/>
    <w:rsid w:val="00504275"/>
    <w:rsid w:val="00512A39"/>
    <w:rsid w:val="005244A2"/>
    <w:rsid w:val="00526ECF"/>
    <w:rsid w:val="0052797F"/>
    <w:rsid w:val="0054056F"/>
    <w:rsid w:val="005549F2"/>
    <w:rsid w:val="00564423"/>
    <w:rsid w:val="005914FF"/>
    <w:rsid w:val="005E42AC"/>
    <w:rsid w:val="00612FC5"/>
    <w:rsid w:val="00645E33"/>
    <w:rsid w:val="006647B0"/>
    <w:rsid w:val="0067475B"/>
    <w:rsid w:val="0069350A"/>
    <w:rsid w:val="006B1560"/>
    <w:rsid w:val="006E1973"/>
    <w:rsid w:val="0070578D"/>
    <w:rsid w:val="00752C68"/>
    <w:rsid w:val="00755A38"/>
    <w:rsid w:val="00762A0D"/>
    <w:rsid w:val="0077455C"/>
    <w:rsid w:val="007A3492"/>
    <w:rsid w:val="007A64D8"/>
    <w:rsid w:val="007B31B7"/>
    <w:rsid w:val="007F0D3D"/>
    <w:rsid w:val="00801245"/>
    <w:rsid w:val="00802016"/>
    <w:rsid w:val="008039DD"/>
    <w:rsid w:val="008277A5"/>
    <w:rsid w:val="00831516"/>
    <w:rsid w:val="00832A55"/>
    <w:rsid w:val="0083593B"/>
    <w:rsid w:val="00856373"/>
    <w:rsid w:val="008A5C51"/>
    <w:rsid w:val="008A66DE"/>
    <w:rsid w:val="008B7E2A"/>
    <w:rsid w:val="008E5B78"/>
    <w:rsid w:val="008E7394"/>
    <w:rsid w:val="009068E7"/>
    <w:rsid w:val="00916B5B"/>
    <w:rsid w:val="009254DA"/>
    <w:rsid w:val="00942AE0"/>
    <w:rsid w:val="00965192"/>
    <w:rsid w:val="00971536"/>
    <w:rsid w:val="00976484"/>
    <w:rsid w:val="009A3860"/>
    <w:rsid w:val="009E4A29"/>
    <w:rsid w:val="009E69B1"/>
    <w:rsid w:val="009F23D1"/>
    <w:rsid w:val="00A15EB7"/>
    <w:rsid w:val="00A174B7"/>
    <w:rsid w:val="00A17D0B"/>
    <w:rsid w:val="00A20C85"/>
    <w:rsid w:val="00A66E49"/>
    <w:rsid w:val="00A8147D"/>
    <w:rsid w:val="00A84878"/>
    <w:rsid w:val="00AA31F9"/>
    <w:rsid w:val="00AC11AC"/>
    <w:rsid w:val="00AC2EFC"/>
    <w:rsid w:val="00B170C4"/>
    <w:rsid w:val="00B33EEC"/>
    <w:rsid w:val="00B409F9"/>
    <w:rsid w:val="00B536A4"/>
    <w:rsid w:val="00B60D8B"/>
    <w:rsid w:val="00B83DAA"/>
    <w:rsid w:val="00BA39AD"/>
    <w:rsid w:val="00BF0551"/>
    <w:rsid w:val="00BF2CB5"/>
    <w:rsid w:val="00BF7E55"/>
    <w:rsid w:val="00C1579C"/>
    <w:rsid w:val="00C6279B"/>
    <w:rsid w:val="00C67EB6"/>
    <w:rsid w:val="00C80F13"/>
    <w:rsid w:val="00C87E48"/>
    <w:rsid w:val="00C94FEA"/>
    <w:rsid w:val="00C95943"/>
    <w:rsid w:val="00C975D7"/>
    <w:rsid w:val="00CA109A"/>
    <w:rsid w:val="00CB5463"/>
    <w:rsid w:val="00CC00E6"/>
    <w:rsid w:val="00CD1F70"/>
    <w:rsid w:val="00CD5C55"/>
    <w:rsid w:val="00CE1A1B"/>
    <w:rsid w:val="00CF1F8C"/>
    <w:rsid w:val="00CF3872"/>
    <w:rsid w:val="00D1562B"/>
    <w:rsid w:val="00D45E04"/>
    <w:rsid w:val="00D63199"/>
    <w:rsid w:val="00D65E0D"/>
    <w:rsid w:val="00D77000"/>
    <w:rsid w:val="00D77BE5"/>
    <w:rsid w:val="00D84851"/>
    <w:rsid w:val="00D9675E"/>
    <w:rsid w:val="00DA2DB5"/>
    <w:rsid w:val="00DB7CC9"/>
    <w:rsid w:val="00DC5571"/>
    <w:rsid w:val="00DD2FBE"/>
    <w:rsid w:val="00DF1F4F"/>
    <w:rsid w:val="00DF2544"/>
    <w:rsid w:val="00DF42B1"/>
    <w:rsid w:val="00E0457A"/>
    <w:rsid w:val="00E1619B"/>
    <w:rsid w:val="00E4523C"/>
    <w:rsid w:val="00E5324E"/>
    <w:rsid w:val="00E9112B"/>
    <w:rsid w:val="00EA0393"/>
    <w:rsid w:val="00EB2974"/>
    <w:rsid w:val="00EB7BE1"/>
    <w:rsid w:val="00EC6D82"/>
    <w:rsid w:val="00EE4950"/>
    <w:rsid w:val="00F11AE8"/>
    <w:rsid w:val="00F36F00"/>
    <w:rsid w:val="00F62DBA"/>
    <w:rsid w:val="00F739E0"/>
    <w:rsid w:val="00F744EB"/>
    <w:rsid w:val="00F90815"/>
    <w:rsid w:val="00F90F44"/>
    <w:rsid w:val="00F96242"/>
    <w:rsid w:val="00F97303"/>
    <w:rsid w:val="00FA247A"/>
    <w:rsid w:val="00FA68B0"/>
    <w:rsid w:val="00FE24C8"/>
    <w:rsid w:val="00FF47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DB5"/>
    <w:pPr>
      <w:spacing w:after="0" w:line="240" w:lineRule="auto"/>
    </w:pPr>
    <w:rPr>
      <w:rFonts w:ascii="Times New Roman" w:eastAsia="MS Mincho" w:hAnsi="Times New Roman" w:cs="Times New Roman"/>
      <w:sz w:val="24"/>
      <w:szCs w:val="24"/>
      <w:lang w:val="es-ES" w:eastAsia="ja-JP"/>
    </w:rPr>
  </w:style>
  <w:style w:type="paragraph" w:styleId="Heading1">
    <w:name w:val="heading 1"/>
    <w:basedOn w:val="Normal"/>
    <w:next w:val="Normal"/>
    <w:link w:val="Heading1Char"/>
    <w:qFormat/>
    <w:rsid w:val="00DA2DB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DB5"/>
    <w:rPr>
      <w:rFonts w:ascii="Arial" w:eastAsia="MS Mincho" w:hAnsi="Arial" w:cs="Arial"/>
      <w:b/>
      <w:bCs/>
      <w:kern w:val="32"/>
      <w:sz w:val="32"/>
      <w:szCs w:val="32"/>
      <w:lang w:val="es-ES" w:eastAsia="ja-JP"/>
    </w:rPr>
  </w:style>
  <w:style w:type="paragraph" w:customStyle="1" w:styleId="Default">
    <w:name w:val="Default"/>
    <w:rsid w:val="00DA2DB5"/>
    <w:pPr>
      <w:autoSpaceDE w:val="0"/>
      <w:autoSpaceDN w:val="0"/>
      <w:adjustRightInd w:val="0"/>
      <w:spacing w:after="0" w:line="240" w:lineRule="auto"/>
    </w:pPr>
    <w:rPr>
      <w:rFonts w:ascii="Times New Roman" w:eastAsia="MS Mincho" w:hAnsi="Times New Roman" w:cs="Times New Roman"/>
      <w:color w:val="000000"/>
      <w:sz w:val="24"/>
      <w:szCs w:val="24"/>
      <w:lang w:val="es-ES" w:eastAsia="ja-JP"/>
    </w:rPr>
  </w:style>
  <w:style w:type="table" w:styleId="TableGrid">
    <w:name w:val="Table Grid"/>
    <w:basedOn w:val="TableNormal"/>
    <w:rsid w:val="00DA2DB5"/>
    <w:pPr>
      <w:spacing w:after="0" w:line="240" w:lineRule="auto"/>
    </w:pPr>
    <w:rPr>
      <w:rFonts w:ascii="Times New Roman" w:eastAsia="MS Mincho" w:hAnsi="Times New Roman"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DA2DB5"/>
    <w:rPr>
      <w:sz w:val="20"/>
      <w:szCs w:val="20"/>
    </w:rPr>
  </w:style>
  <w:style w:type="character" w:customStyle="1" w:styleId="FootnoteTextChar">
    <w:name w:val="Footnote Text Char"/>
    <w:basedOn w:val="DefaultParagraphFont"/>
    <w:link w:val="FootnoteText"/>
    <w:uiPriority w:val="99"/>
    <w:rsid w:val="00DA2DB5"/>
    <w:rPr>
      <w:rFonts w:ascii="Times New Roman" w:eastAsia="MS Mincho" w:hAnsi="Times New Roman" w:cs="Times New Roman"/>
      <w:sz w:val="20"/>
      <w:szCs w:val="20"/>
      <w:lang w:val="es-ES" w:eastAsia="ja-JP"/>
    </w:rPr>
  </w:style>
  <w:style w:type="character" w:styleId="FootnoteReference">
    <w:name w:val="footnote reference"/>
    <w:uiPriority w:val="99"/>
    <w:rsid w:val="00DA2DB5"/>
    <w:rPr>
      <w:vertAlign w:val="superscript"/>
    </w:rPr>
  </w:style>
  <w:style w:type="paragraph" w:customStyle="1" w:styleId="ListParagraph1">
    <w:name w:val="List Paragraph1"/>
    <w:basedOn w:val="Normal"/>
    <w:rsid w:val="00DA2DB5"/>
    <w:pPr>
      <w:spacing w:after="200" w:line="276" w:lineRule="auto"/>
      <w:ind w:left="720"/>
      <w:contextualSpacing/>
    </w:pPr>
    <w:rPr>
      <w:rFonts w:ascii="Calibri" w:hAnsi="Calibri"/>
      <w:sz w:val="22"/>
      <w:szCs w:val="22"/>
      <w:lang w:val="es-PE"/>
    </w:rPr>
  </w:style>
  <w:style w:type="paragraph" w:styleId="Footer">
    <w:name w:val="footer"/>
    <w:basedOn w:val="Normal"/>
    <w:link w:val="FooterChar"/>
    <w:uiPriority w:val="99"/>
    <w:rsid w:val="00DA2DB5"/>
    <w:pPr>
      <w:tabs>
        <w:tab w:val="center" w:pos="4252"/>
        <w:tab w:val="right" w:pos="8504"/>
      </w:tabs>
    </w:pPr>
  </w:style>
  <w:style w:type="character" w:customStyle="1" w:styleId="FooterChar">
    <w:name w:val="Footer Char"/>
    <w:basedOn w:val="DefaultParagraphFont"/>
    <w:link w:val="Footer"/>
    <w:uiPriority w:val="99"/>
    <w:rsid w:val="00DA2DB5"/>
    <w:rPr>
      <w:rFonts w:ascii="Times New Roman" w:eastAsia="MS Mincho" w:hAnsi="Times New Roman" w:cs="Times New Roman"/>
      <w:sz w:val="24"/>
      <w:szCs w:val="24"/>
      <w:lang w:val="es-ES" w:eastAsia="ja-JP"/>
    </w:rPr>
  </w:style>
  <w:style w:type="character" w:styleId="PageNumber">
    <w:name w:val="page number"/>
    <w:basedOn w:val="DefaultParagraphFont"/>
    <w:rsid w:val="00DA2DB5"/>
  </w:style>
  <w:style w:type="paragraph" w:styleId="TOC1">
    <w:name w:val="toc 1"/>
    <w:basedOn w:val="Normal"/>
    <w:next w:val="Normal"/>
    <w:autoRedefine/>
    <w:uiPriority w:val="39"/>
    <w:rsid w:val="00526ECF"/>
    <w:pPr>
      <w:tabs>
        <w:tab w:val="left" w:pos="660"/>
        <w:tab w:val="right" w:leader="dot" w:pos="8494"/>
      </w:tabs>
      <w:jc w:val="right"/>
    </w:pPr>
  </w:style>
  <w:style w:type="character" w:styleId="Hyperlink">
    <w:name w:val="Hyperlink"/>
    <w:uiPriority w:val="99"/>
    <w:rsid w:val="00DA2DB5"/>
    <w:rPr>
      <w:color w:val="0000FF"/>
      <w:u w:val="single"/>
    </w:rPr>
  </w:style>
  <w:style w:type="paragraph" w:styleId="NoSpacing">
    <w:name w:val="No Spacing"/>
    <w:basedOn w:val="Normal"/>
    <w:link w:val="NoSpacingChar"/>
    <w:uiPriority w:val="1"/>
    <w:qFormat/>
    <w:rsid w:val="00DA2DB5"/>
    <w:rPr>
      <w:rFonts w:eastAsia="Times New Roman"/>
      <w:sz w:val="23"/>
      <w:szCs w:val="23"/>
      <w:lang w:val="en-US" w:eastAsia="en-US"/>
    </w:rPr>
  </w:style>
  <w:style w:type="character" w:customStyle="1" w:styleId="NoSpacingChar">
    <w:name w:val="No Spacing Char"/>
    <w:link w:val="NoSpacing"/>
    <w:uiPriority w:val="1"/>
    <w:rsid w:val="00DA2DB5"/>
    <w:rPr>
      <w:rFonts w:ascii="Times New Roman" w:eastAsia="Times New Roman" w:hAnsi="Times New Roman" w:cs="Times New Roman"/>
      <w:sz w:val="23"/>
      <w:szCs w:val="23"/>
      <w:lang w:val="en-US"/>
    </w:rPr>
  </w:style>
  <w:style w:type="paragraph" w:styleId="BalloonText">
    <w:name w:val="Balloon Text"/>
    <w:basedOn w:val="Normal"/>
    <w:link w:val="BalloonTextChar"/>
    <w:rsid w:val="00DA2DB5"/>
    <w:rPr>
      <w:rFonts w:ascii="Tahoma" w:hAnsi="Tahoma" w:cs="Tahoma"/>
      <w:sz w:val="16"/>
      <w:szCs w:val="16"/>
    </w:rPr>
  </w:style>
  <w:style w:type="character" w:customStyle="1" w:styleId="BalloonTextChar">
    <w:name w:val="Balloon Text Char"/>
    <w:basedOn w:val="DefaultParagraphFont"/>
    <w:link w:val="BalloonText"/>
    <w:rsid w:val="00DA2DB5"/>
    <w:rPr>
      <w:rFonts w:ascii="Tahoma" w:eastAsia="MS Mincho" w:hAnsi="Tahoma" w:cs="Tahoma"/>
      <w:sz w:val="16"/>
      <w:szCs w:val="16"/>
      <w:lang w:val="es-ES" w:eastAsia="ja-JP"/>
    </w:rPr>
  </w:style>
  <w:style w:type="paragraph" w:styleId="ListParagraph">
    <w:name w:val="List Paragraph"/>
    <w:basedOn w:val="Normal"/>
    <w:uiPriority w:val="34"/>
    <w:qFormat/>
    <w:rsid w:val="00DA2DB5"/>
    <w:pPr>
      <w:spacing w:after="200" w:line="252" w:lineRule="auto"/>
      <w:ind w:left="720"/>
      <w:contextualSpacing/>
    </w:pPr>
    <w:rPr>
      <w:rFonts w:eastAsia="Times New Roman"/>
      <w:sz w:val="23"/>
      <w:szCs w:val="23"/>
      <w:lang w:val="en-US" w:eastAsia="en-US"/>
    </w:rPr>
  </w:style>
  <w:style w:type="character" w:styleId="CommentReference">
    <w:name w:val="annotation reference"/>
    <w:basedOn w:val="DefaultParagraphFont"/>
    <w:uiPriority w:val="99"/>
    <w:semiHidden/>
    <w:unhideWhenUsed/>
    <w:rsid w:val="003E5701"/>
    <w:rPr>
      <w:sz w:val="16"/>
      <w:szCs w:val="16"/>
    </w:rPr>
  </w:style>
  <w:style w:type="paragraph" w:styleId="CommentText">
    <w:name w:val="annotation text"/>
    <w:basedOn w:val="Normal"/>
    <w:link w:val="CommentTextChar"/>
    <w:uiPriority w:val="99"/>
    <w:semiHidden/>
    <w:unhideWhenUsed/>
    <w:rsid w:val="003E5701"/>
    <w:rPr>
      <w:sz w:val="20"/>
      <w:szCs w:val="20"/>
    </w:rPr>
  </w:style>
  <w:style w:type="character" w:customStyle="1" w:styleId="CommentTextChar">
    <w:name w:val="Comment Text Char"/>
    <w:basedOn w:val="DefaultParagraphFont"/>
    <w:link w:val="CommentText"/>
    <w:uiPriority w:val="99"/>
    <w:semiHidden/>
    <w:rsid w:val="003E5701"/>
    <w:rPr>
      <w:rFonts w:ascii="Times New Roman" w:eastAsia="MS Mincho" w:hAnsi="Times New Roman" w:cs="Times New Roman"/>
      <w:sz w:val="20"/>
      <w:szCs w:val="20"/>
      <w:lang w:val="es-ES" w:eastAsia="ja-JP"/>
    </w:rPr>
  </w:style>
  <w:style w:type="paragraph" w:styleId="CommentSubject">
    <w:name w:val="annotation subject"/>
    <w:basedOn w:val="CommentText"/>
    <w:next w:val="CommentText"/>
    <w:link w:val="CommentSubjectChar"/>
    <w:uiPriority w:val="99"/>
    <w:semiHidden/>
    <w:unhideWhenUsed/>
    <w:rsid w:val="003E5701"/>
    <w:rPr>
      <w:b/>
      <w:bCs/>
    </w:rPr>
  </w:style>
  <w:style w:type="character" w:customStyle="1" w:styleId="CommentSubjectChar">
    <w:name w:val="Comment Subject Char"/>
    <w:basedOn w:val="CommentTextChar"/>
    <w:link w:val="CommentSubject"/>
    <w:uiPriority w:val="99"/>
    <w:semiHidden/>
    <w:rsid w:val="003E5701"/>
    <w:rPr>
      <w:rFonts w:ascii="Times New Roman" w:eastAsia="MS Mincho" w:hAnsi="Times New Roman" w:cs="Times New Roman"/>
      <w:b/>
      <w:bCs/>
      <w:sz w:val="20"/>
      <w:szCs w:val="20"/>
      <w:lang w:val="es-ES" w:eastAsia="ja-JP"/>
    </w:rPr>
  </w:style>
  <w:style w:type="paragraph" w:styleId="Header">
    <w:name w:val="header"/>
    <w:basedOn w:val="Normal"/>
    <w:link w:val="HeaderChar"/>
    <w:uiPriority w:val="99"/>
    <w:semiHidden/>
    <w:unhideWhenUsed/>
    <w:rsid w:val="005549F2"/>
    <w:pPr>
      <w:tabs>
        <w:tab w:val="center" w:pos="4680"/>
        <w:tab w:val="right" w:pos="9360"/>
      </w:tabs>
    </w:pPr>
  </w:style>
  <w:style w:type="character" w:customStyle="1" w:styleId="HeaderChar">
    <w:name w:val="Header Char"/>
    <w:basedOn w:val="DefaultParagraphFont"/>
    <w:link w:val="Header"/>
    <w:uiPriority w:val="99"/>
    <w:semiHidden/>
    <w:rsid w:val="005549F2"/>
    <w:rPr>
      <w:rFonts w:ascii="Times New Roman" w:eastAsia="MS Mincho" w:hAnsi="Times New Roman" w:cs="Times New Roman"/>
      <w:sz w:val="24"/>
      <w:szCs w:val="24"/>
      <w:lang w:val="es-E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goldcorpguatemala.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7538E"/>
    <w:rsid w:val="00E753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260D4A871C4DD783D0F60E1376AA51">
    <w:name w:val="D9260D4A871C4DD783D0F60E1376AA51"/>
    <w:rsid w:val="00E753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19657</Words>
  <Characters>112050</Characters>
  <Application>Microsoft Office Word</Application>
  <DocSecurity>4</DocSecurity>
  <Lines>933</Lines>
  <Paragraphs>262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131445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NELLY</dc:creator>
  <cp:lastModifiedBy>Carol Mulligan</cp:lastModifiedBy>
  <cp:revision>2</cp:revision>
  <dcterms:created xsi:type="dcterms:W3CDTF">2012-09-20T15:04:00Z</dcterms:created>
  <dcterms:modified xsi:type="dcterms:W3CDTF">2012-09-20T15:04:00Z</dcterms:modified>
</cp:coreProperties>
</file>