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right"/>
        <w:tblCellSpacing w:w="0" w:type="dxa"/>
        <w:tblCellMar>
          <w:left w:w="0" w:type="dxa"/>
          <w:right w:w="0" w:type="dxa"/>
        </w:tblCellMar>
        <w:tblLook w:val="04A0" w:firstRow="1" w:lastRow="0" w:firstColumn="1" w:lastColumn="0" w:noHBand="0" w:noVBand="1"/>
        <w:tblDescription w:val="The Details about نتائج: إستراتيجية للنمو الاقتصادي في بوتسوانا displayed below"/>
      </w:tblPr>
      <w:tblGrid>
        <w:gridCol w:w="1870"/>
        <w:gridCol w:w="7484"/>
        <w:gridCol w:w="6"/>
      </w:tblGrid>
      <w:tr w:rsidR="002E2A61" w:rsidRPr="002E2A61">
        <w:trPr>
          <w:tblCellSpacing w:w="0" w:type="dxa"/>
          <w:jc w:val="right"/>
        </w:trPr>
        <w:tc>
          <w:tcPr>
            <w:tcW w:w="0" w:type="auto"/>
            <w:gridSpan w:val="3"/>
            <w:hideMark/>
          </w:tcPr>
          <w:p w:rsidR="002E2A61" w:rsidRDefault="006D4477" w:rsidP="006D4477">
            <w:pPr>
              <w:pStyle w:val="Heading1"/>
            </w:pPr>
            <w:r>
              <w:t>95255</w:t>
            </w:r>
          </w:p>
          <w:p w:rsidR="006D4477" w:rsidRPr="002E2A61" w:rsidRDefault="006D4477" w:rsidP="006D4477">
            <w:pPr>
              <w:pStyle w:val="Heading1"/>
            </w:pPr>
            <w:r>
              <w:t>March 10, 2010</w:t>
            </w:r>
            <w:bookmarkStart w:id="0" w:name="_GoBack"/>
            <w:bookmarkEnd w:id="0"/>
          </w:p>
        </w:tc>
      </w:tr>
      <w:tr w:rsidR="002E2A61" w:rsidRPr="002E2A61">
        <w:trPr>
          <w:tblCellSpacing w:w="0" w:type="dxa"/>
          <w:jc w:val="right"/>
        </w:trPr>
        <w:tc>
          <w:tcPr>
            <w:tcW w:w="0" w:type="auto"/>
            <w:gridSpan w:val="3"/>
            <w:shd w:val="clear" w:color="auto" w:fill="6699CC"/>
            <w:hideMark/>
          </w:tcPr>
          <w:p w:rsidR="002E2A61" w:rsidRPr="002E2A61" w:rsidRDefault="002E2A61" w:rsidP="002E2A61">
            <w:pPr>
              <w:bidi/>
              <w:spacing w:after="0" w:line="15" w:lineRule="atLeast"/>
              <w:rPr>
                <w:rFonts w:ascii="Arial" w:eastAsia="Times New Roman" w:hAnsi="Arial" w:cs="Arial"/>
                <w:color w:val="000000"/>
                <w:sz w:val="2"/>
                <w:szCs w:val="2"/>
              </w:rPr>
            </w:pPr>
            <w:r>
              <w:rPr>
                <w:rFonts w:ascii="Arial" w:eastAsia="Times New Roman" w:hAnsi="Arial" w:cs="Arial"/>
                <w:noProof/>
                <w:color w:val="000000"/>
                <w:sz w:val="2"/>
                <w:szCs w:val="2"/>
              </w:rPr>
              <w:drawing>
                <wp:inline distT="0" distB="0" distL="0" distR="0" wp14:anchorId="6E128AD6" wp14:editId="58651DD7">
                  <wp:extent cx="95250" cy="9525"/>
                  <wp:effectExtent l="0" t="0" r="0" b="0"/>
                  <wp:docPr id="6" name="Picture 6"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shared/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r w:rsidR="002E2A61" w:rsidRPr="002E2A61">
        <w:trPr>
          <w:tblCellSpacing w:w="0" w:type="dxa"/>
          <w:jc w:val="right"/>
        </w:trPr>
        <w:tc>
          <w:tcPr>
            <w:tcW w:w="0" w:type="auto"/>
            <w:hideMark/>
          </w:tcPr>
          <w:p w:rsidR="002E2A61" w:rsidRPr="002E2A61" w:rsidRDefault="002E2A61" w:rsidP="002E2A61">
            <w:pPr>
              <w:bidi/>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3A36A2BD" wp14:editId="5D0DFA22">
                  <wp:extent cx="95250" cy="66675"/>
                  <wp:effectExtent l="0" t="0" r="0" b="0"/>
                  <wp:docPr id="5" name="Picture 5"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shared/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tc>
        <w:tc>
          <w:tcPr>
            <w:tcW w:w="0" w:type="auto"/>
            <w:vAlign w:val="center"/>
            <w:hideMark/>
          </w:tcPr>
          <w:p w:rsidR="002E2A61" w:rsidRPr="002E2A61" w:rsidRDefault="002E2A61" w:rsidP="002E2A61">
            <w:pPr>
              <w:spacing w:after="0" w:line="240" w:lineRule="auto"/>
              <w:rPr>
                <w:rFonts w:ascii="Times New Roman" w:eastAsia="Times New Roman" w:hAnsi="Times New Roman" w:cs="Times New Roman"/>
                <w:sz w:val="20"/>
                <w:szCs w:val="20"/>
              </w:rPr>
            </w:pPr>
          </w:p>
        </w:tc>
        <w:tc>
          <w:tcPr>
            <w:tcW w:w="0" w:type="auto"/>
            <w:vAlign w:val="center"/>
            <w:hideMark/>
          </w:tcPr>
          <w:p w:rsidR="002E2A61" w:rsidRPr="002E2A61" w:rsidRDefault="002E2A61" w:rsidP="002E2A61">
            <w:pPr>
              <w:spacing w:after="0" w:line="240" w:lineRule="auto"/>
              <w:rPr>
                <w:rFonts w:ascii="Times New Roman" w:eastAsia="Times New Roman" w:hAnsi="Times New Roman" w:cs="Times New Roman"/>
                <w:sz w:val="20"/>
                <w:szCs w:val="20"/>
              </w:rPr>
            </w:pPr>
          </w:p>
        </w:tc>
      </w:tr>
      <w:tr w:rsidR="002E2A61" w:rsidRPr="002E2A61" w:rsidTr="002E2A61">
        <w:trPr>
          <w:tblCellSpacing w:w="0" w:type="dxa"/>
          <w:jc w:val="right"/>
        </w:trPr>
        <w:tc>
          <w:tcPr>
            <w:tcW w:w="1000" w:type="pct"/>
          </w:tcPr>
          <w:p w:rsidR="002E2A61" w:rsidRPr="002E2A61" w:rsidRDefault="002E2A61" w:rsidP="002E2A61">
            <w:pPr>
              <w:bidi/>
              <w:spacing w:after="0" w:line="240" w:lineRule="auto"/>
              <w:rPr>
                <w:rFonts w:ascii="Arial" w:eastAsia="Times New Roman" w:hAnsi="Arial" w:cs="Arial"/>
                <w:color w:val="000000"/>
                <w:sz w:val="18"/>
                <w:szCs w:val="18"/>
              </w:rPr>
            </w:pPr>
          </w:p>
        </w:tc>
        <w:tc>
          <w:tcPr>
            <w:tcW w:w="4000" w:type="pct"/>
          </w:tcPr>
          <w:p w:rsidR="002E2A61" w:rsidRPr="002E2A61" w:rsidRDefault="002E2A61" w:rsidP="002E2A61">
            <w:pPr>
              <w:bidi/>
              <w:spacing w:after="0" w:line="240" w:lineRule="auto"/>
              <w:rPr>
                <w:rFonts w:ascii="Arial" w:eastAsia="Times New Roman" w:hAnsi="Arial" w:cs="Arial"/>
                <w:color w:val="000000"/>
                <w:sz w:val="18"/>
                <w:szCs w:val="18"/>
              </w:rPr>
            </w:pPr>
          </w:p>
        </w:tc>
        <w:tc>
          <w:tcPr>
            <w:tcW w:w="0" w:type="auto"/>
            <w:vAlign w:val="center"/>
            <w:hideMark/>
          </w:tcPr>
          <w:p w:rsidR="002E2A61" w:rsidRPr="002E2A61" w:rsidRDefault="002E2A61" w:rsidP="002E2A61">
            <w:pPr>
              <w:spacing w:after="0" w:line="240" w:lineRule="auto"/>
              <w:rPr>
                <w:rFonts w:ascii="Times New Roman" w:eastAsia="Times New Roman" w:hAnsi="Times New Roman" w:cs="Times New Roman"/>
                <w:sz w:val="20"/>
                <w:szCs w:val="20"/>
              </w:rPr>
            </w:pPr>
          </w:p>
        </w:tc>
      </w:tr>
      <w:tr w:rsidR="002E2A61" w:rsidRPr="002E2A61">
        <w:trPr>
          <w:tblCellSpacing w:w="0" w:type="dxa"/>
          <w:jc w:val="right"/>
        </w:trPr>
        <w:tc>
          <w:tcPr>
            <w:tcW w:w="0" w:type="auto"/>
            <w:gridSpan w:val="3"/>
            <w:hideMark/>
          </w:tcPr>
          <w:p w:rsidR="002E2A61" w:rsidRPr="002E2A61" w:rsidRDefault="002E2A61" w:rsidP="002E2A61">
            <w:pPr>
              <w:bidi/>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7C41E382" wp14:editId="06C1E76B">
                  <wp:extent cx="95250" cy="47625"/>
                  <wp:effectExtent l="0" t="0" r="0" b="0"/>
                  <wp:docPr id="4" name="Picture 4"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worldbank.org/shared/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p>
        </w:tc>
      </w:tr>
      <w:tr w:rsidR="002E2A61" w:rsidRPr="002E2A61">
        <w:trPr>
          <w:tblCellSpacing w:w="0" w:type="dxa"/>
          <w:jc w:val="right"/>
        </w:trPr>
        <w:tc>
          <w:tcPr>
            <w:tcW w:w="0" w:type="auto"/>
            <w:gridSpan w:val="3"/>
            <w:hideMark/>
          </w:tcPr>
          <w:p w:rsidR="002E2A61" w:rsidRPr="002E2A61" w:rsidRDefault="002E2A61" w:rsidP="002E2A61">
            <w:pPr>
              <w:bidi/>
              <w:spacing w:after="0" w:line="240" w:lineRule="auto"/>
              <w:textAlignment w:val="bottom"/>
              <w:rPr>
                <w:rFonts w:ascii="Arial" w:eastAsia="Times New Roman" w:hAnsi="Arial" w:cs="Arial"/>
                <w:color w:val="FFFFFF"/>
                <w:sz w:val="17"/>
                <w:szCs w:val="17"/>
              </w:rPr>
            </w:pPr>
            <w:r>
              <w:rPr>
                <w:rFonts w:ascii="Arial" w:eastAsia="Times New Roman" w:hAnsi="Arial" w:cs="Arial"/>
                <w:noProof/>
                <w:color w:val="336699"/>
                <w:sz w:val="17"/>
                <w:szCs w:val="17"/>
              </w:rPr>
              <w:drawing>
                <wp:inline distT="0" distB="0" distL="0" distR="0" wp14:anchorId="7672ECF9" wp14:editId="31F9F535">
                  <wp:extent cx="5334000" cy="1905000"/>
                  <wp:effectExtent l="0" t="0" r="0" b="0"/>
                  <wp:docPr id="3" name="Picture 3" descr="http://siteresources.worldbank.org/NEWS/Images/botswana-hiv-aid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teresources.worldbank.org/NEWS/Images/botswana-hiv-aid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1905000"/>
                          </a:xfrm>
                          <a:prstGeom prst="rect">
                            <a:avLst/>
                          </a:prstGeom>
                          <a:noFill/>
                          <a:ln>
                            <a:noFill/>
                          </a:ln>
                        </pic:spPr>
                      </pic:pic>
                    </a:graphicData>
                  </a:graphic>
                </wp:inline>
              </w:drawing>
            </w:r>
          </w:p>
          <w:p w:rsidR="002E2A61" w:rsidRPr="002E2A61" w:rsidRDefault="002E2A61" w:rsidP="002E2A61">
            <w:pPr>
              <w:bidi/>
              <w:spacing w:after="0" w:line="240" w:lineRule="auto"/>
              <w:rPr>
                <w:rFonts w:ascii="Arial" w:eastAsia="Times New Roman" w:hAnsi="Arial" w:cs="Arial"/>
                <w:color w:val="FFFFFF"/>
                <w:sz w:val="17"/>
                <w:szCs w:val="17"/>
              </w:rPr>
            </w:pPr>
            <w:r w:rsidRPr="002E2A61">
              <w:rPr>
                <w:rFonts w:ascii="Arial" w:eastAsia="Times New Roman" w:hAnsi="Arial" w:cs="Arial"/>
                <w:b/>
                <w:bCs/>
                <w:caps/>
                <w:color w:val="FFFFFF"/>
                <w:shd w:val="clear" w:color="auto" w:fill="9D0909"/>
              </w:rPr>
              <w:t>مواجهة التحديات</w:t>
            </w:r>
            <w:r w:rsidRPr="002E2A61">
              <w:rPr>
                <w:rFonts w:ascii="Arial" w:eastAsia="Times New Roman" w:hAnsi="Arial" w:cs="Arial"/>
                <w:color w:val="FFFFFF"/>
                <w:sz w:val="17"/>
                <w:szCs w:val="17"/>
              </w:rPr>
              <w:t xml:space="preserve"> </w:t>
            </w:r>
          </w:p>
          <w:p w:rsidR="002E2A61" w:rsidRPr="002E2A61" w:rsidRDefault="002E2A61" w:rsidP="002E2A61">
            <w:pPr>
              <w:bidi/>
              <w:spacing w:after="0" w:line="240" w:lineRule="auto"/>
              <w:rPr>
                <w:rFonts w:ascii="Georgia" w:eastAsia="Times New Roman" w:hAnsi="Georgia" w:cs="Arial"/>
                <w:color w:val="000000"/>
                <w:sz w:val="26"/>
                <w:szCs w:val="26"/>
              </w:rPr>
            </w:pPr>
            <w:r w:rsidRPr="002E2A61">
              <w:rPr>
                <w:rFonts w:ascii="Times New Roman" w:eastAsia="Times New Roman" w:hAnsi="Times New Roman" w:cs="Times New Roman"/>
                <w:b/>
                <w:bCs/>
                <w:color w:val="000000"/>
                <w:sz w:val="26"/>
                <w:szCs w:val="26"/>
              </w:rPr>
              <w:t>بوتسوانا</w:t>
            </w:r>
            <w:r w:rsidRPr="002E2A61">
              <w:rPr>
                <w:rFonts w:ascii="Georgia" w:eastAsia="Times New Roman" w:hAnsi="Georgia" w:cs="Arial"/>
                <w:b/>
                <w:bCs/>
                <w:color w:val="000000"/>
                <w:sz w:val="26"/>
                <w:szCs w:val="26"/>
              </w:rPr>
              <w:t xml:space="preserve"> </w:t>
            </w:r>
            <w:r w:rsidRPr="002E2A61">
              <w:rPr>
                <w:rFonts w:ascii="Times New Roman" w:eastAsia="Times New Roman" w:hAnsi="Times New Roman" w:cs="Times New Roman"/>
                <w:b/>
                <w:bCs/>
                <w:color w:val="000000"/>
                <w:sz w:val="26"/>
                <w:szCs w:val="26"/>
              </w:rPr>
              <w:t>تستثمر</w:t>
            </w:r>
            <w:r w:rsidRPr="002E2A61">
              <w:rPr>
                <w:rFonts w:ascii="Georgia" w:eastAsia="Times New Roman" w:hAnsi="Georgia" w:cs="Arial"/>
                <w:b/>
                <w:bCs/>
                <w:color w:val="000000"/>
                <w:sz w:val="26"/>
                <w:szCs w:val="26"/>
              </w:rPr>
              <w:t xml:space="preserve"> </w:t>
            </w:r>
            <w:r w:rsidRPr="002E2A61">
              <w:rPr>
                <w:rFonts w:ascii="Times New Roman" w:eastAsia="Times New Roman" w:hAnsi="Times New Roman" w:cs="Times New Roman"/>
                <w:b/>
                <w:bCs/>
                <w:color w:val="000000"/>
                <w:sz w:val="26"/>
                <w:szCs w:val="26"/>
              </w:rPr>
              <w:t>في</w:t>
            </w:r>
            <w:r w:rsidRPr="002E2A61">
              <w:rPr>
                <w:rFonts w:ascii="Georgia" w:eastAsia="Times New Roman" w:hAnsi="Georgia" w:cs="Arial"/>
                <w:b/>
                <w:bCs/>
                <w:color w:val="000000"/>
                <w:sz w:val="26"/>
                <w:szCs w:val="26"/>
              </w:rPr>
              <w:t xml:space="preserve"> </w:t>
            </w:r>
            <w:r w:rsidRPr="002E2A61">
              <w:rPr>
                <w:rFonts w:ascii="Times New Roman" w:eastAsia="Times New Roman" w:hAnsi="Times New Roman" w:cs="Times New Roman"/>
                <w:b/>
                <w:bCs/>
                <w:color w:val="000000"/>
                <w:sz w:val="26"/>
                <w:szCs w:val="26"/>
              </w:rPr>
              <w:t>الصحة</w:t>
            </w:r>
            <w:r w:rsidRPr="002E2A61">
              <w:rPr>
                <w:rFonts w:ascii="Georgia" w:eastAsia="Times New Roman" w:hAnsi="Georgia" w:cs="Arial"/>
                <w:b/>
                <w:bCs/>
                <w:color w:val="000000"/>
                <w:sz w:val="26"/>
                <w:szCs w:val="26"/>
              </w:rPr>
              <w:t xml:space="preserve"> </w:t>
            </w:r>
            <w:r w:rsidRPr="002E2A61">
              <w:rPr>
                <w:rFonts w:ascii="Times New Roman" w:eastAsia="Times New Roman" w:hAnsi="Times New Roman" w:cs="Times New Roman"/>
                <w:b/>
                <w:bCs/>
                <w:color w:val="000000"/>
                <w:sz w:val="26"/>
                <w:szCs w:val="26"/>
              </w:rPr>
              <w:t>والنقل</w:t>
            </w:r>
            <w:r w:rsidRPr="002E2A61">
              <w:rPr>
                <w:rFonts w:ascii="Georgia" w:eastAsia="Times New Roman" w:hAnsi="Georgia" w:cs="Arial"/>
                <w:b/>
                <w:bCs/>
                <w:color w:val="000000"/>
                <w:sz w:val="26"/>
                <w:szCs w:val="26"/>
              </w:rPr>
              <w:t xml:space="preserve"> </w:t>
            </w:r>
            <w:r w:rsidRPr="002E2A61">
              <w:rPr>
                <w:rFonts w:ascii="Times New Roman" w:eastAsia="Times New Roman" w:hAnsi="Times New Roman" w:cs="Times New Roman"/>
                <w:b/>
                <w:bCs/>
                <w:color w:val="000000"/>
                <w:sz w:val="26"/>
                <w:szCs w:val="26"/>
              </w:rPr>
              <w:t>والطاقة</w:t>
            </w:r>
          </w:p>
          <w:p w:rsidR="002E2A61" w:rsidRPr="002E2A61" w:rsidRDefault="002E2A61" w:rsidP="002E2A61">
            <w:pPr>
              <w:bidi/>
              <w:spacing w:after="0" w:line="240" w:lineRule="auto"/>
              <w:rPr>
                <w:rFonts w:ascii="Arial" w:eastAsia="Times New Roman" w:hAnsi="Arial" w:cs="Arial"/>
                <w:color w:val="272727"/>
                <w:sz w:val="17"/>
                <w:szCs w:val="17"/>
              </w:rPr>
            </w:pPr>
          </w:p>
          <w:p w:rsidR="002E2A61" w:rsidRPr="002E2A61" w:rsidRDefault="002E2A61" w:rsidP="002E2A61">
            <w:pPr>
              <w:bidi/>
              <w:spacing w:after="0" w:line="240" w:lineRule="auto"/>
              <w:outlineLvl w:val="1"/>
              <w:rPr>
                <w:rFonts w:ascii="Arial" w:eastAsia="Times New Roman" w:hAnsi="Arial" w:cs="Arial"/>
                <w:color w:val="272727"/>
                <w:sz w:val="26"/>
                <w:szCs w:val="26"/>
              </w:rPr>
            </w:pPr>
            <w:r w:rsidRPr="002E2A61">
              <w:rPr>
                <w:rFonts w:ascii="Arial" w:eastAsia="Times New Roman" w:hAnsi="Arial" w:cs="Arial"/>
                <w:b/>
                <w:bCs/>
                <w:color w:val="272727"/>
                <w:sz w:val="26"/>
                <w:szCs w:val="26"/>
              </w:rPr>
              <w:t>عرض عام</w:t>
            </w:r>
          </w:p>
          <w:p w:rsidR="002E2A61" w:rsidRPr="002E2A61" w:rsidRDefault="002E2A61" w:rsidP="002E2A61">
            <w:pPr>
              <w:bidi/>
              <w:spacing w:before="75" w:after="75" w:line="240" w:lineRule="auto"/>
              <w:rPr>
                <w:rFonts w:ascii="Arial" w:eastAsia="Times New Roman" w:hAnsi="Arial" w:cs="Arial"/>
                <w:color w:val="272727"/>
                <w:sz w:val="20"/>
                <w:szCs w:val="20"/>
              </w:rPr>
            </w:pPr>
            <w:r w:rsidRPr="002E2A61">
              <w:rPr>
                <w:rFonts w:ascii="Arial" w:eastAsia="Times New Roman" w:hAnsi="Arial" w:cs="Arial"/>
                <w:color w:val="272727"/>
                <w:sz w:val="24"/>
                <w:szCs w:val="24"/>
              </w:rPr>
              <w:t xml:space="preserve">أدت أربعة عقود من النمو الاقتصادي القوي في بتسوانا إلى رفعها إلى مصاف الشريحة العليا من البلدان المتوسطة الدخل، إلا أنها لا تزال تكافح من أجل التصدي للتحديات المتعلقة بالفقر وعدم المساواة وتفشي فيروس ومرض الإيدز على نطاق واسع بين سكانها (ثاني أكثر البلدان تضرراً منه على مستوى العالم). وبالإضافة إلى تقديم الموارد التمويلية المبتكرة من أجل مكافحة فيروس ومرض الإيدز، يقوم </w:t>
            </w:r>
            <w:hyperlink r:id="rId8" w:history="1">
              <w:r w:rsidRPr="002E2A61">
                <w:rPr>
                  <w:rFonts w:ascii="Arial" w:eastAsia="Times New Roman" w:hAnsi="Arial" w:cs="Arial"/>
                  <w:color w:val="336699"/>
                  <w:sz w:val="24"/>
                  <w:szCs w:val="24"/>
                </w:rPr>
                <w:t>البنك الدولي للإنشاء والتعمير</w:t>
              </w:r>
            </w:hyperlink>
            <w:r w:rsidRPr="002E2A61">
              <w:rPr>
                <w:rFonts w:ascii="Arial" w:eastAsia="Times New Roman" w:hAnsi="Arial" w:cs="Arial"/>
                <w:color w:val="272727"/>
                <w:sz w:val="24"/>
                <w:szCs w:val="24"/>
              </w:rPr>
              <w:t xml:space="preserve"> حالياً بمساعدة بوتسوانا في تلبية احتياجاتها في قطاعي النقل والطاقة وهما من القطاعات الأساسية أيضاً التي تعمل على تحسين حياة جميع سكان البلاد.</w:t>
            </w:r>
            <w:r w:rsidRPr="002E2A61">
              <w:rPr>
                <w:rFonts w:ascii="Arial" w:eastAsia="Times New Roman" w:hAnsi="Arial" w:cs="Arial"/>
                <w:color w:val="272727"/>
                <w:sz w:val="24"/>
                <w:szCs w:val="24"/>
              </w:rPr>
              <w:br/>
            </w:r>
            <w:r w:rsidRPr="002E2A61">
              <w:rPr>
                <w:rFonts w:ascii="Arial" w:eastAsia="Times New Roman" w:hAnsi="Arial" w:cs="Arial"/>
                <w:color w:val="272727"/>
                <w:sz w:val="24"/>
                <w:szCs w:val="24"/>
              </w:rPr>
              <w:br/>
            </w:r>
            <w:r>
              <w:rPr>
                <w:rFonts w:ascii="Arial" w:eastAsia="Times New Roman" w:hAnsi="Arial" w:cs="Arial"/>
                <w:b/>
                <w:bCs/>
                <w:noProof/>
                <w:color w:val="336699"/>
                <w:sz w:val="24"/>
                <w:szCs w:val="24"/>
              </w:rPr>
              <w:drawing>
                <wp:inline distT="0" distB="0" distL="0" distR="0" wp14:anchorId="5D40C9B2" wp14:editId="19868A88">
                  <wp:extent cx="133350" cy="133350"/>
                  <wp:effectExtent l="0" t="0" r="0" b="0"/>
                  <wp:docPr id="2" name="Picture 2" descr="http://siteresources.worldbank.org/NEWS/Images/down-blue.gif">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teresources.worldbank.org/NEWS/Images/down-blue.gif">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E2A61">
              <w:rPr>
                <w:rFonts w:ascii="Arial" w:eastAsia="Times New Roman" w:hAnsi="Arial" w:cs="Arial"/>
                <w:b/>
                <w:bCs/>
                <w:color w:val="272727"/>
                <w:sz w:val="24"/>
                <w:szCs w:val="24"/>
              </w:rPr>
              <w:t>موجز كامل PDF</w:t>
            </w:r>
            <w:hyperlink r:id="rId11" w:tgtFrame="_blank" w:history="1">
              <w:r w:rsidRPr="002E2A61">
                <w:rPr>
                  <w:rFonts w:ascii="Arial" w:eastAsia="Times New Roman" w:hAnsi="Arial" w:cs="Arial"/>
                  <w:color w:val="336699"/>
                  <w:sz w:val="24"/>
                  <w:szCs w:val="24"/>
                </w:rPr>
                <w:t xml:space="preserve"> مساعدة بوتسوانا على مواجھة مستقبل حافل بالتحدیات</w:t>
              </w:r>
            </w:hyperlink>
            <w:r w:rsidRPr="002E2A61">
              <w:rPr>
                <w:rFonts w:ascii="Arial" w:eastAsia="Times New Roman" w:hAnsi="Arial" w:cs="Arial"/>
                <w:color w:val="272727"/>
                <w:sz w:val="24"/>
                <w:szCs w:val="24"/>
              </w:rPr>
              <w:br/>
              <w:t>أبريل/نيسان 2010</w:t>
            </w:r>
          </w:p>
          <w:p w:rsidR="002E2A61" w:rsidRPr="002E2A61" w:rsidRDefault="002E2A61" w:rsidP="002E2A61">
            <w:pPr>
              <w:bidi/>
              <w:spacing w:after="0" w:line="240" w:lineRule="auto"/>
              <w:ind w:right="300"/>
              <w:rPr>
                <w:rFonts w:ascii="Arial" w:eastAsia="Times New Roman" w:hAnsi="Arial" w:cs="Arial"/>
                <w:color w:val="000000"/>
                <w:sz w:val="17"/>
                <w:szCs w:val="17"/>
              </w:rPr>
            </w:pPr>
            <w:r w:rsidRPr="002E2A61">
              <w:rPr>
                <w:rFonts w:ascii="Arial" w:eastAsia="Times New Roman" w:hAnsi="Arial" w:cs="Arial"/>
                <w:color w:val="272727"/>
                <w:sz w:val="17"/>
                <w:szCs w:val="17"/>
              </w:rPr>
              <w:fldChar w:fldCharType="begin"/>
            </w:r>
            <w:r w:rsidRPr="002E2A61">
              <w:rPr>
                <w:rFonts w:ascii="Arial" w:eastAsia="Times New Roman" w:hAnsi="Arial" w:cs="Arial"/>
                <w:color w:val="272727"/>
                <w:sz w:val="17"/>
                <w:szCs w:val="17"/>
              </w:rPr>
              <w:instrText xml:space="preserve"> HYPERLINK "http://www.albankaldawli.org/results/?cid=DM_results_ar" </w:instrText>
            </w:r>
            <w:r w:rsidRPr="002E2A61">
              <w:rPr>
                <w:rFonts w:ascii="Arial" w:eastAsia="Times New Roman" w:hAnsi="Arial" w:cs="Arial"/>
                <w:color w:val="272727"/>
                <w:sz w:val="17"/>
                <w:szCs w:val="17"/>
              </w:rPr>
              <w:fldChar w:fldCharType="separate"/>
            </w:r>
            <w:r>
              <w:rPr>
                <w:rFonts w:ascii="Arial" w:eastAsia="Times New Roman" w:hAnsi="Arial" w:cs="Arial"/>
                <w:noProof/>
                <w:color w:val="000000"/>
                <w:sz w:val="17"/>
                <w:szCs w:val="17"/>
              </w:rPr>
              <w:drawing>
                <wp:inline distT="0" distB="0" distL="0" distR="0" wp14:anchorId="597D4737" wp14:editId="3621F195">
                  <wp:extent cx="390525" cy="381000"/>
                  <wp:effectExtent l="0" t="0" r="9525" b="0"/>
                  <wp:docPr id="1" name="Picture 1" descr="http://siteresources.worldbank.org/NEWSARABIC/Images/arrow.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teresources.worldbank.org/NEWSARABIC/Images/arrow.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p w:rsidR="002E2A61" w:rsidRPr="002E2A61" w:rsidRDefault="002E2A61" w:rsidP="002E2A61">
            <w:pPr>
              <w:bidi/>
              <w:spacing w:after="0" w:line="240" w:lineRule="auto"/>
              <w:ind w:right="300"/>
              <w:rPr>
                <w:rFonts w:ascii="Arial" w:eastAsia="Times New Roman" w:hAnsi="Arial" w:cs="Arial"/>
                <w:color w:val="000000"/>
                <w:sz w:val="26"/>
                <w:szCs w:val="26"/>
              </w:rPr>
            </w:pPr>
            <w:r w:rsidRPr="002E2A61">
              <w:rPr>
                <w:rFonts w:ascii="Arial" w:eastAsia="Times New Roman" w:hAnsi="Arial" w:cs="Arial"/>
                <w:b/>
                <w:bCs/>
                <w:color w:val="000000"/>
                <w:sz w:val="26"/>
                <w:szCs w:val="26"/>
              </w:rPr>
              <w:t>المزيد من النتائج</w:t>
            </w:r>
            <w:r w:rsidRPr="002E2A61">
              <w:rPr>
                <w:rFonts w:ascii="Arial" w:eastAsia="Times New Roman" w:hAnsi="Arial" w:cs="Arial"/>
                <w:color w:val="000000"/>
                <w:sz w:val="26"/>
                <w:szCs w:val="26"/>
              </w:rPr>
              <w:t xml:space="preserve"> </w:t>
            </w:r>
          </w:p>
          <w:p w:rsidR="002E2A61" w:rsidRPr="002E2A61" w:rsidRDefault="002E2A61" w:rsidP="002E2A61">
            <w:pPr>
              <w:bidi/>
              <w:spacing w:line="240" w:lineRule="auto"/>
              <w:ind w:right="300"/>
              <w:rPr>
                <w:rFonts w:ascii="Arial" w:eastAsia="Times New Roman" w:hAnsi="Arial" w:cs="Arial"/>
                <w:color w:val="272727"/>
                <w:sz w:val="17"/>
                <w:szCs w:val="17"/>
              </w:rPr>
            </w:pPr>
            <w:r w:rsidRPr="002E2A61">
              <w:rPr>
                <w:rFonts w:ascii="Arial" w:eastAsia="Times New Roman" w:hAnsi="Arial" w:cs="Arial"/>
                <w:color w:val="272727"/>
                <w:sz w:val="17"/>
                <w:szCs w:val="17"/>
              </w:rPr>
              <w:fldChar w:fldCharType="end"/>
            </w:r>
          </w:p>
          <w:p w:rsidR="002E2A61" w:rsidRPr="002E2A61" w:rsidRDefault="002E2A61" w:rsidP="002E2A61">
            <w:pPr>
              <w:shd w:val="clear" w:color="auto" w:fill="4A7CB1"/>
              <w:bidi/>
              <w:spacing w:after="0" w:line="240" w:lineRule="auto"/>
              <w:ind w:right="300"/>
              <w:rPr>
                <w:rFonts w:ascii="Georgia" w:eastAsia="Times New Roman" w:hAnsi="Georgia" w:cs="Arial"/>
                <w:b/>
                <w:bCs/>
                <w:color w:val="FFFFFF"/>
                <w:sz w:val="56"/>
                <w:szCs w:val="56"/>
              </w:rPr>
            </w:pPr>
            <w:r w:rsidRPr="002E2A61">
              <w:rPr>
                <w:rFonts w:ascii="Georgia" w:eastAsia="Times New Roman" w:hAnsi="Georgia" w:cs="Arial"/>
                <w:b/>
                <w:bCs/>
                <w:color w:val="FFFFFF"/>
                <w:sz w:val="56"/>
                <w:szCs w:val="56"/>
              </w:rPr>
              <w:t xml:space="preserve">20 </w:t>
            </w:r>
            <w:r w:rsidRPr="002E2A61">
              <w:rPr>
                <w:rFonts w:ascii="Times New Roman" w:eastAsia="Times New Roman" w:hAnsi="Times New Roman" w:cs="Times New Roman"/>
                <w:b/>
                <w:bCs/>
                <w:color w:val="FFFFFF"/>
                <w:sz w:val="56"/>
                <w:szCs w:val="56"/>
              </w:rPr>
              <w:t>مليون</w:t>
            </w:r>
            <w:r w:rsidRPr="002E2A61">
              <w:rPr>
                <w:rFonts w:ascii="Georgia" w:eastAsia="Times New Roman" w:hAnsi="Georgia" w:cs="Arial"/>
                <w:b/>
                <w:bCs/>
                <w:color w:val="FFFFFF"/>
                <w:sz w:val="56"/>
                <w:szCs w:val="56"/>
              </w:rPr>
              <w:t xml:space="preserve"> </w:t>
            </w:r>
            <w:r w:rsidRPr="002E2A61">
              <w:rPr>
                <w:rFonts w:ascii="Times New Roman" w:eastAsia="Times New Roman" w:hAnsi="Times New Roman" w:cs="Times New Roman"/>
                <w:b/>
                <w:bCs/>
                <w:color w:val="FFFFFF"/>
                <w:sz w:val="56"/>
                <w:szCs w:val="56"/>
              </w:rPr>
              <w:t>دولار</w:t>
            </w:r>
            <w:r w:rsidRPr="002E2A61">
              <w:rPr>
                <w:rFonts w:ascii="Georgia" w:eastAsia="Times New Roman" w:hAnsi="Georgia" w:cs="Arial"/>
                <w:b/>
                <w:bCs/>
                <w:color w:val="FFFFFF"/>
                <w:sz w:val="56"/>
                <w:szCs w:val="56"/>
              </w:rPr>
              <w:t xml:space="preserve"> </w:t>
            </w:r>
            <w:r w:rsidRPr="002E2A61">
              <w:rPr>
                <w:rFonts w:ascii="Times New Roman" w:eastAsia="Times New Roman" w:hAnsi="Times New Roman" w:cs="Times New Roman"/>
                <w:b/>
                <w:bCs/>
                <w:color w:val="FFFFFF"/>
                <w:sz w:val="56"/>
                <w:szCs w:val="56"/>
              </w:rPr>
              <w:t>أمريكي</w:t>
            </w:r>
          </w:p>
          <w:p w:rsidR="002E2A61" w:rsidRPr="002E2A61" w:rsidRDefault="002E2A61" w:rsidP="002E2A61">
            <w:pPr>
              <w:shd w:val="clear" w:color="auto" w:fill="4A7CB1"/>
              <w:bidi/>
              <w:spacing w:after="0" w:line="240" w:lineRule="auto"/>
              <w:ind w:right="300"/>
              <w:rPr>
                <w:rFonts w:ascii="Arial" w:eastAsia="Times New Roman" w:hAnsi="Arial" w:cs="Arial"/>
                <w:b/>
                <w:bCs/>
                <w:color w:val="FFFFFF"/>
                <w:sz w:val="16"/>
                <w:szCs w:val="16"/>
              </w:rPr>
            </w:pPr>
            <w:r w:rsidRPr="002E2A61">
              <w:rPr>
                <w:rFonts w:ascii="Arial" w:eastAsia="Times New Roman" w:hAnsi="Arial" w:cs="Arial"/>
                <w:b/>
                <w:bCs/>
                <w:color w:val="FFFFFF"/>
                <w:sz w:val="24"/>
                <w:szCs w:val="24"/>
              </w:rPr>
              <w:t>تمت تعبئتها لخفض تكاليف جهود مكافحة فيروس ومرض الإيدز.</w:t>
            </w:r>
          </w:p>
          <w:p w:rsidR="002E2A61" w:rsidRPr="002E2A61" w:rsidRDefault="002E2A61" w:rsidP="002E2A61">
            <w:pPr>
              <w:bidi/>
              <w:spacing w:before="100" w:beforeAutospacing="1" w:after="100" w:afterAutospacing="1" w:line="240" w:lineRule="auto"/>
              <w:ind w:right="300"/>
              <w:outlineLvl w:val="2"/>
              <w:rPr>
                <w:rFonts w:ascii="Arial" w:eastAsia="Times New Roman" w:hAnsi="Arial" w:cs="Arial"/>
                <w:b/>
                <w:bCs/>
                <w:color w:val="272727"/>
                <w:sz w:val="27"/>
                <w:szCs w:val="27"/>
              </w:rPr>
            </w:pPr>
            <w:r w:rsidRPr="002E2A61">
              <w:rPr>
                <w:rFonts w:ascii="Arial" w:eastAsia="Times New Roman" w:hAnsi="Arial" w:cs="Arial"/>
                <w:b/>
                <w:bCs/>
                <w:color w:val="272727"/>
                <w:sz w:val="27"/>
                <w:szCs w:val="27"/>
              </w:rPr>
              <w:t>المزيد من المعلومات *</w:t>
            </w:r>
          </w:p>
          <w:p w:rsidR="002E2A61" w:rsidRPr="002E2A61" w:rsidRDefault="006D4477" w:rsidP="002E2A61">
            <w:pPr>
              <w:numPr>
                <w:ilvl w:val="0"/>
                <w:numId w:val="1"/>
              </w:numPr>
              <w:bidi/>
              <w:spacing w:before="120" w:after="30" w:line="240" w:lineRule="auto"/>
              <w:ind w:left="15" w:right="300"/>
              <w:rPr>
                <w:rFonts w:ascii="Arial" w:eastAsia="Times New Roman" w:hAnsi="Arial" w:cs="Arial"/>
                <w:color w:val="272727"/>
                <w:sz w:val="17"/>
                <w:szCs w:val="17"/>
              </w:rPr>
            </w:pPr>
            <w:hyperlink r:id="rId14" w:history="1">
              <w:r w:rsidR="002E2A61" w:rsidRPr="002E2A61">
                <w:rPr>
                  <w:rFonts w:ascii="Arial" w:eastAsia="Times New Roman" w:hAnsi="Arial" w:cs="Arial"/>
                  <w:color w:val="000000"/>
                  <w:sz w:val="24"/>
                  <w:szCs w:val="24"/>
                </w:rPr>
                <w:t>البنك الدولي في بوتسوانا</w:t>
              </w:r>
            </w:hyperlink>
            <w:r w:rsidR="002E2A61" w:rsidRPr="002E2A61">
              <w:rPr>
                <w:rFonts w:ascii="Arial" w:eastAsia="Times New Roman" w:hAnsi="Arial" w:cs="Arial"/>
                <w:color w:val="272727"/>
                <w:sz w:val="17"/>
                <w:szCs w:val="17"/>
              </w:rPr>
              <w:t xml:space="preserve"> </w:t>
            </w:r>
          </w:p>
          <w:p w:rsidR="002E2A61" w:rsidRPr="002E2A61" w:rsidRDefault="006D4477" w:rsidP="002E2A61">
            <w:pPr>
              <w:numPr>
                <w:ilvl w:val="0"/>
                <w:numId w:val="1"/>
              </w:numPr>
              <w:bidi/>
              <w:spacing w:before="120" w:after="30" w:line="240" w:lineRule="auto"/>
              <w:ind w:left="15" w:right="300"/>
              <w:rPr>
                <w:rFonts w:ascii="Arial" w:eastAsia="Times New Roman" w:hAnsi="Arial" w:cs="Arial"/>
                <w:color w:val="272727"/>
                <w:sz w:val="17"/>
                <w:szCs w:val="17"/>
              </w:rPr>
            </w:pPr>
            <w:hyperlink r:id="rId15" w:history="1">
              <w:r w:rsidR="002E2A61" w:rsidRPr="002E2A61">
                <w:rPr>
                  <w:rFonts w:ascii="Arial" w:eastAsia="Times New Roman" w:hAnsi="Arial" w:cs="Arial"/>
                  <w:color w:val="000000"/>
                  <w:sz w:val="24"/>
                  <w:szCs w:val="24"/>
                </w:rPr>
                <w:t>المشروعات والبرامج</w:t>
              </w:r>
            </w:hyperlink>
            <w:r w:rsidR="002E2A61" w:rsidRPr="002E2A61">
              <w:rPr>
                <w:rFonts w:ascii="Arial" w:eastAsia="Times New Roman" w:hAnsi="Arial" w:cs="Arial"/>
                <w:color w:val="272727"/>
                <w:sz w:val="17"/>
                <w:szCs w:val="17"/>
              </w:rPr>
              <w:t xml:space="preserve"> </w:t>
            </w:r>
          </w:p>
          <w:p w:rsidR="002E2A61" w:rsidRPr="002E2A61" w:rsidRDefault="006D4477" w:rsidP="002E2A61">
            <w:pPr>
              <w:numPr>
                <w:ilvl w:val="0"/>
                <w:numId w:val="1"/>
              </w:numPr>
              <w:bidi/>
              <w:spacing w:before="120" w:after="30" w:line="240" w:lineRule="auto"/>
              <w:ind w:left="15" w:right="300"/>
              <w:rPr>
                <w:rFonts w:ascii="Arial" w:eastAsia="Times New Roman" w:hAnsi="Arial" w:cs="Arial"/>
                <w:color w:val="272727"/>
                <w:sz w:val="17"/>
                <w:szCs w:val="17"/>
              </w:rPr>
            </w:pPr>
            <w:hyperlink r:id="rId16" w:history="1">
              <w:r w:rsidR="002E2A61" w:rsidRPr="002E2A61">
                <w:rPr>
                  <w:rFonts w:ascii="Arial" w:eastAsia="Times New Roman" w:hAnsi="Arial" w:cs="Arial"/>
                  <w:color w:val="000000"/>
                  <w:sz w:val="24"/>
                  <w:szCs w:val="24"/>
                </w:rPr>
                <w:t>البيانات والإحصائيات</w:t>
              </w:r>
            </w:hyperlink>
            <w:r w:rsidR="002E2A61" w:rsidRPr="002E2A61">
              <w:rPr>
                <w:rFonts w:ascii="Arial" w:eastAsia="Times New Roman" w:hAnsi="Arial" w:cs="Arial"/>
                <w:color w:val="272727"/>
                <w:sz w:val="17"/>
                <w:szCs w:val="17"/>
              </w:rPr>
              <w:t xml:space="preserve"> </w:t>
            </w:r>
          </w:p>
          <w:p w:rsidR="002E2A61" w:rsidRPr="002E2A61" w:rsidRDefault="006D4477" w:rsidP="002E2A61">
            <w:pPr>
              <w:numPr>
                <w:ilvl w:val="0"/>
                <w:numId w:val="1"/>
              </w:numPr>
              <w:bidi/>
              <w:spacing w:before="120" w:after="30" w:line="240" w:lineRule="auto"/>
              <w:ind w:left="15" w:right="300"/>
              <w:rPr>
                <w:rFonts w:ascii="Arial" w:eastAsia="Times New Roman" w:hAnsi="Arial" w:cs="Arial"/>
                <w:color w:val="272727"/>
                <w:sz w:val="17"/>
                <w:szCs w:val="17"/>
              </w:rPr>
            </w:pPr>
            <w:hyperlink r:id="rId17" w:history="1">
              <w:r w:rsidR="002E2A61" w:rsidRPr="002E2A61">
                <w:rPr>
                  <w:rFonts w:ascii="Arial" w:eastAsia="Times New Roman" w:hAnsi="Arial" w:cs="Arial"/>
                  <w:color w:val="000000"/>
                  <w:sz w:val="24"/>
                  <w:szCs w:val="24"/>
                </w:rPr>
                <w:t>المفوضية الأوروبية في بوتسوانا</w:t>
              </w:r>
            </w:hyperlink>
          </w:p>
          <w:p w:rsidR="002E2A61" w:rsidRPr="002E2A61" w:rsidRDefault="002E2A61" w:rsidP="002E2A61">
            <w:pPr>
              <w:bidi/>
              <w:spacing w:before="100" w:beforeAutospacing="1" w:after="100" w:afterAutospacing="1" w:line="240" w:lineRule="auto"/>
              <w:ind w:right="300"/>
              <w:outlineLvl w:val="2"/>
              <w:rPr>
                <w:rFonts w:ascii="Arial" w:eastAsia="Times New Roman" w:hAnsi="Arial" w:cs="Arial"/>
                <w:b/>
                <w:bCs/>
                <w:color w:val="272727"/>
                <w:sz w:val="27"/>
                <w:szCs w:val="27"/>
              </w:rPr>
            </w:pPr>
            <w:r w:rsidRPr="002E2A61">
              <w:rPr>
                <w:rFonts w:ascii="Arial" w:eastAsia="Times New Roman" w:hAnsi="Arial" w:cs="Arial"/>
                <w:b/>
                <w:bCs/>
                <w:color w:val="272727"/>
                <w:sz w:val="27"/>
                <w:szCs w:val="27"/>
              </w:rPr>
              <w:lastRenderedPageBreak/>
              <w:t>الشركاء *</w:t>
            </w:r>
          </w:p>
          <w:p w:rsidR="002E2A61" w:rsidRPr="002E2A61" w:rsidRDefault="006D4477" w:rsidP="002E2A61">
            <w:pPr>
              <w:numPr>
                <w:ilvl w:val="0"/>
                <w:numId w:val="2"/>
              </w:numPr>
              <w:bidi/>
              <w:spacing w:before="120" w:after="30" w:line="240" w:lineRule="auto"/>
              <w:ind w:left="15" w:right="300"/>
              <w:rPr>
                <w:rFonts w:ascii="Arial" w:eastAsia="Times New Roman" w:hAnsi="Arial" w:cs="Arial"/>
                <w:color w:val="272727"/>
                <w:sz w:val="17"/>
                <w:szCs w:val="17"/>
              </w:rPr>
            </w:pPr>
            <w:hyperlink r:id="rId18" w:history="1">
              <w:r w:rsidR="002E2A61" w:rsidRPr="002E2A61">
                <w:rPr>
                  <w:rFonts w:ascii="Arial" w:eastAsia="Times New Roman" w:hAnsi="Arial" w:cs="Arial"/>
                  <w:color w:val="000000"/>
                  <w:sz w:val="24"/>
                  <w:szCs w:val="24"/>
                </w:rPr>
                <w:t>المفوضية الأوروبية</w:t>
              </w:r>
            </w:hyperlink>
            <w:r w:rsidR="002E2A61" w:rsidRPr="002E2A61">
              <w:rPr>
                <w:rFonts w:ascii="Arial" w:eastAsia="Times New Roman" w:hAnsi="Arial" w:cs="Arial"/>
                <w:color w:val="272727"/>
                <w:sz w:val="17"/>
                <w:szCs w:val="17"/>
              </w:rPr>
              <w:t xml:space="preserve"> </w:t>
            </w:r>
          </w:p>
          <w:p w:rsidR="002E2A61" w:rsidRPr="002E2A61" w:rsidRDefault="006D4477" w:rsidP="002E2A61">
            <w:pPr>
              <w:numPr>
                <w:ilvl w:val="0"/>
                <w:numId w:val="2"/>
              </w:numPr>
              <w:bidi/>
              <w:spacing w:before="120" w:after="30" w:line="240" w:lineRule="auto"/>
              <w:ind w:left="15" w:right="300"/>
              <w:rPr>
                <w:rFonts w:ascii="Arial" w:eastAsia="Times New Roman" w:hAnsi="Arial" w:cs="Arial"/>
                <w:color w:val="272727"/>
                <w:sz w:val="17"/>
                <w:szCs w:val="17"/>
              </w:rPr>
            </w:pPr>
            <w:hyperlink r:id="rId19" w:history="1">
              <w:r w:rsidR="002E2A61" w:rsidRPr="002E2A61">
                <w:rPr>
                  <w:rFonts w:ascii="Arial" w:eastAsia="Times New Roman" w:hAnsi="Arial" w:cs="Arial"/>
                  <w:color w:val="000000"/>
                  <w:sz w:val="24"/>
                  <w:szCs w:val="24"/>
                </w:rPr>
                <w:t>البنك الأفريقي للتنمية</w:t>
              </w:r>
            </w:hyperlink>
            <w:r w:rsidR="002E2A61" w:rsidRPr="002E2A61">
              <w:rPr>
                <w:rFonts w:ascii="Arial" w:eastAsia="Times New Roman" w:hAnsi="Arial" w:cs="Arial"/>
                <w:color w:val="272727"/>
                <w:sz w:val="17"/>
                <w:szCs w:val="17"/>
              </w:rPr>
              <w:t xml:space="preserve"> </w:t>
            </w:r>
          </w:p>
          <w:p w:rsidR="002E2A61" w:rsidRPr="002E2A61" w:rsidRDefault="006D4477" w:rsidP="002E2A61">
            <w:pPr>
              <w:numPr>
                <w:ilvl w:val="0"/>
                <w:numId w:val="2"/>
              </w:numPr>
              <w:bidi/>
              <w:spacing w:before="120" w:after="30" w:line="240" w:lineRule="auto"/>
              <w:ind w:left="15" w:right="300"/>
              <w:rPr>
                <w:rFonts w:ascii="Arial" w:eastAsia="Times New Roman" w:hAnsi="Arial" w:cs="Arial"/>
                <w:color w:val="272727"/>
                <w:sz w:val="17"/>
                <w:szCs w:val="17"/>
              </w:rPr>
            </w:pPr>
            <w:hyperlink r:id="rId20" w:history="1">
              <w:r w:rsidR="002E2A61" w:rsidRPr="002E2A61">
                <w:rPr>
                  <w:rFonts w:ascii="Arial" w:eastAsia="Times New Roman" w:hAnsi="Arial" w:cs="Arial"/>
                  <w:color w:val="000000"/>
                  <w:sz w:val="24"/>
                  <w:szCs w:val="24"/>
                </w:rPr>
                <w:t>صندوق الأوبك للتنمية الدولية</w:t>
              </w:r>
            </w:hyperlink>
            <w:r w:rsidR="002E2A61" w:rsidRPr="002E2A61">
              <w:rPr>
                <w:rFonts w:ascii="Arial" w:eastAsia="Times New Roman" w:hAnsi="Arial" w:cs="Arial"/>
                <w:color w:val="272727"/>
                <w:sz w:val="17"/>
                <w:szCs w:val="17"/>
              </w:rPr>
              <w:t xml:space="preserve"> </w:t>
            </w:r>
          </w:p>
          <w:p w:rsidR="002E2A61" w:rsidRPr="002E2A61" w:rsidRDefault="006D4477" w:rsidP="002E2A61">
            <w:pPr>
              <w:numPr>
                <w:ilvl w:val="0"/>
                <w:numId w:val="2"/>
              </w:numPr>
              <w:bidi/>
              <w:spacing w:before="120" w:after="30" w:line="240" w:lineRule="auto"/>
              <w:ind w:left="15" w:right="300"/>
              <w:rPr>
                <w:rFonts w:ascii="Arial" w:eastAsia="Times New Roman" w:hAnsi="Arial" w:cs="Arial"/>
                <w:color w:val="272727"/>
                <w:sz w:val="17"/>
                <w:szCs w:val="17"/>
              </w:rPr>
            </w:pPr>
            <w:hyperlink r:id="rId21" w:history="1">
              <w:r w:rsidR="002E2A61" w:rsidRPr="002E2A61">
                <w:rPr>
                  <w:rFonts w:ascii="Arial" w:eastAsia="Times New Roman" w:hAnsi="Arial" w:cs="Arial"/>
                  <w:color w:val="000000"/>
                  <w:sz w:val="24"/>
                  <w:szCs w:val="24"/>
                </w:rPr>
                <w:t>بنك الصين الصناعي التجاري المحدود</w:t>
              </w:r>
            </w:hyperlink>
            <w:r w:rsidR="002E2A61" w:rsidRPr="002E2A61">
              <w:rPr>
                <w:rFonts w:ascii="Arial" w:eastAsia="Times New Roman" w:hAnsi="Arial" w:cs="Arial"/>
                <w:color w:val="272727"/>
                <w:sz w:val="17"/>
                <w:szCs w:val="17"/>
              </w:rPr>
              <w:t xml:space="preserve"> </w:t>
            </w:r>
          </w:p>
          <w:p w:rsidR="002E2A61" w:rsidRPr="002E2A61" w:rsidRDefault="006D4477" w:rsidP="002E2A61">
            <w:pPr>
              <w:numPr>
                <w:ilvl w:val="0"/>
                <w:numId w:val="2"/>
              </w:numPr>
              <w:bidi/>
              <w:spacing w:before="120" w:after="30" w:line="240" w:lineRule="auto"/>
              <w:ind w:left="15" w:right="300"/>
              <w:rPr>
                <w:rFonts w:ascii="Arial" w:eastAsia="Times New Roman" w:hAnsi="Arial" w:cs="Arial"/>
                <w:color w:val="272727"/>
                <w:sz w:val="17"/>
                <w:szCs w:val="17"/>
              </w:rPr>
            </w:pPr>
            <w:hyperlink r:id="rId22" w:history="1">
              <w:r w:rsidR="002E2A61" w:rsidRPr="002E2A61">
                <w:rPr>
                  <w:rFonts w:ascii="Arial" w:eastAsia="Times New Roman" w:hAnsi="Arial" w:cs="Arial"/>
                  <w:color w:val="000000"/>
                  <w:sz w:val="24"/>
                  <w:szCs w:val="24"/>
                </w:rPr>
                <w:t>المؤسسة الصينية لتأمين الصادرات والاعتمادات (SINOSURE)</w:t>
              </w:r>
            </w:hyperlink>
          </w:p>
          <w:p w:rsidR="002E2A61" w:rsidRPr="002E2A61" w:rsidRDefault="002E2A61" w:rsidP="002E2A61">
            <w:pPr>
              <w:bidi/>
              <w:spacing w:line="240" w:lineRule="auto"/>
              <w:ind w:right="300"/>
              <w:rPr>
                <w:rFonts w:ascii="Arial" w:eastAsia="Times New Roman" w:hAnsi="Arial" w:cs="Arial"/>
                <w:color w:val="272727"/>
                <w:sz w:val="17"/>
                <w:szCs w:val="17"/>
              </w:rPr>
            </w:pPr>
          </w:p>
          <w:p w:rsidR="002E2A61" w:rsidRPr="002E2A61" w:rsidRDefault="002E2A61" w:rsidP="002E2A61">
            <w:pPr>
              <w:bidi/>
              <w:spacing w:after="0" w:line="240" w:lineRule="auto"/>
              <w:outlineLvl w:val="1"/>
              <w:rPr>
                <w:rFonts w:ascii="Arial" w:eastAsia="Times New Roman" w:hAnsi="Arial" w:cs="Arial"/>
                <w:color w:val="272727"/>
                <w:sz w:val="26"/>
                <w:szCs w:val="26"/>
              </w:rPr>
            </w:pPr>
            <w:r w:rsidRPr="002E2A61">
              <w:rPr>
                <w:rFonts w:ascii="Arial" w:eastAsia="Times New Roman" w:hAnsi="Arial" w:cs="Arial"/>
                <w:b/>
                <w:bCs/>
                <w:color w:val="272727"/>
                <w:sz w:val="26"/>
                <w:szCs w:val="26"/>
              </w:rPr>
              <w:t>التحدي</w:t>
            </w:r>
          </w:p>
          <w:p w:rsidR="002E2A61" w:rsidRPr="002E2A61" w:rsidRDefault="002E2A61" w:rsidP="002E2A61">
            <w:pPr>
              <w:bidi/>
              <w:spacing w:before="75" w:after="75" w:line="240" w:lineRule="auto"/>
              <w:rPr>
                <w:rFonts w:ascii="Arial" w:eastAsia="Times New Roman" w:hAnsi="Arial" w:cs="Arial"/>
                <w:color w:val="272727"/>
                <w:sz w:val="20"/>
                <w:szCs w:val="20"/>
              </w:rPr>
            </w:pPr>
            <w:r w:rsidRPr="002E2A61">
              <w:rPr>
                <w:rFonts w:ascii="Arial" w:eastAsia="Times New Roman" w:hAnsi="Arial" w:cs="Arial"/>
                <w:color w:val="272727"/>
                <w:sz w:val="24"/>
                <w:szCs w:val="24"/>
              </w:rPr>
              <w:t>تخيم على السِجل الاقتصادي القوي لبوتسوانا ظلال من الشك بسبب ارتفاع نسبة عدم المساواة وضعف مؤشرات التنمية البشرية، ومما زاد الوضع تفاقماً إصابة البلاد بثاني أشد جائحة لتفشي فيروس ومرض الإيدز حدة على مستوى العالم. ويرتكز معدل النمو الاقتصادي الملفت للنظر في بوتسوانا إلى حد كبير على ثرواتها المعدنية، والماس على وجه الخصوص. وهي تواجه تحدياً هائلاً يوجب عليها تنويع أنشطتها الاقتصادية في ضوء نضوب احتياطيها من الماس، ومع ذلك فإن إستراتيجيتها للتنويع الاقتصادي مهددة بسبب نشوب أزمة في الطاقة. فهي على وشك خسارة أكثر من 70 في المائة من الإمدادات الحالية من الطاقة الكهربائية حين توقف جنوب أفريقيا ـ التي تواجه في الآونة الأخيرة أزمة نقص الطاقة الكهربائية ـ صادراتها من الطاقة إلى بوتسوانا تبعاً لذلك بحلول عام 2013. وبالتالي، سرعان ما برز أمن الطاقة بوصفه أولوية وطنية ملحة. وأصبحت استمرارية النتائج الإنمائية الناجحة التي حققتها بوتسوانا معرضة لمخاطر بالغة، مع ما يصاحب ذلك من انهيار صادراتها من الماس بسبب الأزمة المالية العالمية.</w:t>
            </w:r>
          </w:p>
          <w:p w:rsidR="002E2A61" w:rsidRPr="002E2A61" w:rsidRDefault="002E2A61" w:rsidP="002E2A61">
            <w:pPr>
              <w:bidi/>
              <w:spacing w:after="0" w:line="240" w:lineRule="auto"/>
              <w:outlineLvl w:val="1"/>
              <w:rPr>
                <w:rFonts w:ascii="Arial" w:eastAsia="Times New Roman" w:hAnsi="Arial" w:cs="Arial"/>
                <w:color w:val="272727"/>
                <w:sz w:val="26"/>
                <w:szCs w:val="26"/>
              </w:rPr>
            </w:pPr>
            <w:r w:rsidRPr="002E2A61">
              <w:rPr>
                <w:rFonts w:ascii="Arial" w:eastAsia="Times New Roman" w:hAnsi="Arial" w:cs="Arial"/>
                <w:color w:val="272727"/>
                <w:sz w:val="26"/>
                <w:szCs w:val="26"/>
              </w:rPr>
              <w:br/>
            </w:r>
            <w:r w:rsidRPr="002E2A61">
              <w:rPr>
                <w:rFonts w:ascii="Arial" w:eastAsia="Times New Roman" w:hAnsi="Arial" w:cs="Arial"/>
                <w:b/>
                <w:bCs/>
                <w:color w:val="272727"/>
                <w:sz w:val="26"/>
                <w:szCs w:val="26"/>
              </w:rPr>
              <w:t>النهج المُتبع</w:t>
            </w:r>
          </w:p>
          <w:p w:rsidR="002E2A61" w:rsidRPr="002E2A61" w:rsidRDefault="002E2A61" w:rsidP="002E2A61">
            <w:pPr>
              <w:bidi/>
              <w:spacing w:before="75" w:after="75" w:line="240" w:lineRule="auto"/>
              <w:rPr>
                <w:rFonts w:ascii="Arial" w:eastAsia="Times New Roman" w:hAnsi="Arial" w:cs="Arial"/>
                <w:color w:val="272727"/>
                <w:sz w:val="20"/>
                <w:szCs w:val="20"/>
              </w:rPr>
            </w:pPr>
            <w:r w:rsidRPr="002E2A61">
              <w:rPr>
                <w:rFonts w:ascii="Arial" w:eastAsia="Times New Roman" w:hAnsi="Arial" w:cs="Arial"/>
                <w:color w:val="272727"/>
                <w:sz w:val="24"/>
                <w:szCs w:val="24"/>
              </w:rPr>
              <w:t xml:space="preserve">تهدف مساندة البنك الدولي للإنشاء والتعمير لبوتسوانا إلى حماية البلاد من الآثار المتزامنة لأزمة الطاقة الإقليمية والأزمة المالية العالمية، كما تهدف في الوقت ذاته إلى تحسين كفاءة وفعالية استجابتها لجائحة فيروس ومرض الإيدز. وتسعى إستراتيجية الشراكة القُطرية الخاصة ببتسوانا والتي تُعد الأولى من نوعها (للسنوات المالية 2009-2013) إلى معالجة قضايا التنمية الرئيسية، بما في ذلك فيروس ومرض الإيدز، وفعالية القطاع العام وقدرته التنافسية. ويساند البنك الدولي للإنشاء والتعمير أولويات الحكومة الثلاث العُليا، ألا وهي الصحة والنقل والطاقة، وذلك من خلال ثلاثة مشروعات رئيسية: </w:t>
            </w:r>
            <w:hyperlink r:id="rId23" w:history="1">
              <w:r w:rsidRPr="002E2A61">
                <w:rPr>
                  <w:rFonts w:ascii="Arial" w:eastAsia="Times New Roman" w:hAnsi="Arial" w:cs="Arial"/>
                  <w:color w:val="336699"/>
                  <w:sz w:val="24"/>
                  <w:szCs w:val="24"/>
                </w:rPr>
                <w:t>برنامج مساندة الوقاية من فيروس ومرض الإيدز في بوتسوانا</w:t>
              </w:r>
            </w:hyperlink>
            <w:r w:rsidRPr="002E2A61">
              <w:rPr>
                <w:rFonts w:ascii="Arial" w:eastAsia="Times New Roman" w:hAnsi="Arial" w:cs="Arial"/>
                <w:color w:val="272727"/>
                <w:sz w:val="24"/>
                <w:szCs w:val="24"/>
              </w:rPr>
              <w:t xml:space="preserve"> (50 مليون دولار أمريكي)، و</w:t>
            </w:r>
            <w:hyperlink r:id="rId24" w:history="1">
              <w:r w:rsidRPr="002E2A61">
                <w:rPr>
                  <w:rFonts w:ascii="Arial" w:eastAsia="Times New Roman" w:hAnsi="Arial" w:cs="Arial"/>
                  <w:color w:val="336699"/>
                  <w:sz w:val="24"/>
                  <w:szCs w:val="24"/>
                </w:rPr>
                <w:t>مشروع النقل المتكامل</w:t>
              </w:r>
            </w:hyperlink>
            <w:r w:rsidRPr="002E2A61">
              <w:rPr>
                <w:rFonts w:ascii="Arial" w:eastAsia="Times New Roman" w:hAnsi="Arial" w:cs="Arial"/>
                <w:color w:val="272727"/>
                <w:sz w:val="24"/>
                <w:szCs w:val="24"/>
              </w:rPr>
              <w:t xml:space="preserve"> (186 مليون دولار أمريكي)، و</w:t>
            </w:r>
            <w:hyperlink r:id="rId25" w:history="1">
              <w:r w:rsidRPr="002E2A61">
                <w:rPr>
                  <w:rFonts w:ascii="Arial" w:eastAsia="Times New Roman" w:hAnsi="Arial" w:cs="Arial"/>
                  <w:color w:val="336699"/>
                  <w:sz w:val="24"/>
                  <w:szCs w:val="24"/>
                </w:rPr>
                <w:t>مشروع Morupule B لتوليد ونقل الكهرباء</w:t>
              </w:r>
            </w:hyperlink>
            <w:r w:rsidRPr="002E2A61">
              <w:rPr>
                <w:rFonts w:ascii="Arial" w:eastAsia="Times New Roman" w:hAnsi="Arial" w:cs="Arial"/>
                <w:color w:val="272727"/>
                <w:sz w:val="24"/>
                <w:szCs w:val="24"/>
              </w:rPr>
              <w:t xml:space="preserve"> (بحزمة تمويل قدرها 379 مليون دولار أمريكي).</w:t>
            </w:r>
            <w:r w:rsidRPr="002E2A61">
              <w:rPr>
                <w:rFonts w:ascii="Arial" w:eastAsia="Times New Roman" w:hAnsi="Arial" w:cs="Arial"/>
                <w:color w:val="272727"/>
                <w:sz w:val="24"/>
                <w:szCs w:val="24"/>
              </w:rPr>
              <w:br/>
            </w:r>
            <w:r w:rsidRPr="002E2A61">
              <w:rPr>
                <w:rFonts w:ascii="Arial" w:eastAsia="Times New Roman" w:hAnsi="Arial" w:cs="Arial"/>
                <w:color w:val="272727"/>
                <w:sz w:val="24"/>
                <w:szCs w:val="24"/>
              </w:rPr>
              <w:br/>
              <w:t xml:space="preserve">ويساعد التمويل الذي يتيحه البنك الدولي للإنشاء والتعمير لبوتسوانا أيضاً في إعداد إستراتيجية نمو قوية منخفضة الكربون، وتعزيز مهارات الإدارة في قطاع الطاقة الكهربائية، وإنشاء هيئة تنظيمية مستقلة جديدة لهذا القطاع. وبرنامج مساندة الوقاية من فيروس ومرض الإيدز صُمِّمَ لمعالجة الفجوات الإستراتيجية والتنفيذية في استجابة الحكومة المتعلقة بمكافحة هذا المرض، وكذلك لتحفيز تنفيذ الخطة الوطنية الجديدة من أجل زيادة وتصعيد مستويات الوقاية. </w:t>
            </w:r>
          </w:p>
          <w:p w:rsidR="002E2A61" w:rsidRPr="002E2A61" w:rsidRDefault="002E2A61" w:rsidP="002E2A61">
            <w:pPr>
              <w:bidi/>
              <w:spacing w:after="0" w:line="240" w:lineRule="auto"/>
              <w:outlineLvl w:val="1"/>
              <w:rPr>
                <w:rFonts w:ascii="Arial" w:eastAsia="Times New Roman" w:hAnsi="Arial" w:cs="Arial"/>
                <w:color w:val="272727"/>
                <w:sz w:val="26"/>
                <w:szCs w:val="26"/>
              </w:rPr>
            </w:pPr>
            <w:r w:rsidRPr="002E2A61">
              <w:rPr>
                <w:rFonts w:ascii="Arial" w:eastAsia="Times New Roman" w:hAnsi="Arial" w:cs="Arial"/>
                <w:color w:val="272727"/>
                <w:sz w:val="26"/>
                <w:szCs w:val="26"/>
              </w:rPr>
              <w:br/>
            </w:r>
            <w:r w:rsidRPr="002E2A61">
              <w:rPr>
                <w:rFonts w:ascii="Arial" w:eastAsia="Times New Roman" w:hAnsi="Arial" w:cs="Arial"/>
                <w:b/>
                <w:bCs/>
                <w:color w:val="272727"/>
                <w:sz w:val="26"/>
                <w:szCs w:val="26"/>
              </w:rPr>
              <w:t>النتائج</w:t>
            </w:r>
          </w:p>
          <w:p w:rsidR="002E2A61" w:rsidRPr="002E2A61" w:rsidRDefault="002E2A61" w:rsidP="002E2A61">
            <w:pPr>
              <w:bidi/>
              <w:spacing w:before="75" w:after="75" w:line="240" w:lineRule="auto"/>
              <w:rPr>
                <w:rFonts w:ascii="Arial" w:eastAsia="Times New Roman" w:hAnsi="Arial" w:cs="Arial"/>
                <w:color w:val="272727"/>
                <w:sz w:val="20"/>
                <w:szCs w:val="20"/>
              </w:rPr>
            </w:pPr>
            <w:r w:rsidRPr="002E2A61">
              <w:rPr>
                <w:rFonts w:ascii="Arial" w:eastAsia="Times New Roman" w:hAnsi="Arial" w:cs="Arial"/>
                <w:color w:val="272727"/>
                <w:sz w:val="24"/>
                <w:szCs w:val="24"/>
              </w:rPr>
              <w:t>رتب البنك الدولي للإنشاء والتعمير ضماناً ائتمانياً جزئياً في مشروع Morupule يهدف إلى تمديد أجل استحقاق قرض تجاري بقيمة 825 مليون دولار أمريكي مقدم إلى بوتسوانا من 15 - 20 عاماً، ما من شأنه أن يخفض رسوم الاستهلاك بنسبة تصل حتى 0.5 سنتاً أمريكياً لكل كيلوواط في الساعة. كما يساند البنك الدولي تسريع تطوير بدائل الطاقة منخفضة الكربون،</w:t>
            </w:r>
            <w:r w:rsidRPr="002E2A61">
              <w:rPr>
                <w:rFonts w:ascii="Arial" w:eastAsia="Times New Roman" w:hAnsi="Arial" w:cs="Arial"/>
                <w:b/>
                <w:bCs/>
                <w:color w:val="272727"/>
                <w:sz w:val="24"/>
                <w:szCs w:val="24"/>
              </w:rPr>
              <w:t xml:space="preserve"> </w:t>
            </w:r>
            <w:r w:rsidRPr="002E2A61">
              <w:rPr>
                <w:rFonts w:ascii="Arial" w:eastAsia="Times New Roman" w:hAnsi="Arial" w:cs="Arial"/>
                <w:color w:val="272727"/>
                <w:sz w:val="24"/>
                <w:szCs w:val="24"/>
              </w:rPr>
              <w:t xml:space="preserve">مثل ميثان الطبقة الفحمية، والطاقة المتجددة بما يشمل الطاقة </w:t>
            </w:r>
            <w:r w:rsidRPr="002E2A61">
              <w:rPr>
                <w:rFonts w:ascii="Arial" w:eastAsia="Times New Roman" w:hAnsi="Arial" w:cs="Arial"/>
                <w:color w:val="272727"/>
                <w:sz w:val="24"/>
                <w:szCs w:val="24"/>
              </w:rPr>
              <w:lastRenderedPageBreak/>
              <w:t>الشمسية المركزة.</w:t>
            </w:r>
            <w:r w:rsidRPr="002E2A61">
              <w:rPr>
                <w:rFonts w:ascii="Arial" w:eastAsia="Times New Roman" w:hAnsi="Arial" w:cs="Arial"/>
                <w:color w:val="272727"/>
                <w:sz w:val="24"/>
                <w:szCs w:val="24"/>
              </w:rPr>
              <w:br/>
            </w:r>
            <w:r w:rsidRPr="002E2A61">
              <w:rPr>
                <w:rFonts w:ascii="Arial" w:eastAsia="Times New Roman" w:hAnsi="Arial" w:cs="Arial"/>
                <w:color w:val="272727"/>
                <w:sz w:val="24"/>
                <w:szCs w:val="24"/>
              </w:rPr>
              <w:br/>
              <w:t>وبدأ البنك الدولي للإنشاء والتعمير كذلك في المساهمة في زيادة كفاءة البرنامج الوطني لمكافحة فيروس ومرض الإيدز بأن عمل على تعزيزه بالخبرات العالمية والإقليمية وتمكين</w:t>
            </w:r>
            <w:r w:rsidRPr="002E2A61">
              <w:rPr>
                <w:rFonts w:ascii="Arial" w:eastAsia="Times New Roman" w:hAnsi="Arial" w:cs="Arial"/>
                <w:b/>
                <w:bCs/>
                <w:color w:val="272727"/>
                <w:sz w:val="24"/>
                <w:szCs w:val="24"/>
              </w:rPr>
              <w:t xml:space="preserve"> </w:t>
            </w:r>
            <w:r w:rsidRPr="002E2A61">
              <w:rPr>
                <w:rFonts w:ascii="Arial" w:eastAsia="Times New Roman" w:hAnsi="Arial" w:cs="Arial"/>
                <w:color w:val="272727"/>
                <w:sz w:val="24"/>
                <w:szCs w:val="24"/>
              </w:rPr>
              <w:t xml:space="preserve">الانتقال من الاستجابة "الطارئة" إلى نهج أوسع نطاقاً وأكثر إستراتيجية وأكثر استدامة. كما استطاع البنك الدولي تعبئة مساهمة قدرها 20 مليون دولار تقريباً من المفوضية الأوروبية باستخدام هيكل مبتكر يستند إلى الأداء ويتسم بأسعار فائدة مخفضة بغية تحسين أداء الهيئة الوطنية لتنسيق جهود مكافحة فيروس ومرض الإيدز - من بين أهداف أخرى. وتعتمد هذه الأداة على موارد الجهات المانحة لتخفيض تكلفة قرض للبنك الدولي موجه إلى الأنشطة الصحية ذات الأولوية. وصرْف أموال المانحين مرهون بأداء المشروع الذي يتم قياسه في مقابل مؤشرات متفق عليها بين الأطراف وخلال إطار زمني محدد. ولأن بوتسوانا تقع في الشريحة العليا من البلدان المتوسطة الدخل وهي بذلك تخرج من قائمة البلدان التي يمولها البنك الدولي من موارد المؤسسة الدولية للتنمية ذات الفائدة الصفرية أو المنخفضة الفائدة طلبت الحكومة تمويل العملية المقترحة باستخدام تسهيل البنك الدولي الخاص بالقروض ذات أسعار الفائدة المخفضة. </w:t>
            </w:r>
          </w:p>
          <w:p w:rsidR="002E2A61" w:rsidRPr="002E2A61" w:rsidRDefault="002E2A61" w:rsidP="002E2A61">
            <w:pPr>
              <w:bidi/>
              <w:spacing w:after="0" w:line="240" w:lineRule="auto"/>
              <w:outlineLvl w:val="1"/>
              <w:rPr>
                <w:rFonts w:ascii="Arial" w:eastAsia="Times New Roman" w:hAnsi="Arial" w:cs="Arial"/>
                <w:color w:val="272727"/>
                <w:sz w:val="26"/>
                <w:szCs w:val="26"/>
              </w:rPr>
            </w:pPr>
            <w:r w:rsidRPr="002E2A61">
              <w:rPr>
                <w:rFonts w:ascii="Arial" w:eastAsia="Times New Roman" w:hAnsi="Arial" w:cs="Arial"/>
                <w:color w:val="272727"/>
                <w:sz w:val="26"/>
                <w:szCs w:val="26"/>
              </w:rPr>
              <w:br/>
            </w:r>
            <w:r w:rsidRPr="002E2A61">
              <w:rPr>
                <w:rFonts w:ascii="Arial" w:eastAsia="Times New Roman" w:hAnsi="Arial" w:cs="Arial"/>
                <w:b/>
                <w:bCs/>
                <w:color w:val="272727"/>
                <w:sz w:val="26"/>
                <w:szCs w:val="26"/>
              </w:rPr>
              <w:t>التحرك صوب المستقبل</w:t>
            </w:r>
          </w:p>
          <w:p w:rsidR="002E2A61" w:rsidRPr="002E2A61" w:rsidRDefault="002E2A61" w:rsidP="002E2A61">
            <w:pPr>
              <w:bidi/>
              <w:spacing w:before="75" w:line="240" w:lineRule="auto"/>
              <w:rPr>
                <w:rFonts w:ascii="Arial" w:eastAsia="Times New Roman" w:hAnsi="Arial" w:cs="Arial"/>
                <w:color w:val="272727"/>
                <w:sz w:val="20"/>
                <w:szCs w:val="20"/>
              </w:rPr>
            </w:pPr>
            <w:r w:rsidRPr="002E2A61">
              <w:rPr>
                <w:rFonts w:ascii="Arial" w:eastAsia="Times New Roman" w:hAnsi="Arial" w:cs="Arial"/>
                <w:color w:val="272727"/>
                <w:sz w:val="24"/>
                <w:szCs w:val="24"/>
              </w:rPr>
              <w:t>تتزايد مشاركة البنك الدولي في بتسوانا في جهود الإصلاح طويلة الأمد الموجهة نحو الارتقاء بمستوى كفاءة الإنفاق العام وتحسين عملية تقديم الخدمات. وقد شارف البنك على إنجاز استعراض الإنفاق العام، ويخطط للقيام بأعمال متابعة من أجل إصلاح عملية إعداد الموازنة. كما أن المساعدة الفنية المستندة إلى الرسوم لتنفيذ إصلاحات بعيدة المدى في قطاع المياه قد وصلت إلى مرحلة متقدمة جداً؛ وفضلاً عن ذلك يساعد البنك الدولي على إحراز تقدم في أعمال صياغة السياسات المتعلقة بقطاع الزراعة وإمكانية التعرض للأخطار بسبب تغير المناخ.</w:t>
            </w:r>
          </w:p>
        </w:tc>
      </w:tr>
    </w:tbl>
    <w:p w:rsidR="00900E1E" w:rsidRDefault="00900E1E"/>
    <w:sectPr w:rsidR="00900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1C4E91"/>
    <w:multiLevelType w:val="multilevel"/>
    <w:tmpl w:val="91C2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E329DF"/>
    <w:multiLevelType w:val="multilevel"/>
    <w:tmpl w:val="F5EE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61"/>
    <w:rsid w:val="002E2A61"/>
    <w:rsid w:val="006D4477"/>
    <w:rsid w:val="0090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574B1-0777-4FC2-8766-CAC0345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2A61"/>
    <w:pPr>
      <w:spacing w:after="0" w:line="240" w:lineRule="auto"/>
      <w:jc w:val="right"/>
      <w:outlineLvl w:val="0"/>
    </w:pPr>
    <w:rPr>
      <w:rFonts w:ascii="Arial" w:eastAsia="Times New Roman" w:hAnsi="Arial" w:cs="Arial"/>
      <w:b/>
      <w:bCs/>
      <w:color w:val="000000"/>
      <w:kern w:val="36"/>
      <w:sz w:val="27"/>
      <w:szCs w:val="27"/>
    </w:rPr>
  </w:style>
  <w:style w:type="paragraph" w:styleId="Heading2">
    <w:name w:val="heading 2"/>
    <w:basedOn w:val="Normal"/>
    <w:link w:val="Heading2Char"/>
    <w:uiPriority w:val="9"/>
    <w:qFormat/>
    <w:rsid w:val="002E2A61"/>
    <w:pPr>
      <w:spacing w:after="0" w:line="240" w:lineRule="auto"/>
      <w:outlineLvl w:val="1"/>
    </w:pPr>
    <w:rPr>
      <w:rFonts w:ascii="Times New Roman" w:eastAsia="Times New Roman" w:hAnsi="Times New Roman" w:cs="Times New Roman"/>
      <w:color w:val="272727"/>
      <w:sz w:val="36"/>
      <w:szCs w:val="36"/>
    </w:rPr>
  </w:style>
  <w:style w:type="paragraph" w:styleId="Heading3">
    <w:name w:val="heading 3"/>
    <w:basedOn w:val="Normal"/>
    <w:link w:val="Heading3Char"/>
    <w:uiPriority w:val="9"/>
    <w:qFormat/>
    <w:rsid w:val="002E2A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A61"/>
    <w:rPr>
      <w:rFonts w:ascii="Arial" w:eastAsia="Times New Roman" w:hAnsi="Arial" w:cs="Arial"/>
      <w:b/>
      <w:bCs/>
      <w:color w:val="000000"/>
      <w:kern w:val="36"/>
      <w:sz w:val="27"/>
      <w:szCs w:val="27"/>
    </w:rPr>
  </w:style>
  <w:style w:type="character" w:customStyle="1" w:styleId="Heading2Char">
    <w:name w:val="Heading 2 Char"/>
    <w:basedOn w:val="DefaultParagraphFont"/>
    <w:link w:val="Heading2"/>
    <w:uiPriority w:val="9"/>
    <w:rsid w:val="002E2A61"/>
    <w:rPr>
      <w:rFonts w:ascii="Times New Roman" w:eastAsia="Times New Roman" w:hAnsi="Times New Roman" w:cs="Times New Roman"/>
      <w:color w:val="272727"/>
      <w:sz w:val="36"/>
      <w:szCs w:val="36"/>
    </w:rPr>
  </w:style>
  <w:style w:type="character" w:customStyle="1" w:styleId="Heading3Char">
    <w:name w:val="Heading 3 Char"/>
    <w:basedOn w:val="DefaultParagraphFont"/>
    <w:link w:val="Heading3"/>
    <w:uiPriority w:val="9"/>
    <w:rsid w:val="002E2A61"/>
    <w:rPr>
      <w:rFonts w:ascii="Times New Roman" w:eastAsia="Times New Roman" w:hAnsi="Times New Roman" w:cs="Times New Roman"/>
      <w:b/>
      <w:bCs/>
      <w:sz w:val="27"/>
      <w:szCs w:val="27"/>
    </w:rPr>
  </w:style>
  <w:style w:type="paragraph" w:styleId="NormalWeb">
    <w:name w:val="Normal (Web)"/>
    <w:basedOn w:val="Normal"/>
    <w:uiPriority w:val="99"/>
    <w:unhideWhenUsed/>
    <w:rsid w:val="002E2A61"/>
    <w:pPr>
      <w:spacing w:before="75" w:after="75" w:line="240" w:lineRule="auto"/>
    </w:pPr>
    <w:rPr>
      <w:rFonts w:ascii="Times New Roman" w:eastAsia="Times New Roman" w:hAnsi="Times New Roman" w:cs="Times New Roman"/>
      <w:sz w:val="29"/>
      <w:szCs w:val="29"/>
    </w:rPr>
  </w:style>
  <w:style w:type="character" w:customStyle="1" w:styleId="header2">
    <w:name w:val="header2"/>
    <w:basedOn w:val="DefaultParagraphFont"/>
    <w:rsid w:val="002E2A61"/>
    <w:rPr>
      <w:b/>
      <w:bCs/>
      <w:caps/>
      <w:color w:val="FFFFFF"/>
      <w:sz w:val="31"/>
      <w:szCs w:val="31"/>
      <w:shd w:val="clear" w:color="auto" w:fill="9D0909"/>
    </w:rPr>
  </w:style>
  <w:style w:type="character" w:styleId="Strong">
    <w:name w:val="Strong"/>
    <w:basedOn w:val="DefaultParagraphFont"/>
    <w:uiPriority w:val="22"/>
    <w:qFormat/>
    <w:rsid w:val="002E2A61"/>
    <w:rPr>
      <w:b/>
      <w:bCs/>
    </w:rPr>
  </w:style>
  <w:style w:type="paragraph" w:styleId="BalloonText">
    <w:name w:val="Balloon Text"/>
    <w:basedOn w:val="Normal"/>
    <w:link w:val="BalloonTextChar"/>
    <w:uiPriority w:val="99"/>
    <w:semiHidden/>
    <w:unhideWhenUsed/>
    <w:rsid w:val="002E2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480730">
      <w:bodyDiv w:val="1"/>
      <w:marLeft w:val="0"/>
      <w:marRight w:val="0"/>
      <w:marTop w:val="0"/>
      <w:marBottom w:val="0"/>
      <w:divBdr>
        <w:top w:val="none" w:sz="0" w:space="0" w:color="auto"/>
        <w:left w:val="none" w:sz="0" w:space="0" w:color="auto"/>
        <w:bottom w:val="none" w:sz="0" w:space="0" w:color="auto"/>
        <w:right w:val="none" w:sz="0" w:space="0" w:color="auto"/>
      </w:divBdr>
      <w:divsChild>
        <w:div w:id="142935428">
          <w:marLeft w:val="0"/>
          <w:marRight w:val="0"/>
          <w:marTop w:val="0"/>
          <w:marBottom w:val="0"/>
          <w:divBdr>
            <w:top w:val="none" w:sz="0" w:space="0" w:color="auto"/>
            <w:left w:val="none" w:sz="0" w:space="0" w:color="auto"/>
            <w:bottom w:val="none" w:sz="0" w:space="0" w:color="auto"/>
            <w:right w:val="none" w:sz="0" w:space="0" w:color="auto"/>
          </w:divBdr>
          <w:divsChild>
            <w:div w:id="2067409207">
              <w:marLeft w:val="0"/>
              <w:marRight w:val="0"/>
              <w:marTop w:val="0"/>
              <w:marBottom w:val="0"/>
              <w:divBdr>
                <w:top w:val="none" w:sz="0" w:space="0" w:color="auto"/>
                <w:left w:val="none" w:sz="0" w:space="0" w:color="auto"/>
                <w:bottom w:val="none" w:sz="0" w:space="0" w:color="auto"/>
                <w:right w:val="none" w:sz="0" w:space="0" w:color="auto"/>
              </w:divBdr>
              <w:divsChild>
                <w:div w:id="2030713789">
                  <w:marLeft w:val="0"/>
                  <w:marRight w:val="0"/>
                  <w:marTop w:val="0"/>
                  <w:marBottom w:val="0"/>
                  <w:divBdr>
                    <w:top w:val="none" w:sz="0" w:space="0" w:color="auto"/>
                    <w:left w:val="none" w:sz="0" w:space="0" w:color="auto"/>
                    <w:bottom w:val="none" w:sz="0" w:space="0" w:color="auto"/>
                    <w:right w:val="none" w:sz="0" w:space="0" w:color="auto"/>
                  </w:divBdr>
                </w:div>
                <w:div w:id="1390885074">
                  <w:marLeft w:val="0"/>
                  <w:marRight w:val="0"/>
                  <w:marTop w:val="0"/>
                  <w:marBottom w:val="0"/>
                  <w:divBdr>
                    <w:top w:val="none" w:sz="0" w:space="0" w:color="auto"/>
                    <w:left w:val="none" w:sz="0" w:space="0" w:color="auto"/>
                    <w:bottom w:val="none" w:sz="0" w:space="0" w:color="auto"/>
                    <w:right w:val="none" w:sz="0" w:space="0" w:color="auto"/>
                  </w:divBdr>
                </w:div>
              </w:divsChild>
            </w:div>
            <w:div w:id="986738965">
              <w:marLeft w:val="0"/>
              <w:marRight w:val="0"/>
              <w:marTop w:val="0"/>
              <w:marBottom w:val="0"/>
              <w:divBdr>
                <w:top w:val="single" w:sz="12" w:space="0" w:color="125186"/>
                <w:left w:val="none" w:sz="0" w:space="0" w:color="auto"/>
                <w:bottom w:val="single" w:sz="6" w:space="0" w:color="CCCCCC"/>
                <w:right w:val="none" w:sz="0" w:space="0" w:color="auto"/>
              </w:divBdr>
            </w:div>
            <w:div w:id="648481876">
              <w:marLeft w:val="0"/>
              <w:marRight w:val="0"/>
              <w:marTop w:val="300"/>
              <w:marBottom w:val="300"/>
              <w:divBdr>
                <w:top w:val="none" w:sz="0" w:space="0" w:color="auto"/>
                <w:left w:val="none" w:sz="0" w:space="0" w:color="auto"/>
                <w:bottom w:val="none" w:sz="0" w:space="0" w:color="auto"/>
                <w:right w:val="none" w:sz="0" w:space="0" w:color="auto"/>
              </w:divBdr>
              <w:divsChild>
                <w:div w:id="2100321558">
                  <w:marLeft w:val="300"/>
                  <w:marRight w:val="0"/>
                  <w:marTop w:val="0"/>
                  <w:marBottom w:val="300"/>
                  <w:divBdr>
                    <w:top w:val="none" w:sz="0" w:space="0" w:color="auto"/>
                    <w:left w:val="none" w:sz="0" w:space="0" w:color="auto"/>
                    <w:bottom w:val="none" w:sz="0" w:space="0" w:color="auto"/>
                    <w:right w:val="none" w:sz="0" w:space="0" w:color="auto"/>
                  </w:divBdr>
                  <w:divsChild>
                    <w:div w:id="1612086087">
                      <w:marLeft w:val="0"/>
                      <w:marRight w:val="0"/>
                      <w:marTop w:val="0"/>
                      <w:marBottom w:val="300"/>
                      <w:divBdr>
                        <w:top w:val="single" w:sz="12" w:space="0" w:color="125186"/>
                        <w:left w:val="single" w:sz="6" w:space="0" w:color="DBDADA"/>
                        <w:bottom w:val="single" w:sz="6" w:space="0" w:color="DBDADA"/>
                        <w:right w:val="single" w:sz="6" w:space="0" w:color="DBDADA"/>
                      </w:divBdr>
                    </w:div>
                    <w:div w:id="1899586716">
                      <w:marLeft w:val="0"/>
                      <w:marRight w:val="0"/>
                      <w:marTop w:val="0"/>
                      <w:marBottom w:val="0"/>
                      <w:divBdr>
                        <w:top w:val="none" w:sz="0" w:space="0" w:color="auto"/>
                        <w:left w:val="none" w:sz="0" w:space="0" w:color="auto"/>
                        <w:bottom w:val="none" w:sz="0" w:space="0" w:color="auto"/>
                        <w:right w:val="none" w:sz="0" w:space="0" w:color="auto"/>
                      </w:divBdr>
                      <w:divsChild>
                        <w:div w:id="2035811955">
                          <w:marLeft w:val="0"/>
                          <w:marRight w:val="0"/>
                          <w:marTop w:val="0"/>
                          <w:marBottom w:val="0"/>
                          <w:divBdr>
                            <w:top w:val="none" w:sz="0" w:space="0" w:color="auto"/>
                            <w:left w:val="none" w:sz="0" w:space="0" w:color="auto"/>
                            <w:bottom w:val="none" w:sz="0" w:space="0" w:color="auto"/>
                            <w:right w:val="none" w:sz="0" w:space="0" w:color="auto"/>
                          </w:divBdr>
                        </w:div>
                      </w:divsChild>
                    </w:div>
                    <w:div w:id="1560170515">
                      <w:marLeft w:val="0"/>
                      <w:marRight w:val="0"/>
                      <w:marTop w:val="300"/>
                      <w:marBottom w:val="300"/>
                      <w:divBdr>
                        <w:top w:val="single" w:sz="6" w:space="0" w:color="DBDADA"/>
                        <w:left w:val="single" w:sz="6" w:space="0" w:color="DBDADA"/>
                        <w:bottom w:val="single" w:sz="6" w:space="0" w:color="DBDADA"/>
                        <w:right w:val="single" w:sz="6" w:space="0" w:color="DBDADA"/>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worldbank.org/WBSITE/EXTERNAL/EXTABOUTUS/EXTIBRD/0,,contentMDK:21587015~menuPK:3046081~pagePK:64168427~piPK:64168435~theSitePK:3046012,00.html" TargetMode="External"/><Relationship Id="rId13" Type="http://schemas.openxmlformats.org/officeDocument/2006/relationships/image" Target="media/image4.png"/><Relationship Id="rId18" Type="http://schemas.openxmlformats.org/officeDocument/2006/relationships/hyperlink" Target="http://ec.europa.eu/index_en.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cbc.com.cn/ICBC/SY/" TargetMode="External"/><Relationship Id="rId7" Type="http://schemas.openxmlformats.org/officeDocument/2006/relationships/image" Target="media/image2.jpeg"/><Relationship Id="rId12" Type="http://schemas.openxmlformats.org/officeDocument/2006/relationships/hyperlink" Target="http://www.albankaldawli.org/results/?cid=DM_results_ar" TargetMode="External"/><Relationship Id="rId17" Type="http://schemas.openxmlformats.org/officeDocument/2006/relationships/hyperlink" Target="http://www.delbwa.ec.europa.eu/" TargetMode="External"/><Relationship Id="rId25" Type="http://schemas.openxmlformats.org/officeDocument/2006/relationships/hyperlink" Target="http://www-wds.worldbank.org/external/default/main?pagePK=64193027&amp;piPK=64187937&amp;theSitePK=523679&amp;menuPK=64187510&amp;searchMenuPK=64187283&amp;theSitePK=523679&amp;entityID=000104615_20090911150557&amp;searchMenuPK=64187283&amp;theSitePK=523679" TargetMode="External"/><Relationship Id="rId2" Type="http://schemas.openxmlformats.org/officeDocument/2006/relationships/styles" Target="styles.xml"/><Relationship Id="rId16" Type="http://schemas.openxmlformats.org/officeDocument/2006/relationships/hyperlink" Target="http://web.worldbank.org/WBSITE/EXTERNAL/DATASTATISTICS/0,,contentMDK:20535285~menuPK:1192694~pagePK:64133150~piPK:64133175~theSitePK:239419,00.html" TargetMode="External"/><Relationship Id="rId20" Type="http://schemas.openxmlformats.org/officeDocument/2006/relationships/hyperlink" Target="http://www.ofid.org/" TargetMode="External"/><Relationship Id="rId1" Type="http://schemas.openxmlformats.org/officeDocument/2006/relationships/numbering" Target="numbering.xml"/><Relationship Id="rId6" Type="http://schemas.openxmlformats.org/officeDocument/2006/relationships/hyperlink" Target="http://web.worldbank.org/WBSITE/EXTERNAL/EXTARABICHOME/NEWSARABIC/0,,contentMDK:22507722~pagePK:64257043~piPK:437376~theSitePK:1052299,00.html" TargetMode="External"/><Relationship Id="rId11" Type="http://schemas.openxmlformats.org/officeDocument/2006/relationships/hyperlink" Target="http://siteresources.worldbank.org/NEWSARABIC/Resources/Botswana_furure_challenges.pdf" TargetMode="External"/><Relationship Id="rId24" Type="http://schemas.openxmlformats.org/officeDocument/2006/relationships/hyperlink" Target="http://www-wds.worldbank.org/external/default/main?pagePK=64193027&amp;piPK=64187937&amp;theSitePK=523679&amp;menuPK=64187510&amp;searchMenuPK=64187283&amp;theSitePK=523679&amp;entityID=000333037_20081230021106&amp;searchMenuPK=64187283&amp;theSitePK=523679" TargetMode="External"/><Relationship Id="rId5" Type="http://schemas.openxmlformats.org/officeDocument/2006/relationships/image" Target="media/image1.gif"/><Relationship Id="rId15" Type="http://schemas.openxmlformats.org/officeDocument/2006/relationships/hyperlink" Target="http://web.worldbank.org/external/default/main?menuPK=322843&amp;pagePK=141155&amp;piPK=141124&amp;theSitePK=322804" TargetMode="External"/><Relationship Id="rId23" Type="http://schemas.openxmlformats.org/officeDocument/2006/relationships/hyperlink" Target="http://web.worldbank.org/external/projects/main?menuPK=3323671&amp;pagePK=64283627&amp;piPK=64711326&amp;theSitePK=3319423&amp;Projectid=P102299" TargetMode="External"/><Relationship Id="rId10" Type="http://schemas.openxmlformats.org/officeDocument/2006/relationships/image" Target="media/image3.gif"/><Relationship Id="rId19" Type="http://schemas.openxmlformats.org/officeDocument/2006/relationships/hyperlink" Target="http://www.afdb.org/" TargetMode="External"/><Relationship Id="rId4" Type="http://schemas.openxmlformats.org/officeDocument/2006/relationships/webSettings" Target="webSettings.xml"/><Relationship Id="rId9" Type="http://schemas.openxmlformats.org/officeDocument/2006/relationships/hyperlink" Target="http://siteresources.worldbank.org/NEWSARABIC/Resources/Botswana_furure_challenges.pdf" TargetMode="External"/><Relationship Id="rId14" Type="http://schemas.openxmlformats.org/officeDocument/2006/relationships/hyperlink" Target="http://web.worldbank.org/WBSITE/EXTERNAL/COUNTRIES/AFRICAEXT/BOTSWANAEXTN/0,,menuPK:322817~pagePK:141159~piPK:141110~theSitePK:322804,00.html" TargetMode="External"/><Relationship Id="rId22" Type="http://schemas.openxmlformats.org/officeDocument/2006/relationships/hyperlink" Target="http://www.sinosure.com.cn/sinosure/english/English.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5922</Characters>
  <Application>Microsoft Office Word</Application>
  <DocSecurity>0</DocSecurity>
  <Lines>49</Lines>
  <Paragraphs>13</Paragraphs>
  <ScaleCrop>false</ScaleCrop>
  <Company>The World Bank Group</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 Bank Group</dc:creator>
  <cp:lastModifiedBy>La Juan Lee</cp:lastModifiedBy>
  <cp:revision>2</cp:revision>
  <dcterms:created xsi:type="dcterms:W3CDTF">2014-09-15T15:17:00Z</dcterms:created>
  <dcterms:modified xsi:type="dcterms:W3CDTF">2015-03-27T16:21:00Z</dcterms:modified>
</cp:coreProperties>
</file>