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1D2CC9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-711200</wp:posOffset>
                      </wp:positionV>
                      <wp:extent cx="1714500" cy="552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2CC9" w:rsidRPr="001D2CC9" w:rsidRDefault="001D2CC9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74198 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9.6pt;margin-top:-56pt;width:13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B2gQIAAA8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" stroked="f">
                      <v:textbox>
                        <w:txbxContent>
                          <w:p w:rsidR="001D2CC9" w:rsidRPr="001D2CC9" w:rsidRDefault="001D2CC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74198 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A857EC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A857EC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A857EC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A857EC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06/05/2013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A857EC" w:rsidP="00176201">
            <w:bookmarkStart w:id="5" w:name="basprojid_fld"/>
            <w:r>
              <w:t>P114609</w:t>
            </w:r>
            <w:bookmarkEnd w:id="5"/>
            <w:r w:rsidR="00F539A4">
              <w:t xml:space="preserve">: </w:t>
            </w:r>
            <w:bookmarkStart w:id="6" w:name="basprojnam_fld"/>
            <w:r>
              <w:t>LA-Catalytic Fund EFA/FTI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A857EC" w:rsidP="00176201">
            <w:bookmarkStart w:id="7" w:name="basctry_fld"/>
            <w:r>
              <w:t>Lao People's Democratic Republic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A857EC" w:rsidP="00176201">
            <w:bookmarkStart w:id="8" w:name="basttl_fld"/>
            <w:r>
              <w:t>Omporn Regel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A857EC" w:rsidP="00176201">
            <w:bookmarkStart w:id="9" w:name="bassmd_fld"/>
            <w:r>
              <w:t>Luis Benveniste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A857EC" w:rsidP="00176201">
            <w:bookmarkStart w:id="10" w:name="basctryd_fld"/>
            <w:r>
              <w:t>Annette Dixon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</w:t>
            </w:r>
            <w:bookmarkStart w:id="11" w:name="_GoBack"/>
            <w:bookmarkEnd w:id="11"/>
            <w:r w:rsidRPr="009F6809">
              <w:t>val Date</w:t>
            </w:r>
          </w:p>
        </w:tc>
        <w:tc>
          <w:tcPr>
            <w:tcW w:w="6000" w:type="dxa"/>
          </w:tcPr>
          <w:p w:rsidR="00176201" w:rsidRDefault="00A857EC" w:rsidP="00176201">
            <w:bookmarkStart w:id="12" w:name="piobad_fld"/>
            <w:r>
              <w:t>07/20/2010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A857EC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A857EC" w:rsidP="00176201">
            <w:bookmarkStart w:id="14" w:name="pioclo_date"/>
            <w:r>
              <w:t>08/31/2013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A857EC" w:rsidP="00176201">
            <w:bookmarkStart w:id="15" w:name="picurclosdate_fld"/>
            <w:r>
              <w:t>08/31/2013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A857EC" w:rsidP="00176201">
            <w:bookmarkStart w:id="16" w:name="piproclosdate_fld"/>
            <w:r>
              <w:t>08/31/2014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A857EC" w:rsidP="00176201">
            <w:bookmarkStart w:id="17" w:name="basenvcat_fld"/>
            <w:r>
              <w:t>C-Not Required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A857EC" w:rsidP="00176201">
            <w:bookmarkStart w:id="18" w:name="basenvcatnew_fld"/>
            <w:r>
              <w:t>C-Not Required-Not Required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envdate_fld"/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A857EC" w:rsidRPr="00B70C28" w:rsidTr="00335578">
        <w:tc>
          <w:tcPr>
            <w:tcW w:w="456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r>
              <w:t>AUSL</w:t>
            </w:r>
          </w:p>
        </w:tc>
        <w:tc>
          <w:tcPr>
            <w:tcW w:w="312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r>
              <w:t>21.44</w:t>
            </w:r>
          </w:p>
        </w:tc>
        <w:tc>
          <w:tcPr>
            <w:tcW w:w="288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r>
              <w:t>21.44</w:t>
            </w:r>
          </w:p>
        </w:tc>
      </w:tr>
      <w:tr w:rsidR="00A857EC" w:rsidRPr="00B70C28" w:rsidTr="00335578">
        <w:tc>
          <w:tcPr>
            <w:tcW w:w="456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A857EC" w:rsidRPr="00B70C28" w:rsidTr="00335578">
        <w:tc>
          <w:tcPr>
            <w:tcW w:w="456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r>
              <w:t>EFAF</w:t>
            </w:r>
          </w:p>
        </w:tc>
        <w:tc>
          <w:tcPr>
            <w:tcW w:w="312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r>
              <w:t>30.00</w:t>
            </w:r>
          </w:p>
        </w:tc>
        <w:tc>
          <w:tcPr>
            <w:tcW w:w="288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r>
              <w:t>30.00</w:t>
            </w:r>
          </w:p>
        </w:tc>
      </w:tr>
      <w:tr w:rsidR="00A857EC" w:rsidRPr="00B70C28" w:rsidTr="00335578">
        <w:tc>
          <w:tcPr>
            <w:tcW w:w="456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bookmarkStart w:id="21" w:name="REV_FIN_PLAN_COL_1"/>
            <w:r w:rsidRPr="00A857EC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bookmarkStart w:id="22" w:name="REV_FIN_PLAN_COL_2"/>
            <w:r>
              <w:t>51.44</w:t>
            </w:r>
            <w:bookmarkEnd w:id="22"/>
          </w:p>
        </w:tc>
        <w:tc>
          <w:tcPr>
            <w:tcW w:w="2880" w:type="dxa"/>
          </w:tcPr>
          <w:p w:rsidR="00A857EC" w:rsidRPr="00B70C28" w:rsidRDefault="00A857EC" w:rsidP="00335578">
            <w:pPr>
              <w:keepNext/>
              <w:tabs>
                <w:tab w:val="decimal" w:pos="1812"/>
              </w:tabs>
            </w:pPr>
            <w:bookmarkStart w:id="23" w:name="REV_FIN_PLAN_COL_3"/>
            <w:r>
              <w:t>51.44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857EC" w:rsidRPr="00B70C28" w:rsidTr="00335578">
        <w:tc>
          <w:tcPr>
            <w:tcW w:w="3520" w:type="dxa"/>
            <w:shd w:val="clear" w:color="auto" w:fill="auto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bookmarkStart w:id="25" w:name="BORR_INFO_COL_1"/>
            <w:r>
              <w:t>Ministry of Finance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A857EC" w:rsidRPr="00B70C28" w:rsidRDefault="00A857EC" w:rsidP="00335578">
            <w:pPr>
              <w:keepNext/>
            </w:pPr>
            <w:bookmarkStart w:id="26" w:name="BORR_INFO_COL_2"/>
            <w:bookmarkEnd w:id="26"/>
          </w:p>
        </w:tc>
        <w:tc>
          <w:tcPr>
            <w:tcW w:w="3520" w:type="dxa"/>
            <w:shd w:val="clear" w:color="auto" w:fill="auto"/>
          </w:tcPr>
          <w:p w:rsidR="00A857EC" w:rsidRPr="00B70C28" w:rsidRDefault="00A857EC" w:rsidP="00335578">
            <w:pPr>
              <w:keepNext/>
            </w:pPr>
            <w:bookmarkStart w:id="27" w:name="BORR_INFO_COL_3"/>
            <w:r>
              <w:t>Lao People's Democratic Republic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A857EC" w:rsidRPr="00B70C28" w:rsidTr="00335578">
        <w:tc>
          <w:tcPr>
            <w:tcW w:w="3684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bookmarkStart w:id="29" w:name="IMP_AGEN_COL_1"/>
            <w:r>
              <w:t>Ministry of Education and Sports</w:t>
            </w:r>
            <w:bookmarkEnd w:id="29"/>
          </w:p>
        </w:tc>
        <w:tc>
          <w:tcPr>
            <w:tcW w:w="3192" w:type="dxa"/>
          </w:tcPr>
          <w:p w:rsidR="00A857EC" w:rsidRPr="00B70C28" w:rsidRDefault="00A857EC" w:rsidP="00335578">
            <w:pPr>
              <w:keepNext/>
            </w:pPr>
            <w:bookmarkStart w:id="30" w:name="IMP_AGEN_COL_2"/>
            <w:r>
              <w:t>ESDF Coordination Unit</w:t>
            </w:r>
            <w:bookmarkEnd w:id="30"/>
          </w:p>
        </w:tc>
        <w:tc>
          <w:tcPr>
            <w:tcW w:w="3684" w:type="dxa"/>
          </w:tcPr>
          <w:p w:rsidR="00A857EC" w:rsidRPr="00B70C28" w:rsidRDefault="00A857EC" w:rsidP="00335578">
            <w:pPr>
              <w:keepNext/>
            </w:pPr>
            <w:bookmarkStart w:id="31" w:name="IMP_AGEN_COL_3"/>
            <w:r>
              <w:t>Lao People's Democratic Republic</w:t>
            </w:r>
            <w:bookmarkEnd w:id="31"/>
          </w:p>
        </w:tc>
      </w:tr>
    </w:tbl>
    <w:p w:rsidR="00112BBB" w:rsidRDefault="00112BBB" w:rsidP="00176201">
      <w:pPr>
        <w:ind w:left="-600"/>
      </w:pPr>
      <w:bookmarkStart w:id="32" w:name="IMP_AGEN"/>
      <w:bookmarkEnd w:id="32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A857EC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3" w:name="disb_fld_lbl"/>
            <w:r>
              <w:rPr>
                <w:b/>
              </w:rPr>
              <w:t>Actual amount disbursed as of 06/06/2013</w:t>
            </w:r>
            <w:bookmarkEnd w:id="33"/>
            <w:r w:rsidR="00DA44BB" w:rsidRPr="0022023C">
              <w:rPr>
                <w:b/>
              </w:rPr>
              <w:tab/>
            </w:r>
            <w:bookmarkStart w:id="34" w:name="disb_fld"/>
            <w:r>
              <w:rPr>
                <w:b/>
              </w:rPr>
              <w:t>33.73</w:t>
            </w:r>
            <w:bookmarkEnd w:id="34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A857EC" w:rsidRPr="00B70C28" w:rsidTr="00335578">
        <w:tc>
          <w:tcPr>
            <w:tcW w:w="352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A857EC" w:rsidRPr="00B70C28" w:rsidRDefault="00A857EC" w:rsidP="00335578">
            <w:pPr>
              <w:keepNext/>
              <w:tabs>
                <w:tab w:val="decimal" w:pos="2492"/>
              </w:tabs>
            </w:pPr>
            <w:r>
              <w:t>9.80</w:t>
            </w:r>
          </w:p>
        </w:tc>
        <w:tc>
          <w:tcPr>
            <w:tcW w:w="3520" w:type="dxa"/>
          </w:tcPr>
          <w:p w:rsidR="00A857EC" w:rsidRPr="00B70C28" w:rsidRDefault="00A857EC" w:rsidP="00335578">
            <w:pPr>
              <w:keepNext/>
              <w:tabs>
                <w:tab w:val="decimal" w:pos="2492"/>
              </w:tabs>
            </w:pPr>
            <w:r>
              <w:t>43.53</w:t>
            </w:r>
          </w:p>
        </w:tc>
      </w:tr>
      <w:tr w:rsidR="00A857EC" w:rsidRPr="00B70C28" w:rsidTr="00335578">
        <w:tc>
          <w:tcPr>
            <w:tcW w:w="352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A857EC" w:rsidRPr="00B70C28" w:rsidRDefault="00A857EC" w:rsidP="00335578">
            <w:pPr>
              <w:keepNext/>
              <w:tabs>
                <w:tab w:val="decimal" w:pos="2492"/>
              </w:tabs>
            </w:pPr>
            <w:r>
              <w:t>2.70</w:t>
            </w:r>
          </w:p>
        </w:tc>
        <w:tc>
          <w:tcPr>
            <w:tcW w:w="3520" w:type="dxa"/>
          </w:tcPr>
          <w:p w:rsidR="00A857EC" w:rsidRPr="00B70C28" w:rsidRDefault="00A857EC" w:rsidP="00335578">
            <w:pPr>
              <w:keepNext/>
              <w:tabs>
                <w:tab w:val="decimal" w:pos="2492"/>
              </w:tabs>
            </w:pPr>
            <w:r>
              <w:t>46.23</w:t>
            </w:r>
          </w:p>
        </w:tc>
      </w:tr>
      <w:tr w:rsidR="00A857EC" w:rsidRPr="00B70C28" w:rsidTr="00335578">
        <w:tc>
          <w:tcPr>
            <w:tcW w:w="3520" w:type="dxa"/>
          </w:tcPr>
          <w:p w:rsidR="00A857EC" w:rsidRPr="00B70C28" w:rsidRDefault="00A857EC" w:rsidP="00335578">
            <w:pPr>
              <w:keepNext/>
            </w:pPr>
            <w:r w:rsidRPr="00B70C28">
              <w:t xml:space="preserve"> </w:t>
            </w:r>
            <w:bookmarkStart w:id="35" w:name="DISB_ESTM_COL_1"/>
            <w:bookmarkEnd w:id="35"/>
          </w:p>
        </w:tc>
        <w:tc>
          <w:tcPr>
            <w:tcW w:w="3520" w:type="dxa"/>
          </w:tcPr>
          <w:p w:rsidR="00A857EC" w:rsidRPr="00B70C28" w:rsidRDefault="00A857EC" w:rsidP="00335578">
            <w:pPr>
              <w:keepNext/>
              <w:tabs>
                <w:tab w:val="decimal" w:pos="2492"/>
              </w:tabs>
            </w:pPr>
            <w:bookmarkStart w:id="36" w:name="DISB_ESTM_COL_2"/>
            <w:r w:rsidRPr="00A857EC">
              <w:rPr>
                <w:b/>
              </w:rPr>
              <w:t>Total</w:t>
            </w:r>
            <w:bookmarkEnd w:id="36"/>
          </w:p>
        </w:tc>
        <w:tc>
          <w:tcPr>
            <w:tcW w:w="3520" w:type="dxa"/>
          </w:tcPr>
          <w:p w:rsidR="00A857EC" w:rsidRPr="00B70C28" w:rsidRDefault="00A857EC" w:rsidP="00335578">
            <w:pPr>
              <w:keepNext/>
              <w:tabs>
                <w:tab w:val="decimal" w:pos="2492"/>
              </w:tabs>
            </w:pPr>
            <w:bookmarkStart w:id="37" w:name="DISB_ESTM_COL_3"/>
            <w:r w:rsidRPr="00A857EC">
              <w:rPr>
                <w:b/>
              </w:rPr>
              <w:t>46.23</w:t>
            </w:r>
            <w:bookmarkEnd w:id="37"/>
          </w:p>
        </w:tc>
      </w:tr>
    </w:tbl>
    <w:p w:rsidR="00442A03" w:rsidRDefault="00442A03" w:rsidP="00442A03">
      <w:pPr>
        <w:ind w:left="-600"/>
      </w:pPr>
      <w:bookmarkStart w:id="38" w:name="DISB_ESTM"/>
      <w:bookmarkEnd w:id="38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A857EC" w:rsidP="0022023C">
            <w:pPr>
              <w:keepNext/>
              <w:rPr>
                <w:b/>
              </w:rPr>
            </w:pPr>
            <w:bookmarkStart w:id="39" w:name="pibankexp_fld_lbl"/>
            <w:r>
              <w:rPr>
                <w:b/>
              </w:rPr>
              <w:t>Does the restructured project require any exceptions to Bank policies?</w:t>
            </w:r>
            <w:bookmarkEnd w:id="39"/>
          </w:p>
        </w:tc>
        <w:tc>
          <w:tcPr>
            <w:tcW w:w="1080" w:type="dxa"/>
          </w:tcPr>
          <w:p w:rsidR="009D0382" w:rsidRDefault="00A857EC" w:rsidP="0022023C">
            <w:pPr>
              <w:keepNext/>
              <w:jc w:val="center"/>
            </w:pPr>
            <w:bookmarkStart w:id="40" w:name="pibankexp_fld"/>
            <w:r>
              <w:t>N</w:t>
            </w:r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1" w:name="piaprbanmng_fld_lbl"/>
            <w:bookmarkEnd w:id="41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2" w:name="piaprbanmng_fld"/>
            <w:bookmarkEnd w:id="42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3" w:name="piaprexpboard_fld_lbl"/>
            <w:bookmarkEnd w:id="43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4" w:name="piaprexpboard_fld"/>
            <w:bookmarkEnd w:id="44"/>
          </w:p>
        </w:tc>
      </w:tr>
      <w:tr w:rsidR="009D0382" w:rsidTr="0022023C">
        <w:tc>
          <w:tcPr>
            <w:tcW w:w="9480" w:type="dxa"/>
          </w:tcPr>
          <w:p w:rsidR="009D0382" w:rsidRPr="0022023C" w:rsidRDefault="00A857EC" w:rsidP="0022023C">
            <w:pPr>
              <w:keepNext/>
              <w:rPr>
                <w:b/>
              </w:rPr>
            </w:pPr>
            <w:bookmarkStart w:id="45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5"/>
          </w:p>
        </w:tc>
        <w:tc>
          <w:tcPr>
            <w:tcW w:w="1080" w:type="dxa"/>
          </w:tcPr>
          <w:p w:rsidR="009D0382" w:rsidRDefault="00A857EC" w:rsidP="0022023C">
            <w:pPr>
              <w:keepNext/>
              <w:jc w:val="center"/>
            </w:pPr>
            <w:bookmarkStart w:id="46" w:name="pisfg_fld"/>
            <w:r>
              <w:t>N</w:t>
            </w:r>
            <w:bookmarkEnd w:id="46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7" w:name="SG_INFO"/>
      <w:bookmarkEnd w:id="47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A857EC" w:rsidP="00176201">
            <w:bookmarkStart w:id="48" w:name="PDO"/>
            <w:r>
              <w:t xml:space="preserve">The Program Development Objective is to support the Government of Lao People's Democratic Republic to increase the coverage and improve the quality of Pre-Primary and Primary education with a focus on the most educationally disadvantaged children. </w:t>
            </w:r>
            <w:bookmarkEnd w:id="48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A857EC" w:rsidP="002D3D89">
            <w:bookmarkStart w:id="49" w:name="RPDO"/>
            <w:r>
              <w:t xml:space="preserve"> </w:t>
            </w:r>
            <w:bookmarkEnd w:id="49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2E" w:rsidRDefault="00ED3D2E">
      <w:r>
        <w:separator/>
      </w:r>
    </w:p>
  </w:endnote>
  <w:endnote w:type="continuationSeparator" w:id="0">
    <w:p w:rsidR="00ED3D2E" w:rsidRDefault="00ED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7246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2E" w:rsidRDefault="00ED3D2E">
      <w:r>
        <w:separator/>
      </w:r>
    </w:p>
  </w:footnote>
  <w:footnote w:type="continuationSeparator" w:id="0">
    <w:p w:rsidR="00ED3D2E" w:rsidRDefault="00ED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9"/>
    <w:rsid w:val="00020F75"/>
    <w:rsid w:val="00112BBB"/>
    <w:rsid w:val="00176201"/>
    <w:rsid w:val="001D2CC9"/>
    <w:rsid w:val="00203B9E"/>
    <w:rsid w:val="0022023C"/>
    <w:rsid w:val="002321B3"/>
    <w:rsid w:val="002B6EA6"/>
    <w:rsid w:val="002D3D89"/>
    <w:rsid w:val="00335578"/>
    <w:rsid w:val="00337329"/>
    <w:rsid w:val="00393900"/>
    <w:rsid w:val="003B6F56"/>
    <w:rsid w:val="003B724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857EC"/>
    <w:rsid w:val="00AE6FCD"/>
    <w:rsid w:val="00B461E4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D3D2E"/>
    <w:rsid w:val="00EF6E0C"/>
    <w:rsid w:val="00F539A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  <w:style w:type="paragraph" w:styleId="BalloonText">
    <w:name w:val="Balloon Text"/>
    <w:basedOn w:val="Normal"/>
    <w:link w:val="BalloonTextChar"/>
    <w:rsid w:val="003B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  <w:style w:type="paragraph" w:styleId="BalloonText">
    <w:name w:val="Balloon Text"/>
    <w:basedOn w:val="Normal"/>
    <w:link w:val="BalloonTextChar"/>
    <w:rsid w:val="003B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1460962048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P11460962048Restructuring_DataSheet.dot</Template>
  <TotalTime>1</TotalTime>
  <Pages>2</Pages>
  <Words>245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Jurgita Campbell</cp:lastModifiedBy>
  <cp:revision>2</cp:revision>
  <cp:lastPrinted>2013-06-06T21:21:00Z</cp:lastPrinted>
  <dcterms:created xsi:type="dcterms:W3CDTF">2013-06-06T21:22:00Z</dcterms:created>
  <dcterms:modified xsi:type="dcterms:W3CDTF">2013-06-06T21:22:00Z</dcterms:modified>
</cp:coreProperties>
</file>