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5B5D4" w14:textId="58D99E79" w:rsidR="008917C6" w:rsidRPr="00DD4AAE" w:rsidRDefault="008917C6" w:rsidP="00565A25">
      <w:pPr>
        <w:pStyle w:val="Heading1"/>
        <w:spacing w:before="240" w:after="120" w:line="256" w:lineRule="auto"/>
        <w:jc w:val="center"/>
        <w:rPr>
          <w:rFonts w:asciiTheme="minorHAnsi" w:hAnsiTheme="minorHAnsi" w:cstheme="minorHAnsi"/>
          <w:bCs w:val="0"/>
          <w:color w:val="70AD47" w:themeColor="accent6"/>
          <w:sz w:val="40"/>
          <w:szCs w:val="40"/>
          <w:lang w:eastAsia="en-GB"/>
        </w:rPr>
      </w:pPr>
      <w:bookmarkStart w:id="0" w:name="_GoBack"/>
      <w:bookmarkEnd w:id="0"/>
    </w:p>
    <w:p w14:paraId="68114A57" w14:textId="77777777" w:rsidR="00DD4AAE" w:rsidRPr="00DD4AAE" w:rsidRDefault="00DD4AAE" w:rsidP="00DD4AAE">
      <w:pPr>
        <w:rPr>
          <w:lang w:eastAsia="en-GB"/>
        </w:rPr>
      </w:pPr>
    </w:p>
    <w:p w14:paraId="5CCFE52D" w14:textId="77777777" w:rsidR="00FC703E" w:rsidRDefault="00FC703E" w:rsidP="00565A25">
      <w:pPr>
        <w:jc w:val="both"/>
        <w:rPr>
          <w:rFonts w:cstheme="minorHAnsi"/>
        </w:rPr>
      </w:pPr>
    </w:p>
    <w:p w14:paraId="2E97E1C4" w14:textId="77777777" w:rsidR="00FC703E" w:rsidRDefault="00FC703E" w:rsidP="00565A25">
      <w:pPr>
        <w:jc w:val="both"/>
        <w:rPr>
          <w:rFonts w:cstheme="minorHAnsi"/>
        </w:rPr>
      </w:pPr>
    </w:p>
    <w:p w14:paraId="508A10AB" w14:textId="77777777" w:rsidR="00FC703E" w:rsidRDefault="00FC703E" w:rsidP="00FC703E">
      <w:pPr>
        <w:rPr>
          <w:noProof/>
          <w:sz w:val="32"/>
          <w:szCs w:val="32"/>
          <w:lang w:val="en-029" w:eastAsia="en-029"/>
        </w:rPr>
      </w:pPr>
    </w:p>
    <w:p w14:paraId="02C5DFF9" w14:textId="77777777" w:rsidR="00FC703E" w:rsidRDefault="00FC703E" w:rsidP="00FC703E">
      <w:pPr>
        <w:rPr>
          <w:noProof/>
          <w:sz w:val="32"/>
          <w:szCs w:val="32"/>
          <w:lang w:val="en-029" w:eastAsia="en-029"/>
        </w:rPr>
      </w:pPr>
    </w:p>
    <w:p w14:paraId="5BAE44B7" w14:textId="77777777" w:rsidR="00FC703E" w:rsidRDefault="00FC703E" w:rsidP="00FC703E">
      <w:pPr>
        <w:rPr>
          <w:rFonts w:cstheme="minorHAnsi"/>
          <w:b/>
        </w:rPr>
      </w:pPr>
      <w:r>
        <w:rPr>
          <w:noProof/>
          <w:sz w:val="32"/>
          <w:szCs w:val="32"/>
        </w:rPr>
        <w:drawing>
          <wp:anchor distT="0" distB="0" distL="114300" distR="114300" simplePos="0" relativeHeight="251659264" behindDoc="1" locked="0" layoutInCell="1" allowOverlap="1" wp14:anchorId="2B44CA4C" wp14:editId="09119676">
            <wp:simplePos x="0" y="0"/>
            <wp:positionH relativeFrom="column">
              <wp:posOffset>2276475</wp:posOffset>
            </wp:positionH>
            <wp:positionV relativeFrom="paragraph">
              <wp:posOffset>-613410</wp:posOffset>
            </wp:positionV>
            <wp:extent cx="1200150" cy="962025"/>
            <wp:effectExtent l="0" t="0" r="0" b="0"/>
            <wp:wrapNone/>
            <wp:docPr id="2" name="Picture 2" descr="http://www.stlucia.gov.lc/stluciasilver/images/Saint_Lucia_Coat_of_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lucia.gov.lc/stluciasilver/images/Saint_Lucia_Coat_of_Arms.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001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EFD17" w14:textId="77777777" w:rsidR="00FC703E" w:rsidRDefault="00FC703E" w:rsidP="00FC703E">
      <w:pPr>
        <w:rPr>
          <w:rFonts w:cstheme="minorHAnsi"/>
          <w:b/>
        </w:rPr>
      </w:pPr>
    </w:p>
    <w:p w14:paraId="539048AD" w14:textId="77777777" w:rsidR="00FC703E" w:rsidRPr="00FC703E" w:rsidRDefault="00FC703E" w:rsidP="00FC703E">
      <w:pPr>
        <w:jc w:val="center"/>
        <w:rPr>
          <w:rFonts w:ascii="Book Antiqua" w:hAnsi="Book Antiqua" w:cstheme="minorHAnsi"/>
          <w:b/>
          <w:sz w:val="36"/>
          <w:szCs w:val="36"/>
        </w:rPr>
      </w:pPr>
      <w:r w:rsidRPr="00FC703E">
        <w:rPr>
          <w:rFonts w:ascii="Book Antiqua" w:hAnsi="Book Antiqua" w:cstheme="minorHAnsi"/>
          <w:b/>
          <w:sz w:val="36"/>
          <w:szCs w:val="36"/>
        </w:rPr>
        <w:t>Government of Saint Lucia</w:t>
      </w:r>
    </w:p>
    <w:p w14:paraId="6140EF36" w14:textId="77777777" w:rsidR="00FC703E" w:rsidRPr="00FC703E" w:rsidRDefault="00FC703E" w:rsidP="00FC703E">
      <w:pPr>
        <w:jc w:val="center"/>
        <w:rPr>
          <w:rFonts w:ascii="Book Antiqua" w:hAnsi="Book Antiqua" w:cstheme="minorHAnsi"/>
          <w:b/>
          <w:sz w:val="36"/>
          <w:szCs w:val="36"/>
        </w:rPr>
      </w:pPr>
      <w:r w:rsidRPr="00FC703E">
        <w:rPr>
          <w:rFonts w:ascii="Book Antiqua" w:hAnsi="Book Antiqua" w:cstheme="minorHAnsi"/>
          <w:b/>
          <w:sz w:val="36"/>
          <w:szCs w:val="36"/>
        </w:rPr>
        <w:t>Saint Lucia Human Capital Resilience Project –P170445</w:t>
      </w:r>
    </w:p>
    <w:p w14:paraId="1325C6B5" w14:textId="27B8AA89" w:rsidR="00FC703E" w:rsidRPr="009B06A3" w:rsidRDefault="00FC703E" w:rsidP="00FC703E">
      <w:pPr>
        <w:jc w:val="center"/>
        <w:rPr>
          <w:rFonts w:ascii="Book Antiqua" w:hAnsi="Book Antiqua" w:cstheme="minorHAnsi"/>
          <w:b/>
          <w:sz w:val="32"/>
          <w:szCs w:val="32"/>
        </w:rPr>
      </w:pPr>
      <w:r>
        <w:rPr>
          <w:rFonts w:ascii="Book Antiqua" w:hAnsi="Book Antiqua" w:cstheme="minorHAnsi"/>
          <w:b/>
          <w:sz w:val="32"/>
          <w:szCs w:val="32"/>
        </w:rPr>
        <w:t>LABOUR MANAGEMENT PROCEDURES</w:t>
      </w:r>
    </w:p>
    <w:p w14:paraId="13BCDDB2" w14:textId="77777777" w:rsidR="00FC703E" w:rsidRDefault="00FC703E" w:rsidP="00565A25">
      <w:pPr>
        <w:jc w:val="both"/>
        <w:rPr>
          <w:rFonts w:cstheme="minorHAnsi"/>
        </w:rPr>
      </w:pPr>
    </w:p>
    <w:p w14:paraId="4F919FB3" w14:textId="4DB87D94" w:rsidR="00FC703E" w:rsidRDefault="00591CAA" w:rsidP="00C85E5A">
      <w:pPr>
        <w:jc w:val="center"/>
        <w:rPr>
          <w:rFonts w:cstheme="minorHAnsi"/>
        </w:rPr>
      </w:pPr>
      <w:r>
        <w:rPr>
          <w:rFonts w:cstheme="minorHAnsi"/>
          <w:noProof/>
        </w:rPr>
        <w:drawing>
          <wp:inline distT="0" distB="0" distL="0" distR="0" wp14:anchorId="42C89052" wp14:editId="36C6A8CF">
            <wp:extent cx="2921982" cy="19480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3892" cy="1949342"/>
                    </a:xfrm>
                    <a:prstGeom prst="rect">
                      <a:avLst/>
                    </a:prstGeom>
                    <a:noFill/>
                    <a:ln>
                      <a:noFill/>
                    </a:ln>
                  </pic:spPr>
                </pic:pic>
              </a:graphicData>
            </a:graphic>
          </wp:inline>
        </w:drawing>
      </w:r>
    </w:p>
    <w:p w14:paraId="20A86C0C" w14:textId="77777777" w:rsidR="00FC703E" w:rsidRDefault="00FC703E" w:rsidP="00565A25">
      <w:pPr>
        <w:jc w:val="both"/>
        <w:rPr>
          <w:rFonts w:cstheme="minorHAnsi"/>
        </w:rPr>
      </w:pPr>
    </w:p>
    <w:p w14:paraId="7845CFEA" w14:textId="77777777" w:rsidR="00FC703E" w:rsidRDefault="00FC703E" w:rsidP="00565A25">
      <w:pPr>
        <w:jc w:val="both"/>
        <w:rPr>
          <w:rFonts w:cstheme="minorHAnsi"/>
        </w:rPr>
      </w:pPr>
    </w:p>
    <w:p w14:paraId="29462FC2" w14:textId="77777777" w:rsidR="00FC703E" w:rsidRDefault="00FC703E" w:rsidP="00565A25">
      <w:pPr>
        <w:jc w:val="both"/>
        <w:rPr>
          <w:rFonts w:cstheme="minorHAnsi"/>
        </w:rPr>
      </w:pPr>
    </w:p>
    <w:p w14:paraId="04A2E0C0" w14:textId="77777777" w:rsidR="00FC703E" w:rsidRDefault="00FC703E" w:rsidP="00565A25">
      <w:pPr>
        <w:jc w:val="both"/>
        <w:rPr>
          <w:rFonts w:cstheme="minorHAnsi"/>
        </w:rPr>
      </w:pPr>
    </w:p>
    <w:p w14:paraId="7794CCDC" w14:textId="77777777" w:rsidR="00FC703E" w:rsidRDefault="00FC703E" w:rsidP="00565A25">
      <w:pPr>
        <w:jc w:val="both"/>
        <w:rPr>
          <w:rFonts w:cstheme="minorHAnsi"/>
        </w:rPr>
      </w:pPr>
    </w:p>
    <w:p w14:paraId="22840D15" w14:textId="4667C564" w:rsidR="00FC703E" w:rsidRPr="00863351" w:rsidRDefault="00863351" w:rsidP="00B01F2E">
      <w:pPr>
        <w:jc w:val="center"/>
        <w:rPr>
          <w:rFonts w:ascii="Book Antiqua" w:hAnsi="Book Antiqua" w:cstheme="minorHAnsi"/>
          <w:b/>
          <w:i/>
          <w:color w:val="4472C4" w:themeColor="accent1"/>
        </w:rPr>
      </w:pPr>
      <w:r w:rsidRPr="00863351">
        <w:rPr>
          <w:rFonts w:ascii="Book Antiqua" w:hAnsi="Book Antiqua" w:cstheme="minorHAnsi"/>
          <w:b/>
          <w:i/>
          <w:color w:val="4472C4" w:themeColor="accent1"/>
        </w:rPr>
        <w:lastRenderedPageBreak/>
        <w:t>TABLE OF CONTENTS</w:t>
      </w:r>
    </w:p>
    <w:p w14:paraId="47112189" w14:textId="7637455F" w:rsidR="007360E7" w:rsidRPr="00B01F2E" w:rsidRDefault="007360E7"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Introduction</w:t>
      </w:r>
      <w:r w:rsidR="00F22E2F" w:rsidRPr="00B01F2E">
        <w:rPr>
          <w:rFonts w:ascii="Book Antiqua" w:hAnsi="Book Antiqua" w:cstheme="minorHAnsi"/>
          <w:i/>
        </w:rPr>
        <w:t>……</w:t>
      </w:r>
      <w:r w:rsidR="00E32A2D">
        <w:rPr>
          <w:rFonts w:ascii="Book Antiqua" w:hAnsi="Book Antiqua" w:cstheme="minorHAnsi"/>
          <w:i/>
        </w:rPr>
        <w:t>…………………………………………………………………</w:t>
      </w:r>
      <w:proofErr w:type="gramStart"/>
      <w:r w:rsidR="00106A3B">
        <w:rPr>
          <w:rFonts w:ascii="Book Antiqua" w:hAnsi="Book Antiqua" w:cstheme="minorHAnsi"/>
          <w:i/>
        </w:rPr>
        <w:t>…..</w:t>
      </w:r>
      <w:proofErr w:type="gramEnd"/>
      <w:r w:rsidR="00E32A2D">
        <w:rPr>
          <w:rFonts w:ascii="Book Antiqua" w:hAnsi="Book Antiqua" w:cstheme="minorHAnsi"/>
          <w:i/>
        </w:rPr>
        <w:t>3</w:t>
      </w:r>
    </w:p>
    <w:p w14:paraId="08331598" w14:textId="13BD5A1B" w:rsidR="00F22E2F"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 xml:space="preserve">Overview of </w:t>
      </w:r>
      <w:r w:rsidR="00863351" w:rsidRPr="00B01F2E">
        <w:rPr>
          <w:rFonts w:ascii="Book Antiqua" w:hAnsi="Book Antiqua" w:cstheme="minorHAnsi"/>
          <w:i/>
        </w:rPr>
        <w:t>Labor</w:t>
      </w:r>
      <w:r w:rsidRPr="00B01F2E">
        <w:rPr>
          <w:rFonts w:ascii="Book Antiqua" w:hAnsi="Book Antiqua" w:cstheme="minorHAnsi"/>
          <w:i/>
        </w:rPr>
        <w:t xml:space="preserve"> Use on </w:t>
      </w:r>
      <w:r w:rsidR="00E32A2D">
        <w:rPr>
          <w:rFonts w:ascii="Book Antiqua" w:hAnsi="Book Antiqua" w:cstheme="minorHAnsi"/>
          <w:i/>
        </w:rPr>
        <w:t>the Project……………………………………………</w:t>
      </w:r>
      <w:proofErr w:type="gramStart"/>
      <w:r w:rsidR="00106A3B">
        <w:rPr>
          <w:rFonts w:ascii="Book Antiqua" w:hAnsi="Book Antiqua" w:cstheme="minorHAnsi"/>
          <w:i/>
        </w:rPr>
        <w:t>….</w:t>
      </w:r>
      <w:r w:rsidR="009A4FE5">
        <w:rPr>
          <w:rFonts w:ascii="Book Antiqua" w:hAnsi="Book Antiqua" w:cstheme="minorHAnsi"/>
          <w:i/>
        </w:rPr>
        <w:t>.</w:t>
      </w:r>
      <w:proofErr w:type="gramEnd"/>
      <w:r w:rsidR="00E32A2D">
        <w:rPr>
          <w:rFonts w:ascii="Book Antiqua" w:hAnsi="Book Antiqua" w:cstheme="minorHAnsi"/>
          <w:i/>
        </w:rPr>
        <w:t>3</w:t>
      </w:r>
    </w:p>
    <w:p w14:paraId="4B8D1219" w14:textId="7D58457B" w:rsidR="006D1CEC" w:rsidRPr="006D1CEC" w:rsidRDefault="006D1CEC" w:rsidP="00060BFD">
      <w:pPr>
        <w:pStyle w:val="ListParagraph"/>
        <w:numPr>
          <w:ilvl w:val="1"/>
          <w:numId w:val="23"/>
        </w:numPr>
        <w:spacing w:after="0" w:line="360" w:lineRule="auto"/>
        <w:jc w:val="both"/>
        <w:rPr>
          <w:rFonts w:ascii="Book Antiqua" w:hAnsi="Book Antiqua" w:cstheme="minorHAnsi"/>
          <w:i/>
        </w:rPr>
      </w:pPr>
      <w:r w:rsidRPr="006D1CEC">
        <w:rPr>
          <w:rFonts w:ascii="Book Antiqua" w:hAnsi="Book Antiqua" w:cstheme="minorHAnsi"/>
          <w:i/>
        </w:rPr>
        <w:t>Labour Requirements for Component 3…………………………………………</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4</w:t>
      </w:r>
    </w:p>
    <w:p w14:paraId="69626B94" w14:textId="5046501D" w:rsidR="00F22E2F" w:rsidRPr="006D1CEC" w:rsidRDefault="006D1CEC" w:rsidP="00060BFD">
      <w:pPr>
        <w:spacing w:after="0" w:line="360" w:lineRule="auto"/>
        <w:ind w:left="360"/>
        <w:jc w:val="both"/>
        <w:rPr>
          <w:rFonts w:ascii="Book Antiqua" w:hAnsi="Book Antiqua" w:cstheme="minorHAnsi"/>
          <w:i/>
        </w:rPr>
      </w:pPr>
      <w:r>
        <w:rPr>
          <w:rFonts w:ascii="Book Antiqua" w:hAnsi="Book Antiqua" w:cstheme="minorHAnsi"/>
          <w:i/>
        </w:rPr>
        <w:t>2.2</w:t>
      </w:r>
      <w:r w:rsidR="00863351" w:rsidRPr="006D1CEC">
        <w:rPr>
          <w:rFonts w:ascii="Book Antiqua" w:hAnsi="Book Antiqua" w:cstheme="minorHAnsi"/>
          <w:i/>
        </w:rPr>
        <w:t>Labour</w:t>
      </w:r>
      <w:r w:rsidR="00F22E2F" w:rsidRPr="006D1CEC">
        <w:rPr>
          <w:rFonts w:ascii="Book Antiqua" w:hAnsi="Book Antiqua" w:cstheme="minorHAnsi"/>
          <w:i/>
        </w:rPr>
        <w:t xml:space="preserve"> Requirements Compon</w:t>
      </w:r>
      <w:r w:rsidR="00E32A2D">
        <w:rPr>
          <w:rFonts w:ascii="Book Antiqua" w:hAnsi="Book Antiqua" w:cstheme="minorHAnsi"/>
          <w:i/>
        </w:rPr>
        <w:t>ent 1- Education…………………………………</w:t>
      </w:r>
      <w:r w:rsidR="00106A3B">
        <w:rPr>
          <w:rFonts w:ascii="Book Antiqua" w:hAnsi="Book Antiqua" w:cstheme="minorHAnsi"/>
          <w:i/>
        </w:rPr>
        <w:t>….</w:t>
      </w:r>
      <w:r w:rsidR="00121025">
        <w:rPr>
          <w:rFonts w:ascii="Book Antiqua" w:hAnsi="Book Antiqua" w:cstheme="minorHAnsi"/>
          <w:i/>
        </w:rPr>
        <w:t>.</w:t>
      </w:r>
      <w:r w:rsidR="009A4FE5">
        <w:rPr>
          <w:rFonts w:ascii="Book Antiqua" w:hAnsi="Book Antiqua" w:cstheme="minorHAnsi"/>
          <w:i/>
        </w:rPr>
        <w:t>.</w:t>
      </w:r>
      <w:r w:rsidR="00E32A2D">
        <w:rPr>
          <w:rFonts w:ascii="Book Antiqua" w:hAnsi="Book Antiqua" w:cstheme="minorHAnsi"/>
          <w:i/>
        </w:rPr>
        <w:t>4</w:t>
      </w:r>
    </w:p>
    <w:p w14:paraId="7F0978AD" w14:textId="623682A0" w:rsidR="00F22E2F" w:rsidRPr="006D1CEC" w:rsidRDefault="006D1CEC" w:rsidP="00060BFD">
      <w:pPr>
        <w:spacing w:after="0" w:line="360" w:lineRule="auto"/>
        <w:ind w:firstLine="360"/>
        <w:jc w:val="both"/>
        <w:rPr>
          <w:rFonts w:ascii="Book Antiqua" w:hAnsi="Book Antiqua" w:cstheme="minorHAnsi"/>
          <w:i/>
        </w:rPr>
      </w:pPr>
      <w:r>
        <w:rPr>
          <w:rFonts w:ascii="Book Antiqua" w:hAnsi="Book Antiqua" w:cstheme="minorHAnsi"/>
          <w:i/>
        </w:rPr>
        <w:t>2.3 Labour</w:t>
      </w:r>
      <w:r w:rsidR="00F22E2F" w:rsidRPr="006D1CEC">
        <w:rPr>
          <w:rFonts w:ascii="Book Antiqua" w:hAnsi="Book Antiqua" w:cstheme="minorHAnsi"/>
          <w:i/>
        </w:rPr>
        <w:t xml:space="preserve"> Requirements Component</w:t>
      </w:r>
      <w:r w:rsidR="00E32A2D">
        <w:rPr>
          <w:rFonts w:ascii="Book Antiqua" w:hAnsi="Book Antiqua" w:cstheme="minorHAnsi"/>
          <w:i/>
        </w:rPr>
        <w:t xml:space="preserve"> 2-Social Protection…………………………</w:t>
      </w:r>
      <w:r w:rsidR="00106A3B">
        <w:rPr>
          <w:rFonts w:ascii="Book Antiqua" w:hAnsi="Book Antiqua" w:cstheme="minorHAnsi"/>
          <w:i/>
        </w:rPr>
        <w:t>…..</w:t>
      </w:r>
      <w:r w:rsidR="00121025">
        <w:rPr>
          <w:rFonts w:ascii="Book Antiqua" w:hAnsi="Book Antiqua" w:cstheme="minorHAnsi"/>
          <w:i/>
        </w:rPr>
        <w:t>.</w:t>
      </w:r>
      <w:r w:rsidR="009A4FE5">
        <w:rPr>
          <w:rFonts w:ascii="Book Antiqua" w:hAnsi="Book Antiqua" w:cstheme="minorHAnsi"/>
          <w:i/>
        </w:rPr>
        <w:t>.</w:t>
      </w:r>
      <w:r w:rsidR="00E32A2D">
        <w:rPr>
          <w:rFonts w:ascii="Book Antiqua" w:hAnsi="Book Antiqua" w:cstheme="minorHAnsi"/>
          <w:i/>
        </w:rPr>
        <w:t>6</w:t>
      </w:r>
    </w:p>
    <w:p w14:paraId="45A0ED09" w14:textId="7732E7C3"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 xml:space="preserve">Assessment of Key Potential </w:t>
      </w:r>
      <w:r w:rsidR="00863351" w:rsidRPr="00B01F2E">
        <w:rPr>
          <w:rFonts w:ascii="Book Antiqua" w:hAnsi="Book Antiqua" w:cstheme="minorHAnsi"/>
          <w:i/>
        </w:rPr>
        <w:t>Labor</w:t>
      </w:r>
      <w:r w:rsidR="00E32A2D">
        <w:rPr>
          <w:rFonts w:ascii="Book Antiqua" w:hAnsi="Book Antiqua" w:cstheme="minorHAnsi"/>
          <w:i/>
        </w:rPr>
        <w:t xml:space="preserve"> Risks………………………………………</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7</w:t>
      </w:r>
    </w:p>
    <w:p w14:paraId="22011A34" w14:textId="09162772"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Brief Overview of Labour Legislatio</w:t>
      </w:r>
      <w:r w:rsidR="00E32A2D">
        <w:rPr>
          <w:rFonts w:ascii="Book Antiqua" w:hAnsi="Book Antiqua" w:cstheme="minorHAnsi"/>
          <w:i/>
        </w:rPr>
        <w:t>n- Terms &amp; Conditions…………………</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7</w:t>
      </w:r>
    </w:p>
    <w:p w14:paraId="65ED8919" w14:textId="31F4056D"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Brief Overview of Labour Legislation-Oc</w:t>
      </w:r>
      <w:r w:rsidR="00E32A2D">
        <w:rPr>
          <w:rFonts w:ascii="Book Antiqua" w:hAnsi="Book Antiqua" w:cstheme="minorHAnsi"/>
          <w:i/>
        </w:rPr>
        <w:t>cupational Health &amp; Safety………</w:t>
      </w:r>
      <w:r w:rsidR="00106A3B">
        <w:rPr>
          <w:rFonts w:ascii="Book Antiqua" w:hAnsi="Book Antiqua" w:cstheme="minorHAnsi"/>
          <w:i/>
        </w:rPr>
        <w:t>…</w:t>
      </w:r>
      <w:proofErr w:type="gramStart"/>
      <w:r w:rsidR="00106A3B">
        <w:rPr>
          <w:rFonts w:ascii="Book Antiqua" w:hAnsi="Book Antiqua" w:cstheme="minorHAnsi"/>
          <w:i/>
        </w:rPr>
        <w:t>….</w:t>
      </w:r>
      <w:r w:rsidR="00121025">
        <w:rPr>
          <w:rFonts w:ascii="Book Antiqua" w:hAnsi="Book Antiqua" w:cstheme="minorHAnsi"/>
          <w:i/>
        </w:rPr>
        <w:t>.</w:t>
      </w:r>
      <w:proofErr w:type="gramEnd"/>
      <w:r w:rsidR="00E32A2D">
        <w:rPr>
          <w:rFonts w:ascii="Book Antiqua" w:hAnsi="Book Antiqua" w:cstheme="minorHAnsi"/>
          <w:i/>
        </w:rPr>
        <w:t>8</w:t>
      </w:r>
    </w:p>
    <w:p w14:paraId="34413606" w14:textId="7980E53C" w:rsidR="00F22E2F" w:rsidRPr="00B01F2E" w:rsidRDefault="00B01F2E"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 xml:space="preserve">Responsible </w:t>
      </w:r>
      <w:r w:rsidR="00F22E2F" w:rsidRPr="00B01F2E">
        <w:rPr>
          <w:rFonts w:ascii="Book Antiqua" w:hAnsi="Book Antiqua" w:cstheme="minorHAnsi"/>
          <w:i/>
        </w:rPr>
        <w:t>Staf</w:t>
      </w:r>
      <w:r w:rsidR="00E32A2D">
        <w:rPr>
          <w:rFonts w:ascii="Book Antiqua" w:hAnsi="Book Antiqua" w:cstheme="minorHAnsi"/>
          <w:i/>
        </w:rPr>
        <w:t>f………………………………………………………………</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8</w:t>
      </w:r>
    </w:p>
    <w:p w14:paraId="54CCB29B" w14:textId="60E7294E"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Policies and Proce</w:t>
      </w:r>
      <w:r w:rsidR="00E32A2D">
        <w:rPr>
          <w:rFonts w:ascii="Book Antiqua" w:hAnsi="Book Antiqua" w:cstheme="minorHAnsi"/>
          <w:i/>
        </w:rPr>
        <w:t>dures………………………………………………………</w:t>
      </w:r>
      <w:r w:rsidR="00106A3B">
        <w:rPr>
          <w:rFonts w:ascii="Book Antiqua" w:hAnsi="Book Antiqua" w:cstheme="minorHAnsi"/>
          <w:i/>
        </w:rPr>
        <w:t>…</w:t>
      </w:r>
      <w:proofErr w:type="gramStart"/>
      <w:r w:rsidR="00106A3B">
        <w:rPr>
          <w:rFonts w:ascii="Book Antiqua" w:hAnsi="Book Antiqua" w:cstheme="minorHAnsi"/>
          <w:i/>
        </w:rPr>
        <w:t>….</w:t>
      </w:r>
      <w:r w:rsidR="00121025">
        <w:rPr>
          <w:rFonts w:ascii="Book Antiqua" w:hAnsi="Book Antiqua" w:cstheme="minorHAnsi"/>
          <w:i/>
        </w:rPr>
        <w:t>.</w:t>
      </w:r>
      <w:proofErr w:type="gramEnd"/>
      <w:r w:rsidR="00E32A2D">
        <w:rPr>
          <w:rFonts w:ascii="Book Antiqua" w:hAnsi="Book Antiqua" w:cstheme="minorHAnsi"/>
          <w:i/>
        </w:rPr>
        <w:t>9</w:t>
      </w:r>
    </w:p>
    <w:p w14:paraId="21D38881" w14:textId="6D26E40D"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Age of Employme</w:t>
      </w:r>
      <w:r w:rsidR="00E32A2D">
        <w:rPr>
          <w:rFonts w:ascii="Book Antiqua" w:hAnsi="Book Antiqua" w:cstheme="minorHAnsi"/>
          <w:i/>
        </w:rPr>
        <w:t>nt……………………………………………………………</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9</w:t>
      </w:r>
    </w:p>
    <w:p w14:paraId="75A43D31" w14:textId="70C4B1FF"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Terms and Condit</w:t>
      </w:r>
      <w:r w:rsidR="00E32A2D">
        <w:rPr>
          <w:rFonts w:ascii="Book Antiqua" w:hAnsi="Book Antiqua" w:cstheme="minorHAnsi"/>
          <w:i/>
        </w:rPr>
        <w:t>ions………………………………………………………</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10</w:t>
      </w:r>
    </w:p>
    <w:p w14:paraId="299C1DE6" w14:textId="3FC0F7B9"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Grievance Mechan</w:t>
      </w:r>
      <w:r w:rsidR="00E32A2D">
        <w:rPr>
          <w:rFonts w:ascii="Book Antiqua" w:hAnsi="Book Antiqua" w:cstheme="minorHAnsi"/>
          <w:i/>
        </w:rPr>
        <w:t>ism………………………………………………………</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1</w:t>
      </w:r>
      <w:r w:rsidR="00CA5044">
        <w:rPr>
          <w:rFonts w:ascii="Book Antiqua" w:hAnsi="Book Antiqua" w:cstheme="minorHAnsi"/>
          <w:i/>
        </w:rPr>
        <w:t>1</w:t>
      </w:r>
    </w:p>
    <w:p w14:paraId="658049EA" w14:textId="201D4DA1" w:rsidR="00F22E2F" w:rsidRPr="00B01F2E" w:rsidRDefault="00F22E2F" w:rsidP="00060BFD">
      <w:pPr>
        <w:pStyle w:val="ListParagraph"/>
        <w:numPr>
          <w:ilvl w:val="0"/>
          <w:numId w:val="23"/>
        </w:numPr>
        <w:spacing w:line="360" w:lineRule="auto"/>
        <w:jc w:val="both"/>
        <w:rPr>
          <w:rFonts w:ascii="Book Antiqua" w:hAnsi="Book Antiqua" w:cstheme="minorHAnsi"/>
          <w:i/>
        </w:rPr>
      </w:pPr>
      <w:r w:rsidRPr="00B01F2E">
        <w:rPr>
          <w:rFonts w:ascii="Book Antiqua" w:hAnsi="Book Antiqua" w:cstheme="minorHAnsi"/>
          <w:i/>
        </w:rPr>
        <w:t>Consultant Manage</w:t>
      </w:r>
      <w:r w:rsidR="00E32A2D">
        <w:rPr>
          <w:rFonts w:ascii="Book Antiqua" w:hAnsi="Book Antiqua" w:cstheme="minorHAnsi"/>
          <w:i/>
        </w:rPr>
        <w:t>ment…………………………………………………</w:t>
      </w:r>
      <w:r w:rsidR="00106A3B">
        <w:rPr>
          <w:rFonts w:ascii="Book Antiqua" w:hAnsi="Book Antiqua" w:cstheme="minorHAnsi"/>
          <w:i/>
        </w:rPr>
        <w:t>……</w:t>
      </w:r>
      <w:r w:rsidR="00121025">
        <w:rPr>
          <w:rFonts w:ascii="Book Antiqua" w:hAnsi="Book Antiqua" w:cstheme="minorHAnsi"/>
          <w:i/>
        </w:rPr>
        <w:t>…</w:t>
      </w:r>
      <w:r w:rsidR="00E32A2D">
        <w:rPr>
          <w:rFonts w:ascii="Book Antiqua" w:hAnsi="Book Antiqua" w:cstheme="minorHAnsi"/>
          <w:i/>
        </w:rPr>
        <w:t>1</w:t>
      </w:r>
      <w:r w:rsidR="00CA5044">
        <w:rPr>
          <w:rFonts w:ascii="Book Antiqua" w:hAnsi="Book Antiqua" w:cstheme="minorHAnsi"/>
          <w:i/>
        </w:rPr>
        <w:t>2</w:t>
      </w:r>
    </w:p>
    <w:p w14:paraId="3EF6AD87" w14:textId="0B0BDEFF" w:rsidR="00FC703E" w:rsidRDefault="00FC703E" w:rsidP="00B01F2E">
      <w:pPr>
        <w:spacing w:line="480" w:lineRule="auto"/>
        <w:jc w:val="both"/>
        <w:rPr>
          <w:rFonts w:cstheme="minorHAnsi"/>
        </w:rPr>
      </w:pPr>
    </w:p>
    <w:p w14:paraId="4C191976" w14:textId="77777777" w:rsidR="007360E7" w:rsidRDefault="007360E7" w:rsidP="00565A25">
      <w:pPr>
        <w:jc w:val="both"/>
        <w:rPr>
          <w:rFonts w:cstheme="minorHAnsi"/>
          <w:b/>
          <w:color w:val="4472C4" w:themeColor="accent1"/>
          <w:sz w:val="28"/>
          <w:szCs w:val="28"/>
        </w:rPr>
      </w:pPr>
    </w:p>
    <w:p w14:paraId="79F2B3A8" w14:textId="77777777" w:rsidR="007360E7" w:rsidRDefault="007360E7" w:rsidP="00565A25">
      <w:pPr>
        <w:jc w:val="both"/>
        <w:rPr>
          <w:rFonts w:cstheme="minorHAnsi"/>
          <w:b/>
          <w:color w:val="4472C4" w:themeColor="accent1"/>
          <w:sz w:val="28"/>
          <w:szCs w:val="28"/>
        </w:rPr>
      </w:pPr>
    </w:p>
    <w:p w14:paraId="20BDED02" w14:textId="77777777" w:rsidR="00FE5C27" w:rsidRDefault="00FE5C27" w:rsidP="00565A25">
      <w:pPr>
        <w:jc w:val="both"/>
        <w:rPr>
          <w:rFonts w:cstheme="minorHAnsi"/>
          <w:b/>
          <w:color w:val="4472C4" w:themeColor="accent1"/>
          <w:sz w:val="28"/>
          <w:szCs w:val="28"/>
        </w:rPr>
      </w:pPr>
    </w:p>
    <w:p w14:paraId="313A2544" w14:textId="77777777" w:rsidR="00FE5C27" w:rsidRDefault="00FE5C27" w:rsidP="00565A25">
      <w:pPr>
        <w:jc w:val="both"/>
        <w:rPr>
          <w:rFonts w:cstheme="minorHAnsi"/>
          <w:b/>
          <w:color w:val="4472C4" w:themeColor="accent1"/>
          <w:sz w:val="28"/>
          <w:szCs w:val="28"/>
        </w:rPr>
      </w:pPr>
    </w:p>
    <w:p w14:paraId="1EB47CBE" w14:textId="77777777" w:rsidR="00FE5C27" w:rsidRDefault="00FE5C27" w:rsidP="00565A25">
      <w:pPr>
        <w:jc w:val="both"/>
        <w:rPr>
          <w:rFonts w:cstheme="minorHAnsi"/>
          <w:b/>
          <w:color w:val="4472C4" w:themeColor="accent1"/>
          <w:sz w:val="28"/>
          <w:szCs w:val="28"/>
        </w:rPr>
      </w:pPr>
    </w:p>
    <w:p w14:paraId="6EE33488" w14:textId="77777777" w:rsidR="007360E7" w:rsidRDefault="007360E7" w:rsidP="00565A25">
      <w:pPr>
        <w:jc w:val="both"/>
        <w:rPr>
          <w:rFonts w:cstheme="minorHAnsi"/>
          <w:b/>
          <w:color w:val="4472C4" w:themeColor="accent1"/>
          <w:sz w:val="28"/>
          <w:szCs w:val="28"/>
        </w:rPr>
      </w:pPr>
    </w:p>
    <w:p w14:paraId="1D633307" w14:textId="77777777" w:rsidR="007360E7" w:rsidRDefault="007360E7" w:rsidP="00565A25">
      <w:pPr>
        <w:jc w:val="both"/>
        <w:rPr>
          <w:rFonts w:cstheme="minorHAnsi"/>
          <w:b/>
          <w:color w:val="4472C4" w:themeColor="accent1"/>
          <w:sz w:val="28"/>
          <w:szCs w:val="28"/>
        </w:rPr>
      </w:pPr>
    </w:p>
    <w:p w14:paraId="31AF76BE" w14:textId="77777777" w:rsidR="00B01F2E" w:rsidRDefault="00B01F2E" w:rsidP="00565A25">
      <w:pPr>
        <w:jc w:val="both"/>
        <w:rPr>
          <w:rFonts w:cstheme="minorHAnsi"/>
          <w:b/>
          <w:color w:val="4472C4" w:themeColor="accent1"/>
          <w:sz w:val="28"/>
          <w:szCs w:val="28"/>
        </w:rPr>
      </w:pPr>
    </w:p>
    <w:p w14:paraId="32CE197E" w14:textId="77777777" w:rsidR="00B01F2E" w:rsidRDefault="00B01F2E" w:rsidP="00565A25">
      <w:pPr>
        <w:jc w:val="both"/>
        <w:rPr>
          <w:rFonts w:cstheme="minorHAnsi"/>
          <w:b/>
          <w:color w:val="4472C4" w:themeColor="accent1"/>
          <w:sz w:val="28"/>
          <w:szCs w:val="28"/>
        </w:rPr>
      </w:pPr>
    </w:p>
    <w:p w14:paraId="4507D179" w14:textId="77777777" w:rsidR="007360E7" w:rsidRDefault="007360E7" w:rsidP="00565A25">
      <w:pPr>
        <w:jc w:val="both"/>
        <w:rPr>
          <w:rFonts w:cstheme="minorHAnsi"/>
          <w:b/>
          <w:color w:val="4472C4" w:themeColor="accent1"/>
          <w:sz w:val="28"/>
          <w:szCs w:val="28"/>
        </w:rPr>
      </w:pPr>
    </w:p>
    <w:p w14:paraId="0341FA51" w14:textId="241A6BC3" w:rsidR="00FC703E" w:rsidRPr="00D675E3" w:rsidRDefault="00261177" w:rsidP="00863351">
      <w:pPr>
        <w:pStyle w:val="ListParagraph"/>
        <w:numPr>
          <w:ilvl w:val="0"/>
          <w:numId w:val="24"/>
        </w:numPr>
        <w:jc w:val="both"/>
        <w:rPr>
          <w:rFonts w:ascii="Book Antiqua" w:hAnsi="Book Antiqua" w:cstheme="minorHAnsi"/>
          <w:b/>
          <w:color w:val="4472C4" w:themeColor="accent1"/>
        </w:rPr>
      </w:pPr>
      <w:r w:rsidRPr="00D675E3">
        <w:rPr>
          <w:rFonts w:ascii="Book Antiqua" w:hAnsi="Book Antiqua" w:cstheme="minorHAnsi"/>
          <w:b/>
          <w:color w:val="4472C4" w:themeColor="accent1"/>
        </w:rPr>
        <w:lastRenderedPageBreak/>
        <w:t>INTRODUCTION:</w:t>
      </w:r>
    </w:p>
    <w:p w14:paraId="2A52D3B6" w14:textId="7261D80C" w:rsidR="00261177" w:rsidRPr="00D675E3" w:rsidRDefault="00261177" w:rsidP="00261177">
      <w:pPr>
        <w:jc w:val="both"/>
        <w:rPr>
          <w:rFonts w:ascii="Book Antiqua" w:hAnsi="Book Antiqua" w:cstheme="minorHAnsi"/>
        </w:rPr>
      </w:pPr>
      <w:r w:rsidRPr="00D675E3">
        <w:rPr>
          <w:rFonts w:ascii="Book Antiqua" w:hAnsi="Book Antiqua" w:cstheme="minorHAnsi"/>
        </w:rPr>
        <w:t xml:space="preserve">The Labour Management Procedures (LMP) was developed </w:t>
      </w:r>
      <w:r w:rsidR="00863351" w:rsidRPr="00D675E3">
        <w:rPr>
          <w:rFonts w:ascii="Book Antiqua" w:hAnsi="Book Antiqua" w:cstheme="minorHAnsi"/>
        </w:rPr>
        <w:t xml:space="preserve">in support of the Human Capital Resilience Project.  The procedures seek to ensure that measures are in </w:t>
      </w:r>
      <w:r w:rsidR="00BB72A0" w:rsidRPr="00D675E3">
        <w:rPr>
          <w:rFonts w:ascii="Book Antiqua" w:hAnsi="Book Antiqua" w:cstheme="minorHAnsi"/>
        </w:rPr>
        <w:t>place to</w:t>
      </w:r>
      <w:r w:rsidRPr="00D675E3">
        <w:rPr>
          <w:rFonts w:ascii="Book Antiqua" w:hAnsi="Book Antiqua" w:cstheme="minorHAnsi"/>
        </w:rPr>
        <w:t xml:space="preserve"> </w:t>
      </w:r>
      <w:r w:rsidR="00BB72A0" w:rsidRPr="00D675E3">
        <w:rPr>
          <w:rFonts w:ascii="Book Antiqua" w:hAnsi="Book Antiqua" w:cstheme="minorHAnsi"/>
        </w:rPr>
        <w:t xml:space="preserve">manage risks associated with employment under the project.  The LMP identifies </w:t>
      </w:r>
      <w:r w:rsidRPr="00D675E3">
        <w:rPr>
          <w:rFonts w:ascii="Book Antiqua" w:hAnsi="Book Antiqua" w:cstheme="minorHAnsi"/>
        </w:rPr>
        <w:t xml:space="preserve">the main labour requirements for the </w:t>
      </w:r>
      <w:r w:rsidR="00BB72A0" w:rsidRPr="00D675E3">
        <w:rPr>
          <w:rFonts w:ascii="Book Antiqua" w:hAnsi="Book Antiqua" w:cstheme="minorHAnsi"/>
        </w:rPr>
        <w:t>p</w:t>
      </w:r>
      <w:r w:rsidRPr="00D675E3">
        <w:rPr>
          <w:rFonts w:ascii="Book Antiqua" w:hAnsi="Book Antiqua" w:cstheme="minorHAnsi"/>
        </w:rPr>
        <w:t xml:space="preserve">roject and </w:t>
      </w:r>
      <w:r w:rsidR="008013D9">
        <w:rPr>
          <w:rFonts w:ascii="Book Antiqua" w:hAnsi="Book Antiqua" w:cstheme="minorHAnsi"/>
        </w:rPr>
        <w:t xml:space="preserve">establishes parameters </w:t>
      </w:r>
      <w:r w:rsidRPr="00D675E3">
        <w:rPr>
          <w:rFonts w:ascii="Book Antiqua" w:hAnsi="Book Antiqua" w:cstheme="minorHAnsi"/>
        </w:rPr>
        <w:t xml:space="preserve">to ensure that hiring is undertaken as per the Labour Laws of Saint Lucia.  The LMP sets out the approach for meeting national requirements as well as the objectives of the World Bank’s </w:t>
      </w:r>
      <w:r w:rsidRPr="00D675E3">
        <w:rPr>
          <w:rFonts w:ascii="Book Antiqua" w:hAnsi="Book Antiqua"/>
        </w:rPr>
        <w:t>Environmental and Social Framework, specifically objectives of Environmental and Socials Standard 2: Labor and Working Conditions (ESS2).</w:t>
      </w:r>
    </w:p>
    <w:p w14:paraId="3975AA77" w14:textId="79EB5094" w:rsidR="00261177" w:rsidRPr="00D675E3" w:rsidRDefault="00246BAC" w:rsidP="00261177">
      <w:pPr>
        <w:jc w:val="both"/>
        <w:rPr>
          <w:rFonts w:ascii="Book Antiqua" w:hAnsi="Book Antiqua" w:cstheme="minorHAnsi"/>
        </w:rPr>
      </w:pPr>
      <w:r w:rsidRPr="00D675E3">
        <w:rPr>
          <w:rFonts w:ascii="Book Antiqua" w:hAnsi="Book Antiqua" w:cstheme="minorHAnsi"/>
        </w:rPr>
        <w:t>Based on the Project’s Social Assessment, risks as it relates to the labour, working conditions and occupational health and safety</w:t>
      </w:r>
      <w:r w:rsidR="008013D9">
        <w:rPr>
          <w:rFonts w:ascii="Book Antiqua" w:hAnsi="Book Antiqua" w:cstheme="minorHAnsi"/>
        </w:rPr>
        <w:t xml:space="preserve"> are</w:t>
      </w:r>
      <w:r w:rsidRPr="00D675E3">
        <w:rPr>
          <w:rFonts w:ascii="Book Antiqua" w:hAnsi="Book Antiqua" w:cstheme="minorHAnsi"/>
        </w:rPr>
        <w:t xml:space="preserve"> minimal. These risks are understood and expected to have limited impact on the project if managed according to the procedures set out in this plan.  The Government of Saint Lucia is committed to continuous assess</w:t>
      </w:r>
      <w:r w:rsidR="008013D9">
        <w:rPr>
          <w:rFonts w:ascii="Book Antiqua" w:hAnsi="Book Antiqua" w:cstheme="minorHAnsi"/>
        </w:rPr>
        <w:t xml:space="preserve">ment of </w:t>
      </w:r>
      <w:r w:rsidR="008013D9" w:rsidRPr="00D675E3">
        <w:rPr>
          <w:rFonts w:ascii="Book Antiqua" w:hAnsi="Book Antiqua" w:cstheme="minorHAnsi"/>
        </w:rPr>
        <w:t>the</w:t>
      </w:r>
      <w:r w:rsidRPr="00D675E3">
        <w:rPr>
          <w:rFonts w:ascii="Book Antiqua" w:hAnsi="Book Antiqua" w:cstheme="minorHAnsi"/>
        </w:rPr>
        <w:t xml:space="preserve"> risks and impact throughout the life of the project and </w:t>
      </w:r>
      <w:r w:rsidR="008013D9" w:rsidRPr="00D675E3">
        <w:rPr>
          <w:rFonts w:ascii="Book Antiqua" w:hAnsi="Book Antiqua" w:cstheme="minorHAnsi"/>
        </w:rPr>
        <w:t>ensures</w:t>
      </w:r>
      <w:r w:rsidRPr="00D675E3">
        <w:rPr>
          <w:rFonts w:ascii="Book Antiqua" w:hAnsi="Book Antiqua" w:cstheme="minorHAnsi"/>
        </w:rPr>
        <w:t xml:space="preserve"> that adequate measures and procedures are in place to address any adverse impacts.</w:t>
      </w:r>
    </w:p>
    <w:p w14:paraId="33715AEE" w14:textId="77777777" w:rsidR="00246BAC" w:rsidRPr="006D1CEC" w:rsidRDefault="00246BAC" w:rsidP="00261177">
      <w:pPr>
        <w:jc w:val="both"/>
        <w:rPr>
          <w:rFonts w:ascii="Book Antiqua" w:hAnsi="Book Antiqua"/>
          <w:b/>
          <w:color w:val="4472C4" w:themeColor="accent1"/>
          <w:highlight w:val="yellow"/>
        </w:rPr>
      </w:pPr>
    </w:p>
    <w:p w14:paraId="01055C79" w14:textId="5F951518" w:rsidR="003F3149" w:rsidRPr="006D1CEC" w:rsidRDefault="008C384C" w:rsidP="00246BAC">
      <w:pPr>
        <w:pStyle w:val="ListParagraph"/>
        <w:numPr>
          <w:ilvl w:val="0"/>
          <w:numId w:val="24"/>
        </w:numPr>
        <w:jc w:val="both"/>
        <w:rPr>
          <w:rFonts w:ascii="Book Antiqua" w:hAnsi="Book Antiqua"/>
          <w:b/>
          <w:color w:val="4472C4" w:themeColor="accent1"/>
        </w:rPr>
      </w:pPr>
      <w:r w:rsidRPr="006D1CEC">
        <w:rPr>
          <w:rFonts w:ascii="Book Antiqua" w:hAnsi="Book Antiqua"/>
          <w:b/>
          <w:color w:val="4472C4" w:themeColor="accent1"/>
        </w:rPr>
        <w:t xml:space="preserve">OVERVIEW OF </w:t>
      </w:r>
      <w:r w:rsidR="00270F82" w:rsidRPr="006D1CEC">
        <w:rPr>
          <w:rFonts w:ascii="Book Antiqua" w:hAnsi="Book Antiqua"/>
          <w:b/>
          <w:color w:val="4472C4" w:themeColor="accent1"/>
        </w:rPr>
        <w:t>LABOR USE ON THE PROJECT</w:t>
      </w:r>
    </w:p>
    <w:p w14:paraId="099BB2EB" w14:textId="46D95FB0" w:rsidR="00C12C09" w:rsidRPr="00D675E3" w:rsidRDefault="00C12C09" w:rsidP="00565A25">
      <w:pPr>
        <w:spacing w:after="0"/>
        <w:rPr>
          <w:rFonts w:ascii="Book Antiqua" w:hAnsi="Book Antiqua"/>
        </w:rPr>
      </w:pPr>
      <w:r w:rsidRPr="00D675E3">
        <w:rPr>
          <w:rFonts w:ascii="Book Antiqua" w:hAnsi="Book Antiqua"/>
        </w:rPr>
        <w:t>The LMP is applicable to all Project workers, whether full-time, part-time or temporary.  The  LMP is applicable as per ESS2 to the Project in the following manner</w:t>
      </w:r>
      <w:r w:rsidRPr="00D675E3">
        <w:rPr>
          <w:rStyle w:val="FootnoteReference"/>
          <w:rFonts w:ascii="Book Antiqua" w:hAnsi="Book Antiqua"/>
        </w:rPr>
        <w:footnoteReference w:id="1"/>
      </w:r>
      <w:r w:rsidRPr="00D675E3">
        <w:rPr>
          <w:rFonts w:ascii="Book Antiqua" w:hAnsi="Book Antiqua"/>
        </w:rPr>
        <w:t>:</w:t>
      </w:r>
    </w:p>
    <w:p w14:paraId="2D5E8112" w14:textId="74CCC059" w:rsidR="00C12C09" w:rsidRPr="00D675E3" w:rsidRDefault="00C12C09" w:rsidP="00C12C09">
      <w:pPr>
        <w:pStyle w:val="ListParagraph"/>
        <w:numPr>
          <w:ilvl w:val="0"/>
          <w:numId w:val="17"/>
        </w:numPr>
        <w:spacing w:after="0"/>
        <w:rPr>
          <w:rFonts w:ascii="Book Antiqua" w:hAnsi="Book Antiqua"/>
        </w:rPr>
      </w:pPr>
      <w:r w:rsidRPr="00D675E3">
        <w:rPr>
          <w:rFonts w:ascii="Book Antiqua" w:hAnsi="Book Antiqua"/>
        </w:rPr>
        <w:t>People employed or engaged directly by the Department of Education or Department of Equity</w:t>
      </w:r>
      <w:r w:rsidR="00246BAC" w:rsidRPr="00D675E3">
        <w:rPr>
          <w:rFonts w:ascii="Book Antiqua" w:hAnsi="Book Antiqua"/>
        </w:rPr>
        <w:t xml:space="preserve"> including staff of the Project Implementation Unit (PIU)</w:t>
      </w:r>
    </w:p>
    <w:p w14:paraId="4D71399F" w14:textId="25F37BBD" w:rsidR="00C12C09" w:rsidRPr="00D675E3" w:rsidRDefault="00C12C09" w:rsidP="00C12C09">
      <w:pPr>
        <w:pStyle w:val="ListParagraph"/>
        <w:numPr>
          <w:ilvl w:val="0"/>
          <w:numId w:val="17"/>
        </w:numPr>
        <w:spacing w:after="0"/>
        <w:rPr>
          <w:rFonts w:ascii="Book Antiqua" w:hAnsi="Book Antiqua"/>
        </w:rPr>
      </w:pPr>
      <w:r w:rsidRPr="00D675E3">
        <w:rPr>
          <w:rFonts w:ascii="Book Antiqua" w:hAnsi="Book Antiqua"/>
        </w:rPr>
        <w:t>People employed or engaged by the consultants to perform work related to the core functions</w:t>
      </w:r>
      <w:r w:rsidR="00246BAC" w:rsidRPr="00D675E3">
        <w:rPr>
          <w:rFonts w:ascii="Book Antiqua" w:hAnsi="Book Antiqua"/>
        </w:rPr>
        <w:t xml:space="preserve"> of the p</w:t>
      </w:r>
      <w:r w:rsidR="00B41897" w:rsidRPr="00D675E3">
        <w:rPr>
          <w:rFonts w:ascii="Book Antiqua" w:hAnsi="Book Antiqua"/>
        </w:rPr>
        <w:t>roject regardless of location.</w:t>
      </w:r>
    </w:p>
    <w:p w14:paraId="6DFC1C87" w14:textId="44E068A4" w:rsidR="00246BAC" w:rsidRPr="00D675E3" w:rsidRDefault="00246BAC" w:rsidP="00C12C09">
      <w:pPr>
        <w:pStyle w:val="ListParagraph"/>
        <w:numPr>
          <w:ilvl w:val="0"/>
          <w:numId w:val="17"/>
        </w:numPr>
        <w:spacing w:after="0"/>
        <w:rPr>
          <w:rFonts w:ascii="Book Antiqua" w:hAnsi="Book Antiqua"/>
        </w:rPr>
      </w:pPr>
      <w:r w:rsidRPr="00D675E3">
        <w:rPr>
          <w:rFonts w:ascii="Book Antiqua" w:hAnsi="Book Antiqua"/>
        </w:rPr>
        <w:t>People engaged through third parties to perform work related to the core functions of the project regardless of location</w:t>
      </w:r>
    </w:p>
    <w:p w14:paraId="682111F4" w14:textId="77777777" w:rsidR="00096AFF" w:rsidRDefault="00096AFF" w:rsidP="00096AFF">
      <w:pPr>
        <w:spacing w:after="0"/>
        <w:jc w:val="both"/>
        <w:rPr>
          <w:rFonts w:ascii="Book Antiqua" w:hAnsi="Book Antiqua"/>
          <w:color w:val="FF0000"/>
        </w:rPr>
      </w:pPr>
    </w:p>
    <w:p w14:paraId="2DEB2315" w14:textId="43E19FF1" w:rsidR="002A4036" w:rsidRPr="00246294" w:rsidRDefault="002A4036" w:rsidP="00096AFF">
      <w:pPr>
        <w:spacing w:after="0"/>
        <w:jc w:val="both"/>
        <w:rPr>
          <w:rFonts w:ascii="Book Antiqua" w:hAnsi="Book Antiqua"/>
          <w:color w:val="FF0000"/>
        </w:rPr>
      </w:pPr>
      <w:r w:rsidRPr="00155ABD">
        <w:rPr>
          <w:rStyle w:val="CommentReference"/>
          <w:rFonts w:ascii="Book Antiqua" w:hAnsi="Book Antiqua"/>
          <w:sz w:val="22"/>
          <w:szCs w:val="22"/>
        </w:rPr>
        <w:t>The</w:t>
      </w:r>
      <w:r w:rsidRPr="00155ABD">
        <w:rPr>
          <w:rFonts w:ascii="Book Antiqua" w:hAnsi="Book Antiqua"/>
          <w:noProof/>
        </w:rPr>
        <w:t xml:space="preserve"> project will be engaged with direct workers and may hire specialized consultants for developing different types of studies and curricula.</w:t>
      </w:r>
    </w:p>
    <w:p w14:paraId="02B390A3" w14:textId="77777777" w:rsidR="00096AFF" w:rsidRDefault="00096AFF" w:rsidP="00096AFF">
      <w:pPr>
        <w:spacing w:after="0"/>
        <w:jc w:val="both"/>
        <w:rPr>
          <w:rFonts w:ascii="Book Antiqua" w:hAnsi="Book Antiqua"/>
        </w:rPr>
      </w:pPr>
    </w:p>
    <w:p w14:paraId="3DC06587" w14:textId="1FF7FFA6" w:rsidR="00096AFF" w:rsidRDefault="00096AFF" w:rsidP="00096AFF">
      <w:pPr>
        <w:spacing w:after="0"/>
        <w:jc w:val="both"/>
        <w:rPr>
          <w:rFonts w:ascii="Book Antiqua" w:hAnsi="Book Antiqua"/>
        </w:rPr>
      </w:pPr>
      <w:r>
        <w:rPr>
          <w:rFonts w:ascii="Book Antiqua" w:hAnsi="Book Antiqua"/>
        </w:rPr>
        <w:t>The project will be implemented by the Department of Education, Innovation and Gender Relations and the Department of Equity, Social Justice, Empowerment and Human Services with the Department of Education being the lead Agency.  Support will be provided by the Department of Finance and the Department of Economic, Transport and Civil Aviation.</w:t>
      </w:r>
    </w:p>
    <w:p w14:paraId="57BAB36D" w14:textId="77777777" w:rsidR="00096AFF" w:rsidRDefault="00096AFF" w:rsidP="00096AFF">
      <w:pPr>
        <w:pStyle w:val="ListParagraph"/>
        <w:spacing w:after="0"/>
        <w:jc w:val="both"/>
        <w:rPr>
          <w:rFonts w:ascii="Book Antiqua" w:hAnsi="Book Antiqua"/>
        </w:rPr>
      </w:pPr>
    </w:p>
    <w:p w14:paraId="64A3B2DF" w14:textId="77777777" w:rsidR="00C12C09" w:rsidRPr="00D675E3" w:rsidRDefault="00C12C09" w:rsidP="00565A25">
      <w:pPr>
        <w:spacing w:after="0"/>
        <w:rPr>
          <w:rFonts w:ascii="Book Antiqua" w:hAnsi="Book Antiqua"/>
        </w:rPr>
      </w:pPr>
    </w:p>
    <w:p w14:paraId="6F830BD2" w14:textId="7B4986AA" w:rsidR="00565A25" w:rsidRPr="006D1CEC" w:rsidRDefault="00D675E3" w:rsidP="00D675E3">
      <w:pPr>
        <w:pStyle w:val="ListParagraph"/>
        <w:numPr>
          <w:ilvl w:val="1"/>
          <w:numId w:val="24"/>
        </w:numPr>
        <w:spacing w:after="0"/>
        <w:rPr>
          <w:rFonts w:ascii="Book Antiqua" w:hAnsi="Book Antiqua"/>
          <w:b/>
          <w:color w:val="4472C4" w:themeColor="accent1"/>
        </w:rPr>
      </w:pPr>
      <w:r w:rsidRPr="006D1CEC">
        <w:rPr>
          <w:rFonts w:ascii="Book Antiqua" w:hAnsi="Book Antiqua"/>
          <w:b/>
          <w:color w:val="4472C4" w:themeColor="accent1"/>
        </w:rPr>
        <w:t>Labour Requirements for component 3: Technical Assistance and Project Management:</w:t>
      </w:r>
    </w:p>
    <w:p w14:paraId="081755CE" w14:textId="77777777" w:rsidR="00096AFF" w:rsidRPr="00D675E3" w:rsidRDefault="00096AFF" w:rsidP="00096AFF">
      <w:pPr>
        <w:pStyle w:val="ListParagraph"/>
        <w:spacing w:after="0"/>
        <w:rPr>
          <w:rFonts w:ascii="Book Antiqua" w:hAnsi="Book Antiqua"/>
        </w:rPr>
      </w:pPr>
    </w:p>
    <w:p w14:paraId="5FC296EE" w14:textId="337F00C3" w:rsidR="00D675E3" w:rsidRDefault="00D675E3" w:rsidP="00D675E3">
      <w:pPr>
        <w:spacing w:after="0"/>
        <w:rPr>
          <w:rFonts w:ascii="Book Antiqua" w:hAnsi="Book Antiqua"/>
        </w:rPr>
      </w:pPr>
      <w:r w:rsidRPr="00D675E3">
        <w:rPr>
          <w:rFonts w:ascii="Book Antiqua" w:hAnsi="Book Antiqua"/>
        </w:rPr>
        <w:t xml:space="preserve">The Ministry of Education </w:t>
      </w:r>
      <w:r>
        <w:rPr>
          <w:rFonts w:ascii="Book Antiqua" w:hAnsi="Book Antiqua"/>
        </w:rPr>
        <w:t>will establish a PIU to oversee the day-to-day operations of the project.  The Unit will engage the following personnel</w:t>
      </w:r>
      <w:r w:rsidR="003D48F6" w:rsidRPr="003D48F6">
        <w:rPr>
          <w:rFonts w:ascii="Book Antiqua" w:hAnsi="Book Antiqua"/>
        </w:rPr>
        <w:t xml:space="preserve"> </w:t>
      </w:r>
      <w:r w:rsidR="003D48F6">
        <w:rPr>
          <w:rFonts w:ascii="Book Antiqua" w:hAnsi="Book Antiqua"/>
        </w:rPr>
        <w:t>throughout the project</w:t>
      </w:r>
      <w:r>
        <w:rPr>
          <w:rFonts w:ascii="Book Antiqua" w:hAnsi="Book Antiqua"/>
        </w:rPr>
        <w:t>:</w:t>
      </w:r>
    </w:p>
    <w:p w14:paraId="64305130" w14:textId="4BDCB547" w:rsidR="00D675E3" w:rsidRPr="00D675E3" w:rsidRDefault="00D675E3" w:rsidP="00D675E3">
      <w:pPr>
        <w:pStyle w:val="ListParagraph"/>
        <w:numPr>
          <w:ilvl w:val="0"/>
          <w:numId w:val="25"/>
        </w:numPr>
        <w:spacing w:after="0"/>
        <w:rPr>
          <w:rFonts w:ascii="Book Antiqua" w:hAnsi="Book Antiqua"/>
        </w:rPr>
      </w:pPr>
      <w:r>
        <w:rPr>
          <w:rFonts w:ascii="Book Antiqua" w:hAnsi="Book Antiqua"/>
        </w:rPr>
        <w:t>A Project Coordinator</w:t>
      </w:r>
      <w:r w:rsidRPr="00D675E3">
        <w:rPr>
          <w:rFonts w:cstheme="minorHAnsi"/>
          <w:szCs w:val="20"/>
          <w:lang w:eastAsia="zh-CN"/>
        </w:rPr>
        <w:t xml:space="preserve"> </w:t>
      </w:r>
      <w:r w:rsidRPr="00D675E3">
        <w:rPr>
          <w:rFonts w:ascii="Book Antiqua" w:hAnsi="Book Antiqua" w:cstheme="minorHAnsi"/>
          <w:szCs w:val="20"/>
          <w:lang w:eastAsia="zh-CN"/>
        </w:rPr>
        <w:t>with overall responsibility for project management as well as technical activities in education</w:t>
      </w:r>
    </w:p>
    <w:p w14:paraId="0A8D0BF9" w14:textId="4A55DE98" w:rsidR="00D675E3" w:rsidRPr="008013D9" w:rsidRDefault="00D675E3" w:rsidP="00D675E3">
      <w:pPr>
        <w:pStyle w:val="ListParagraph"/>
        <w:numPr>
          <w:ilvl w:val="0"/>
          <w:numId w:val="25"/>
        </w:numPr>
        <w:spacing w:after="0"/>
        <w:rPr>
          <w:rFonts w:ascii="Book Antiqua" w:hAnsi="Book Antiqua"/>
        </w:rPr>
      </w:pPr>
      <w:r>
        <w:rPr>
          <w:rFonts w:ascii="Book Antiqua" w:hAnsi="Book Antiqua" w:cstheme="minorHAnsi"/>
          <w:szCs w:val="20"/>
          <w:lang w:eastAsia="zh-CN"/>
        </w:rPr>
        <w:t xml:space="preserve">A </w:t>
      </w:r>
      <w:r w:rsidRPr="00D675E3">
        <w:rPr>
          <w:rFonts w:ascii="Book Antiqua" w:hAnsi="Book Antiqua" w:cstheme="minorHAnsi"/>
          <w:szCs w:val="20"/>
          <w:lang w:eastAsia="zh-CN"/>
        </w:rPr>
        <w:t>Technical Coordinator with responsibility for the activities in the Ministry of Equity</w:t>
      </w:r>
    </w:p>
    <w:p w14:paraId="0D005E74" w14:textId="366784C8" w:rsidR="008013D9" w:rsidRPr="00D675E3" w:rsidRDefault="008013D9" w:rsidP="00D675E3">
      <w:pPr>
        <w:pStyle w:val="ListParagraph"/>
        <w:numPr>
          <w:ilvl w:val="0"/>
          <w:numId w:val="25"/>
        </w:numPr>
        <w:spacing w:after="0"/>
        <w:rPr>
          <w:rFonts w:ascii="Book Antiqua" w:hAnsi="Book Antiqua"/>
        </w:rPr>
      </w:pPr>
      <w:r>
        <w:rPr>
          <w:rFonts w:ascii="Book Antiqua" w:hAnsi="Book Antiqua" w:cstheme="minorHAnsi"/>
          <w:szCs w:val="20"/>
          <w:lang w:eastAsia="zh-CN"/>
        </w:rPr>
        <w:t>An Administrative Assistant</w:t>
      </w:r>
    </w:p>
    <w:p w14:paraId="5B4958AA" w14:textId="0753E16E" w:rsidR="00D675E3" w:rsidRPr="00F550CA" w:rsidRDefault="00F550CA" w:rsidP="00D675E3">
      <w:pPr>
        <w:pStyle w:val="ListParagraph"/>
        <w:numPr>
          <w:ilvl w:val="0"/>
          <w:numId w:val="25"/>
        </w:numPr>
        <w:spacing w:after="0"/>
        <w:rPr>
          <w:rFonts w:ascii="Book Antiqua" w:hAnsi="Book Antiqua"/>
        </w:rPr>
      </w:pPr>
      <w:r>
        <w:rPr>
          <w:rFonts w:ascii="Book Antiqua" w:hAnsi="Book Antiqua" w:cstheme="minorHAnsi"/>
          <w:szCs w:val="20"/>
          <w:lang w:eastAsia="zh-CN"/>
        </w:rPr>
        <w:t xml:space="preserve">A </w:t>
      </w:r>
      <w:r w:rsidR="00D675E3" w:rsidRPr="00F550CA">
        <w:rPr>
          <w:rFonts w:ascii="Book Antiqua" w:hAnsi="Book Antiqua" w:cstheme="minorHAnsi"/>
          <w:szCs w:val="20"/>
          <w:lang w:eastAsia="zh-CN"/>
        </w:rPr>
        <w:t xml:space="preserve">Finance </w:t>
      </w:r>
      <w:proofErr w:type="gramStart"/>
      <w:r w:rsidR="00D675E3" w:rsidRPr="00F550CA">
        <w:rPr>
          <w:rFonts w:ascii="Book Antiqua" w:hAnsi="Book Antiqua" w:cstheme="minorHAnsi"/>
          <w:szCs w:val="20"/>
          <w:lang w:eastAsia="zh-CN"/>
        </w:rPr>
        <w:t>officer</w:t>
      </w:r>
      <w:proofErr w:type="gramEnd"/>
    </w:p>
    <w:p w14:paraId="09C40EA9" w14:textId="5D147966" w:rsidR="00D675E3" w:rsidRPr="00F550CA" w:rsidRDefault="00F550CA" w:rsidP="00D675E3">
      <w:pPr>
        <w:pStyle w:val="ListParagraph"/>
        <w:numPr>
          <w:ilvl w:val="0"/>
          <w:numId w:val="25"/>
        </w:numPr>
        <w:spacing w:after="0"/>
        <w:rPr>
          <w:rFonts w:ascii="Book Antiqua" w:hAnsi="Book Antiqua"/>
        </w:rPr>
      </w:pPr>
      <w:r>
        <w:rPr>
          <w:rFonts w:ascii="Book Antiqua" w:hAnsi="Book Antiqua" w:cstheme="minorHAnsi"/>
          <w:szCs w:val="20"/>
          <w:lang w:eastAsia="zh-CN"/>
        </w:rPr>
        <w:t xml:space="preserve">A </w:t>
      </w:r>
      <w:r w:rsidR="00D675E3" w:rsidRPr="00F550CA">
        <w:rPr>
          <w:rFonts w:ascii="Book Antiqua" w:hAnsi="Book Antiqua" w:cstheme="minorHAnsi"/>
          <w:szCs w:val="20"/>
          <w:lang w:eastAsia="zh-CN"/>
        </w:rPr>
        <w:t xml:space="preserve">Procurement </w:t>
      </w:r>
      <w:proofErr w:type="gramStart"/>
      <w:r w:rsidR="00D675E3" w:rsidRPr="00F550CA">
        <w:rPr>
          <w:rFonts w:ascii="Book Antiqua" w:hAnsi="Book Antiqua" w:cstheme="minorHAnsi"/>
          <w:szCs w:val="20"/>
          <w:lang w:eastAsia="zh-CN"/>
        </w:rPr>
        <w:t>officer</w:t>
      </w:r>
      <w:proofErr w:type="gramEnd"/>
    </w:p>
    <w:p w14:paraId="0D930F6D" w14:textId="1E1A387E" w:rsidR="00D675E3" w:rsidRPr="00F550CA" w:rsidRDefault="00F550CA" w:rsidP="00D675E3">
      <w:pPr>
        <w:pStyle w:val="ListParagraph"/>
        <w:numPr>
          <w:ilvl w:val="0"/>
          <w:numId w:val="25"/>
        </w:numPr>
        <w:spacing w:after="0"/>
        <w:rPr>
          <w:rFonts w:ascii="Book Antiqua" w:hAnsi="Book Antiqua"/>
        </w:rPr>
      </w:pPr>
      <w:r w:rsidRPr="00F550CA">
        <w:rPr>
          <w:rFonts w:ascii="Book Antiqua" w:hAnsi="Book Antiqua" w:cstheme="minorHAnsi"/>
          <w:szCs w:val="20"/>
          <w:lang w:eastAsia="zh-CN"/>
        </w:rPr>
        <w:t>A</w:t>
      </w:r>
      <w:r w:rsidR="00D675E3" w:rsidRPr="00F550CA">
        <w:rPr>
          <w:rFonts w:ascii="Book Antiqua" w:hAnsi="Book Antiqua" w:cstheme="minorHAnsi"/>
          <w:szCs w:val="20"/>
          <w:lang w:eastAsia="zh-CN"/>
        </w:rPr>
        <w:t xml:space="preserve"> Monitoring &amp; Evaluation Officer</w:t>
      </w:r>
    </w:p>
    <w:p w14:paraId="2A85C19D" w14:textId="6B4B058A" w:rsidR="00D675E3" w:rsidRPr="00F550CA" w:rsidRDefault="00F550CA" w:rsidP="00D675E3">
      <w:pPr>
        <w:pStyle w:val="ListParagraph"/>
        <w:numPr>
          <w:ilvl w:val="0"/>
          <w:numId w:val="25"/>
        </w:numPr>
        <w:spacing w:after="0"/>
        <w:rPr>
          <w:rFonts w:ascii="Book Antiqua" w:hAnsi="Book Antiqua"/>
        </w:rPr>
      </w:pPr>
      <w:r w:rsidRPr="00F550CA">
        <w:rPr>
          <w:rFonts w:ascii="Book Antiqua" w:hAnsi="Book Antiqua" w:cstheme="minorHAnsi"/>
          <w:szCs w:val="20"/>
          <w:lang w:eastAsia="zh-CN"/>
        </w:rPr>
        <w:t>A</w:t>
      </w:r>
      <w:r w:rsidR="00D675E3" w:rsidRPr="00F550CA">
        <w:rPr>
          <w:rFonts w:ascii="Book Antiqua" w:hAnsi="Book Antiqua" w:cstheme="minorHAnsi"/>
          <w:szCs w:val="20"/>
          <w:lang w:eastAsia="zh-CN"/>
        </w:rPr>
        <w:t xml:space="preserve"> Social and Environmental specialist</w:t>
      </w:r>
    </w:p>
    <w:p w14:paraId="00092E80" w14:textId="77777777" w:rsidR="00D675E3" w:rsidRPr="00D675E3" w:rsidRDefault="00D675E3" w:rsidP="00D675E3">
      <w:pPr>
        <w:pStyle w:val="ListParagraph"/>
        <w:spacing w:after="0"/>
        <w:rPr>
          <w:rFonts w:ascii="Book Antiqua" w:hAnsi="Book Antiqua"/>
        </w:rPr>
      </w:pPr>
    </w:p>
    <w:p w14:paraId="029D22B8" w14:textId="4F4FD1FD" w:rsidR="00F550CA" w:rsidRPr="006D1CEC" w:rsidRDefault="003601DA" w:rsidP="00153A84">
      <w:pPr>
        <w:spacing w:after="0"/>
        <w:jc w:val="both"/>
        <w:rPr>
          <w:rFonts w:ascii="Book Antiqua" w:hAnsi="Book Antiqua"/>
          <w:b/>
          <w:i/>
          <w:color w:val="FF0000"/>
        </w:rPr>
      </w:pPr>
      <w:r w:rsidRPr="005629BC">
        <w:rPr>
          <w:rFonts w:ascii="Book Antiqua" w:hAnsi="Book Antiqua"/>
          <w:b/>
          <w:i/>
        </w:rPr>
        <w:t>2.2</w:t>
      </w:r>
      <w:r w:rsidR="00BC625B" w:rsidRPr="005629BC">
        <w:rPr>
          <w:rFonts w:ascii="Book Antiqua" w:hAnsi="Book Antiqua"/>
          <w:b/>
          <w:i/>
        </w:rPr>
        <w:t>. Labour requirements for component : Strengthening Technical and Vocational Education and Training (TVET);</w:t>
      </w:r>
    </w:p>
    <w:tbl>
      <w:tblPr>
        <w:tblStyle w:val="TableGrid"/>
        <w:tblW w:w="0" w:type="auto"/>
        <w:tblLook w:val="04A0" w:firstRow="1" w:lastRow="0" w:firstColumn="1" w:lastColumn="0" w:noHBand="0" w:noVBand="1"/>
      </w:tblPr>
      <w:tblGrid>
        <w:gridCol w:w="3138"/>
        <w:gridCol w:w="3113"/>
        <w:gridCol w:w="3099"/>
      </w:tblGrid>
      <w:tr w:rsidR="00E3613F" w:rsidRPr="00234BAE" w14:paraId="28B1DFF6" w14:textId="77777777" w:rsidTr="00E3613F">
        <w:tc>
          <w:tcPr>
            <w:tcW w:w="3192" w:type="dxa"/>
          </w:tcPr>
          <w:p w14:paraId="37ED6DD6" w14:textId="77777777" w:rsidR="00E3613F" w:rsidRPr="00E3613F" w:rsidRDefault="00E3613F" w:rsidP="00C82A2E">
            <w:pPr>
              <w:autoSpaceDE w:val="0"/>
              <w:autoSpaceDN w:val="0"/>
              <w:adjustRightInd w:val="0"/>
              <w:jc w:val="both"/>
              <w:rPr>
                <w:rFonts w:ascii="Book Antiqua" w:hAnsi="Book Antiqua" w:cs="Calibri"/>
                <w:b/>
                <w:sz w:val="20"/>
                <w:szCs w:val="20"/>
                <w:lang w:val="en-029"/>
              </w:rPr>
            </w:pPr>
            <w:r w:rsidRPr="00E3613F">
              <w:rPr>
                <w:rFonts w:ascii="Book Antiqua" w:hAnsi="Book Antiqua" w:cs="Calibri"/>
                <w:b/>
                <w:sz w:val="20"/>
                <w:szCs w:val="20"/>
                <w:lang w:val="en-029"/>
              </w:rPr>
              <w:t xml:space="preserve">Component and activities </w:t>
            </w:r>
          </w:p>
        </w:tc>
        <w:tc>
          <w:tcPr>
            <w:tcW w:w="3192" w:type="dxa"/>
          </w:tcPr>
          <w:p w14:paraId="2A9B6C88" w14:textId="78E92D4D" w:rsidR="00E3613F" w:rsidRPr="00E3613F" w:rsidRDefault="008473D6" w:rsidP="00C82A2E">
            <w:pPr>
              <w:autoSpaceDE w:val="0"/>
              <w:autoSpaceDN w:val="0"/>
              <w:adjustRightInd w:val="0"/>
              <w:jc w:val="both"/>
              <w:rPr>
                <w:rFonts w:ascii="Book Antiqua" w:hAnsi="Book Antiqua" w:cs="Calibri"/>
                <w:b/>
                <w:sz w:val="20"/>
                <w:szCs w:val="20"/>
                <w:lang w:val="en-029"/>
              </w:rPr>
            </w:pPr>
            <w:r w:rsidRPr="00E3613F">
              <w:rPr>
                <w:rFonts w:ascii="Book Antiqua" w:hAnsi="Book Antiqua" w:cs="Calibri"/>
                <w:b/>
                <w:sz w:val="20"/>
                <w:szCs w:val="20"/>
                <w:lang w:val="en-029"/>
              </w:rPr>
              <w:t>Estimated No. of Persons</w:t>
            </w:r>
          </w:p>
        </w:tc>
        <w:tc>
          <w:tcPr>
            <w:tcW w:w="3192" w:type="dxa"/>
          </w:tcPr>
          <w:p w14:paraId="279F6351" w14:textId="228CBB47" w:rsidR="00E3613F" w:rsidRPr="00E3613F" w:rsidRDefault="008473D6" w:rsidP="00C82A2E">
            <w:pPr>
              <w:autoSpaceDE w:val="0"/>
              <w:autoSpaceDN w:val="0"/>
              <w:adjustRightInd w:val="0"/>
              <w:jc w:val="both"/>
              <w:rPr>
                <w:rFonts w:ascii="Book Antiqua" w:hAnsi="Book Antiqua" w:cs="Calibri"/>
                <w:b/>
                <w:sz w:val="20"/>
                <w:szCs w:val="20"/>
                <w:lang w:val="en-029"/>
              </w:rPr>
            </w:pPr>
            <w:r>
              <w:rPr>
                <w:rFonts w:ascii="Book Antiqua" w:hAnsi="Book Antiqua" w:cs="Calibri"/>
                <w:b/>
                <w:sz w:val="20"/>
                <w:szCs w:val="20"/>
                <w:lang w:val="en-029"/>
              </w:rPr>
              <w:t>Timing of Engagement</w:t>
            </w:r>
          </w:p>
        </w:tc>
      </w:tr>
      <w:tr w:rsidR="00E3613F" w:rsidRPr="00234BAE" w14:paraId="5F743FD0" w14:textId="77777777" w:rsidTr="00C82A2E">
        <w:tc>
          <w:tcPr>
            <w:tcW w:w="9576" w:type="dxa"/>
            <w:gridSpan w:val="3"/>
          </w:tcPr>
          <w:p w14:paraId="79201937" w14:textId="414AAF98" w:rsidR="00E3613F" w:rsidRPr="00234BAE" w:rsidRDefault="00E3613F" w:rsidP="00C82A2E">
            <w:pPr>
              <w:autoSpaceDE w:val="0"/>
              <w:autoSpaceDN w:val="0"/>
              <w:adjustRightInd w:val="0"/>
              <w:jc w:val="both"/>
              <w:rPr>
                <w:rFonts w:ascii="Book Antiqua" w:hAnsi="Book Antiqua" w:cs="Calibri"/>
                <w:sz w:val="20"/>
                <w:szCs w:val="20"/>
                <w:lang w:val="en-029"/>
              </w:rPr>
            </w:pPr>
            <w:r w:rsidRPr="00E3613F">
              <w:rPr>
                <w:rFonts w:ascii="Book Antiqua" w:hAnsi="Book Antiqua" w:cs="Calibri"/>
                <w:b/>
                <w:sz w:val="20"/>
                <w:szCs w:val="20"/>
                <w:lang w:val="en-029"/>
              </w:rPr>
              <w:t xml:space="preserve">Component </w:t>
            </w:r>
            <w:proofErr w:type="gramStart"/>
            <w:r w:rsidRPr="00E3613F">
              <w:rPr>
                <w:rFonts w:ascii="Book Antiqua" w:hAnsi="Book Antiqua" w:cs="Calibri"/>
                <w:b/>
                <w:sz w:val="20"/>
                <w:szCs w:val="20"/>
                <w:lang w:val="en-029"/>
              </w:rPr>
              <w:t>1;Strengthening</w:t>
            </w:r>
            <w:proofErr w:type="gramEnd"/>
            <w:r w:rsidRPr="00E3613F">
              <w:rPr>
                <w:rFonts w:ascii="Book Antiqua" w:hAnsi="Book Antiqua" w:cs="Calibri"/>
                <w:b/>
                <w:sz w:val="20"/>
                <w:szCs w:val="20"/>
                <w:lang w:val="en-029"/>
              </w:rPr>
              <w:t xml:space="preserve"> Enabling Environment for TVET;</w:t>
            </w:r>
          </w:p>
        </w:tc>
      </w:tr>
      <w:tr w:rsidR="005629BC" w:rsidRPr="00F810F4" w14:paraId="4F8335A1" w14:textId="77777777" w:rsidTr="00E3613F">
        <w:tc>
          <w:tcPr>
            <w:tcW w:w="3192" w:type="dxa"/>
          </w:tcPr>
          <w:p w14:paraId="09C0F54B" w14:textId="77777777" w:rsidR="005629BC" w:rsidRPr="00234BAE" w:rsidRDefault="005629BC" w:rsidP="00E3613F">
            <w:pPr>
              <w:pStyle w:val="ListParagraph"/>
              <w:numPr>
                <w:ilvl w:val="0"/>
                <w:numId w:val="26"/>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Establishing a periodic labor market needs assessment to gauge private, public, and informal sector needs for technical and non-technical (e.g. socio-emotional) skills</w:t>
            </w:r>
          </w:p>
        </w:tc>
        <w:tc>
          <w:tcPr>
            <w:tcW w:w="3192" w:type="dxa"/>
          </w:tcPr>
          <w:p w14:paraId="02AC0232" w14:textId="77777777" w:rsidR="005629BC" w:rsidRPr="005629BC" w:rsidRDefault="005629BC" w:rsidP="003F2DD4">
            <w:pPr>
              <w:autoSpaceDE w:val="0"/>
              <w:autoSpaceDN w:val="0"/>
              <w:adjustRightInd w:val="0"/>
              <w:spacing w:after="0"/>
              <w:rPr>
                <w:rFonts w:ascii="Book Antiqua" w:hAnsi="Book Antiqua" w:cs="Calibri"/>
                <w:sz w:val="20"/>
                <w:szCs w:val="20"/>
                <w:lang w:val="en-029"/>
              </w:rPr>
            </w:pPr>
            <w:r w:rsidRPr="005629BC">
              <w:rPr>
                <w:rFonts w:ascii="Book Antiqua" w:hAnsi="Book Antiqua" w:cs="Calibri"/>
                <w:sz w:val="20"/>
                <w:szCs w:val="20"/>
                <w:lang w:val="en-029"/>
              </w:rPr>
              <w:t>15 interviewers</w:t>
            </w:r>
          </w:p>
          <w:p w14:paraId="54AD207D" w14:textId="1BDCF5FC"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 xml:space="preserve">  3 supervisors</w:t>
            </w:r>
          </w:p>
        </w:tc>
        <w:tc>
          <w:tcPr>
            <w:tcW w:w="3192" w:type="dxa"/>
          </w:tcPr>
          <w:p w14:paraId="5FF184DF" w14:textId="06D57269"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January - March 2020</w:t>
            </w:r>
          </w:p>
        </w:tc>
      </w:tr>
      <w:tr w:rsidR="005629BC" w:rsidRPr="00F56021" w14:paraId="3197018D" w14:textId="77777777" w:rsidTr="00E3613F">
        <w:tc>
          <w:tcPr>
            <w:tcW w:w="3192" w:type="dxa"/>
          </w:tcPr>
          <w:p w14:paraId="77AD3A6D" w14:textId="77777777" w:rsidR="005629BC" w:rsidRPr="00234BAE" w:rsidRDefault="005629BC" w:rsidP="00E3613F">
            <w:pPr>
              <w:pStyle w:val="ListParagraph"/>
              <w:numPr>
                <w:ilvl w:val="0"/>
                <w:numId w:val="26"/>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Supporting the implementation of the TVET Policy and Strategy, including adequate human resourcing of the TVET Council and measures to increase gender inclusivity and inclusion of persons with disabilities;</w:t>
            </w:r>
          </w:p>
        </w:tc>
        <w:tc>
          <w:tcPr>
            <w:tcW w:w="3192" w:type="dxa"/>
          </w:tcPr>
          <w:p w14:paraId="4592D08E" w14:textId="77777777" w:rsidR="005629BC" w:rsidRPr="005629BC" w:rsidRDefault="005629BC" w:rsidP="003F2DD4">
            <w:pPr>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TVET Council</w:t>
            </w:r>
          </w:p>
          <w:p w14:paraId="2C57AA15" w14:textId="77777777" w:rsidR="005629BC" w:rsidRPr="005629BC" w:rsidRDefault="005629BC" w:rsidP="003F2DD4">
            <w:pPr>
              <w:pStyle w:val="ListParagraph"/>
              <w:numPr>
                <w:ilvl w:val="0"/>
                <w:numId w:val="35"/>
              </w:numPr>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 xml:space="preserve">5 Existing staff </w:t>
            </w:r>
          </w:p>
          <w:p w14:paraId="3A24C0F2" w14:textId="77777777" w:rsidR="005629BC" w:rsidRPr="005629BC" w:rsidRDefault="005629BC" w:rsidP="003F2DD4">
            <w:pPr>
              <w:pStyle w:val="ListParagraph"/>
              <w:numPr>
                <w:ilvl w:val="0"/>
                <w:numId w:val="35"/>
              </w:numPr>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2 New staff</w:t>
            </w:r>
          </w:p>
          <w:p w14:paraId="2F0ACB2C" w14:textId="77777777" w:rsidR="005629BC" w:rsidRPr="005629BC" w:rsidRDefault="005629BC" w:rsidP="003F2DD4">
            <w:pPr>
              <w:pStyle w:val="ListParagraph"/>
              <w:numPr>
                <w:ilvl w:val="0"/>
                <w:numId w:val="35"/>
              </w:numPr>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1 Ancillary staff (</w:t>
            </w:r>
            <w:proofErr w:type="gramStart"/>
            <w:r w:rsidRPr="005629BC">
              <w:rPr>
                <w:rFonts w:ascii="Book Antiqua" w:hAnsi="Book Antiqua" w:cs="Calibri"/>
                <w:sz w:val="20"/>
                <w:szCs w:val="20"/>
                <w:lang w:val="en-029"/>
              </w:rPr>
              <w:t>8 )</w:t>
            </w:r>
            <w:proofErr w:type="gramEnd"/>
          </w:p>
          <w:p w14:paraId="4C2126DC" w14:textId="77777777" w:rsidR="005629BC" w:rsidRPr="005629BC" w:rsidRDefault="005629BC" w:rsidP="003F2DD4">
            <w:pPr>
              <w:autoSpaceDE w:val="0"/>
              <w:autoSpaceDN w:val="0"/>
              <w:adjustRightInd w:val="0"/>
              <w:spacing w:after="0"/>
              <w:jc w:val="both"/>
              <w:rPr>
                <w:rFonts w:ascii="Book Antiqua" w:hAnsi="Book Antiqua" w:cs="Calibri"/>
                <w:sz w:val="20"/>
                <w:szCs w:val="20"/>
                <w:lang w:val="en-029"/>
              </w:rPr>
            </w:pPr>
          </w:p>
          <w:p w14:paraId="2EDC9187" w14:textId="77777777" w:rsidR="005629BC" w:rsidRPr="005629BC" w:rsidRDefault="005629BC" w:rsidP="003F2DD4">
            <w:pPr>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TVET Unit</w:t>
            </w:r>
          </w:p>
          <w:p w14:paraId="4BA758BD" w14:textId="5EC7A615"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proofErr w:type="gramStart"/>
            <w:r w:rsidRPr="005629BC">
              <w:rPr>
                <w:rFonts w:ascii="Book Antiqua" w:hAnsi="Book Antiqua" w:cs="Calibri"/>
                <w:sz w:val="20"/>
                <w:szCs w:val="20"/>
                <w:lang w:val="en-029"/>
              </w:rPr>
              <w:t>4  New</w:t>
            </w:r>
            <w:proofErr w:type="gramEnd"/>
            <w:r w:rsidRPr="005629BC">
              <w:rPr>
                <w:rFonts w:ascii="Book Antiqua" w:hAnsi="Book Antiqua" w:cs="Calibri"/>
                <w:sz w:val="20"/>
                <w:szCs w:val="20"/>
                <w:lang w:val="en-029"/>
              </w:rPr>
              <w:t xml:space="preserve"> staff</w:t>
            </w:r>
          </w:p>
        </w:tc>
        <w:tc>
          <w:tcPr>
            <w:tcW w:w="3192" w:type="dxa"/>
          </w:tcPr>
          <w:p w14:paraId="6E042F49" w14:textId="2C3B5CC1"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May 2020</w:t>
            </w:r>
          </w:p>
        </w:tc>
      </w:tr>
      <w:tr w:rsidR="005629BC" w:rsidRPr="00F810F4" w14:paraId="07505DBB" w14:textId="77777777" w:rsidTr="00E3613F">
        <w:tc>
          <w:tcPr>
            <w:tcW w:w="3192" w:type="dxa"/>
          </w:tcPr>
          <w:p w14:paraId="092345C8" w14:textId="77777777" w:rsidR="005629BC" w:rsidRPr="00234BAE" w:rsidRDefault="005629BC" w:rsidP="00E3613F">
            <w:pPr>
              <w:pStyle w:val="ListParagraph"/>
              <w:numPr>
                <w:ilvl w:val="0"/>
                <w:numId w:val="26"/>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 xml:space="preserve">Developing fully operational databases of training institutions, </w:t>
            </w:r>
            <w:r w:rsidRPr="00234BAE">
              <w:rPr>
                <w:rFonts w:ascii="Book Antiqua" w:hAnsi="Book Antiqua" w:cstheme="minorHAnsi"/>
                <w:sz w:val="20"/>
                <w:szCs w:val="20"/>
                <w:lang w:eastAsia="zh-CN"/>
              </w:rPr>
              <w:lastRenderedPageBreak/>
              <w:t xml:space="preserve">trainees, and credentials (TVET database) and of employers and job seekers </w:t>
            </w:r>
          </w:p>
        </w:tc>
        <w:tc>
          <w:tcPr>
            <w:tcW w:w="3192" w:type="dxa"/>
          </w:tcPr>
          <w:p w14:paraId="2938CF0B" w14:textId="7C622BE1"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lastRenderedPageBreak/>
              <w:t xml:space="preserve">2 data entry personnel </w:t>
            </w:r>
          </w:p>
        </w:tc>
        <w:tc>
          <w:tcPr>
            <w:tcW w:w="3192" w:type="dxa"/>
          </w:tcPr>
          <w:p w14:paraId="511E0270" w14:textId="5D3A59C9"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May 2020</w:t>
            </w:r>
          </w:p>
        </w:tc>
      </w:tr>
      <w:tr w:rsidR="005629BC" w:rsidRPr="001A643F" w14:paraId="0548C3E8" w14:textId="77777777" w:rsidTr="00E3613F">
        <w:tc>
          <w:tcPr>
            <w:tcW w:w="3192" w:type="dxa"/>
          </w:tcPr>
          <w:p w14:paraId="312876A6" w14:textId="77777777" w:rsidR="005629BC" w:rsidRPr="00234BAE" w:rsidRDefault="005629BC" w:rsidP="00E3613F">
            <w:pPr>
              <w:pStyle w:val="ListParagraph"/>
              <w:numPr>
                <w:ilvl w:val="0"/>
                <w:numId w:val="26"/>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Developing a resource mobilization strategy to ensure sust</w:t>
            </w:r>
            <w:r>
              <w:rPr>
                <w:rFonts w:ascii="Book Antiqua" w:hAnsi="Book Antiqua" w:cstheme="minorHAnsi"/>
                <w:sz w:val="20"/>
                <w:szCs w:val="20"/>
                <w:lang w:eastAsia="zh-CN"/>
              </w:rPr>
              <w:t>ainable financing of the sector.</w:t>
            </w:r>
          </w:p>
        </w:tc>
        <w:tc>
          <w:tcPr>
            <w:tcW w:w="3192" w:type="dxa"/>
          </w:tcPr>
          <w:p w14:paraId="0F12857C" w14:textId="22936863"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3 People</w:t>
            </w:r>
          </w:p>
        </w:tc>
        <w:tc>
          <w:tcPr>
            <w:tcW w:w="3192" w:type="dxa"/>
          </w:tcPr>
          <w:p w14:paraId="57DAF07D" w14:textId="0C1854D1"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February 2020</w:t>
            </w:r>
          </w:p>
        </w:tc>
      </w:tr>
      <w:tr w:rsidR="008473D6" w:rsidRPr="00234BAE" w14:paraId="1F88F4E0" w14:textId="77777777" w:rsidTr="00E3613F">
        <w:tc>
          <w:tcPr>
            <w:tcW w:w="3192" w:type="dxa"/>
          </w:tcPr>
          <w:p w14:paraId="4DEEBCDA" w14:textId="31EAFF06" w:rsidR="008473D6" w:rsidRPr="008473D6" w:rsidRDefault="008473D6" w:rsidP="00C82A2E">
            <w:pPr>
              <w:autoSpaceDE w:val="0"/>
              <w:autoSpaceDN w:val="0"/>
              <w:adjustRightInd w:val="0"/>
              <w:jc w:val="both"/>
              <w:rPr>
                <w:rFonts w:ascii="Book Antiqua" w:hAnsi="Book Antiqua" w:cs="Calibri"/>
                <w:b/>
                <w:sz w:val="20"/>
                <w:szCs w:val="20"/>
                <w:lang w:val="en-029"/>
              </w:rPr>
            </w:pPr>
            <w:r w:rsidRPr="008473D6">
              <w:rPr>
                <w:rFonts w:ascii="Book Antiqua" w:hAnsi="Book Antiqua" w:cs="Calibri"/>
                <w:b/>
                <w:sz w:val="20"/>
                <w:szCs w:val="20"/>
                <w:lang w:val="en-029"/>
              </w:rPr>
              <w:t xml:space="preserve">Component and activities </w:t>
            </w:r>
          </w:p>
        </w:tc>
        <w:tc>
          <w:tcPr>
            <w:tcW w:w="3192" w:type="dxa"/>
          </w:tcPr>
          <w:p w14:paraId="5ACFC98A" w14:textId="680A13CB" w:rsidR="008473D6" w:rsidRPr="00234BAE" w:rsidRDefault="008473D6" w:rsidP="00C82A2E">
            <w:pPr>
              <w:autoSpaceDE w:val="0"/>
              <w:autoSpaceDN w:val="0"/>
              <w:adjustRightInd w:val="0"/>
              <w:jc w:val="both"/>
              <w:rPr>
                <w:rFonts w:ascii="Book Antiqua" w:hAnsi="Book Antiqua" w:cs="Calibri"/>
                <w:sz w:val="20"/>
                <w:szCs w:val="20"/>
                <w:lang w:val="en-029"/>
              </w:rPr>
            </w:pPr>
            <w:r w:rsidRPr="00E3613F">
              <w:rPr>
                <w:rFonts w:ascii="Book Antiqua" w:hAnsi="Book Antiqua" w:cs="Calibri"/>
                <w:b/>
                <w:sz w:val="20"/>
                <w:szCs w:val="20"/>
                <w:lang w:val="en-029"/>
              </w:rPr>
              <w:t>Estimated No. of Persons</w:t>
            </w:r>
          </w:p>
        </w:tc>
        <w:tc>
          <w:tcPr>
            <w:tcW w:w="3192" w:type="dxa"/>
          </w:tcPr>
          <w:p w14:paraId="7073A4DF" w14:textId="65A632E1" w:rsidR="008473D6" w:rsidRPr="00234BAE" w:rsidRDefault="008473D6" w:rsidP="00C82A2E">
            <w:pPr>
              <w:autoSpaceDE w:val="0"/>
              <w:autoSpaceDN w:val="0"/>
              <w:adjustRightInd w:val="0"/>
              <w:jc w:val="both"/>
              <w:rPr>
                <w:rFonts w:ascii="Book Antiqua" w:hAnsi="Book Antiqua" w:cs="Calibri"/>
                <w:sz w:val="20"/>
                <w:szCs w:val="20"/>
                <w:lang w:val="en-029"/>
              </w:rPr>
            </w:pPr>
            <w:r>
              <w:rPr>
                <w:rFonts w:ascii="Book Antiqua" w:hAnsi="Book Antiqua" w:cs="Calibri"/>
                <w:b/>
                <w:sz w:val="20"/>
                <w:szCs w:val="20"/>
                <w:lang w:val="en-029"/>
              </w:rPr>
              <w:t>Timing of Engagement</w:t>
            </w:r>
          </w:p>
        </w:tc>
      </w:tr>
      <w:tr w:rsidR="00E3613F" w:rsidRPr="00234BAE" w14:paraId="08CAF34F" w14:textId="77777777" w:rsidTr="00C82A2E">
        <w:tc>
          <w:tcPr>
            <w:tcW w:w="9576" w:type="dxa"/>
            <w:gridSpan w:val="3"/>
          </w:tcPr>
          <w:p w14:paraId="23157234" w14:textId="7EE2D177" w:rsidR="00E3613F" w:rsidRPr="00E3613F" w:rsidRDefault="00E3613F" w:rsidP="00C82A2E">
            <w:pPr>
              <w:autoSpaceDE w:val="0"/>
              <w:autoSpaceDN w:val="0"/>
              <w:adjustRightInd w:val="0"/>
              <w:jc w:val="both"/>
              <w:rPr>
                <w:rFonts w:ascii="Book Antiqua" w:hAnsi="Book Antiqua" w:cs="Calibri"/>
                <w:b/>
                <w:sz w:val="20"/>
                <w:szCs w:val="20"/>
                <w:lang w:val="en-029"/>
              </w:rPr>
            </w:pPr>
            <w:r w:rsidRPr="00E3613F">
              <w:rPr>
                <w:rFonts w:ascii="Book Antiqua" w:hAnsi="Book Antiqua" w:cs="Calibri"/>
                <w:b/>
                <w:sz w:val="20"/>
                <w:szCs w:val="20"/>
                <w:lang w:val="en-029"/>
              </w:rPr>
              <w:t>Component 2;</w:t>
            </w:r>
            <w:r w:rsidRPr="00E3613F">
              <w:rPr>
                <w:rFonts w:ascii="Book Antiqua" w:hAnsi="Book Antiqua" w:cstheme="minorHAnsi"/>
                <w:b/>
                <w:sz w:val="20"/>
                <w:szCs w:val="20"/>
                <w:lang w:eastAsia="zh-CN"/>
              </w:rPr>
              <w:t xml:space="preserve"> Improved TVET offerings</w:t>
            </w:r>
          </w:p>
        </w:tc>
      </w:tr>
      <w:tr w:rsidR="005629BC" w:rsidRPr="001A643F" w14:paraId="1222F824" w14:textId="77777777" w:rsidTr="00E3613F">
        <w:tc>
          <w:tcPr>
            <w:tcW w:w="3192" w:type="dxa"/>
          </w:tcPr>
          <w:p w14:paraId="6CE4DCF0" w14:textId="77777777" w:rsidR="005629BC" w:rsidRPr="00234BAE" w:rsidRDefault="005629BC" w:rsidP="00E3613F">
            <w:pPr>
              <w:pStyle w:val="ListParagraph"/>
              <w:numPr>
                <w:ilvl w:val="0"/>
                <w:numId w:val="28"/>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Rationalization of programs, informed by the labor market needs assessment and skills program diagnostic;</w:t>
            </w:r>
          </w:p>
        </w:tc>
        <w:tc>
          <w:tcPr>
            <w:tcW w:w="3192" w:type="dxa"/>
          </w:tcPr>
          <w:p w14:paraId="0A56AE43" w14:textId="741DB83A" w:rsidR="005629BC" w:rsidRPr="005629BC" w:rsidRDefault="005629BC" w:rsidP="005629BC">
            <w:pPr>
              <w:autoSpaceDE w:val="0"/>
              <w:autoSpaceDN w:val="0"/>
              <w:adjustRightInd w:val="0"/>
              <w:jc w:val="center"/>
              <w:rPr>
                <w:rFonts w:ascii="Book Antiqua" w:hAnsi="Book Antiqua" w:cs="Calibri"/>
                <w:sz w:val="20"/>
                <w:szCs w:val="20"/>
                <w:lang w:val="en-029"/>
              </w:rPr>
            </w:pPr>
            <w:r w:rsidRPr="005629BC">
              <w:rPr>
                <w:rFonts w:ascii="Book Antiqua" w:hAnsi="Book Antiqua" w:cs="Calibri"/>
                <w:sz w:val="20"/>
                <w:szCs w:val="20"/>
                <w:lang w:val="en-029"/>
              </w:rPr>
              <w:t>4 People</w:t>
            </w:r>
          </w:p>
        </w:tc>
        <w:tc>
          <w:tcPr>
            <w:tcW w:w="3192" w:type="dxa"/>
          </w:tcPr>
          <w:p w14:paraId="01C588EF" w14:textId="33318753"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May 2020</w:t>
            </w:r>
          </w:p>
        </w:tc>
      </w:tr>
      <w:tr w:rsidR="005629BC" w:rsidRPr="001A643F" w14:paraId="6A5F9C53" w14:textId="77777777" w:rsidTr="00E3613F">
        <w:tc>
          <w:tcPr>
            <w:tcW w:w="3192" w:type="dxa"/>
          </w:tcPr>
          <w:p w14:paraId="62964336" w14:textId="77777777" w:rsidR="005629BC" w:rsidRPr="00234BAE" w:rsidRDefault="005629BC" w:rsidP="00E3613F">
            <w:pPr>
              <w:pStyle w:val="ListParagraph"/>
              <w:numPr>
                <w:ilvl w:val="0"/>
                <w:numId w:val="28"/>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Professional development for TVET trainers, including a trainer immersion program in partnership with the private sector,</w:t>
            </w:r>
          </w:p>
        </w:tc>
        <w:tc>
          <w:tcPr>
            <w:tcW w:w="3192" w:type="dxa"/>
          </w:tcPr>
          <w:p w14:paraId="1A30BDC2" w14:textId="0E21578B"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2 People</w:t>
            </w:r>
          </w:p>
        </w:tc>
        <w:tc>
          <w:tcPr>
            <w:tcW w:w="3192" w:type="dxa"/>
          </w:tcPr>
          <w:p w14:paraId="3F8848DA" w14:textId="3028218D"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July 2020</w:t>
            </w:r>
          </w:p>
        </w:tc>
      </w:tr>
      <w:tr w:rsidR="005629BC" w:rsidRPr="0018077F" w14:paraId="253787FC" w14:textId="77777777" w:rsidTr="00E3613F">
        <w:tc>
          <w:tcPr>
            <w:tcW w:w="3192" w:type="dxa"/>
          </w:tcPr>
          <w:p w14:paraId="70FD00C7" w14:textId="77777777" w:rsidR="005629BC" w:rsidRPr="00234BAE" w:rsidRDefault="005629BC" w:rsidP="00E3613F">
            <w:pPr>
              <w:pStyle w:val="ListParagraph"/>
              <w:numPr>
                <w:ilvl w:val="0"/>
                <w:numId w:val="28"/>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Development of new TVET offerings - including higher-level CVQs</w:t>
            </w:r>
          </w:p>
        </w:tc>
        <w:tc>
          <w:tcPr>
            <w:tcW w:w="3192" w:type="dxa"/>
          </w:tcPr>
          <w:p w14:paraId="2E995681" w14:textId="0E9BDE97"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1 Officer in charge</w:t>
            </w:r>
          </w:p>
        </w:tc>
        <w:tc>
          <w:tcPr>
            <w:tcW w:w="3192" w:type="dxa"/>
          </w:tcPr>
          <w:p w14:paraId="3A493308" w14:textId="0CB6FB75"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January 2020</w:t>
            </w:r>
          </w:p>
        </w:tc>
      </w:tr>
      <w:tr w:rsidR="005629BC" w:rsidRPr="001A643F" w14:paraId="266DD864" w14:textId="77777777" w:rsidTr="00E3613F">
        <w:tc>
          <w:tcPr>
            <w:tcW w:w="3192" w:type="dxa"/>
          </w:tcPr>
          <w:p w14:paraId="5E688C5C" w14:textId="77777777" w:rsidR="005629BC" w:rsidRPr="00234BAE" w:rsidRDefault="005629BC" w:rsidP="00E3613F">
            <w:pPr>
              <w:pStyle w:val="ListParagraph"/>
              <w:numPr>
                <w:ilvl w:val="0"/>
                <w:numId w:val="28"/>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Provision of financial support for lower-income students to access TVET</w:t>
            </w:r>
          </w:p>
        </w:tc>
        <w:tc>
          <w:tcPr>
            <w:tcW w:w="3192" w:type="dxa"/>
          </w:tcPr>
          <w:p w14:paraId="6BDDA001" w14:textId="62D97E9C"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2 people</w:t>
            </w:r>
          </w:p>
        </w:tc>
        <w:tc>
          <w:tcPr>
            <w:tcW w:w="3192" w:type="dxa"/>
          </w:tcPr>
          <w:p w14:paraId="0DE1B1C7" w14:textId="4CDB0EF9" w:rsidR="005629BC" w:rsidRPr="005629BC" w:rsidRDefault="005629BC" w:rsidP="00E3613F">
            <w:pPr>
              <w:pStyle w:val="ListParagraph"/>
              <w:autoSpaceDE w:val="0"/>
              <w:autoSpaceDN w:val="0"/>
              <w:adjustRightInd w:val="0"/>
              <w:spacing w:after="0"/>
              <w:jc w:val="both"/>
              <w:rPr>
                <w:rFonts w:ascii="Book Antiqua" w:hAnsi="Book Antiqua" w:cs="Calibri"/>
                <w:sz w:val="20"/>
                <w:szCs w:val="20"/>
                <w:lang w:val="en-029"/>
              </w:rPr>
            </w:pPr>
            <w:r w:rsidRPr="005629BC">
              <w:rPr>
                <w:rFonts w:ascii="Book Antiqua" w:hAnsi="Book Antiqua" w:cs="Calibri"/>
                <w:sz w:val="20"/>
                <w:szCs w:val="20"/>
                <w:lang w:val="en-029"/>
              </w:rPr>
              <w:t>April 2020</w:t>
            </w:r>
          </w:p>
        </w:tc>
      </w:tr>
    </w:tbl>
    <w:p w14:paraId="10CB9B86" w14:textId="77777777" w:rsidR="00BC625B" w:rsidRDefault="00BC625B" w:rsidP="00153A84">
      <w:pPr>
        <w:spacing w:after="0"/>
        <w:jc w:val="both"/>
        <w:rPr>
          <w:rFonts w:ascii="Book Antiqua" w:hAnsi="Book Antiqua"/>
          <w:b/>
          <w:i/>
          <w:color w:val="4472C4" w:themeColor="accent1"/>
        </w:rPr>
      </w:pPr>
    </w:p>
    <w:p w14:paraId="618870C6" w14:textId="77777777" w:rsidR="00E3613F" w:rsidRDefault="00E3613F" w:rsidP="00153A84">
      <w:pPr>
        <w:spacing w:after="0"/>
        <w:jc w:val="both"/>
        <w:rPr>
          <w:rFonts w:ascii="Book Antiqua" w:hAnsi="Book Antiqua"/>
          <w:b/>
          <w:i/>
          <w:color w:val="4472C4" w:themeColor="accent1"/>
        </w:rPr>
      </w:pPr>
    </w:p>
    <w:p w14:paraId="4A5B39F7" w14:textId="77777777" w:rsidR="00E3613F" w:rsidRDefault="00E3613F" w:rsidP="00153A84">
      <w:pPr>
        <w:spacing w:after="0"/>
        <w:jc w:val="both"/>
        <w:rPr>
          <w:rFonts w:ascii="Book Antiqua" w:hAnsi="Book Antiqua"/>
          <w:b/>
          <w:i/>
          <w:color w:val="4472C4" w:themeColor="accent1"/>
        </w:rPr>
      </w:pPr>
    </w:p>
    <w:p w14:paraId="28CB90FF" w14:textId="77777777" w:rsidR="00E3613F" w:rsidRDefault="00E3613F" w:rsidP="00153A84">
      <w:pPr>
        <w:spacing w:after="0"/>
        <w:jc w:val="both"/>
        <w:rPr>
          <w:rFonts w:ascii="Book Antiqua" w:hAnsi="Book Antiqua"/>
          <w:b/>
          <w:i/>
          <w:color w:val="4472C4" w:themeColor="accent1"/>
        </w:rPr>
      </w:pPr>
    </w:p>
    <w:p w14:paraId="24865F6E" w14:textId="77777777" w:rsidR="00E3613F" w:rsidRDefault="00E3613F" w:rsidP="00153A84">
      <w:pPr>
        <w:spacing w:after="0"/>
        <w:jc w:val="both"/>
        <w:rPr>
          <w:rFonts w:ascii="Book Antiqua" w:hAnsi="Book Antiqua"/>
          <w:b/>
          <w:i/>
          <w:color w:val="4472C4" w:themeColor="accent1"/>
        </w:rPr>
      </w:pPr>
    </w:p>
    <w:p w14:paraId="5207BBCD" w14:textId="77777777" w:rsidR="00E3613F" w:rsidRDefault="00E3613F" w:rsidP="00153A84">
      <w:pPr>
        <w:spacing w:after="0"/>
        <w:jc w:val="both"/>
        <w:rPr>
          <w:rFonts w:ascii="Book Antiqua" w:hAnsi="Book Antiqua"/>
          <w:b/>
          <w:i/>
          <w:color w:val="4472C4" w:themeColor="accent1"/>
        </w:rPr>
      </w:pPr>
    </w:p>
    <w:p w14:paraId="0DBC9432" w14:textId="77777777" w:rsidR="00E3613F" w:rsidRDefault="00E3613F" w:rsidP="00153A84">
      <w:pPr>
        <w:spacing w:after="0"/>
        <w:jc w:val="both"/>
        <w:rPr>
          <w:rFonts w:ascii="Book Antiqua" w:hAnsi="Book Antiqua"/>
          <w:b/>
          <w:i/>
          <w:color w:val="4472C4" w:themeColor="accent1"/>
        </w:rPr>
      </w:pPr>
    </w:p>
    <w:p w14:paraId="168E0B26" w14:textId="77777777" w:rsidR="00E3613F" w:rsidRDefault="00E3613F" w:rsidP="00153A84">
      <w:pPr>
        <w:spacing w:after="0"/>
        <w:jc w:val="both"/>
        <w:rPr>
          <w:rFonts w:ascii="Book Antiqua" w:hAnsi="Book Antiqua"/>
          <w:b/>
          <w:i/>
          <w:color w:val="4472C4" w:themeColor="accent1"/>
        </w:rPr>
      </w:pPr>
    </w:p>
    <w:p w14:paraId="624E6122" w14:textId="77777777" w:rsidR="00E3613F" w:rsidRDefault="00E3613F" w:rsidP="00153A84">
      <w:pPr>
        <w:spacing w:after="0"/>
        <w:jc w:val="both"/>
        <w:rPr>
          <w:rFonts w:ascii="Book Antiqua" w:hAnsi="Book Antiqua"/>
          <w:b/>
          <w:i/>
          <w:color w:val="4472C4" w:themeColor="accent1"/>
        </w:rPr>
      </w:pPr>
    </w:p>
    <w:p w14:paraId="73F13542" w14:textId="77777777" w:rsidR="00E3613F" w:rsidRDefault="00E3613F" w:rsidP="00153A84">
      <w:pPr>
        <w:spacing w:after="0"/>
        <w:jc w:val="both"/>
        <w:rPr>
          <w:rFonts w:ascii="Book Antiqua" w:hAnsi="Book Antiqua"/>
          <w:b/>
          <w:i/>
          <w:color w:val="4472C4" w:themeColor="accent1"/>
        </w:rPr>
      </w:pPr>
    </w:p>
    <w:p w14:paraId="75FA10B0" w14:textId="77777777" w:rsidR="00E3613F" w:rsidRDefault="00E3613F" w:rsidP="00153A84">
      <w:pPr>
        <w:spacing w:after="0"/>
        <w:jc w:val="both"/>
        <w:rPr>
          <w:rFonts w:ascii="Book Antiqua" w:hAnsi="Book Antiqua"/>
          <w:b/>
          <w:i/>
          <w:color w:val="4472C4" w:themeColor="accent1"/>
        </w:rPr>
      </w:pPr>
    </w:p>
    <w:p w14:paraId="578342C6" w14:textId="77777777" w:rsidR="00E3613F" w:rsidRDefault="00E3613F" w:rsidP="00153A84">
      <w:pPr>
        <w:spacing w:after="0"/>
        <w:jc w:val="both"/>
        <w:rPr>
          <w:rFonts w:ascii="Book Antiqua" w:hAnsi="Book Antiqua"/>
          <w:b/>
          <w:i/>
          <w:color w:val="4472C4" w:themeColor="accent1"/>
        </w:rPr>
      </w:pPr>
    </w:p>
    <w:p w14:paraId="510AC39C" w14:textId="77777777" w:rsidR="005629BC" w:rsidRDefault="005629BC" w:rsidP="00153A84">
      <w:pPr>
        <w:spacing w:after="0"/>
        <w:jc w:val="both"/>
        <w:rPr>
          <w:rFonts w:ascii="Book Antiqua" w:hAnsi="Book Antiqua"/>
          <w:b/>
          <w:i/>
          <w:color w:val="4472C4" w:themeColor="accent1"/>
        </w:rPr>
      </w:pPr>
    </w:p>
    <w:p w14:paraId="24FF2525" w14:textId="77777777" w:rsidR="005629BC" w:rsidRDefault="005629BC" w:rsidP="00153A84">
      <w:pPr>
        <w:spacing w:after="0"/>
        <w:jc w:val="both"/>
        <w:rPr>
          <w:rFonts w:ascii="Book Antiqua" w:hAnsi="Book Antiqua"/>
          <w:b/>
          <w:i/>
          <w:color w:val="4472C4" w:themeColor="accent1"/>
        </w:rPr>
      </w:pPr>
    </w:p>
    <w:p w14:paraId="61A5811E" w14:textId="77777777" w:rsidR="00E3613F" w:rsidRPr="00BC625B" w:rsidRDefault="00E3613F" w:rsidP="00153A84">
      <w:pPr>
        <w:spacing w:after="0"/>
        <w:jc w:val="both"/>
        <w:rPr>
          <w:rFonts w:ascii="Book Antiqua" w:hAnsi="Book Antiqua"/>
          <w:b/>
          <w:i/>
          <w:color w:val="4472C4" w:themeColor="accent1"/>
        </w:rPr>
      </w:pPr>
    </w:p>
    <w:p w14:paraId="3FB596BA" w14:textId="5BA416DF" w:rsidR="0075319A" w:rsidRPr="00121025" w:rsidRDefault="003601DA" w:rsidP="0075319A">
      <w:pPr>
        <w:spacing w:after="0"/>
        <w:jc w:val="both"/>
        <w:rPr>
          <w:rFonts w:ascii="Book Antiqua" w:hAnsi="Book Antiqua"/>
        </w:rPr>
      </w:pPr>
      <w:r w:rsidRPr="00121025">
        <w:rPr>
          <w:rFonts w:ascii="Book Antiqua" w:hAnsi="Book Antiqua"/>
        </w:rPr>
        <w:t>2.3</w:t>
      </w:r>
      <w:r w:rsidR="0082589F" w:rsidRPr="00121025">
        <w:rPr>
          <w:rFonts w:ascii="Book Antiqua" w:hAnsi="Book Antiqua"/>
        </w:rPr>
        <w:t xml:space="preserve"> Labour Requirements for Component 2: Strengthening the Social Protection System</w:t>
      </w:r>
    </w:p>
    <w:p w14:paraId="49027123" w14:textId="77777777" w:rsidR="0082589F" w:rsidRDefault="0082589F" w:rsidP="0075319A">
      <w:pPr>
        <w:spacing w:after="0"/>
        <w:jc w:val="both"/>
        <w:rPr>
          <w:rFonts w:ascii="Book Antiqua" w:hAnsi="Book Antiqua"/>
          <w:color w:val="000000"/>
        </w:rPr>
      </w:pPr>
    </w:p>
    <w:tbl>
      <w:tblPr>
        <w:tblStyle w:val="TableGrid"/>
        <w:tblW w:w="0" w:type="auto"/>
        <w:tblLook w:val="04A0" w:firstRow="1" w:lastRow="0" w:firstColumn="1" w:lastColumn="0" w:noHBand="0" w:noVBand="1"/>
      </w:tblPr>
      <w:tblGrid>
        <w:gridCol w:w="3152"/>
        <w:gridCol w:w="3094"/>
        <w:gridCol w:w="3104"/>
      </w:tblGrid>
      <w:tr w:rsidR="008473D6" w:rsidRPr="00234BAE" w14:paraId="43687D9B" w14:textId="77777777" w:rsidTr="0082589F">
        <w:tc>
          <w:tcPr>
            <w:tcW w:w="3192" w:type="dxa"/>
          </w:tcPr>
          <w:p w14:paraId="7D509A3A" w14:textId="1D74F320" w:rsidR="008473D6" w:rsidRPr="00E3613F" w:rsidRDefault="008473D6" w:rsidP="0082589F">
            <w:pPr>
              <w:autoSpaceDE w:val="0"/>
              <w:autoSpaceDN w:val="0"/>
              <w:adjustRightInd w:val="0"/>
              <w:jc w:val="both"/>
              <w:rPr>
                <w:rFonts w:ascii="Book Antiqua" w:hAnsi="Book Antiqua" w:cs="Calibri"/>
                <w:b/>
                <w:sz w:val="20"/>
                <w:szCs w:val="20"/>
                <w:lang w:val="en-029"/>
              </w:rPr>
            </w:pPr>
            <w:r w:rsidRPr="00E3613F">
              <w:rPr>
                <w:rFonts w:ascii="Book Antiqua" w:hAnsi="Book Antiqua" w:cs="Calibri"/>
                <w:b/>
                <w:sz w:val="20"/>
                <w:szCs w:val="20"/>
                <w:lang w:val="en-029"/>
              </w:rPr>
              <w:t xml:space="preserve">Component and activities </w:t>
            </w:r>
          </w:p>
        </w:tc>
        <w:tc>
          <w:tcPr>
            <w:tcW w:w="3192" w:type="dxa"/>
          </w:tcPr>
          <w:p w14:paraId="18399A6F" w14:textId="6DEB558C" w:rsidR="008473D6" w:rsidRPr="00E3613F" w:rsidRDefault="008473D6" w:rsidP="0082589F">
            <w:pPr>
              <w:autoSpaceDE w:val="0"/>
              <w:autoSpaceDN w:val="0"/>
              <w:adjustRightInd w:val="0"/>
              <w:jc w:val="both"/>
              <w:rPr>
                <w:rFonts w:ascii="Book Antiqua" w:hAnsi="Book Antiqua" w:cs="Calibri"/>
                <w:b/>
                <w:sz w:val="20"/>
                <w:szCs w:val="20"/>
                <w:lang w:val="en-029"/>
              </w:rPr>
            </w:pPr>
            <w:r w:rsidRPr="00E3613F">
              <w:rPr>
                <w:rFonts w:ascii="Book Antiqua" w:hAnsi="Book Antiqua" w:cs="Calibri"/>
                <w:b/>
                <w:sz w:val="20"/>
                <w:szCs w:val="20"/>
                <w:lang w:val="en-029"/>
              </w:rPr>
              <w:t>Estimated No. of Persons</w:t>
            </w:r>
          </w:p>
        </w:tc>
        <w:tc>
          <w:tcPr>
            <w:tcW w:w="3192" w:type="dxa"/>
          </w:tcPr>
          <w:p w14:paraId="74E6556F" w14:textId="783DC235" w:rsidR="008473D6" w:rsidRPr="00E3613F" w:rsidRDefault="008473D6" w:rsidP="0082589F">
            <w:pPr>
              <w:autoSpaceDE w:val="0"/>
              <w:autoSpaceDN w:val="0"/>
              <w:adjustRightInd w:val="0"/>
              <w:jc w:val="both"/>
              <w:rPr>
                <w:rFonts w:ascii="Book Antiqua" w:hAnsi="Book Antiqua" w:cs="Calibri"/>
                <w:b/>
                <w:sz w:val="20"/>
                <w:szCs w:val="20"/>
                <w:lang w:val="en-029"/>
              </w:rPr>
            </w:pPr>
            <w:r>
              <w:rPr>
                <w:rFonts w:ascii="Book Antiqua" w:hAnsi="Book Antiqua" w:cs="Calibri"/>
                <w:b/>
                <w:sz w:val="20"/>
                <w:szCs w:val="20"/>
                <w:lang w:val="en-029"/>
              </w:rPr>
              <w:t>Timing of Engagement</w:t>
            </w:r>
          </w:p>
        </w:tc>
      </w:tr>
      <w:tr w:rsidR="008473D6" w:rsidRPr="00234BAE" w14:paraId="4B5E8925" w14:textId="77777777" w:rsidTr="00C82A2E">
        <w:tc>
          <w:tcPr>
            <w:tcW w:w="9576" w:type="dxa"/>
            <w:gridSpan w:val="3"/>
          </w:tcPr>
          <w:p w14:paraId="4ECDE1DC" w14:textId="01869E6E" w:rsidR="008473D6" w:rsidRPr="00E3613F" w:rsidRDefault="008473D6" w:rsidP="0082589F">
            <w:pPr>
              <w:autoSpaceDE w:val="0"/>
              <w:autoSpaceDN w:val="0"/>
              <w:adjustRightInd w:val="0"/>
              <w:jc w:val="both"/>
              <w:rPr>
                <w:rFonts w:ascii="Book Antiqua" w:hAnsi="Book Antiqua" w:cs="Calibri"/>
                <w:b/>
                <w:sz w:val="20"/>
                <w:szCs w:val="20"/>
                <w:lang w:val="en-029"/>
              </w:rPr>
            </w:pPr>
            <w:r w:rsidRPr="00E3613F">
              <w:rPr>
                <w:rFonts w:ascii="Book Antiqua" w:hAnsi="Book Antiqua" w:cstheme="minorHAnsi"/>
                <w:b/>
                <w:sz w:val="20"/>
                <w:szCs w:val="20"/>
                <w:lang w:eastAsia="zh-CN"/>
              </w:rPr>
              <w:t>Subcomponent 2.1: Strengthened social protection policy frame</w:t>
            </w:r>
          </w:p>
        </w:tc>
      </w:tr>
      <w:tr w:rsidR="008473D6" w:rsidRPr="00B0546E" w14:paraId="393C6679" w14:textId="77777777" w:rsidTr="0082589F">
        <w:tc>
          <w:tcPr>
            <w:tcW w:w="3192" w:type="dxa"/>
          </w:tcPr>
          <w:p w14:paraId="04C02138" w14:textId="1A2CCF5D" w:rsidR="008473D6" w:rsidRPr="00234BAE" w:rsidRDefault="008473D6" w:rsidP="003D48F6">
            <w:pPr>
              <w:pStyle w:val="ListParagraph"/>
              <w:numPr>
                <w:ilvl w:val="0"/>
                <w:numId w:val="29"/>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 xml:space="preserve">Review and </w:t>
            </w:r>
            <w:r w:rsidR="003D48F6">
              <w:rPr>
                <w:rFonts w:ascii="Book Antiqua" w:hAnsi="Book Antiqua" w:cstheme="minorHAnsi"/>
                <w:sz w:val="20"/>
                <w:szCs w:val="20"/>
                <w:lang w:eastAsia="zh-CN"/>
              </w:rPr>
              <w:t xml:space="preserve">update </w:t>
            </w:r>
            <w:r w:rsidRPr="00234BAE">
              <w:rPr>
                <w:rFonts w:ascii="Book Antiqua" w:hAnsi="Book Antiqua" w:cstheme="minorHAnsi"/>
                <w:sz w:val="20"/>
                <w:szCs w:val="20"/>
                <w:lang w:eastAsia="zh-CN"/>
              </w:rPr>
              <w:t xml:space="preserve"> the national social protection policy</w:t>
            </w:r>
          </w:p>
        </w:tc>
        <w:tc>
          <w:tcPr>
            <w:tcW w:w="3192" w:type="dxa"/>
          </w:tcPr>
          <w:p w14:paraId="59C70D7A" w14:textId="441BD7FC" w:rsidR="008473D6" w:rsidRPr="00387C2A"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1</w:t>
            </w:r>
          </w:p>
        </w:tc>
        <w:tc>
          <w:tcPr>
            <w:tcW w:w="3192" w:type="dxa"/>
          </w:tcPr>
          <w:p w14:paraId="445CDAA3" w14:textId="2296F21B" w:rsidR="008473D6" w:rsidRPr="00B0546E"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w:t>
            </w:r>
          </w:p>
        </w:tc>
      </w:tr>
      <w:tr w:rsidR="008473D6" w:rsidRPr="00D67712" w14:paraId="3544F42E" w14:textId="77777777" w:rsidTr="0082589F">
        <w:tc>
          <w:tcPr>
            <w:tcW w:w="3192" w:type="dxa"/>
          </w:tcPr>
          <w:p w14:paraId="5D33FFD4" w14:textId="77777777" w:rsidR="008473D6" w:rsidRPr="00234BAE" w:rsidRDefault="008473D6" w:rsidP="0082589F">
            <w:pPr>
              <w:pStyle w:val="ListParagraph"/>
              <w:numPr>
                <w:ilvl w:val="0"/>
                <w:numId w:val="29"/>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Development of a graduation strategy</w:t>
            </w:r>
          </w:p>
        </w:tc>
        <w:tc>
          <w:tcPr>
            <w:tcW w:w="3192" w:type="dxa"/>
          </w:tcPr>
          <w:p w14:paraId="6F8AD696" w14:textId="13D2B13B" w:rsidR="008473D6" w:rsidRPr="00387C2A"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1</w:t>
            </w:r>
          </w:p>
        </w:tc>
        <w:tc>
          <w:tcPr>
            <w:tcW w:w="3192" w:type="dxa"/>
          </w:tcPr>
          <w:p w14:paraId="75B17E3E" w14:textId="2184718B" w:rsidR="008473D6" w:rsidRPr="00D67712"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2</w:t>
            </w:r>
          </w:p>
        </w:tc>
      </w:tr>
      <w:tr w:rsidR="003D48F6" w:rsidRPr="00D67712" w14:paraId="40DFD50E" w14:textId="77777777" w:rsidTr="0082589F">
        <w:tc>
          <w:tcPr>
            <w:tcW w:w="3192" w:type="dxa"/>
          </w:tcPr>
          <w:p w14:paraId="082B4834" w14:textId="69B10340" w:rsidR="003D48F6" w:rsidRPr="00234BAE" w:rsidRDefault="003D48F6" w:rsidP="0082589F">
            <w:pPr>
              <w:pStyle w:val="ListParagraph"/>
              <w:numPr>
                <w:ilvl w:val="0"/>
                <w:numId w:val="29"/>
              </w:numPr>
              <w:autoSpaceDE w:val="0"/>
              <w:autoSpaceDN w:val="0"/>
              <w:adjustRightInd w:val="0"/>
              <w:spacing w:after="0"/>
              <w:jc w:val="both"/>
              <w:rPr>
                <w:rFonts w:ascii="Book Antiqua" w:hAnsi="Book Antiqua" w:cstheme="minorHAnsi"/>
                <w:sz w:val="20"/>
                <w:szCs w:val="20"/>
                <w:lang w:eastAsia="zh-CN"/>
              </w:rPr>
            </w:pPr>
            <w:r>
              <w:rPr>
                <w:rFonts w:ascii="Book Antiqua" w:hAnsi="Book Antiqua" w:cstheme="minorHAnsi"/>
                <w:sz w:val="20"/>
                <w:szCs w:val="20"/>
                <w:lang w:eastAsia="zh-CN"/>
              </w:rPr>
              <w:t>Development of Operations Manual for major programmes</w:t>
            </w:r>
          </w:p>
        </w:tc>
        <w:tc>
          <w:tcPr>
            <w:tcW w:w="3192" w:type="dxa"/>
          </w:tcPr>
          <w:p w14:paraId="7F7DAE61" w14:textId="66B8B364" w:rsidR="003D48F6"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1</w:t>
            </w:r>
          </w:p>
        </w:tc>
        <w:tc>
          <w:tcPr>
            <w:tcW w:w="3192" w:type="dxa"/>
          </w:tcPr>
          <w:p w14:paraId="1397C7FC" w14:textId="56C6FEBC" w:rsidR="003D48F6"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w:t>
            </w:r>
          </w:p>
        </w:tc>
      </w:tr>
      <w:tr w:rsidR="003D48F6" w:rsidRPr="00D67712" w14:paraId="2BB88471" w14:textId="77777777" w:rsidTr="0082589F">
        <w:tc>
          <w:tcPr>
            <w:tcW w:w="3192" w:type="dxa"/>
          </w:tcPr>
          <w:p w14:paraId="0567CF53" w14:textId="28EDD822" w:rsidR="003D48F6" w:rsidRPr="00234BAE" w:rsidRDefault="003D48F6" w:rsidP="0082589F">
            <w:pPr>
              <w:pStyle w:val="ListParagraph"/>
              <w:numPr>
                <w:ilvl w:val="0"/>
                <w:numId w:val="29"/>
              </w:numPr>
              <w:autoSpaceDE w:val="0"/>
              <w:autoSpaceDN w:val="0"/>
              <w:adjustRightInd w:val="0"/>
              <w:spacing w:after="0"/>
              <w:jc w:val="both"/>
              <w:rPr>
                <w:rFonts w:ascii="Book Antiqua" w:hAnsi="Book Antiqua" w:cstheme="minorHAnsi"/>
                <w:sz w:val="20"/>
                <w:szCs w:val="20"/>
                <w:lang w:eastAsia="zh-CN"/>
              </w:rPr>
            </w:pPr>
            <w:r>
              <w:rPr>
                <w:rFonts w:ascii="Book Antiqua" w:hAnsi="Book Antiqua" w:cstheme="minorHAnsi"/>
                <w:sz w:val="20"/>
                <w:szCs w:val="20"/>
                <w:lang w:eastAsia="zh-CN"/>
              </w:rPr>
              <w:t xml:space="preserve">Review of the Draft Social Protection Bill  </w:t>
            </w:r>
          </w:p>
        </w:tc>
        <w:tc>
          <w:tcPr>
            <w:tcW w:w="3192" w:type="dxa"/>
          </w:tcPr>
          <w:p w14:paraId="7A895ECB" w14:textId="5E7FBA36" w:rsidR="003D48F6" w:rsidRDefault="003D48F6" w:rsidP="003D48F6">
            <w:pPr>
              <w:pStyle w:val="ListParagraph"/>
              <w:autoSpaceDE w:val="0"/>
              <w:autoSpaceDN w:val="0"/>
              <w:adjustRightInd w:val="0"/>
              <w:spacing w:after="0"/>
              <w:rPr>
                <w:rFonts w:ascii="Book Antiqua" w:hAnsi="Book Antiqua" w:cs="Calibri"/>
                <w:sz w:val="20"/>
                <w:szCs w:val="20"/>
                <w:lang w:val="en-029"/>
              </w:rPr>
            </w:pPr>
            <w:r>
              <w:rPr>
                <w:rFonts w:ascii="Book Antiqua" w:hAnsi="Book Antiqua" w:cs="Calibri"/>
                <w:sz w:val="20"/>
                <w:szCs w:val="20"/>
                <w:lang w:val="en-029"/>
              </w:rPr>
              <w:t>1</w:t>
            </w:r>
          </w:p>
        </w:tc>
        <w:tc>
          <w:tcPr>
            <w:tcW w:w="3192" w:type="dxa"/>
          </w:tcPr>
          <w:p w14:paraId="03068211" w14:textId="7B4907AA" w:rsidR="003D48F6"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w:t>
            </w:r>
          </w:p>
        </w:tc>
      </w:tr>
      <w:tr w:rsidR="003D48F6" w:rsidRPr="00C108B0" w14:paraId="48B55573" w14:textId="77777777" w:rsidTr="0082589F">
        <w:tc>
          <w:tcPr>
            <w:tcW w:w="3192" w:type="dxa"/>
          </w:tcPr>
          <w:p w14:paraId="315852AB" w14:textId="474FCA8E" w:rsidR="003D48F6" w:rsidRPr="00234BAE" w:rsidRDefault="003D48F6" w:rsidP="0082589F">
            <w:pPr>
              <w:pStyle w:val="ListParagraph"/>
              <w:numPr>
                <w:ilvl w:val="0"/>
                <w:numId w:val="29"/>
              </w:numPr>
              <w:autoSpaceDE w:val="0"/>
              <w:autoSpaceDN w:val="0"/>
              <w:adjustRightInd w:val="0"/>
              <w:spacing w:after="0"/>
              <w:jc w:val="both"/>
              <w:rPr>
                <w:rFonts w:ascii="Book Antiqua" w:hAnsi="Book Antiqua" w:cs="Calibri"/>
                <w:sz w:val="20"/>
                <w:szCs w:val="20"/>
                <w:lang w:val="en-029"/>
              </w:rPr>
            </w:pPr>
            <w:r>
              <w:rPr>
                <w:rFonts w:ascii="Book Antiqua" w:hAnsi="Book Antiqua" w:cstheme="minorHAnsi"/>
                <w:sz w:val="20"/>
                <w:szCs w:val="20"/>
                <w:lang w:eastAsia="zh-CN"/>
              </w:rPr>
              <w:t xml:space="preserve">Testing and Validation </w:t>
            </w:r>
            <w:r w:rsidRPr="00234BAE">
              <w:rPr>
                <w:rFonts w:ascii="Book Antiqua" w:hAnsi="Book Antiqua" w:cstheme="minorHAnsi"/>
                <w:sz w:val="20"/>
                <w:szCs w:val="20"/>
                <w:lang w:eastAsia="zh-CN"/>
              </w:rPr>
              <w:t>of the updated targeting tool, SL-NET 3.0</w:t>
            </w:r>
          </w:p>
        </w:tc>
        <w:tc>
          <w:tcPr>
            <w:tcW w:w="3192" w:type="dxa"/>
          </w:tcPr>
          <w:p w14:paraId="4ADF55C3" w14:textId="391290EF" w:rsidR="003D48F6" w:rsidRPr="006C2030"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1</w:t>
            </w:r>
          </w:p>
        </w:tc>
        <w:tc>
          <w:tcPr>
            <w:tcW w:w="3192" w:type="dxa"/>
          </w:tcPr>
          <w:p w14:paraId="4C112495" w14:textId="184EE40A" w:rsidR="003D48F6" w:rsidRPr="00C108B0"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w:t>
            </w:r>
          </w:p>
        </w:tc>
      </w:tr>
      <w:tr w:rsidR="008473D6" w:rsidRPr="0082368B" w14:paraId="20378DFA" w14:textId="77777777" w:rsidTr="0082589F">
        <w:tc>
          <w:tcPr>
            <w:tcW w:w="3192" w:type="dxa"/>
          </w:tcPr>
          <w:p w14:paraId="6F9BF723" w14:textId="77777777" w:rsidR="008473D6" w:rsidRPr="00234BAE" w:rsidRDefault="008473D6" w:rsidP="0082589F">
            <w:pPr>
              <w:pStyle w:val="ListParagraph"/>
              <w:numPr>
                <w:ilvl w:val="0"/>
                <w:numId w:val="29"/>
              </w:numPr>
              <w:autoSpaceDE w:val="0"/>
              <w:autoSpaceDN w:val="0"/>
              <w:adjustRightInd w:val="0"/>
              <w:spacing w:after="0"/>
              <w:jc w:val="both"/>
              <w:rPr>
                <w:rFonts w:ascii="Book Antiqua" w:hAnsi="Book Antiqua" w:cs="Calibri"/>
                <w:sz w:val="20"/>
                <w:szCs w:val="20"/>
                <w:lang w:val="en-029"/>
              </w:rPr>
            </w:pPr>
            <w:r w:rsidRPr="00234BAE">
              <w:rPr>
                <w:rFonts w:ascii="Book Antiqua" w:hAnsi="Book Antiqua" w:cstheme="minorHAnsi"/>
                <w:sz w:val="20"/>
                <w:szCs w:val="20"/>
                <w:lang w:eastAsia="zh-CN"/>
              </w:rPr>
              <w:t>Planning, implementation and analysis of the 2022 Living Conditions and Household Expenditure Survey</w:t>
            </w:r>
          </w:p>
        </w:tc>
        <w:tc>
          <w:tcPr>
            <w:tcW w:w="3192" w:type="dxa"/>
          </w:tcPr>
          <w:p w14:paraId="4D64FC2A" w14:textId="1344D3D3" w:rsidR="008473D6" w:rsidRPr="006C2030"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10</w:t>
            </w:r>
          </w:p>
        </w:tc>
        <w:tc>
          <w:tcPr>
            <w:tcW w:w="3192" w:type="dxa"/>
          </w:tcPr>
          <w:p w14:paraId="362ABA3D" w14:textId="2352E72B" w:rsidR="008473D6" w:rsidRPr="0082368B" w:rsidRDefault="003D48F6"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3</w:t>
            </w:r>
          </w:p>
        </w:tc>
      </w:tr>
      <w:tr w:rsidR="008473D6" w:rsidRPr="00234BAE" w14:paraId="15AA27D0" w14:textId="77777777" w:rsidTr="00C82A2E">
        <w:tc>
          <w:tcPr>
            <w:tcW w:w="9576" w:type="dxa"/>
            <w:gridSpan w:val="3"/>
          </w:tcPr>
          <w:p w14:paraId="36B69620" w14:textId="4BBAC766" w:rsidR="008473D6" w:rsidRPr="00E3613F" w:rsidRDefault="008473D6" w:rsidP="0082589F">
            <w:pPr>
              <w:autoSpaceDE w:val="0"/>
              <w:autoSpaceDN w:val="0"/>
              <w:adjustRightInd w:val="0"/>
              <w:jc w:val="both"/>
              <w:rPr>
                <w:rFonts w:ascii="Book Antiqua" w:hAnsi="Book Antiqua" w:cs="Calibri"/>
                <w:b/>
                <w:sz w:val="20"/>
                <w:szCs w:val="20"/>
                <w:lang w:val="en-029"/>
              </w:rPr>
            </w:pPr>
            <w:r w:rsidRPr="00E3613F">
              <w:rPr>
                <w:rFonts w:ascii="Book Antiqua" w:hAnsi="Book Antiqua" w:cstheme="minorHAnsi"/>
                <w:b/>
                <w:sz w:val="20"/>
                <w:szCs w:val="20"/>
                <w:lang w:eastAsia="zh-CN"/>
              </w:rPr>
              <w:t>Subcomponent 2.2: Improved implementation of flagship social programs</w:t>
            </w:r>
          </w:p>
        </w:tc>
      </w:tr>
      <w:tr w:rsidR="008473D6" w:rsidRPr="00C108B0" w14:paraId="1750EF41" w14:textId="77777777" w:rsidTr="0082589F">
        <w:tc>
          <w:tcPr>
            <w:tcW w:w="3192" w:type="dxa"/>
          </w:tcPr>
          <w:p w14:paraId="3BC61667" w14:textId="2A964FA2" w:rsidR="008473D6" w:rsidRPr="004A042D" w:rsidRDefault="008473D6" w:rsidP="0082589F">
            <w:pPr>
              <w:pStyle w:val="ListParagraph"/>
              <w:numPr>
                <w:ilvl w:val="0"/>
                <w:numId w:val="30"/>
              </w:numPr>
              <w:autoSpaceDE w:val="0"/>
              <w:autoSpaceDN w:val="0"/>
              <w:adjustRightInd w:val="0"/>
              <w:spacing w:after="0"/>
              <w:jc w:val="both"/>
              <w:rPr>
                <w:rFonts w:ascii="Book Antiqua" w:hAnsi="Book Antiqua" w:cs="Calibri"/>
                <w:sz w:val="20"/>
                <w:szCs w:val="20"/>
                <w:lang w:val="en-029"/>
              </w:rPr>
            </w:pPr>
            <w:r w:rsidRPr="004A042D">
              <w:rPr>
                <w:rFonts w:ascii="Book Antiqua" w:hAnsi="Book Antiqua" w:cstheme="minorHAnsi"/>
                <w:sz w:val="20"/>
                <w:szCs w:val="20"/>
                <w:lang w:eastAsia="zh-CN"/>
              </w:rPr>
              <w:t xml:space="preserve">Revision of existing </w:t>
            </w:r>
            <w:r w:rsidR="00060BBD">
              <w:rPr>
                <w:rFonts w:ascii="Book Antiqua" w:hAnsi="Book Antiqua" w:cstheme="minorHAnsi"/>
                <w:sz w:val="20"/>
                <w:szCs w:val="20"/>
                <w:lang w:eastAsia="zh-CN"/>
              </w:rPr>
              <w:t xml:space="preserve">social assistance </w:t>
            </w:r>
            <w:r w:rsidRPr="004A042D">
              <w:rPr>
                <w:rFonts w:ascii="Book Antiqua" w:hAnsi="Book Antiqua" w:cstheme="minorHAnsi"/>
                <w:sz w:val="20"/>
                <w:szCs w:val="20"/>
                <w:lang w:eastAsia="zh-CN"/>
              </w:rPr>
              <w:t>programs</w:t>
            </w:r>
          </w:p>
        </w:tc>
        <w:tc>
          <w:tcPr>
            <w:tcW w:w="3192" w:type="dxa"/>
          </w:tcPr>
          <w:p w14:paraId="39563DF7" w14:textId="6379D4BD" w:rsidR="008473D6" w:rsidRPr="00143AC1" w:rsidRDefault="00060BBD"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2</w:t>
            </w:r>
          </w:p>
        </w:tc>
        <w:tc>
          <w:tcPr>
            <w:tcW w:w="3192" w:type="dxa"/>
          </w:tcPr>
          <w:p w14:paraId="3C9410AF" w14:textId="20D006B2" w:rsidR="008473D6" w:rsidRPr="00C108B0" w:rsidRDefault="00060BBD"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w:t>
            </w:r>
          </w:p>
        </w:tc>
      </w:tr>
      <w:tr w:rsidR="008473D6" w:rsidRPr="00AC4FD5" w14:paraId="0569A16F" w14:textId="77777777" w:rsidTr="0082589F">
        <w:tc>
          <w:tcPr>
            <w:tcW w:w="3192" w:type="dxa"/>
          </w:tcPr>
          <w:p w14:paraId="16F756C0" w14:textId="77777777" w:rsidR="008473D6" w:rsidRPr="004A042D" w:rsidRDefault="008473D6" w:rsidP="0082589F">
            <w:pPr>
              <w:pStyle w:val="ListParagraph"/>
              <w:numPr>
                <w:ilvl w:val="0"/>
                <w:numId w:val="30"/>
              </w:numPr>
              <w:autoSpaceDE w:val="0"/>
              <w:autoSpaceDN w:val="0"/>
              <w:adjustRightInd w:val="0"/>
              <w:spacing w:after="0"/>
              <w:jc w:val="both"/>
              <w:rPr>
                <w:rFonts w:ascii="Book Antiqua" w:hAnsi="Book Antiqua" w:cs="Calibri"/>
                <w:sz w:val="20"/>
                <w:szCs w:val="20"/>
                <w:lang w:val="en-029"/>
              </w:rPr>
            </w:pPr>
            <w:r w:rsidRPr="004A042D">
              <w:rPr>
                <w:rFonts w:ascii="Book Antiqua" w:hAnsi="Book Antiqua" w:cstheme="minorHAnsi"/>
                <w:sz w:val="20"/>
                <w:szCs w:val="20"/>
                <w:lang w:eastAsia="zh-CN"/>
              </w:rPr>
              <w:t>Design, development and population of a social information system</w:t>
            </w:r>
          </w:p>
        </w:tc>
        <w:tc>
          <w:tcPr>
            <w:tcW w:w="3192" w:type="dxa"/>
          </w:tcPr>
          <w:p w14:paraId="29C7B7D4" w14:textId="4DA08241" w:rsidR="008473D6" w:rsidRPr="00143AC1" w:rsidRDefault="00060BBD"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5</w:t>
            </w:r>
            <w:r>
              <w:rPr>
                <w:rStyle w:val="FootnoteReference"/>
                <w:rFonts w:ascii="Book Antiqua" w:hAnsi="Book Antiqua" w:cs="Calibri"/>
                <w:sz w:val="20"/>
                <w:szCs w:val="20"/>
                <w:lang w:val="en-029"/>
              </w:rPr>
              <w:footnoteReference w:id="2"/>
            </w:r>
          </w:p>
        </w:tc>
        <w:tc>
          <w:tcPr>
            <w:tcW w:w="3192" w:type="dxa"/>
          </w:tcPr>
          <w:p w14:paraId="5E628A89" w14:textId="1A0DDDB7" w:rsidR="008473D6" w:rsidRPr="00AC4FD5" w:rsidRDefault="00060BBD"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1-5</w:t>
            </w:r>
          </w:p>
        </w:tc>
      </w:tr>
      <w:tr w:rsidR="008473D6" w:rsidRPr="00353F86" w14:paraId="621E4D03" w14:textId="77777777" w:rsidTr="0082589F">
        <w:tc>
          <w:tcPr>
            <w:tcW w:w="3192" w:type="dxa"/>
          </w:tcPr>
          <w:p w14:paraId="4062D5DF" w14:textId="77777777" w:rsidR="008473D6" w:rsidRPr="004A042D" w:rsidRDefault="008473D6" w:rsidP="0082589F">
            <w:pPr>
              <w:pStyle w:val="ListParagraph"/>
              <w:numPr>
                <w:ilvl w:val="0"/>
                <w:numId w:val="30"/>
              </w:numPr>
              <w:autoSpaceDE w:val="0"/>
              <w:autoSpaceDN w:val="0"/>
              <w:adjustRightInd w:val="0"/>
              <w:spacing w:after="0"/>
              <w:jc w:val="both"/>
              <w:rPr>
                <w:rFonts w:ascii="Book Antiqua" w:hAnsi="Book Antiqua" w:cs="Calibri"/>
                <w:sz w:val="20"/>
                <w:szCs w:val="20"/>
                <w:lang w:val="en-029"/>
              </w:rPr>
            </w:pPr>
            <w:r w:rsidRPr="004A042D">
              <w:rPr>
                <w:rFonts w:ascii="Book Antiqua" w:hAnsi="Book Antiqua" w:cstheme="minorHAnsi"/>
                <w:sz w:val="20"/>
                <w:szCs w:val="20"/>
                <w:lang w:eastAsia="zh-CN"/>
              </w:rPr>
              <w:t>Capacity building activities such as training of management and technical staff</w:t>
            </w:r>
          </w:p>
        </w:tc>
        <w:tc>
          <w:tcPr>
            <w:tcW w:w="3192" w:type="dxa"/>
          </w:tcPr>
          <w:p w14:paraId="7BB56130" w14:textId="39983777" w:rsidR="008473D6" w:rsidRPr="00143AC1" w:rsidRDefault="00060BBD" w:rsidP="0082589F">
            <w:pPr>
              <w:pStyle w:val="ListParagraph"/>
              <w:autoSpaceDE w:val="0"/>
              <w:autoSpaceDN w:val="0"/>
              <w:adjustRightInd w:val="0"/>
              <w:jc w:val="both"/>
              <w:rPr>
                <w:rFonts w:ascii="Book Antiqua" w:hAnsi="Book Antiqua" w:cs="Calibri"/>
                <w:sz w:val="20"/>
                <w:szCs w:val="20"/>
                <w:lang w:val="en-029"/>
              </w:rPr>
            </w:pPr>
            <w:r>
              <w:rPr>
                <w:rFonts w:ascii="Book Antiqua" w:hAnsi="Book Antiqua" w:cs="Calibri"/>
                <w:sz w:val="20"/>
                <w:szCs w:val="20"/>
                <w:lang w:val="en-029"/>
              </w:rPr>
              <w:t>5</w:t>
            </w:r>
            <w:r>
              <w:rPr>
                <w:rStyle w:val="FootnoteReference"/>
                <w:rFonts w:ascii="Book Antiqua" w:hAnsi="Book Antiqua" w:cs="Calibri"/>
                <w:sz w:val="20"/>
                <w:szCs w:val="20"/>
                <w:lang w:val="en-029"/>
              </w:rPr>
              <w:footnoteReference w:id="3"/>
            </w:r>
          </w:p>
        </w:tc>
        <w:tc>
          <w:tcPr>
            <w:tcW w:w="3192" w:type="dxa"/>
          </w:tcPr>
          <w:p w14:paraId="5793F4AC" w14:textId="72E84307" w:rsidR="008473D6" w:rsidRPr="00353F86" w:rsidRDefault="00060BBD"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1-5</w:t>
            </w:r>
          </w:p>
        </w:tc>
      </w:tr>
      <w:tr w:rsidR="00060BBD" w:rsidRPr="00353F86" w14:paraId="1E65F578" w14:textId="77777777" w:rsidTr="0082589F">
        <w:tc>
          <w:tcPr>
            <w:tcW w:w="3192" w:type="dxa"/>
          </w:tcPr>
          <w:p w14:paraId="722D9D5E" w14:textId="13C181AB" w:rsidR="00060BBD" w:rsidRPr="004A042D" w:rsidRDefault="00060BBD" w:rsidP="0082589F">
            <w:pPr>
              <w:pStyle w:val="ListParagraph"/>
              <w:numPr>
                <w:ilvl w:val="0"/>
                <w:numId w:val="30"/>
              </w:numPr>
              <w:autoSpaceDE w:val="0"/>
              <w:autoSpaceDN w:val="0"/>
              <w:adjustRightInd w:val="0"/>
              <w:spacing w:after="0"/>
              <w:jc w:val="both"/>
              <w:rPr>
                <w:rFonts w:ascii="Book Antiqua" w:hAnsi="Book Antiqua" w:cstheme="minorHAnsi"/>
                <w:sz w:val="20"/>
                <w:szCs w:val="20"/>
                <w:lang w:eastAsia="zh-CN"/>
              </w:rPr>
            </w:pPr>
            <w:r>
              <w:rPr>
                <w:rFonts w:ascii="Book Antiqua" w:hAnsi="Book Antiqua" w:cstheme="minorHAnsi"/>
                <w:sz w:val="20"/>
                <w:szCs w:val="20"/>
                <w:lang w:eastAsia="zh-CN"/>
              </w:rPr>
              <w:t>Development of a communication strategy</w:t>
            </w:r>
          </w:p>
        </w:tc>
        <w:tc>
          <w:tcPr>
            <w:tcW w:w="3192" w:type="dxa"/>
          </w:tcPr>
          <w:p w14:paraId="5AFB13A9" w14:textId="01984043" w:rsidR="00060BBD" w:rsidRPr="00143AC1" w:rsidRDefault="00060BBD" w:rsidP="0082589F">
            <w:pPr>
              <w:pStyle w:val="ListParagraph"/>
              <w:autoSpaceDE w:val="0"/>
              <w:autoSpaceDN w:val="0"/>
              <w:adjustRightInd w:val="0"/>
              <w:jc w:val="both"/>
              <w:rPr>
                <w:rFonts w:ascii="Book Antiqua" w:hAnsi="Book Antiqua" w:cs="Calibri"/>
                <w:sz w:val="20"/>
                <w:szCs w:val="20"/>
                <w:lang w:val="en-029"/>
              </w:rPr>
            </w:pPr>
            <w:r>
              <w:rPr>
                <w:rFonts w:ascii="Book Antiqua" w:hAnsi="Book Antiqua" w:cs="Calibri"/>
                <w:sz w:val="20"/>
                <w:szCs w:val="20"/>
                <w:lang w:val="en-029"/>
              </w:rPr>
              <w:t>2</w:t>
            </w:r>
          </w:p>
        </w:tc>
        <w:tc>
          <w:tcPr>
            <w:tcW w:w="3192" w:type="dxa"/>
          </w:tcPr>
          <w:p w14:paraId="6D2E259D" w14:textId="1B35E67F" w:rsidR="00060BBD" w:rsidRPr="00353F86" w:rsidRDefault="00060BBD" w:rsidP="00E3613F">
            <w:pPr>
              <w:pStyle w:val="ListParagraph"/>
              <w:autoSpaceDE w:val="0"/>
              <w:autoSpaceDN w:val="0"/>
              <w:adjustRightInd w:val="0"/>
              <w:spacing w:after="0"/>
              <w:jc w:val="both"/>
              <w:rPr>
                <w:rFonts w:ascii="Book Antiqua" w:hAnsi="Book Antiqua" w:cs="Calibri"/>
                <w:sz w:val="20"/>
                <w:szCs w:val="20"/>
                <w:lang w:val="en-029"/>
              </w:rPr>
            </w:pPr>
            <w:r>
              <w:rPr>
                <w:rFonts w:ascii="Book Antiqua" w:hAnsi="Book Antiqua" w:cs="Calibri"/>
                <w:sz w:val="20"/>
                <w:szCs w:val="20"/>
                <w:lang w:val="en-029"/>
              </w:rPr>
              <w:t>Year 1</w:t>
            </w:r>
          </w:p>
        </w:tc>
      </w:tr>
    </w:tbl>
    <w:p w14:paraId="48A67CDC" w14:textId="77777777" w:rsidR="000B70CA" w:rsidRPr="00D675E3" w:rsidRDefault="000B70CA" w:rsidP="00153A84">
      <w:pPr>
        <w:spacing w:after="0"/>
        <w:jc w:val="both"/>
        <w:rPr>
          <w:rFonts w:ascii="Book Antiqua" w:hAnsi="Book Antiqua"/>
        </w:rPr>
      </w:pPr>
    </w:p>
    <w:p w14:paraId="3F51FC6F" w14:textId="77777777" w:rsidR="000B70CA" w:rsidRPr="00D675E3" w:rsidRDefault="000B70CA" w:rsidP="00153A84">
      <w:pPr>
        <w:spacing w:after="0"/>
        <w:jc w:val="both"/>
        <w:rPr>
          <w:rFonts w:ascii="Book Antiqua" w:hAnsi="Book Antiqua"/>
          <w:color w:val="000000"/>
        </w:rPr>
      </w:pPr>
    </w:p>
    <w:p w14:paraId="354F832A" w14:textId="77777777" w:rsidR="003601DA" w:rsidRDefault="003601DA" w:rsidP="00153A84">
      <w:pPr>
        <w:spacing w:after="0"/>
        <w:jc w:val="both"/>
        <w:rPr>
          <w:rFonts w:ascii="Book Antiqua" w:hAnsi="Book Antiqua"/>
          <w:b/>
          <w:i/>
          <w:color w:val="000000"/>
        </w:rPr>
      </w:pPr>
    </w:p>
    <w:p w14:paraId="1825F10C" w14:textId="77777777" w:rsidR="00F550CA" w:rsidRPr="00D675E3" w:rsidRDefault="00F550CA" w:rsidP="00153A84">
      <w:pPr>
        <w:spacing w:after="0"/>
        <w:jc w:val="both"/>
        <w:rPr>
          <w:rFonts w:ascii="Book Antiqua" w:hAnsi="Book Antiqua"/>
        </w:rPr>
      </w:pPr>
    </w:p>
    <w:p w14:paraId="25D8C370" w14:textId="4CBA7D82" w:rsidR="001D0D7A" w:rsidRPr="00D675E3" w:rsidRDefault="00E960C9" w:rsidP="003601DA">
      <w:pPr>
        <w:pStyle w:val="Heading2"/>
        <w:numPr>
          <w:ilvl w:val="0"/>
          <w:numId w:val="24"/>
        </w:numPr>
        <w:jc w:val="both"/>
        <w:rPr>
          <w:rFonts w:ascii="Book Antiqua" w:hAnsi="Book Antiqua"/>
          <w:sz w:val="22"/>
          <w:szCs w:val="22"/>
        </w:rPr>
      </w:pPr>
      <w:r w:rsidRPr="00D675E3">
        <w:rPr>
          <w:rFonts w:ascii="Book Antiqua" w:hAnsi="Book Antiqua"/>
          <w:sz w:val="22"/>
          <w:szCs w:val="22"/>
        </w:rPr>
        <w:t>ASSESSMENT OF KEY POTENTIAL LABOR RISKS</w:t>
      </w:r>
    </w:p>
    <w:p w14:paraId="155E55A2" w14:textId="122D7DC8" w:rsidR="001D0D7A" w:rsidRPr="00D675E3" w:rsidRDefault="003601DA" w:rsidP="00951861">
      <w:pPr>
        <w:spacing w:after="0"/>
        <w:jc w:val="both"/>
        <w:rPr>
          <w:rFonts w:ascii="Book Antiqua" w:hAnsi="Book Antiqua"/>
          <w:color w:val="000000"/>
        </w:rPr>
      </w:pPr>
      <w:r>
        <w:rPr>
          <w:rFonts w:ascii="Book Antiqua" w:hAnsi="Book Antiqua"/>
          <w:color w:val="000000"/>
        </w:rPr>
        <w:t xml:space="preserve">The Labour risks associated with the project are minimal. </w:t>
      </w:r>
      <w:r w:rsidR="006C29B6" w:rsidRPr="00D675E3">
        <w:rPr>
          <w:rFonts w:ascii="Book Antiqua" w:hAnsi="Book Antiqua"/>
          <w:color w:val="000000"/>
        </w:rPr>
        <w:t xml:space="preserve">The majority of activities to be carried out </w:t>
      </w:r>
      <w:r>
        <w:rPr>
          <w:rFonts w:ascii="Book Antiqua" w:hAnsi="Book Antiqua"/>
          <w:color w:val="000000"/>
        </w:rPr>
        <w:t>on the p</w:t>
      </w:r>
      <w:r w:rsidR="006C29B6" w:rsidRPr="00D675E3">
        <w:rPr>
          <w:rFonts w:ascii="Book Antiqua" w:hAnsi="Book Antiqua"/>
          <w:color w:val="000000"/>
        </w:rPr>
        <w:t>roject wi</w:t>
      </w:r>
      <w:r>
        <w:rPr>
          <w:rFonts w:ascii="Book Antiqua" w:hAnsi="Book Antiqua"/>
          <w:color w:val="000000"/>
        </w:rPr>
        <w:t>ll be focused on consultancies.  The key labour risks which may be associated with the project are related to potential breaches in promoting transparency in the terms and conditions of employment, non-discrimination and equal opportunity.</w:t>
      </w:r>
      <w:r w:rsidR="008000D7">
        <w:rPr>
          <w:rFonts w:ascii="Book Antiqua" w:hAnsi="Book Antiqua"/>
          <w:color w:val="000000"/>
        </w:rPr>
        <w:t xml:space="preserve"> In addition, the probability of use of child labour or forced labour</w:t>
      </w:r>
      <w:r w:rsidR="009319DB">
        <w:rPr>
          <w:rStyle w:val="FootnoteReference"/>
          <w:rFonts w:ascii="Book Antiqua" w:hAnsi="Book Antiqua"/>
          <w:color w:val="000000"/>
        </w:rPr>
        <w:footnoteReference w:id="4"/>
      </w:r>
      <w:r w:rsidR="008000D7">
        <w:rPr>
          <w:rFonts w:ascii="Book Antiqua" w:hAnsi="Book Antiqua"/>
          <w:color w:val="000000"/>
        </w:rPr>
        <w:t xml:space="preserve"> is negligible due to the level of skills and qualifications required to execute the activities outlined in the project. </w:t>
      </w:r>
    </w:p>
    <w:p w14:paraId="4E83D403" w14:textId="77777777" w:rsidR="001D0D7A" w:rsidRPr="00D675E3" w:rsidRDefault="001D0D7A" w:rsidP="00951861">
      <w:pPr>
        <w:spacing w:after="0"/>
        <w:jc w:val="both"/>
        <w:rPr>
          <w:rFonts w:ascii="Book Antiqua" w:hAnsi="Book Antiqua"/>
          <w:color w:val="000000"/>
        </w:rPr>
      </w:pPr>
    </w:p>
    <w:p w14:paraId="2A1127ED" w14:textId="77777777" w:rsidR="00E960C9" w:rsidRPr="00D675E3" w:rsidRDefault="00E960C9" w:rsidP="003601DA">
      <w:pPr>
        <w:pStyle w:val="Heading2"/>
        <w:numPr>
          <w:ilvl w:val="0"/>
          <w:numId w:val="24"/>
        </w:numPr>
        <w:ind w:left="426"/>
        <w:jc w:val="both"/>
        <w:rPr>
          <w:rFonts w:ascii="Book Antiqua" w:hAnsi="Book Antiqua"/>
          <w:sz w:val="22"/>
          <w:szCs w:val="22"/>
        </w:rPr>
      </w:pPr>
      <w:r w:rsidRPr="00D675E3">
        <w:rPr>
          <w:rFonts w:ascii="Book Antiqua" w:hAnsi="Book Antiqua"/>
          <w:sz w:val="22"/>
          <w:szCs w:val="22"/>
        </w:rPr>
        <w:t>BRIEF OVERVIEW OF LABOR LEGISLATION</w:t>
      </w:r>
      <w:r w:rsidR="005C1588" w:rsidRPr="00D675E3">
        <w:rPr>
          <w:rFonts w:ascii="Book Antiqua" w:hAnsi="Book Antiqua"/>
          <w:sz w:val="22"/>
          <w:szCs w:val="22"/>
        </w:rPr>
        <w:t>: TERMS AND CONDITIONS</w:t>
      </w:r>
    </w:p>
    <w:p w14:paraId="719FCA34" w14:textId="633E70DB" w:rsidR="00531220" w:rsidRPr="00D675E3" w:rsidRDefault="0082300B" w:rsidP="00951861">
      <w:pPr>
        <w:jc w:val="both"/>
        <w:rPr>
          <w:rFonts w:ascii="Book Antiqua" w:hAnsi="Book Antiqua"/>
        </w:rPr>
      </w:pPr>
      <w:r w:rsidRPr="00D675E3">
        <w:rPr>
          <w:rFonts w:ascii="Book Antiqua" w:hAnsi="Book Antiqua"/>
        </w:rPr>
        <w:t xml:space="preserve">There is </w:t>
      </w:r>
      <w:r w:rsidR="00A743F5" w:rsidRPr="00D675E3">
        <w:rPr>
          <w:rFonts w:ascii="Book Antiqua" w:hAnsi="Book Antiqua"/>
        </w:rPr>
        <w:t>one main</w:t>
      </w:r>
      <w:r w:rsidR="00734642" w:rsidRPr="00D675E3">
        <w:rPr>
          <w:rFonts w:ascii="Book Antiqua" w:hAnsi="Book Antiqua"/>
        </w:rPr>
        <w:t xml:space="preserve"> piece of legislation which guide and regulate the terms and conditions of empl</w:t>
      </w:r>
      <w:r w:rsidR="00A743F5" w:rsidRPr="00D675E3">
        <w:rPr>
          <w:rFonts w:ascii="Book Antiqua" w:hAnsi="Book Antiqua"/>
        </w:rPr>
        <w:t>oyment in Saint Lucia. This is the:</w:t>
      </w:r>
    </w:p>
    <w:p w14:paraId="5E34FAFE" w14:textId="6F2A62F2" w:rsidR="00734642" w:rsidRPr="00D675E3" w:rsidRDefault="00734642" w:rsidP="00734642">
      <w:pPr>
        <w:pStyle w:val="ListParagraph"/>
        <w:numPr>
          <w:ilvl w:val="0"/>
          <w:numId w:val="18"/>
        </w:numPr>
        <w:jc w:val="both"/>
        <w:rPr>
          <w:rFonts w:ascii="Book Antiqua" w:hAnsi="Book Antiqua"/>
        </w:rPr>
      </w:pPr>
      <w:r w:rsidRPr="00D675E3">
        <w:rPr>
          <w:rFonts w:ascii="Book Antiqua" w:hAnsi="Book Antiqua"/>
        </w:rPr>
        <w:t xml:space="preserve">Saint Lucia Labour Code, </w:t>
      </w:r>
      <w:r w:rsidR="001E30B0" w:rsidRPr="00D675E3">
        <w:rPr>
          <w:rFonts w:ascii="Book Antiqua" w:hAnsi="Book Antiqua"/>
        </w:rPr>
        <w:t xml:space="preserve"> no. 37 of </w:t>
      </w:r>
      <w:r w:rsidRPr="00D675E3">
        <w:rPr>
          <w:rFonts w:ascii="Book Antiqua" w:hAnsi="Book Antiqua"/>
        </w:rPr>
        <w:t>2006</w:t>
      </w:r>
    </w:p>
    <w:p w14:paraId="048C2E6D" w14:textId="4DAB3A45" w:rsidR="00760266" w:rsidRPr="00D675E3" w:rsidRDefault="007C0D67" w:rsidP="00734642">
      <w:pPr>
        <w:jc w:val="both"/>
        <w:rPr>
          <w:rFonts w:ascii="Book Antiqua" w:hAnsi="Book Antiqua"/>
        </w:rPr>
      </w:pPr>
      <w:r w:rsidRPr="00D675E3">
        <w:rPr>
          <w:rFonts w:ascii="Book Antiqua" w:hAnsi="Book Antiqua"/>
        </w:rPr>
        <w:t xml:space="preserve">The </w:t>
      </w:r>
      <w:r w:rsidR="00760266" w:rsidRPr="00D675E3">
        <w:rPr>
          <w:rFonts w:ascii="Book Antiqua" w:hAnsi="Book Antiqua"/>
        </w:rPr>
        <w:t xml:space="preserve">Saint Lucia </w:t>
      </w:r>
      <w:r w:rsidRPr="00D675E3">
        <w:rPr>
          <w:rFonts w:ascii="Book Antiqua" w:hAnsi="Book Antiqua"/>
        </w:rPr>
        <w:t xml:space="preserve">Labour Code </w:t>
      </w:r>
      <w:r w:rsidR="00760266" w:rsidRPr="00D675E3">
        <w:rPr>
          <w:rFonts w:ascii="Book Antiqua" w:hAnsi="Book Antiqua"/>
        </w:rPr>
        <w:t xml:space="preserve">outlines the conditions of employment with a view to improving the terms and conditions upon which workers are employed.  The Labour Code makes it mandatory for employers to provide employees with written details of employment stating, hours of work, leave entitlement, job description, grievance procedures, benefits, health and safety etc.  Within this legislation </w:t>
      </w:r>
      <w:r w:rsidR="00AD1700">
        <w:rPr>
          <w:rFonts w:ascii="Book Antiqua" w:hAnsi="Book Antiqua"/>
        </w:rPr>
        <w:t xml:space="preserve">there are </w:t>
      </w:r>
      <w:r w:rsidR="00AD1700" w:rsidRPr="00D675E3">
        <w:rPr>
          <w:rFonts w:ascii="Book Antiqua" w:hAnsi="Book Antiqua"/>
        </w:rPr>
        <w:t>provisions</w:t>
      </w:r>
      <w:r w:rsidR="00760266" w:rsidRPr="00D675E3">
        <w:rPr>
          <w:rFonts w:ascii="Book Antiqua" w:hAnsi="Book Antiqua"/>
        </w:rPr>
        <w:t xml:space="preserve"> relating to:</w:t>
      </w:r>
    </w:p>
    <w:p w14:paraId="12A777CA" w14:textId="3C6D0BBB" w:rsidR="00734642" w:rsidRPr="00D675E3" w:rsidRDefault="00760266" w:rsidP="00760266">
      <w:pPr>
        <w:pStyle w:val="ListParagraph"/>
        <w:numPr>
          <w:ilvl w:val="0"/>
          <w:numId w:val="19"/>
        </w:numPr>
        <w:jc w:val="both"/>
        <w:rPr>
          <w:rFonts w:ascii="Book Antiqua" w:hAnsi="Book Antiqua"/>
        </w:rPr>
      </w:pPr>
      <w:r w:rsidRPr="00D675E3">
        <w:rPr>
          <w:rFonts w:ascii="Book Antiqua" w:hAnsi="Book Antiqua"/>
        </w:rPr>
        <w:t>Fundamental principles of employment</w:t>
      </w:r>
      <w:r w:rsidR="00EC450D">
        <w:rPr>
          <w:rFonts w:ascii="Book Antiqua" w:hAnsi="Book Antiqua"/>
        </w:rPr>
        <w:t>-Part II</w:t>
      </w:r>
    </w:p>
    <w:p w14:paraId="5E282B8D" w14:textId="2D2458D1" w:rsidR="00760266" w:rsidRPr="00D675E3" w:rsidRDefault="00760266" w:rsidP="00760266">
      <w:pPr>
        <w:pStyle w:val="ListParagraph"/>
        <w:numPr>
          <w:ilvl w:val="0"/>
          <w:numId w:val="19"/>
        </w:numPr>
        <w:jc w:val="both"/>
        <w:rPr>
          <w:rFonts w:ascii="Book Antiqua" w:hAnsi="Book Antiqua"/>
        </w:rPr>
      </w:pPr>
      <w:r w:rsidRPr="00D675E3">
        <w:rPr>
          <w:rFonts w:ascii="Book Antiqua" w:hAnsi="Book Antiqua"/>
        </w:rPr>
        <w:t>Contracts of employment</w:t>
      </w:r>
      <w:r w:rsidR="00EC450D">
        <w:rPr>
          <w:rFonts w:ascii="Book Antiqua" w:hAnsi="Book Antiqua"/>
        </w:rPr>
        <w:t>-Division 1</w:t>
      </w:r>
    </w:p>
    <w:p w14:paraId="5F0CB05F" w14:textId="25E4930B" w:rsidR="00760266" w:rsidRPr="00D675E3" w:rsidRDefault="00760266" w:rsidP="00760266">
      <w:pPr>
        <w:pStyle w:val="ListParagraph"/>
        <w:numPr>
          <w:ilvl w:val="0"/>
          <w:numId w:val="19"/>
        </w:numPr>
        <w:jc w:val="both"/>
        <w:rPr>
          <w:rFonts w:ascii="Book Antiqua" w:hAnsi="Book Antiqua"/>
        </w:rPr>
      </w:pPr>
      <w:r w:rsidRPr="00D675E3">
        <w:rPr>
          <w:rFonts w:ascii="Book Antiqua" w:hAnsi="Book Antiqua"/>
        </w:rPr>
        <w:t>Hours of Work</w:t>
      </w:r>
      <w:r w:rsidR="00EC450D">
        <w:rPr>
          <w:rFonts w:ascii="Book Antiqua" w:hAnsi="Book Antiqua"/>
        </w:rPr>
        <w:t>-Division 3</w:t>
      </w:r>
    </w:p>
    <w:p w14:paraId="71F020BE" w14:textId="7DBA23FD" w:rsidR="00760266" w:rsidRPr="00D675E3" w:rsidRDefault="00760266" w:rsidP="00760266">
      <w:pPr>
        <w:pStyle w:val="ListParagraph"/>
        <w:numPr>
          <w:ilvl w:val="0"/>
          <w:numId w:val="19"/>
        </w:numPr>
        <w:jc w:val="both"/>
        <w:rPr>
          <w:rFonts w:ascii="Book Antiqua" w:hAnsi="Book Antiqua"/>
        </w:rPr>
      </w:pPr>
      <w:r w:rsidRPr="00D675E3">
        <w:rPr>
          <w:rFonts w:ascii="Book Antiqua" w:hAnsi="Book Antiqua"/>
        </w:rPr>
        <w:t>Wages</w:t>
      </w:r>
      <w:r w:rsidR="00EC450D">
        <w:rPr>
          <w:rFonts w:ascii="Book Antiqua" w:hAnsi="Book Antiqua"/>
        </w:rPr>
        <w:t xml:space="preserve"> and minimum wages-Division 4&amp;5</w:t>
      </w:r>
    </w:p>
    <w:p w14:paraId="0199CCB4" w14:textId="3F8BBBBC" w:rsidR="00760266" w:rsidRPr="00D675E3" w:rsidRDefault="00760266" w:rsidP="00760266">
      <w:pPr>
        <w:pStyle w:val="ListParagraph"/>
        <w:numPr>
          <w:ilvl w:val="0"/>
          <w:numId w:val="19"/>
        </w:numPr>
        <w:jc w:val="both"/>
        <w:rPr>
          <w:rFonts w:ascii="Book Antiqua" w:hAnsi="Book Antiqua"/>
        </w:rPr>
      </w:pPr>
      <w:r w:rsidRPr="00D675E3">
        <w:rPr>
          <w:rFonts w:ascii="Book Antiqua" w:hAnsi="Book Antiqua"/>
        </w:rPr>
        <w:t xml:space="preserve">Leave entitlements (annual leave, sick leave, maternity leave, bereavement leave </w:t>
      </w:r>
      <w:proofErr w:type="spellStart"/>
      <w:r w:rsidRPr="00D675E3">
        <w:rPr>
          <w:rFonts w:ascii="Book Antiqua" w:hAnsi="Book Antiqua"/>
        </w:rPr>
        <w:t>etc</w:t>
      </w:r>
      <w:proofErr w:type="spellEnd"/>
      <w:r w:rsidRPr="00D675E3">
        <w:rPr>
          <w:rFonts w:ascii="Book Antiqua" w:hAnsi="Book Antiqua"/>
        </w:rPr>
        <w:t>)</w:t>
      </w:r>
      <w:r w:rsidR="00EC450D">
        <w:rPr>
          <w:rFonts w:ascii="Book Antiqua" w:hAnsi="Book Antiqua"/>
        </w:rPr>
        <w:t>-Divisions 6, 7 and 2</w:t>
      </w:r>
    </w:p>
    <w:p w14:paraId="62B3D744" w14:textId="71C92796" w:rsidR="00760266" w:rsidRPr="00D675E3" w:rsidRDefault="00760266" w:rsidP="00760266">
      <w:pPr>
        <w:pStyle w:val="ListParagraph"/>
        <w:numPr>
          <w:ilvl w:val="0"/>
          <w:numId w:val="19"/>
        </w:numPr>
        <w:jc w:val="both"/>
        <w:rPr>
          <w:rFonts w:ascii="Book Antiqua" w:hAnsi="Book Antiqua"/>
        </w:rPr>
      </w:pPr>
      <w:r w:rsidRPr="00D675E3">
        <w:rPr>
          <w:rFonts w:ascii="Book Antiqua" w:hAnsi="Book Antiqua"/>
        </w:rPr>
        <w:t xml:space="preserve">Employment of Children and Young </w:t>
      </w:r>
      <w:proofErr w:type="gramStart"/>
      <w:r w:rsidRPr="00D675E3">
        <w:rPr>
          <w:rFonts w:ascii="Book Antiqua" w:hAnsi="Book Antiqua"/>
        </w:rPr>
        <w:t>persons</w:t>
      </w:r>
      <w:proofErr w:type="gramEnd"/>
      <w:r w:rsidR="00EC450D">
        <w:rPr>
          <w:rFonts w:ascii="Book Antiqua" w:hAnsi="Book Antiqua"/>
        </w:rPr>
        <w:t>-Division 9</w:t>
      </w:r>
    </w:p>
    <w:p w14:paraId="5F178CC6" w14:textId="1864B6A1" w:rsidR="00760266" w:rsidRDefault="00760266" w:rsidP="00760266">
      <w:pPr>
        <w:pStyle w:val="ListParagraph"/>
        <w:numPr>
          <w:ilvl w:val="0"/>
          <w:numId w:val="19"/>
        </w:numPr>
        <w:jc w:val="both"/>
        <w:rPr>
          <w:rFonts w:ascii="Book Antiqua" w:hAnsi="Book Antiqua"/>
        </w:rPr>
      </w:pPr>
      <w:r w:rsidRPr="00D675E3">
        <w:rPr>
          <w:rFonts w:ascii="Book Antiqua" w:hAnsi="Book Antiqua"/>
        </w:rPr>
        <w:t>Termination of Employment</w:t>
      </w:r>
      <w:r w:rsidR="00EC450D">
        <w:rPr>
          <w:rFonts w:ascii="Book Antiqua" w:hAnsi="Book Antiqua"/>
        </w:rPr>
        <w:t>-Division 10</w:t>
      </w:r>
    </w:p>
    <w:p w14:paraId="69039BCA" w14:textId="26D82932" w:rsidR="00EC450D" w:rsidRPr="00D675E3" w:rsidRDefault="00EC450D" w:rsidP="00760266">
      <w:pPr>
        <w:pStyle w:val="ListParagraph"/>
        <w:numPr>
          <w:ilvl w:val="0"/>
          <w:numId w:val="19"/>
        </w:numPr>
        <w:jc w:val="both"/>
        <w:rPr>
          <w:rFonts w:ascii="Book Antiqua" w:hAnsi="Book Antiqua"/>
        </w:rPr>
      </w:pPr>
      <w:r>
        <w:rPr>
          <w:rFonts w:ascii="Book Antiqua" w:hAnsi="Book Antiqua"/>
        </w:rPr>
        <w:t>Duties of Employers, workers and other persons-Part IV Division 4</w:t>
      </w:r>
    </w:p>
    <w:p w14:paraId="17AAEB28" w14:textId="09F9883E" w:rsidR="00760266" w:rsidRPr="00D675E3" w:rsidRDefault="000B5087" w:rsidP="00760266">
      <w:pPr>
        <w:pStyle w:val="ListParagraph"/>
        <w:numPr>
          <w:ilvl w:val="0"/>
          <w:numId w:val="19"/>
        </w:numPr>
        <w:jc w:val="both"/>
        <w:rPr>
          <w:rFonts w:ascii="Book Antiqua" w:hAnsi="Book Antiqua"/>
        </w:rPr>
      </w:pPr>
      <w:r w:rsidRPr="00D675E3">
        <w:rPr>
          <w:rFonts w:ascii="Book Antiqua" w:hAnsi="Book Antiqua"/>
        </w:rPr>
        <w:t>Occupational Health and Safety</w:t>
      </w:r>
      <w:r w:rsidR="00EC450D">
        <w:rPr>
          <w:rFonts w:ascii="Book Antiqua" w:hAnsi="Book Antiqua"/>
        </w:rPr>
        <w:t>-Part IV</w:t>
      </w:r>
    </w:p>
    <w:p w14:paraId="325652BB" w14:textId="07522836" w:rsidR="000B5087" w:rsidRPr="00D675E3" w:rsidRDefault="000B5087" w:rsidP="00760266">
      <w:pPr>
        <w:pStyle w:val="ListParagraph"/>
        <w:numPr>
          <w:ilvl w:val="0"/>
          <w:numId w:val="19"/>
        </w:numPr>
        <w:jc w:val="both"/>
        <w:rPr>
          <w:rFonts w:ascii="Book Antiqua" w:hAnsi="Book Antiqua"/>
        </w:rPr>
      </w:pPr>
      <w:r w:rsidRPr="00D675E3">
        <w:rPr>
          <w:rFonts w:ascii="Book Antiqua" w:hAnsi="Book Antiqua"/>
        </w:rPr>
        <w:t>Equality of opportunity and treatment in employment</w:t>
      </w:r>
      <w:r w:rsidR="00EC450D">
        <w:rPr>
          <w:rFonts w:ascii="Book Antiqua" w:hAnsi="Book Antiqua"/>
        </w:rPr>
        <w:t>-Part V Division 1</w:t>
      </w:r>
    </w:p>
    <w:p w14:paraId="57BE81F7" w14:textId="08C94344" w:rsidR="009319DB" w:rsidRDefault="000B5087" w:rsidP="009319DB">
      <w:pPr>
        <w:pStyle w:val="ListParagraph"/>
        <w:numPr>
          <w:ilvl w:val="0"/>
          <w:numId w:val="19"/>
        </w:numPr>
        <w:jc w:val="both"/>
        <w:rPr>
          <w:rFonts w:ascii="Book Antiqua" w:hAnsi="Book Antiqua"/>
        </w:rPr>
      </w:pPr>
      <w:r w:rsidRPr="00D675E3">
        <w:rPr>
          <w:rFonts w:ascii="Book Antiqua" w:hAnsi="Book Antiqua"/>
        </w:rPr>
        <w:t xml:space="preserve">Trade Unions and employers </w:t>
      </w:r>
      <w:r w:rsidR="0029183F" w:rsidRPr="00D675E3">
        <w:rPr>
          <w:rFonts w:ascii="Book Antiqua" w:hAnsi="Book Antiqua"/>
        </w:rPr>
        <w:t>organizations</w:t>
      </w:r>
      <w:r w:rsidR="00EC450D">
        <w:rPr>
          <w:rFonts w:ascii="Book Antiqua" w:hAnsi="Book Antiqua"/>
        </w:rPr>
        <w:t>-</w:t>
      </w:r>
      <w:r w:rsidR="00E44D85">
        <w:rPr>
          <w:rFonts w:ascii="Book Antiqua" w:hAnsi="Book Antiqua"/>
        </w:rPr>
        <w:t>Part VII</w:t>
      </w:r>
    </w:p>
    <w:p w14:paraId="2C263BC8" w14:textId="18D5508D" w:rsidR="00A958AA" w:rsidRDefault="00A958AA" w:rsidP="004A2922">
      <w:pPr>
        <w:autoSpaceDE w:val="0"/>
        <w:autoSpaceDN w:val="0"/>
        <w:adjustRightInd w:val="0"/>
        <w:spacing w:after="0"/>
        <w:jc w:val="both"/>
        <w:rPr>
          <w:rFonts w:ascii="Book Antiqua" w:hAnsi="Book Antiqua" w:cs="CGTimes"/>
          <w:lang w:val="en-029"/>
        </w:rPr>
      </w:pPr>
      <w:r w:rsidRPr="004A2922">
        <w:rPr>
          <w:rFonts w:ascii="Book Antiqua" w:hAnsi="Book Antiqua"/>
        </w:rPr>
        <w:lastRenderedPageBreak/>
        <w:t>Part II of the Code under Fundamental Principles of Employment number 7 states that “</w:t>
      </w:r>
      <w:r w:rsidRPr="004A2922">
        <w:rPr>
          <w:rFonts w:ascii="CGTimes" w:hAnsi="CGTimes" w:cs="CGTimes"/>
          <w:lang w:val="en-029"/>
        </w:rPr>
        <w:t xml:space="preserve">an </w:t>
      </w:r>
      <w:r w:rsidRPr="004A2922">
        <w:rPr>
          <w:rFonts w:ascii="Book Antiqua" w:hAnsi="Book Antiqua" w:cs="CGTimes"/>
          <w:lang w:val="en-029"/>
        </w:rPr>
        <w:t xml:space="preserve">employer shall not discriminate against any employee on the grounds of race, colour, sex, religion, national extraction, social origin, ethnic origin, political opinion or affiliation, age, disability, serious family responsibility, pregnancy, marital status or HIV\AIDS, in respect of recruitment, training, work facilities or service, promotion, terms and conditions of employment or benefit arising out of the employment relationship”.  The Code also makes provision on how the matter of discrimination can be addressed.  </w:t>
      </w:r>
    </w:p>
    <w:p w14:paraId="4E94ADDA" w14:textId="77777777" w:rsidR="00AD1700" w:rsidRDefault="00AD1700" w:rsidP="004A2922">
      <w:pPr>
        <w:autoSpaceDE w:val="0"/>
        <w:autoSpaceDN w:val="0"/>
        <w:adjustRightInd w:val="0"/>
        <w:spacing w:after="0"/>
        <w:jc w:val="both"/>
        <w:rPr>
          <w:rFonts w:ascii="Book Antiqua" w:hAnsi="Book Antiqua" w:cs="CGTimes"/>
          <w:lang w:val="en-029"/>
        </w:rPr>
      </w:pPr>
    </w:p>
    <w:p w14:paraId="4529582F" w14:textId="77777777" w:rsidR="00AD1700" w:rsidRPr="00AD1700" w:rsidRDefault="00AD1700" w:rsidP="00AD1700">
      <w:pPr>
        <w:jc w:val="both"/>
        <w:rPr>
          <w:rFonts w:ascii="Book Antiqua" w:hAnsi="Book Antiqua"/>
        </w:rPr>
      </w:pPr>
      <w:r w:rsidRPr="00AD1700">
        <w:rPr>
          <w:rFonts w:ascii="Book Antiqua" w:hAnsi="Book Antiqua"/>
        </w:rPr>
        <w:t>Project workers will be paid on a regular basis as required by national law and labor management procedures. Deductions from payment of wages will only be made as allowed by national law or the labor management procedures, and project workers will be informed of the conditions under which such deductions will be made. Project workers will be provided with adequate periods of rest per week, annual holiday and sick, maternity and family leave, as required by national law and labor management procedures.</w:t>
      </w:r>
    </w:p>
    <w:p w14:paraId="1A1D2EE5" w14:textId="77777777" w:rsidR="005C1588" w:rsidRPr="00D675E3" w:rsidRDefault="005C1588" w:rsidP="003601DA">
      <w:pPr>
        <w:pStyle w:val="Heading2"/>
        <w:numPr>
          <w:ilvl w:val="0"/>
          <w:numId w:val="24"/>
        </w:numPr>
        <w:ind w:left="426"/>
        <w:jc w:val="both"/>
        <w:rPr>
          <w:rFonts w:ascii="Book Antiqua" w:hAnsi="Book Antiqua"/>
          <w:sz w:val="22"/>
          <w:szCs w:val="22"/>
        </w:rPr>
      </w:pPr>
      <w:r w:rsidRPr="00D675E3">
        <w:rPr>
          <w:rFonts w:ascii="Book Antiqua" w:hAnsi="Book Antiqua"/>
          <w:sz w:val="22"/>
          <w:szCs w:val="22"/>
        </w:rPr>
        <w:t>BRIEF OVERVIEW OF LABOR LEGISLATION: O</w:t>
      </w:r>
      <w:r w:rsidR="0015517E" w:rsidRPr="00D675E3">
        <w:rPr>
          <w:rFonts w:ascii="Book Antiqua" w:hAnsi="Book Antiqua"/>
          <w:sz w:val="22"/>
          <w:szCs w:val="22"/>
        </w:rPr>
        <w:t xml:space="preserve">CCUPATIONAL </w:t>
      </w:r>
      <w:r w:rsidRPr="00D675E3">
        <w:rPr>
          <w:rFonts w:ascii="Book Antiqua" w:hAnsi="Book Antiqua"/>
          <w:sz w:val="22"/>
          <w:szCs w:val="22"/>
        </w:rPr>
        <w:t>H</w:t>
      </w:r>
      <w:r w:rsidR="0015517E" w:rsidRPr="00D675E3">
        <w:rPr>
          <w:rFonts w:ascii="Book Antiqua" w:hAnsi="Book Antiqua"/>
          <w:sz w:val="22"/>
          <w:szCs w:val="22"/>
        </w:rPr>
        <w:t xml:space="preserve">EALTH AND </w:t>
      </w:r>
      <w:r w:rsidRPr="00D675E3">
        <w:rPr>
          <w:rFonts w:ascii="Book Antiqua" w:hAnsi="Book Antiqua"/>
          <w:sz w:val="22"/>
          <w:szCs w:val="22"/>
        </w:rPr>
        <w:t>S</w:t>
      </w:r>
      <w:r w:rsidR="0015517E" w:rsidRPr="00D675E3">
        <w:rPr>
          <w:rFonts w:ascii="Book Antiqua" w:hAnsi="Book Antiqua"/>
          <w:sz w:val="22"/>
          <w:szCs w:val="22"/>
        </w:rPr>
        <w:t>AFETY</w:t>
      </w:r>
    </w:p>
    <w:p w14:paraId="548C79F7" w14:textId="55336145" w:rsidR="00531220" w:rsidRPr="00D675E3" w:rsidRDefault="00E053C1" w:rsidP="00951861">
      <w:pPr>
        <w:jc w:val="both"/>
        <w:rPr>
          <w:rFonts w:ascii="Book Antiqua" w:hAnsi="Book Antiqua"/>
        </w:rPr>
      </w:pPr>
      <w:r w:rsidRPr="00D675E3">
        <w:rPr>
          <w:rFonts w:ascii="Book Antiqua" w:hAnsi="Book Antiqua"/>
        </w:rPr>
        <w:t xml:space="preserve">Part four of the Saint Lucia Labour Code also speaks to occupational health and safety in the workplace. </w:t>
      </w:r>
      <w:r w:rsidR="0082300B" w:rsidRPr="00D675E3">
        <w:rPr>
          <w:rFonts w:ascii="Book Antiqua" w:hAnsi="Book Antiqua"/>
        </w:rPr>
        <w:t xml:space="preserve"> Under Part four, Divisions 1-4 provides for preventative health measures, protective devices and equipment, medical examinations, notification of employment injuries</w:t>
      </w:r>
      <w:r w:rsidR="00A743F5" w:rsidRPr="00D675E3">
        <w:rPr>
          <w:rFonts w:ascii="Book Antiqua" w:hAnsi="Book Antiqua"/>
        </w:rPr>
        <w:t xml:space="preserve"> and diseases</w:t>
      </w:r>
      <w:r w:rsidR="0082300B" w:rsidRPr="00D675E3">
        <w:rPr>
          <w:rFonts w:ascii="Book Antiqua" w:hAnsi="Book Antiqua"/>
        </w:rPr>
        <w:t>, training</w:t>
      </w:r>
      <w:r w:rsidR="00A743F5" w:rsidRPr="00D675E3">
        <w:rPr>
          <w:rFonts w:ascii="Book Antiqua" w:hAnsi="Book Antiqua"/>
        </w:rPr>
        <w:t>, etc.</w:t>
      </w:r>
      <w:r w:rsidR="0082300B" w:rsidRPr="00D675E3">
        <w:rPr>
          <w:rFonts w:ascii="Book Antiqua" w:hAnsi="Book Antiqua"/>
        </w:rPr>
        <w:t xml:space="preserve"> This Act obligates the employer to ensure the safety and health of all employees and to mitigate risk of exposure to any hazards in the work environment. </w:t>
      </w:r>
      <w:r w:rsidR="00C82A2E">
        <w:rPr>
          <w:rFonts w:ascii="Book Antiqua" w:hAnsi="Book Antiqua"/>
        </w:rPr>
        <w:t xml:space="preserve">Division three of the Code clearly outlines the procedures to be followed in relation to notification of accidents, occupational diseases and other diseases. Division four </w:t>
      </w:r>
      <w:r w:rsidR="00735A60">
        <w:rPr>
          <w:rFonts w:ascii="Book Antiqua" w:hAnsi="Book Antiqua"/>
        </w:rPr>
        <w:t xml:space="preserve">specifically </w:t>
      </w:r>
      <w:r w:rsidR="00C82A2E" w:rsidRPr="00D675E3">
        <w:rPr>
          <w:rFonts w:ascii="Book Antiqua" w:hAnsi="Book Antiqua"/>
        </w:rPr>
        <w:t>speaks</w:t>
      </w:r>
      <w:r w:rsidR="0082300B" w:rsidRPr="00D675E3">
        <w:rPr>
          <w:rFonts w:ascii="Book Antiqua" w:hAnsi="Book Antiqua"/>
        </w:rPr>
        <w:t xml:space="preserve"> </w:t>
      </w:r>
      <w:r w:rsidR="00A743F5" w:rsidRPr="00D675E3">
        <w:rPr>
          <w:rFonts w:ascii="Book Antiqua" w:hAnsi="Book Antiqua"/>
        </w:rPr>
        <w:t xml:space="preserve">to the responsibilities of </w:t>
      </w:r>
      <w:r w:rsidR="00C82A2E">
        <w:rPr>
          <w:rFonts w:ascii="Book Antiqua" w:hAnsi="Book Antiqua"/>
        </w:rPr>
        <w:t xml:space="preserve">employers, </w:t>
      </w:r>
      <w:r w:rsidR="00A743F5" w:rsidRPr="00D675E3">
        <w:rPr>
          <w:rFonts w:ascii="Book Antiqua" w:hAnsi="Book Antiqua"/>
        </w:rPr>
        <w:t>employees</w:t>
      </w:r>
      <w:r w:rsidR="00C82A2E">
        <w:rPr>
          <w:rFonts w:ascii="Book Antiqua" w:hAnsi="Book Antiqua"/>
        </w:rPr>
        <w:t xml:space="preserve"> and other persons </w:t>
      </w:r>
      <w:r w:rsidR="00C82A2E" w:rsidRPr="00D675E3">
        <w:rPr>
          <w:rFonts w:ascii="Book Antiqua" w:hAnsi="Book Antiqua"/>
        </w:rPr>
        <w:t>in</w:t>
      </w:r>
      <w:r w:rsidR="00A743F5" w:rsidRPr="00D675E3">
        <w:rPr>
          <w:rFonts w:ascii="Book Antiqua" w:hAnsi="Book Antiqua"/>
        </w:rPr>
        <w:t xml:space="preserve"> adhering to health and safety regulations.</w:t>
      </w:r>
      <w:r w:rsidR="00C82A2E">
        <w:rPr>
          <w:rFonts w:ascii="Book Antiqua" w:hAnsi="Book Antiqua"/>
        </w:rPr>
        <w:t xml:space="preserve">  The Code also clearly outlines the circumstances where employees may refuse to work on health and safety grounds</w:t>
      </w:r>
      <w:r w:rsidR="00172B82">
        <w:rPr>
          <w:rFonts w:ascii="Book Antiqua" w:hAnsi="Book Antiqua"/>
        </w:rPr>
        <w:t xml:space="preserve"> and the procedures for how such matters should be addressed.</w:t>
      </w:r>
      <w:r w:rsidR="00C82A2E">
        <w:rPr>
          <w:rFonts w:ascii="Book Antiqua" w:hAnsi="Book Antiqua"/>
        </w:rPr>
        <w:t xml:space="preserve">  </w:t>
      </w:r>
    </w:p>
    <w:p w14:paraId="2C2FCBFA" w14:textId="77777777" w:rsidR="00E960C9" w:rsidRPr="000009E7" w:rsidRDefault="001A6809" w:rsidP="003601DA">
      <w:pPr>
        <w:pStyle w:val="Heading2"/>
        <w:numPr>
          <w:ilvl w:val="0"/>
          <w:numId w:val="24"/>
        </w:numPr>
        <w:ind w:left="426"/>
        <w:jc w:val="both"/>
        <w:rPr>
          <w:rFonts w:ascii="Book Antiqua" w:hAnsi="Book Antiqua"/>
          <w:sz w:val="22"/>
          <w:szCs w:val="22"/>
        </w:rPr>
      </w:pPr>
      <w:r w:rsidRPr="000009E7">
        <w:rPr>
          <w:rFonts w:ascii="Book Antiqua" w:hAnsi="Book Antiqua"/>
          <w:sz w:val="22"/>
          <w:szCs w:val="22"/>
        </w:rPr>
        <w:t>RESPONSIBLE STAFF</w:t>
      </w:r>
    </w:p>
    <w:p w14:paraId="15272B05" w14:textId="77777777" w:rsidR="000009E7" w:rsidRDefault="0075319A" w:rsidP="0075319A">
      <w:pPr>
        <w:spacing w:after="0"/>
        <w:jc w:val="both"/>
        <w:rPr>
          <w:rFonts w:ascii="Book Antiqua" w:hAnsi="Book Antiqua"/>
          <w:color w:val="000000"/>
        </w:rPr>
      </w:pPr>
      <w:r w:rsidRPr="00D675E3">
        <w:rPr>
          <w:rFonts w:ascii="Book Antiqua" w:hAnsi="Book Antiqua"/>
          <w:color w:val="000000"/>
        </w:rPr>
        <w:t>The Project Coordinator with support from the Department of Education H</w:t>
      </w:r>
      <w:r w:rsidR="000009E7">
        <w:rPr>
          <w:rFonts w:ascii="Book Antiqua" w:hAnsi="Book Antiqua"/>
          <w:color w:val="000000"/>
        </w:rPr>
        <w:t xml:space="preserve">uman </w:t>
      </w:r>
      <w:r w:rsidRPr="00D675E3">
        <w:rPr>
          <w:rFonts w:ascii="Book Antiqua" w:hAnsi="Book Antiqua"/>
          <w:color w:val="000000"/>
        </w:rPr>
        <w:t>R</w:t>
      </w:r>
      <w:r w:rsidR="000009E7">
        <w:rPr>
          <w:rFonts w:ascii="Book Antiqua" w:hAnsi="Book Antiqua"/>
          <w:color w:val="000000"/>
        </w:rPr>
        <w:t>esource</w:t>
      </w:r>
      <w:r w:rsidRPr="00D675E3">
        <w:rPr>
          <w:rFonts w:ascii="Book Antiqua" w:hAnsi="Book Antiqua"/>
          <w:color w:val="000000"/>
        </w:rPr>
        <w:t xml:space="preserve"> Unit and Department of Public Service H</w:t>
      </w:r>
      <w:r w:rsidR="000009E7">
        <w:rPr>
          <w:rFonts w:ascii="Book Antiqua" w:hAnsi="Book Antiqua"/>
          <w:color w:val="000000"/>
        </w:rPr>
        <w:t xml:space="preserve">uman </w:t>
      </w:r>
      <w:r w:rsidRPr="00D675E3">
        <w:rPr>
          <w:rFonts w:ascii="Book Antiqua" w:hAnsi="Book Antiqua"/>
          <w:color w:val="000000"/>
        </w:rPr>
        <w:t>R</w:t>
      </w:r>
      <w:r w:rsidR="000009E7">
        <w:rPr>
          <w:rFonts w:ascii="Book Antiqua" w:hAnsi="Book Antiqua"/>
          <w:color w:val="000000"/>
        </w:rPr>
        <w:t>esource</w:t>
      </w:r>
      <w:r w:rsidRPr="00D675E3">
        <w:rPr>
          <w:rFonts w:ascii="Book Antiqua" w:hAnsi="Book Antiqua"/>
          <w:color w:val="000000"/>
        </w:rPr>
        <w:t xml:space="preserve"> Unit will be responsible for </w:t>
      </w:r>
      <w:r w:rsidR="000009E7">
        <w:rPr>
          <w:rFonts w:ascii="Book Antiqua" w:hAnsi="Book Antiqua"/>
          <w:color w:val="000000"/>
        </w:rPr>
        <w:t xml:space="preserve">the: </w:t>
      </w:r>
      <w:r w:rsidRPr="00D675E3">
        <w:rPr>
          <w:rFonts w:ascii="Book Antiqua" w:hAnsi="Book Antiqua"/>
          <w:color w:val="000000"/>
        </w:rPr>
        <w:t xml:space="preserve"> </w:t>
      </w:r>
    </w:p>
    <w:p w14:paraId="0839682F" w14:textId="77777777" w:rsidR="000009E7" w:rsidRDefault="000009E7" w:rsidP="0075319A">
      <w:pPr>
        <w:spacing w:after="0"/>
        <w:jc w:val="both"/>
        <w:rPr>
          <w:rFonts w:ascii="Book Antiqua" w:hAnsi="Book Antiqua"/>
          <w:color w:val="000000"/>
        </w:rPr>
      </w:pPr>
    </w:p>
    <w:p w14:paraId="2F6F2183" w14:textId="079A335B" w:rsidR="0075319A" w:rsidRPr="000009E7" w:rsidRDefault="000009E7" w:rsidP="000009E7">
      <w:pPr>
        <w:pStyle w:val="ListParagraph"/>
        <w:numPr>
          <w:ilvl w:val="0"/>
          <w:numId w:val="34"/>
        </w:numPr>
        <w:spacing w:after="0"/>
        <w:jc w:val="both"/>
        <w:rPr>
          <w:rFonts w:ascii="Book Antiqua" w:hAnsi="Book Antiqua"/>
          <w:color w:val="000000"/>
        </w:rPr>
      </w:pPr>
      <w:r w:rsidRPr="000009E7">
        <w:rPr>
          <w:rFonts w:ascii="Book Antiqua" w:hAnsi="Book Antiqua"/>
          <w:color w:val="000000"/>
        </w:rPr>
        <w:t>Engagement</w:t>
      </w:r>
      <w:r w:rsidR="0075319A" w:rsidRPr="000009E7">
        <w:rPr>
          <w:rFonts w:ascii="Book Antiqua" w:hAnsi="Book Antiqua"/>
          <w:color w:val="000000"/>
        </w:rPr>
        <w:t xml:space="preserve"> and management   of project workers</w:t>
      </w:r>
    </w:p>
    <w:p w14:paraId="55656146" w14:textId="394F4105" w:rsidR="0075319A" w:rsidRPr="00D675E3" w:rsidRDefault="000009E7" w:rsidP="0075319A">
      <w:pPr>
        <w:pStyle w:val="ListParagraph"/>
        <w:numPr>
          <w:ilvl w:val="0"/>
          <w:numId w:val="22"/>
        </w:numPr>
        <w:spacing w:after="0"/>
        <w:jc w:val="both"/>
        <w:rPr>
          <w:rFonts w:ascii="Book Antiqua" w:hAnsi="Book Antiqua"/>
          <w:color w:val="000000"/>
        </w:rPr>
      </w:pPr>
      <w:r w:rsidRPr="00D675E3">
        <w:rPr>
          <w:rFonts w:ascii="Book Antiqua" w:hAnsi="Book Antiqua"/>
          <w:color w:val="000000"/>
        </w:rPr>
        <w:t>Occupational</w:t>
      </w:r>
      <w:r w:rsidR="0075319A" w:rsidRPr="00D675E3">
        <w:rPr>
          <w:rFonts w:ascii="Book Antiqua" w:hAnsi="Book Antiqua"/>
          <w:color w:val="000000"/>
        </w:rPr>
        <w:t xml:space="preserve"> health and safety (OHS)</w:t>
      </w:r>
    </w:p>
    <w:p w14:paraId="2D51AD99" w14:textId="73E70981" w:rsidR="0075319A" w:rsidRPr="00D675E3" w:rsidRDefault="000009E7" w:rsidP="0075319A">
      <w:pPr>
        <w:pStyle w:val="ListParagraph"/>
        <w:numPr>
          <w:ilvl w:val="0"/>
          <w:numId w:val="22"/>
        </w:numPr>
        <w:spacing w:after="0"/>
        <w:jc w:val="both"/>
        <w:rPr>
          <w:rFonts w:ascii="Book Antiqua" w:hAnsi="Book Antiqua"/>
          <w:color w:val="000000"/>
        </w:rPr>
      </w:pPr>
      <w:r w:rsidRPr="00D675E3">
        <w:rPr>
          <w:rFonts w:ascii="Book Antiqua" w:hAnsi="Book Antiqua"/>
          <w:color w:val="000000"/>
        </w:rPr>
        <w:t>Addressing</w:t>
      </w:r>
      <w:r w:rsidR="0075319A" w:rsidRPr="00D675E3">
        <w:rPr>
          <w:rFonts w:ascii="Book Antiqua" w:hAnsi="Book Antiqua"/>
          <w:color w:val="000000"/>
        </w:rPr>
        <w:t xml:space="preserve"> worker grievances</w:t>
      </w:r>
    </w:p>
    <w:p w14:paraId="317D8107" w14:textId="582EFC11" w:rsidR="0075319A" w:rsidRDefault="000009E7" w:rsidP="0075319A">
      <w:pPr>
        <w:pStyle w:val="ListParagraph"/>
        <w:numPr>
          <w:ilvl w:val="0"/>
          <w:numId w:val="22"/>
        </w:numPr>
        <w:spacing w:after="0"/>
        <w:jc w:val="both"/>
        <w:rPr>
          <w:rFonts w:ascii="Book Antiqua" w:hAnsi="Book Antiqua"/>
          <w:color w:val="000000"/>
        </w:rPr>
      </w:pPr>
      <w:r w:rsidRPr="00D675E3">
        <w:rPr>
          <w:rFonts w:ascii="Book Antiqua" w:hAnsi="Book Antiqua"/>
          <w:color w:val="000000"/>
        </w:rPr>
        <w:t xml:space="preserve">Training </w:t>
      </w:r>
      <w:r w:rsidR="0075319A" w:rsidRPr="00D675E3">
        <w:rPr>
          <w:rFonts w:ascii="Book Antiqua" w:hAnsi="Book Antiqua"/>
          <w:color w:val="000000"/>
        </w:rPr>
        <w:t>of workers</w:t>
      </w:r>
      <w:r>
        <w:rPr>
          <w:rFonts w:ascii="Book Antiqua" w:hAnsi="Book Antiqua"/>
          <w:color w:val="000000"/>
        </w:rPr>
        <w:t xml:space="preserve"> </w:t>
      </w:r>
    </w:p>
    <w:p w14:paraId="39CD4987" w14:textId="77777777" w:rsidR="00F01E0E" w:rsidRPr="00D675E3" w:rsidRDefault="00F01E0E" w:rsidP="00F01E0E">
      <w:pPr>
        <w:pStyle w:val="ListParagraph"/>
        <w:spacing w:after="0"/>
        <w:jc w:val="both"/>
        <w:rPr>
          <w:rFonts w:ascii="Book Antiqua" w:hAnsi="Book Antiqua"/>
          <w:color w:val="000000"/>
        </w:rPr>
      </w:pPr>
    </w:p>
    <w:p w14:paraId="2E026824" w14:textId="28D68D61" w:rsidR="006D1CEC" w:rsidRPr="009A4FE5" w:rsidRDefault="0075319A" w:rsidP="009A4FE5">
      <w:pPr>
        <w:spacing w:after="0"/>
        <w:jc w:val="both"/>
        <w:rPr>
          <w:rFonts w:ascii="Book Antiqua" w:hAnsi="Book Antiqua"/>
          <w:color w:val="000000"/>
        </w:rPr>
      </w:pPr>
      <w:r w:rsidRPr="00D675E3">
        <w:rPr>
          <w:rFonts w:ascii="Book Antiqua" w:hAnsi="Book Antiqua"/>
          <w:color w:val="000000"/>
        </w:rPr>
        <w:t xml:space="preserve">The Project Coordinator with support from PIU staff </w:t>
      </w:r>
      <w:r w:rsidR="00735A60">
        <w:rPr>
          <w:rFonts w:ascii="Book Antiqua" w:hAnsi="Book Antiqua"/>
          <w:color w:val="000000"/>
        </w:rPr>
        <w:t xml:space="preserve">and the implementing Ministries </w:t>
      </w:r>
      <w:r w:rsidRPr="00D675E3">
        <w:rPr>
          <w:rFonts w:ascii="Book Antiqua" w:hAnsi="Book Antiqua"/>
          <w:color w:val="000000"/>
        </w:rPr>
        <w:t>will be responsible for the engagement and management of consultants/sub</w:t>
      </w:r>
      <w:r w:rsidR="00CE738B">
        <w:rPr>
          <w:rFonts w:ascii="Book Antiqua" w:hAnsi="Book Antiqua"/>
          <w:color w:val="000000"/>
        </w:rPr>
        <w:t>-</w:t>
      </w:r>
      <w:r w:rsidR="009A4FE5">
        <w:rPr>
          <w:rFonts w:ascii="Book Antiqua" w:hAnsi="Book Antiqua"/>
          <w:color w:val="000000"/>
        </w:rPr>
        <w:t>consultants.</w:t>
      </w:r>
    </w:p>
    <w:p w14:paraId="2D61F649" w14:textId="77777777" w:rsidR="006D1CEC" w:rsidRPr="00D675E3" w:rsidRDefault="006D1CEC" w:rsidP="0075319A">
      <w:pPr>
        <w:rPr>
          <w:rFonts w:ascii="Book Antiqua" w:hAnsi="Book Antiqua"/>
          <w:highlight w:val="yellow"/>
        </w:rPr>
      </w:pPr>
    </w:p>
    <w:p w14:paraId="596C54EA" w14:textId="77777777" w:rsidR="00004BAE" w:rsidRPr="00D675E3" w:rsidRDefault="00884FDB" w:rsidP="003601DA">
      <w:pPr>
        <w:pStyle w:val="Heading2"/>
        <w:numPr>
          <w:ilvl w:val="0"/>
          <w:numId w:val="24"/>
        </w:numPr>
        <w:ind w:left="426"/>
        <w:jc w:val="both"/>
        <w:rPr>
          <w:rFonts w:ascii="Book Antiqua" w:hAnsi="Book Antiqua"/>
          <w:sz w:val="22"/>
          <w:szCs w:val="22"/>
        </w:rPr>
      </w:pPr>
      <w:r w:rsidRPr="00D675E3">
        <w:rPr>
          <w:rFonts w:ascii="Book Antiqua" w:hAnsi="Book Antiqua"/>
          <w:sz w:val="22"/>
          <w:szCs w:val="22"/>
        </w:rPr>
        <w:lastRenderedPageBreak/>
        <w:t>POLICIES AND PROCEDURES</w:t>
      </w:r>
    </w:p>
    <w:p w14:paraId="575FB3B4" w14:textId="376C1CA0" w:rsidR="00AF13A5" w:rsidRPr="002110A8" w:rsidRDefault="009935E3" w:rsidP="00121025">
      <w:pPr>
        <w:autoSpaceDE w:val="0"/>
        <w:autoSpaceDN w:val="0"/>
        <w:adjustRightInd w:val="0"/>
        <w:spacing w:after="0" w:line="240" w:lineRule="auto"/>
        <w:jc w:val="both"/>
        <w:rPr>
          <w:rFonts w:ascii="CIDFont+F4" w:hAnsi="CIDFont+F4" w:cs="CIDFont+F4"/>
          <w:sz w:val="20"/>
          <w:szCs w:val="20"/>
        </w:rPr>
      </w:pPr>
      <w:r w:rsidRPr="00121025">
        <w:rPr>
          <w:rFonts w:ascii="Book Antiqua" w:hAnsi="Book Antiqua"/>
        </w:rPr>
        <w:t>Given the nature of the p</w:t>
      </w:r>
      <w:r w:rsidR="00AF13A5" w:rsidRPr="00121025">
        <w:rPr>
          <w:rFonts w:ascii="Book Antiqua" w:hAnsi="Book Antiqua"/>
        </w:rPr>
        <w:t>roject no major risks are foreseen</w:t>
      </w:r>
      <w:r w:rsidR="005E3FF5" w:rsidRPr="00121025">
        <w:rPr>
          <w:rFonts w:ascii="Book Antiqua" w:hAnsi="Book Antiqua"/>
        </w:rPr>
        <w:t xml:space="preserve"> </w:t>
      </w:r>
      <w:r w:rsidR="005E3FF5" w:rsidRPr="00155ABD">
        <w:rPr>
          <w:rFonts w:ascii="Book Antiqua" w:hAnsi="Book Antiqua"/>
        </w:rPr>
        <w:t>on labor and working conditions However, B</w:t>
      </w:r>
      <w:r w:rsidR="002A4036" w:rsidRPr="00155ABD">
        <w:rPr>
          <w:rFonts w:ascii="Book Antiqua" w:hAnsi="Book Antiqua"/>
        </w:rPr>
        <w:t>an</w:t>
      </w:r>
      <w:r w:rsidR="005E3FF5" w:rsidRPr="00155ABD">
        <w:rPr>
          <w:rFonts w:ascii="Book Antiqua" w:hAnsi="Book Antiqua"/>
        </w:rPr>
        <w:t xml:space="preserve">k provisions of Labor and Working Conditions applies given that </w:t>
      </w:r>
      <w:r w:rsidR="005E3FF5" w:rsidRPr="00155ABD">
        <w:rPr>
          <w:rFonts w:ascii="Book Antiqua" w:hAnsi="Book Antiqua"/>
          <w:noProof/>
        </w:rPr>
        <w:t>the project will be engaged with direct workers, defined as</w:t>
      </w:r>
      <w:r w:rsidR="002A4036" w:rsidRPr="00155ABD">
        <w:rPr>
          <w:rFonts w:ascii="Book Antiqua" w:hAnsi="Book Antiqua"/>
          <w:noProof/>
        </w:rPr>
        <w:t>”</w:t>
      </w:r>
      <w:r w:rsidR="002A4036" w:rsidRPr="00155ABD">
        <w:rPr>
          <w:rFonts w:ascii="Book Antiqua" w:hAnsi="Book Antiqua" w:cs="CIDFont+F4"/>
        </w:rPr>
        <w:t xml:space="preserve"> people employed or engaged directly by the Borrower (including the project proponent and the project implementing agencies) to work specifically in relation to the project</w:t>
      </w:r>
      <w:r w:rsidR="002A4036" w:rsidRPr="00155ABD">
        <w:rPr>
          <w:rFonts w:ascii="Book Antiqua" w:hAnsi="Book Antiqua"/>
          <w:noProof/>
        </w:rPr>
        <w:t xml:space="preserve"> </w:t>
      </w:r>
      <w:r w:rsidR="005E3FF5" w:rsidRPr="00155ABD">
        <w:rPr>
          <w:rFonts w:ascii="Book Antiqua" w:hAnsi="Book Antiqua"/>
          <w:noProof/>
        </w:rPr>
        <w:t>”  and may hire specialized consultants for developing different types of studies and curricula.”</w:t>
      </w:r>
      <w:r w:rsidR="00AF13A5" w:rsidRPr="00155ABD">
        <w:rPr>
          <w:rFonts w:ascii="Book Antiqua" w:hAnsi="Book Antiqua"/>
        </w:rPr>
        <w:t xml:space="preserve">   </w:t>
      </w:r>
      <w:r w:rsidR="005E3FF5" w:rsidRPr="00155ABD">
        <w:rPr>
          <w:rFonts w:ascii="Book Antiqua" w:hAnsi="Book Antiqua"/>
        </w:rPr>
        <w:t>A</w:t>
      </w:r>
      <w:r w:rsidR="00AF13A5" w:rsidRPr="00155ABD">
        <w:rPr>
          <w:rFonts w:ascii="Book Antiqua" w:hAnsi="Book Antiqua"/>
        </w:rPr>
        <w:t xml:space="preserve">ny identified risk will be addressed </w:t>
      </w:r>
      <w:r w:rsidR="00735A60" w:rsidRPr="00155ABD">
        <w:rPr>
          <w:rFonts w:ascii="Book Antiqua" w:hAnsi="Book Antiqua"/>
        </w:rPr>
        <w:t>in accordance with provisions within the</w:t>
      </w:r>
      <w:r w:rsidR="00AF13A5" w:rsidRPr="00155ABD">
        <w:rPr>
          <w:rFonts w:ascii="Book Antiqua" w:hAnsi="Book Antiqua"/>
        </w:rPr>
        <w:t xml:space="preserve"> Saint Lucia </w:t>
      </w:r>
      <w:r w:rsidR="005E71BC" w:rsidRPr="00155ABD">
        <w:rPr>
          <w:rFonts w:ascii="Book Antiqua" w:hAnsi="Book Antiqua"/>
        </w:rPr>
        <w:t xml:space="preserve">Labour </w:t>
      </w:r>
      <w:r w:rsidR="00AF13A5" w:rsidRPr="00155ABD">
        <w:rPr>
          <w:rFonts w:ascii="Book Antiqua" w:hAnsi="Book Antiqua"/>
        </w:rPr>
        <w:t>Code</w:t>
      </w:r>
      <w:r w:rsidRPr="00155ABD">
        <w:rPr>
          <w:rFonts w:ascii="Book Antiqua" w:hAnsi="Book Antiqua"/>
        </w:rPr>
        <w:t xml:space="preserve"> utilizing the various Divisions of the Code as outlined in previous sections</w:t>
      </w:r>
      <w:r w:rsidR="00FE552C" w:rsidRPr="00155ABD">
        <w:rPr>
          <w:rFonts w:ascii="Book Antiqua" w:hAnsi="Book Antiqua"/>
        </w:rPr>
        <w:t>, and consistent with the World bank, Environmental and Social Standards</w:t>
      </w:r>
      <w:r w:rsidR="00AF13A5" w:rsidRPr="00155ABD">
        <w:rPr>
          <w:rFonts w:ascii="Book Antiqua" w:hAnsi="Book Antiqua"/>
        </w:rPr>
        <w:t>.</w:t>
      </w:r>
      <w:r w:rsidR="002744C2" w:rsidRPr="00155ABD">
        <w:rPr>
          <w:rFonts w:ascii="Book Antiqua" w:hAnsi="Book Antiqua"/>
        </w:rPr>
        <w:t xml:space="preserve">   The Department of Education as the lead Agency will ensure that all employees </w:t>
      </w:r>
      <w:r w:rsidR="002744C2">
        <w:rPr>
          <w:rFonts w:ascii="Book Antiqua" w:hAnsi="Book Antiqua"/>
        </w:rPr>
        <w:t>hired as part of the project:</w:t>
      </w:r>
    </w:p>
    <w:p w14:paraId="04EF8599" w14:textId="142AC80C" w:rsidR="002744C2" w:rsidRDefault="002744C2" w:rsidP="002744C2">
      <w:pPr>
        <w:pStyle w:val="ListParagraph"/>
        <w:numPr>
          <w:ilvl w:val="0"/>
          <w:numId w:val="34"/>
        </w:numPr>
        <w:jc w:val="both"/>
        <w:rPr>
          <w:rFonts w:ascii="Book Antiqua" w:hAnsi="Book Antiqua"/>
        </w:rPr>
      </w:pPr>
      <w:r>
        <w:rPr>
          <w:rFonts w:ascii="Book Antiqua" w:hAnsi="Book Antiqua"/>
        </w:rPr>
        <w:t>Ascribe to the principle of  not harming people</w:t>
      </w:r>
    </w:p>
    <w:p w14:paraId="48492177" w14:textId="1088ABF0" w:rsidR="002744C2" w:rsidRPr="009D3A6F" w:rsidRDefault="002744C2" w:rsidP="002744C2">
      <w:pPr>
        <w:pStyle w:val="ListParagraph"/>
        <w:numPr>
          <w:ilvl w:val="0"/>
          <w:numId w:val="34"/>
        </w:numPr>
        <w:jc w:val="both"/>
        <w:rPr>
          <w:rFonts w:ascii="Book Antiqua" w:hAnsi="Book Antiqua"/>
        </w:rPr>
      </w:pPr>
      <w:r w:rsidRPr="002744C2">
        <w:rPr>
          <w:rFonts w:ascii="Book Antiqua" w:hAnsi="Book Antiqua"/>
        </w:rPr>
        <w:t xml:space="preserve">That </w:t>
      </w:r>
      <w:r w:rsidRPr="002744C2">
        <w:rPr>
          <w:rFonts w:ascii="Book Antiqua" w:eastAsia="Calibri" w:hAnsi="Book Antiqua"/>
          <w:color w:val="000000" w:themeColor="text1"/>
        </w:rPr>
        <w:t>sexual harassment, gender-based violence (GBV), sexual exploitation and abuse (SEA)</w:t>
      </w:r>
      <w:r>
        <w:rPr>
          <w:rFonts w:ascii="Book Antiqua" w:eastAsia="Calibri" w:hAnsi="Book Antiqua"/>
          <w:color w:val="000000" w:themeColor="text1"/>
        </w:rPr>
        <w:t xml:space="preserve"> will not be tolerated</w:t>
      </w:r>
      <w:r w:rsidR="009D3A6F">
        <w:rPr>
          <w:rFonts w:ascii="Book Antiqua" w:eastAsia="Calibri" w:hAnsi="Book Antiqua"/>
          <w:color w:val="000000" w:themeColor="text1"/>
        </w:rPr>
        <w:t>.</w:t>
      </w:r>
    </w:p>
    <w:p w14:paraId="6638CEAE" w14:textId="4DE9995E" w:rsidR="009D3A6F" w:rsidRPr="00506E22" w:rsidRDefault="009D3A6F" w:rsidP="002744C2">
      <w:pPr>
        <w:pStyle w:val="ListParagraph"/>
        <w:numPr>
          <w:ilvl w:val="0"/>
          <w:numId w:val="34"/>
        </w:numPr>
        <w:jc w:val="both"/>
        <w:rPr>
          <w:rFonts w:ascii="Book Antiqua" w:hAnsi="Book Antiqua"/>
        </w:rPr>
      </w:pPr>
      <w:r>
        <w:rPr>
          <w:rFonts w:ascii="Book Antiqua" w:eastAsia="Calibri" w:hAnsi="Book Antiqua"/>
          <w:color w:val="000000" w:themeColor="text1"/>
        </w:rPr>
        <w:t>That discrimination will not be tolerated in the work place</w:t>
      </w:r>
    </w:p>
    <w:p w14:paraId="25E0A714" w14:textId="77549542" w:rsidR="00506E22" w:rsidRPr="00155ABD" w:rsidRDefault="00506E22" w:rsidP="00506E22">
      <w:pPr>
        <w:pStyle w:val="ListParagraph"/>
        <w:numPr>
          <w:ilvl w:val="0"/>
          <w:numId w:val="34"/>
        </w:numPr>
        <w:jc w:val="both"/>
        <w:rPr>
          <w:rFonts w:ascii="Book Antiqua" w:hAnsi="Book Antiqua"/>
        </w:rPr>
      </w:pPr>
      <w:r w:rsidRPr="00155ABD">
        <w:rPr>
          <w:rFonts w:ascii="Book Antiqua" w:hAnsi="Book Antiqua"/>
        </w:rPr>
        <w:t>The employment of project workers will be based on the principle of equal opportunity</w:t>
      </w:r>
    </w:p>
    <w:p w14:paraId="15AD8D62" w14:textId="47BFABCA" w:rsidR="00506E22" w:rsidRPr="00155ABD" w:rsidRDefault="00506E22" w:rsidP="00D536CE">
      <w:pPr>
        <w:pStyle w:val="ListParagraph"/>
        <w:jc w:val="both"/>
        <w:rPr>
          <w:rFonts w:ascii="Book Antiqua" w:hAnsi="Book Antiqua"/>
        </w:rPr>
      </w:pPr>
      <w:r w:rsidRPr="00155ABD">
        <w:rPr>
          <w:rFonts w:ascii="Book Antiqua" w:hAnsi="Book Antiqua"/>
        </w:rPr>
        <w:t>and fair treatment, and there will be no discrimination</w:t>
      </w:r>
      <w:r w:rsidR="00D536CE" w:rsidRPr="00155ABD">
        <w:rPr>
          <w:rFonts w:ascii="Book Antiqua" w:hAnsi="Book Antiqua"/>
        </w:rPr>
        <w:t xml:space="preserve"> </w:t>
      </w:r>
      <w:r w:rsidRPr="00155ABD">
        <w:rPr>
          <w:rFonts w:ascii="Book Antiqua" w:hAnsi="Book Antiqua"/>
        </w:rPr>
        <w:t>with respect to any aspects of the employment</w:t>
      </w:r>
      <w:r w:rsidR="00D536CE" w:rsidRPr="00155ABD">
        <w:rPr>
          <w:rFonts w:ascii="Book Antiqua" w:hAnsi="Book Antiqua"/>
        </w:rPr>
        <w:t xml:space="preserve"> </w:t>
      </w:r>
      <w:r w:rsidRPr="00155ABD">
        <w:rPr>
          <w:rFonts w:ascii="Book Antiqua" w:hAnsi="Book Antiqua"/>
        </w:rPr>
        <w:t>relationship, such as recruitment and hiring,</w:t>
      </w:r>
      <w:r w:rsidR="00D536CE" w:rsidRPr="00155ABD">
        <w:rPr>
          <w:rFonts w:ascii="Book Antiqua" w:hAnsi="Book Antiqua"/>
        </w:rPr>
        <w:t xml:space="preserve"> </w:t>
      </w:r>
      <w:r w:rsidRPr="00155ABD">
        <w:rPr>
          <w:rFonts w:ascii="Book Antiqua" w:hAnsi="Book Antiqua"/>
        </w:rPr>
        <w:t>compensation (including wages and benefits), working</w:t>
      </w:r>
      <w:r w:rsidR="00D536CE" w:rsidRPr="00155ABD">
        <w:rPr>
          <w:rFonts w:ascii="Book Antiqua" w:hAnsi="Book Antiqua"/>
        </w:rPr>
        <w:t xml:space="preserve"> </w:t>
      </w:r>
      <w:r w:rsidRPr="00155ABD">
        <w:rPr>
          <w:rFonts w:ascii="Book Antiqua" w:hAnsi="Book Antiqua"/>
        </w:rPr>
        <w:t>conditions and terms of employment</w:t>
      </w:r>
      <w:r w:rsidR="002A4036" w:rsidRPr="00155ABD">
        <w:rPr>
          <w:rFonts w:ascii="Book Antiqua" w:hAnsi="Book Antiqua"/>
        </w:rPr>
        <w:t>.</w:t>
      </w:r>
    </w:p>
    <w:p w14:paraId="1F2E4B69" w14:textId="78B3054A" w:rsidR="002A4036" w:rsidRPr="00155ABD" w:rsidRDefault="002A4036" w:rsidP="002110A8">
      <w:pPr>
        <w:pStyle w:val="ListParagraph"/>
        <w:numPr>
          <w:ilvl w:val="0"/>
          <w:numId w:val="36"/>
        </w:numPr>
        <w:jc w:val="both"/>
        <w:rPr>
          <w:rFonts w:ascii="Book Antiqua" w:hAnsi="Book Antiqua"/>
        </w:rPr>
      </w:pPr>
      <w:r w:rsidRPr="00155ABD">
        <w:rPr>
          <w:rFonts w:ascii="Book Antiqua" w:hAnsi="Book Antiqua"/>
        </w:rPr>
        <w:t xml:space="preserve">Given that there are direct workers under PIU, the PIU will adapt and receive training on Code of Conducts as well as on OHS measures required under ESS2.  </w:t>
      </w:r>
    </w:p>
    <w:p w14:paraId="7E7A3E2E" w14:textId="2173BC75" w:rsidR="002744C2" w:rsidRPr="00155ABD" w:rsidRDefault="00735A60" w:rsidP="002744C2">
      <w:pPr>
        <w:pStyle w:val="ListParagraph"/>
        <w:numPr>
          <w:ilvl w:val="0"/>
          <w:numId w:val="34"/>
        </w:numPr>
        <w:jc w:val="both"/>
        <w:rPr>
          <w:rFonts w:ascii="Book Antiqua" w:hAnsi="Book Antiqua"/>
        </w:rPr>
      </w:pPr>
      <w:r w:rsidRPr="00155ABD">
        <w:rPr>
          <w:rFonts w:ascii="Book Antiqua" w:hAnsi="Book Antiqua"/>
        </w:rPr>
        <w:t xml:space="preserve">That there is </w:t>
      </w:r>
      <w:r w:rsidR="002744C2" w:rsidRPr="00155ABD">
        <w:rPr>
          <w:rFonts w:ascii="Book Antiqua" w:hAnsi="Book Antiqua"/>
        </w:rPr>
        <w:t xml:space="preserve"> compliance with the laws of the Country</w:t>
      </w:r>
      <w:r w:rsidRPr="00155ABD">
        <w:rPr>
          <w:rFonts w:ascii="Book Antiqua" w:hAnsi="Book Antiqua"/>
        </w:rPr>
        <w:t xml:space="preserve"> at all times</w:t>
      </w:r>
      <w:r w:rsidR="00CB211A" w:rsidRPr="00155ABD">
        <w:rPr>
          <w:rFonts w:ascii="Book Antiqua" w:hAnsi="Book Antiqua"/>
        </w:rPr>
        <w:t>.</w:t>
      </w:r>
    </w:p>
    <w:p w14:paraId="3DD55CE7" w14:textId="4992E9C9" w:rsidR="002744C2" w:rsidRPr="00155ABD" w:rsidRDefault="002744C2" w:rsidP="002744C2">
      <w:pPr>
        <w:pStyle w:val="ListParagraph"/>
        <w:numPr>
          <w:ilvl w:val="0"/>
          <w:numId w:val="34"/>
        </w:numPr>
        <w:jc w:val="both"/>
        <w:rPr>
          <w:rFonts w:ascii="Book Antiqua" w:hAnsi="Book Antiqua"/>
        </w:rPr>
      </w:pPr>
      <w:r w:rsidRPr="00155ABD">
        <w:rPr>
          <w:rFonts w:ascii="Book Antiqua" w:hAnsi="Book Antiqua"/>
        </w:rPr>
        <w:t>Compliance with the Environmental and Social</w:t>
      </w:r>
      <w:r w:rsidR="00073044" w:rsidRPr="00155ABD">
        <w:rPr>
          <w:rFonts w:ascii="Book Antiqua" w:hAnsi="Book Antiqua"/>
        </w:rPr>
        <w:t xml:space="preserve"> Framework</w:t>
      </w:r>
      <w:r w:rsidR="006B586A" w:rsidRPr="00155ABD">
        <w:rPr>
          <w:rFonts w:ascii="Book Antiqua" w:hAnsi="Book Antiqua"/>
        </w:rPr>
        <w:t xml:space="preserve"> (ESF)</w:t>
      </w:r>
      <w:r w:rsidRPr="00155ABD">
        <w:rPr>
          <w:rFonts w:ascii="Book Antiqua" w:hAnsi="Book Antiqua"/>
        </w:rPr>
        <w:t>of the Bank</w:t>
      </w:r>
      <w:r w:rsidR="00073044" w:rsidRPr="00155ABD">
        <w:rPr>
          <w:rFonts w:ascii="Book Antiqua" w:hAnsi="Book Antiqua"/>
        </w:rPr>
        <w:t xml:space="preserve">, including the Environment and Social Standard (ESS2) on Labor and Working Conditions. </w:t>
      </w:r>
    </w:p>
    <w:p w14:paraId="703D9AF1" w14:textId="0954E4D1" w:rsidR="002744C2" w:rsidRPr="00155ABD" w:rsidRDefault="003836CF" w:rsidP="002744C2">
      <w:pPr>
        <w:pStyle w:val="ListParagraph"/>
        <w:numPr>
          <w:ilvl w:val="0"/>
          <w:numId w:val="34"/>
        </w:numPr>
        <w:jc w:val="both"/>
        <w:rPr>
          <w:rFonts w:ascii="Book Antiqua" w:hAnsi="Book Antiqua"/>
        </w:rPr>
      </w:pPr>
      <w:r w:rsidRPr="00155ABD">
        <w:rPr>
          <w:rFonts w:ascii="Book Antiqua" w:hAnsi="Book Antiqua"/>
        </w:rPr>
        <w:t xml:space="preserve">That all health and safety measures </w:t>
      </w:r>
      <w:r w:rsidR="00735A60" w:rsidRPr="00155ABD">
        <w:rPr>
          <w:rFonts w:ascii="Book Antiqua" w:hAnsi="Book Antiqua"/>
        </w:rPr>
        <w:t xml:space="preserve">are </w:t>
      </w:r>
      <w:r w:rsidRPr="00155ABD">
        <w:rPr>
          <w:rFonts w:ascii="Book Antiqua" w:hAnsi="Book Antiqua"/>
        </w:rPr>
        <w:t>adhered to</w:t>
      </w:r>
      <w:r w:rsidR="00073044" w:rsidRPr="00155ABD">
        <w:rPr>
          <w:rFonts w:ascii="Book Antiqua" w:hAnsi="Book Antiqua"/>
        </w:rPr>
        <w:t xml:space="preserve"> as laid out under World Bank’s Environmental and Social Standards (ESS) 2 on Labor and Working Conditions and </w:t>
      </w:r>
      <w:r w:rsidR="00121025" w:rsidRPr="00155ABD">
        <w:rPr>
          <w:rFonts w:ascii="Book Antiqua" w:hAnsi="Book Antiqua"/>
        </w:rPr>
        <w:t xml:space="preserve">for </w:t>
      </w:r>
      <w:r w:rsidR="00073044" w:rsidRPr="00155ABD">
        <w:rPr>
          <w:rFonts w:ascii="Book Antiqua" w:hAnsi="Book Antiqua"/>
        </w:rPr>
        <w:t xml:space="preserve"> on Community Health and Safety. </w:t>
      </w:r>
    </w:p>
    <w:p w14:paraId="1AC9B437" w14:textId="77777777" w:rsidR="004E1789" w:rsidRDefault="004E1789" w:rsidP="004E1789">
      <w:pPr>
        <w:pStyle w:val="ListParagraph"/>
        <w:jc w:val="both"/>
        <w:rPr>
          <w:rFonts w:ascii="Book Antiqua" w:hAnsi="Book Antiqua"/>
        </w:rPr>
      </w:pPr>
    </w:p>
    <w:p w14:paraId="5C14E841" w14:textId="77777777" w:rsidR="003F3149" w:rsidRPr="00D675E3" w:rsidRDefault="005D2709" w:rsidP="003601DA">
      <w:pPr>
        <w:pStyle w:val="Heading2"/>
        <w:numPr>
          <w:ilvl w:val="0"/>
          <w:numId w:val="24"/>
        </w:numPr>
        <w:ind w:left="426"/>
        <w:jc w:val="both"/>
        <w:rPr>
          <w:rFonts w:ascii="Book Antiqua" w:hAnsi="Book Antiqua"/>
          <w:sz w:val="22"/>
          <w:szCs w:val="22"/>
        </w:rPr>
      </w:pPr>
      <w:r w:rsidRPr="00D675E3">
        <w:rPr>
          <w:rFonts w:ascii="Book Antiqua" w:hAnsi="Book Antiqua"/>
          <w:sz w:val="22"/>
          <w:szCs w:val="22"/>
        </w:rPr>
        <w:t>AGE OF EMPLOYMENT</w:t>
      </w:r>
    </w:p>
    <w:p w14:paraId="3FFAE7D1" w14:textId="4CC41F81" w:rsidR="006633C0" w:rsidRPr="00D675E3" w:rsidRDefault="006633C0" w:rsidP="00B1592A">
      <w:pPr>
        <w:autoSpaceDE w:val="0"/>
        <w:autoSpaceDN w:val="0"/>
        <w:adjustRightInd w:val="0"/>
        <w:spacing w:after="0" w:line="240" w:lineRule="auto"/>
        <w:jc w:val="both"/>
        <w:rPr>
          <w:rFonts w:ascii="Book Antiqua" w:hAnsi="Book Antiqua" w:cs="CGTimes"/>
          <w:color w:val="231F20"/>
          <w:lang w:val="en-029"/>
        </w:rPr>
      </w:pPr>
      <w:r w:rsidRPr="00D675E3">
        <w:rPr>
          <w:rFonts w:ascii="Book Antiqua" w:hAnsi="Book Antiqua"/>
        </w:rPr>
        <w:t>Division 9 “Employment of children and young persons” of the Labour Code states “</w:t>
      </w:r>
      <w:proofErr w:type="gramStart"/>
      <w:r w:rsidRPr="00D675E3">
        <w:rPr>
          <w:rFonts w:ascii="Book Antiqua" w:hAnsi="Book Antiqua"/>
        </w:rPr>
        <w:t>…..</w:t>
      </w:r>
      <w:proofErr w:type="gramEnd"/>
      <w:r w:rsidRPr="00D675E3">
        <w:rPr>
          <w:rFonts w:ascii="Book Antiqua" w:hAnsi="Book Antiqua" w:cs="CGTimes"/>
          <w:color w:val="231F20"/>
          <w:lang w:val="en-029"/>
        </w:rPr>
        <w:t>a person shall not employ or allow to be employed any child who is under the minimum school leaving age</w:t>
      </w:r>
      <w:r w:rsidRPr="00D675E3">
        <w:rPr>
          <w:rStyle w:val="FootnoteReference"/>
          <w:rFonts w:ascii="Book Antiqua" w:hAnsi="Book Antiqua" w:cs="CGTimes"/>
          <w:color w:val="231F20"/>
          <w:lang w:val="en-029"/>
        </w:rPr>
        <w:footnoteReference w:id="5"/>
      </w:r>
      <w:r w:rsidRPr="00D675E3">
        <w:rPr>
          <w:rFonts w:ascii="Book Antiqua" w:hAnsi="Book Antiqua" w:cs="CGTimes"/>
          <w:color w:val="231F20"/>
          <w:lang w:val="en-029"/>
        </w:rPr>
        <w:t xml:space="preserve"> as declared by any law in force in Saint Lucia except for employment during school holidays in light work.</w:t>
      </w:r>
    </w:p>
    <w:p w14:paraId="7521EE69" w14:textId="77777777" w:rsidR="00E04815" w:rsidRDefault="00E04815" w:rsidP="00B1592A">
      <w:pPr>
        <w:jc w:val="both"/>
        <w:rPr>
          <w:rFonts w:ascii="Book Antiqua" w:hAnsi="Book Antiqua"/>
        </w:rPr>
      </w:pPr>
    </w:p>
    <w:p w14:paraId="1D0F9E38" w14:textId="31C4393E" w:rsidR="006633C0" w:rsidRDefault="006633C0" w:rsidP="00B1592A">
      <w:pPr>
        <w:jc w:val="both"/>
        <w:rPr>
          <w:rFonts w:ascii="Book Antiqua" w:hAnsi="Book Antiqua"/>
        </w:rPr>
      </w:pPr>
      <w:r w:rsidRPr="00D675E3">
        <w:rPr>
          <w:rFonts w:ascii="Book Antiqua" w:hAnsi="Book Antiqua"/>
        </w:rPr>
        <w:t xml:space="preserve">The minimum age of employment for the Project will be 18 years.  To ensure compliance all employees will be required to produce their National Identification Card (NIC) as proof of their identity and age.  This NIC serves as the national document required for employment. </w:t>
      </w:r>
    </w:p>
    <w:p w14:paraId="41DCF787" w14:textId="2BB26D42" w:rsidR="00E04815" w:rsidRPr="00155ABD" w:rsidRDefault="00E04815" w:rsidP="00121025">
      <w:pPr>
        <w:autoSpaceDE w:val="0"/>
        <w:autoSpaceDN w:val="0"/>
        <w:adjustRightInd w:val="0"/>
        <w:spacing w:after="0" w:line="240" w:lineRule="auto"/>
        <w:jc w:val="both"/>
        <w:rPr>
          <w:rFonts w:ascii="Book Antiqua" w:hAnsi="Book Antiqua"/>
        </w:rPr>
      </w:pPr>
      <w:r w:rsidRPr="00155ABD">
        <w:rPr>
          <w:rFonts w:ascii="Book Antiqua" w:hAnsi="Book Antiqua"/>
        </w:rPr>
        <w:lastRenderedPageBreak/>
        <w:t>A child over the minimum age, and under the age of 18 may be employed or engaged in connection</w:t>
      </w:r>
      <w:r w:rsidR="00E66CEF" w:rsidRPr="00155ABD">
        <w:rPr>
          <w:rFonts w:ascii="Book Antiqua" w:hAnsi="Book Antiqua"/>
        </w:rPr>
        <w:t xml:space="preserve"> </w:t>
      </w:r>
      <w:r w:rsidRPr="00155ABD">
        <w:rPr>
          <w:rFonts w:ascii="Book Antiqua" w:hAnsi="Book Antiqua"/>
        </w:rPr>
        <w:t>with the project only under the following specific</w:t>
      </w:r>
      <w:r w:rsidR="0038004B" w:rsidRPr="00155ABD">
        <w:rPr>
          <w:rFonts w:ascii="Book Antiqua" w:hAnsi="Book Antiqua"/>
        </w:rPr>
        <w:t xml:space="preserve"> </w:t>
      </w:r>
      <w:r w:rsidRPr="00155ABD">
        <w:rPr>
          <w:rFonts w:ascii="Book Antiqua" w:hAnsi="Book Antiqua"/>
        </w:rPr>
        <w:t>conditions:</w:t>
      </w:r>
    </w:p>
    <w:p w14:paraId="44E8435D" w14:textId="77777777" w:rsidR="0038004B" w:rsidRPr="00155ABD" w:rsidRDefault="0038004B" w:rsidP="00121025">
      <w:pPr>
        <w:autoSpaceDE w:val="0"/>
        <w:autoSpaceDN w:val="0"/>
        <w:adjustRightInd w:val="0"/>
        <w:spacing w:after="0" w:line="240" w:lineRule="auto"/>
        <w:jc w:val="both"/>
        <w:rPr>
          <w:rFonts w:ascii="Book Antiqua" w:hAnsi="Book Antiqua"/>
        </w:rPr>
      </w:pPr>
    </w:p>
    <w:p w14:paraId="5491C79F" w14:textId="6867B942" w:rsidR="00E04815" w:rsidRPr="00155ABD" w:rsidRDefault="00764EDD" w:rsidP="00121025">
      <w:pPr>
        <w:autoSpaceDE w:val="0"/>
        <w:autoSpaceDN w:val="0"/>
        <w:adjustRightInd w:val="0"/>
        <w:spacing w:after="0" w:line="240" w:lineRule="auto"/>
        <w:jc w:val="both"/>
        <w:rPr>
          <w:rFonts w:ascii="Book Antiqua" w:hAnsi="Book Antiqua"/>
        </w:rPr>
      </w:pPr>
      <w:r w:rsidRPr="00155ABD">
        <w:rPr>
          <w:rFonts w:ascii="Book Antiqua" w:hAnsi="Book Antiqua"/>
        </w:rPr>
        <w:t xml:space="preserve"> </w:t>
      </w:r>
      <w:r w:rsidR="00E04815" w:rsidRPr="00155ABD">
        <w:rPr>
          <w:rFonts w:ascii="Book Antiqua" w:hAnsi="Book Antiqua"/>
        </w:rPr>
        <w:t>(</w:t>
      </w:r>
      <w:r w:rsidRPr="00155ABD">
        <w:rPr>
          <w:rFonts w:ascii="Book Antiqua" w:hAnsi="Book Antiqua"/>
        </w:rPr>
        <w:t>a</w:t>
      </w:r>
      <w:r w:rsidR="00E04815" w:rsidRPr="00155ABD">
        <w:rPr>
          <w:rFonts w:ascii="Book Antiqua" w:hAnsi="Book Antiqua"/>
        </w:rPr>
        <w:t>) an appropriate risk assessment is conducted</w:t>
      </w:r>
      <w:r w:rsidRPr="00155ABD">
        <w:rPr>
          <w:rFonts w:ascii="Book Antiqua" w:hAnsi="Book Antiqua"/>
        </w:rPr>
        <w:t xml:space="preserve"> </w:t>
      </w:r>
      <w:r w:rsidR="00E04815" w:rsidRPr="00155ABD">
        <w:rPr>
          <w:rFonts w:ascii="Book Antiqua" w:hAnsi="Book Antiqua"/>
        </w:rPr>
        <w:t xml:space="preserve">prior to the work commencing; </w:t>
      </w:r>
      <w:r w:rsidR="001D2699" w:rsidRPr="00155ABD">
        <w:rPr>
          <w:rFonts w:ascii="Book Antiqua" w:hAnsi="Book Antiqua"/>
        </w:rPr>
        <w:t xml:space="preserve">and </w:t>
      </w:r>
    </w:p>
    <w:p w14:paraId="6D418519" w14:textId="5F344AC0" w:rsidR="001D2699" w:rsidRPr="00155ABD" w:rsidRDefault="00E04815" w:rsidP="00121025">
      <w:pPr>
        <w:autoSpaceDE w:val="0"/>
        <w:autoSpaceDN w:val="0"/>
        <w:adjustRightInd w:val="0"/>
        <w:spacing w:after="0" w:line="240" w:lineRule="auto"/>
        <w:jc w:val="both"/>
        <w:rPr>
          <w:rFonts w:ascii="Book Antiqua" w:hAnsi="Book Antiqua"/>
        </w:rPr>
      </w:pPr>
      <w:r w:rsidRPr="00155ABD">
        <w:rPr>
          <w:rFonts w:ascii="Book Antiqua" w:hAnsi="Book Antiqua"/>
        </w:rPr>
        <w:t>(</w:t>
      </w:r>
      <w:r w:rsidR="00764EDD" w:rsidRPr="00155ABD">
        <w:rPr>
          <w:rFonts w:ascii="Book Antiqua" w:hAnsi="Book Antiqua"/>
        </w:rPr>
        <w:t>b</w:t>
      </w:r>
      <w:r w:rsidRPr="00155ABD">
        <w:rPr>
          <w:rFonts w:ascii="Book Antiqua" w:hAnsi="Book Antiqua"/>
        </w:rPr>
        <w:t>) the Borrower conducts regular monitoring of</w:t>
      </w:r>
      <w:r w:rsidR="00764EDD" w:rsidRPr="00155ABD">
        <w:rPr>
          <w:rFonts w:ascii="Book Antiqua" w:hAnsi="Book Antiqua"/>
        </w:rPr>
        <w:t xml:space="preserve"> </w:t>
      </w:r>
      <w:r w:rsidRPr="00155ABD">
        <w:rPr>
          <w:rFonts w:ascii="Book Antiqua" w:hAnsi="Book Antiqua"/>
        </w:rPr>
        <w:t>health, working conditions, hours of work and</w:t>
      </w:r>
      <w:r w:rsidR="00764EDD" w:rsidRPr="00155ABD">
        <w:rPr>
          <w:rFonts w:ascii="Book Antiqua" w:hAnsi="Book Antiqua"/>
        </w:rPr>
        <w:t xml:space="preserve"> </w:t>
      </w:r>
      <w:r w:rsidRPr="00155ABD">
        <w:rPr>
          <w:rFonts w:ascii="Book Antiqua" w:hAnsi="Book Antiqua"/>
        </w:rPr>
        <w:t>the other requirement of ESS</w:t>
      </w:r>
      <w:r w:rsidR="00764EDD" w:rsidRPr="00155ABD">
        <w:rPr>
          <w:rFonts w:ascii="Book Antiqua" w:hAnsi="Book Antiqua"/>
        </w:rPr>
        <w:t xml:space="preserve">2 of the World bank: Labor and Working condition. </w:t>
      </w:r>
    </w:p>
    <w:p w14:paraId="7424A088" w14:textId="77777777" w:rsidR="001D2699" w:rsidRPr="00155ABD" w:rsidRDefault="001D2699" w:rsidP="00121025">
      <w:pPr>
        <w:autoSpaceDE w:val="0"/>
        <w:autoSpaceDN w:val="0"/>
        <w:adjustRightInd w:val="0"/>
        <w:spacing w:after="0" w:line="240" w:lineRule="auto"/>
        <w:jc w:val="both"/>
        <w:rPr>
          <w:rFonts w:ascii="Book Antiqua" w:hAnsi="Book Antiqua"/>
        </w:rPr>
      </w:pPr>
    </w:p>
    <w:p w14:paraId="4FD4C62E" w14:textId="56564F4C" w:rsidR="00E04815" w:rsidRPr="00155ABD" w:rsidRDefault="00E04815" w:rsidP="00121025">
      <w:pPr>
        <w:autoSpaceDE w:val="0"/>
        <w:autoSpaceDN w:val="0"/>
        <w:adjustRightInd w:val="0"/>
        <w:spacing w:after="0" w:line="240" w:lineRule="auto"/>
        <w:jc w:val="both"/>
        <w:rPr>
          <w:rFonts w:ascii="Book Antiqua" w:hAnsi="Book Antiqua"/>
        </w:rPr>
      </w:pPr>
      <w:r w:rsidRPr="00155ABD">
        <w:rPr>
          <w:rFonts w:ascii="Book Antiqua" w:hAnsi="Book Antiqua"/>
        </w:rPr>
        <w:t>A child over the minimum age and under the age</w:t>
      </w:r>
      <w:r w:rsidR="001D2699" w:rsidRPr="00155ABD">
        <w:rPr>
          <w:rFonts w:ascii="Book Antiqua" w:hAnsi="Book Antiqua"/>
        </w:rPr>
        <w:t xml:space="preserve"> </w:t>
      </w:r>
      <w:r w:rsidRPr="00155ABD">
        <w:rPr>
          <w:rFonts w:ascii="Book Antiqua" w:hAnsi="Book Antiqua"/>
        </w:rPr>
        <w:t>of 18 will not be employed or engaged in connection</w:t>
      </w:r>
      <w:r w:rsidR="001D2699" w:rsidRPr="00155ABD">
        <w:rPr>
          <w:rFonts w:ascii="Book Antiqua" w:hAnsi="Book Antiqua"/>
        </w:rPr>
        <w:t xml:space="preserve"> </w:t>
      </w:r>
      <w:r w:rsidRPr="00155ABD">
        <w:rPr>
          <w:rFonts w:ascii="Book Antiqua" w:hAnsi="Book Antiqua"/>
        </w:rPr>
        <w:t>with the project in a manner that is likely to be hazardous</w:t>
      </w:r>
      <w:r w:rsidR="00E66CEF" w:rsidRPr="00155ABD">
        <w:rPr>
          <w:rFonts w:ascii="Book Antiqua" w:hAnsi="Book Antiqua"/>
        </w:rPr>
        <w:footnoteReference w:id="6"/>
      </w:r>
      <w:r w:rsidR="001D2699" w:rsidRPr="00155ABD">
        <w:rPr>
          <w:rFonts w:ascii="Book Antiqua" w:hAnsi="Book Antiqua"/>
        </w:rPr>
        <w:t xml:space="preserve">  </w:t>
      </w:r>
      <w:r w:rsidRPr="00155ABD">
        <w:rPr>
          <w:rFonts w:ascii="Book Antiqua" w:hAnsi="Book Antiqua"/>
        </w:rPr>
        <w:t>or interfere with the child’s education or</w:t>
      </w:r>
      <w:r w:rsidR="001D2699" w:rsidRPr="00155ABD">
        <w:rPr>
          <w:rFonts w:ascii="Book Antiqua" w:hAnsi="Book Antiqua"/>
        </w:rPr>
        <w:t xml:space="preserve"> </w:t>
      </w:r>
      <w:r w:rsidRPr="00155ABD">
        <w:rPr>
          <w:rFonts w:ascii="Book Antiqua" w:hAnsi="Book Antiqua"/>
        </w:rPr>
        <w:t>be harmful to the child’s health or physical, mental,</w:t>
      </w:r>
      <w:r w:rsidR="001D2699" w:rsidRPr="00155ABD">
        <w:rPr>
          <w:rFonts w:ascii="Book Antiqua" w:hAnsi="Book Antiqua"/>
        </w:rPr>
        <w:t xml:space="preserve"> </w:t>
      </w:r>
      <w:r w:rsidRPr="00155ABD">
        <w:rPr>
          <w:rFonts w:ascii="Book Antiqua" w:hAnsi="Book Antiqua"/>
        </w:rPr>
        <w:t>spiritual, moral or social development.</w:t>
      </w:r>
    </w:p>
    <w:p w14:paraId="7E31BC13" w14:textId="77777777" w:rsidR="00E66CEF" w:rsidRPr="00121025" w:rsidRDefault="00E66CEF" w:rsidP="00121025">
      <w:pPr>
        <w:autoSpaceDE w:val="0"/>
        <w:autoSpaceDN w:val="0"/>
        <w:adjustRightInd w:val="0"/>
        <w:spacing w:after="0" w:line="240" w:lineRule="auto"/>
        <w:jc w:val="both"/>
        <w:rPr>
          <w:rFonts w:ascii="Book Antiqua" w:hAnsi="Book Antiqua"/>
        </w:rPr>
      </w:pPr>
    </w:p>
    <w:p w14:paraId="121FB39A" w14:textId="64C8960F" w:rsidR="00D406F6" w:rsidRPr="00D675E3" w:rsidRDefault="006633C0" w:rsidP="00B1592A">
      <w:pPr>
        <w:autoSpaceDE w:val="0"/>
        <w:autoSpaceDN w:val="0"/>
        <w:adjustRightInd w:val="0"/>
        <w:spacing w:after="0" w:line="240" w:lineRule="auto"/>
        <w:jc w:val="both"/>
        <w:rPr>
          <w:rFonts w:ascii="Book Antiqua" w:hAnsi="Book Antiqua" w:cs="CGTimes"/>
          <w:color w:val="231F20"/>
          <w:lang w:val="en-029"/>
        </w:rPr>
      </w:pPr>
      <w:r w:rsidRPr="00D675E3">
        <w:rPr>
          <w:rFonts w:ascii="Book Antiqua" w:hAnsi="Book Antiqua"/>
        </w:rPr>
        <w:t xml:space="preserve">Any consultant </w:t>
      </w:r>
      <w:r w:rsidR="00D406F6" w:rsidRPr="00D675E3">
        <w:rPr>
          <w:rFonts w:ascii="Book Antiqua" w:hAnsi="Book Antiqua"/>
        </w:rPr>
        <w:t>found hiring persons under the age of 18 will have their contract immediately terminated and will be reported to the authorities.   Under Division 9 127-“</w:t>
      </w:r>
      <w:r w:rsidR="00D406F6" w:rsidRPr="00D675E3">
        <w:rPr>
          <w:rFonts w:ascii="Book Antiqua" w:hAnsi="Book Antiqua" w:cs="CGTimes"/>
          <w:color w:val="231F20"/>
          <w:lang w:val="en-029"/>
        </w:rPr>
        <w:t xml:space="preserve"> Any employer who contravenes sections 122, 123 or 124 commits an offence and is liable on summary conviction to a fine not exceeding ten thousand dollars or to imprisonment for a term of two years or both.</w:t>
      </w:r>
    </w:p>
    <w:p w14:paraId="3989BDC9" w14:textId="77777777" w:rsidR="006D1CEC" w:rsidRDefault="006D1CEC" w:rsidP="00951861">
      <w:pPr>
        <w:jc w:val="both"/>
        <w:rPr>
          <w:rFonts w:ascii="Book Antiqua" w:hAnsi="Book Antiqua"/>
        </w:rPr>
      </w:pPr>
    </w:p>
    <w:p w14:paraId="6A338AEE" w14:textId="77777777" w:rsidR="003F3149" w:rsidRPr="00D675E3" w:rsidRDefault="005D2709" w:rsidP="003601DA">
      <w:pPr>
        <w:pStyle w:val="Heading2"/>
        <w:numPr>
          <w:ilvl w:val="0"/>
          <w:numId w:val="24"/>
        </w:numPr>
        <w:ind w:left="426"/>
        <w:jc w:val="both"/>
        <w:rPr>
          <w:rFonts w:ascii="Book Antiqua" w:hAnsi="Book Antiqua"/>
          <w:sz w:val="22"/>
          <w:szCs w:val="22"/>
        </w:rPr>
      </w:pPr>
      <w:r w:rsidRPr="00D675E3">
        <w:rPr>
          <w:rFonts w:ascii="Book Antiqua" w:hAnsi="Book Antiqua"/>
          <w:sz w:val="22"/>
          <w:szCs w:val="22"/>
        </w:rPr>
        <w:t>TERMS AND CONDITIONS</w:t>
      </w:r>
    </w:p>
    <w:p w14:paraId="0C2A5592" w14:textId="25EDA010" w:rsidR="008B4F26" w:rsidRDefault="008B4F26" w:rsidP="004E1789">
      <w:pPr>
        <w:autoSpaceDE w:val="0"/>
        <w:autoSpaceDN w:val="0"/>
        <w:adjustRightInd w:val="0"/>
        <w:spacing w:after="0"/>
        <w:jc w:val="both"/>
        <w:rPr>
          <w:rFonts w:ascii="Book Antiqua" w:hAnsi="Book Antiqua" w:cs="CGTimes"/>
          <w:lang w:val="en-029"/>
        </w:rPr>
      </w:pPr>
      <w:r w:rsidRPr="00D675E3">
        <w:rPr>
          <w:rFonts w:ascii="Book Antiqua" w:hAnsi="Book Antiqua"/>
        </w:rPr>
        <w:t>The Saint Lucia Labour Code guides and regulates the terms and conditions of employment.  Division 1 “Contracts of Employment” applies to all persons engaged under contracts of employment.  The Act mandates that “</w:t>
      </w:r>
      <w:r w:rsidRPr="004A2922">
        <w:rPr>
          <w:rFonts w:ascii="Book Antiqua" w:hAnsi="Book Antiqua" w:cs="CGTimes"/>
          <w:lang w:val="en-029"/>
        </w:rPr>
        <w:t>Within fourteen days from the date on which employment commences, an employer may prepare a written contract correctly describing the terms and conditions of employment that have been agreed upon by the employer and employee”.</w:t>
      </w:r>
      <w:r w:rsidR="00A958AA" w:rsidRPr="004A2922">
        <w:rPr>
          <w:rFonts w:ascii="Book Antiqua" w:hAnsi="Book Antiqua" w:cs="CGTimes"/>
          <w:lang w:val="en-029"/>
        </w:rPr>
        <w:t xml:space="preserve">  </w:t>
      </w:r>
      <w:r w:rsidR="004A2922" w:rsidRPr="004A2922">
        <w:rPr>
          <w:rFonts w:ascii="Book Antiqua" w:hAnsi="Book Antiqua" w:cs="CGTimes"/>
          <w:lang w:val="en-029"/>
        </w:rPr>
        <w:t>The Code also states that “w</w:t>
      </w:r>
      <w:r w:rsidR="00A958AA" w:rsidRPr="004A2922">
        <w:rPr>
          <w:rFonts w:ascii="Book Antiqua" w:hAnsi="Book Antiqua" w:cs="CGTimes"/>
          <w:lang w:val="en-029"/>
        </w:rPr>
        <w:t xml:space="preserve">here a contract of employment is not written </w:t>
      </w:r>
      <w:r w:rsidR="004A2922" w:rsidRPr="004A2922">
        <w:rPr>
          <w:rFonts w:ascii="Book Antiqua" w:hAnsi="Book Antiqua" w:cs="CGTimes"/>
          <w:lang w:val="en-029"/>
        </w:rPr>
        <w:t xml:space="preserve">the employer shall explain to the employee the contents of the contact of employment….”. The Code further states </w:t>
      </w:r>
      <w:r w:rsidR="004A2922">
        <w:rPr>
          <w:rFonts w:ascii="Book Antiqua" w:hAnsi="Book Antiqua" w:cs="CGTimes"/>
          <w:color w:val="231F20"/>
          <w:lang w:val="en-029"/>
        </w:rPr>
        <w:t>that “</w:t>
      </w:r>
      <w:r w:rsidR="004A2922" w:rsidRPr="004A2922">
        <w:rPr>
          <w:rFonts w:ascii="Book Antiqua" w:hAnsi="Book Antiqua" w:cs="CGTimes"/>
          <w:lang w:val="en-029"/>
        </w:rPr>
        <w:t xml:space="preserve">upon written request to the employer, an employee </w:t>
      </w:r>
      <w:r w:rsidR="001A1BDB" w:rsidRPr="004A2922">
        <w:rPr>
          <w:rFonts w:ascii="Book Antiqua" w:hAnsi="Book Antiqua" w:cs="CGTimes"/>
          <w:lang w:val="en-029"/>
        </w:rPr>
        <w:t>who is</w:t>
      </w:r>
      <w:r w:rsidR="004A2922" w:rsidRPr="004A2922">
        <w:rPr>
          <w:rFonts w:ascii="Book Antiqua" w:hAnsi="Book Antiqua" w:cs="CGTimes"/>
          <w:lang w:val="en-029"/>
        </w:rPr>
        <w:t xml:space="preserve"> not employed under a written contract shall be given, within </w:t>
      </w:r>
      <w:r w:rsidR="001A1BDB" w:rsidRPr="004A2922">
        <w:rPr>
          <w:rFonts w:ascii="Book Antiqua" w:hAnsi="Book Antiqua" w:cs="CGTimes"/>
          <w:lang w:val="en-029"/>
        </w:rPr>
        <w:t>one month</w:t>
      </w:r>
      <w:r w:rsidR="004A2922" w:rsidRPr="004A2922">
        <w:rPr>
          <w:rFonts w:ascii="Book Antiqua" w:hAnsi="Book Antiqua" w:cs="CGTimes"/>
          <w:lang w:val="en-029"/>
        </w:rPr>
        <w:t xml:space="preserve"> of the request, a written contract.</w:t>
      </w:r>
    </w:p>
    <w:p w14:paraId="28223B2A" w14:textId="44447A52" w:rsidR="00CB4D77" w:rsidRDefault="00CB4D77" w:rsidP="004E1789">
      <w:pPr>
        <w:autoSpaceDE w:val="0"/>
        <w:autoSpaceDN w:val="0"/>
        <w:adjustRightInd w:val="0"/>
        <w:spacing w:after="0"/>
        <w:jc w:val="both"/>
        <w:rPr>
          <w:rFonts w:ascii="Book Antiqua" w:hAnsi="Book Antiqua" w:cs="CGTimes"/>
          <w:lang w:val="en-029"/>
        </w:rPr>
      </w:pPr>
    </w:p>
    <w:p w14:paraId="1215813F" w14:textId="462426FB" w:rsidR="00CB4D77" w:rsidRPr="00155ABD" w:rsidRDefault="00037794" w:rsidP="004E1789">
      <w:pPr>
        <w:autoSpaceDE w:val="0"/>
        <w:autoSpaceDN w:val="0"/>
        <w:adjustRightInd w:val="0"/>
        <w:spacing w:after="0"/>
        <w:jc w:val="both"/>
        <w:rPr>
          <w:rFonts w:ascii="Book Antiqua" w:hAnsi="Book Antiqua" w:cs="CGTimes"/>
          <w:lang w:val="en-029"/>
        </w:rPr>
      </w:pPr>
      <w:r w:rsidRPr="00155ABD">
        <w:rPr>
          <w:rFonts w:ascii="Book Antiqua" w:hAnsi="Book Antiqua" w:cs="CGTimes"/>
          <w:lang w:val="en-029"/>
        </w:rPr>
        <w:t>The Labor code, para. 27.</w:t>
      </w:r>
      <w:r w:rsidR="00180FFE" w:rsidRPr="00155ABD">
        <w:rPr>
          <w:rFonts w:ascii="Book Antiqua" w:hAnsi="Book Antiqua" w:cs="CGTimes"/>
          <w:lang w:val="en-029"/>
        </w:rPr>
        <w:t>— (</w:t>
      </w:r>
      <w:r w:rsidRPr="00155ABD">
        <w:rPr>
          <w:rFonts w:ascii="Book Antiqua" w:hAnsi="Book Antiqua" w:cs="CGTimes"/>
          <w:lang w:val="en-029"/>
        </w:rPr>
        <w:t xml:space="preserve">1) </w:t>
      </w:r>
      <w:r w:rsidR="00BB16B0" w:rsidRPr="00155ABD">
        <w:rPr>
          <w:rFonts w:ascii="Book Antiqua" w:hAnsi="Book Antiqua" w:cs="CGTimes"/>
          <w:lang w:val="en-029"/>
        </w:rPr>
        <w:t>states that s</w:t>
      </w:r>
      <w:r w:rsidRPr="00155ABD">
        <w:rPr>
          <w:rFonts w:ascii="Book Antiqua" w:hAnsi="Book Antiqua" w:cs="CGTimes"/>
          <w:lang w:val="en-029"/>
        </w:rPr>
        <w:t>ubject to subsections (2) and (3), an employer shall not require any employee to work for more than forty hours during any week, excluding overtime.</w:t>
      </w:r>
      <w:r w:rsidR="00180FFE" w:rsidRPr="00155ABD">
        <w:rPr>
          <w:rFonts w:ascii="Book Antiqua" w:hAnsi="Book Antiqua" w:cs="CGTimes"/>
          <w:lang w:val="en-029"/>
        </w:rPr>
        <w:t xml:space="preserve"> In para. 265. — (1) It also states</w:t>
      </w:r>
      <w:r w:rsidR="001B4460" w:rsidRPr="00155ABD">
        <w:rPr>
          <w:rFonts w:ascii="Book Antiqua" w:hAnsi="Book Antiqua" w:cs="CGTimes"/>
          <w:lang w:val="en-029"/>
        </w:rPr>
        <w:t>, that a</w:t>
      </w:r>
      <w:r w:rsidR="00180FFE" w:rsidRPr="00155ABD">
        <w:rPr>
          <w:rFonts w:ascii="Book Antiqua" w:hAnsi="Book Antiqua" w:cs="CGTimes"/>
          <w:lang w:val="en-029"/>
        </w:rPr>
        <w:t>n employer shall not — (a) dismiss or threaten to dismiss an employee; (b) discipline or suspend or threaten to discipline or suspend an employee, (c) impose any penalty upon an employee; (d) intimidate or coerce an employee; or (e) discriminate against an employee in any way</w:t>
      </w:r>
      <w:r w:rsidR="001B4460" w:rsidRPr="00155ABD">
        <w:rPr>
          <w:rFonts w:ascii="Book Antiqua" w:hAnsi="Book Antiqua" w:cs="CGTimes"/>
          <w:lang w:val="en-029"/>
        </w:rPr>
        <w:t>.</w:t>
      </w:r>
    </w:p>
    <w:p w14:paraId="73F83F7A" w14:textId="15A8126D" w:rsidR="008A7F19" w:rsidRPr="00155ABD" w:rsidRDefault="008A7F19" w:rsidP="004E1789">
      <w:pPr>
        <w:autoSpaceDE w:val="0"/>
        <w:autoSpaceDN w:val="0"/>
        <w:adjustRightInd w:val="0"/>
        <w:spacing w:after="0"/>
        <w:jc w:val="both"/>
        <w:rPr>
          <w:rFonts w:ascii="Book Antiqua" w:hAnsi="Book Antiqua" w:cs="CGTimes"/>
          <w:lang w:val="en-029"/>
        </w:rPr>
      </w:pPr>
    </w:p>
    <w:p w14:paraId="6BD790AC" w14:textId="6A6D5E56" w:rsidR="008A7F19" w:rsidRPr="00155ABD" w:rsidRDefault="008A7F19" w:rsidP="004E1789">
      <w:pPr>
        <w:autoSpaceDE w:val="0"/>
        <w:autoSpaceDN w:val="0"/>
        <w:adjustRightInd w:val="0"/>
        <w:spacing w:after="0"/>
        <w:jc w:val="both"/>
        <w:rPr>
          <w:rFonts w:ascii="Book Antiqua" w:hAnsi="Book Antiqua" w:cs="CGTimes"/>
          <w:lang w:val="en-029"/>
        </w:rPr>
      </w:pPr>
      <w:r w:rsidRPr="00155ABD">
        <w:rPr>
          <w:rFonts w:ascii="Book Antiqua" w:hAnsi="Book Antiqua" w:cs="CGTimes"/>
          <w:lang w:val="en-029"/>
        </w:rPr>
        <w:t xml:space="preserve">The code states, that a person discriminates against another person if the first-mentioned person makes, on any of the grounds specified in subsection (2), any distinction, exclusion or preference, </w:t>
      </w:r>
      <w:r w:rsidRPr="00155ABD">
        <w:rPr>
          <w:rFonts w:ascii="Book Antiqua" w:hAnsi="Book Antiqua" w:cs="CGTimes"/>
          <w:lang w:val="en-029"/>
        </w:rPr>
        <w:lastRenderedPageBreak/>
        <w:t>the intent or effect of which is to nullify or impair equality of opportunity or treatment in occupation or employment. (2) The grounds referred to in subsection (1) are — (a) race, sex, religion, colour, ethnic origin, social origin, political opinion or affiliation, disability, serious family responsibility, pregnancy, marital status, HIV/AIDS, trade union affiliation or activity, or age except for purposes of retirement and restrictions on work and employment of minors or for the protection of children and young persons</w:t>
      </w:r>
      <w:r w:rsidR="00A54D77" w:rsidRPr="00155ABD">
        <w:rPr>
          <w:rFonts w:ascii="Book Antiqua" w:hAnsi="Book Antiqua" w:cs="CGTimes"/>
          <w:lang w:val="en-029"/>
        </w:rPr>
        <w:t>.</w:t>
      </w:r>
    </w:p>
    <w:p w14:paraId="00C8F166" w14:textId="37E1759A" w:rsidR="00A54D77" w:rsidRPr="00155ABD" w:rsidRDefault="00A54D77" w:rsidP="004E1789">
      <w:pPr>
        <w:autoSpaceDE w:val="0"/>
        <w:autoSpaceDN w:val="0"/>
        <w:adjustRightInd w:val="0"/>
        <w:spacing w:after="0"/>
        <w:jc w:val="both"/>
        <w:rPr>
          <w:rFonts w:ascii="Book Antiqua" w:hAnsi="Book Antiqua" w:cs="CGTimes"/>
          <w:lang w:val="en-029"/>
        </w:rPr>
      </w:pPr>
    </w:p>
    <w:p w14:paraId="5F695A7A" w14:textId="6CDA89D5" w:rsidR="00A54D77" w:rsidRPr="00155ABD" w:rsidRDefault="00A54D77" w:rsidP="004E1789">
      <w:pPr>
        <w:autoSpaceDE w:val="0"/>
        <w:autoSpaceDN w:val="0"/>
        <w:adjustRightInd w:val="0"/>
        <w:spacing w:after="0"/>
        <w:jc w:val="both"/>
        <w:rPr>
          <w:rFonts w:ascii="Book Antiqua" w:hAnsi="Book Antiqua" w:cs="CGTimes"/>
          <w:lang w:val="en-029"/>
        </w:rPr>
      </w:pPr>
      <w:r w:rsidRPr="00155ABD">
        <w:rPr>
          <w:rFonts w:ascii="Book Antiqua" w:hAnsi="Book Antiqua" w:cs="CGTimes"/>
          <w:lang w:val="en-029"/>
        </w:rPr>
        <w:t>Para 285.—(1) states that, without prejudice to the provisions under this Division, an employer shall not refuse to employ a person, demote or dismiss a female employee, alter the terms and conditions of her contract of employment, refuse her promotion or training or in other way discriminate against her because she is or was pregnant or for any reason connected with pregnancy.</w:t>
      </w:r>
    </w:p>
    <w:p w14:paraId="03B5EF95" w14:textId="77777777" w:rsidR="00EE2F43" w:rsidRDefault="00EE2F43" w:rsidP="00CC3355">
      <w:pPr>
        <w:jc w:val="both"/>
        <w:rPr>
          <w:rFonts w:ascii="Book Antiqua" w:hAnsi="Book Antiqua"/>
        </w:rPr>
      </w:pPr>
    </w:p>
    <w:p w14:paraId="24BB7F01" w14:textId="253BD70E" w:rsidR="008B4F26" w:rsidRPr="00D675E3" w:rsidRDefault="008B4F26" w:rsidP="00CC3355">
      <w:pPr>
        <w:jc w:val="both"/>
        <w:rPr>
          <w:rFonts w:ascii="Book Antiqua" w:hAnsi="Book Antiqua"/>
        </w:rPr>
      </w:pPr>
      <w:r w:rsidRPr="00D675E3">
        <w:rPr>
          <w:rFonts w:ascii="Book Antiqua" w:hAnsi="Book Antiqua"/>
        </w:rPr>
        <w:t>Under this Project all consultants will be provided with a written contract</w:t>
      </w:r>
      <w:r w:rsidR="00CC3355" w:rsidRPr="00D675E3">
        <w:rPr>
          <w:rFonts w:ascii="Book Antiqua" w:hAnsi="Book Antiqua"/>
        </w:rPr>
        <w:t>,</w:t>
      </w:r>
      <w:r w:rsidRPr="00D675E3">
        <w:rPr>
          <w:rFonts w:ascii="Book Antiqua" w:hAnsi="Book Antiqua"/>
        </w:rPr>
        <w:t xml:space="preserve"> </w:t>
      </w:r>
      <w:r w:rsidR="00CC3355" w:rsidRPr="00D675E3">
        <w:rPr>
          <w:rFonts w:ascii="Book Antiqua" w:hAnsi="Book Antiqua"/>
        </w:rPr>
        <w:t xml:space="preserve">in accordance with the Labour Code, </w:t>
      </w:r>
      <w:r w:rsidRPr="00D675E3">
        <w:rPr>
          <w:rFonts w:ascii="Book Antiqua" w:hAnsi="Book Antiqua"/>
        </w:rPr>
        <w:t xml:space="preserve">outlining terms </w:t>
      </w:r>
      <w:r w:rsidR="00CC3355" w:rsidRPr="00D675E3">
        <w:rPr>
          <w:rFonts w:ascii="Book Antiqua" w:hAnsi="Book Antiqua"/>
        </w:rPr>
        <w:t>and</w:t>
      </w:r>
      <w:r w:rsidRPr="00D675E3">
        <w:rPr>
          <w:rFonts w:ascii="Book Antiqua" w:hAnsi="Book Antiqua"/>
        </w:rPr>
        <w:t xml:space="preserve"> conditions for </w:t>
      </w:r>
      <w:r w:rsidR="00CC3355" w:rsidRPr="00D675E3">
        <w:rPr>
          <w:rFonts w:ascii="Book Antiqua" w:hAnsi="Book Antiqua"/>
        </w:rPr>
        <w:t>executing</w:t>
      </w:r>
      <w:r w:rsidRPr="00D675E3">
        <w:rPr>
          <w:rFonts w:ascii="Book Antiqua" w:hAnsi="Book Antiqua"/>
        </w:rPr>
        <w:t xml:space="preserve"> the particular work that they have been contracted for. </w:t>
      </w:r>
      <w:r w:rsidR="00D81377">
        <w:rPr>
          <w:rFonts w:ascii="Book Antiqua" w:hAnsi="Book Antiqua"/>
        </w:rPr>
        <w:t xml:space="preserve">The terms and conditions of employment will make adequate provisions for periods of rest per week, annual holiday, </w:t>
      </w:r>
      <w:r w:rsidR="00E2002B">
        <w:rPr>
          <w:rFonts w:ascii="Book Antiqua" w:hAnsi="Book Antiqua"/>
        </w:rPr>
        <w:t>sick, maternity</w:t>
      </w:r>
      <w:r w:rsidR="00D81377">
        <w:rPr>
          <w:rFonts w:ascii="Book Antiqua" w:hAnsi="Book Antiqua"/>
        </w:rPr>
        <w:t xml:space="preserve"> and </w:t>
      </w:r>
      <w:r w:rsidR="00E2002B">
        <w:rPr>
          <w:rFonts w:ascii="Book Antiqua" w:hAnsi="Book Antiqua"/>
        </w:rPr>
        <w:t>vacation and bereavement</w:t>
      </w:r>
      <w:r w:rsidR="00D81377">
        <w:rPr>
          <w:rFonts w:ascii="Book Antiqua" w:hAnsi="Book Antiqua"/>
        </w:rPr>
        <w:t xml:space="preserve"> leave</w:t>
      </w:r>
      <w:r w:rsidR="00E2002B">
        <w:rPr>
          <w:rFonts w:ascii="Book Antiqua" w:hAnsi="Book Antiqua"/>
        </w:rPr>
        <w:t xml:space="preserve"> as stipulated in the Labour Code.</w:t>
      </w:r>
    </w:p>
    <w:p w14:paraId="2CB3D452" w14:textId="77777777" w:rsidR="00531220" w:rsidRPr="00D675E3" w:rsidRDefault="00531220" w:rsidP="003601DA">
      <w:pPr>
        <w:pStyle w:val="Heading2"/>
        <w:numPr>
          <w:ilvl w:val="0"/>
          <w:numId w:val="24"/>
        </w:numPr>
        <w:ind w:left="426"/>
        <w:jc w:val="both"/>
        <w:rPr>
          <w:rFonts w:ascii="Book Antiqua" w:hAnsi="Book Antiqua"/>
          <w:sz w:val="22"/>
          <w:szCs w:val="22"/>
        </w:rPr>
      </w:pPr>
      <w:r w:rsidRPr="00D675E3">
        <w:rPr>
          <w:rFonts w:ascii="Book Antiqua" w:hAnsi="Book Antiqua"/>
          <w:sz w:val="22"/>
          <w:szCs w:val="22"/>
        </w:rPr>
        <w:t>GRIEVANCE MECHANISM</w:t>
      </w:r>
    </w:p>
    <w:p w14:paraId="47D67BF3" w14:textId="77777777" w:rsidR="00162699" w:rsidRPr="00162699" w:rsidRDefault="00162699" w:rsidP="00433C5B">
      <w:pPr>
        <w:jc w:val="both"/>
        <w:rPr>
          <w:rFonts w:ascii="Book Antiqua" w:hAnsi="Book Antiqua"/>
        </w:rPr>
      </w:pPr>
      <w:r w:rsidRPr="00162699">
        <w:rPr>
          <w:rFonts w:ascii="Book Antiqua" w:hAnsi="Book Antiqua"/>
        </w:rPr>
        <w:t>In any working environment it is essential for both employers and employees to be fully conversant with all aspects of disciplinary processes, the grievance handling procedures and the legal requirements and rights involved. In implementing an effective dispute management system consideration must be given to the disputes resulting from the following:</w:t>
      </w:r>
    </w:p>
    <w:p w14:paraId="0A5DEC27" w14:textId="7F5A0712" w:rsidR="00162699" w:rsidRPr="00162699" w:rsidRDefault="00162699" w:rsidP="00433C5B">
      <w:pPr>
        <w:pStyle w:val="ListParagraph"/>
        <w:numPr>
          <w:ilvl w:val="0"/>
          <w:numId w:val="33"/>
        </w:numPr>
        <w:jc w:val="both"/>
        <w:rPr>
          <w:rFonts w:ascii="Book Antiqua" w:hAnsi="Book Antiqua"/>
        </w:rPr>
      </w:pPr>
      <w:r w:rsidRPr="00162699">
        <w:rPr>
          <w:rFonts w:ascii="Book Antiqua" w:hAnsi="Book Antiqua"/>
        </w:rPr>
        <w:t xml:space="preserve"> Disciplinary action</w:t>
      </w:r>
    </w:p>
    <w:p w14:paraId="50394399" w14:textId="68C3A342" w:rsidR="00162699" w:rsidRPr="00162699" w:rsidRDefault="00162699" w:rsidP="00433C5B">
      <w:pPr>
        <w:pStyle w:val="ListParagraph"/>
        <w:numPr>
          <w:ilvl w:val="0"/>
          <w:numId w:val="33"/>
        </w:numPr>
        <w:jc w:val="both"/>
        <w:rPr>
          <w:rFonts w:ascii="Book Antiqua" w:hAnsi="Book Antiqua"/>
        </w:rPr>
      </w:pPr>
      <w:r w:rsidRPr="00162699">
        <w:rPr>
          <w:rFonts w:ascii="Book Antiqua" w:hAnsi="Book Antiqua"/>
        </w:rPr>
        <w:t xml:space="preserve"> Individual grievances</w:t>
      </w:r>
    </w:p>
    <w:p w14:paraId="3FE31D99" w14:textId="345B19D5" w:rsidR="00162699" w:rsidRPr="00162699" w:rsidRDefault="00162699" w:rsidP="00433C5B">
      <w:pPr>
        <w:pStyle w:val="ListParagraph"/>
        <w:numPr>
          <w:ilvl w:val="0"/>
          <w:numId w:val="33"/>
        </w:numPr>
        <w:jc w:val="both"/>
        <w:rPr>
          <w:rFonts w:ascii="Book Antiqua" w:hAnsi="Book Antiqua"/>
        </w:rPr>
      </w:pPr>
      <w:r w:rsidRPr="00162699">
        <w:rPr>
          <w:rFonts w:ascii="Book Antiqua" w:hAnsi="Book Antiqua"/>
        </w:rPr>
        <w:t xml:space="preserve"> Collective grievances and negotiation of collective grievances</w:t>
      </w:r>
    </w:p>
    <w:p w14:paraId="06F34855" w14:textId="25FAC7B6" w:rsidR="00162699" w:rsidRPr="00162699" w:rsidRDefault="00162699" w:rsidP="00433C5B">
      <w:pPr>
        <w:pStyle w:val="ListParagraph"/>
        <w:numPr>
          <w:ilvl w:val="0"/>
          <w:numId w:val="33"/>
        </w:numPr>
        <w:jc w:val="both"/>
        <w:rPr>
          <w:rFonts w:ascii="Book Antiqua" w:hAnsi="Book Antiqua"/>
        </w:rPr>
      </w:pPr>
      <w:r w:rsidRPr="00162699">
        <w:rPr>
          <w:rFonts w:ascii="Book Antiqua" w:hAnsi="Book Antiqua"/>
        </w:rPr>
        <w:t xml:space="preserve"> Gender-based violence, sexual exploitation and workplace sexual harassment</w:t>
      </w:r>
    </w:p>
    <w:p w14:paraId="45CF59C6" w14:textId="77777777" w:rsidR="00735A60" w:rsidRPr="00735A60" w:rsidRDefault="00735A60" w:rsidP="00735A60">
      <w:pPr>
        <w:jc w:val="both"/>
        <w:rPr>
          <w:rFonts w:ascii="Book Antiqua" w:hAnsi="Book Antiqua"/>
        </w:rPr>
      </w:pPr>
      <w:r w:rsidRPr="00735A60">
        <w:rPr>
          <w:rFonts w:ascii="Book Antiqua" w:hAnsi="Book Antiqua"/>
        </w:rPr>
        <w:t>As mentioned previously, the Saint Lucia Labour Code, 2006</w:t>
      </w:r>
      <w:r w:rsidRPr="00D675E3">
        <w:rPr>
          <w:rStyle w:val="FootnoteReference"/>
          <w:rFonts w:ascii="Book Antiqua" w:hAnsi="Book Antiqua"/>
        </w:rPr>
        <w:footnoteReference w:id="7"/>
      </w:r>
      <w:r w:rsidRPr="00735A60">
        <w:rPr>
          <w:rFonts w:ascii="Book Antiqua" w:hAnsi="Book Antiqua"/>
        </w:rPr>
        <w:t xml:space="preserve"> will be utilized to address any issues of breaches in procedures or fulfillment of Contract requirements.  Prior to the implementation of any contracts, consultants will be briefed on the laws of the land, on acceptable and unacceptable conduct and the avenues available for redress.   </w:t>
      </w:r>
    </w:p>
    <w:p w14:paraId="10951243" w14:textId="012725B3" w:rsidR="00B40A0E" w:rsidRPr="00D675E3" w:rsidRDefault="00B40A0E" w:rsidP="00951861">
      <w:pPr>
        <w:jc w:val="both"/>
        <w:rPr>
          <w:rFonts w:ascii="Book Antiqua" w:hAnsi="Book Antiqua"/>
        </w:rPr>
      </w:pPr>
      <w:r w:rsidRPr="00D675E3">
        <w:rPr>
          <w:rFonts w:ascii="Book Antiqua" w:hAnsi="Book Antiqua"/>
        </w:rPr>
        <w:t xml:space="preserve">Grievances whether </w:t>
      </w:r>
      <w:r w:rsidR="00FF25C3" w:rsidRPr="00D675E3">
        <w:rPr>
          <w:rFonts w:ascii="Book Antiqua" w:hAnsi="Book Antiqua"/>
        </w:rPr>
        <w:t xml:space="preserve">by </w:t>
      </w:r>
      <w:r w:rsidR="00FF25C3">
        <w:rPr>
          <w:rFonts w:ascii="Book Antiqua" w:hAnsi="Book Antiqua"/>
        </w:rPr>
        <w:t xml:space="preserve">project staff, </w:t>
      </w:r>
      <w:r w:rsidRPr="00D675E3">
        <w:rPr>
          <w:rFonts w:ascii="Book Antiqua" w:hAnsi="Book Antiqua"/>
        </w:rPr>
        <w:t>consultants or stakeholders will be addressed through the following steps:</w:t>
      </w:r>
    </w:p>
    <w:p w14:paraId="14FF5874" w14:textId="64DC6B22" w:rsidR="00D23A48" w:rsidRPr="00155ABD" w:rsidRDefault="00D23A48" w:rsidP="00DE0B35">
      <w:pPr>
        <w:numPr>
          <w:ilvl w:val="0"/>
          <w:numId w:val="20"/>
        </w:numPr>
        <w:shd w:val="clear" w:color="auto" w:fill="FFFFFF"/>
        <w:spacing w:before="100" w:beforeAutospacing="1" w:after="100" w:afterAutospacing="1" w:line="240" w:lineRule="auto"/>
        <w:rPr>
          <w:rFonts w:ascii="Book Antiqua" w:eastAsia="Times New Roman" w:hAnsi="Book Antiqua" w:cs="Arial"/>
          <w:i/>
          <w:lang w:val="en-029" w:eastAsia="en-029"/>
        </w:rPr>
      </w:pPr>
      <w:r w:rsidRPr="00D675E3">
        <w:rPr>
          <w:rFonts w:ascii="Book Antiqua" w:eastAsia="Times New Roman" w:hAnsi="Book Antiqua" w:cs="Arial"/>
          <w:color w:val="000000"/>
          <w:lang w:val="en-029" w:eastAsia="en-029"/>
        </w:rPr>
        <w:t>A G</w:t>
      </w:r>
      <w:r w:rsidR="000041D9" w:rsidRPr="00D675E3">
        <w:rPr>
          <w:rFonts w:ascii="Book Antiqua" w:eastAsia="Times New Roman" w:hAnsi="Book Antiqua" w:cs="Arial"/>
          <w:color w:val="000000"/>
          <w:lang w:val="en-029" w:eastAsia="en-029"/>
        </w:rPr>
        <w:t xml:space="preserve">rievance complaint can be submitted in writing to the </w:t>
      </w:r>
      <w:r w:rsidR="00703687">
        <w:rPr>
          <w:rFonts w:ascii="Book Antiqua" w:eastAsia="Times New Roman" w:hAnsi="Book Antiqua" w:cs="Arial"/>
          <w:color w:val="000000"/>
          <w:lang w:val="en-029" w:eastAsia="en-029"/>
        </w:rPr>
        <w:t>Grievance Committee</w:t>
      </w:r>
      <w:r w:rsidR="00DE0B35" w:rsidRPr="00155ABD">
        <w:rPr>
          <w:rFonts w:ascii="Book Antiqua" w:eastAsia="Times New Roman" w:hAnsi="Book Antiqua" w:cs="Arial"/>
          <w:lang w:val="en-029" w:eastAsia="en-029"/>
        </w:rPr>
        <w:t xml:space="preserve">. </w:t>
      </w:r>
      <w:r w:rsidR="00703687" w:rsidRPr="00155ABD">
        <w:rPr>
          <w:rFonts w:ascii="Book Antiqua" w:eastAsia="Times New Roman" w:hAnsi="Book Antiqua" w:cs="Arial"/>
          <w:lang w:val="en-029" w:eastAsia="en-029"/>
        </w:rPr>
        <w:t xml:space="preserve"> </w:t>
      </w:r>
      <w:r w:rsidR="00DE0B35" w:rsidRPr="00155ABD">
        <w:rPr>
          <w:rFonts w:ascii="Book Antiqua" w:hAnsi="Book Antiqua"/>
        </w:rPr>
        <w:t xml:space="preserve"> The Grievance Committee will be composed of  representatives </w:t>
      </w:r>
      <w:r w:rsidR="00FE66ED" w:rsidRPr="00155ABD">
        <w:rPr>
          <w:rFonts w:ascii="Book Antiqua" w:hAnsi="Book Antiqua"/>
        </w:rPr>
        <w:t xml:space="preserve">from the </w:t>
      </w:r>
      <w:r w:rsidR="00DE0B35" w:rsidRPr="00155ABD">
        <w:rPr>
          <w:rFonts w:ascii="Book Antiqua" w:hAnsi="Book Antiqua"/>
        </w:rPr>
        <w:t xml:space="preserve"> Ministry of </w:t>
      </w:r>
      <w:r w:rsidR="00DE0B35" w:rsidRPr="00155ABD">
        <w:rPr>
          <w:rFonts w:ascii="Book Antiqua" w:hAnsi="Book Antiqua"/>
        </w:rPr>
        <w:lastRenderedPageBreak/>
        <w:t xml:space="preserve">Education, and </w:t>
      </w:r>
      <w:r w:rsidR="00FE66ED" w:rsidRPr="00155ABD">
        <w:rPr>
          <w:rFonts w:ascii="Book Antiqua" w:hAnsi="Book Antiqua"/>
        </w:rPr>
        <w:t xml:space="preserve">from </w:t>
      </w:r>
      <w:r w:rsidR="00DE0B35" w:rsidRPr="00155ABD">
        <w:rPr>
          <w:rFonts w:ascii="Book Antiqua" w:hAnsi="Book Antiqua"/>
        </w:rPr>
        <w:t>the Ministry of Equity, and the PIU. The ministry of education  will be the Chair</w:t>
      </w:r>
      <w:r w:rsidR="00DE0B35" w:rsidRPr="00155ABD">
        <w:rPr>
          <w:rFonts w:ascii="Book Antiqua" w:eastAsia="Times New Roman" w:hAnsi="Book Antiqua" w:cs="Arial"/>
          <w:lang w:val="en-029" w:eastAsia="en-029"/>
        </w:rPr>
        <w:t xml:space="preserve"> of the committee.  </w:t>
      </w:r>
    </w:p>
    <w:p w14:paraId="31A429F5" w14:textId="4C1D189D" w:rsidR="00B40A0E" w:rsidRPr="00FF25C3" w:rsidRDefault="00B40A0E" w:rsidP="00B40A0E">
      <w:pPr>
        <w:pStyle w:val="ListParagraph"/>
        <w:numPr>
          <w:ilvl w:val="0"/>
          <w:numId w:val="20"/>
        </w:numPr>
        <w:jc w:val="both"/>
        <w:rPr>
          <w:rFonts w:ascii="Book Antiqua" w:hAnsi="Book Antiqua"/>
        </w:rPr>
      </w:pPr>
      <w:r w:rsidRPr="00D675E3">
        <w:rPr>
          <w:rFonts w:ascii="Book Antiqua" w:hAnsi="Book Antiqua"/>
        </w:rPr>
        <w:t>Investigation</w:t>
      </w:r>
      <w:r w:rsidR="009F6FCC">
        <w:rPr>
          <w:rFonts w:ascii="Book Antiqua" w:hAnsi="Book Antiqua"/>
        </w:rPr>
        <w:t>:</w:t>
      </w:r>
      <w:r w:rsidR="00197BC0" w:rsidRPr="00D675E3">
        <w:rPr>
          <w:rFonts w:ascii="Book Antiqua" w:hAnsi="Book Antiqua" w:cs="Arial"/>
          <w:color w:val="000000"/>
          <w:shd w:val="clear" w:color="auto" w:fill="FFFFFF"/>
        </w:rPr>
        <w:t xml:space="preserve"> A full investigation will be carried out</w:t>
      </w:r>
      <w:r w:rsidR="00844C8C">
        <w:rPr>
          <w:rFonts w:ascii="Book Antiqua" w:hAnsi="Book Antiqua" w:cs="Arial"/>
          <w:color w:val="000000"/>
          <w:shd w:val="clear" w:color="auto" w:fill="FFFFFF"/>
        </w:rPr>
        <w:t xml:space="preserve"> by the Committee</w:t>
      </w:r>
      <w:r w:rsidR="00197BC0" w:rsidRPr="00D675E3">
        <w:rPr>
          <w:rFonts w:ascii="Book Antiqua" w:hAnsi="Book Antiqua" w:cs="Arial"/>
          <w:color w:val="000000"/>
          <w:shd w:val="clear" w:color="auto" w:fill="FFFFFF"/>
        </w:rPr>
        <w:t xml:space="preserve"> and all relevant evidence gathered. The findings will be sent to the aggrieved party in advance of the meeting</w:t>
      </w:r>
      <w:r w:rsidR="00FF25C3">
        <w:rPr>
          <w:rFonts w:ascii="Book Antiqua" w:hAnsi="Book Antiqua" w:cs="Arial"/>
          <w:color w:val="000000"/>
          <w:shd w:val="clear" w:color="auto" w:fill="FFFFFF"/>
        </w:rPr>
        <w:t>.</w:t>
      </w:r>
    </w:p>
    <w:p w14:paraId="3CA121BD" w14:textId="2661662C" w:rsidR="00FF25C3" w:rsidRPr="00D675E3" w:rsidRDefault="004D4E3E" w:rsidP="00B40A0E">
      <w:pPr>
        <w:pStyle w:val="ListParagraph"/>
        <w:numPr>
          <w:ilvl w:val="0"/>
          <w:numId w:val="20"/>
        </w:numPr>
        <w:jc w:val="both"/>
        <w:rPr>
          <w:rFonts w:ascii="Book Antiqua" w:hAnsi="Book Antiqua"/>
        </w:rPr>
      </w:pPr>
      <w:r>
        <w:rPr>
          <w:rFonts w:ascii="Book Antiqua" w:hAnsi="Book Antiqua"/>
        </w:rPr>
        <w:t>The grievance matter will be addressed within a</w:t>
      </w:r>
      <w:r w:rsidR="00FF25C3">
        <w:rPr>
          <w:rFonts w:ascii="Book Antiqua" w:hAnsi="Book Antiqua"/>
        </w:rPr>
        <w:t xml:space="preserve"> </w:t>
      </w:r>
      <w:r>
        <w:rPr>
          <w:rFonts w:ascii="Book Antiqua" w:hAnsi="Book Antiqua"/>
        </w:rPr>
        <w:t>minimum</w:t>
      </w:r>
      <w:r w:rsidR="00FF25C3">
        <w:rPr>
          <w:rFonts w:ascii="Book Antiqua" w:hAnsi="Book Antiqua"/>
        </w:rPr>
        <w:t xml:space="preserve"> of one (1) to fifteen</w:t>
      </w:r>
      <w:r>
        <w:rPr>
          <w:rFonts w:ascii="Book Antiqua" w:hAnsi="Book Antiqua"/>
        </w:rPr>
        <w:t xml:space="preserve"> (15) days depending on the nature of the matter reported. </w:t>
      </w:r>
    </w:p>
    <w:p w14:paraId="684D1106" w14:textId="01A2AD28" w:rsidR="00B40A0E" w:rsidRPr="00D675E3" w:rsidRDefault="00B40A0E" w:rsidP="00B40A0E">
      <w:pPr>
        <w:pStyle w:val="ListParagraph"/>
        <w:numPr>
          <w:ilvl w:val="0"/>
          <w:numId w:val="20"/>
        </w:numPr>
        <w:jc w:val="both"/>
        <w:rPr>
          <w:rFonts w:ascii="Book Antiqua" w:hAnsi="Book Antiqua"/>
        </w:rPr>
      </w:pPr>
      <w:r w:rsidRPr="00D675E3">
        <w:rPr>
          <w:rFonts w:ascii="Book Antiqua" w:hAnsi="Book Antiqua"/>
        </w:rPr>
        <w:t>Grievance Meeting</w:t>
      </w:r>
      <w:r w:rsidR="009F6FCC">
        <w:rPr>
          <w:rFonts w:ascii="Book Antiqua" w:hAnsi="Book Antiqua"/>
        </w:rPr>
        <w:t>:</w:t>
      </w:r>
      <w:r w:rsidR="00197BC0" w:rsidRPr="00D675E3">
        <w:rPr>
          <w:rFonts w:ascii="Book Antiqua" w:hAnsi="Book Antiqua" w:cs="Arial"/>
          <w:color w:val="000000"/>
          <w:shd w:val="clear" w:color="auto" w:fill="FFFFFF"/>
        </w:rPr>
        <w:t xml:space="preserve"> A grievance meeting will be </w:t>
      </w:r>
      <w:proofErr w:type="gramStart"/>
      <w:r w:rsidR="00197BC0" w:rsidRPr="00D675E3">
        <w:rPr>
          <w:rFonts w:ascii="Book Antiqua" w:hAnsi="Book Antiqua" w:cs="Arial"/>
          <w:color w:val="000000"/>
          <w:shd w:val="clear" w:color="auto" w:fill="FFFFFF"/>
        </w:rPr>
        <w:t>arranged</w:t>
      </w:r>
      <w:proofErr w:type="gramEnd"/>
      <w:r w:rsidR="00197BC0" w:rsidRPr="00D675E3">
        <w:rPr>
          <w:rFonts w:ascii="Book Antiqua" w:hAnsi="Book Antiqua" w:cs="Arial"/>
          <w:color w:val="000000"/>
          <w:shd w:val="clear" w:color="auto" w:fill="FFFFFF"/>
        </w:rPr>
        <w:t xml:space="preserve"> and the aggrieved party will be invited to present </w:t>
      </w:r>
      <w:r w:rsidR="009F6FCC">
        <w:rPr>
          <w:rFonts w:ascii="Book Antiqua" w:hAnsi="Book Antiqua" w:cs="Arial"/>
          <w:color w:val="000000"/>
          <w:shd w:val="clear" w:color="auto" w:fill="FFFFFF"/>
        </w:rPr>
        <w:t>his/her</w:t>
      </w:r>
      <w:r w:rsidR="00197BC0" w:rsidRPr="00D675E3">
        <w:rPr>
          <w:rFonts w:ascii="Book Antiqua" w:hAnsi="Book Antiqua" w:cs="Arial"/>
          <w:color w:val="000000"/>
          <w:shd w:val="clear" w:color="auto" w:fill="FFFFFF"/>
        </w:rPr>
        <w:t xml:space="preserve"> case.  The aggrieved party will be reminded of their statutory right to be accompanied.</w:t>
      </w:r>
    </w:p>
    <w:p w14:paraId="347F1BBE" w14:textId="7C9B0160" w:rsidR="00B40A0E" w:rsidRPr="00844C8C" w:rsidRDefault="009F6FCC" w:rsidP="00B40A0E">
      <w:pPr>
        <w:pStyle w:val="ListParagraph"/>
        <w:numPr>
          <w:ilvl w:val="0"/>
          <w:numId w:val="20"/>
        </w:numPr>
        <w:jc w:val="both"/>
        <w:rPr>
          <w:rFonts w:ascii="Book Antiqua" w:hAnsi="Book Antiqua"/>
        </w:rPr>
      </w:pPr>
      <w:r>
        <w:rPr>
          <w:rFonts w:ascii="Book Antiqua" w:hAnsi="Book Antiqua"/>
        </w:rPr>
        <w:t>Decision:</w:t>
      </w:r>
      <w:r w:rsidR="00B40A0E" w:rsidRPr="00D675E3">
        <w:rPr>
          <w:rFonts w:ascii="Book Antiqua" w:hAnsi="Book Antiqua" w:cs="Arial"/>
          <w:color w:val="000000"/>
          <w:shd w:val="clear" w:color="auto" w:fill="FFFFFF"/>
        </w:rPr>
        <w:t xml:space="preserve"> </w:t>
      </w:r>
      <w:r w:rsidR="00197BC0" w:rsidRPr="00D675E3">
        <w:rPr>
          <w:rFonts w:ascii="Book Antiqua" w:hAnsi="Book Antiqua" w:cs="Arial"/>
          <w:color w:val="000000"/>
          <w:shd w:val="clear" w:color="auto" w:fill="FFFFFF"/>
        </w:rPr>
        <w:t>T</w:t>
      </w:r>
      <w:r w:rsidR="00B40A0E" w:rsidRPr="00D675E3">
        <w:rPr>
          <w:rFonts w:ascii="Book Antiqua" w:hAnsi="Book Antiqua" w:cs="Arial"/>
          <w:color w:val="000000"/>
          <w:shd w:val="clear" w:color="auto" w:fill="FFFFFF"/>
        </w:rPr>
        <w:t xml:space="preserve">he </w:t>
      </w:r>
      <w:r w:rsidR="00197BC0" w:rsidRPr="00D675E3">
        <w:rPr>
          <w:rFonts w:ascii="Book Antiqua" w:hAnsi="Book Antiqua" w:cs="Arial"/>
          <w:color w:val="000000"/>
          <w:shd w:val="clear" w:color="auto" w:fill="FFFFFF"/>
        </w:rPr>
        <w:t>aggrieved party will be informed in</w:t>
      </w:r>
      <w:r w:rsidR="00B40A0E" w:rsidRPr="00D675E3">
        <w:rPr>
          <w:rFonts w:ascii="Book Antiqua" w:hAnsi="Book Antiqua" w:cs="Arial"/>
          <w:color w:val="000000"/>
          <w:shd w:val="clear" w:color="auto" w:fill="FFFFFF"/>
        </w:rPr>
        <w:t xml:space="preserve"> writing of the decision</w:t>
      </w:r>
      <w:r w:rsidR="00197BC0" w:rsidRPr="00D675E3">
        <w:rPr>
          <w:rFonts w:ascii="Book Antiqua" w:hAnsi="Book Antiqua" w:cs="Arial"/>
          <w:color w:val="000000"/>
          <w:shd w:val="clear" w:color="auto" w:fill="FFFFFF"/>
        </w:rPr>
        <w:t xml:space="preserve"> reached.</w:t>
      </w:r>
    </w:p>
    <w:p w14:paraId="43F648DA" w14:textId="4778DE7B" w:rsidR="00844C8C" w:rsidRPr="00D675E3" w:rsidRDefault="00844C8C" w:rsidP="00B40A0E">
      <w:pPr>
        <w:pStyle w:val="ListParagraph"/>
        <w:numPr>
          <w:ilvl w:val="0"/>
          <w:numId w:val="20"/>
        </w:numPr>
        <w:jc w:val="both"/>
        <w:rPr>
          <w:rFonts w:ascii="Book Antiqua" w:hAnsi="Book Antiqua"/>
        </w:rPr>
      </w:pPr>
      <w:r>
        <w:rPr>
          <w:rFonts w:ascii="Book Antiqua" w:hAnsi="Book Antiqua" w:cs="Arial"/>
          <w:color w:val="000000"/>
          <w:shd w:val="clear" w:color="auto" w:fill="FFFFFF"/>
        </w:rPr>
        <w:t>If the issue cannot be resolved by the Committee then the matter will be referred to the Department of Labour for their action and ruling.</w:t>
      </w:r>
      <w:r w:rsidR="000141C4">
        <w:rPr>
          <w:rFonts w:ascii="Book Antiqua" w:hAnsi="Book Antiqua" w:cs="Arial"/>
          <w:color w:val="000000"/>
          <w:shd w:val="clear" w:color="auto" w:fill="FFFFFF"/>
        </w:rPr>
        <w:t xml:space="preserve">  </w:t>
      </w:r>
    </w:p>
    <w:p w14:paraId="469D64D5" w14:textId="06FDA9D9" w:rsidR="00B40A0E" w:rsidRPr="00D675E3" w:rsidRDefault="00B40A0E" w:rsidP="00B40A0E">
      <w:pPr>
        <w:pStyle w:val="ListParagraph"/>
        <w:numPr>
          <w:ilvl w:val="0"/>
          <w:numId w:val="20"/>
        </w:numPr>
        <w:jc w:val="both"/>
        <w:rPr>
          <w:rFonts w:ascii="Book Antiqua" w:hAnsi="Book Antiqua"/>
        </w:rPr>
      </w:pPr>
      <w:r w:rsidRPr="00D675E3">
        <w:rPr>
          <w:rFonts w:ascii="Book Antiqua" w:hAnsi="Book Antiqua"/>
        </w:rPr>
        <w:t>Appeal</w:t>
      </w:r>
      <w:r w:rsidR="009F6FCC">
        <w:rPr>
          <w:rFonts w:ascii="Book Antiqua" w:hAnsi="Book Antiqua"/>
        </w:rPr>
        <w:t>:</w:t>
      </w:r>
      <w:r w:rsidRPr="00D675E3">
        <w:rPr>
          <w:rFonts w:ascii="Book Antiqua" w:hAnsi="Book Antiqua"/>
        </w:rPr>
        <w:t xml:space="preserve"> </w:t>
      </w:r>
      <w:r w:rsidR="00197BC0" w:rsidRPr="00D675E3">
        <w:rPr>
          <w:rFonts w:ascii="Book Antiqua" w:hAnsi="Book Antiqua"/>
        </w:rPr>
        <w:t>T</w:t>
      </w:r>
      <w:r w:rsidR="00197BC0" w:rsidRPr="00D675E3">
        <w:rPr>
          <w:rFonts w:ascii="Book Antiqua" w:hAnsi="Book Antiqua" w:cs="Arial"/>
          <w:color w:val="000000"/>
          <w:shd w:val="clear" w:color="auto" w:fill="FFFFFF"/>
        </w:rPr>
        <w:t xml:space="preserve">he aggrieved party will be notified of their right to appeal against the outcome of the grievance procedure. </w:t>
      </w:r>
      <w:r w:rsidR="00844C8C">
        <w:rPr>
          <w:rFonts w:ascii="Book Antiqua" w:hAnsi="Book Antiqua" w:cs="Arial"/>
          <w:color w:val="000000"/>
          <w:shd w:val="clear" w:color="auto" w:fill="FFFFFF"/>
        </w:rPr>
        <w:t xml:space="preserve"> If either party is not satisfied with the ruling by either the Committee or the Department of Labour </w:t>
      </w:r>
      <w:r w:rsidR="009F6FCC">
        <w:rPr>
          <w:rFonts w:ascii="Book Antiqua" w:hAnsi="Book Antiqua" w:cs="Arial"/>
          <w:color w:val="000000"/>
          <w:shd w:val="clear" w:color="auto" w:fill="FFFFFF"/>
        </w:rPr>
        <w:t>the party</w:t>
      </w:r>
      <w:r w:rsidR="00844C8C">
        <w:rPr>
          <w:rFonts w:ascii="Book Antiqua" w:hAnsi="Book Antiqua" w:cs="Arial"/>
          <w:color w:val="000000"/>
          <w:shd w:val="clear" w:color="auto" w:fill="FFFFFF"/>
        </w:rPr>
        <w:t xml:space="preserve"> may seek redress in the courts of the Country. </w:t>
      </w:r>
    </w:p>
    <w:p w14:paraId="7747BCD0" w14:textId="2803484E" w:rsidR="00531220" w:rsidRPr="00D675E3" w:rsidRDefault="009F6127" w:rsidP="00951861">
      <w:pPr>
        <w:jc w:val="both"/>
        <w:rPr>
          <w:rFonts w:ascii="Book Antiqua" w:hAnsi="Book Antiqua"/>
        </w:rPr>
      </w:pPr>
      <w:r w:rsidRPr="00D675E3">
        <w:rPr>
          <w:rFonts w:ascii="Book Antiqua" w:hAnsi="Book Antiqua"/>
        </w:rPr>
        <w:t>Documentation/records will be kept on all grievance matters including the outcomes and at every stage of the grievance process.</w:t>
      </w:r>
    </w:p>
    <w:p w14:paraId="0996DEF4" w14:textId="736C09D5" w:rsidR="009F6FCC" w:rsidRPr="00162699" w:rsidRDefault="009F6FCC" w:rsidP="009F6FCC">
      <w:pPr>
        <w:autoSpaceDE w:val="0"/>
        <w:autoSpaceDN w:val="0"/>
        <w:adjustRightInd w:val="0"/>
        <w:spacing w:after="0"/>
        <w:jc w:val="both"/>
        <w:rPr>
          <w:rFonts w:ascii="Book Antiqua" w:hAnsi="Book Antiqua" w:cs="CIDFont+F4"/>
        </w:rPr>
      </w:pPr>
      <w:r w:rsidRPr="00162699">
        <w:rPr>
          <w:rFonts w:ascii="Book Antiqua" w:hAnsi="Book Antiqua" w:cs="CIDFont+F4"/>
        </w:rPr>
        <w:t xml:space="preserve">This Grievance Mechanism is provided for all direct workers and contracted workers (and, where relevant, their organizations) to raise workplace concerns. </w:t>
      </w:r>
      <w:r>
        <w:rPr>
          <w:rFonts w:ascii="Book Antiqua" w:hAnsi="Book Antiqua" w:cs="CIDFont+F4"/>
        </w:rPr>
        <w:t xml:space="preserve">All </w:t>
      </w:r>
      <w:r w:rsidRPr="00162699">
        <w:rPr>
          <w:rFonts w:ascii="Book Antiqua" w:hAnsi="Book Antiqua" w:cs="CIDFont+F4"/>
        </w:rPr>
        <w:t>workers will be informed of the grievance mechanism at the time of recruitment and the measures put in place to protect them against any reprisal for its use</w:t>
      </w:r>
      <w:r>
        <w:rPr>
          <w:rFonts w:ascii="Book Antiqua" w:hAnsi="Book Antiqua" w:cs="CIDFont+F4"/>
        </w:rPr>
        <w:t xml:space="preserve">. The </w:t>
      </w:r>
      <w:r w:rsidRPr="00162699">
        <w:rPr>
          <w:rFonts w:ascii="Book Antiqua" w:hAnsi="Book Antiqua" w:cs="CIDFont+F4"/>
        </w:rPr>
        <w:t xml:space="preserve">grievance mechanism </w:t>
      </w:r>
      <w:r>
        <w:rPr>
          <w:rFonts w:ascii="Book Antiqua" w:hAnsi="Book Antiqua" w:cs="CIDFont+F4"/>
        </w:rPr>
        <w:t xml:space="preserve">will be </w:t>
      </w:r>
      <w:r w:rsidRPr="00162699">
        <w:rPr>
          <w:rFonts w:ascii="Book Antiqua" w:hAnsi="Book Antiqua" w:cs="CIDFont+F4"/>
        </w:rPr>
        <w:t>easily accessible to all workers</w:t>
      </w:r>
      <w:r>
        <w:rPr>
          <w:rFonts w:ascii="Book Antiqua" w:hAnsi="Book Antiqua" w:cs="CIDFont+F4"/>
        </w:rPr>
        <w:t xml:space="preserve"> and does </w:t>
      </w:r>
      <w:r w:rsidRPr="00162699">
        <w:rPr>
          <w:rFonts w:ascii="Book Antiqua" w:hAnsi="Book Antiqua" w:cs="CIDFont+F4"/>
        </w:rPr>
        <w:t>not impede access to other judicial or administrative remedies that might be available under the law</w:t>
      </w:r>
      <w:r>
        <w:rPr>
          <w:rFonts w:ascii="Book Antiqua" w:hAnsi="Book Antiqua" w:cs="CIDFont+F4"/>
        </w:rPr>
        <w:t>s</w:t>
      </w:r>
      <w:r w:rsidRPr="00162699">
        <w:rPr>
          <w:rFonts w:ascii="Book Antiqua" w:hAnsi="Book Antiqua" w:cs="CIDFont+F4"/>
        </w:rPr>
        <w:t xml:space="preserve"> of S</w:t>
      </w:r>
      <w:r>
        <w:rPr>
          <w:rFonts w:ascii="Book Antiqua" w:hAnsi="Book Antiqua" w:cs="CIDFont+F4"/>
        </w:rPr>
        <w:t>aint</w:t>
      </w:r>
      <w:r w:rsidRPr="00162699">
        <w:rPr>
          <w:rFonts w:ascii="Book Antiqua" w:hAnsi="Book Antiqua" w:cs="CIDFont+F4"/>
        </w:rPr>
        <w:t xml:space="preserve"> Lucia or through existing arbitration procedures, or substitute for grievance mechanisms provided through collective agreements</w:t>
      </w:r>
      <w:r>
        <w:rPr>
          <w:rFonts w:ascii="Book Antiqua" w:hAnsi="Book Antiqua" w:cs="CIDFont+F4"/>
        </w:rPr>
        <w:t xml:space="preserve">.  </w:t>
      </w:r>
    </w:p>
    <w:p w14:paraId="20F9A9DC" w14:textId="77777777" w:rsidR="009F6127" w:rsidRPr="00D675E3" w:rsidRDefault="009F6127" w:rsidP="00951861">
      <w:pPr>
        <w:jc w:val="both"/>
        <w:rPr>
          <w:rFonts w:ascii="Book Antiqua" w:hAnsi="Book Antiqua"/>
        </w:rPr>
      </w:pPr>
    </w:p>
    <w:p w14:paraId="162366E9" w14:textId="05C9E1EF" w:rsidR="003F3149" w:rsidRPr="009E7A06" w:rsidRDefault="007F37FC" w:rsidP="003601DA">
      <w:pPr>
        <w:pStyle w:val="Heading2"/>
        <w:numPr>
          <w:ilvl w:val="0"/>
          <w:numId w:val="24"/>
        </w:numPr>
        <w:ind w:left="426"/>
        <w:jc w:val="both"/>
        <w:rPr>
          <w:rFonts w:ascii="Book Antiqua" w:hAnsi="Book Antiqua"/>
          <w:sz w:val="22"/>
          <w:szCs w:val="22"/>
        </w:rPr>
      </w:pPr>
      <w:r w:rsidRPr="009E7A06">
        <w:rPr>
          <w:rFonts w:ascii="Book Antiqua" w:hAnsi="Book Antiqua"/>
          <w:sz w:val="22"/>
          <w:szCs w:val="22"/>
        </w:rPr>
        <w:t>CONSULTANT</w:t>
      </w:r>
      <w:r w:rsidR="0052585B" w:rsidRPr="009E7A06">
        <w:rPr>
          <w:rFonts w:ascii="Book Antiqua" w:hAnsi="Book Antiqua"/>
          <w:sz w:val="22"/>
          <w:szCs w:val="22"/>
        </w:rPr>
        <w:t xml:space="preserve"> MANAGEMENT </w:t>
      </w:r>
    </w:p>
    <w:p w14:paraId="2CED51C9" w14:textId="00C46814" w:rsidR="007F37FC" w:rsidRDefault="00AF13A5" w:rsidP="00AF13A5">
      <w:pPr>
        <w:jc w:val="both"/>
        <w:rPr>
          <w:rFonts w:ascii="Book Antiqua" w:hAnsi="Book Antiqua"/>
        </w:rPr>
      </w:pPr>
      <w:r w:rsidRPr="00D675E3">
        <w:rPr>
          <w:rFonts w:ascii="Book Antiqua" w:hAnsi="Book Antiqua"/>
        </w:rPr>
        <w:t xml:space="preserve">Consultants will be managed according to the terms and conditions stipulated in their signed contract. The </w:t>
      </w:r>
      <w:r w:rsidR="00A177B7" w:rsidRPr="00D675E3">
        <w:rPr>
          <w:rFonts w:ascii="Book Antiqua" w:hAnsi="Book Antiqua"/>
        </w:rPr>
        <w:t>Project Coordinator will</w:t>
      </w:r>
      <w:r w:rsidRPr="00D675E3">
        <w:rPr>
          <w:rFonts w:ascii="Book Antiqua" w:hAnsi="Book Antiqua"/>
        </w:rPr>
        <w:t xml:space="preserve"> be responsible for </w:t>
      </w:r>
      <w:r w:rsidR="00B50232" w:rsidRPr="00D675E3">
        <w:rPr>
          <w:rFonts w:ascii="Book Antiqua" w:hAnsi="Book Antiqua"/>
        </w:rPr>
        <w:t xml:space="preserve">providing general oversight over the execution of the contacts.  The </w:t>
      </w:r>
      <w:r w:rsidR="00A177B7" w:rsidRPr="00D675E3">
        <w:rPr>
          <w:rFonts w:ascii="Book Antiqua" w:hAnsi="Book Antiqua"/>
        </w:rPr>
        <w:t>relevant technical staff within the PIU</w:t>
      </w:r>
      <w:r w:rsidR="00B50232" w:rsidRPr="00D675E3">
        <w:rPr>
          <w:rFonts w:ascii="Book Antiqua" w:hAnsi="Book Antiqua"/>
        </w:rPr>
        <w:t xml:space="preserve"> will be responsible for overseeing the day to day execution of the contracts and for ensuring that the consultants are implementing the project activities according to their agreed upon Terms of Reference which will form part of the contract document.</w:t>
      </w:r>
      <w:r w:rsidR="002F03B5">
        <w:rPr>
          <w:rFonts w:ascii="Book Antiqua" w:hAnsi="Book Antiqua"/>
        </w:rPr>
        <w:t xml:space="preserve">  A copy of the Grievance Redress Mechanism and the Code of Conduct will be made available to all workers hired as part of the project.</w:t>
      </w:r>
      <w:r w:rsidR="002F1CCD">
        <w:rPr>
          <w:rFonts w:ascii="Book Antiqua" w:hAnsi="Book Antiqua"/>
        </w:rPr>
        <w:t xml:space="preserve"> </w:t>
      </w:r>
      <w:r w:rsidR="002F1CCD" w:rsidRPr="002F1CCD">
        <w:rPr>
          <w:rFonts w:ascii="Book Antiqua" w:hAnsi="Book Antiqua"/>
        </w:rPr>
        <w:t>GRM and Code of Conducts will be available to the PIU-hired consultants.</w:t>
      </w:r>
    </w:p>
    <w:p w14:paraId="3A07DDAD" w14:textId="5AD007E5" w:rsidR="004E058F" w:rsidRDefault="004E058F" w:rsidP="00AF13A5">
      <w:pPr>
        <w:jc w:val="both"/>
        <w:rPr>
          <w:rFonts w:ascii="Book Antiqua" w:hAnsi="Book Antiqua"/>
        </w:rPr>
      </w:pPr>
    </w:p>
    <w:p w14:paraId="167AC96F" w14:textId="77777777" w:rsidR="004E058F" w:rsidRDefault="004E058F" w:rsidP="004E058F">
      <w:pPr>
        <w:pStyle w:val="Heading2"/>
        <w:numPr>
          <w:ilvl w:val="0"/>
          <w:numId w:val="1"/>
        </w:numPr>
        <w:ind w:left="426"/>
        <w:jc w:val="both"/>
        <w:rPr>
          <w:rFonts w:asciiTheme="minorHAnsi" w:hAnsiTheme="minorHAnsi"/>
        </w:rPr>
      </w:pPr>
      <w:r>
        <w:rPr>
          <w:rFonts w:asciiTheme="minorHAnsi" w:hAnsiTheme="minorHAnsi"/>
        </w:rPr>
        <w:lastRenderedPageBreak/>
        <w:t>COMMUNITY WORKERS</w:t>
      </w:r>
    </w:p>
    <w:p w14:paraId="172C4EE2" w14:textId="228081C7" w:rsidR="004E058F" w:rsidRPr="002F03B5" w:rsidRDefault="004E058F" w:rsidP="004E058F">
      <w:pPr>
        <w:spacing w:after="160" w:line="256" w:lineRule="auto"/>
        <w:jc w:val="both"/>
        <w:rPr>
          <w:rFonts w:ascii="Book Antiqua" w:hAnsi="Book Antiqua" w:cstheme="minorHAnsi"/>
        </w:rPr>
      </w:pPr>
      <w:r w:rsidRPr="002F03B5">
        <w:rPr>
          <w:rFonts w:ascii="Book Antiqua" w:hAnsi="Book Antiqua"/>
        </w:rPr>
        <w:t xml:space="preserve">The project doesn’t intend to be engaged with community workers. </w:t>
      </w:r>
    </w:p>
    <w:p w14:paraId="19DAF691" w14:textId="77777777" w:rsidR="004E058F" w:rsidRDefault="004E058F" w:rsidP="004E058F">
      <w:pPr>
        <w:spacing w:after="160" w:line="256" w:lineRule="auto"/>
        <w:jc w:val="both"/>
        <w:rPr>
          <w:rFonts w:cstheme="minorHAnsi"/>
        </w:rPr>
      </w:pPr>
    </w:p>
    <w:p w14:paraId="0031D094" w14:textId="18BE103B" w:rsidR="004E058F" w:rsidRDefault="004E058F" w:rsidP="004E058F">
      <w:pPr>
        <w:pStyle w:val="Heading2"/>
        <w:numPr>
          <w:ilvl w:val="0"/>
          <w:numId w:val="1"/>
        </w:numPr>
        <w:jc w:val="both"/>
        <w:rPr>
          <w:rFonts w:asciiTheme="minorHAnsi" w:hAnsiTheme="minorHAnsi"/>
        </w:rPr>
      </w:pPr>
      <w:r>
        <w:rPr>
          <w:rFonts w:asciiTheme="minorHAnsi" w:hAnsiTheme="minorHAnsi"/>
        </w:rPr>
        <w:t>PRIMARY SUPPLY WORKERS</w:t>
      </w:r>
    </w:p>
    <w:p w14:paraId="3CE73F4C" w14:textId="77777777" w:rsidR="00705999" w:rsidRPr="00705999" w:rsidRDefault="00705999" w:rsidP="00705999">
      <w:pPr>
        <w:pStyle w:val="ListParagraph"/>
        <w:ind w:left="360"/>
        <w:jc w:val="both"/>
        <w:rPr>
          <w:rFonts w:ascii="Bookman Old Style" w:hAnsi="Bookman Old Style"/>
        </w:rPr>
      </w:pPr>
      <w:r w:rsidRPr="00155ABD">
        <w:rPr>
          <w:rFonts w:ascii="Book Antiqua" w:hAnsi="Book Antiqua"/>
        </w:rPr>
        <w:t>The project does not intend to be  engaged with primary supplier workers</w:t>
      </w:r>
      <w:r>
        <w:t xml:space="preserve">. </w:t>
      </w:r>
      <w:r w:rsidRPr="00705999">
        <w:rPr>
          <w:rFonts w:ascii="Bookman Old Style" w:hAnsi="Bookman Old Style"/>
        </w:rPr>
        <w:t xml:space="preserve"> However, if such situation appears, contractor who subcontract the supply of materials and equipment will be responsible to include the same conditions and specifications on ESHS aspects to its subcontracting agreements, including and to prevent the use of child labor, forced labor and serious safety issues which may arise in relation to primary suppliers</w:t>
      </w:r>
    </w:p>
    <w:p w14:paraId="79CBB20E" w14:textId="77777777" w:rsidR="004E058F" w:rsidRPr="00D675E3" w:rsidRDefault="004E058F" w:rsidP="00AF13A5">
      <w:pPr>
        <w:jc w:val="both"/>
        <w:rPr>
          <w:rFonts w:ascii="Book Antiqua" w:hAnsi="Book Antiqua"/>
        </w:rPr>
      </w:pPr>
    </w:p>
    <w:sectPr w:rsidR="004E058F" w:rsidRPr="00D675E3">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652D1" w14:textId="77777777" w:rsidR="00543AD0" w:rsidRDefault="00543AD0" w:rsidP="008905B9">
      <w:pPr>
        <w:spacing w:after="0" w:line="240" w:lineRule="auto"/>
      </w:pPr>
      <w:r>
        <w:separator/>
      </w:r>
    </w:p>
  </w:endnote>
  <w:endnote w:type="continuationSeparator" w:id="0">
    <w:p w14:paraId="20510326" w14:textId="77777777" w:rsidR="00543AD0" w:rsidRDefault="00543AD0" w:rsidP="0089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GTimes">
    <w:altName w:val="Cambria"/>
    <w:panose1 w:val="00000000000000000000"/>
    <w:charset w:val="00"/>
    <w:family w:val="roman"/>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76498"/>
      <w:docPartObj>
        <w:docPartGallery w:val="Page Numbers (Bottom of Page)"/>
        <w:docPartUnique/>
      </w:docPartObj>
    </w:sdtPr>
    <w:sdtEndPr>
      <w:rPr>
        <w:color w:val="808080" w:themeColor="background1" w:themeShade="80"/>
        <w:spacing w:val="60"/>
      </w:rPr>
    </w:sdtEndPr>
    <w:sdtContent>
      <w:p w14:paraId="12A85059" w14:textId="6CDFCCD5" w:rsidR="009A4FE5" w:rsidRDefault="009A4FE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F2D94" w:rsidRPr="00EF2D94">
          <w:rPr>
            <w:b/>
            <w:bCs/>
            <w:noProof/>
          </w:rPr>
          <w:t>2</w:t>
        </w:r>
        <w:r>
          <w:rPr>
            <w:b/>
            <w:bCs/>
            <w:noProof/>
          </w:rPr>
          <w:fldChar w:fldCharType="end"/>
        </w:r>
        <w:r>
          <w:rPr>
            <w:b/>
            <w:bCs/>
          </w:rPr>
          <w:t xml:space="preserve"> | </w:t>
        </w:r>
        <w:r>
          <w:rPr>
            <w:color w:val="808080" w:themeColor="background1" w:themeShade="80"/>
            <w:spacing w:val="60"/>
          </w:rPr>
          <w:t>Page</w:t>
        </w:r>
      </w:p>
    </w:sdtContent>
  </w:sdt>
  <w:p w14:paraId="1CCC5B4F" w14:textId="77777777" w:rsidR="00C82A2E" w:rsidRDefault="00C82A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6DF05" w14:textId="77777777" w:rsidR="00543AD0" w:rsidRDefault="00543AD0" w:rsidP="008905B9">
      <w:pPr>
        <w:spacing w:after="0" w:line="240" w:lineRule="auto"/>
      </w:pPr>
      <w:r>
        <w:separator/>
      </w:r>
    </w:p>
  </w:footnote>
  <w:footnote w:type="continuationSeparator" w:id="0">
    <w:p w14:paraId="6DC3F6A9" w14:textId="77777777" w:rsidR="00543AD0" w:rsidRDefault="00543AD0" w:rsidP="008905B9">
      <w:pPr>
        <w:spacing w:after="0" w:line="240" w:lineRule="auto"/>
      </w:pPr>
      <w:r>
        <w:continuationSeparator/>
      </w:r>
    </w:p>
  </w:footnote>
  <w:footnote w:id="1">
    <w:p w14:paraId="1C38B669" w14:textId="711D9D3C" w:rsidR="00C82A2E" w:rsidRPr="00C12C09" w:rsidRDefault="00C82A2E" w:rsidP="00F550CA">
      <w:pPr>
        <w:pStyle w:val="FootnoteText"/>
        <w:jc w:val="both"/>
        <w:rPr>
          <w:lang w:val="en-029"/>
        </w:rPr>
      </w:pPr>
      <w:r>
        <w:rPr>
          <w:rStyle w:val="FootnoteReference"/>
        </w:rPr>
        <w:footnoteRef/>
      </w:r>
      <w:r>
        <w:t xml:space="preserve"> </w:t>
      </w:r>
      <w:r>
        <w:rPr>
          <w:lang w:val="en-029"/>
        </w:rPr>
        <w:t>The Project will not employ primary supplier, community labour or security forces.  Government civil servants, who may provide support to the Project, will remain subject to the terms and conditions of their existing public sector employment agreement unless there has been an effective legal transfer of their employment or engagement to the project.  ESS2 will not apply to such government civil servants, except for the provisions of Protecting the Work Force and Occupational Health and Safety.</w:t>
      </w:r>
    </w:p>
  </w:footnote>
  <w:footnote w:id="2">
    <w:p w14:paraId="21B1D307" w14:textId="4B3E8C46" w:rsidR="00060BBD" w:rsidRPr="00060BBD" w:rsidRDefault="00060BBD">
      <w:pPr>
        <w:pStyle w:val="FootnoteText"/>
        <w:rPr>
          <w:lang w:val="en-029"/>
        </w:rPr>
      </w:pPr>
      <w:r>
        <w:rPr>
          <w:rStyle w:val="FootnoteReference"/>
        </w:rPr>
        <w:footnoteRef/>
      </w:r>
      <w:r>
        <w:t xml:space="preserve"> </w:t>
      </w:r>
      <w:r>
        <w:rPr>
          <w:lang w:val="en-029"/>
        </w:rPr>
        <w:t>Firm with persons with various skills</w:t>
      </w:r>
    </w:p>
  </w:footnote>
  <w:footnote w:id="3">
    <w:p w14:paraId="1F94B3F6" w14:textId="1F4F721A" w:rsidR="00060BBD" w:rsidRPr="00060BBD" w:rsidRDefault="00060BBD">
      <w:pPr>
        <w:pStyle w:val="FootnoteText"/>
        <w:rPr>
          <w:lang w:val="en-029"/>
        </w:rPr>
      </w:pPr>
      <w:r>
        <w:rPr>
          <w:rStyle w:val="FootnoteReference"/>
        </w:rPr>
        <w:footnoteRef/>
      </w:r>
      <w:r>
        <w:t xml:space="preserve"> </w:t>
      </w:r>
      <w:r>
        <w:rPr>
          <w:lang w:val="en-029"/>
        </w:rPr>
        <w:t>Firm with persons with various skills</w:t>
      </w:r>
    </w:p>
  </w:footnote>
  <w:footnote w:id="4">
    <w:p w14:paraId="763F119B" w14:textId="40862D83" w:rsidR="00C82A2E" w:rsidRPr="009319DB" w:rsidRDefault="00C82A2E">
      <w:pPr>
        <w:pStyle w:val="FootnoteText"/>
        <w:rPr>
          <w:lang w:val="en-029"/>
        </w:rPr>
      </w:pPr>
      <w:r>
        <w:rPr>
          <w:rStyle w:val="FootnoteReference"/>
        </w:rPr>
        <w:footnoteRef/>
      </w:r>
      <w:r>
        <w:t xml:space="preserve"> </w:t>
      </w:r>
      <w:r>
        <w:rPr>
          <w:lang w:val="en-029"/>
        </w:rPr>
        <w:t xml:space="preserve">Division 9 no. 122 and 127 speaks to the prohibition of child labour as well as the penalties for engaging in child and young </w:t>
      </w:r>
      <w:proofErr w:type="spellStart"/>
      <w:r>
        <w:rPr>
          <w:lang w:val="en-029"/>
        </w:rPr>
        <w:t>persons</w:t>
      </w:r>
      <w:proofErr w:type="spellEnd"/>
      <w:r>
        <w:rPr>
          <w:lang w:val="en-029"/>
        </w:rPr>
        <w:t xml:space="preserve"> labour. Part II no. 6 speaks to Prohibition against forced labour.</w:t>
      </w:r>
    </w:p>
  </w:footnote>
  <w:footnote w:id="5">
    <w:p w14:paraId="5F4217C3" w14:textId="1ADDF8B1" w:rsidR="00C82A2E" w:rsidRPr="006633C0" w:rsidRDefault="00C82A2E">
      <w:pPr>
        <w:pStyle w:val="FootnoteText"/>
        <w:rPr>
          <w:lang w:val="en-029"/>
        </w:rPr>
      </w:pPr>
      <w:r>
        <w:rPr>
          <w:rStyle w:val="FootnoteReference"/>
        </w:rPr>
        <w:footnoteRef/>
      </w:r>
      <w:r>
        <w:t xml:space="preserve"> </w:t>
      </w:r>
      <w:r>
        <w:rPr>
          <w:lang w:val="en-029"/>
        </w:rPr>
        <w:t xml:space="preserve">According to the Education </w:t>
      </w:r>
      <w:proofErr w:type="gramStart"/>
      <w:r>
        <w:rPr>
          <w:lang w:val="en-029"/>
        </w:rPr>
        <w:t>Act ,no</w:t>
      </w:r>
      <w:proofErr w:type="gramEnd"/>
      <w:r>
        <w:rPr>
          <w:lang w:val="en-029"/>
        </w:rPr>
        <w:t xml:space="preserve"> 41 of 1999, Division 3 27, the minimum school leaving age is 15.</w:t>
      </w:r>
    </w:p>
  </w:footnote>
  <w:footnote w:id="6">
    <w:p w14:paraId="57E70EBA" w14:textId="4842955B" w:rsidR="00E66CEF" w:rsidRDefault="00E66CEF" w:rsidP="00E66CEF">
      <w:pPr>
        <w:autoSpaceDE w:val="0"/>
        <w:autoSpaceDN w:val="0"/>
        <w:adjustRightInd w:val="0"/>
        <w:spacing w:after="0" w:line="240" w:lineRule="auto"/>
        <w:rPr>
          <w:rFonts w:ascii="CIDFont+F4" w:hAnsi="CIDFont+F4" w:cs="CIDFont+F4"/>
          <w:sz w:val="16"/>
          <w:szCs w:val="16"/>
        </w:rPr>
      </w:pPr>
      <w:r>
        <w:rPr>
          <w:rStyle w:val="FootnoteReference"/>
        </w:rPr>
        <w:footnoteRef/>
      </w:r>
      <w:r>
        <w:t xml:space="preserve"> </w:t>
      </w:r>
      <w:r>
        <w:rPr>
          <w:rFonts w:ascii="CIDFont+F4" w:hAnsi="CIDFont+F4" w:cs="CIDFont+F4"/>
          <w:sz w:val="16"/>
          <w:szCs w:val="16"/>
        </w:rPr>
        <w:t>Work considered hazardous for children is work that, by its nature or the circumstances in which it is carried out, is likely to jeopardize the health, safety, or morals of children. Examples of hazardous work activities prohibited for children include work: (a) with exposure to physical, psychological or sexual abuse; (b) underground, underwater, working at heights or in confined spaces; (c) with dangerous machinery, equipment or tools, or involving handling or transport of heavy loads; (d) in unhealthy environments exposing children to hazardous substances, agents, or processes, or to temperatures, noise or vibration damaging to health; or (e) under difficult conditions such as work for</w:t>
      </w:r>
    </w:p>
    <w:p w14:paraId="482D0162" w14:textId="5A256C14" w:rsidR="00E66CEF" w:rsidRPr="00E66CEF" w:rsidRDefault="00E66CEF" w:rsidP="00E66CEF">
      <w:pPr>
        <w:autoSpaceDE w:val="0"/>
        <w:autoSpaceDN w:val="0"/>
        <w:adjustRightInd w:val="0"/>
        <w:spacing w:after="0" w:line="240" w:lineRule="auto"/>
        <w:rPr>
          <w:rFonts w:ascii="CIDFont+F4" w:hAnsi="CIDFont+F4" w:cs="CIDFont+F4"/>
          <w:sz w:val="16"/>
          <w:szCs w:val="16"/>
        </w:rPr>
      </w:pPr>
      <w:r>
        <w:rPr>
          <w:rFonts w:ascii="CIDFont+F4" w:hAnsi="CIDFont+F4" w:cs="CIDFont+F4"/>
          <w:sz w:val="16"/>
          <w:szCs w:val="16"/>
        </w:rPr>
        <w:t>long hours, during the night or in confinement on the premises of the employer.</w:t>
      </w:r>
    </w:p>
  </w:footnote>
  <w:footnote w:id="7">
    <w:p w14:paraId="3EB3E02A" w14:textId="77777777" w:rsidR="00735A60" w:rsidRPr="00B40A0E" w:rsidRDefault="00735A60" w:rsidP="00735A60">
      <w:pPr>
        <w:pStyle w:val="FootnoteText"/>
        <w:rPr>
          <w:lang w:val="en-029"/>
        </w:rPr>
      </w:pPr>
      <w:r>
        <w:rPr>
          <w:rStyle w:val="FootnoteReference"/>
        </w:rPr>
        <w:footnoteRef/>
      </w:r>
      <w:r>
        <w:t xml:space="preserve"> </w:t>
      </w:r>
      <w:r>
        <w:rPr>
          <w:lang w:val="en-029"/>
        </w:rPr>
        <w:t xml:space="preserve">Division 1; Contracts of Employment, Division 8; Public Contracts, Division </w:t>
      </w:r>
      <w:proofErr w:type="gramStart"/>
      <w:r>
        <w:rPr>
          <w:lang w:val="en-029"/>
        </w:rPr>
        <w:t>10 ;Termination</w:t>
      </w:r>
      <w:proofErr w:type="gramEnd"/>
      <w:r>
        <w:rPr>
          <w:lang w:val="en-029"/>
        </w:rPr>
        <w:t xml:space="preserve"> of Employment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D77CB" w14:textId="77777777" w:rsidR="00C82A2E" w:rsidRDefault="00C82A2E">
    <w:pPr>
      <w:pStyle w:val="Header"/>
    </w:pPr>
    <w:r>
      <w:rPr>
        <w:b/>
        <w:sz w:val="16"/>
        <w:szCs w:val="16"/>
      </w:rPr>
      <w:tab/>
    </w:r>
    <w:r>
      <w:rPr>
        <w:b/>
        <w:sz w:val="16"/>
        <w:szCs w:val="16"/>
      </w:rPr>
      <w:tab/>
    </w:r>
    <w:r>
      <w:rPr>
        <w:b/>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45285"/>
    <w:multiLevelType w:val="multilevel"/>
    <w:tmpl w:val="04D8266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7237406"/>
    <w:multiLevelType w:val="hybridMultilevel"/>
    <w:tmpl w:val="F3106DFA"/>
    <w:lvl w:ilvl="0" w:tplc="86723866">
      <w:start w:val="1"/>
      <w:numFmt w:val="decimal"/>
      <w:lvlText w:val="%1."/>
      <w:lvlJc w:val="left"/>
      <w:pPr>
        <w:ind w:left="720" w:hanging="360"/>
      </w:pPr>
      <w:rPr>
        <w:rFonts w:asciiTheme="minorHAnsi" w:hAnsiTheme="minorHAnsi" w:hint="default"/>
        <w:sz w:val="22"/>
        <w:szCs w:val="22"/>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 w15:restartNumberingAfterBreak="0">
    <w:nsid w:val="07673BA1"/>
    <w:multiLevelType w:val="hybridMultilevel"/>
    <w:tmpl w:val="79006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4207E0"/>
    <w:multiLevelType w:val="hybridMultilevel"/>
    <w:tmpl w:val="546C2A94"/>
    <w:lvl w:ilvl="0" w:tplc="96FCAFF8">
      <w:start w:val="1"/>
      <w:numFmt w:val="bullet"/>
      <w:lvlText w:val="-"/>
      <w:lvlJc w:val="left"/>
      <w:pPr>
        <w:ind w:left="720" w:hanging="360"/>
      </w:pPr>
      <w:rPr>
        <w:rFonts w:ascii="Book Antiqua" w:eastAsiaTheme="minorHAnsi" w:hAnsi="Book Antiqu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C5B93"/>
    <w:multiLevelType w:val="hybridMultilevel"/>
    <w:tmpl w:val="1A66364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5" w15:restartNumberingAfterBreak="0">
    <w:nsid w:val="1AD45A50"/>
    <w:multiLevelType w:val="multilevel"/>
    <w:tmpl w:val="DE82D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5E4C6D"/>
    <w:multiLevelType w:val="hybridMultilevel"/>
    <w:tmpl w:val="E7C65EA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7" w15:restartNumberingAfterBreak="0">
    <w:nsid w:val="1D8A5E77"/>
    <w:multiLevelType w:val="hybridMultilevel"/>
    <w:tmpl w:val="ABB6DC4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8" w15:restartNumberingAfterBreak="0">
    <w:nsid w:val="20B330C8"/>
    <w:multiLevelType w:val="hybridMultilevel"/>
    <w:tmpl w:val="5498D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5E37A8"/>
    <w:multiLevelType w:val="multilevel"/>
    <w:tmpl w:val="B95A59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A464DA"/>
    <w:multiLevelType w:val="multilevel"/>
    <w:tmpl w:val="9D7E77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56A1CB3"/>
    <w:multiLevelType w:val="hybridMultilevel"/>
    <w:tmpl w:val="4DAC18A8"/>
    <w:lvl w:ilvl="0" w:tplc="24090001">
      <w:start w:val="1"/>
      <w:numFmt w:val="bullet"/>
      <w:lvlText w:val=""/>
      <w:lvlJc w:val="left"/>
      <w:pPr>
        <w:ind w:left="770" w:hanging="360"/>
      </w:pPr>
      <w:rPr>
        <w:rFonts w:ascii="Symbol" w:hAnsi="Symbol" w:hint="default"/>
      </w:rPr>
    </w:lvl>
    <w:lvl w:ilvl="1" w:tplc="24090003" w:tentative="1">
      <w:start w:val="1"/>
      <w:numFmt w:val="bullet"/>
      <w:lvlText w:val="o"/>
      <w:lvlJc w:val="left"/>
      <w:pPr>
        <w:ind w:left="1490" w:hanging="360"/>
      </w:pPr>
      <w:rPr>
        <w:rFonts w:ascii="Courier New" w:hAnsi="Courier New" w:cs="Courier New" w:hint="default"/>
      </w:rPr>
    </w:lvl>
    <w:lvl w:ilvl="2" w:tplc="24090005" w:tentative="1">
      <w:start w:val="1"/>
      <w:numFmt w:val="bullet"/>
      <w:lvlText w:val=""/>
      <w:lvlJc w:val="left"/>
      <w:pPr>
        <w:ind w:left="2210" w:hanging="360"/>
      </w:pPr>
      <w:rPr>
        <w:rFonts w:ascii="Wingdings" w:hAnsi="Wingdings" w:hint="default"/>
      </w:rPr>
    </w:lvl>
    <w:lvl w:ilvl="3" w:tplc="24090001" w:tentative="1">
      <w:start w:val="1"/>
      <w:numFmt w:val="bullet"/>
      <w:lvlText w:val=""/>
      <w:lvlJc w:val="left"/>
      <w:pPr>
        <w:ind w:left="2930" w:hanging="360"/>
      </w:pPr>
      <w:rPr>
        <w:rFonts w:ascii="Symbol" w:hAnsi="Symbol" w:hint="default"/>
      </w:rPr>
    </w:lvl>
    <w:lvl w:ilvl="4" w:tplc="24090003" w:tentative="1">
      <w:start w:val="1"/>
      <w:numFmt w:val="bullet"/>
      <w:lvlText w:val="o"/>
      <w:lvlJc w:val="left"/>
      <w:pPr>
        <w:ind w:left="3650" w:hanging="360"/>
      </w:pPr>
      <w:rPr>
        <w:rFonts w:ascii="Courier New" w:hAnsi="Courier New" w:cs="Courier New" w:hint="default"/>
      </w:rPr>
    </w:lvl>
    <w:lvl w:ilvl="5" w:tplc="24090005" w:tentative="1">
      <w:start w:val="1"/>
      <w:numFmt w:val="bullet"/>
      <w:lvlText w:val=""/>
      <w:lvlJc w:val="left"/>
      <w:pPr>
        <w:ind w:left="4370" w:hanging="360"/>
      </w:pPr>
      <w:rPr>
        <w:rFonts w:ascii="Wingdings" w:hAnsi="Wingdings" w:hint="default"/>
      </w:rPr>
    </w:lvl>
    <w:lvl w:ilvl="6" w:tplc="24090001" w:tentative="1">
      <w:start w:val="1"/>
      <w:numFmt w:val="bullet"/>
      <w:lvlText w:val=""/>
      <w:lvlJc w:val="left"/>
      <w:pPr>
        <w:ind w:left="5090" w:hanging="360"/>
      </w:pPr>
      <w:rPr>
        <w:rFonts w:ascii="Symbol" w:hAnsi="Symbol" w:hint="default"/>
      </w:rPr>
    </w:lvl>
    <w:lvl w:ilvl="7" w:tplc="24090003" w:tentative="1">
      <w:start w:val="1"/>
      <w:numFmt w:val="bullet"/>
      <w:lvlText w:val="o"/>
      <w:lvlJc w:val="left"/>
      <w:pPr>
        <w:ind w:left="5810" w:hanging="360"/>
      </w:pPr>
      <w:rPr>
        <w:rFonts w:ascii="Courier New" w:hAnsi="Courier New" w:cs="Courier New" w:hint="default"/>
      </w:rPr>
    </w:lvl>
    <w:lvl w:ilvl="8" w:tplc="24090005" w:tentative="1">
      <w:start w:val="1"/>
      <w:numFmt w:val="bullet"/>
      <w:lvlText w:val=""/>
      <w:lvlJc w:val="left"/>
      <w:pPr>
        <w:ind w:left="6530" w:hanging="360"/>
      </w:pPr>
      <w:rPr>
        <w:rFonts w:ascii="Wingdings" w:hAnsi="Wingdings" w:hint="default"/>
      </w:rPr>
    </w:lvl>
  </w:abstractNum>
  <w:abstractNum w:abstractNumId="12" w15:restartNumberingAfterBreak="0">
    <w:nsid w:val="27C6063B"/>
    <w:multiLevelType w:val="hybridMultilevel"/>
    <w:tmpl w:val="67B6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A731AC"/>
    <w:multiLevelType w:val="hybridMultilevel"/>
    <w:tmpl w:val="80CC726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4" w15:restartNumberingAfterBreak="0">
    <w:nsid w:val="318D27EE"/>
    <w:multiLevelType w:val="hybridMultilevel"/>
    <w:tmpl w:val="22488CC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5" w15:restartNumberingAfterBreak="0">
    <w:nsid w:val="34ED2BAE"/>
    <w:multiLevelType w:val="hybridMultilevel"/>
    <w:tmpl w:val="EF309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5456877"/>
    <w:multiLevelType w:val="hybridMultilevel"/>
    <w:tmpl w:val="088AD2B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7" w15:restartNumberingAfterBreak="0">
    <w:nsid w:val="3CC76253"/>
    <w:multiLevelType w:val="hybridMultilevel"/>
    <w:tmpl w:val="40F428C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8" w15:restartNumberingAfterBreak="0">
    <w:nsid w:val="3DF05E31"/>
    <w:multiLevelType w:val="hybridMultilevel"/>
    <w:tmpl w:val="AEAA26BC"/>
    <w:lvl w:ilvl="0" w:tplc="08090001">
      <w:start w:val="1"/>
      <w:numFmt w:val="bullet"/>
      <w:lvlText w:val=""/>
      <w:lvlJc w:val="left"/>
      <w:pPr>
        <w:ind w:left="63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42E6627"/>
    <w:multiLevelType w:val="hybridMultilevel"/>
    <w:tmpl w:val="63C4F3B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0" w15:restartNumberingAfterBreak="0">
    <w:nsid w:val="4C2F6616"/>
    <w:multiLevelType w:val="hybridMultilevel"/>
    <w:tmpl w:val="4D0C2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ED62D60"/>
    <w:multiLevelType w:val="hybridMultilevel"/>
    <w:tmpl w:val="054EB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F726A5"/>
    <w:multiLevelType w:val="hybridMultilevel"/>
    <w:tmpl w:val="A3068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0907B3C"/>
    <w:multiLevelType w:val="hybridMultilevel"/>
    <w:tmpl w:val="C57834A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4" w15:restartNumberingAfterBreak="0">
    <w:nsid w:val="52DE55EC"/>
    <w:multiLevelType w:val="hybridMultilevel"/>
    <w:tmpl w:val="EF366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7576F5A"/>
    <w:multiLevelType w:val="hybridMultilevel"/>
    <w:tmpl w:val="BCB86A7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94C111B"/>
    <w:multiLevelType w:val="hybridMultilevel"/>
    <w:tmpl w:val="FDEC0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BC26ED4"/>
    <w:multiLevelType w:val="hybridMultilevel"/>
    <w:tmpl w:val="0C161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41592B"/>
    <w:multiLevelType w:val="hybridMultilevel"/>
    <w:tmpl w:val="17068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271820"/>
    <w:multiLevelType w:val="hybridMultilevel"/>
    <w:tmpl w:val="A344184C"/>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0" w15:restartNumberingAfterBreak="0">
    <w:nsid w:val="631454CF"/>
    <w:multiLevelType w:val="hybridMultilevel"/>
    <w:tmpl w:val="BCB86A7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9DE3123"/>
    <w:multiLevelType w:val="hybridMultilevel"/>
    <w:tmpl w:val="A8D0C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ADB7822"/>
    <w:multiLevelType w:val="hybridMultilevel"/>
    <w:tmpl w:val="36A6D33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3" w15:restartNumberingAfterBreak="0">
    <w:nsid w:val="7BB657B7"/>
    <w:multiLevelType w:val="hybridMultilevel"/>
    <w:tmpl w:val="BCB86A7C"/>
    <w:lvl w:ilvl="0" w:tplc="0409000F">
      <w:start w:val="1"/>
      <w:numFmt w:val="decimal"/>
      <w:lvlText w:val="%1."/>
      <w:lvlJc w:val="left"/>
      <w:pPr>
        <w:ind w:left="26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F913B2E"/>
    <w:multiLevelType w:val="hybridMultilevel"/>
    <w:tmpl w:val="4C5AA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8"/>
  </w:num>
  <w:num w:numId="4">
    <w:abstractNumId w:val="18"/>
  </w:num>
  <w:num w:numId="5">
    <w:abstractNumId w:val="31"/>
  </w:num>
  <w:num w:numId="6">
    <w:abstractNumId w:val="26"/>
  </w:num>
  <w:num w:numId="7">
    <w:abstractNumId w:val="8"/>
  </w:num>
  <w:num w:numId="8">
    <w:abstractNumId w:val="22"/>
  </w:num>
  <w:num w:numId="9">
    <w:abstractNumId w:val="34"/>
  </w:num>
  <w:num w:numId="10">
    <w:abstractNumId w:val="2"/>
  </w:num>
  <w:num w:numId="11">
    <w:abstractNumId w:val="20"/>
  </w:num>
  <w:num w:numId="12">
    <w:abstractNumId w:val="21"/>
  </w:num>
  <w:num w:numId="13">
    <w:abstractNumId w:val="30"/>
  </w:num>
  <w:num w:numId="14">
    <w:abstractNumId w:val="24"/>
  </w:num>
  <w:num w:numId="15">
    <w:abstractNumId w:val="33"/>
  </w:num>
  <w:num w:numId="16">
    <w:abstractNumId w:val="25"/>
  </w:num>
  <w:num w:numId="17">
    <w:abstractNumId w:val="7"/>
  </w:num>
  <w:num w:numId="18">
    <w:abstractNumId w:val="14"/>
  </w:num>
  <w:num w:numId="19">
    <w:abstractNumId w:val="11"/>
  </w:num>
  <w:num w:numId="20">
    <w:abstractNumId w:val="1"/>
  </w:num>
  <w:num w:numId="21">
    <w:abstractNumId w:val="5"/>
  </w:num>
  <w:num w:numId="22">
    <w:abstractNumId w:val="27"/>
  </w:num>
  <w:num w:numId="23">
    <w:abstractNumId w:val="9"/>
  </w:num>
  <w:num w:numId="24">
    <w:abstractNumId w:val="10"/>
  </w:num>
  <w:num w:numId="25">
    <w:abstractNumId w:val="13"/>
  </w:num>
  <w:num w:numId="26">
    <w:abstractNumId w:val="4"/>
  </w:num>
  <w:num w:numId="27">
    <w:abstractNumId w:val="32"/>
  </w:num>
  <w:num w:numId="28">
    <w:abstractNumId w:val="19"/>
  </w:num>
  <w:num w:numId="29">
    <w:abstractNumId w:val="17"/>
  </w:num>
  <w:num w:numId="30">
    <w:abstractNumId w:val="23"/>
  </w:num>
  <w:num w:numId="31">
    <w:abstractNumId w:val="16"/>
  </w:num>
  <w:num w:numId="32">
    <w:abstractNumId w:val="29"/>
  </w:num>
  <w:num w:numId="33">
    <w:abstractNumId w:val="0"/>
  </w:num>
  <w:num w:numId="34">
    <w:abstractNumId w:val="6"/>
  </w:num>
  <w:num w:numId="35">
    <w:abstractNumId w:val="3"/>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149"/>
    <w:rsid w:val="000009E7"/>
    <w:rsid w:val="000041D9"/>
    <w:rsid w:val="00004BAE"/>
    <w:rsid w:val="00005F2A"/>
    <w:rsid w:val="0001217A"/>
    <w:rsid w:val="00013B59"/>
    <w:rsid w:val="000141C4"/>
    <w:rsid w:val="000169B4"/>
    <w:rsid w:val="00036092"/>
    <w:rsid w:val="00037794"/>
    <w:rsid w:val="000428BB"/>
    <w:rsid w:val="00060BBD"/>
    <w:rsid w:val="00060BFD"/>
    <w:rsid w:val="00070D02"/>
    <w:rsid w:val="00073044"/>
    <w:rsid w:val="00083879"/>
    <w:rsid w:val="00096AFF"/>
    <w:rsid w:val="000A05AC"/>
    <w:rsid w:val="000B5087"/>
    <w:rsid w:val="000B70CA"/>
    <w:rsid w:val="000D0944"/>
    <w:rsid w:val="000E1B76"/>
    <w:rsid w:val="000F3DC8"/>
    <w:rsid w:val="00106A3B"/>
    <w:rsid w:val="00121025"/>
    <w:rsid w:val="001234F4"/>
    <w:rsid w:val="00124E9C"/>
    <w:rsid w:val="00153A84"/>
    <w:rsid w:val="0015517E"/>
    <w:rsid w:val="00155ABD"/>
    <w:rsid w:val="00162699"/>
    <w:rsid w:val="00172B82"/>
    <w:rsid w:val="00180FFE"/>
    <w:rsid w:val="0019527D"/>
    <w:rsid w:val="00197BC0"/>
    <w:rsid w:val="001A1BDB"/>
    <w:rsid w:val="001A6809"/>
    <w:rsid w:val="001B4460"/>
    <w:rsid w:val="001D0D7A"/>
    <w:rsid w:val="001D2699"/>
    <w:rsid w:val="001D79E5"/>
    <w:rsid w:val="001E11BD"/>
    <w:rsid w:val="001E30B0"/>
    <w:rsid w:val="001F063D"/>
    <w:rsid w:val="001F453A"/>
    <w:rsid w:val="002052D2"/>
    <w:rsid w:val="00205ADE"/>
    <w:rsid w:val="002110A8"/>
    <w:rsid w:val="00211F72"/>
    <w:rsid w:val="002309B2"/>
    <w:rsid w:val="00246294"/>
    <w:rsid w:val="00246BAC"/>
    <w:rsid w:val="00261177"/>
    <w:rsid w:val="00270F82"/>
    <w:rsid w:val="002744C2"/>
    <w:rsid w:val="0029183F"/>
    <w:rsid w:val="002A4036"/>
    <w:rsid w:val="002A5716"/>
    <w:rsid w:val="002C1E59"/>
    <w:rsid w:val="002C7D85"/>
    <w:rsid w:val="002D169C"/>
    <w:rsid w:val="002D17A5"/>
    <w:rsid w:val="002E78F9"/>
    <w:rsid w:val="002F03B5"/>
    <w:rsid w:val="002F1CCD"/>
    <w:rsid w:val="002F2039"/>
    <w:rsid w:val="00307BEA"/>
    <w:rsid w:val="003216C7"/>
    <w:rsid w:val="00341A05"/>
    <w:rsid w:val="003601DA"/>
    <w:rsid w:val="0037148B"/>
    <w:rsid w:val="00374DB0"/>
    <w:rsid w:val="0038004B"/>
    <w:rsid w:val="003836CF"/>
    <w:rsid w:val="003C4179"/>
    <w:rsid w:val="003D48F6"/>
    <w:rsid w:val="003E0329"/>
    <w:rsid w:val="003F3149"/>
    <w:rsid w:val="00433C5B"/>
    <w:rsid w:val="004440EC"/>
    <w:rsid w:val="00445375"/>
    <w:rsid w:val="00453180"/>
    <w:rsid w:val="00455377"/>
    <w:rsid w:val="004848EE"/>
    <w:rsid w:val="00490C2F"/>
    <w:rsid w:val="00492331"/>
    <w:rsid w:val="004942A3"/>
    <w:rsid w:val="004964D3"/>
    <w:rsid w:val="004A23D0"/>
    <w:rsid w:val="004A2922"/>
    <w:rsid w:val="004C24B1"/>
    <w:rsid w:val="004C6459"/>
    <w:rsid w:val="004D4E3E"/>
    <w:rsid w:val="004E058F"/>
    <w:rsid w:val="004E1789"/>
    <w:rsid w:val="004E2DF8"/>
    <w:rsid w:val="004F32DE"/>
    <w:rsid w:val="005068B1"/>
    <w:rsid w:val="00506E22"/>
    <w:rsid w:val="00515A27"/>
    <w:rsid w:val="0052585B"/>
    <w:rsid w:val="00531220"/>
    <w:rsid w:val="00531A30"/>
    <w:rsid w:val="005436F3"/>
    <w:rsid w:val="00543AD0"/>
    <w:rsid w:val="005629BC"/>
    <w:rsid w:val="00565A25"/>
    <w:rsid w:val="00567F15"/>
    <w:rsid w:val="00583465"/>
    <w:rsid w:val="00591CAA"/>
    <w:rsid w:val="005958F6"/>
    <w:rsid w:val="005C03C7"/>
    <w:rsid w:val="005C1588"/>
    <w:rsid w:val="005C624D"/>
    <w:rsid w:val="005D2709"/>
    <w:rsid w:val="005E3FF5"/>
    <w:rsid w:val="005E71BC"/>
    <w:rsid w:val="0063377A"/>
    <w:rsid w:val="00637E67"/>
    <w:rsid w:val="006564EB"/>
    <w:rsid w:val="006633C0"/>
    <w:rsid w:val="006664B9"/>
    <w:rsid w:val="006A5B2B"/>
    <w:rsid w:val="006B586A"/>
    <w:rsid w:val="006B6DD9"/>
    <w:rsid w:val="006C29B6"/>
    <w:rsid w:val="006D1CEC"/>
    <w:rsid w:val="006F1549"/>
    <w:rsid w:val="006F1E27"/>
    <w:rsid w:val="00703687"/>
    <w:rsid w:val="00705999"/>
    <w:rsid w:val="0071078C"/>
    <w:rsid w:val="00730F6E"/>
    <w:rsid w:val="00734642"/>
    <w:rsid w:val="00735A60"/>
    <w:rsid w:val="007360E7"/>
    <w:rsid w:val="0075319A"/>
    <w:rsid w:val="00760266"/>
    <w:rsid w:val="00761EF7"/>
    <w:rsid w:val="00764EDD"/>
    <w:rsid w:val="007C0D67"/>
    <w:rsid w:val="007D25CE"/>
    <w:rsid w:val="007D416F"/>
    <w:rsid w:val="007E1E65"/>
    <w:rsid w:val="007F3156"/>
    <w:rsid w:val="007F37FC"/>
    <w:rsid w:val="008000D7"/>
    <w:rsid w:val="008013D9"/>
    <w:rsid w:val="00820411"/>
    <w:rsid w:val="0082300B"/>
    <w:rsid w:val="0082589F"/>
    <w:rsid w:val="00844C8C"/>
    <w:rsid w:val="008473D6"/>
    <w:rsid w:val="00863351"/>
    <w:rsid w:val="00884FDB"/>
    <w:rsid w:val="008905B9"/>
    <w:rsid w:val="008917C6"/>
    <w:rsid w:val="008A7F19"/>
    <w:rsid w:val="008B1A5D"/>
    <w:rsid w:val="008B4F26"/>
    <w:rsid w:val="008B755D"/>
    <w:rsid w:val="008C384C"/>
    <w:rsid w:val="008D6AA4"/>
    <w:rsid w:val="008F0718"/>
    <w:rsid w:val="009319DB"/>
    <w:rsid w:val="0093220A"/>
    <w:rsid w:val="009332E2"/>
    <w:rsid w:val="00951861"/>
    <w:rsid w:val="00951BB5"/>
    <w:rsid w:val="0097304D"/>
    <w:rsid w:val="00974D87"/>
    <w:rsid w:val="00986B1B"/>
    <w:rsid w:val="009935E3"/>
    <w:rsid w:val="009A4FE5"/>
    <w:rsid w:val="009B576B"/>
    <w:rsid w:val="009D3A6F"/>
    <w:rsid w:val="009D3DAC"/>
    <w:rsid w:val="009E4F98"/>
    <w:rsid w:val="009E7A06"/>
    <w:rsid w:val="009F01F3"/>
    <w:rsid w:val="009F6127"/>
    <w:rsid w:val="009F6FCC"/>
    <w:rsid w:val="00A07E9C"/>
    <w:rsid w:val="00A11836"/>
    <w:rsid w:val="00A177B7"/>
    <w:rsid w:val="00A2355D"/>
    <w:rsid w:val="00A46699"/>
    <w:rsid w:val="00A47A5A"/>
    <w:rsid w:val="00A52A70"/>
    <w:rsid w:val="00A54D77"/>
    <w:rsid w:val="00A65D22"/>
    <w:rsid w:val="00A743F5"/>
    <w:rsid w:val="00A958AA"/>
    <w:rsid w:val="00AA73ED"/>
    <w:rsid w:val="00AB48CE"/>
    <w:rsid w:val="00AC114A"/>
    <w:rsid w:val="00AD1700"/>
    <w:rsid w:val="00AF13A5"/>
    <w:rsid w:val="00B01F2E"/>
    <w:rsid w:val="00B10FD6"/>
    <w:rsid w:val="00B15813"/>
    <w:rsid w:val="00B1592A"/>
    <w:rsid w:val="00B40A0E"/>
    <w:rsid w:val="00B41897"/>
    <w:rsid w:val="00B50232"/>
    <w:rsid w:val="00B539CC"/>
    <w:rsid w:val="00B56D3D"/>
    <w:rsid w:val="00B70FB0"/>
    <w:rsid w:val="00B82B43"/>
    <w:rsid w:val="00B90E64"/>
    <w:rsid w:val="00B93201"/>
    <w:rsid w:val="00BA5940"/>
    <w:rsid w:val="00BB16B0"/>
    <w:rsid w:val="00BB72A0"/>
    <w:rsid w:val="00BC48A5"/>
    <w:rsid w:val="00BC574F"/>
    <w:rsid w:val="00BC625B"/>
    <w:rsid w:val="00BD42C2"/>
    <w:rsid w:val="00BF663E"/>
    <w:rsid w:val="00C12C09"/>
    <w:rsid w:val="00C15A86"/>
    <w:rsid w:val="00C21A71"/>
    <w:rsid w:val="00C37EE3"/>
    <w:rsid w:val="00C4302D"/>
    <w:rsid w:val="00C667C2"/>
    <w:rsid w:val="00C82A2E"/>
    <w:rsid w:val="00C85E5A"/>
    <w:rsid w:val="00C94C7E"/>
    <w:rsid w:val="00CA5044"/>
    <w:rsid w:val="00CB1865"/>
    <w:rsid w:val="00CB211A"/>
    <w:rsid w:val="00CB4D77"/>
    <w:rsid w:val="00CB6050"/>
    <w:rsid w:val="00CC0C37"/>
    <w:rsid w:val="00CC3355"/>
    <w:rsid w:val="00CC421E"/>
    <w:rsid w:val="00CC6B26"/>
    <w:rsid w:val="00CE2E4E"/>
    <w:rsid w:val="00CE4ACE"/>
    <w:rsid w:val="00CE641D"/>
    <w:rsid w:val="00CE738B"/>
    <w:rsid w:val="00CE7827"/>
    <w:rsid w:val="00D16EA5"/>
    <w:rsid w:val="00D23A48"/>
    <w:rsid w:val="00D406F6"/>
    <w:rsid w:val="00D536CE"/>
    <w:rsid w:val="00D613AD"/>
    <w:rsid w:val="00D675E3"/>
    <w:rsid w:val="00D81377"/>
    <w:rsid w:val="00DB4E6E"/>
    <w:rsid w:val="00DC6B7F"/>
    <w:rsid w:val="00DD4AAE"/>
    <w:rsid w:val="00DE0B35"/>
    <w:rsid w:val="00DF68B8"/>
    <w:rsid w:val="00DF6C21"/>
    <w:rsid w:val="00E04815"/>
    <w:rsid w:val="00E053C1"/>
    <w:rsid w:val="00E10625"/>
    <w:rsid w:val="00E176F9"/>
    <w:rsid w:val="00E2002B"/>
    <w:rsid w:val="00E32A2D"/>
    <w:rsid w:val="00E3481F"/>
    <w:rsid w:val="00E3613F"/>
    <w:rsid w:val="00E361A6"/>
    <w:rsid w:val="00E44D85"/>
    <w:rsid w:val="00E517B3"/>
    <w:rsid w:val="00E66CEF"/>
    <w:rsid w:val="00E81B3C"/>
    <w:rsid w:val="00E834F5"/>
    <w:rsid w:val="00E960C9"/>
    <w:rsid w:val="00EA2045"/>
    <w:rsid w:val="00EC450D"/>
    <w:rsid w:val="00ED1D55"/>
    <w:rsid w:val="00EE2F43"/>
    <w:rsid w:val="00EE419B"/>
    <w:rsid w:val="00EF2D94"/>
    <w:rsid w:val="00F01E0E"/>
    <w:rsid w:val="00F22E2F"/>
    <w:rsid w:val="00F35645"/>
    <w:rsid w:val="00F42280"/>
    <w:rsid w:val="00F550CA"/>
    <w:rsid w:val="00F63234"/>
    <w:rsid w:val="00F63FE4"/>
    <w:rsid w:val="00F838D3"/>
    <w:rsid w:val="00F90C32"/>
    <w:rsid w:val="00FB4E6C"/>
    <w:rsid w:val="00FC0BFA"/>
    <w:rsid w:val="00FC703E"/>
    <w:rsid w:val="00FE552C"/>
    <w:rsid w:val="00FE5C27"/>
    <w:rsid w:val="00FE66ED"/>
    <w:rsid w:val="00FF2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179DA"/>
  <w15:docId w15:val="{F0BDD03F-8E02-4267-BFA7-24D9EE0A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3149"/>
    <w:pPr>
      <w:spacing w:after="200" w:line="276" w:lineRule="auto"/>
    </w:pPr>
  </w:style>
  <w:style w:type="paragraph" w:styleId="Heading1">
    <w:name w:val="heading 1"/>
    <w:basedOn w:val="Normal"/>
    <w:next w:val="Normal"/>
    <w:link w:val="Heading1Char"/>
    <w:uiPriority w:val="9"/>
    <w:qFormat/>
    <w:rsid w:val="003F314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F3149"/>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314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3F3149"/>
    <w:rPr>
      <w:rFonts w:asciiTheme="majorHAnsi" w:eastAsiaTheme="majorEastAsia" w:hAnsiTheme="majorHAnsi" w:cstheme="majorBidi"/>
      <w:b/>
      <w:bCs/>
      <w:color w:val="4472C4" w:themeColor="accent1"/>
      <w:sz w:val="26"/>
      <w:szCs w:val="2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3F3149"/>
    <w:pPr>
      <w:ind w:left="720"/>
      <w:contextualSpacing/>
    </w:pPr>
  </w:style>
  <w:style w:type="paragraph" w:styleId="BalloonText">
    <w:name w:val="Balloon Text"/>
    <w:basedOn w:val="Normal"/>
    <w:link w:val="BalloonTextChar"/>
    <w:uiPriority w:val="99"/>
    <w:semiHidden/>
    <w:unhideWhenUsed/>
    <w:rsid w:val="0051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27"/>
    <w:rPr>
      <w:rFonts w:ascii="Segoe UI" w:hAnsi="Segoe UI" w:cs="Segoe UI"/>
      <w:sz w:val="18"/>
      <w:szCs w:val="18"/>
    </w:rPr>
  </w:style>
  <w:style w:type="paragraph" w:styleId="Header">
    <w:name w:val="header"/>
    <w:basedOn w:val="Normal"/>
    <w:link w:val="HeaderChar"/>
    <w:uiPriority w:val="99"/>
    <w:unhideWhenUsed/>
    <w:rsid w:val="00890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5B9"/>
  </w:style>
  <w:style w:type="paragraph" w:styleId="Footer">
    <w:name w:val="footer"/>
    <w:basedOn w:val="Normal"/>
    <w:link w:val="FooterChar"/>
    <w:uiPriority w:val="99"/>
    <w:unhideWhenUsed/>
    <w:rsid w:val="00890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iPriority w:val="99"/>
    <w:semiHidden/>
    <w:unhideWhenUsed/>
    <w:rsid w:val="00AC114A"/>
    <w:rPr>
      <w:sz w:val="16"/>
      <w:szCs w:val="16"/>
    </w:rPr>
  </w:style>
  <w:style w:type="paragraph" w:styleId="CommentText">
    <w:name w:val="annotation text"/>
    <w:basedOn w:val="Normal"/>
    <w:link w:val="CommentTextChar"/>
    <w:uiPriority w:val="99"/>
    <w:unhideWhenUsed/>
    <w:rsid w:val="00AC114A"/>
    <w:pPr>
      <w:spacing w:line="240" w:lineRule="auto"/>
    </w:pPr>
    <w:rPr>
      <w:sz w:val="20"/>
      <w:szCs w:val="20"/>
    </w:rPr>
  </w:style>
  <w:style w:type="character" w:customStyle="1" w:styleId="CommentTextChar">
    <w:name w:val="Comment Text Char"/>
    <w:basedOn w:val="DefaultParagraphFont"/>
    <w:link w:val="CommentText"/>
    <w:uiPriority w:val="99"/>
    <w:rsid w:val="00AC114A"/>
    <w:rPr>
      <w:sz w:val="20"/>
      <w:szCs w:val="20"/>
    </w:rPr>
  </w:style>
  <w:style w:type="paragraph" w:styleId="CommentSubject">
    <w:name w:val="annotation subject"/>
    <w:basedOn w:val="CommentText"/>
    <w:next w:val="CommentText"/>
    <w:link w:val="CommentSubjectChar"/>
    <w:uiPriority w:val="99"/>
    <w:semiHidden/>
    <w:unhideWhenUsed/>
    <w:rsid w:val="00AC114A"/>
    <w:rPr>
      <w:b/>
      <w:bCs/>
    </w:rPr>
  </w:style>
  <w:style w:type="character" w:customStyle="1" w:styleId="CommentSubjectChar">
    <w:name w:val="Comment Subject Char"/>
    <w:basedOn w:val="CommentTextChar"/>
    <w:link w:val="CommentSubject"/>
    <w:uiPriority w:val="99"/>
    <w:semiHidden/>
    <w:rsid w:val="00AC114A"/>
    <w:rPr>
      <w:b/>
      <w:bCs/>
      <w:sz w:val="20"/>
      <w:szCs w:val="20"/>
    </w:rPr>
  </w:style>
  <w:style w:type="table" w:styleId="TableGrid">
    <w:name w:val="Table Grid"/>
    <w:basedOn w:val="TableNormal"/>
    <w:uiPriority w:val="39"/>
    <w:rsid w:val="00DD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line="240" w:lineRule="auto"/>
    </w:pPr>
  </w:style>
  <w:style w:type="paragraph" w:styleId="FootnoteText">
    <w:name w:val="footnote text"/>
    <w:basedOn w:val="Normal"/>
    <w:link w:val="FootnoteTextChar"/>
    <w:uiPriority w:val="99"/>
    <w:semiHidden/>
    <w:unhideWhenUsed/>
    <w:rsid w:val="00C12C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C09"/>
    <w:rPr>
      <w:sz w:val="20"/>
      <w:szCs w:val="20"/>
    </w:rPr>
  </w:style>
  <w:style w:type="character" w:styleId="FootnoteReference">
    <w:name w:val="footnote reference"/>
    <w:basedOn w:val="DefaultParagraphFont"/>
    <w:uiPriority w:val="99"/>
    <w:semiHidden/>
    <w:unhideWhenUsed/>
    <w:rsid w:val="00C12C09"/>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BC625B"/>
  </w:style>
  <w:style w:type="table" w:styleId="MediumShading2-Accent1">
    <w:name w:val="Medium Shading 2 Accent 1"/>
    <w:basedOn w:val="TableNormal"/>
    <w:uiPriority w:val="64"/>
    <w:rsid w:val="00BC62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3613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463373">
      <w:bodyDiv w:val="1"/>
      <w:marLeft w:val="0"/>
      <w:marRight w:val="0"/>
      <w:marTop w:val="0"/>
      <w:marBottom w:val="0"/>
      <w:divBdr>
        <w:top w:val="none" w:sz="0" w:space="0" w:color="auto"/>
        <w:left w:val="none" w:sz="0" w:space="0" w:color="auto"/>
        <w:bottom w:val="none" w:sz="0" w:space="0" w:color="auto"/>
        <w:right w:val="none" w:sz="0" w:space="0" w:color="auto"/>
      </w:divBdr>
    </w:div>
    <w:div w:id="108418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http://www.stlucia.gov.lc/stluciasilver/images/Saint_Lucia_Coat_of_Arms.jp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ackage xmlns="b99a068c-3844-4a16-badd-77233eea0529">true</Package>
    <TemplateDocVersion xmlns="b99a068c-3844-4a16-badd-77233eea0529" xsi:nil="true"/>
    <SequenceNum xmlns="b99a068c-3844-4a16-badd-77233eea0529" xsi:nil="true"/>
    <PolicyExceptions xmlns="b99a068c-3844-4a16-badd-77233eea0529" xsi:nil="true"/>
    <RefreshDate xmlns="b99a068c-3844-4a16-badd-77233eea0529" xsi:nil="true"/>
    <HasUserUploaded xmlns="b99a068c-3844-4a16-badd-77233eea0529">true</HasUserUploaded>
    <IsMandatory xmlns="b99a068c-3844-4a16-badd-77233eea0529">false</IsMandatory>
    <Authors xmlns="b99a068c-3844-4a16-badd-77233eea0529">
      <UserInfo>
        <DisplayName/>
        <AccountId xsi:nil="true"/>
        <AccountType/>
      </UserInfo>
    </Authors>
    <SortOrder xmlns="b99a068c-3844-4a16-badd-77233eea0529" xsi:nil="true"/>
    <IsHidden xmlns="b99a068c-3844-4a16-badd-77233eea0529">false</IsHidden>
    <Stage xmlns="b99a068c-3844-4a16-badd-77233eea0529">IMP</Stage>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ocumentDate xmlns="b99a068c-3844-4a16-badd-77233eea0529" xsi:nil="true"/>
    <Cordis_x0020_ID xmlns="b99a068c-3844-4a16-badd-77233eea0529">ITM00193</Cordis_x0020_ID>
    <Task_x0020_ID xmlns="b99a068c-3844-4a16-badd-77233eea0529">P170445</Task_x0020_ID>
    <DependentDoc xmlns="b99a068c-3844-4a16-badd-77233eea0529" xsi:nil="true"/>
    <SAPStage xmlns="b99a068c-3844-4a16-badd-77233eea0529" xsi:nil="true"/>
    <DocAuthors xmlns="b99a068c-3844-4a16-badd-77233eea0529" xsi:nil="true"/>
    <WBDocType xmlns="b99a068c-3844-4a16-badd-77233eea0529" xsi:nil="true"/>
    <LockStatus xmlns="b99a068c-3844-4a16-badd-77233eea0529" xsi:nil="true"/>
    <Abstract xmlns="b99a068c-3844-4a16-badd-77233eea0529" xsi:nil="true"/>
    <DeliverableID xmlns="b99a068c-3844-4a16-badd-77233eea0529" xsi:nil="true"/>
    <ProjectID xmlns="b99a068c-3844-4a16-badd-77233eea0529">P170445</ProjectID>
    <DocumentAction xmlns="b99a068c-3844-4a16-badd-77233eea0529" xsi:nil="true"/>
    <SecurityClassification xmlns="b99a068c-3844-4a16-badd-77233eea0529" xsi:nil="true"/>
    <IsTemplate xmlns="b99a068c-3844-4a16-badd-77233eea0529">false</IsTemplate>
  </documentManagement>
</p:properties>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57309CE936057D46B6A2D08561C87A53" ma:contentTypeVersion="3" ma:contentTypeDescription="" ma:contentTypeScope="" ma:versionID="41d4eb3e5e00a41c0785ef3ec1845078">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24424253-6700-46B1-B479-565F8497F528}">
  <ds:schemaRefs>
    <ds:schemaRef ds:uri="http://schemas.microsoft.com/sharepoint/v3/contenttype/forms"/>
  </ds:schemaRefs>
</ds:datastoreItem>
</file>

<file path=customXml/itemProps2.xml><?xml version="1.0" encoding="utf-8"?>
<ds:datastoreItem xmlns:ds="http://schemas.openxmlformats.org/officeDocument/2006/customXml" ds:itemID="{75F00876-D9A0-4017-8422-B9E936C27F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A6CDD0-FB85-4080-936F-EF8E5983052F}"/>
</file>

<file path=customXml/itemProps4.xml><?xml version="1.0" encoding="utf-8"?>
<ds:datastoreItem xmlns:ds="http://schemas.openxmlformats.org/officeDocument/2006/customXml" ds:itemID="{43607309-4647-42A8-8FB2-EC22947F9A07}">
  <ds:schemaRefs>
    <ds:schemaRef ds:uri="http://schemas.openxmlformats.org/officeDocument/2006/bibliography"/>
  </ds:schemaRefs>
</ds:datastoreItem>
</file>

<file path=customXml/itemProps5.xml><?xml version="1.0" encoding="utf-8"?>
<ds:datastoreItem xmlns:ds="http://schemas.openxmlformats.org/officeDocument/2006/customXml" ds:itemID="{C636CF8B-BF7F-44DD-A831-320C219EECDD}"/>
</file>

<file path=docProps/app.xml><?xml version="1.0" encoding="utf-8"?>
<Properties xmlns="http://schemas.openxmlformats.org/officeDocument/2006/extended-properties" xmlns:vt="http://schemas.openxmlformats.org/officeDocument/2006/docPropsVTypes">
  <Template>Normal.dotm</Template>
  <TotalTime>2</TotalTime>
  <Pages>13</Pages>
  <Words>3254</Words>
  <Characters>18551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Management Procedures</dc:title>
  <dc:creator>Una Elizabeth Meades</dc:creator>
  <cp:lastModifiedBy>Norman Russle Howard Taylor</cp:lastModifiedBy>
  <cp:revision>3</cp:revision>
  <cp:lastPrinted>2018-09-04T19:09:00Z</cp:lastPrinted>
  <dcterms:created xsi:type="dcterms:W3CDTF">2019-12-27T16:39:00Z</dcterms:created>
  <dcterms:modified xsi:type="dcterms:W3CDTF">2019-12-27T16:39:00Z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0x01010054E0FEF4951F9D49A6F48A35419983C70057309CE936057D46B6A2D08561C87A53</vt:lpwstr>
  </property>
</Properties>
</file>