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BB0451" w:rsidRPr="00BB0451" w:rsidTr="0022023C">
        <w:tc>
          <w:tcPr>
            <w:tcW w:w="10560" w:type="dxa"/>
          </w:tcPr>
          <w:p w:rsidR="00BB0451" w:rsidRPr="0022023C" w:rsidRDefault="004D6A4C" w:rsidP="00BB045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19.1pt;margin-top:-64.25pt;width:126.75pt;height:42pt;z-index:251658240" stroked="f">
                  <v:textbox>
                    <w:txbxContent>
                      <w:p w:rsidR="004D6A4C" w:rsidRPr="004D6A4C" w:rsidRDefault="004D6A4C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72136 v2</w:t>
                        </w:r>
                      </w:p>
                    </w:txbxContent>
                  </v:textbox>
                </v:shape>
              </w:pict>
            </w:r>
          </w:p>
          <w:p w:rsidR="00BB0451" w:rsidRPr="00BB0451" w:rsidRDefault="00BB0451" w:rsidP="0022023C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="00442A03" w:rsidRPr="0022023C">
              <w:rPr>
                <w:b/>
                <w:sz w:val="28"/>
                <w:szCs w:val="28"/>
              </w:rPr>
              <w:tab/>
            </w:r>
            <w:bookmarkStart w:id="0" w:name="status_fld_lbl"/>
            <w:r w:rsidR="00403802">
              <w:rPr>
                <w:b/>
                <w:sz w:val="28"/>
                <w:szCs w:val="28"/>
              </w:rPr>
              <w:t>Status:</w:t>
            </w:r>
            <w:bookmarkEnd w:id="0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1" w:name="status_fld"/>
            <w:r w:rsidR="00403802">
              <w:rPr>
                <w:b/>
                <w:sz w:val="28"/>
                <w:szCs w:val="28"/>
              </w:rPr>
              <w:t>Archived</w:t>
            </w:r>
            <w:bookmarkEnd w:id="1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BB0451" w:rsidP="00BB0451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2" w:name="piboaorrvp_fld"/>
            <w:r w:rsidR="00403802">
              <w:rPr>
                <w:b/>
                <w:noProof/>
              </w:rPr>
              <w:t>Level two</w:t>
            </w:r>
            <w:bookmarkEnd w:id="2"/>
          </w:p>
        </w:tc>
      </w:tr>
      <w:tr w:rsidR="00BB0451" w:rsidRPr="00BB0451" w:rsidTr="0022023C">
        <w:tc>
          <w:tcPr>
            <w:tcW w:w="10560" w:type="dxa"/>
          </w:tcPr>
          <w:p w:rsidR="00BB0451" w:rsidRPr="0022023C" w:rsidRDefault="00403802" w:rsidP="00BB0451">
            <w:pPr>
              <w:rPr>
                <w:noProof/>
                <w:color w:val="808080"/>
                <w:sz w:val="22"/>
                <w:szCs w:val="22"/>
              </w:rPr>
            </w:pPr>
            <w:bookmarkStart w:id="3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3"/>
            <w:r w:rsidR="00F539A4"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4" w:name="basdate_fld"/>
            <w:r>
              <w:rPr>
                <w:noProof/>
                <w:color w:val="808080"/>
                <w:sz w:val="22"/>
                <w:szCs w:val="22"/>
              </w:rPr>
              <w:t>08/16/2012</w:t>
            </w:r>
            <w:bookmarkEnd w:id="4"/>
          </w:p>
        </w:tc>
      </w:tr>
    </w:tbl>
    <w:p w:rsidR="009F6809" w:rsidRDefault="009F6809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6000"/>
      </w:tblGrid>
      <w:tr w:rsidR="00176201" w:rsidTr="0022023C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76201" w:rsidRPr="0022023C" w:rsidRDefault="00176201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176201" w:rsidTr="0022023C">
        <w:tc>
          <w:tcPr>
            <w:tcW w:w="4560" w:type="dxa"/>
          </w:tcPr>
          <w:p w:rsidR="00176201" w:rsidRPr="0022023C" w:rsidRDefault="00176201" w:rsidP="00176201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176201" w:rsidRDefault="00403802" w:rsidP="00176201">
            <w:bookmarkStart w:id="5" w:name="basprojid_fld"/>
            <w:r>
              <w:t>P120596</w:t>
            </w:r>
            <w:bookmarkEnd w:id="5"/>
            <w:r w:rsidR="00F539A4">
              <w:t xml:space="preserve">: </w:t>
            </w:r>
            <w:bookmarkStart w:id="6" w:name="basprojnam_fld"/>
            <w:proofErr w:type="spellStart"/>
            <w:r>
              <w:t>SD:Support</w:t>
            </w:r>
            <w:proofErr w:type="spellEnd"/>
            <w:r>
              <w:t xml:space="preserve"> to Reintegration Ex-combatant</w:t>
            </w:r>
            <w:bookmarkEnd w:id="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</w:t>
            </w:r>
          </w:p>
        </w:tc>
        <w:tc>
          <w:tcPr>
            <w:tcW w:w="6000" w:type="dxa"/>
          </w:tcPr>
          <w:p w:rsidR="00176201" w:rsidRDefault="00403802" w:rsidP="00176201">
            <w:bookmarkStart w:id="7" w:name="basctry_fld"/>
            <w:r>
              <w:t>Sudan</w:t>
            </w:r>
            <w:bookmarkEnd w:id="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Task Team Leader</w:t>
            </w:r>
          </w:p>
        </w:tc>
        <w:tc>
          <w:tcPr>
            <w:tcW w:w="6000" w:type="dxa"/>
          </w:tcPr>
          <w:p w:rsidR="00176201" w:rsidRDefault="00403802" w:rsidP="00176201">
            <w:bookmarkStart w:id="8" w:name="basttl_fld"/>
            <w:proofErr w:type="spellStart"/>
            <w:r>
              <w:t>Abderrahim</w:t>
            </w:r>
            <w:proofErr w:type="spellEnd"/>
            <w:r>
              <w:t xml:space="preserve"> </w:t>
            </w:r>
            <w:proofErr w:type="spellStart"/>
            <w:r>
              <w:t>Fraiji</w:t>
            </w:r>
            <w:bookmarkEnd w:id="8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Sector Manager/Director</w:t>
            </w:r>
          </w:p>
        </w:tc>
        <w:tc>
          <w:tcPr>
            <w:tcW w:w="6000" w:type="dxa"/>
          </w:tcPr>
          <w:p w:rsidR="00176201" w:rsidRDefault="00403802" w:rsidP="00176201">
            <w:bookmarkStart w:id="9" w:name="bassmd_fld"/>
            <w:r>
              <w:t xml:space="preserve">Ian </w:t>
            </w:r>
            <w:proofErr w:type="spellStart"/>
            <w:r>
              <w:t>Bannon</w:t>
            </w:r>
            <w:bookmarkEnd w:id="9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Country Director</w:t>
            </w:r>
          </w:p>
        </w:tc>
        <w:tc>
          <w:tcPr>
            <w:tcW w:w="6000" w:type="dxa"/>
          </w:tcPr>
          <w:p w:rsidR="00176201" w:rsidRDefault="00403802" w:rsidP="00176201">
            <w:bookmarkStart w:id="10" w:name="basctryd_fld"/>
            <w:r>
              <w:t xml:space="preserve">R. Gregory </w:t>
            </w:r>
            <w:proofErr w:type="spellStart"/>
            <w:r>
              <w:t>Toulmin</w:t>
            </w:r>
            <w:bookmarkEnd w:id="10"/>
            <w:proofErr w:type="spellEnd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Original Board Approval Date</w:t>
            </w:r>
          </w:p>
        </w:tc>
        <w:tc>
          <w:tcPr>
            <w:tcW w:w="6000" w:type="dxa"/>
          </w:tcPr>
          <w:p w:rsidR="00176201" w:rsidRDefault="00403802" w:rsidP="00176201">
            <w:bookmarkStart w:id="11" w:name="piobad_fld"/>
            <w:r>
              <w:t>03/24/2010</w:t>
            </w:r>
            <w:bookmarkEnd w:id="11"/>
          </w:p>
        </w:tc>
      </w:tr>
      <w:tr w:rsidR="00DB7EB1" w:rsidTr="0022023C">
        <w:tc>
          <w:tcPr>
            <w:tcW w:w="4560" w:type="dxa"/>
          </w:tcPr>
          <w:p w:rsidR="00DB7EB1" w:rsidRPr="009F6809" w:rsidRDefault="00403802" w:rsidP="00176201">
            <w:bookmarkStart w:id="12" w:name="pioclo_date_lbl"/>
            <w:r>
              <w:t>Original Closing Date:</w:t>
            </w:r>
            <w:bookmarkEnd w:id="12"/>
          </w:p>
        </w:tc>
        <w:tc>
          <w:tcPr>
            <w:tcW w:w="6000" w:type="dxa"/>
          </w:tcPr>
          <w:p w:rsidR="00DB7EB1" w:rsidRDefault="00403802" w:rsidP="00176201">
            <w:bookmarkStart w:id="13" w:name="pioclo_date"/>
            <w:r>
              <w:t>06/30/2011</w:t>
            </w:r>
            <w:bookmarkEnd w:id="13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Current Closing Date</w:t>
            </w:r>
          </w:p>
        </w:tc>
        <w:tc>
          <w:tcPr>
            <w:tcW w:w="6000" w:type="dxa"/>
          </w:tcPr>
          <w:p w:rsidR="00176201" w:rsidRDefault="00403802" w:rsidP="00176201">
            <w:bookmarkStart w:id="14" w:name="picurclosdate_fld"/>
            <w:r>
              <w:t>06/30/2012</w:t>
            </w:r>
            <w:bookmarkEnd w:id="14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176201" w:rsidRDefault="00403802" w:rsidP="00176201">
            <w:bookmarkStart w:id="15" w:name="piproclosdate_fld"/>
            <w:r>
              <w:t>12/31/2012</w:t>
            </w:r>
            <w:bookmarkEnd w:id="15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Category</w:t>
            </w:r>
          </w:p>
        </w:tc>
        <w:tc>
          <w:tcPr>
            <w:tcW w:w="6000" w:type="dxa"/>
          </w:tcPr>
          <w:p w:rsidR="00176201" w:rsidRDefault="00403802" w:rsidP="00176201">
            <w:bookmarkStart w:id="16" w:name="basenvcat_fld"/>
            <w:r>
              <w:t>C-Not Required</w:t>
            </w:r>
            <w:bookmarkEnd w:id="16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Category</w:t>
            </w:r>
          </w:p>
        </w:tc>
        <w:tc>
          <w:tcPr>
            <w:tcW w:w="6000" w:type="dxa"/>
          </w:tcPr>
          <w:p w:rsidR="00176201" w:rsidRDefault="00403802" w:rsidP="00176201">
            <w:bookmarkStart w:id="17" w:name="basenvcatnew_fld"/>
            <w:r>
              <w:t>C-Not Required-Not Required</w:t>
            </w:r>
            <w:bookmarkEnd w:id="17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EA Completion Date</w:t>
            </w:r>
          </w:p>
        </w:tc>
        <w:tc>
          <w:tcPr>
            <w:tcW w:w="6000" w:type="dxa"/>
          </w:tcPr>
          <w:p w:rsidR="00176201" w:rsidRDefault="00403802" w:rsidP="00176201">
            <w:bookmarkStart w:id="18" w:name="basenvdate_fld"/>
            <w:r>
              <w:t>04/10/2010</w:t>
            </w:r>
            <w:bookmarkEnd w:id="18"/>
          </w:p>
        </w:tc>
      </w:tr>
      <w:tr w:rsidR="00176201" w:rsidTr="0022023C">
        <w:tc>
          <w:tcPr>
            <w:tcW w:w="4560" w:type="dxa"/>
          </w:tcPr>
          <w:p w:rsidR="00176201" w:rsidRPr="009F6809" w:rsidRDefault="00176201" w:rsidP="00176201">
            <w:r w:rsidRPr="009F6809">
              <w:t>Revised EA Completion Date</w:t>
            </w:r>
          </w:p>
        </w:tc>
        <w:tc>
          <w:tcPr>
            <w:tcW w:w="6000" w:type="dxa"/>
          </w:tcPr>
          <w:p w:rsidR="00176201" w:rsidRDefault="00176201" w:rsidP="00176201">
            <w:bookmarkStart w:id="19" w:name="basrevenvdate_fld"/>
            <w:bookmarkEnd w:id="19"/>
          </w:p>
        </w:tc>
      </w:tr>
    </w:tbl>
    <w:p w:rsidR="00A347BF" w:rsidRDefault="00A347BF" w:rsidP="00176201">
      <w:pPr>
        <w:ind w:left="-600"/>
      </w:pPr>
    </w:p>
    <w:p w:rsidR="00EB453E" w:rsidRDefault="00EB453E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560"/>
        <w:gridCol w:w="3120"/>
        <w:gridCol w:w="2880"/>
      </w:tblGrid>
      <w:tr w:rsidR="00EB453E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EB453E" w:rsidRPr="0022023C" w:rsidRDefault="00EB453E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</w:t>
            </w:r>
            <w:proofErr w:type="spellStart"/>
            <w:r w:rsidRPr="0022023C">
              <w:rPr>
                <w:b/>
                <w:sz w:val="28"/>
                <w:szCs w:val="28"/>
              </w:rPr>
              <w:t>US$</w:t>
            </w:r>
            <w:r w:rsidR="00C61C22">
              <w:rPr>
                <w:b/>
                <w:sz w:val="28"/>
                <w:szCs w:val="28"/>
              </w:rPr>
              <w:t>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EB453E" w:rsidTr="0022023C">
        <w:tc>
          <w:tcPr>
            <w:tcW w:w="4560" w:type="dxa"/>
            <w:shd w:val="clear" w:color="auto" w:fill="E0E0E0"/>
          </w:tcPr>
          <w:p w:rsidR="00EB453E" w:rsidRPr="0022023C" w:rsidRDefault="00EB453E" w:rsidP="0022023C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EB453E" w:rsidRPr="0022023C" w:rsidRDefault="00EB453E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403802" w:rsidRPr="00B70C28" w:rsidTr="00D7101E">
        <w:tc>
          <w:tcPr>
            <w:tcW w:w="4560" w:type="dxa"/>
          </w:tcPr>
          <w:p w:rsidR="00403802" w:rsidRPr="00B70C28" w:rsidRDefault="00403802" w:rsidP="00D7101E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403802" w:rsidRPr="00B70C28" w:rsidRDefault="00403802" w:rsidP="00D7101E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403802" w:rsidRPr="00B70C28" w:rsidRDefault="00403802" w:rsidP="00D7101E">
            <w:pPr>
              <w:keepNext/>
              <w:tabs>
                <w:tab w:val="decimal" w:pos="1812"/>
              </w:tabs>
            </w:pPr>
            <w:r>
              <w:t>0.00</w:t>
            </w:r>
          </w:p>
        </w:tc>
      </w:tr>
      <w:tr w:rsidR="00403802" w:rsidRPr="00B70C28" w:rsidTr="00D7101E">
        <w:tc>
          <w:tcPr>
            <w:tcW w:w="4560" w:type="dxa"/>
          </w:tcPr>
          <w:p w:rsidR="00403802" w:rsidRPr="00B70C28" w:rsidRDefault="00403802" w:rsidP="00D7101E">
            <w:pPr>
              <w:keepNext/>
            </w:pPr>
            <w:r w:rsidRPr="00B70C28">
              <w:t xml:space="preserve"> </w:t>
            </w:r>
            <w:r>
              <w:t>MDNS</w:t>
            </w:r>
          </w:p>
        </w:tc>
        <w:tc>
          <w:tcPr>
            <w:tcW w:w="3120" w:type="dxa"/>
          </w:tcPr>
          <w:p w:rsidR="00403802" w:rsidRPr="00B70C28" w:rsidRDefault="00403802" w:rsidP="00D7101E">
            <w:pPr>
              <w:keepNext/>
              <w:tabs>
                <w:tab w:val="decimal" w:pos="1812"/>
              </w:tabs>
            </w:pPr>
            <w:r>
              <w:t>40.00</w:t>
            </w:r>
          </w:p>
        </w:tc>
        <w:tc>
          <w:tcPr>
            <w:tcW w:w="2880" w:type="dxa"/>
          </w:tcPr>
          <w:p w:rsidR="00403802" w:rsidRPr="00B70C28" w:rsidRDefault="00403802" w:rsidP="00D7101E">
            <w:pPr>
              <w:keepNext/>
              <w:tabs>
                <w:tab w:val="decimal" w:pos="1812"/>
              </w:tabs>
            </w:pPr>
            <w:r>
              <w:t>40.00</w:t>
            </w:r>
          </w:p>
        </w:tc>
      </w:tr>
      <w:tr w:rsidR="00403802" w:rsidRPr="00B70C28" w:rsidTr="00D7101E">
        <w:tc>
          <w:tcPr>
            <w:tcW w:w="4560" w:type="dxa"/>
          </w:tcPr>
          <w:p w:rsidR="00403802" w:rsidRPr="00B70C28" w:rsidRDefault="00403802" w:rsidP="00D7101E">
            <w:pPr>
              <w:keepNext/>
            </w:pPr>
            <w:r w:rsidRPr="00B70C28">
              <w:t xml:space="preserve"> </w:t>
            </w:r>
            <w:bookmarkStart w:id="20" w:name="REV_FIN_PLAN_COL_1"/>
            <w:r w:rsidRPr="00403802">
              <w:rPr>
                <w:b/>
              </w:rPr>
              <w:t>Total</w:t>
            </w:r>
            <w:bookmarkEnd w:id="20"/>
          </w:p>
        </w:tc>
        <w:tc>
          <w:tcPr>
            <w:tcW w:w="3120" w:type="dxa"/>
          </w:tcPr>
          <w:p w:rsidR="00403802" w:rsidRPr="00B70C28" w:rsidRDefault="00403802" w:rsidP="00D7101E">
            <w:pPr>
              <w:keepNext/>
              <w:tabs>
                <w:tab w:val="decimal" w:pos="1812"/>
              </w:tabs>
            </w:pPr>
            <w:bookmarkStart w:id="21" w:name="REV_FIN_PLAN_COL_2"/>
            <w:r>
              <w:t>40.00</w:t>
            </w:r>
            <w:bookmarkEnd w:id="21"/>
          </w:p>
        </w:tc>
        <w:tc>
          <w:tcPr>
            <w:tcW w:w="2880" w:type="dxa"/>
          </w:tcPr>
          <w:p w:rsidR="00403802" w:rsidRPr="00B70C28" w:rsidRDefault="00403802" w:rsidP="00D7101E">
            <w:pPr>
              <w:keepNext/>
              <w:tabs>
                <w:tab w:val="decimal" w:pos="1812"/>
              </w:tabs>
            </w:pPr>
            <w:bookmarkStart w:id="22" w:name="REV_FIN_PLAN_COL_3"/>
            <w:r>
              <w:t>40.00</w:t>
            </w:r>
            <w:bookmarkEnd w:id="22"/>
          </w:p>
        </w:tc>
      </w:tr>
    </w:tbl>
    <w:p w:rsidR="00EB453E" w:rsidRDefault="00EB453E" w:rsidP="00176201">
      <w:pPr>
        <w:ind w:left="-600"/>
      </w:pPr>
      <w:bookmarkStart w:id="23" w:name="REV_FIN_PLAN"/>
      <w:bookmarkEnd w:id="23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12BBB" w:rsidRPr="0022023C" w:rsidRDefault="00112BBB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EF6E0C" w:rsidTr="0022023C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EF6E0C" w:rsidRPr="0022023C" w:rsidRDefault="00EF6E0C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</w:tbl>
    <w:p w:rsidR="00112BBB" w:rsidRDefault="00112BBB" w:rsidP="00176201">
      <w:pPr>
        <w:ind w:left="-600"/>
      </w:pPr>
      <w:bookmarkStart w:id="24" w:name="BORR_INFO"/>
      <w:bookmarkEnd w:id="24"/>
    </w:p>
    <w:p w:rsidR="00112BBB" w:rsidRDefault="00112BBB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84"/>
        <w:gridCol w:w="3192"/>
        <w:gridCol w:w="3684"/>
      </w:tblGrid>
      <w:tr w:rsidR="00112BBB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12BBB" w:rsidRPr="0022023C" w:rsidRDefault="00112BBB" w:rsidP="0022023C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112BBB" w:rsidTr="0022023C"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112BBB" w:rsidRPr="0022023C" w:rsidRDefault="00112BBB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403802" w:rsidRPr="00B70C28" w:rsidTr="00D7101E">
        <w:tc>
          <w:tcPr>
            <w:tcW w:w="3684" w:type="dxa"/>
          </w:tcPr>
          <w:p w:rsidR="00403802" w:rsidRPr="00B70C28" w:rsidRDefault="00403802" w:rsidP="00D7101E">
            <w:pPr>
              <w:keepNext/>
            </w:pPr>
            <w:r w:rsidRPr="00B70C28">
              <w:t xml:space="preserve"> </w:t>
            </w:r>
            <w:bookmarkStart w:id="25" w:name="IMP_AGEN_COL_1"/>
            <w:r>
              <w:t>UNDP</w:t>
            </w:r>
            <w:bookmarkEnd w:id="25"/>
          </w:p>
        </w:tc>
        <w:tc>
          <w:tcPr>
            <w:tcW w:w="3192" w:type="dxa"/>
          </w:tcPr>
          <w:p w:rsidR="00403802" w:rsidRPr="00B70C28" w:rsidRDefault="00403802" w:rsidP="00D7101E">
            <w:pPr>
              <w:keepNext/>
            </w:pPr>
            <w:bookmarkStart w:id="26" w:name="IMP_AGEN_COL_2"/>
            <w:bookmarkEnd w:id="26"/>
          </w:p>
        </w:tc>
        <w:tc>
          <w:tcPr>
            <w:tcW w:w="3684" w:type="dxa"/>
          </w:tcPr>
          <w:p w:rsidR="00403802" w:rsidRPr="00B70C28" w:rsidRDefault="00403802" w:rsidP="00D7101E">
            <w:pPr>
              <w:keepNext/>
            </w:pPr>
            <w:bookmarkStart w:id="27" w:name="IMP_AGEN_COL_3"/>
            <w:r>
              <w:t>South Sudan</w:t>
            </w:r>
            <w:bookmarkEnd w:id="27"/>
          </w:p>
        </w:tc>
      </w:tr>
    </w:tbl>
    <w:p w:rsidR="00112BBB" w:rsidRDefault="00112BBB" w:rsidP="00176201">
      <w:pPr>
        <w:ind w:left="-600"/>
      </w:pPr>
      <w:bookmarkStart w:id="28" w:name="IMP_AGEN"/>
      <w:bookmarkEnd w:id="28"/>
    </w:p>
    <w:p w:rsidR="009A2F69" w:rsidRDefault="009A2F6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520"/>
        <w:gridCol w:w="3520"/>
        <w:gridCol w:w="3520"/>
      </w:tblGrid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9A2F69" w:rsidRPr="0022023C" w:rsidRDefault="009A2F69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5.   Disbursement Estimates (</w:t>
            </w:r>
            <w:proofErr w:type="spellStart"/>
            <w:r w:rsidRPr="0022023C">
              <w:rPr>
                <w:b/>
                <w:sz w:val="28"/>
                <w:szCs w:val="28"/>
              </w:rPr>
              <w:t>US$m</w:t>
            </w:r>
            <w:proofErr w:type="spellEnd"/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9A2F69" w:rsidTr="0022023C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2F69" w:rsidRPr="0022023C" w:rsidRDefault="00403802" w:rsidP="0022023C">
            <w:pPr>
              <w:keepNext/>
              <w:tabs>
                <w:tab w:val="right" w:pos="9852"/>
              </w:tabs>
              <w:rPr>
                <w:b/>
              </w:rPr>
            </w:pPr>
            <w:bookmarkStart w:id="29" w:name="disb_fld_lbl"/>
            <w:r>
              <w:rPr>
                <w:b/>
              </w:rPr>
              <w:t>Actual amount disbursed as of 08/27/2012</w:t>
            </w:r>
            <w:bookmarkEnd w:id="29"/>
            <w:r w:rsidR="00DA44BB" w:rsidRPr="0022023C">
              <w:rPr>
                <w:b/>
              </w:rPr>
              <w:tab/>
            </w:r>
            <w:bookmarkStart w:id="30" w:name="disb_fld"/>
            <w:r>
              <w:rPr>
                <w:b/>
              </w:rPr>
              <w:t>38.70</w:t>
            </w:r>
            <w:bookmarkEnd w:id="30"/>
          </w:p>
        </w:tc>
      </w:tr>
      <w:tr w:rsidR="00442A03" w:rsidTr="0022023C"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442A03" w:rsidRPr="0022023C" w:rsidRDefault="00442A03" w:rsidP="0022023C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403802" w:rsidRPr="00B70C28" w:rsidTr="00D7101E">
        <w:tc>
          <w:tcPr>
            <w:tcW w:w="3520" w:type="dxa"/>
          </w:tcPr>
          <w:p w:rsidR="00403802" w:rsidRPr="00B70C28" w:rsidRDefault="00403802" w:rsidP="00D7101E">
            <w:pPr>
              <w:keepNext/>
            </w:pPr>
            <w:r w:rsidRPr="00B70C28">
              <w:t xml:space="preserve"> </w:t>
            </w:r>
            <w:r>
              <w:t>2012</w:t>
            </w:r>
          </w:p>
        </w:tc>
        <w:tc>
          <w:tcPr>
            <w:tcW w:w="3520" w:type="dxa"/>
          </w:tcPr>
          <w:p w:rsidR="00403802" w:rsidRPr="00B70C28" w:rsidRDefault="00403802" w:rsidP="00D7101E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403802" w:rsidRPr="00B70C28" w:rsidRDefault="00403802" w:rsidP="00D7101E">
            <w:pPr>
              <w:keepNext/>
              <w:tabs>
                <w:tab w:val="decimal" w:pos="2492"/>
              </w:tabs>
            </w:pPr>
            <w:r>
              <w:t>38.70</w:t>
            </w:r>
          </w:p>
        </w:tc>
      </w:tr>
      <w:tr w:rsidR="00403802" w:rsidRPr="00B70C28" w:rsidTr="00D7101E">
        <w:tc>
          <w:tcPr>
            <w:tcW w:w="3520" w:type="dxa"/>
          </w:tcPr>
          <w:p w:rsidR="00403802" w:rsidRPr="00B70C28" w:rsidRDefault="00403802" w:rsidP="00D7101E">
            <w:pPr>
              <w:keepNext/>
            </w:pPr>
            <w:r w:rsidRPr="00B70C28">
              <w:t xml:space="preserve"> </w:t>
            </w:r>
            <w:bookmarkStart w:id="31" w:name="DISB_ESTM_COL_1"/>
            <w:bookmarkEnd w:id="31"/>
          </w:p>
        </w:tc>
        <w:tc>
          <w:tcPr>
            <w:tcW w:w="3520" w:type="dxa"/>
          </w:tcPr>
          <w:p w:rsidR="00403802" w:rsidRPr="00B70C28" w:rsidRDefault="00403802" w:rsidP="00D7101E">
            <w:pPr>
              <w:keepNext/>
              <w:tabs>
                <w:tab w:val="decimal" w:pos="2492"/>
              </w:tabs>
            </w:pPr>
            <w:bookmarkStart w:id="32" w:name="DISB_ESTM_COL_2"/>
            <w:r w:rsidRPr="00403802">
              <w:rPr>
                <w:b/>
              </w:rPr>
              <w:t>Total</w:t>
            </w:r>
            <w:bookmarkEnd w:id="32"/>
          </w:p>
        </w:tc>
        <w:tc>
          <w:tcPr>
            <w:tcW w:w="3520" w:type="dxa"/>
          </w:tcPr>
          <w:p w:rsidR="00403802" w:rsidRPr="00B70C28" w:rsidRDefault="00403802" w:rsidP="00D7101E">
            <w:pPr>
              <w:keepNext/>
              <w:tabs>
                <w:tab w:val="decimal" w:pos="2492"/>
              </w:tabs>
            </w:pPr>
            <w:bookmarkStart w:id="33" w:name="DISB_ESTM_COL_3"/>
            <w:r w:rsidRPr="00403802">
              <w:rPr>
                <w:b/>
              </w:rPr>
              <w:t>38.70</w:t>
            </w:r>
            <w:bookmarkEnd w:id="33"/>
          </w:p>
        </w:tc>
      </w:tr>
    </w:tbl>
    <w:p w:rsidR="00442A03" w:rsidRDefault="00442A03" w:rsidP="00442A03">
      <w:pPr>
        <w:ind w:left="-600"/>
      </w:pPr>
      <w:bookmarkStart w:id="34" w:name="DISB_ESTM"/>
      <w:bookmarkEnd w:id="34"/>
    </w:p>
    <w:p w:rsidR="004E32C1" w:rsidRDefault="004E32C1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0"/>
        <w:gridCol w:w="1080"/>
      </w:tblGrid>
      <w:tr w:rsidR="004E32C1" w:rsidTr="0022023C">
        <w:tc>
          <w:tcPr>
            <w:tcW w:w="10560" w:type="dxa"/>
            <w:gridSpan w:val="2"/>
            <w:shd w:val="clear" w:color="auto" w:fill="D9D9D9"/>
          </w:tcPr>
          <w:p w:rsidR="004E32C1" w:rsidRPr="0022023C" w:rsidRDefault="004E32C1" w:rsidP="0022023C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lastRenderedPageBreak/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9D0382" w:rsidTr="0022023C">
        <w:tc>
          <w:tcPr>
            <w:tcW w:w="9480" w:type="dxa"/>
          </w:tcPr>
          <w:p w:rsidR="009D0382" w:rsidRPr="0022023C" w:rsidRDefault="00403802" w:rsidP="0022023C">
            <w:pPr>
              <w:keepNext/>
              <w:rPr>
                <w:b/>
              </w:rPr>
            </w:pPr>
            <w:bookmarkStart w:id="35" w:name="pibankexp_fld_lbl"/>
            <w:r>
              <w:rPr>
                <w:b/>
              </w:rPr>
              <w:t>Does the restructured project require any exceptions to Bank policies?</w:t>
            </w:r>
            <w:bookmarkEnd w:id="35"/>
          </w:p>
        </w:tc>
        <w:tc>
          <w:tcPr>
            <w:tcW w:w="1080" w:type="dxa"/>
          </w:tcPr>
          <w:p w:rsidR="009D0382" w:rsidRDefault="00403802" w:rsidP="0022023C">
            <w:pPr>
              <w:keepNext/>
              <w:jc w:val="center"/>
            </w:pPr>
            <w:bookmarkStart w:id="36" w:name="pibankexp_fld"/>
            <w:r>
              <w:t>N</w:t>
            </w:r>
            <w:bookmarkEnd w:id="36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7" w:name="piaprbanmng_fld_lbl"/>
            <w:bookmarkEnd w:id="37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38" w:name="piaprbanmng_fld"/>
            <w:bookmarkEnd w:id="38"/>
          </w:p>
        </w:tc>
      </w:tr>
      <w:tr w:rsidR="009D0382" w:rsidTr="0022023C">
        <w:tc>
          <w:tcPr>
            <w:tcW w:w="9480" w:type="dxa"/>
          </w:tcPr>
          <w:p w:rsidR="009D0382" w:rsidRPr="0022023C" w:rsidRDefault="009D0382" w:rsidP="0022023C">
            <w:pPr>
              <w:keepNext/>
              <w:rPr>
                <w:b/>
              </w:rPr>
            </w:pPr>
            <w:bookmarkStart w:id="39" w:name="piaprexpboard_fld_lbl"/>
            <w:bookmarkEnd w:id="39"/>
          </w:p>
        </w:tc>
        <w:tc>
          <w:tcPr>
            <w:tcW w:w="1080" w:type="dxa"/>
          </w:tcPr>
          <w:p w:rsidR="009D0382" w:rsidRDefault="009D0382" w:rsidP="0022023C">
            <w:pPr>
              <w:keepNext/>
              <w:jc w:val="center"/>
            </w:pPr>
            <w:bookmarkStart w:id="40" w:name="piaprexpboard_fld"/>
            <w:bookmarkEnd w:id="40"/>
          </w:p>
        </w:tc>
      </w:tr>
      <w:tr w:rsidR="009D0382" w:rsidTr="0022023C">
        <w:tc>
          <w:tcPr>
            <w:tcW w:w="9480" w:type="dxa"/>
          </w:tcPr>
          <w:p w:rsidR="009D0382" w:rsidRPr="0022023C" w:rsidRDefault="00403802" w:rsidP="0022023C">
            <w:pPr>
              <w:keepNext/>
              <w:rPr>
                <w:b/>
              </w:rPr>
            </w:pPr>
            <w:bookmarkStart w:id="41" w:name="pisfg_fld_lbl"/>
            <w:proofErr w:type="gramStart"/>
            <w:r>
              <w:rPr>
                <w:b/>
              </w:rPr>
              <w:t>Does the restructured projects</w:t>
            </w:r>
            <w:proofErr w:type="gramEnd"/>
            <w:r>
              <w:rPr>
                <w:b/>
              </w:rPr>
              <w:t xml:space="preserve"> trigger any new safeguard policies? If yes, please select from the checklist </w:t>
            </w:r>
            <w:proofErr w:type="gramStart"/>
            <w:r>
              <w:rPr>
                <w:b/>
              </w:rPr>
              <w:t>below  and</w:t>
            </w:r>
            <w:proofErr w:type="gramEnd"/>
            <w:r>
              <w:rPr>
                <w:b/>
              </w:rPr>
              <w:t xml:space="preserve"> update ISDS accordingly before submitting the package.</w:t>
            </w:r>
            <w:bookmarkEnd w:id="41"/>
          </w:p>
        </w:tc>
        <w:tc>
          <w:tcPr>
            <w:tcW w:w="1080" w:type="dxa"/>
          </w:tcPr>
          <w:p w:rsidR="009D0382" w:rsidRDefault="00403802" w:rsidP="0022023C">
            <w:pPr>
              <w:keepNext/>
              <w:jc w:val="center"/>
            </w:pPr>
            <w:bookmarkStart w:id="42" w:name="pisfg_fld"/>
            <w:r>
              <w:t>N</w:t>
            </w:r>
            <w:bookmarkEnd w:id="42"/>
          </w:p>
        </w:tc>
      </w:tr>
    </w:tbl>
    <w:p w:rsidR="009D0382" w:rsidRDefault="009D0382" w:rsidP="009D0382">
      <w:pPr>
        <w:ind w:left="-600"/>
      </w:pPr>
    </w:p>
    <w:p w:rsidR="009D0382" w:rsidRDefault="009D0382" w:rsidP="00176201">
      <w:pPr>
        <w:ind w:left="-600"/>
      </w:pPr>
      <w:bookmarkStart w:id="43" w:name="SG_INFO"/>
      <w:bookmarkEnd w:id="43"/>
    </w:p>
    <w:p w:rsidR="00337329" w:rsidRPr="00337329" w:rsidRDefault="00337329" w:rsidP="00176201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176201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337329" w:rsidRPr="0022023C" w:rsidRDefault="00337329" w:rsidP="00176201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337329" w:rsidTr="0022023C">
        <w:tc>
          <w:tcPr>
            <w:tcW w:w="10560" w:type="dxa"/>
          </w:tcPr>
          <w:p w:rsidR="00337329" w:rsidRDefault="00403802" w:rsidP="00176201">
            <w:bookmarkStart w:id="44" w:name="PDO"/>
            <w:r>
              <w:t xml:space="preserve">To contribute to the creation of sustainable social development and macro-economic stability in South Sudan through the reintegration of approximately 17,000 demobilized ex-combatants, including Women Associated with the Armed Forces (WAAF). </w:t>
            </w:r>
            <w:bookmarkEnd w:id="44"/>
          </w:p>
        </w:tc>
      </w:tr>
    </w:tbl>
    <w:p w:rsidR="002D3D89" w:rsidRDefault="002D3D89" w:rsidP="00176201">
      <w:pPr>
        <w:ind w:left="-600"/>
      </w:pPr>
    </w:p>
    <w:p w:rsidR="002D3D89" w:rsidRDefault="002D3D89" w:rsidP="00176201">
      <w:pPr>
        <w:ind w:left="-600"/>
      </w:pPr>
    </w:p>
    <w:p w:rsidR="00337329" w:rsidRPr="00337329" w:rsidRDefault="00337329" w:rsidP="00176201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337329" w:rsidRPr="0022023C" w:rsidTr="0022023C">
        <w:tc>
          <w:tcPr>
            <w:tcW w:w="10560" w:type="dxa"/>
          </w:tcPr>
          <w:p w:rsidR="00337329" w:rsidRPr="0022023C" w:rsidRDefault="00337329" w:rsidP="002D3D8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337329" w:rsidRPr="0022023C" w:rsidRDefault="00337329" w:rsidP="002D3D89">
            <w:pPr>
              <w:rPr>
                <w:b/>
              </w:rPr>
            </w:pPr>
          </w:p>
        </w:tc>
      </w:tr>
      <w:tr w:rsidR="00337329" w:rsidTr="0022023C">
        <w:tc>
          <w:tcPr>
            <w:tcW w:w="10560" w:type="dxa"/>
          </w:tcPr>
          <w:p w:rsidR="00337329" w:rsidRDefault="00403802" w:rsidP="002D3D89">
            <w:bookmarkStart w:id="45" w:name="RPDO"/>
            <w:r>
              <w:t xml:space="preserve"> </w:t>
            </w:r>
            <w:bookmarkEnd w:id="45"/>
          </w:p>
        </w:tc>
      </w:tr>
    </w:tbl>
    <w:p w:rsidR="004E32C1" w:rsidRDefault="004E32C1" w:rsidP="00176201">
      <w:pPr>
        <w:ind w:left="-600"/>
      </w:pPr>
    </w:p>
    <w:p w:rsidR="008918C5" w:rsidRDefault="008918C5" w:rsidP="00176201">
      <w:pPr>
        <w:ind w:left="-600"/>
      </w:pPr>
    </w:p>
    <w:sectPr w:rsidR="008918C5" w:rsidSect="00EF6E0C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11" w:rsidRDefault="00EB5511">
      <w:r>
        <w:separator/>
      </w:r>
    </w:p>
  </w:endnote>
  <w:endnote w:type="continuationSeparator" w:id="0">
    <w:p w:rsidR="00EB5511" w:rsidRDefault="00EB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C7" w:rsidRDefault="0022753D" w:rsidP="00CF19A7">
    <w:pPr>
      <w:pStyle w:val="Footer"/>
      <w:jc w:val="center"/>
    </w:pPr>
    <w:r>
      <w:rPr>
        <w:rStyle w:val="PageNumber"/>
      </w:rPr>
      <w:fldChar w:fldCharType="begin"/>
    </w:r>
    <w:r w:rsidR="00416EC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6A4C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11" w:rsidRDefault="00EB5511">
      <w:r>
        <w:separator/>
      </w:r>
    </w:p>
  </w:footnote>
  <w:footnote w:type="continuationSeparator" w:id="0">
    <w:p w:rsidR="00EB5511" w:rsidRDefault="00EB5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886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77C"/>
    <w:rsid w:val="00020F75"/>
    <w:rsid w:val="00112BBB"/>
    <w:rsid w:val="00176201"/>
    <w:rsid w:val="00203B9E"/>
    <w:rsid w:val="0022023C"/>
    <w:rsid w:val="0022753D"/>
    <w:rsid w:val="002321B3"/>
    <w:rsid w:val="002B6EA6"/>
    <w:rsid w:val="002D3D89"/>
    <w:rsid w:val="00337329"/>
    <w:rsid w:val="00393900"/>
    <w:rsid w:val="003B6F56"/>
    <w:rsid w:val="003D0104"/>
    <w:rsid w:val="003F0241"/>
    <w:rsid w:val="00403802"/>
    <w:rsid w:val="0040557E"/>
    <w:rsid w:val="00413E5B"/>
    <w:rsid w:val="00416EC7"/>
    <w:rsid w:val="00442A03"/>
    <w:rsid w:val="00485E16"/>
    <w:rsid w:val="004D6A4C"/>
    <w:rsid w:val="004E32C1"/>
    <w:rsid w:val="005055F1"/>
    <w:rsid w:val="005232C1"/>
    <w:rsid w:val="00576B02"/>
    <w:rsid w:val="005959B3"/>
    <w:rsid w:val="007375AE"/>
    <w:rsid w:val="00745178"/>
    <w:rsid w:val="00761AA0"/>
    <w:rsid w:val="007B309B"/>
    <w:rsid w:val="007D7EC3"/>
    <w:rsid w:val="00810D50"/>
    <w:rsid w:val="00813E53"/>
    <w:rsid w:val="00853E0B"/>
    <w:rsid w:val="008918C5"/>
    <w:rsid w:val="008B2562"/>
    <w:rsid w:val="00977153"/>
    <w:rsid w:val="00990E22"/>
    <w:rsid w:val="009A2F69"/>
    <w:rsid w:val="009D0382"/>
    <w:rsid w:val="009F6809"/>
    <w:rsid w:val="00A347BF"/>
    <w:rsid w:val="00AE6FCD"/>
    <w:rsid w:val="00B61719"/>
    <w:rsid w:val="00BB0451"/>
    <w:rsid w:val="00BC3745"/>
    <w:rsid w:val="00BF00E9"/>
    <w:rsid w:val="00C3780B"/>
    <w:rsid w:val="00C5077C"/>
    <w:rsid w:val="00C61C22"/>
    <w:rsid w:val="00C842FC"/>
    <w:rsid w:val="00CF19A7"/>
    <w:rsid w:val="00D7101E"/>
    <w:rsid w:val="00D76075"/>
    <w:rsid w:val="00DA44BB"/>
    <w:rsid w:val="00DB7EB1"/>
    <w:rsid w:val="00EA6A30"/>
    <w:rsid w:val="00EB453E"/>
    <w:rsid w:val="00EB5511"/>
    <w:rsid w:val="00EF6E0C"/>
    <w:rsid w:val="00F539A4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7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1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9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1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P_RESTR_BASIC_DATA\P120596274212Restructuring_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P120596274212Restructuring_DataSheet.dot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Restructuring                                                                                                                  Draft</vt:lpstr>
    </vt:vector>
  </TitlesOfParts>
  <Company>The World Bank Group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Restructuring                                                                                                                  Draft</dc:title>
  <dc:creator>SYSTEM</dc:creator>
  <cp:lastModifiedBy>wb406484</cp:lastModifiedBy>
  <cp:revision>3</cp:revision>
  <dcterms:created xsi:type="dcterms:W3CDTF">2012-08-27T21:42:00Z</dcterms:created>
  <dcterms:modified xsi:type="dcterms:W3CDTF">2012-08-27T21:56:00Z</dcterms:modified>
</cp:coreProperties>
</file>