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443" w:rsidRDefault="00601D0F">
      <w:pPr>
        <w:jc w:val="center"/>
        <w:rPr>
          <w:b/>
          <w:lang w:val="en-US"/>
        </w:rPr>
      </w:pPr>
      <w:r>
        <w:rPr>
          <w:b/>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4247297</wp:posOffset>
                </wp:positionH>
                <wp:positionV relativeFrom="paragraph">
                  <wp:posOffset>-504560</wp:posOffset>
                </wp:positionV>
                <wp:extent cx="2647665" cy="1105469"/>
                <wp:effectExtent l="0" t="0" r="635" b="0"/>
                <wp:wrapNone/>
                <wp:docPr id="2" name="Text Box 2"/>
                <wp:cNvGraphicFramePr/>
                <a:graphic xmlns:a="http://schemas.openxmlformats.org/drawingml/2006/main">
                  <a:graphicData uri="http://schemas.microsoft.com/office/word/2010/wordprocessingShape">
                    <wps:wsp>
                      <wps:cNvSpPr txBox="1"/>
                      <wps:spPr>
                        <a:xfrm>
                          <a:off x="0" y="0"/>
                          <a:ext cx="2647665" cy="11054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1D0F" w:rsidRPr="00601D0F" w:rsidRDefault="00601D0F">
                            <w:pPr>
                              <w:rPr>
                                <w:rFonts w:ascii="Arial" w:hAnsi="Arial" w:cs="Arial"/>
                                <w:sz w:val="44"/>
                                <w:szCs w:val="44"/>
                                <w:lang w:val="en-US"/>
                              </w:rPr>
                            </w:pPr>
                            <w:r>
                              <w:rPr>
                                <w:rFonts w:ascii="Arial" w:hAnsi="Arial" w:cs="Arial"/>
                                <w:sz w:val="44"/>
                                <w:szCs w:val="44"/>
                                <w:lang w:val="en-US"/>
                              </w:rPr>
                              <w:t>SFG1274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45pt;margin-top:-39.75pt;width:208.5pt;height:8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" fillcolor="white [3201]" stroked="f" strokeweight=".5pt">
                <v:textbox>
                  <w:txbxContent>
                    <w:p w:rsidR="00601D0F" w:rsidRPr="00601D0F" w:rsidRDefault="00601D0F">
                      <w:pPr>
                        <w:rPr>
                          <w:rFonts w:ascii="Arial" w:hAnsi="Arial" w:cs="Arial"/>
                          <w:sz w:val="44"/>
                          <w:szCs w:val="44"/>
                          <w:lang w:val="en-US"/>
                        </w:rPr>
                      </w:pPr>
                      <w:r>
                        <w:rPr>
                          <w:rFonts w:ascii="Arial" w:hAnsi="Arial" w:cs="Arial"/>
                          <w:sz w:val="44"/>
                          <w:szCs w:val="44"/>
                          <w:lang w:val="en-US"/>
                        </w:rPr>
                        <w:t>SFG1274</w:t>
                      </w:r>
                    </w:p>
                  </w:txbxContent>
                </v:textbox>
              </v:shape>
            </w:pict>
          </mc:Fallback>
        </mc:AlternateContent>
      </w:r>
    </w:p>
    <w:p w:rsidR="002B4443" w:rsidRDefault="002B4443">
      <w:pPr>
        <w:jc w:val="center"/>
        <w:rPr>
          <w:b/>
          <w:lang w:val="en-US"/>
        </w:rPr>
      </w:pPr>
    </w:p>
    <w:p w:rsidR="002B4443" w:rsidRDefault="002B4443">
      <w:pPr>
        <w:jc w:val="center"/>
        <w:rPr>
          <w:b/>
          <w:lang w:val="en-US"/>
        </w:rPr>
      </w:pPr>
    </w:p>
    <w:p w:rsidR="002B4443" w:rsidRDefault="002B4443">
      <w:pPr>
        <w:jc w:val="center"/>
        <w:rPr>
          <w:b/>
          <w:lang w:val="en-US"/>
        </w:rPr>
      </w:pPr>
    </w:p>
    <w:p w:rsidR="002B4443" w:rsidRDefault="002B4443">
      <w:pPr>
        <w:jc w:val="center"/>
        <w:rPr>
          <w:b/>
          <w:lang w:val="en-US"/>
        </w:rPr>
      </w:pPr>
    </w:p>
    <w:p w:rsidR="002B4443" w:rsidRDefault="002B4443">
      <w:pPr>
        <w:jc w:val="center"/>
        <w:rPr>
          <w:b/>
          <w:lang w:val="en-US"/>
        </w:rPr>
      </w:pPr>
    </w:p>
    <w:p w:rsidR="002B4443" w:rsidRDefault="002B4443">
      <w:pPr>
        <w:jc w:val="center"/>
        <w:rPr>
          <w:b/>
          <w:lang w:val="en-US"/>
        </w:rPr>
      </w:pPr>
    </w:p>
    <w:tbl>
      <w:tblPr>
        <w:tblW w:w="9362" w:type="dxa"/>
        <w:tblInd w:w="-7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9362"/>
      </w:tblGrid>
      <w:tr w:rsidR="00C1691E" w:rsidTr="000242AC">
        <w:tc>
          <w:tcPr>
            <w:tcW w:w="9362" w:type="dxa"/>
            <w:tcBorders>
              <w:top w:val="nil"/>
              <w:left w:val="nil"/>
              <w:bottom w:val="nil"/>
              <w:right w:val="nil"/>
            </w:tcBorders>
            <w:shd w:val="clear" w:color="auto" w:fill="FFFFFF"/>
            <w:tcMar>
              <w:top w:w="50" w:type="dxa"/>
              <w:left w:w="50" w:type="dxa"/>
              <w:bottom w:w="50" w:type="dxa"/>
              <w:right w:w="50" w:type="dxa"/>
            </w:tcMar>
            <w:vAlign w:val="center"/>
          </w:tcPr>
          <w:p w:rsidR="00C1691E" w:rsidRDefault="00E81E24" w:rsidP="00640F82">
            <w:pPr>
              <w:jc w:val="center"/>
            </w:pPr>
            <w:r>
              <w:t>ПРЕДЛАГАЕМЫЙ КРЕДИТ</w:t>
            </w:r>
          </w:p>
        </w:tc>
      </w:tr>
      <w:tr w:rsidR="00C1691E" w:rsidTr="000242AC">
        <w:tc>
          <w:tcPr>
            <w:tcW w:w="9362" w:type="dxa"/>
            <w:tcBorders>
              <w:top w:val="nil"/>
              <w:left w:val="nil"/>
              <w:bottom w:val="nil"/>
              <w:right w:val="nil"/>
            </w:tcBorders>
            <w:shd w:val="clear" w:color="auto" w:fill="FFFFFF"/>
            <w:tcMar>
              <w:top w:w="50" w:type="dxa"/>
              <w:left w:w="50" w:type="dxa"/>
              <w:bottom w:w="50" w:type="dxa"/>
              <w:right w:w="50" w:type="dxa"/>
            </w:tcMar>
            <w:vAlign w:val="center"/>
          </w:tcPr>
          <w:p w:rsidR="00C1691E" w:rsidRDefault="00C1691E" w:rsidP="00640F82">
            <w:pPr>
              <w:rPr>
                <w:rFonts w:ascii="Times" w:hAnsi="Times" w:cs="Times"/>
                <w:color w:val="FFFFFF"/>
                <w:sz w:val="10"/>
                <w:szCs w:val="10"/>
              </w:rPr>
            </w:pPr>
            <w:bookmarkStart w:id="0" w:name="_GoBack"/>
            <w:bookmarkEnd w:id="0"/>
            <w:r>
              <w:rPr>
                <w:rFonts w:ascii="Times" w:hAnsi="Times" w:cs="Times"/>
                <w:color w:val="FFFFFF"/>
                <w:sz w:val="10"/>
                <w:szCs w:val="10"/>
              </w:rPr>
              <w:t>.</w:t>
            </w:r>
          </w:p>
        </w:tc>
      </w:tr>
      <w:tr w:rsidR="00C1691E" w:rsidRPr="00E81E24" w:rsidTr="000242AC">
        <w:tc>
          <w:tcPr>
            <w:tcW w:w="9362" w:type="dxa"/>
            <w:tcBorders>
              <w:top w:val="nil"/>
              <w:left w:val="nil"/>
              <w:bottom w:val="nil"/>
              <w:right w:val="nil"/>
            </w:tcBorders>
            <w:shd w:val="clear" w:color="auto" w:fill="FFFFFF"/>
            <w:tcMar>
              <w:top w:w="50" w:type="dxa"/>
              <w:left w:w="50" w:type="dxa"/>
              <w:bottom w:w="50" w:type="dxa"/>
              <w:right w:w="50" w:type="dxa"/>
            </w:tcMar>
            <w:vAlign w:val="center"/>
          </w:tcPr>
          <w:p w:rsidR="00C1691E" w:rsidRPr="00E81E24" w:rsidRDefault="00E81E24" w:rsidP="00E81E24">
            <w:pPr>
              <w:jc w:val="center"/>
            </w:pPr>
            <w:r>
              <w:t>НА СУММУ В</w:t>
            </w:r>
            <w:r w:rsidR="00C1691E" w:rsidRPr="00E81E24">
              <w:t xml:space="preserve"> 10.00 (</w:t>
            </w:r>
            <w:r>
              <w:t>МИЛЛИОНОВ ДОЛЛАРОВ США</w:t>
            </w:r>
            <w:r w:rsidR="00C1691E" w:rsidRPr="00E81E24">
              <w:t>)</w:t>
            </w:r>
          </w:p>
        </w:tc>
      </w:tr>
      <w:tr w:rsidR="00C1691E" w:rsidTr="000242AC">
        <w:tc>
          <w:tcPr>
            <w:tcW w:w="9362" w:type="dxa"/>
            <w:tcBorders>
              <w:top w:val="nil"/>
              <w:left w:val="nil"/>
              <w:bottom w:val="nil"/>
              <w:right w:val="nil"/>
            </w:tcBorders>
            <w:shd w:val="clear" w:color="auto" w:fill="FFFFFF"/>
            <w:tcMar>
              <w:top w:w="50" w:type="dxa"/>
              <w:left w:w="50" w:type="dxa"/>
              <w:bottom w:w="50" w:type="dxa"/>
              <w:right w:w="50" w:type="dxa"/>
            </w:tcMar>
            <w:vAlign w:val="center"/>
          </w:tcPr>
          <w:p w:rsidR="00C1691E" w:rsidRDefault="00C1691E" w:rsidP="00640F82">
            <w:pPr>
              <w:rPr>
                <w:rFonts w:ascii="Times" w:hAnsi="Times" w:cs="Times"/>
                <w:color w:val="FFFFFF"/>
                <w:sz w:val="10"/>
                <w:szCs w:val="10"/>
              </w:rPr>
            </w:pPr>
            <w:r>
              <w:rPr>
                <w:rFonts w:ascii="Times" w:hAnsi="Times" w:cs="Times"/>
                <w:color w:val="FFFFFF"/>
                <w:sz w:val="10"/>
                <w:szCs w:val="10"/>
              </w:rPr>
              <w:t>.</w:t>
            </w:r>
          </w:p>
        </w:tc>
      </w:tr>
      <w:tr w:rsidR="00C1691E" w:rsidTr="000242AC">
        <w:tc>
          <w:tcPr>
            <w:tcW w:w="9362" w:type="dxa"/>
            <w:tcBorders>
              <w:top w:val="nil"/>
              <w:left w:val="nil"/>
              <w:bottom w:val="nil"/>
              <w:right w:val="nil"/>
            </w:tcBorders>
            <w:shd w:val="clear" w:color="auto" w:fill="FFFFFF"/>
            <w:tcMar>
              <w:top w:w="50" w:type="dxa"/>
              <w:left w:w="50" w:type="dxa"/>
              <w:bottom w:w="50" w:type="dxa"/>
              <w:right w:w="50" w:type="dxa"/>
            </w:tcMar>
            <w:vAlign w:val="center"/>
          </w:tcPr>
          <w:p w:rsidR="00C1691E" w:rsidRDefault="009E7195" w:rsidP="00640F82">
            <w:pPr>
              <w:jc w:val="center"/>
            </w:pPr>
            <w:r>
              <w:t>ДЛЯ</w:t>
            </w:r>
          </w:p>
        </w:tc>
      </w:tr>
      <w:tr w:rsidR="00C1691E" w:rsidTr="000242AC">
        <w:tc>
          <w:tcPr>
            <w:tcW w:w="9362" w:type="dxa"/>
            <w:tcBorders>
              <w:top w:val="nil"/>
              <w:left w:val="nil"/>
              <w:bottom w:val="nil"/>
              <w:right w:val="nil"/>
            </w:tcBorders>
            <w:shd w:val="clear" w:color="auto" w:fill="FFFFFF"/>
            <w:tcMar>
              <w:top w:w="50" w:type="dxa"/>
              <w:left w:w="50" w:type="dxa"/>
              <w:bottom w:w="50" w:type="dxa"/>
              <w:right w:w="50" w:type="dxa"/>
            </w:tcMar>
            <w:vAlign w:val="center"/>
          </w:tcPr>
          <w:p w:rsidR="00C1691E" w:rsidRDefault="00C1691E" w:rsidP="00640F82">
            <w:pPr>
              <w:rPr>
                <w:rFonts w:ascii="Times" w:hAnsi="Times" w:cs="Times"/>
                <w:color w:val="FFFFFF"/>
                <w:sz w:val="10"/>
                <w:szCs w:val="10"/>
              </w:rPr>
            </w:pPr>
            <w:r>
              <w:rPr>
                <w:rFonts w:ascii="Times" w:hAnsi="Times" w:cs="Times"/>
                <w:color w:val="FFFFFF"/>
                <w:sz w:val="10"/>
                <w:szCs w:val="10"/>
              </w:rPr>
              <w:t>.</w:t>
            </w:r>
          </w:p>
        </w:tc>
      </w:tr>
      <w:tr w:rsidR="00C1691E" w:rsidRPr="00E81E24" w:rsidTr="000242AC">
        <w:trPr>
          <w:trHeight w:val="276"/>
        </w:trPr>
        <w:tc>
          <w:tcPr>
            <w:tcW w:w="9362" w:type="dxa"/>
            <w:vMerge w:val="restart"/>
            <w:tcBorders>
              <w:top w:val="nil"/>
              <w:left w:val="nil"/>
              <w:bottom w:val="nil"/>
              <w:right w:val="nil"/>
            </w:tcBorders>
            <w:shd w:val="clear" w:color="auto" w:fill="FFFFFF"/>
            <w:tcMar>
              <w:top w:w="50" w:type="dxa"/>
              <w:left w:w="50" w:type="dxa"/>
              <w:bottom w:w="50" w:type="dxa"/>
              <w:right w:w="50" w:type="dxa"/>
            </w:tcMar>
            <w:vAlign w:val="center"/>
          </w:tcPr>
          <w:p w:rsidR="00827EDE" w:rsidRDefault="009E7195" w:rsidP="00640F82">
            <w:pPr>
              <w:jc w:val="center"/>
              <w:rPr>
                <w:lang w:val="en-US"/>
              </w:rPr>
            </w:pPr>
            <w:r>
              <w:t>Республики Таджикистан</w:t>
            </w:r>
            <w:r w:rsidR="00827EDE">
              <w:rPr>
                <w:lang w:val="en-US"/>
              </w:rPr>
              <w:t xml:space="preserve"> </w:t>
            </w:r>
          </w:p>
          <w:p w:rsidR="00C1691E" w:rsidRPr="009E7195" w:rsidRDefault="009E7195" w:rsidP="00640F82">
            <w:pPr>
              <w:jc w:val="center"/>
            </w:pPr>
            <w:r>
              <w:t>Министерства финансов</w:t>
            </w:r>
          </w:p>
        </w:tc>
      </w:tr>
      <w:tr w:rsidR="00C1691E" w:rsidRPr="00E81E24" w:rsidTr="000242AC">
        <w:trPr>
          <w:trHeight w:val="276"/>
        </w:trPr>
        <w:tc>
          <w:tcPr>
            <w:tcW w:w="9362" w:type="dxa"/>
            <w:vMerge/>
            <w:tcBorders>
              <w:top w:val="nil"/>
              <w:left w:val="nil"/>
              <w:bottom w:val="nil"/>
              <w:right w:val="nil"/>
            </w:tcBorders>
            <w:shd w:val="clear" w:color="auto" w:fill="FFFFFF"/>
            <w:tcMar>
              <w:top w:w="50" w:type="dxa"/>
              <w:left w:w="50" w:type="dxa"/>
              <w:bottom w:w="50" w:type="dxa"/>
              <w:right w:w="50" w:type="dxa"/>
            </w:tcMar>
            <w:vAlign w:val="center"/>
          </w:tcPr>
          <w:p w:rsidR="00C1691E" w:rsidRPr="00827EDE" w:rsidRDefault="00C1691E" w:rsidP="00640F82">
            <w:pPr>
              <w:rPr>
                <w:lang w:val="en-US"/>
              </w:rPr>
            </w:pPr>
          </w:p>
        </w:tc>
      </w:tr>
      <w:tr w:rsidR="00C1691E" w:rsidTr="000242AC">
        <w:tc>
          <w:tcPr>
            <w:tcW w:w="9362" w:type="dxa"/>
            <w:tcBorders>
              <w:top w:val="nil"/>
              <w:left w:val="nil"/>
              <w:bottom w:val="nil"/>
              <w:right w:val="nil"/>
            </w:tcBorders>
            <w:shd w:val="clear" w:color="auto" w:fill="FFFFFF"/>
            <w:tcMar>
              <w:top w:w="50" w:type="dxa"/>
              <w:left w:w="50" w:type="dxa"/>
              <w:bottom w:w="50" w:type="dxa"/>
              <w:right w:w="50" w:type="dxa"/>
            </w:tcMar>
            <w:vAlign w:val="center"/>
          </w:tcPr>
          <w:p w:rsidR="00C1691E" w:rsidRDefault="00C1691E" w:rsidP="00640F82">
            <w:pPr>
              <w:rPr>
                <w:rFonts w:ascii="Times" w:hAnsi="Times" w:cs="Times"/>
                <w:color w:val="FFFFFF"/>
                <w:sz w:val="10"/>
                <w:szCs w:val="10"/>
              </w:rPr>
            </w:pPr>
            <w:r>
              <w:rPr>
                <w:rFonts w:ascii="Times" w:hAnsi="Times" w:cs="Times"/>
                <w:color w:val="FFFFFF"/>
                <w:sz w:val="10"/>
                <w:szCs w:val="10"/>
              </w:rPr>
              <w:t>.</w:t>
            </w:r>
          </w:p>
        </w:tc>
      </w:tr>
      <w:tr w:rsidR="00C1691E" w:rsidTr="000242AC">
        <w:tc>
          <w:tcPr>
            <w:tcW w:w="9362" w:type="dxa"/>
            <w:tcBorders>
              <w:top w:val="nil"/>
              <w:left w:val="nil"/>
              <w:bottom w:val="nil"/>
              <w:right w:val="nil"/>
            </w:tcBorders>
            <w:shd w:val="clear" w:color="auto" w:fill="FFFFFF"/>
            <w:tcMar>
              <w:top w:w="50" w:type="dxa"/>
              <w:left w:w="50" w:type="dxa"/>
              <w:bottom w:w="50" w:type="dxa"/>
              <w:right w:w="50" w:type="dxa"/>
            </w:tcMar>
            <w:vAlign w:val="center"/>
          </w:tcPr>
          <w:p w:rsidR="00C1691E" w:rsidRDefault="00D53F4B" w:rsidP="00640F82">
            <w:pPr>
              <w:jc w:val="center"/>
            </w:pPr>
            <w:r>
              <w:t>НА</w:t>
            </w:r>
          </w:p>
        </w:tc>
      </w:tr>
      <w:tr w:rsidR="00C1691E" w:rsidTr="000242AC">
        <w:tc>
          <w:tcPr>
            <w:tcW w:w="9362" w:type="dxa"/>
            <w:tcBorders>
              <w:top w:val="nil"/>
              <w:left w:val="nil"/>
              <w:bottom w:val="nil"/>
              <w:right w:val="nil"/>
            </w:tcBorders>
            <w:shd w:val="clear" w:color="auto" w:fill="FFFFFF"/>
            <w:tcMar>
              <w:top w:w="50" w:type="dxa"/>
              <w:left w:w="50" w:type="dxa"/>
              <w:bottom w:w="50" w:type="dxa"/>
              <w:right w:w="50" w:type="dxa"/>
            </w:tcMar>
            <w:vAlign w:val="center"/>
          </w:tcPr>
          <w:p w:rsidR="00C1691E" w:rsidRDefault="00C1691E" w:rsidP="00640F82">
            <w:pPr>
              <w:rPr>
                <w:rFonts w:ascii="Times" w:hAnsi="Times" w:cs="Times"/>
                <w:color w:val="FFFFFF"/>
                <w:sz w:val="10"/>
                <w:szCs w:val="10"/>
              </w:rPr>
            </w:pPr>
            <w:r>
              <w:rPr>
                <w:rFonts w:ascii="Times" w:hAnsi="Times" w:cs="Times"/>
                <w:color w:val="FFFFFF"/>
                <w:sz w:val="10"/>
                <w:szCs w:val="10"/>
              </w:rPr>
              <w:t>.</w:t>
            </w:r>
          </w:p>
        </w:tc>
      </w:tr>
      <w:tr w:rsidR="00C1691E" w:rsidRPr="00D53F4B" w:rsidTr="000242AC">
        <w:trPr>
          <w:trHeight w:val="276"/>
        </w:trPr>
        <w:tc>
          <w:tcPr>
            <w:tcW w:w="9362" w:type="dxa"/>
            <w:vMerge w:val="restart"/>
            <w:tcBorders>
              <w:top w:val="nil"/>
              <w:left w:val="nil"/>
              <w:bottom w:val="nil"/>
              <w:right w:val="nil"/>
            </w:tcBorders>
            <w:shd w:val="clear" w:color="auto" w:fill="FFFFFF"/>
            <w:tcMar>
              <w:top w:w="50" w:type="dxa"/>
              <w:left w:w="50" w:type="dxa"/>
              <w:bottom w:w="50" w:type="dxa"/>
              <w:right w:w="50" w:type="dxa"/>
            </w:tcMar>
            <w:vAlign w:val="center"/>
          </w:tcPr>
          <w:p w:rsidR="00C1691E" w:rsidRPr="00D53F4B" w:rsidRDefault="00D53F4B" w:rsidP="00640F82">
            <w:pPr>
              <w:jc w:val="center"/>
            </w:pPr>
            <w:r>
              <w:t>Проект по регистрации недвижимого имущества</w:t>
            </w:r>
            <w:r w:rsidR="00C1691E" w:rsidRPr="00D53F4B">
              <w:t xml:space="preserve"> (</w:t>
            </w:r>
            <w:r w:rsidR="00C1691E" w:rsidRPr="00C1691E">
              <w:rPr>
                <w:lang w:val="en-US"/>
              </w:rPr>
              <w:t>P</w:t>
            </w:r>
            <w:r w:rsidR="00C1691E" w:rsidRPr="00D53F4B">
              <w:t>154561)</w:t>
            </w:r>
          </w:p>
        </w:tc>
      </w:tr>
      <w:tr w:rsidR="00C1691E" w:rsidRPr="00D53F4B" w:rsidTr="000242AC">
        <w:trPr>
          <w:trHeight w:val="276"/>
        </w:trPr>
        <w:tc>
          <w:tcPr>
            <w:tcW w:w="9362" w:type="dxa"/>
            <w:vMerge/>
            <w:tcBorders>
              <w:top w:val="nil"/>
              <w:left w:val="nil"/>
              <w:bottom w:val="nil"/>
              <w:right w:val="nil"/>
            </w:tcBorders>
            <w:shd w:val="clear" w:color="auto" w:fill="FFFFFF"/>
            <w:tcMar>
              <w:top w:w="50" w:type="dxa"/>
              <w:left w:w="50" w:type="dxa"/>
              <w:bottom w:w="50" w:type="dxa"/>
              <w:right w:w="50" w:type="dxa"/>
            </w:tcMar>
            <w:vAlign w:val="center"/>
          </w:tcPr>
          <w:p w:rsidR="00C1691E" w:rsidRPr="00D53F4B" w:rsidRDefault="00C1691E" w:rsidP="00640F82"/>
        </w:tc>
      </w:tr>
    </w:tbl>
    <w:p w:rsidR="002B4443" w:rsidRPr="00D53F4B" w:rsidRDefault="002B4443">
      <w:pPr>
        <w:jc w:val="center"/>
        <w:rPr>
          <w:b/>
        </w:rPr>
      </w:pPr>
    </w:p>
    <w:p w:rsidR="002B4443" w:rsidRPr="00D53F4B" w:rsidRDefault="002B4443">
      <w:pPr>
        <w:jc w:val="center"/>
        <w:rPr>
          <w:b/>
        </w:rPr>
      </w:pPr>
    </w:p>
    <w:p w:rsidR="002B4443" w:rsidRPr="00D53F4B" w:rsidRDefault="002B4443">
      <w:pPr>
        <w:jc w:val="center"/>
        <w:rPr>
          <w:b/>
        </w:rPr>
      </w:pPr>
    </w:p>
    <w:p w:rsidR="002B4443" w:rsidRPr="00D53F4B" w:rsidRDefault="002B4443">
      <w:pPr>
        <w:jc w:val="center"/>
        <w:rPr>
          <w:b/>
        </w:rPr>
      </w:pPr>
    </w:p>
    <w:p w:rsidR="002B4443" w:rsidRPr="00D53F4B" w:rsidRDefault="002B4443">
      <w:pPr>
        <w:jc w:val="center"/>
        <w:rPr>
          <w:b/>
        </w:rPr>
      </w:pPr>
    </w:p>
    <w:p w:rsidR="00BA0BC8" w:rsidRPr="00D53F4B" w:rsidRDefault="00BA0BC8">
      <w:pPr>
        <w:jc w:val="center"/>
      </w:pPr>
    </w:p>
    <w:p w:rsidR="00BA0BC8" w:rsidRPr="00C6108C" w:rsidRDefault="002F4F33">
      <w:pPr>
        <w:jc w:val="center"/>
        <w:rPr>
          <w:b/>
        </w:rPr>
      </w:pPr>
      <w:r>
        <w:rPr>
          <w:b/>
        </w:rPr>
        <w:t>МАТРИЦА МЕР ПО ОХРАНЕ ОКРУЖАЮЩЕЙ СРЕДЫ</w:t>
      </w:r>
      <w:r w:rsidR="00D81666" w:rsidRPr="00D81666">
        <w:rPr>
          <w:b/>
        </w:rPr>
        <w:t xml:space="preserve"> </w:t>
      </w:r>
    </w:p>
    <w:p w:rsidR="00BA0BC8" w:rsidRPr="00C6108C" w:rsidRDefault="00BA0BC8">
      <w:pPr>
        <w:jc w:val="center"/>
      </w:pPr>
    </w:p>
    <w:p w:rsidR="00BA0BC8" w:rsidRPr="00C6108C" w:rsidRDefault="00BA0BC8">
      <w:pPr>
        <w:jc w:val="center"/>
      </w:pPr>
    </w:p>
    <w:p w:rsidR="00BA0BC8" w:rsidRPr="00C6108C" w:rsidRDefault="00BA0BC8">
      <w:pPr>
        <w:jc w:val="center"/>
      </w:pPr>
    </w:p>
    <w:p w:rsidR="00BA0BC8" w:rsidRPr="00C6108C" w:rsidRDefault="00BA0BC8">
      <w:pPr>
        <w:jc w:val="center"/>
      </w:pPr>
    </w:p>
    <w:p w:rsidR="00BA0BC8" w:rsidRPr="00C6108C" w:rsidRDefault="00BA0BC8">
      <w:pPr>
        <w:jc w:val="center"/>
      </w:pPr>
    </w:p>
    <w:p w:rsidR="00BA0BC8" w:rsidRPr="00C6108C" w:rsidRDefault="00BA0BC8">
      <w:pPr>
        <w:jc w:val="center"/>
      </w:pPr>
    </w:p>
    <w:p w:rsidR="00BA0BC8" w:rsidRPr="00C6108C" w:rsidRDefault="00BA0BC8">
      <w:pPr>
        <w:jc w:val="center"/>
      </w:pPr>
    </w:p>
    <w:p w:rsidR="00BA0BC8" w:rsidRPr="00C6108C" w:rsidRDefault="00BA0BC8">
      <w:pPr>
        <w:pStyle w:val="Outline"/>
        <w:spacing w:before="0"/>
        <w:rPr>
          <w:kern w:val="0"/>
          <w:szCs w:val="24"/>
          <w:lang w:val="ru-RU"/>
        </w:rPr>
      </w:pPr>
    </w:p>
    <w:p w:rsidR="00BA0BC8" w:rsidRPr="00C6108C" w:rsidRDefault="00BA0BC8">
      <w:pPr>
        <w:jc w:val="center"/>
      </w:pPr>
    </w:p>
    <w:p w:rsidR="00BA0BC8" w:rsidRPr="00C6108C" w:rsidRDefault="00BA0BC8">
      <w:pPr>
        <w:jc w:val="center"/>
      </w:pPr>
    </w:p>
    <w:p w:rsidR="00BA0BC8" w:rsidRPr="00C6108C" w:rsidRDefault="00BA0BC8">
      <w:pPr>
        <w:jc w:val="center"/>
      </w:pPr>
    </w:p>
    <w:p w:rsidR="00BA0BC8" w:rsidRPr="00C6108C" w:rsidRDefault="00BA0BC8">
      <w:pPr>
        <w:jc w:val="center"/>
      </w:pPr>
    </w:p>
    <w:p w:rsidR="00BA0BC8" w:rsidRPr="00BF5ADA" w:rsidRDefault="00C15DCA" w:rsidP="00E95AEA">
      <w:pPr>
        <w:jc w:val="center"/>
        <w:sectPr w:rsidR="00BA0BC8" w:rsidRPr="00BF5ADA">
          <w:footerReference w:type="even" r:id="rId9"/>
          <w:footerReference w:type="default" r:id="rId10"/>
          <w:pgSz w:w="12240" w:h="15840"/>
          <w:pgMar w:top="1440" w:right="1800" w:bottom="1440" w:left="1800" w:header="720" w:footer="720" w:gutter="0"/>
          <w:cols w:space="720"/>
          <w:titlePg/>
        </w:sectPr>
      </w:pPr>
      <w:r>
        <w:rPr>
          <w:bCs/>
        </w:rPr>
        <w:t>2 ноября</w:t>
      </w:r>
      <w:r w:rsidRPr="00EE7875">
        <w:rPr>
          <w:bCs/>
          <w:lang w:val="en-US"/>
        </w:rPr>
        <w:t xml:space="preserve"> </w:t>
      </w:r>
      <w:r w:rsidR="00C1691E" w:rsidRPr="00EE7875">
        <w:rPr>
          <w:bCs/>
          <w:lang w:val="en-US"/>
        </w:rPr>
        <w:t>2015</w:t>
      </w:r>
      <w:r w:rsidR="00BF5ADA">
        <w:rPr>
          <w:bCs/>
        </w:rPr>
        <w:t xml:space="preserve"> года</w:t>
      </w:r>
    </w:p>
    <w:p w:rsidR="00BA0BC8" w:rsidRPr="00EE03D2" w:rsidRDefault="00EE03D2" w:rsidP="00E95AEA">
      <w:pPr>
        <w:jc w:val="center"/>
      </w:pPr>
      <w:r>
        <w:lastRenderedPageBreak/>
        <w:t>ОГЛАВЛЕНИЕ</w:t>
      </w:r>
    </w:p>
    <w:p w:rsidR="00BA0BC8" w:rsidRDefault="00BA0BC8">
      <w:pPr>
        <w:rPr>
          <w:b/>
          <w:lang w:val="en-US"/>
        </w:rPr>
      </w:pPr>
    </w:p>
    <w:p w:rsidR="00E95AEA" w:rsidRPr="00E95AEA" w:rsidRDefault="00E95AEA" w:rsidP="00E95AEA">
      <w:pPr>
        <w:pStyle w:val="TOCHeading"/>
        <w:rPr>
          <w:lang w:val="en-US"/>
        </w:rPr>
      </w:pPr>
    </w:p>
    <w:p w:rsidR="00712311" w:rsidRDefault="00BB0B2A">
      <w:pPr>
        <w:pStyle w:val="TOC1"/>
        <w:rPr>
          <w:rFonts w:asciiTheme="minorHAnsi" w:eastAsiaTheme="minorEastAsia" w:hAnsiTheme="minorHAnsi" w:cstheme="minorBidi"/>
          <w:noProof/>
          <w:sz w:val="22"/>
          <w:szCs w:val="22"/>
        </w:rPr>
      </w:pPr>
      <w:r w:rsidRPr="000242AC">
        <w:rPr>
          <w:highlight w:val="green"/>
        </w:rPr>
        <w:fldChar w:fldCharType="begin"/>
      </w:r>
      <w:r w:rsidR="00E95AEA" w:rsidRPr="000242AC">
        <w:rPr>
          <w:highlight w:val="green"/>
        </w:rPr>
        <w:instrText xml:space="preserve"> TOC \o "1-3" \h \z \u </w:instrText>
      </w:r>
      <w:r w:rsidRPr="000242AC">
        <w:rPr>
          <w:highlight w:val="green"/>
        </w:rPr>
        <w:fldChar w:fldCharType="separate"/>
      </w:r>
      <w:hyperlink w:anchor="_Toc426800538" w:history="1">
        <w:r w:rsidR="00712311" w:rsidRPr="00B4048C">
          <w:rPr>
            <w:rStyle w:val="Hyperlink"/>
            <w:noProof/>
          </w:rPr>
          <w:t>I.</w:t>
        </w:r>
        <w:r w:rsidR="00712311">
          <w:rPr>
            <w:rFonts w:asciiTheme="minorHAnsi" w:eastAsiaTheme="minorEastAsia" w:hAnsiTheme="minorHAnsi" w:cstheme="minorBidi"/>
            <w:noProof/>
            <w:sz w:val="22"/>
            <w:szCs w:val="22"/>
          </w:rPr>
          <w:tab/>
        </w:r>
        <w:r w:rsidR="00712311" w:rsidRPr="00B4048C">
          <w:rPr>
            <w:rStyle w:val="Hyperlink"/>
            <w:noProof/>
          </w:rPr>
          <w:t>ОБЩАЯ ИНФОРМАЦИЯ И ОПИСАНИЕ ПРОЕКТА</w:t>
        </w:r>
        <w:r w:rsidR="00712311">
          <w:rPr>
            <w:noProof/>
            <w:webHidden/>
          </w:rPr>
          <w:tab/>
        </w:r>
        <w:r>
          <w:rPr>
            <w:noProof/>
            <w:webHidden/>
          </w:rPr>
          <w:fldChar w:fldCharType="begin"/>
        </w:r>
        <w:r w:rsidR="00712311">
          <w:rPr>
            <w:noProof/>
            <w:webHidden/>
          </w:rPr>
          <w:instrText xml:space="preserve"> PAGEREF _Toc426800538 \h </w:instrText>
        </w:r>
        <w:r>
          <w:rPr>
            <w:noProof/>
            <w:webHidden/>
          </w:rPr>
        </w:r>
        <w:r>
          <w:rPr>
            <w:noProof/>
            <w:webHidden/>
          </w:rPr>
          <w:fldChar w:fldCharType="separate"/>
        </w:r>
        <w:r w:rsidR="00601D0F">
          <w:rPr>
            <w:noProof/>
            <w:webHidden/>
          </w:rPr>
          <w:t>3</w:t>
        </w:r>
        <w:r>
          <w:rPr>
            <w:noProof/>
            <w:webHidden/>
          </w:rPr>
          <w:fldChar w:fldCharType="end"/>
        </w:r>
      </w:hyperlink>
    </w:p>
    <w:p w:rsidR="00712311" w:rsidRDefault="00601D0F">
      <w:pPr>
        <w:pStyle w:val="TOC2"/>
        <w:rPr>
          <w:rFonts w:asciiTheme="minorHAnsi" w:eastAsiaTheme="minorEastAsia" w:hAnsiTheme="minorHAnsi" w:cstheme="minorBidi"/>
          <w:noProof/>
          <w:sz w:val="22"/>
          <w:szCs w:val="22"/>
        </w:rPr>
      </w:pPr>
      <w:hyperlink w:anchor="_Toc426800539" w:history="1">
        <w:r w:rsidR="00712311" w:rsidRPr="00B4048C">
          <w:rPr>
            <w:rStyle w:val="Hyperlink"/>
            <w:bCs/>
            <w:noProof/>
          </w:rPr>
          <w:t>Расположение проекта и основные физические характеристики, касающиеся Проекта.</w:t>
        </w:r>
        <w:r w:rsidR="00712311">
          <w:rPr>
            <w:noProof/>
            <w:webHidden/>
          </w:rPr>
          <w:tab/>
        </w:r>
        <w:r w:rsidR="00BB0B2A">
          <w:rPr>
            <w:noProof/>
            <w:webHidden/>
          </w:rPr>
          <w:fldChar w:fldCharType="begin"/>
        </w:r>
        <w:r w:rsidR="00712311">
          <w:rPr>
            <w:noProof/>
            <w:webHidden/>
          </w:rPr>
          <w:instrText xml:space="preserve"> PAGEREF _Toc426800539 \h </w:instrText>
        </w:r>
        <w:r w:rsidR="00BB0B2A">
          <w:rPr>
            <w:noProof/>
            <w:webHidden/>
          </w:rPr>
        </w:r>
        <w:r w:rsidR="00BB0B2A">
          <w:rPr>
            <w:noProof/>
            <w:webHidden/>
          </w:rPr>
          <w:fldChar w:fldCharType="separate"/>
        </w:r>
        <w:r>
          <w:rPr>
            <w:noProof/>
            <w:webHidden/>
          </w:rPr>
          <w:t>6</w:t>
        </w:r>
        <w:r w:rsidR="00BB0B2A">
          <w:rPr>
            <w:noProof/>
            <w:webHidden/>
          </w:rPr>
          <w:fldChar w:fldCharType="end"/>
        </w:r>
      </w:hyperlink>
    </w:p>
    <w:p w:rsidR="00712311" w:rsidRDefault="00601D0F">
      <w:pPr>
        <w:pStyle w:val="TOC1"/>
        <w:rPr>
          <w:rFonts w:asciiTheme="minorHAnsi" w:eastAsiaTheme="minorEastAsia" w:hAnsiTheme="minorHAnsi" w:cstheme="minorBidi"/>
          <w:noProof/>
          <w:sz w:val="22"/>
          <w:szCs w:val="22"/>
        </w:rPr>
      </w:pPr>
      <w:hyperlink w:anchor="_Toc426800540" w:history="1">
        <w:r w:rsidR="00712311" w:rsidRPr="00B4048C">
          <w:rPr>
            <w:rStyle w:val="Hyperlink"/>
            <w:bCs/>
            <w:noProof/>
            <w:shd w:val="clear" w:color="auto" w:fill="FFFFFF"/>
          </w:rPr>
          <w:t>I</w:t>
        </w:r>
        <w:r w:rsidR="00712311" w:rsidRPr="00B4048C">
          <w:rPr>
            <w:rStyle w:val="Hyperlink"/>
            <w:noProof/>
            <w:snapToGrid w:val="0"/>
            <w:shd w:val="clear" w:color="auto" w:fill="FFFFFF"/>
          </w:rPr>
          <w:t>I.</w:t>
        </w:r>
        <w:r w:rsidR="00712311">
          <w:rPr>
            <w:rFonts w:asciiTheme="minorHAnsi" w:eastAsiaTheme="minorEastAsia" w:hAnsiTheme="minorHAnsi" w:cstheme="minorBidi"/>
            <w:noProof/>
            <w:sz w:val="22"/>
            <w:szCs w:val="22"/>
          </w:rPr>
          <w:tab/>
        </w:r>
        <w:r w:rsidR="00712311" w:rsidRPr="00B4048C">
          <w:rPr>
            <w:rStyle w:val="Hyperlink"/>
            <w:noProof/>
            <w:snapToGrid w:val="0"/>
          </w:rPr>
          <w:t>ОЦЕНКА СОСТОЯНИЯ, МОНИТОРИНГ И ОХРАНА ОКРУЖАЮЩЕЙ СРЕДЫ</w:t>
        </w:r>
        <w:r w:rsidR="00712311">
          <w:rPr>
            <w:noProof/>
            <w:webHidden/>
          </w:rPr>
          <w:tab/>
        </w:r>
        <w:r w:rsidR="00BB0B2A">
          <w:rPr>
            <w:noProof/>
            <w:webHidden/>
          </w:rPr>
          <w:fldChar w:fldCharType="begin"/>
        </w:r>
        <w:r w:rsidR="00712311">
          <w:rPr>
            <w:noProof/>
            <w:webHidden/>
          </w:rPr>
          <w:instrText xml:space="preserve"> PAGEREF _Toc426800540 \h </w:instrText>
        </w:r>
        <w:r w:rsidR="00BB0B2A">
          <w:rPr>
            <w:noProof/>
            <w:webHidden/>
          </w:rPr>
        </w:r>
        <w:r w:rsidR="00BB0B2A">
          <w:rPr>
            <w:noProof/>
            <w:webHidden/>
          </w:rPr>
          <w:fldChar w:fldCharType="separate"/>
        </w:r>
        <w:r>
          <w:rPr>
            <w:noProof/>
            <w:webHidden/>
          </w:rPr>
          <w:t>7</w:t>
        </w:r>
        <w:r w:rsidR="00BB0B2A">
          <w:rPr>
            <w:noProof/>
            <w:webHidden/>
          </w:rPr>
          <w:fldChar w:fldCharType="end"/>
        </w:r>
      </w:hyperlink>
    </w:p>
    <w:p w:rsidR="00712311" w:rsidRDefault="00601D0F">
      <w:pPr>
        <w:pStyle w:val="TOC2"/>
        <w:rPr>
          <w:rFonts w:asciiTheme="minorHAnsi" w:eastAsiaTheme="minorEastAsia" w:hAnsiTheme="minorHAnsi" w:cstheme="minorBidi"/>
          <w:noProof/>
          <w:sz w:val="22"/>
          <w:szCs w:val="22"/>
        </w:rPr>
      </w:pPr>
      <w:hyperlink w:anchor="_Toc426800541" w:history="1">
        <w:r w:rsidR="00712311" w:rsidRPr="00B4048C">
          <w:rPr>
            <w:rStyle w:val="Hyperlink"/>
            <w:bCs/>
            <w:noProof/>
            <w:snapToGrid w:val="0"/>
          </w:rPr>
          <w:t>Матрица мер по охране окружающей среды, мониторинг и надзор</w:t>
        </w:r>
        <w:r w:rsidR="00712311">
          <w:rPr>
            <w:noProof/>
            <w:webHidden/>
          </w:rPr>
          <w:tab/>
        </w:r>
        <w:r w:rsidR="00BB0B2A">
          <w:rPr>
            <w:noProof/>
            <w:webHidden/>
          </w:rPr>
          <w:fldChar w:fldCharType="begin"/>
        </w:r>
        <w:r w:rsidR="00712311">
          <w:rPr>
            <w:noProof/>
            <w:webHidden/>
          </w:rPr>
          <w:instrText xml:space="preserve"> PAGEREF _Toc426800541 \h </w:instrText>
        </w:r>
        <w:r w:rsidR="00BB0B2A">
          <w:rPr>
            <w:noProof/>
            <w:webHidden/>
          </w:rPr>
        </w:r>
        <w:r w:rsidR="00BB0B2A">
          <w:rPr>
            <w:noProof/>
            <w:webHidden/>
          </w:rPr>
          <w:fldChar w:fldCharType="separate"/>
        </w:r>
        <w:r>
          <w:rPr>
            <w:noProof/>
            <w:webHidden/>
          </w:rPr>
          <w:t>12</w:t>
        </w:r>
        <w:r w:rsidR="00BB0B2A">
          <w:rPr>
            <w:noProof/>
            <w:webHidden/>
          </w:rPr>
          <w:fldChar w:fldCharType="end"/>
        </w:r>
      </w:hyperlink>
    </w:p>
    <w:p w:rsidR="00712311" w:rsidRDefault="00601D0F">
      <w:pPr>
        <w:pStyle w:val="TOC1"/>
        <w:rPr>
          <w:rFonts w:asciiTheme="minorHAnsi" w:eastAsiaTheme="minorEastAsia" w:hAnsiTheme="minorHAnsi" w:cstheme="minorBidi"/>
          <w:noProof/>
          <w:sz w:val="22"/>
          <w:szCs w:val="22"/>
        </w:rPr>
      </w:pPr>
      <w:hyperlink w:anchor="_Toc426800542" w:history="1">
        <w:r w:rsidR="00712311" w:rsidRPr="00B4048C">
          <w:rPr>
            <w:rStyle w:val="Hyperlink"/>
            <w:noProof/>
          </w:rPr>
          <w:t>Приложение 1. Стандартные положения по принятию мер предосторожности в отношении окружающей среды для тендерных документов</w:t>
        </w:r>
        <w:r w:rsidR="00712311">
          <w:rPr>
            <w:noProof/>
            <w:webHidden/>
          </w:rPr>
          <w:tab/>
        </w:r>
        <w:r w:rsidR="00BB0B2A">
          <w:rPr>
            <w:noProof/>
            <w:webHidden/>
          </w:rPr>
          <w:fldChar w:fldCharType="begin"/>
        </w:r>
        <w:r w:rsidR="00712311">
          <w:rPr>
            <w:noProof/>
            <w:webHidden/>
          </w:rPr>
          <w:instrText xml:space="preserve"> PAGEREF _Toc426800542 \h </w:instrText>
        </w:r>
        <w:r w:rsidR="00BB0B2A">
          <w:rPr>
            <w:noProof/>
            <w:webHidden/>
          </w:rPr>
        </w:r>
        <w:r w:rsidR="00BB0B2A">
          <w:rPr>
            <w:noProof/>
            <w:webHidden/>
          </w:rPr>
          <w:fldChar w:fldCharType="separate"/>
        </w:r>
        <w:r>
          <w:rPr>
            <w:noProof/>
            <w:webHidden/>
          </w:rPr>
          <w:t>14</w:t>
        </w:r>
        <w:r w:rsidR="00BB0B2A">
          <w:rPr>
            <w:noProof/>
            <w:webHidden/>
          </w:rPr>
          <w:fldChar w:fldCharType="end"/>
        </w:r>
      </w:hyperlink>
    </w:p>
    <w:p w:rsidR="00712311" w:rsidRDefault="00601D0F">
      <w:pPr>
        <w:pStyle w:val="TOC1"/>
        <w:rPr>
          <w:rFonts w:asciiTheme="minorHAnsi" w:eastAsiaTheme="minorEastAsia" w:hAnsiTheme="minorHAnsi" w:cstheme="minorBidi"/>
          <w:noProof/>
          <w:sz w:val="22"/>
          <w:szCs w:val="22"/>
        </w:rPr>
      </w:pPr>
      <w:hyperlink w:anchor="_Toc426800543" w:history="1">
        <w:r w:rsidR="00712311" w:rsidRPr="00B4048C">
          <w:rPr>
            <w:rStyle w:val="Hyperlink"/>
            <w:noProof/>
          </w:rPr>
          <w:t xml:space="preserve">Приложение 2. Положения, которые должны быть включены в базовое техническое задание для Специалиста ГРП по </w:t>
        </w:r>
        <w:r w:rsidR="002C78AE">
          <w:rPr>
            <w:rStyle w:val="Hyperlink"/>
            <w:noProof/>
          </w:rPr>
          <w:t>мониторингу и оценке</w:t>
        </w:r>
        <w:r w:rsidR="00712311">
          <w:rPr>
            <w:noProof/>
            <w:webHidden/>
          </w:rPr>
          <w:tab/>
        </w:r>
        <w:r w:rsidR="00BB0B2A">
          <w:rPr>
            <w:noProof/>
            <w:webHidden/>
          </w:rPr>
          <w:fldChar w:fldCharType="begin"/>
        </w:r>
        <w:r w:rsidR="00712311">
          <w:rPr>
            <w:noProof/>
            <w:webHidden/>
          </w:rPr>
          <w:instrText xml:space="preserve"> PAGEREF _Toc426800543 \h </w:instrText>
        </w:r>
        <w:r w:rsidR="00BB0B2A">
          <w:rPr>
            <w:noProof/>
            <w:webHidden/>
          </w:rPr>
        </w:r>
        <w:r w:rsidR="00BB0B2A">
          <w:rPr>
            <w:noProof/>
            <w:webHidden/>
          </w:rPr>
          <w:fldChar w:fldCharType="separate"/>
        </w:r>
        <w:r>
          <w:rPr>
            <w:noProof/>
            <w:webHidden/>
          </w:rPr>
          <w:t>16</w:t>
        </w:r>
        <w:r w:rsidR="00BB0B2A">
          <w:rPr>
            <w:noProof/>
            <w:webHidden/>
          </w:rPr>
          <w:fldChar w:fldCharType="end"/>
        </w:r>
      </w:hyperlink>
    </w:p>
    <w:p w:rsidR="00712311" w:rsidRDefault="00601D0F">
      <w:pPr>
        <w:pStyle w:val="TOC1"/>
        <w:rPr>
          <w:rFonts w:asciiTheme="minorHAnsi" w:eastAsiaTheme="minorEastAsia" w:hAnsiTheme="minorHAnsi" w:cstheme="minorBidi"/>
          <w:noProof/>
          <w:sz w:val="22"/>
          <w:szCs w:val="22"/>
        </w:rPr>
      </w:pPr>
      <w:hyperlink w:anchor="_Toc426800544" w:history="1">
        <w:r w:rsidR="00712311" w:rsidRPr="00B4048C">
          <w:rPr>
            <w:rStyle w:val="Hyperlink"/>
            <w:noProof/>
          </w:rPr>
          <w:t>Приложение 3. План охраны окружающей среды (ПООС) при осуществлении строительных и ремонтных работ</w:t>
        </w:r>
        <w:r w:rsidR="00712311">
          <w:rPr>
            <w:noProof/>
            <w:webHidden/>
          </w:rPr>
          <w:tab/>
        </w:r>
        <w:r w:rsidR="00BB0B2A">
          <w:rPr>
            <w:noProof/>
            <w:webHidden/>
          </w:rPr>
          <w:fldChar w:fldCharType="begin"/>
        </w:r>
        <w:r w:rsidR="00712311">
          <w:rPr>
            <w:noProof/>
            <w:webHidden/>
          </w:rPr>
          <w:instrText xml:space="preserve"> PAGEREF _Toc426800544 \h </w:instrText>
        </w:r>
        <w:r w:rsidR="00BB0B2A">
          <w:rPr>
            <w:noProof/>
            <w:webHidden/>
          </w:rPr>
        </w:r>
        <w:r w:rsidR="00BB0B2A">
          <w:rPr>
            <w:noProof/>
            <w:webHidden/>
          </w:rPr>
          <w:fldChar w:fldCharType="separate"/>
        </w:r>
        <w:r>
          <w:rPr>
            <w:noProof/>
            <w:webHidden/>
          </w:rPr>
          <w:t>17</w:t>
        </w:r>
        <w:r w:rsidR="00BB0B2A">
          <w:rPr>
            <w:noProof/>
            <w:webHidden/>
          </w:rPr>
          <w:fldChar w:fldCharType="end"/>
        </w:r>
      </w:hyperlink>
    </w:p>
    <w:p w:rsidR="00E95AEA" w:rsidRDefault="00BB0B2A">
      <w:r w:rsidRPr="000242AC">
        <w:rPr>
          <w:highlight w:val="green"/>
        </w:rPr>
        <w:fldChar w:fldCharType="end"/>
      </w:r>
    </w:p>
    <w:p w:rsidR="00BA0BC8" w:rsidRDefault="00BA0BC8" w:rsidP="00E95AEA">
      <w:pPr>
        <w:pStyle w:val="Heading2"/>
        <w:rPr>
          <w:b w:val="0"/>
        </w:rPr>
      </w:pPr>
    </w:p>
    <w:p w:rsidR="00BA0BC8" w:rsidRDefault="00BA0BC8">
      <w:pPr>
        <w:rPr>
          <w:b/>
          <w:lang w:val="en-US"/>
        </w:rPr>
      </w:pPr>
    </w:p>
    <w:p w:rsidR="00BA0BC8" w:rsidRDefault="00BA0BC8" w:rsidP="00632D71">
      <w:pPr>
        <w:autoSpaceDE w:val="0"/>
        <w:autoSpaceDN w:val="0"/>
        <w:adjustRightInd w:val="0"/>
        <w:spacing w:line="240" w:lineRule="atLeast"/>
        <w:jc w:val="center"/>
        <w:rPr>
          <w:b/>
          <w:lang w:val="en-US"/>
        </w:rPr>
      </w:pPr>
      <w:r>
        <w:rPr>
          <w:b/>
          <w:lang w:val="en-US"/>
        </w:rPr>
        <w:br w:type="page"/>
      </w:r>
    </w:p>
    <w:p w:rsidR="00BA0BC8" w:rsidRDefault="00BA0BC8">
      <w:pPr>
        <w:rPr>
          <w:b/>
          <w:lang w:val="en-US"/>
        </w:rPr>
      </w:pPr>
    </w:p>
    <w:p w:rsidR="00BA0BC8" w:rsidRPr="00F21BD3" w:rsidRDefault="00BA0BC8" w:rsidP="00784428">
      <w:pPr>
        <w:pStyle w:val="Heading1"/>
        <w:jc w:val="left"/>
        <w:rPr>
          <w:lang w:val="ru-RU"/>
        </w:rPr>
      </w:pPr>
      <w:bookmarkStart w:id="1" w:name="_Toc426800538"/>
      <w:r>
        <w:t>I</w:t>
      </w:r>
      <w:r w:rsidRPr="00F21BD3">
        <w:rPr>
          <w:lang w:val="ru-RU"/>
        </w:rPr>
        <w:t>.</w:t>
      </w:r>
      <w:r w:rsidRPr="00F21BD3">
        <w:rPr>
          <w:lang w:val="ru-RU"/>
        </w:rPr>
        <w:tab/>
      </w:r>
      <w:r w:rsidR="00F21BD3">
        <w:rPr>
          <w:lang w:val="ru-RU"/>
        </w:rPr>
        <w:t>ОБЩАЯ</w:t>
      </w:r>
      <w:r w:rsidR="00F21BD3" w:rsidRPr="00F21BD3">
        <w:rPr>
          <w:lang w:val="ru-RU"/>
        </w:rPr>
        <w:t xml:space="preserve"> </w:t>
      </w:r>
      <w:r w:rsidR="00F21BD3">
        <w:rPr>
          <w:lang w:val="ru-RU"/>
        </w:rPr>
        <w:t>ИНФОРМАЦИЯ</w:t>
      </w:r>
      <w:r w:rsidR="00C16B2C" w:rsidRPr="00F21BD3">
        <w:rPr>
          <w:lang w:val="ru-RU"/>
        </w:rPr>
        <w:t xml:space="preserve"> </w:t>
      </w:r>
      <w:r w:rsidR="00F21BD3">
        <w:rPr>
          <w:lang w:val="ru-RU"/>
        </w:rPr>
        <w:t>И ОПИСАНИЕ ПРОЕКТА</w:t>
      </w:r>
      <w:bookmarkEnd w:id="1"/>
    </w:p>
    <w:p w:rsidR="00784428" w:rsidRPr="00F21BD3" w:rsidRDefault="00784428" w:rsidP="00E95AEA">
      <w:pPr>
        <w:pStyle w:val="Heading2"/>
        <w:rPr>
          <w:bCs/>
          <w:lang w:val="ru-RU"/>
        </w:rPr>
      </w:pPr>
    </w:p>
    <w:p w:rsidR="00827EDE" w:rsidRPr="00827EDE" w:rsidRDefault="004B02B6" w:rsidP="00796598">
      <w:pPr>
        <w:pStyle w:val="ListParagraph"/>
        <w:numPr>
          <w:ilvl w:val="0"/>
          <w:numId w:val="22"/>
        </w:numPr>
        <w:rPr>
          <w:b/>
          <w:lang w:val="en-US"/>
        </w:rPr>
      </w:pPr>
      <w:r>
        <w:rPr>
          <w:b/>
        </w:rPr>
        <w:t>Введение</w:t>
      </w:r>
    </w:p>
    <w:tbl>
      <w:tblPr>
        <w:tblW w:w="950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00"/>
        <w:gridCol w:w="40"/>
        <w:gridCol w:w="90"/>
        <w:gridCol w:w="9132"/>
        <w:gridCol w:w="100"/>
        <w:gridCol w:w="38"/>
      </w:tblGrid>
      <w:tr w:rsidR="00827EDE" w:rsidRPr="00ED1B74" w:rsidTr="00B75A7E">
        <w:trPr>
          <w:gridBefore w:val="1"/>
          <w:gridAfter w:val="1"/>
          <w:wBefore w:w="100" w:type="dxa"/>
          <w:wAfter w:w="38" w:type="dxa"/>
        </w:trPr>
        <w:tc>
          <w:tcPr>
            <w:tcW w:w="9362" w:type="dxa"/>
            <w:gridSpan w:val="4"/>
            <w:tcBorders>
              <w:top w:val="nil"/>
              <w:left w:val="nil"/>
              <w:bottom w:val="nil"/>
              <w:right w:val="nil"/>
            </w:tcBorders>
            <w:shd w:val="clear" w:color="auto" w:fill="FFFFFF"/>
            <w:tcMar>
              <w:top w:w="50" w:type="dxa"/>
              <w:left w:w="50" w:type="dxa"/>
              <w:bottom w:w="50" w:type="dxa"/>
              <w:right w:w="50" w:type="dxa"/>
            </w:tcMar>
            <w:vAlign w:val="center"/>
          </w:tcPr>
          <w:p w:rsidR="00827EDE" w:rsidRPr="006F0AB6" w:rsidRDefault="00800967" w:rsidP="00B75A7E">
            <w:pPr>
              <w:pStyle w:val="1"/>
              <w:jc w:val="both"/>
              <w:rPr>
                <w:lang w:val="ru-RU"/>
              </w:rPr>
            </w:pPr>
            <w:r>
              <w:rPr>
                <w:lang w:val="ru-RU"/>
              </w:rPr>
              <w:t xml:space="preserve">Республика </w:t>
            </w:r>
            <w:r w:rsidRPr="00800967">
              <w:rPr>
                <w:lang w:val="ru-RU"/>
              </w:rPr>
              <w:t xml:space="preserve">Таджикистан </w:t>
            </w:r>
            <w:r>
              <w:rPr>
                <w:lang w:val="ru-RU"/>
              </w:rPr>
              <w:t xml:space="preserve">является </w:t>
            </w:r>
            <w:r w:rsidRPr="00800967">
              <w:rPr>
                <w:lang w:val="ru-RU"/>
              </w:rPr>
              <w:t>горн</w:t>
            </w:r>
            <w:r>
              <w:rPr>
                <w:lang w:val="ru-RU"/>
              </w:rPr>
              <w:t>ой страной</w:t>
            </w:r>
            <w:r w:rsidRPr="00800967">
              <w:rPr>
                <w:lang w:val="ru-RU"/>
              </w:rPr>
              <w:t xml:space="preserve">, </w:t>
            </w:r>
            <w:r>
              <w:rPr>
                <w:lang w:val="ru-RU"/>
              </w:rPr>
              <w:t xml:space="preserve">не имеющей </w:t>
            </w:r>
            <w:r w:rsidRPr="00800967">
              <w:rPr>
                <w:lang w:val="ru-RU"/>
              </w:rPr>
              <w:t>выхода к морю</w:t>
            </w:r>
            <w:r>
              <w:rPr>
                <w:lang w:val="ru-RU"/>
              </w:rPr>
              <w:t>,</w:t>
            </w:r>
            <w:r w:rsidRPr="00800967">
              <w:rPr>
                <w:lang w:val="ru-RU"/>
              </w:rPr>
              <w:t xml:space="preserve"> </w:t>
            </w:r>
            <w:r>
              <w:rPr>
                <w:lang w:val="ru-RU"/>
              </w:rPr>
              <w:t>площадью</w:t>
            </w:r>
            <w:r w:rsidRPr="00800967">
              <w:rPr>
                <w:lang w:val="ru-RU"/>
              </w:rPr>
              <w:t xml:space="preserve"> около 143100 км</w:t>
            </w:r>
            <w:r w:rsidRPr="00800967">
              <w:rPr>
                <w:vertAlign w:val="superscript"/>
                <w:lang w:val="ru-RU"/>
              </w:rPr>
              <w:t>2</w:t>
            </w:r>
            <w:r w:rsidRPr="00800967">
              <w:rPr>
                <w:lang w:val="ru-RU"/>
              </w:rPr>
              <w:t xml:space="preserve"> и </w:t>
            </w:r>
            <w:r>
              <w:rPr>
                <w:lang w:val="ru-RU"/>
              </w:rPr>
              <w:t xml:space="preserve">с </w:t>
            </w:r>
            <w:r w:rsidRPr="00800967">
              <w:rPr>
                <w:lang w:val="ru-RU"/>
              </w:rPr>
              <w:t>населением около 8,5 млн</w:t>
            </w:r>
            <w:r>
              <w:rPr>
                <w:lang w:val="ru-RU"/>
              </w:rPr>
              <w:t>. человек</w:t>
            </w:r>
            <w:r w:rsidRPr="00800967">
              <w:rPr>
                <w:lang w:val="ru-RU"/>
              </w:rPr>
              <w:t>. Это од</w:t>
            </w:r>
            <w:r w:rsidR="00DF21CA">
              <w:rPr>
                <w:lang w:val="ru-RU"/>
              </w:rPr>
              <w:t>на</w:t>
            </w:r>
            <w:r w:rsidRPr="00800967">
              <w:rPr>
                <w:lang w:val="ru-RU"/>
              </w:rPr>
              <w:t xml:space="preserve"> из самых бедных стран в Центральной Азии. </w:t>
            </w:r>
            <w:r w:rsidR="00DF21CA">
              <w:rPr>
                <w:lang w:val="ru-RU"/>
              </w:rPr>
              <w:t>На протяжении</w:t>
            </w:r>
            <w:r w:rsidRPr="00800967">
              <w:rPr>
                <w:lang w:val="ru-RU"/>
              </w:rPr>
              <w:t xml:space="preserve"> последнего десятилетия более одного миллиона сельских жителей были </w:t>
            </w:r>
            <w:r w:rsidR="00DF21CA">
              <w:rPr>
                <w:lang w:val="ru-RU"/>
              </w:rPr>
              <w:t>выведены</w:t>
            </w:r>
            <w:r w:rsidRPr="00800967">
              <w:rPr>
                <w:lang w:val="ru-RU"/>
              </w:rPr>
              <w:t xml:space="preserve"> из </w:t>
            </w:r>
            <w:r w:rsidR="00DF21CA">
              <w:rPr>
                <w:lang w:val="ru-RU"/>
              </w:rPr>
              <w:t>состояния бедности</w:t>
            </w:r>
            <w:r w:rsidRPr="00800967">
              <w:rPr>
                <w:lang w:val="ru-RU"/>
              </w:rPr>
              <w:t xml:space="preserve">. </w:t>
            </w:r>
            <w:r w:rsidR="00DF21CA">
              <w:rPr>
                <w:lang w:val="ru-RU"/>
              </w:rPr>
              <w:t>Тем не менее,</w:t>
            </w:r>
            <w:r w:rsidRPr="00800967">
              <w:rPr>
                <w:lang w:val="ru-RU"/>
              </w:rPr>
              <w:t xml:space="preserve"> сельская бедность остается серьезной проблемой. Для </w:t>
            </w:r>
            <w:r w:rsidR="00DF21CA">
              <w:rPr>
                <w:lang w:val="ru-RU"/>
              </w:rPr>
              <w:t>обеспечения</w:t>
            </w:r>
            <w:r w:rsidRPr="00800967">
              <w:rPr>
                <w:lang w:val="ru-RU"/>
              </w:rPr>
              <w:t xml:space="preserve"> общего </w:t>
            </w:r>
            <w:r w:rsidR="00DF21CA">
              <w:rPr>
                <w:lang w:val="ru-RU"/>
              </w:rPr>
              <w:t>благосостояния</w:t>
            </w:r>
            <w:r w:rsidRPr="00800967">
              <w:rPr>
                <w:lang w:val="ru-RU"/>
              </w:rPr>
              <w:t xml:space="preserve"> и сокращения масштабов крайней </w:t>
            </w:r>
            <w:r w:rsidR="00DF21CA">
              <w:rPr>
                <w:lang w:val="ru-RU"/>
              </w:rPr>
              <w:t>бедности</w:t>
            </w:r>
            <w:r w:rsidRPr="00800967">
              <w:rPr>
                <w:lang w:val="ru-RU"/>
              </w:rPr>
              <w:t xml:space="preserve">, страна должна в корне переориентировать свою нынешнюю </w:t>
            </w:r>
            <w:r w:rsidRPr="00DF21CA">
              <w:rPr>
                <w:lang w:val="ru-RU"/>
              </w:rPr>
              <w:t>модель роста</w:t>
            </w:r>
            <w:r w:rsidR="00DF21CA" w:rsidRPr="00DF21CA">
              <w:rPr>
                <w:lang w:val="ru-RU"/>
              </w:rPr>
              <w:t>,</w:t>
            </w:r>
            <w:r w:rsidRPr="00DF21CA">
              <w:rPr>
                <w:lang w:val="ru-RU"/>
              </w:rPr>
              <w:t xml:space="preserve"> </w:t>
            </w:r>
            <w:r w:rsidR="00DF21CA">
              <w:rPr>
                <w:lang w:val="ru-RU"/>
              </w:rPr>
              <w:t>основанную</w:t>
            </w:r>
            <w:r w:rsidR="00DF21CA" w:rsidRPr="00DF21CA">
              <w:rPr>
                <w:lang w:val="ru-RU"/>
              </w:rPr>
              <w:t xml:space="preserve"> </w:t>
            </w:r>
            <w:r w:rsidR="00DF21CA">
              <w:rPr>
                <w:lang w:val="ru-RU"/>
              </w:rPr>
              <w:t>на</w:t>
            </w:r>
            <w:r w:rsidR="00DF21CA" w:rsidRPr="00DF21CA">
              <w:rPr>
                <w:lang w:val="ru-RU"/>
              </w:rPr>
              <w:t xml:space="preserve"> </w:t>
            </w:r>
            <w:r w:rsidRPr="00DF21CA">
              <w:rPr>
                <w:lang w:val="ru-RU"/>
              </w:rPr>
              <w:t>потреблени</w:t>
            </w:r>
            <w:r w:rsidR="00DF21CA">
              <w:rPr>
                <w:lang w:val="ru-RU"/>
              </w:rPr>
              <w:t>и</w:t>
            </w:r>
            <w:r w:rsidRPr="00DF21CA">
              <w:rPr>
                <w:lang w:val="ru-RU"/>
              </w:rPr>
              <w:t>, котор</w:t>
            </w:r>
            <w:r w:rsidR="00DF21CA">
              <w:rPr>
                <w:lang w:val="ru-RU"/>
              </w:rPr>
              <w:t>ая</w:t>
            </w:r>
            <w:r w:rsidRPr="00DF21CA">
              <w:rPr>
                <w:lang w:val="ru-RU"/>
              </w:rPr>
              <w:t>, в конечном счете</w:t>
            </w:r>
            <w:r w:rsidR="00DF21CA" w:rsidRPr="00DF21CA">
              <w:rPr>
                <w:lang w:val="ru-RU"/>
              </w:rPr>
              <w:t>,</w:t>
            </w:r>
            <w:r w:rsidRPr="00DF21CA">
              <w:rPr>
                <w:lang w:val="ru-RU"/>
              </w:rPr>
              <w:t xml:space="preserve"> </w:t>
            </w:r>
            <w:r w:rsidR="00DF21CA">
              <w:rPr>
                <w:lang w:val="ru-RU"/>
              </w:rPr>
              <w:t>является</w:t>
            </w:r>
            <w:r w:rsidR="00DF21CA" w:rsidRPr="00DF21CA">
              <w:rPr>
                <w:lang w:val="ru-RU"/>
              </w:rPr>
              <w:t xml:space="preserve"> </w:t>
            </w:r>
            <w:r w:rsidRPr="00DF21CA">
              <w:rPr>
                <w:lang w:val="ru-RU"/>
              </w:rPr>
              <w:t>неустойчивой.</w:t>
            </w:r>
            <w:r w:rsidR="00DF21CA">
              <w:rPr>
                <w:lang w:val="ru-RU"/>
              </w:rPr>
              <w:t xml:space="preserve"> </w:t>
            </w:r>
            <w:r w:rsidR="006F0AB6" w:rsidRPr="006F0AB6">
              <w:rPr>
                <w:lang w:val="ru-RU"/>
              </w:rPr>
              <w:t xml:space="preserve">Для достижения целей по сокращению масштабов крайней </w:t>
            </w:r>
            <w:r w:rsidR="006F0AB6">
              <w:rPr>
                <w:lang w:val="ru-RU"/>
              </w:rPr>
              <w:t>бедности</w:t>
            </w:r>
            <w:r w:rsidR="006F0AB6" w:rsidRPr="006F0AB6">
              <w:rPr>
                <w:lang w:val="ru-RU"/>
              </w:rPr>
              <w:t xml:space="preserve"> и содействия всеобщему </w:t>
            </w:r>
            <w:r w:rsidR="006F0AB6">
              <w:rPr>
                <w:lang w:val="ru-RU"/>
              </w:rPr>
              <w:t>благосостоянию,</w:t>
            </w:r>
            <w:r w:rsidR="006F0AB6" w:rsidRPr="006F0AB6">
              <w:rPr>
                <w:lang w:val="ru-RU"/>
              </w:rPr>
              <w:t xml:space="preserve"> </w:t>
            </w:r>
            <w:r w:rsidR="006F0AB6">
              <w:rPr>
                <w:lang w:val="ru-RU"/>
              </w:rPr>
              <w:t>необходимо</w:t>
            </w:r>
            <w:r w:rsidR="006F0AB6" w:rsidRPr="006F0AB6">
              <w:rPr>
                <w:lang w:val="ru-RU"/>
              </w:rPr>
              <w:t xml:space="preserve"> будет поддерживать расширение возможностей для частных фирм и бедных и уязвимых групп</w:t>
            </w:r>
            <w:r w:rsidR="006F0AB6">
              <w:rPr>
                <w:lang w:val="ru-RU"/>
              </w:rPr>
              <w:t xml:space="preserve"> населения</w:t>
            </w:r>
            <w:r w:rsidR="006F0AB6" w:rsidRPr="006F0AB6">
              <w:rPr>
                <w:lang w:val="ru-RU"/>
              </w:rPr>
              <w:t>, путем укрепления верховенства закона и сокращени</w:t>
            </w:r>
            <w:r w:rsidR="006F0AB6">
              <w:rPr>
                <w:lang w:val="ru-RU"/>
              </w:rPr>
              <w:t>я</w:t>
            </w:r>
            <w:r w:rsidR="006F0AB6" w:rsidRPr="006F0AB6">
              <w:rPr>
                <w:lang w:val="ru-RU"/>
              </w:rPr>
              <w:t xml:space="preserve"> операционных издержек для ведения бизнеса, в том числе для сделок с недвижимостью.</w:t>
            </w:r>
          </w:p>
          <w:p w:rsidR="00612B93" w:rsidRPr="00ED1B74" w:rsidRDefault="00505326" w:rsidP="00ED1B74">
            <w:pPr>
              <w:pStyle w:val="1"/>
              <w:jc w:val="both"/>
              <w:rPr>
                <w:color w:val="314F4F"/>
                <w:lang w:val="ru-RU"/>
              </w:rPr>
            </w:pPr>
            <w:r w:rsidRPr="00505326">
              <w:rPr>
                <w:lang w:val="ru-RU"/>
              </w:rPr>
              <w:t xml:space="preserve">С 1999 года </w:t>
            </w:r>
            <w:r>
              <w:rPr>
                <w:lang w:val="ru-RU"/>
              </w:rPr>
              <w:t>Всемирный б</w:t>
            </w:r>
            <w:r w:rsidRPr="00505326">
              <w:rPr>
                <w:lang w:val="ru-RU"/>
              </w:rPr>
              <w:t xml:space="preserve">анк принимает активное участие в земельном секторе, начиная с финансируемого Банком </w:t>
            </w:r>
            <w:r>
              <w:rPr>
                <w:lang w:val="ru-RU"/>
              </w:rPr>
              <w:t>П</w:t>
            </w:r>
            <w:r w:rsidRPr="00505326">
              <w:rPr>
                <w:lang w:val="ru-RU"/>
              </w:rPr>
              <w:t xml:space="preserve">роекта </w:t>
            </w:r>
            <w:r>
              <w:rPr>
                <w:lang w:val="ru-RU"/>
              </w:rPr>
              <w:t xml:space="preserve">по </w:t>
            </w:r>
            <w:r w:rsidRPr="00505326">
              <w:rPr>
                <w:lang w:val="ru-RU"/>
              </w:rPr>
              <w:t>поддержк</w:t>
            </w:r>
            <w:r>
              <w:rPr>
                <w:lang w:val="ru-RU"/>
              </w:rPr>
              <w:t>е</w:t>
            </w:r>
            <w:r w:rsidRPr="00505326">
              <w:rPr>
                <w:lang w:val="ru-RU"/>
              </w:rPr>
              <w:t xml:space="preserve"> приватизации </w:t>
            </w:r>
            <w:r w:rsidR="00F05F3E">
              <w:rPr>
                <w:lang w:val="ru-RU"/>
              </w:rPr>
              <w:t xml:space="preserve">хозяйств </w:t>
            </w:r>
            <w:r w:rsidRPr="00505326">
              <w:rPr>
                <w:lang w:val="ru-RU"/>
              </w:rPr>
              <w:t>(</w:t>
            </w:r>
            <w:r w:rsidR="00F05F3E">
              <w:rPr>
                <w:lang w:val="ru-RU"/>
              </w:rPr>
              <w:t>ПППХ</w:t>
            </w:r>
            <w:r w:rsidRPr="00505326">
              <w:rPr>
                <w:lang w:val="ru-RU"/>
              </w:rPr>
              <w:t xml:space="preserve">) и продолжая в течение последнего десятилетия с </w:t>
            </w:r>
            <w:r w:rsidR="00F05F3E">
              <w:rPr>
                <w:lang w:val="ru-RU"/>
              </w:rPr>
              <w:t xml:space="preserve">реализацией Проекта по </w:t>
            </w:r>
            <w:r w:rsidRPr="00505326">
              <w:rPr>
                <w:lang w:val="ru-RU"/>
              </w:rPr>
              <w:t>регистрации и кадастр</w:t>
            </w:r>
            <w:r w:rsidR="00F05F3E">
              <w:rPr>
                <w:lang w:val="ru-RU"/>
              </w:rPr>
              <w:t>овой</w:t>
            </w:r>
            <w:r w:rsidRPr="00505326">
              <w:rPr>
                <w:lang w:val="ru-RU"/>
              </w:rPr>
              <w:t xml:space="preserve"> системе </w:t>
            </w:r>
            <w:r w:rsidR="00F05F3E">
              <w:rPr>
                <w:lang w:val="ru-RU"/>
              </w:rPr>
              <w:t xml:space="preserve">земель </w:t>
            </w:r>
            <w:r w:rsidRPr="00505326">
              <w:rPr>
                <w:lang w:val="ru-RU"/>
              </w:rPr>
              <w:t xml:space="preserve">для устойчивого </w:t>
            </w:r>
            <w:r w:rsidR="00F05F3E">
              <w:rPr>
                <w:lang w:val="ru-RU"/>
              </w:rPr>
              <w:t xml:space="preserve">развития </w:t>
            </w:r>
            <w:r w:rsidRPr="00505326">
              <w:rPr>
                <w:lang w:val="ru-RU"/>
              </w:rPr>
              <w:t>сельского хозяйства (</w:t>
            </w:r>
            <w:r w:rsidR="00F05F3E">
              <w:rPr>
                <w:lang w:val="ru-RU"/>
              </w:rPr>
              <w:t>ПРКСЗ</w:t>
            </w:r>
            <w:r w:rsidRPr="00505326">
              <w:rPr>
                <w:lang w:val="ru-RU"/>
              </w:rPr>
              <w:t xml:space="preserve">). С </w:t>
            </w:r>
            <w:r w:rsidR="00F05F3E">
              <w:rPr>
                <w:lang w:val="ru-RU"/>
              </w:rPr>
              <w:t xml:space="preserve">учетом </w:t>
            </w:r>
            <w:r w:rsidRPr="00505326">
              <w:rPr>
                <w:lang w:val="ru-RU"/>
              </w:rPr>
              <w:t>4,6 млн</w:t>
            </w:r>
            <w:r w:rsidR="00F05F3E">
              <w:rPr>
                <w:lang w:val="ru-RU"/>
              </w:rPr>
              <w:t>.</w:t>
            </w:r>
            <w:r w:rsidRPr="00505326">
              <w:rPr>
                <w:lang w:val="ru-RU"/>
              </w:rPr>
              <w:t xml:space="preserve"> га сельскохозяйственных земель и почти дв</w:t>
            </w:r>
            <w:r w:rsidR="00F05F3E">
              <w:rPr>
                <w:lang w:val="ru-RU"/>
              </w:rPr>
              <w:t>ух</w:t>
            </w:r>
            <w:r w:rsidRPr="00505326">
              <w:rPr>
                <w:lang w:val="ru-RU"/>
              </w:rPr>
              <w:t xml:space="preserve"> трет</w:t>
            </w:r>
            <w:r w:rsidR="00F05F3E">
              <w:rPr>
                <w:lang w:val="ru-RU"/>
              </w:rPr>
              <w:t>ей</w:t>
            </w:r>
            <w:r w:rsidRPr="00505326">
              <w:rPr>
                <w:lang w:val="ru-RU"/>
              </w:rPr>
              <w:t xml:space="preserve"> населения, проживающего в сельской местности</w:t>
            </w:r>
            <w:r w:rsidR="00F05F3E">
              <w:rPr>
                <w:lang w:val="ru-RU"/>
              </w:rPr>
              <w:t>,</w:t>
            </w:r>
            <w:r w:rsidRPr="00505326">
              <w:rPr>
                <w:lang w:val="ru-RU"/>
              </w:rPr>
              <w:t xml:space="preserve"> и завис</w:t>
            </w:r>
            <w:r w:rsidR="00F05F3E">
              <w:rPr>
                <w:lang w:val="ru-RU"/>
              </w:rPr>
              <w:t>ящего</w:t>
            </w:r>
            <w:r w:rsidRPr="00505326">
              <w:rPr>
                <w:lang w:val="ru-RU"/>
              </w:rPr>
              <w:t xml:space="preserve"> от сельского хозяйства, права </w:t>
            </w:r>
            <w:r w:rsidR="00F05F3E">
              <w:rPr>
                <w:lang w:val="ru-RU"/>
              </w:rPr>
              <w:t xml:space="preserve">на землепользование для </w:t>
            </w:r>
            <w:r w:rsidRPr="00505326">
              <w:rPr>
                <w:lang w:val="ru-RU"/>
              </w:rPr>
              <w:t xml:space="preserve">фермеров по-прежнему </w:t>
            </w:r>
            <w:r w:rsidR="00F05F3E" w:rsidRPr="00C01649">
              <w:rPr>
                <w:lang w:val="ru-RU"/>
              </w:rPr>
              <w:t xml:space="preserve">являются </w:t>
            </w:r>
            <w:r w:rsidRPr="00C01649">
              <w:rPr>
                <w:lang w:val="ru-RU"/>
              </w:rPr>
              <w:t>значимы</w:t>
            </w:r>
            <w:r w:rsidR="00F05F3E" w:rsidRPr="00C01649">
              <w:rPr>
                <w:lang w:val="ru-RU"/>
              </w:rPr>
              <w:t>ми</w:t>
            </w:r>
            <w:r w:rsidRPr="00C01649">
              <w:rPr>
                <w:lang w:val="ru-RU"/>
              </w:rPr>
              <w:t xml:space="preserve"> </w:t>
            </w:r>
            <w:r w:rsidR="00F05F3E" w:rsidRPr="00C01649">
              <w:rPr>
                <w:lang w:val="ru-RU"/>
              </w:rPr>
              <w:t>в</w:t>
            </w:r>
            <w:r w:rsidRPr="00C01649">
              <w:rPr>
                <w:lang w:val="ru-RU"/>
              </w:rPr>
              <w:t xml:space="preserve"> </w:t>
            </w:r>
            <w:r w:rsidR="00F05F3E" w:rsidRPr="00C01649">
              <w:rPr>
                <w:lang w:val="ru-RU"/>
              </w:rPr>
              <w:t xml:space="preserve">плане </w:t>
            </w:r>
            <w:r w:rsidRPr="00C01649">
              <w:rPr>
                <w:lang w:val="ru-RU"/>
              </w:rPr>
              <w:t xml:space="preserve">сокращения бедности и повышения общего </w:t>
            </w:r>
            <w:r w:rsidR="00F05F3E" w:rsidRPr="00C01649">
              <w:rPr>
                <w:lang w:val="ru-RU"/>
              </w:rPr>
              <w:t>благосостояния</w:t>
            </w:r>
            <w:r w:rsidRPr="00C01649">
              <w:rPr>
                <w:lang w:val="ru-RU"/>
              </w:rPr>
              <w:t xml:space="preserve">. </w:t>
            </w:r>
            <w:r w:rsidR="00BB0B2A" w:rsidRPr="00BB0B2A">
              <w:rPr>
                <w:lang w:val="ru-RU"/>
              </w:rPr>
              <w:t>В рамках реализации ПРКСЗ была профинансирована реорганизация сельскохозяйственных организаций, при которой основное внимание уделялось разделению крупных коллективных хозяйств на индивидуальные и семейные дехканские хозяйства с тем, чтобы дать возможность большему количеству сельских жителей стать самостоятельными фермерами, и со стороны ПРКСЗ были оформлены права на использование земли для семей, которые уже занимались сельским хозяйством на отдельных участках, но без официальной документации.</w:t>
            </w:r>
            <w:r w:rsidR="005A155F">
              <w:rPr>
                <w:lang w:val="ru-RU"/>
              </w:rPr>
              <w:t xml:space="preserve"> ПРКСЗ поддержал </w:t>
            </w:r>
            <w:r w:rsidR="00BB0B2A" w:rsidRPr="00BB0B2A">
              <w:rPr>
                <w:lang w:val="ru-RU"/>
              </w:rPr>
              <w:t>выдачу сертификатов на наследуемые права землепользования для более ста тысяч семей, проживающих в сельской местности.</w:t>
            </w:r>
            <w:r w:rsidR="005A155F">
              <w:rPr>
                <w:lang w:val="ru-RU"/>
              </w:rPr>
              <w:t xml:space="preserve"> </w:t>
            </w:r>
            <w:r w:rsidR="00BB0B2A" w:rsidRPr="00BB0B2A">
              <w:rPr>
                <w:lang w:val="ru-RU"/>
              </w:rPr>
              <w:t>Следующим шагом для государства будет то, чтобы эти права можно будет</w:t>
            </w:r>
            <w:r w:rsidR="005A155F">
              <w:rPr>
                <w:lang w:val="ru-RU"/>
              </w:rPr>
              <w:t xml:space="preserve"> продавать, и тем самым создавать сельский рынок земли. Для поддержки такого рынка </w:t>
            </w:r>
            <w:r w:rsidR="00BB0B2A" w:rsidRPr="00BB0B2A">
              <w:rPr>
                <w:lang w:val="ru-RU"/>
              </w:rPr>
              <w:t>требуется надлежащая система регистрации земли.</w:t>
            </w:r>
          </w:p>
        </w:tc>
      </w:tr>
      <w:tr w:rsidR="00827EDE" w:rsidRPr="00092DF5" w:rsidTr="00B75A7E">
        <w:trPr>
          <w:gridBefore w:val="1"/>
          <w:wBefore w:w="100" w:type="dxa"/>
        </w:trPr>
        <w:tc>
          <w:tcPr>
            <w:tcW w:w="9400" w:type="dxa"/>
            <w:gridSpan w:val="5"/>
            <w:tcBorders>
              <w:top w:val="nil"/>
              <w:left w:val="nil"/>
              <w:bottom w:val="nil"/>
              <w:right w:val="nil"/>
            </w:tcBorders>
            <w:shd w:val="clear" w:color="auto" w:fill="FFFFFF"/>
            <w:tcMar>
              <w:top w:w="50" w:type="dxa"/>
              <w:left w:w="50" w:type="dxa"/>
              <w:bottom w:w="50" w:type="dxa"/>
              <w:right w:w="50" w:type="dxa"/>
            </w:tcMar>
            <w:vAlign w:val="center"/>
          </w:tcPr>
          <w:p w:rsidR="00827EDE" w:rsidRPr="005D4B14" w:rsidRDefault="005D4B14" w:rsidP="00B75A7E">
            <w:pPr>
              <w:pStyle w:val="1"/>
              <w:jc w:val="both"/>
              <w:rPr>
                <w:lang w:val="ru-RU"/>
              </w:rPr>
            </w:pPr>
            <w:r w:rsidRPr="005D4B14">
              <w:rPr>
                <w:lang w:val="ru-RU"/>
              </w:rPr>
              <w:t xml:space="preserve">Страна продолжает осуществлять свои реформы в области недвижимого имущества путем создания </w:t>
            </w:r>
            <w:r>
              <w:rPr>
                <w:lang w:val="ru-RU"/>
              </w:rPr>
              <w:t>Государственного унитарного предприятия «Регистрация недвижимого имущества» (</w:t>
            </w:r>
            <w:r w:rsidRPr="005D4B14">
              <w:rPr>
                <w:lang w:val="ru-RU"/>
              </w:rPr>
              <w:t>ГУП «РНИ»</w:t>
            </w:r>
            <w:r>
              <w:rPr>
                <w:lang w:val="ru-RU"/>
              </w:rPr>
              <w:t>)</w:t>
            </w:r>
            <w:r w:rsidRPr="005D4B14">
              <w:rPr>
                <w:lang w:val="ru-RU"/>
              </w:rPr>
              <w:t xml:space="preserve"> в качестве единого органа регистрации и кадастра в стране, с возможностью обеспечить большую защиту прав владения/пользования для всех граждан Таджикистана, а также иностранных инвесторов.</w:t>
            </w:r>
          </w:p>
          <w:p w:rsidR="00827EDE" w:rsidRPr="00092DF5" w:rsidRDefault="00092DF5" w:rsidP="006338D1">
            <w:pPr>
              <w:pStyle w:val="1"/>
              <w:jc w:val="both"/>
              <w:rPr>
                <w:lang w:val="ru-RU"/>
              </w:rPr>
            </w:pPr>
            <w:r w:rsidRPr="005D4B14">
              <w:rPr>
                <w:lang w:val="ru-RU"/>
              </w:rPr>
              <w:t>ГУП «РНИ»</w:t>
            </w:r>
            <w:r w:rsidRPr="00092DF5">
              <w:rPr>
                <w:lang w:val="ru-RU"/>
              </w:rPr>
              <w:t xml:space="preserve"> был</w:t>
            </w:r>
            <w:r>
              <w:rPr>
                <w:lang w:val="ru-RU"/>
              </w:rPr>
              <w:t>о</w:t>
            </w:r>
            <w:r w:rsidRPr="00092DF5">
              <w:rPr>
                <w:lang w:val="ru-RU"/>
              </w:rPr>
              <w:t xml:space="preserve"> создан</w:t>
            </w:r>
            <w:r>
              <w:rPr>
                <w:lang w:val="ru-RU"/>
              </w:rPr>
              <w:t>о</w:t>
            </w:r>
            <w:r w:rsidRPr="00092DF5">
              <w:rPr>
                <w:lang w:val="ru-RU"/>
              </w:rPr>
              <w:t xml:space="preserve"> </w:t>
            </w:r>
            <w:r>
              <w:rPr>
                <w:lang w:val="ru-RU"/>
              </w:rPr>
              <w:t>в соответствие с З</w:t>
            </w:r>
            <w:r w:rsidRPr="00092DF5">
              <w:rPr>
                <w:lang w:val="ru-RU"/>
              </w:rPr>
              <w:t>акон</w:t>
            </w:r>
            <w:r>
              <w:rPr>
                <w:lang w:val="ru-RU"/>
              </w:rPr>
              <w:t>ом</w:t>
            </w:r>
            <w:r w:rsidRPr="00092DF5">
              <w:rPr>
                <w:lang w:val="ru-RU"/>
              </w:rPr>
              <w:t xml:space="preserve"> о государственной регистрации</w:t>
            </w:r>
            <w:r>
              <w:rPr>
                <w:lang w:val="ru-RU"/>
              </w:rPr>
              <w:t>,</w:t>
            </w:r>
            <w:r w:rsidRPr="00092DF5">
              <w:rPr>
                <w:lang w:val="ru-RU"/>
              </w:rPr>
              <w:t xml:space="preserve"> </w:t>
            </w:r>
            <w:r>
              <w:rPr>
                <w:lang w:val="ru-RU"/>
              </w:rPr>
              <w:t xml:space="preserve">принятом </w:t>
            </w:r>
            <w:r w:rsidRPr="00092DF5">
              <w:rPr>
                <w:lang w:val="ru-RU"/>
              </w:rPr>
              <w:t xml:space="preserve">в 2008 году, но </w:t>
            </w:r>
            <w:r w:rsidR="006338D1">
              <w:rPr>
                <w:lang w:val="ru-RU"/>
              </w:rPr>
              <w:t xml:space="preserve">фактически оно было создано </w:t>
            </w:r>
            <w:r w:rsidRPr="00092DF5">
              <w:rPr>
                <w:lang w:val="ru-RU"/>
              </w:rPr>
              <w:t xml:space="preserve">только 2 января 2015 </w:t>
            </w:r>
            <w:r w:rsidR="006338D1">
              <w:rPr>
                <w:lang w:val="ru-RU"/>
              </w:rPr>
              <w:t xml:space="preserve">года. </w:t>
            </w:r>
            <w:r w:rsidR="006338D1" w:rsidRPr="005D4B14">
              <w:rPr>
                <w:lang w:val="ru-RU"/>
              </w:rPr>
              <w:t>ГУП «РНИ»</w:t>
            </w:r>
            <w:r w:rsidRPr="00092DF5">
              <w:rPr>
                <w:lang w:val="ru-RU"/>
              </w:rPr>
              <w:t xml:space="preserve"> </w:t>
            </w:r>
            <w:r w:rsidR="006338D1">
              <w:rPr>
                <w:lang w:val="ru-RU"/>
              </w:rPr>
              <w:t>обладает полномочиями</w:t>
            </w:r>
            <w:r w:rsidRPr="00092DF5">
              <w:rPr>
                <w:lang w:val="ru-RU"/>
              </w:rPr>
              <w:t xml:space="preserve"> на регистрацию все</w:t>
            </w:r>
            <w:r w:rsidR="006338D1">
              <w:rPr>
                <w:lang w:val="ru-RU"/>
              </w:rPr>
              <w:t>го</w:t>
            </w:r>
            <w:r w:rsidRPr="00092DF5">
              <w:rPr>
                <w:lang w:val="ru-RU"/>
              </w:rPr>
              <w:t xml:space="preserve"> недвижимо</w:t>
            </w:r>
            <w:r w:rsidR="006338D1">
              <w:rPr>
                <w:lang w:val="ru-RU"/>
              </w:rPr>
              <w:t>го</w:t>
            </w:r>
            <w:r w:rsidRPr="00092DF5">
              <w:rPr>
                <w:lang w:val="ru-RU"/>
              </w:rPr>
              <w:t xml:space="preserve"> имуществ</w:t>
            </w:r>
            <w:r w:rsidR="006338D1">
              <w:rPr>
                <w:lang w:val="ru-RU"/>
              </w:rPr>
              <w:t>а</w:t>
            </w:r>
            <w:r w:rsidRPr="00092DF5">
              <w:rPr>
                <w:lang w:val="ru-RU"/>
              </w:rPr>
              <w:t xml:space="preserve"> (с </w:t>
            </w:r>
            <w:r w:rsidR="006338D1">
              <w:rPr>
                <w:lang w:val="ru-RU"/>
              </w:rPr>
              <w:t>надлежащей</w:t>
            </w:r>
            <w:r w:rsidRPr="00092DF5">
              <w:rPr>
                <w:lang w:val="ru-RU"/>
              </w:rPr>
              <w:t xml:space="preserve"> информацией о мест</w:t>
            </w:r>
            <w:r w:rsidR="006338D1">
              <w:rPr>
                <w:lang w:val="ru-RU"/>
              </w:rPr>
              <w:t>оположении</w:t>
            </w:r>
            <w:r w:rsidRPr="00092DF5">
              <w:rPr>
                <w:lang w:val="ru-RU"/>
              </w:rPr>
              <w:t xml:space="preserve"> в кадастре)</w:t>
            </w:r>
            <w:r w:rsidR="006338D1">
              <w:rPr>
                <w:lang w:val="ru-RU"/>
              </w:rPr>
              <w:t>,</w:t>
            </w:r>
            <w:r w:rsidRPr="00092DF5">
              <w:rPr>
                <w:lang w:val="ru-RU"/>
              </w:rPr>
              <w:t xml:space="preserve"> и </w:t>
            </w:r>
            <w:r w:rsidR="006338D1">
              <w:rPr>
                <w:lang w:val="ru-RU"/>
              </w:rPr>
              <w:t xml:space="preserve">оно </w:t>
            </w:r>
            <w:r w:rsidRPr="00092DF5">
              <w:rPr>
                <w:lang w:val="ru-RU"/>
              </w:rPr>
              <w:t xml:space="preserve">уже </w:t>
            </w:r>
            <w:r w:rsidR="006338D1">
              <w:rPr>
                <w:lang w:val="ru-RU"/>
              </w:rPr>
              <w:t>объединило</w:t>
            </w:r>
            <w:r w:rsidRPr="00092DF5">
              <w:rPr>
                <w:lang w:val="ru-RU"/>
              </w:rPr>
              <w:t xml:space="preserve"> в себ</w:t>
            </w:r>
            <w:r w:rsidR="006338D1">
              <w:rPr>
                <w:lang w:val="ru-RU"/>
              </w:rPr>
              <w:t>е</w:t>
            </w:r>
            <w:r w:rsidRPr="00092DF5">
              <w:rPr>
                <w:lang w:val="ru-RU"/>
              </w:rPr>
              <w:t xml:space="preserve"> </w:t>
            </w:r>
            <w:r w:rsidRPr="00092DF5">
              <w:rPr>
                <w:lang w:val="ru-RU"/>
              </w:rPr>
              <w:lastRenderedPageBreak/>
              <w:t>офисы БТИ, а также кадастров</w:t>
            </w:r>
            <w:r w:rsidR="006338D1">
              <w:rPr>
                <w:lang w:val="ru-RU"/>
              </w:rPr>
              <w:t>ую</w:t>
            </w:r>
            <w:r w:rsidRPr="00092DF5">
              <w:rPr>
                <w:lang w:val="ru-RU"/>
              </w:rPr>
              <w:t xml:space="preserve"> функци</w:t>
            </w:r>
            <w:r w:rsidR="006338D1">
              <w:rPr>
                <w:lang w:val="ru-RU"/>
              </w:rPr>
              <w:t>ю</w:t>
            </w:r>
            <w:r w:rsidRPr="00092DF5">
              <w:rPr>
                <w:lang w:val="ru-RU"/>
              </w:rPr>
              <w:t xml:space="preserve"> Государственного комитета по зем</w:t>
            </w:r>
            <w:r w:rsidR="006338D1">
              <w:rPr>
                <w:lang w:val="ru-RU"/>
              </w:rPr>
              <w:t>ельному управлению</w:t>
            </w:r>
            <w:r w:rsidRPr="00092DF5">
              <w:rPr>
                <w:lang w:val="ru-RU"/>
              </w:rPr>
              <w:t xml:space="preserve"> и геодезии.</w:t>
            </w:r>
          </w:p>
        </w:tc>
      </w:tr>
      <w:tr w:rsidR="00827EDE" w:rsidRPr="006A5483" w:rsidTr="00B75A7E">
        <w:trPr>
          <w:gridBefore w:val="1"/>
          <w:wBefore w:w="100" w:type="dxa"/>
        </w:trPr>
        <w:tc>
          <w:tcPr>
            <w:tcW w:w="9400" w:type="dxa"/>
            <w:gridSpan w:val="5"/>
            <w:tcBorders>
              <w:top w:val="nil"/>
              <w:left w:val="nil"/>
              <w:bottom w:val="nil"/>
              <w:right w:val="nil"/>
            </w:tcBorders>
            <w:shd w:val="clear" w:color="auto" w:fill="FFFFFF"/>
            <w:tcMar>
              <w:top w:w="50" w:type="dxa"/>
              <w:left w:w="50" w:type="dxa"/>
              <w:bottom w:w="50" w:type="dxa"/>
              <w:right w:w="50" w:type="dxa"/>
            </w:tcMar>
            <w:vAlign w:val="center"/>
          </w:tcPr>
          <w:p w:rsidR="00817FA5" w:rsidRPr="006A5483" w:rsidRDefault="00C91742" w:rsidP="00B75A7E">
            <w:pPr>
              <w:jc w:val="both"/>
            </w:pPr>
            <w:r w:rsidRPr="00C91742">
              <w:lastRenderedPageBreak/>
              <w:t>В Стратегии партнерства со страной (СПС) на 2015-2018 гг. подчеркивается необходимость изменить текущую модель роста, стимулируемого потреблением, для того, чтобы достичь целей государства путем создания новых рабочих мест, которые будут поглощать трудоспособную молодежь и создания условий для экономического благосостояния.</w:t>
            </w:r>
            <w:r w:rsidR="0018684E" w:rsidRPr="00C91742">
              <w:t xml:space="preserve"> </w:t>
            </w:r>
            <w:r>
              <w:t xml:space="preserve">Данный </w:t>
            </w:r>
            <w:r w:rsidRPr="00C91742">
              <w:t>проект предусмотрен в рамках Компонента СПС по развитию частного сектора.</w:t>
            </w:r>
            <w:r w:rsidR="0018684E" w:rsidRPr="00C91742">
              <w:t xml:space="preserve"> </w:t>
            </w:r>
            <w:r w:rsidR="00223478" w:rsidRPr="00223478">
              <w:t>Путем усиления роли частного сектора, цель заключается в том, чтобы создать благоприятные условия для расширения микро, малых и средних предприятий и тем самым создавать новые рабочие места.</w:t>
            </w:r>
            <w:r w:rsidR="0018684E" w:rsidRPr="00223478">
              <w:t xml:space="preserve"> </w:t>
            </w:r>
            <w:r w:rsidR="00223478">
              <w:t>Данны</w:t>
            </w:r>
            <w:r w:rsidR="0031289B">
              <w:t>й</w:t>
            </w:r>
            <w:r w:rsidR="00223478">
              <w:t xml:space="preserve"> </w:t>
            </w:r>
            <w:r w:rsidR="00223478" w:rsidRPr="00223478">
              <w:t>проект будет непосредственно способствовать достижению этого результата, поддерживая реализацию единой системы регистрации в общенациональных масштабах, которая позволит повысить уровень защиты прав владения/пользования и снизить операционные издержки при совершении сделок с недвижимым имуществом.</w:t>
            </w:r>
            <w:r w:rsidR="0018684E" w:rsidRPr="00223478">
              <w:t xml:space="preserve"> </w:t>
            </w:r>
            <w:r w:rsidR="006A5483" w:rsidRPr="006A5483">
              <w:t>Повышенный уровень защиты прав владения/пользования также позволит создать более безопасную базу для залога недвижимого имущества, заложив тем самым основу для продуктивных инвестиций, развития бизнеса и создания рабочих мест.</w:t>
            </w:r>
            <w:r w:rsidR="0018684E" w:rsidRPr="006A5483">
              <w:t xml:space="preserve"> </w:t>
            </w:r>
            <w:r w:rsidR="006A5483" w:rsidRPr="006A5483">
              <w:t>Проект будет тесно координировать с МФК, котор</w:t>
            </w:r>
            <w:r w:rsidR="006A5483">
              <w:t>ая</w:t>
            </w:r>
            <w:r w:rsidR="006A5483" w:rsidRPr="006A5483">
              <w:t xml:space="preserve"> также поддержива</w:t>
            </w:r>
            <w:r w:rsidR="006A5483">
              <w:t>ет</w:t>
            </w:r>
            <w:r w:rsidR="006A5483" w:rsidRPr="006A5483">
              <w:t xml:space="preserve"> улучшения инвестиционного климата и налогового администрирования.</w:t>
            </w:r>
          </w:p>
          <w:p w:rsidR="00817FA5" w:rsidRPr="006A5483" w:rsidRDefault="00817FA5" w:rsidP="00B75A7E">
            <w:pPr>
              <w:jc w:val="both"/>
            </w:pPr>
          </w:p>
          <w:p w:rsidR="00817FA5" w:rsidRPr="006A5483" w:rsidRDefault="00817FA5" w:rsidP="00B75A7E">
            <w:pPr>
              <w:jc w:val="both"/>
            </w:pPr>
          </w:p>
        </w:tc>
      </w:tr>
      <w:tr w:rsidR="00817FA5" w:rsidRPr="00B75A7E" w:rsidTr="00B75A7E">
        <w:trPr>
          <w:gridBefore w:val="1"/>
          <w:wBefore w:w="100" w:type="dxa"/>
        </w:trPr>
        <w:tc>
          <w:tcPr>
            <w:tcW w:w="9400" w:type="dxa"/>
            <w:gridSpan w:val="5"/>
            <w:tcBorders>
              <w:top w:val="nil"/>
              <w:left w:val="nil"/>
              <w:bottom w:val="nil"/>
              <w:right w:val="nil"/>
            </w:tcBorders>
            <w:shd w:val="clear" w:color="auto" w:fill="FFFFFF"/>
            <w:tcMar>
              <w:top w:w="50" w:type="dxa"/>
              <w:left w:w="50" w:type="dxa"/>
              <w:bottom w:w="50" w:type="dxa"/>
              <w:right w:w="50" w:type="dxa"/>
            </w:tcMar>
            <w:vAlign w:val="center"/>
          </w:tcPr>
          <w:p w:rsidR="00817FA5" w:rsidRPr="00B75A7E" w:rsidRDefault="003F6F58" w:rsidP="00B75A7E">
            <w:pPr>
              <w:pStyle w:val="ListParagraph"/>
              <w:numPr>
                <w:ilvl w:val="0"/>
                <w:numId w:val="22"/>
              </w:numPr>
              <w:jc w:val="both"/>
              <w:rPr>
                <w:lang w:val="en-US"/>
              </w:rPr>
            </w:pPr>
            <w:r>
              <w:rPr>
                <w:b/>
              </w:rPr>
              <w:t>Описание проекта</w:t>
            </w:r>
          </w:p>
        </w:tc>
      </w:tr>
      <w:tr w:rsidR="00C1691E" w:rsidRPr="00B75A7E" w:rsidTr="00B75A7E">
        <w:trPr>
          <w:gridBefore w:val="1"/>
          <w:wBefore w:w="100" w:type="dxa"/>
        </w:trPr>
        <w:tc>
          <w:tcPr>
            <w:tcW w:w="9400" w:type="dxa"/>
            <w:gridSpan w:val="5"/>
            <w:tcBorders>
              <w:top w:val="nil"/>
              <w:left w:val="nil"/>
              <w:bottom w:val="nil"/>
              <w:right w:val="nil"/>
            </w:tcBorders>
            <w:shd w:val="clear" w:color="auto" w:fill="FFFFFF"/>
            <w:tcMar>
              <w:top w:w="50" w:type="dxa"/>
              <w:left w:w="50" w:type="dxa"/>
              <w:bottom w:w="50" w:type="dxa"/>
              <w:right w:w="50" w:type="dxa"/>
            </w:tcMar>
            <w:vAlign w:val="center"/>
          </w:tcPr>
          <w:p w:rsidR="00C1691E" w:rsidRPr="006D27D9" w:rsidRDefault="005A155F" w:rsidP="00850C4D">
            <w:pPr>
              <w:keepNext/>
              <w:numPr>
                <w:ilvl w:val="2"/>
                <w:numId w:val="1"/>
              </w:numPr>
              <w:tabs>
                <w:tab w:val="clear" w:pos="1728"/>
                <w:tab w:val="num" w:pos="1368"/>
              </w:tabs>
              <w:spacing w:before="240"/>
              <w:ind w:left="1368" w:hanging="504"/>
              <w:jc w:val="both"/>
              <w:outlineLvl w:val="0"/>
            </w:pPr>
            <w:r>
              <w:rPr>
                <w:lang w:val="en-US"/>
              </w:rPr>
              <w:t>A</w:t>
            </w:r>
            <w:r>
              <w:t>.  Цель развития по проекту</w:t>
            </w:r>
          </w:p>
        </w:tc>
      </w:tr>
      <w:tr w:rsidR="00C1691E" w:rsidRPr="00E71A95" w:rsidTr="00B75A7E">
        <w:trPr>
          <w:gridAfter w:val="2"/>
          <w:wAfter w:w="138" w:type="dxa"/>
        </w:trPr>
        <w:tc>
          <w:tcPr>
            <w:tcW w:w="140" w:type="dxa"/>
            <w:gridSpan w:val="2"/>
            <w:tcBorders>
              <w:top w:val="nil"/>
              <w:left w:val="nil"/>
              <w:bottom w:val="nil"/>
              <w:right w:val="nil"/>
            </w:tcBorders>
            <w:shd w:val="clear" w:color="auto" w:fill="FFFFFF"/>
            <w:tcMar>
              <w:top w:w="50" w:type="dxa"/>
              <w:left w:w="50" w:type="dxa"/>
              <w:bottom w:w="50" w:type="dxa"/>
              <w:right w:w="50" w:type="dxa"/>
            </w:tcMar>
            <w:vAlign w:val="center"/>
          </w:tcPr>
          <w:p w:rsidR="00C1691E" w:rsidRPr="009C4C59" w:rsidRDefault="00C1691E" w:rsidP="00B75A7E">
            <w:pPr>
              <w:jc w:val="both"/>
            </w:pPr>
          </w:p>
        </w:tc>
        <w:tc>
          <w:tcPr>
            <w:tcW w:w="9222" w:type="dxa"/>
            <w:gridSpan w:val="2"/>
            <w:tcBorders>
              <w:top w:val="nil"/>
              <w:left w:val="nil"/>
              <w:bottom w:val="nil"/>
              <w:right w:val="nil"/>
            </w:tcBorders>
            <w:shd w:val="clear" w:color="auto" w:fill="FFFFFF"/>
            <w:tcMar>
              <w:top w:w="50" w:type="dxa"/>
              <w:left w:w="50" w:type="dxa"/>
              <w:bottom w:w="50" w:type="dxa"/>
              <w:right w:w="50" w:type="dxa"/>
            </w:tcMar>
            <w:vAlign w:val="center"/>
          </w:tcPr>
          <w:p w:rsidR="00BB0B2A" w:rsidRPr="00BB0B2A" w:rsidRDefault="005A155F" w:rsidP="00BB0B2A">
            <w:pPr>
              <w:pStyle w:val="1"/>
              <w:jc w:val="both"/>
              <w:rPr>
                <w:lang w:val="ru-RU"/>
              </w:rPr>
            </w:pPr>
            <w:r>
              <w:rPr>
                <w:lang w:val="ru-RU"/>
              </w:rPr>
              <w:t xml:space="preserve">Цель развития по проекту звучит следующим образом: </w:t>
            </w:r>
            <w:r w:rsidR="00BB0B2A" w:rsidRPr="00BB0B2A">
              <w:rPr>
                <w:lang w:val="ru-RU"/>
              </w:rPr>
              <w:t>«поддержать внедрение системы регистрации недвижимого имущества по всей стране, которая будет надежной, прозрачной и эффективной».</w:t>
            </w:r>
            <w:r>
              <w:rPr>
                <w:lang w:val="ru-RU"/>
              </w:rPr>
              <w:t xml:space="preserve"> Данная цель будет достигнута посредствам: (</w:t>
            </w:r>
            <w:r>
              <w:t>a</w:t>
            </w:r>
            <w:r>
              <w:rPr>
                <w:lang w:val="ru-RU"/>
              </w:rPr>
              <w:t>) развертывания системы регистрации недвижимого имущества по всей территории страны наряду с разработкой эффективных процедур, систем и развития человеческих ресурсов; (</w:t>
            </w:r>
            <w:r>
              <w:t>b</w:t>
            </w:r>
            <w:r>
              <w:rPr>
                <w:lang w:val="ru-RU"/>
              </w:rPr>
              <w:t xml:space="preserve">) </w:t>
            </w:r>
            <w:r w:rsidR="00BB0B2A" w:rsidRPr="00BB0B2A">
              <w:rPr>
                <w:lang w:val="ru-RU"/>
              </w:rPr>
              <w:t>систематизации и оцифровки архивных документов и данных, которые имеются в настоящее время в органах БТИ и МЗ</w:t>
            </w:r>
            <w:r>
              <w:rPr>
                <w:lang w:val="ru-RU"/>
              </w:rPr>
              <w:t xml:space="preserve"> и создания систем для управления данными и электронной регистрации; (</w:t>
            </w:r>
            <w:r>
              <w:t>c</w:t>
            </w:r>
            <w:r>
              <w:rPr>
                <w:lang w:val="ru-RU"/>
              </w:rPr>
              <w:t>) усовершенствования нормативно-правовой базы; и (</w:t>
            </w:r>
            <w:r>
              <w:t>d</w:t>
            </w:r>
            <w:r>
              <w:rPr>
                <w:lang w:val="ru-RU"/>
              </w:rPr>
              <w:t>) повышения уровня общественной осведомленности о системе регистрации и как регистрировать свое недвижимое имущество.</w:t>
            </w:r>
          </w:p>
        </w:tc>
      </w:tr>
      <w:tr w:rsidR="00C1691E" w:rsidRPr="00D90610" w:rsidTr="00B75A7E">
        <w:trPr>
          <w:gridBefore w:val="1"/>
          <w:gridAfter w:val="1"/>
          <w:wBefore w:w="100" w:type="dxa"/>
          <w:wAfter w:w="38" w:type="dxa"/>
        </w:trPr>
        <w:tc>
          <w:tcPr>
            <w:tcW w:w="130" w:type="dxa"/>
            <w:gridSpan w:val="2"/>
            <w:tcBorders>
              <w:top w:val="nil"/>
              <w:left w:val="nil"/>
              <w:bottom w:val="nil"/>
              <w:right w:val="nil"/>
            </w:tcBorders>
            <w:shd w:val="clear" w:color="auto" w:fill="FFFFFF"/>
            <w:tcMar>
              <w:top w:w="50" w:type="dxa"/>
              <w:left w:w="50" w:type="dxa"/>
              <w:bottom w:w="50" w:type="dxa"/>
              <w:right w:w="50" w:type="dxa"/>
            </w:tcMar>
            <w:vAlign w:val="center"/>
          </w:tcPr>
          <w:p w:rsidR="00C1691E" w:rsidRPr="00E71A95" w:rsidRDefault="00C1691E" w:rsidP="00B75A7E">
            <w:pPr>
              <w:jc w:val="both"/>
            </w:pPr>
          </w:p>
        </w:tc>
        <w:tc>
          <w:tcPr>
            <w:tcW w:w="9232" w:type="dxa"/>
            <w:gridSpan w:val="2"/>
            <w:tcBorders>
              <w:top w:val="nil"/>
              <w:left w:val="nil"/>
              <w:bottom w:val="nil"/>
              <w:right w:val="nil"/>
            </w:tcBorders>
            <w:shd w:val="clear" w:color="auto" w:fill="FFFFFF"/>
            <w:tcMar>
              <w:top w:w="50" w:type="dxa"/>
              <w:left w:w="50" w:type="dxa"/>
              <w:bottom w:w="50" w:type="dxa"/>
              <w:right w:w="50" w:type="dxa"/>
            </w:tcMar>
            <w:vAlign w:val="center"/>
          </w:tcPr>
          <w:p w:rsidR="00C1691E" w:rsidRPr="00D90610" w:rsidRDefault="000E2BD5" w:rsidP="00B75A7E">
            <w:pPr>
              <w:pStyle w:val="1"/>
              <w:jc w:val="both"/>
              <w:rPr>
                <w:lang w:val="ru-RU"/>
              </w:rPr>
            </w:pPr>
            <w:r w:rsidRPr="00016D37">
              <w:rPr>
                <w:lang w:val="ru-RU"/>
              </w:rPr>
              <w:t>Предлагаемые</w:t>
            </w:r>
            <w:r w:rsidRPr="00D90610">
              <w:rPr>
                <w:lang w:val="ru-RU"/>
              </w:rPr>
              <w:t xml:space="preserve"> </w:t>
            </w:r>
            <w:r w:rsidRPr="00016D37">
              <w:rPr>
                <w:lang w:val="ru-RU"/>
              </w:rPr>
              <w:t>ключевые</w:t>
            </w:r>
            <w:r w:rsidRPr="00D90610">
              <w:rPr>
                <w:lang w:val="ru-RU"/>
              </w:rPr>
              <w:t xml:space="preserve"> </w:t>
            </w:r>
            <w:r>
              <w:rPr>
                <w:lang w:val="ru-RU"/>
              </w:rPr>
              <w:t>результаты</w:t>
            </w:r>
            <w:r w:rsidRPr="00D90610">
              <w:rPr>
                <w:lang w:val="ru-RU"/>
              </w:rPr>
              <w:t xml:space="preserve"> </w:t>
            </w:r>
            <w:r>
              <w:rPr>
                <w:lang w:val="ru-RU"/>
              </w:rPr>
              <w:t>включают</w:t>
            </w:r>
            <w:r w:rsidRPr="00D90610">
              <w:rPr>
                <w:lang w:val="ru-RU"/>
              </w:rPr>
              <w:t xml:space="preserve"> </w:t>
            </w:r>
            <w:r>
              <w:rPr>
                <w:lang w:val="ru-RU"/>
              </w:rPr>
              <w:t>в</w:t>
            </w:r>
            <w:r w:rsidRPr="00D90610">
              <w:rPr>
                <w:lang w:val="ru-RU"/>
              </w:rPr>
              <w:t xml:space="preserve"> </w:t>
            </w:r>
            <w:r>
              <w:rPr>
                <w:lang w:val="ru-RU"/>
              </w:rPr>
              <w:t>себя</w:t>
            </w:r>
            <w:r w:rsidR="00C1691E" w:rsidRPr="00D90610">
              <w:rPr>
                <w:lang w:val="ru-RU"/>
              </w:rPr>
              <w:t xml:space="preserve">: </w:t>
            </w:r>
            <w:r w:rsidR="00D90610" w:rsidRPr="00016D37">
              <w:rPr>
                <w:lang w:val="ru-RU"/>
              </w:rPr>
              <w:t>1) сокращение времени для совершения регистрационных действий; 2) правила, процедуры и информация являются  широко и легко доступными для всех пользователей; 3) увеличение количества зарегистрированных объектов недвижимого имущества в системе; и 4) растущее доверие к системе регистрации со стороны пользователей.</w:t>
            </w:r>
            <w:r w:rsidR="00C1691E" w:rsidRPr="00D90610">
              <w:rPr>
                <w:lang w:val="ru-RU"/>
              </w:rPr>
              <w:t xml:space="preserve">  </w:t>
            </w:r>
          </w:p>
        </w:tc>
      </w:tr>
    </w:tbl>
    <w:p w:rsidR="00561EDC" w:rsidRPr="00D90610" w:rsidRDefault="00561EDC" w:rsidP="00561EDC"/>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30"/>
        <w:gridCol w:w="432"/>
        <w:gridCol w:w="8611"/>
        <w:gridCol w:w="189"/>
      </w:tblGrid>
      <w:tr w:rsidR="00C1691E" w:rsidRPr="00415A83" w:rsidTr="00817FA5">
        <w:tc>
          <w:tcPr>
            <w:tcW w:w="9362" w:type="dxa"/>
            <w:gridSpan w:val="4"/>
            <w:tcBorders>
              <w:top w:val="nil"/>
              <w:left w:val="nil"/>
              <w:bottom w:val="nil"/>
              <w:right w:val="nil"/>
            </w:tcBorders>
            <w:shd w:val="clear" w:color="auto" w:fill="FFFFFF"/>
            <w:tcMar>
              <w:top w:w="50" w:type="dxa"/>
              <w:left w:w="50" w:type="dxa"/>
              <w:bottom w:w="50" w:type="dxa"/>
              <w:right w:w="50" w:type="dxa"/>
            </w:tcMar>
            <w:vAlign w:val="center"/>
          </w:tcPr>
          <w:p w:rsidR="00C1691E" w:rsidRPr="00161553" w:rsidRDefault="00415A83" w:rsidP="00161553">
            <w:pPr>
              <w:pStyle w:val="1"/>
              <w:rPr>
                <w:lang w:val="ru-RU"/>
              </w:rPr>
            </w:pPr>
            <w:r>
              <w:t xml:space="preserve">B.  </w:t>
            </w:r>
            <w:r w:rsidR="00161553">
              <w:rPr>
                <w:lang w:val="ru-RU"/>
              </w:rPr>
              <w:t>Структура проекта</w:t>
            </w:r>
          </w:p>
        </w:tc>
      </w:tr>
      <w:tr w:rsidR="00C1691E" w:rsidRPr="00FD6E3B" w:rsidTr="00817FA5">
        <w:tc>
          <w:tcPr>
            <w:tcW w:w="562" w:type="dxa"/>
            <w:gridSpan w:val="2"/>
            <w:tcBorders>
              <w:top w:val="nil"/>
              <w:left w:val="nil"/>
              <w:bottom w:val="nil"/>
              <w:right w:val="nil"/>
            </w:tcBorders>
            <w:shd w:val="clear" w:color="auto" w:fill="FFFFFF"/>
            <w:tcMar>
              <w:top w:w="50" w:type="dxa"/>
              <w:left w:w="50" w:type="dxa"/>
              <w:bottom w:w="50" w:type="dxa"/>
              <w:right w:w="50" w:type="dxa"/>
            </w:tcMar>
            <w:vAlign w:val="center"/>
          </w:tcPr>
          <w:p w:rsidR="00C1691E" w:rsidRPr="00415A83" w:rsidRDefault="00C1691E" w:rsidP="00640F82">
            <w:pPr>
              <w:rPr>
                <w:lang w:val="en-US"/>
              </w:rPr>
            </w:pPr>
          </w:p>
        </w:tc>
        <w:tc>
          <w:tcPr>
            <w:tcW w:w="8800" w:type="dxa"/>
            <w:gridSpan w:val="2"/>
            <w:tcBorders>
              <w:top w:val="nil"/>
              <w:left w:val="nil"/>
              <w:bottom w:val="nil"/>
              <w:right w:val="nil"/>
            </w:tcBorders>
            <w:shd w:val="clear" w:color="auto" w:fill="FFFFFF"/>
            <w:tcMar>
              <w:top w:w="50" w:type="dxa"/>
              <w:left w:w="50" w:type="dxa"/>
              <w:bottom w:w="50" w:type="dxa"/>
              <w:right w:w="50" w:type="dxa"/>
            </w:tcMar>
            <w:vAlign w:val="center"/>
          </w:tcPr>
          <w:p w:rsidR="00C1691E" w:rsidRPr="00FB3AD7" w:rsidRDefault="00EE32CB" w:rsidP="00415A83">
            <w:pPr>
              <w:pStyle w:val="1"/>
              <w:rPr>
                <w:lang w:val="ru-RU"/>
              </w:rPr>
            </w:pPr>
            <w:r>
              <w:rPr>
                <w:lang w:val="ru-RU"/>
              </w:rPr>
              <w:t xml:space="preserve">Предлагаемые компоненты </w:t>
            </w:r>
            <w:r w:rsidR="00022807">
              <w:rPr>
                <w:lang w:val="ru-RU"/>
              </w:rPr>
              <w:t xml:space="preserve">проекта </w:t>
            </w:r>
            <w:r>
              <w:rPr>
                <w:lang w:val="ru-RU"/>
              </w:rPr>
              <w:t>включают в себя</w:t>
            </w:r>
            <w:r w:rsidR="00C1691E" w:rsidRPr="00FB3AD7">
              <w:rPr>
                <w:lang w:val="ru-RU"/>
              </w:rPr>
              <w:t xml:space="preserve">: </w:t>
            </w:r>
          </w:p>
          <w:p w:rsidR="009318A6" w:rsidRPr="009B5A10" w:rsidRDefault="005A155F" w:rsidP="00FB3AD7">
            <w:pPr>
              <w:pStyle w:val="1"/>
              <w:numPr>
                <w:ilvl w:val="0"/>
                <w:numId w:val="30"/>
              </w:numPr>
              <w:jc w:val="both"/>
              <w:rPr>
                <w:lang w:val="ru-RU"/>
              </w:rPr>
            </w:pPr>
            <w:r>
              <w:rPr>
                <w:u w:val="single"/>
                <w:lang w:val="ru-RU"/>
              </w:rPr>
              <w:t>Развертывание системы регистрации недвижимого имущества</w:t>
            </w:r>
            <w:r>
              <w:rPr>
                <w:lang w:val="ru-RU"/>
              </w:rPr>
              <w:t xml:space="preserve">. В рамках реализации данного компонента будет оказываться поддержка по </w:t>
            </w:r>
            <w:r w:rsidR="00BB0B2A" w:rsidRPr="00BB0B2A">
              <w:rPr>
                <w:lang w:val="ru-RU"/>
              </w:rPr>
              <w:t xml:space="preserve">созданию </w:t>
            </w:r>
            <w:r w:rsidR="00BB0B2A" w:rsidRPr="00BB0B2A">
              <w:rPr>
                <w:lang w:val="ru-RU"/>
              </w:rPr>
              <w:lastRenderedPageBreak/>
              <w:t>национальной системы регистрации недвижимого имущества</w:t>
            </w:r>
            <w:r>
              <w:rPr>
                <w:lang w:val="ru-RU"/>
              </w:rPr>
              <w:t xml:space="preserve"> и развитие ГУП «РНИ». </w:t>
            </w:r>
            <w:r w:rsidR="00BB0B2A" w:rsidRPr="00BB0B2A">
              <w:rPr>
                <w:lang w:val="ru-RU"/>
              </w:rPr>
              <w:t>Данный компонент включает в себя следующее: улучшение физической инфраструктуры,</w:t>
            </w:r>
            <w:r>
              <w:rPr>
                <w:lang w:val="ru-RU"/>
              </w:rPr>
              <w:t xml:space="preserve"> повышение качества обслуживания клиентов и прозрачности, оказание поддержки в</w:t>
            </w:r>
            <w:r w:rsidR="009B5A10" w:rsidRPr="00016D37">
              <w:rPr>
                <w:lang w:val="ru-RU"/>
              </w:rPr>
              <w:t xml:space="preserve"> планировании и обеспечении институциональной устойчивости, оказание помощи по дальнейшей разработки положений и нормативно-правовой базы для регистрации и поддержки в проведении учебной деятельности.</w:t>
            </w:r>
            <w:r w:rsidR="004736A6" w:rsidRPr="009B5A10">
              <w:rPr>
                <w:lang w:val="ru-RU"/>
              </w:rPr>
              <w:t xml:space="preserve"> </w:t>
            </w:r>
          </w:p>
          <w:p w:rsidR="00B71A18" w:rsidRPr="007D194A" w:rsidRDefault="007D194A" w:rsidP="00B71A18">
            <w:pPr>
              <w:pStyle w:val="ListParagraph"/>
              <w:numPr>
                <w:ilvl w:val="0"/>
                <w:numId w:val="30"/>
              </w:numPr>
              <w:jc w:val="both"/>
            </w:pPr>
            <w:r w:rsidRPr="00016D37">
              <w:rPr>
                <w:u w:val="single"/>
              </w:rPr>
              <w:t xml:space="preserve">Разработка </w:t>
            </w:r>
            <w:r w:rsidR="00777C8E">
              <w:rPr>
                <w:u w:val="single"/>
              </w:rPr>
              <w:t xml:space="preserve">программного обеспечения </w:t>
            </w:r>
            <w:r w:rsidRPr="00016D37">
              <w:rPr>
                <w:u w:val="single"/>
              </w:rPr>
              <w:t xml:space="preserve">ИТ </w:t>
            </w:r>
            <w:r w:rsidR="005A155F">
              <w:rPr>
                <w:u w:val="single"/>
              </w:rPr>
              <w:t>и управление данными</w:t>
            </w:r>
            <w:r w:rsidR="005A155F">
              <w:t xml:space="preserve">. В рамках реализации данного компонента будет оказываться поддержка по следующим направлениям: </w:t>
            </w:r>
            <w:r w:rsidR="00BB0B2A" w:rsidRPr="00BB0B2A">
              <w:t>оцифровка/перенос бумажных документов в центральную базу данных и развитие ИТ-системы</w:t>
            </w:r>
            <w:r w:rsidR="005A155F">
              <w:t>. Данный компонент включает в себя такие мероприятия, как: преобразование</w:t>
            </w:r>
            <w:r w:rsidRPr="00016D37">
              <w:t xml:space="preserve"> данных, сбор данных и введение их в новую систему (как в бумажном виде, так и цифровом варианте), преобразование информации об ипотеке и включение ее в новую систему, разработка программного обеспечения и развитие онлайн услуг для специалистов и общественности.</w:t>
            </w:r>
            <w:r>
              <w:t xml:space="preserve"> </w:t>
            </w:r>
          </w:p>
          <w:p w:rsidR="009318A6" w:rsidRPr="00FD6E3B" w:rsidRDefault="00FD6E3B" w:rsidP="00B71A18">
            <w:pPr>
              <w:pStyle w:val="ListParagraph"/>
              <w:numPr>
                <w:ilvl w:val="0"/>
                <w:numId w:val="30"/>
              </w:numPr>
              <w:jc w:val="both"/>
            </w:pPr>
            <w:r w:rsidRPr="00D120BA">
              <w:rPr>
                <w:u w:val="single"/>
              </w:rPr>
              <w:t>Информирование общественности и образовательные мероприятия, мониторинг и оценка, управление проектом</w:t>
            </w:r>
            <w:r w:rsidRPr="00D120BA">
              <w:t xml:space="preserve">. Данный компонент включает в себя следующее: оказание </w:t>
            </w:r>
            <w:r w:rsidR="005A155F">
              <w:t xml:space="preserve">поддержки по управлению проектом посредствам финансирования небольшого </w:t>
            </w:r>
            <w:r w:rsidR="00BB0B2A" w:rsidRPr="00BB0B2A">
              <w:t>подразделения по реализации проекта, мониторинг и оценка, проведение общественных просветительских и образовательных кампаний, а также информационно-разъяснительной работы.</w:t>
            </w:r>
            <w:r w:rsidR="005A155F">
              <w:t xml:space="preserve"> Деятельность по информированию общественности и образовательные кампании будут проводиться неправительственными организациями с тем, чтобы заинтересовать</w:t>
            </w:r>
            <w:r w:rsidRPr="00D120BA">
              <w:t xml:space="preserve"> в получении прав на землю сельских жителей и женщин, в частности. Деятельность по мониторингу и оценке будет включать в себя данные по регистрации в разбивке по гендерному показателю, которые уже были собраны относительно выдачи сертификатов на право землепользования. Мониторинг будет также включать механизм обратной связи  граждан для того, чтобы отслеживать улучшение качества в обслуживании клиентов и повышении доверии к системе. Данный компонент также будет поддерживать усиление механизма рассмотрения жалоб ГУП «РНИ», поступающие относительно регистрации.</w:t>
            </w:r>
          </w:p>
          <w:p w:rsidR="00C1691E" w:rsidRPr="00FD6E3B" w:rsidRDefault="00C1691E" w:rsidP="00415A83">
            <w:pPr>
              <w:pStyle w:val="1"/>
              <w:rPr>
                <w:sz w:val="22"/>
                <w:szCs w:val="22"/>
                <w:lang w:val="ru-RU"/>
              </w:rPr>
            </w:pPr>
          </w:p>
        </w:tc>
      </w:tr>
      <w:tr w:rsidR="00415A83" w:rsidRPr="00415A83" w:rsidTr="007D003C">
        <w:trPr>
          <w:gridAfter w:val="1"/>
          <w:wAfter w:w="189" w:type="dxa"/>
        </w:trPr>
        <w:tc>
          <w:tcPr>
            <w:tcW w:w="9173" w:type="dxa"/>
            <w:gridSpan w:val="3"/>
            <w:tcBorders>
              <w:top w:val="nil"/>
              <w:left w:val="nil"/>
              <w:bottom w:val="nil"/>
              <w:right w:val="nil"/>
            </w:tcBorders>
            <w:shd w:val="clear" w:color="auto" w:fill="FFFFFF"/>
            <w:tcMar>
              <w:top w:w="50" w:type="dxa"/>
              <w:left w:w="50" w:type="dxa"/>
              <w:bottom w:w="50" w:type="dxa"/>
              <w:right w:w="50" w:type="dxa"/>
            </w:tcMar>
            <w:vAlign w:val="center"/>
          </w:tcPr>
          <w:p w:rsidR="00415A83" w:rsidRPr="00415A83" w:rsidRDefault="00415A83" w:rsidP="00D15DA1">
            <w:pPr>
              <w:pStyle w:val="1"/>
            </w:pPr>
            <w:r>
              <w:lastRenderedPageBreak/>
              <w:t xml:space="preserve">C.  </w:t>
            </w:r>
            <w:r w:rsidR="00D15DA1">
              <w:rPr>
                <w:lang w:val="ru-RU"/>
              </w:rPr>
              <w:t>Реализующее агентство</w:t>
            </w:r>
            <w:r w:rsidRPr="00415A83">
              <w:t xml:space="preserve"> </w:t>
            </w:r>
          </w:p>
        </w:tc>
      </w:tr>
      <w:tr w:rsidR="00415A83" w:rsidRPr="001045AA" w:rsidTr="00B75A7E">
        <w:tc>
          <w:tcPr>
            <w:tcW w:w="130" w:type="dxa"/>
            <w:tcBorders>
              <w:top w:val="nil"/>
              <w:left w:val="nil"/>
              <w:bottom w:val="nil"/>
              <w:right w:val="nil"/>
            </w:tcBorders>
            <w:shd w:val="clear" w:color="auto" w:fill="FFFFFF"/>
            <w:tcMar>
              <w:top w:w="50" w:type="dxa"/>
              <w:left w:w="50" w:type="dxa"/>
              <w:bottom w:w="50" w:type="dxa"/>
              <w:right w:w="50" w:type="dxa"/>
            </w:tcMar>
            <w:vAlign w:val="center"/>
          </w:tcPr>
          <w:p w:rsidR="00415A83" w:rsidRPr="00415A83" w:rsidRDefault="00415A83" w:rsidP="007D003C">
            <w:pPr>
              <w:rPr>
                <w:lang w:val="en-US"/>
              </w:rPr>
            </w:pPr>
          </w:p>
        </w:tc>
        <w:tc>
          <w:tcPr>
            <w:tcW w:w="9232" w:type="dxa"/>
            <w:gridSpan w:val="3"/>
            <w:tcBorders>
              <w:top w:val="nil"/>
              <w:left w:val="nil"/>
              <w:bottom w:val="nil"/>
              <w:right w:val="nil"/>
            </w:tcBorders>
            <w:shd w:val="clear" w:color="auto" w:fill="FFFFFF"/>
            <w:tcMar>
              <w:top w:w="50" w:type="dxa"/>
              <w:left w:w="50" w:type="dxa"/>
              <w:bottom w:w="50" w:type="dxa"/>
              <w:right w:w="50" w:type="dxa"/>
            </w:tcMar>
            <w:vAlign w:val="center"/>
          </w:tcPr>
          <w:p w:rsidR="0096632F" w:rsidRPr="000C5523" w:rsidRDefault="00320248" w:rsidP="00B75A7E">
            <w:pPr>
              <w:spacing w:after="120"/>
              <w:jc w:val="both"/>
            </w:pPr>
            <w:r w:rsidRPr="00D120BA">
              <w:t>Проект</w:t>
            </w:r>
            <w:r w:rsidRPr="00B52DDD">
              <w:t xml:space="preserve"> </w:t>
            </w:r>
            <w:r w:rsidRPr="00D120BA">
              <w:t>будет</w:t>
            </w:r>
            <w:r w:rsidRPr="00B52DDD">
              <w:t xml:space="preserve"> </w:t>
            </w:r>
            <w:r w:rsidRPr="00D120BA">
              <w:t>реализовываться</w:t>
            </w:r>
            <w:r w:rsidRPr="00B52DDD">
              <w:t xml:space="preserve"> </w:t>
            </w:r>
            <w:r w:rsidRPr="00D120BA">
              <w:t>Республиканской</w:t>
            </w:r>
            <w:r w:rsidRPr="00B52DDD">
              <w:t xml:space="preserve"> </w:t>
            </w:r>
            <w:r w:rsidRPr="00D120BA">
              <w:t>организацией</w:t>
            </w:r>
            <w:r w:rsidRPr="00B52DDD">
              <w:t xml:space="preserve"> </w:t>
            </w:r>
            <w:r w:rsidRPr="00D120BA">
              <w:t>по</w:t>
            </w:r>
            <w:r w:rsidRPr="00B52DDD">
              <w:t xml:space="preserve"> </w:t>
            </w:r>
            <w:r w:rsidRPr="00D120BA">
              <w:t>государственной</w:t>
            </w:r>
            <w:r w:rsidRPr="00B52DDD">
              <w:t xml:space="preserve"> </w:t>
            </w:r>
            <w:r w:rsidRPr="00D120BA">
              <w:t>регистрации</w:t>
            </w:r>
            <w:r w:rsidRPr="00B52DDD">
              <w:t xml:space="preserve">, </w:t>
            </w:r>
            <w:r w:rsidRPr="00D120BA">
              <w:t>которую</w:t>
            </w:r>
            <w:r w:rsidRPr="00B52DDD">
              <w:t xml:space="preserve"> </w:t>
            </w:r>
            <w:r w:rsidRPr="00D120BA">
              <w:t>чаще</w:t>
            </w:r>
            <w:r w:rsidRPr="00B52DDD">
              <w:t xml:space="preserve"> </w:t>
            </w:r>
            <w:r w:rsidRPr="00D120BA">
              <w:t>всего</w:t>
            </w:r>
            <w:r w:rsidRPr="00B52DDD">
              <w:t xml:space="preserve"> </w:t>
            </w:r>
            <w:r w:rsidRPr="00D120BA">
              <w:t>называют</w:t>
            </w:r>
            <w:r w:rsidRPr="00B52DDD">
              <w:t xml:space="preserve"> </w:t>
            </w:r>
            <w:r w:rsidRPr="00D120BA">
              <w:t>Государственным</w:t>
            </w:r>
            <w:r w:rsidRPr="00B52DDD">
              <w:t xml:space="preserve"> </w:t>
            </w:r>
            <w:r w:rsidRPr="00D120BA">
              <w:t>унитарным</w:t>
            </w:r>
            <w:r w:rsidRPr="00B52DDD">
              <w:t xml:space="preserve"> </w:t>
            </w:r>
            <w:r w:rsidRPr="00D120BA">
              <w:t>предприятием</w:t>
            </w:r>
            <w:r w:rsidRPr="00B52DDD">
              <w:t xml:space="preserve"> «</w:t>
            </w:r>
            <w:r w:rsidRPr="00D120BA">
              <w:t>Регистрация</w:t>
            </w:r>
            <w:r w:rsidRPr="00B52DDD">
              <w:t xml:space="preserve"> </w:t>
            </w:r>
            <w:r w:rsidRPr="00D120BA">
              <w:t>недвижимого</w:t>
            </w:r>
            <w:r w:rsidRPr="00B52DDD">
              <w:t xml:space="preserve"> </w:t>
            </w:r>
            <w:r w:rsidRPr="00D120BA">
              <w:t>имущества</w:t>
            </w:r>
            <w:r w:rsidRPr="00B52DDD">
              <w:t xml:space="preserve"> (</w:t>
            </w:r>
            <w:r w:rsidRPr="00D120BA">
              <w:t>ГУП</w:t>
            </w:r>
            <w:r w:rsidRPr="00B52DDD">
              <w:t xml:space="preserve"> «</w:t>
            </w:r>
            <w:r w:rsidRPr="00D120BA">
              <w:t>РНИ</w:t>
            </w:r>
            <w:r w:rsidRPr="00B52DDD">
              <w:t xml:space="preserve">») </w:t>
            </w:r>
            <w:r w:rsidRPr="00D120BA">
              <w:t>и</w:t>
            </w:r>
            <w:r w:rsidRPr="00B52DDD">
              <w:t xml:space="preserve"> </w:t>
            </w:r>
            <w:r w:rsidRPr="00D120BA">
              <w:t>его</w:t>
            </w:r>
            <w:r w:rsidRPr="00B52DDD">
              <w:t xml:space="preserve"> </w:t>
            </w:r>
            <w:r w:rsidRPr="00D120BA">
              <w:t>подведомственными</w:t>
            </w:r>
            <w:r w:rsidRPr="00B52DDD">
              <w:t xml:space="preserve"> </w:t>
            </w:r>
            <w:r w:rsidRPr="00D120BA">
              <w:t>организациями</w:t>
            </w:r>
            <w:r w:rsidRPr="00B52DDD">
              <w:t xml:space="preserve">, </w:t>
            </w:r>
            <w:r w:rsidRPr="00D120BA">
              <w:t>которые</w:t>
            </w:r>
            <w:r w:rsidRPr="00B52DDD">
              <w:t xml:space="preserve"> </w:t>
            </w:r>
            <w:r w:rsidRPr="00D120BA">
              <w:t>известны</w:t>
            </w:r>
            <w:r w:rsidRPr="00B52DDD">
              <w:t xml:space="preserve"> </w:t>
            </w:r>
            <w:r w:rsidRPr="00D120BA">
              <w:t>как</w:t>
            </w:r>
            <w:r w:rsidRPr="00B52DDD">
              <w:t xml:space="preserve"> </w:t>
            </w:r>
            <w:r w:rsidRPr="00D120BA">
              <w:t>территориальные</w:t>
            </w:r>
            <w:r w:rsidRPr="00B52DDD">
              <w:t xml:space="preserve"> </w:t>
            </w:r>
            <w:r w:rsidRPr="00D120BA">
              <w:t>организации</w:t>
            </w:r>
            <w:r w:rsidRPr="00B52DDD">
              <w:t xml:space="preserve"> </w:t>
            </w:r>
            <w:r w:rsidRPr="00D120BA">
              <w:t>по</w:t>
            </w:r>
            <w:r w:rsidRPr="00B52DDD">
              <w:t xml:space="preserve"> </w:t>
            </w:r>
            <w:r w:rsidRPr="00D120BA">
              <w:t>государственной</w:t>
            </w:r>
            <w:r w:rsidRPr="00B52DDD">
              <w:t xml:space="preserve"> </w:t>
            </w:r>
            <w:r w:rsidRPr="00D120BA">
              <w:t>регистрации</w:t>
            </w:r>
            <w:r w:rsidRPr="00B52DDD">
              <w:t>.</w:t>
            </w:r>
            <w:r w:rsidR="0096632F" w:rsidRPr="00B52DDD">
              <w:t xml:space="preserve"> </w:t>
            </w:r>
            <w:r w:rsidR="00E81F27" w:rsidRPr="00D120BA">
              <w:t>ГУП «РНИ» было образовано Постановлением Правительства от 2 марта 2013 года, которое также объединило ГУП «Марказ-Замин» (которое было ответственно за землеустроительные работы) и БТИ (которое было ответственно за проведение технической инвентаризации) в ГУП «РНИ».</w:t>
            </w:r>
            <w:r w:rsidR="00E81F27">
              <w:t xml:space="preserve"> </w:t>
            </w:r>
            <w:r w:rsidR="00862F33" w:rsidRPr="00E81F27">
              <w:t xml:space="preserve"> </w:t>
            </w:r>
            <w:r w:rsidR="00594297" w:rsidRPr="00D120BA">
              <w:t xml:space="preserve">Новая организация была официально зарегистрирована в Министерстве юстиции 16 июня 2014 года, и она имеет статус юридического лица, свой устав, который утвержден коллегией Государственного </w:t>
            </w:r>
            <w:r w:rsidR="00594297" w:rsidRPr="00D120BA">
              <w:lastRenderedPageBreak/>
              <w:t>комитета по земельному управлению и геодезии в декабре 2014 года.</w:t>
            </w:r>
            <w:r w:rsidR="00862F33" w:rsidRPr="00594297">
              <w:t xml:space="preserve"> </w:t>
            </w:r>
            <w:r w:rsidR="00594297" w:rsidRPr="00D120BA">
              <w:t>В структуре ГУП «РНИ» имеются все соответствующие подразделения, необходимые для реализации Проекта, а именно, по правовым вопросам, регистрации, кадастру, информационным технологиям, человеческим ресурсам, бухгалтерскому учету, финансам и мониторингу, а также и архивы.</w:t>
            </w:r>
            <w:r w:rsidR="00862F33" w:rsidRPr="00594297">
              <w:t xml:space="preserve"> </w:t>
            </w:r>
            <w:r w:rsidR="000C5523" w:rsidRPr="00D120BA">
              <w:t>ГУП «РНИ» является децентрализованной организацией в том смысле, что его подразделения районного уровня, являются самостоятельными, хозрасчетными единицами, однако управление всеми финансовыми средствами и закупочная деятельность, будут осуществляться централизованно в соответствии с политикой и процедурами Всемирного банка, при этом подразделения на районном уровне будут ключевыми бенефициарами.</w:t>
            </w:r>
            <w:r w:rsidR="000C5523">
              <w:t xml:space="preserve"> </w:t>
            </w:r>
            <w:r w:rsidR="00862F33" w:rsidRPr="000C5523">
              <w:t xml:space="preserve">  </w:t>
            </w:r>
            <w:r w:rsidR="00594297" w:rsidRPr="000C5523">
              <w:t xml:space="preserve"> </w:t>
            </w:r>
          </w:p>
          <w:p w:rsidR="00415A83" w:rsidRPr="001045AA" w:rsidRDefault="005F16A1" w:rsidP="00B75A7E">
            <w:pPr>
              <w:pStyle w:val="1"/>
              <w:jc w:val="both"/>
              <w:rPr>
                <w:lang w:val="ru-RU"/>
              </w:rPr>
            </w:pPr>
            <w:r w:rsidRPr="00016D37">
              <w:rPr>
                <w:lang w:val="ru-RU"/>
              </w:rPr>
              <w:t>Поскольку ГУП «РНИ» является новым институтом и никогда не занимался  реализацией проектов, финансируемых на средства Банка, будет необходимо осуществлять большой объем работ по укреплению его потенциала</w:t>
            </w:r>
            <w:r w:rsidR="0082032B" w:rsidRPr="005F16A1">
              <w:rPr>
                <w:lang w:val="ru-RU"/>
              </w:rPr>
              <w:t>.</w:t>
            </w:r>
            <w:r w:rsidR="00415A83" w:rsidRPr="005F16A1">
              <w:rPr>
                <w:lang w:val="ru-RU"/>
              </w:rPr>
              <w:t xml:space="preserve"> </w:t>
            </w:r>
            <w:r>
              <w:rPr>
                <w:lang w:val="ru-RU"/>
              </w:rPr>
              <w:t>Предлагаемый</w:t>
            </w:r>
            <w:r w:rsidRPr="005F16A1">
              <w:rPr>
                <w:lang w:val="ru-RU"/>
              </w:rPr>
              <w:t xml:space="preserve"> </w:t>
            </w:r>
            <w:r>
              <w:rPr>
                <w:lang w:val="ru-RU"/>
              </w:rPr>
              <w:t>проект</w:t>
            </w:r>
            <w:r w:rsidR="00DC30EA" w:rsidRPr="005F16A1">
              <w:rPr>
                <w:lang w:val="ru-RU"/>
              </w:rPr>
              <w:t xml:space="preserve"> </w:t>
            </w:r>
            <w:r>
              <w:rPr>
                <w:lang w:val="ru-RU"/>
              </w:rPr>
              <w:t>будет</w:t>
            </w:r>
            <w:r w:rsidRPr="005F16A1">
              <w:rPr>
                <w:lang w:val="ru-RU"/>
              </w:rPr>
              <w:t xml:space="preserve"> </w:t>
            </w:r>
            <w:r>
              <w:rPr>
                <w:lang w:val="ru-RU"/>
              </w:rPr>
              <w:t>осуществляться</w:t>
            </w:r>
            <w:r w:rsidR="00DC30EA" w:rsidRPr="005F16A1">
              <w:rPr>
                <w:lang w:val="ru-RU"/>
              </w:rPr>
              <w:t xml:space="preserve"> </w:t>
            </w:r>
            <w:r>
              <w:rPr>
                <w:lang w:val="ru-RU"/>
              </w:rPr>
              <w:t>через</w:t>
            </w:r>
            <w:r w:rsidR="00DC30EA" w:rsidRPr="005F16A1">
              <w:rPr>
                <w:lang w:val="ru-RU"/>
              </w:rPr>
              <w:t xml:space="preserve"> </w:t>
            </w:r>
            <w:r>
              <w:rPr>
                <w:lang w:val="ru-RU"/>
              </w:rPr>
              <w:t>ГУП</w:t>
            </w:r>
            <w:r w:rsidRPr="005F16A1">
              <w:rPr>
                <w:lang w:val="ru-RU"/>
              </w:rPr>
              <w:t xml:space="preserve"> «</w:t>
            </w:r>
            <w:r>
              <w:rPr>
                <w:lang w:val="ru-RU"/>
              </w:rPr>
              <w:t>РНИ</w:t>
            </w:r>
            <w:r w:rsidRPr="005F16A1">
              <w:rPr>
                <w:lang w:val="ru-RU"/>
              </w:rPr>
              <w:t>»</w:t>
            </w:r>
            <w:r w:rsidR="00DC30EA" w:rsidRPr="005F16A1">
              <w:rPr>
                <w:lang w:val="ru-RU"/>
              </w:rPr>
              <w:t xml:space="preserve">, </w:t>
            </w:r>
            <w:r>
              <w:rPr>
                <w:lang w:val="ru-RU"/>
              </w:rPr>
              <w:t>и</w:t>
            </w:r>
            <w:r w:rsidR="00DC30EA" w:rsidRPr="005F16A1">
              <w:rPr>
                <w:lang w:val="ru-RU"/>
              </w:rPr>
              <w:t xml:space="preserve"> </w:t>
            </w:r>
            <w:r>
              <w:rPr>
                <w:lang w:val="ru-RU"/>
              </w:rPr>
              <w:t>его</w:t>
            </w:r>
            <w:r w:rsidRPr="005F16A1">
              <w:rPr>
                <w:lang w:val="ru-RU"/>
              </w:rPr>
              <w:t xml:space="preserve"> </w:t>
            </w:r>
            <w:r>
              <w:rPr>
                <w:lang w:val="ru-RU"/>
              </w:rPr>
              <w:t>деятельность</w:t>
            </w:r>
            <w:r w:rsidRPr="005F16A1">
              <w:rPr>
                <w:lang w:val="ru-RU"/>
              </w:rPr>
              <w:t xml:space="preserve"> </w:t>
            </w:r>
            <w:r>
              <w:rPr>
                <w:lang w:val="ru-RU"/>
              </w:rPr>
              <w:t>будет</w:t>
            </w:r>
            <w:r w:rsidRPr="005F16A1">
              <w:rPr>
                <w:lang w:val="ru-RU"/>
              </w:rPr>
              <w:t xml:space="preserve"> </w:t>
            </w:r>
            <w:r>
              <w:rPr>
                <w:lang w:val="ru-RU"/>
              </w:rPr>
              <w:t>координироваться в рамках</w:t>
            </w:r>
            <w:r w:rsidR="00DC30EA" w:rsidRPr="005F16A1">
              <w:rPr>
                <w:lang w:val="ru-RU"/>
              </w:rPr>
              <w:t xml:space="preserve"> </w:t>
            </w:r>
            <w:r>
              <w:rPr>
                <w:lang w:val="ru-RU"/>
              </w:rPr>
              <w:t>небольшой</w:t>
            </w:r>
            <w:r w:rsidR="00DC30EA" w:rsidRPr="005F16A1">
              <w:rPr>
                <w:lang w:val="ru-RU"/>
              </w:rPr>
              <w:t xml:space="preserve"> </w:t>
            </w:r>
            <w:r>
              <w:rPr>
                <w:lang w:val="ru-RU"/>
              </w:rPr>
              <w:t>Группы реализации проекта</w:t>
            </w:r>
            <w:r w:rsidR="00B71A18" w:rsidRPr="005F16A1">
              <w:rPr>
                <w:lang w:val="ru-RU"/>
              </w:rPr>
              <w:t xml:space="preserve"> (</w:t>
            </w:r>
            <w:r>
              <w:rPr>
                <w:lang w:val="ru-RU"/>
              </w:rPr>
              <w:t>ГРП</w:t>
            </w:r>
            <w:r w:rsidR="00B71A18" w:rsidRPr="005F16A1">
              <w:rPr>
                <w:lang w:val="ru-RU"/>
              </w:rPr>
              <w:t>)</w:t>
            </w:r>
            <w:r>
              <w:rPr>
                <w:lang w:val="ru-RU"/>
              </w:rPr>
              <w:t>,</w:t>
            </w:r>
            <w:r w:rsidR="00DC30EA" w:rsidRPr="005F16A1">
              <w:rPr>
                <w:lang w:val="ru-RU"/>
              </w:rPr>
              <w:t xml:space="preserve"> </w:t>
            </w:r>
            <w:r>
              <w:rPr>
                <w:lang w:val="ru-RU"/>
              </w:rPr>
              <w:t>которая должна быть создана для проекта</w:t>
            </w:r>
            <w:r w:rsidR="00DC30EA" w:rsidRPr="005F16A1">
              <w:rPr>
                <w:lang w:val="ru-RU"/>
              </w:rPr>
              <w:t xml:space="preserve">. </w:t>
            </w:r>
            <w:r w:rsidR="001045AA">
              <w:rPr>
                <w:lang w:val="ru-RU"/>
              </w:rPr>
              <w:t xml:space="preserve">ГРП </w:t>
            </w:r>
            <w:r w:rsidR="001045AA" w:rsidRPr="00016D37">
              <w:rPr>
                <w:lang w:val="ru-RU"/>
              </w:rPr>
              <w:t>будет нести ответственность за выполнение следующих функций: (</w:t>
            </w:r>
            <w:r w:rsidR="001045AA" w:rsidRPr="00016D37">
              <w:t>i</w:t>
            </w:r>
            <w:r w:rsidR="001045AA" w:rsidRPr="00016D37">
              <w:rPr>
                <w:lang w:val="ru-RU"/>
              </w:rPr>
              <w:t>) планирование и бюджетирование; (</w:t>
            </w:r>
            <w:r w:rsidR="001045AA" w:rsidRPr="00016D37">
              <w:t>ii</w:t>
            </w:r>
            <w:r w:rsidR="001045AA" w:rsidRPr="00016D37">
              <w:rPr>
                <w:lang w:val="ru-RU"/>
              </w:rPr>
              <w:t>) закупки; (</w:t>
            </w:r>
            <w:r w:rsidR="001045AA" w:rsidRPr="00016D37">
              <w:t>iii</w:t>
            </w:r>
            <w:r w:rsidR="001045AA" w:rsidRPr="00016D37">
              <w:rPr>
                <w:lang w:val="ru-RU"/>
              </w:rPr>
              <w:t>) финансовое управление и выплаты; и (</w:t>
            </w:r>
            <w:r w:rsidR="001045AA" w:rsidRPr="00016D37">
              <w:t>iv</w:t>
            </w:r>
            <w:r w:rsidR="001045AA" w:rsidRPr="00016D37">
              <w:rPr>
                <w:lang w:val="ru-RU"/>
              </w:rPr>
              <w:t>) мониторинг и оценка.</w:t>
            </w:r>
          </w:p>
          <w:p w:rsidR="0096632F" w:rsidRPr="001045AA" w:rsidRDefault="0096632F" w:rsidP="00415A83">
            <w:pPr>
              <w:pStyle w:val="1"/>
              <w:rPr>
                <w:lang w:val="ru-RU"/>
              </w:rPr>
            </w:pPr>
          </w:p>
        </w:tc>
      </w:tr>
    </w:tbl>
    <w:p w:rsidR="00561EDC" w:rsidRPr="002C7A9F" w:rsidRDefault="002C7A9F" w:rsidP="00E95AEA">
      <w:pPr>
        <w:pStyle w:val="Heading2"/>
        <w:rPr>
          <w:bCs/>
          <w:lang w:val="ru-RU"/>
        </w:rPr>
      </w:pPr>
      <w:bookmarkStart w:id="2" w:name="_Toc426800539"/>
      <w:r w:rsidRPr="002C7A9F">
        <w:rPr>
          <w:bCs/>
          <w:lang w:val="ru-RU"/>
        </w:rPr>
        <w:lastRenderedPageBreak/>
        <w:t>Расположение проекта и основные физические характеристики</w:t>
      </w:r>
      <w:r>
        <w:rPr>
          <w:bCs/>
          <w:lang w:val="ru-RU"/>
        </w:rPr>
        <w:t>,</w:t>
      </w:r>
      <w:r w:rsidRPr="002C7A9F">
        <w:rPr>
          <w:bCs/>
          <w:lang w:val="ru-RU"/>
        </w:rPr>
        <w:t xml:space="preserve"> </w:t>
      </w:r>
      <w:r>
        <w:rPr>
          <w:bCs/>
          <w:lang w:val="ru-RU"/>
        </w:rPr>
        <w:t>касающиеся</w:t>
      </w:r>
      <w:r w:rsidRPr="002C7A9F">
        <w:rPr>
          <w:bCs/>
          <w:lang w:val="ru-RU"/>
        </w:rPr>
        <w:t xml:space="preserve"> </w:t>
      </w:r>
      <w:r>
        <w:rPr>
          <w:bCs/>
          <w:lang w:val="ru-RU"/>
        </w:rPr>
        <w:t>П</w:t>
      </w:r>
      <w:r w:rsidRPr="002C7A9F">
        <w:rPr>
          <w:bCs/>
          <w:lang w:val="ru-RU"/>
        </w:rPr>
        <w:t>роект</w:t>
      </w:r>
      <w:r>
        <w:rPr>
          <w:bCs/>
          <w:lang w:val="ru-RU"/>
        </w:rPr>
        <w:t>а</w:t>
      </w:r>
      <w:r w:rsidRPr="002C7A9F">
        <w:rPr>
          <w:bCs/>
          <w:lang w:val="ru-RU"/>
        </w:rPr>
        <w:t>.</w:t>
      </w:r>
      <w:bookmarkEnd w:id="2"/>
    </w:p>
    <w:p w:rsidR="00B05BBB" w:rsidRPr="002C7A9F" w:rsidRDefault="00B05BBB" w:rsidP="00B05BBB"/>
    <w:p w:rsidR="004C7465" w:rsidRPr="00361EF8" w:rsidRDefault="00361EF8" w:rsidP="00B75A7E">
      <w:pPr>
        <w:pStyle w:val="2"/>
        <w:rPr>
          <w:highlight w:val="green"/>
          <w:lang w:val="ru-RU"/>
        </w:rPr>
      </w:pPr>
      <w:bookmarkStart w:id="3" w:name="ISDS_PROJLOC_TEXT"/>
      <w:bookmarkEnd w:id="3"/>
      <w:r w:rsidRPr="00361EF8">
        <w:rPr>
          <w:lang w:val="ru-RU"/>
        </w:rPr>
        <w:t xml:space="preserve">Проект </w:t>
      </w:r>
      <w:r>
        <w:rPr>
          <w:lang w:val="ru-RU"/>
        </w:rPr>
        <w:t xml:space="preserve">будет </w:t>
      </w:r>
      <w:r w:rsidRPr="00361EF8">
        <w:rPr>
          <w:lang w:val="ru-RU"/>
        </w:rPr>
        <w:t>находит</w:t>
      </w:r>
      <w:r>
        <w:rPr>
          <w:lang w:val="ru-RU"/>
        </w:rPr>
        <w:t>ь</w:t>
      </w:r>
      <w:r w:rsidRPr="00361EF8">
        <w:rPr>
          <w:lang w:val="ru-RU"/>
        </w:rPr>
        <w:t>ся в Таджикистане</w:t>
      </w:r>
      <w:r>
        <w:rPr>
          <w:lang w:val="ru-RU"/>
        </w:rPr>
        <w:t>,</w:t>
      </w:r>
      <w:r w:rsidRPr="00361EF8">
        <w:rPr>
          <w:lang w:val="ru-RU"/>
        </w:rPr>
        <w:t xml:space="preserve"> и </w:t>
      </w:r>
      <w:r w:rsidR="00BB0B2A" w:rsidRPr="00BB0B2A">
        <w:rPr>
          <w:lang w:val="ru-RU"/>
        </w:rPr>
        <w:t xml:space="preserve">будет осуществляться в </w:t>
      </w:r>
      <w:r w:rsidR="00BB0B2A" w:rsidRPr="008414B8">
        <w:rPr>
          <w:lang w:val="ru-RU"/>
        </w:rPr>
        <w:t>6</w:t>
      </w:r>
      <w:r w:rsidR="00D81666" w:rsidRPr="008414B8">
        <w:rPr>
          <w:lang w:val="ru-RU"/>
        </w:rPr>
        <w:t>4</w:t>
      </w:r>
      <w:r w:rsidR="00BB0B2A" w:rsidRPr="008414B8">
        <w:rPr>
          <w:lang w:val="ru-RU"/>
        </w:rPr>
        <w:t xml:space="preserve"> районах</w:t>
      </w:r>
      <w:r w:rsidR="00BB0B2A" w:rsidRPr="00BB0B2A">
        <w:rPr>
          <w:lang w:val="ru-RU"/>
        </w:rPr>
        <w:t xml:space="preserve"> по всей стране,</w:t>
      </w:r>
      <w:r w:rsidRPr="00361EF8">
        <w:rPr>
          <w:lang w:val="ru-RU"/>
        </w:rPr>
        <w:t xml:space="preserve"> где существуют территориальные </w:t>
      </w:r>
      <w:r>
        <w:rPr>
          <w:lang w:val="ru-RU"/>
        </w:rPr>
        <w:t>организации</w:t>
      </w:r>
      <w:r w:rsidRPr="00361EF8">
        <w:rPr>
          <w:lang w:val="ru-RU"/>
        </w:rPr>
        <w:t xml:space="preserve"> </w:t>
      </w:r>
      <w:r>
        <w:rPr>
          <w:lang w:val="ru-RU"/>
        </w:rPr>
        <w:t>ГУП «РНИ»</w:t>
      </w:r>
      <w:r w:rsidRPr="00361EF8">
        <w:rPr>
          <w:lang w:val="ru-RU"/>
        </w:rPr>
        <w:t xml:space="preserve">. Основные физические характеристики страны </w:t>
      </w:r>
      <w:r w:rsidR="00564FFD" w:rsidRPr="00361EF8">
        <w:rPr>
          <w:lang w:val="ru-RU"/>
        </w:rPr>
        <w:t xml:space="preserve">варьируются от </w:t>
      </w:r>
      <w:r w:rsidRPr="00361EF8">
        <w:rPr>
          <w:lang w:val="ru-RU"/>
        </w:rPr>
        <w:t xml:space="preserve">низменности </w:t>
      </w:r>
      <w:r w:rsidR="00564FFD" w:rsidRPr="00361EF8">
        <w:rPr>
          <w:lang w:val="ru-RU"/>
        </w:rPr>
        <w:t xml:space="preserve">к </w:t>
      </w:r>
      <w:r w:rsidRPr="00361EF8">
        <w:rPr>
          <w:lang w:val="ru-RU"/>
        </w:rPr>
        <w:t>высокогорь</w:t>
      </w:r>
      <w:r w:rsidR="00564FFD">
        <w:rPr>
          <w:lang w:val="ru-RU"/>
        </w:rPr>
        <w:t>ю</w:t>
      </w:r>
      <w:r w:rsidRPr="00361EF8">
        <w:rPr>
          <w:lang w:val="ru-RU"/>
        </w:rPr>
        <w:t xml:space="preserve">, от скалистых гор </w:t>
      </w:r>
      <w:r w:rsidR="00564FFD">
        <w:rPr>
          <w:lang w:val="ru-RU"/>
        </w:rPr>
        <w:t xml:space="preserve">до </w:t>
      </w:r>
      <w:r w:rsidRPr="00361EF8">
        <w:rPr>
          <w:lang w:val="ru-RU"/>
        </w:rPr>
        <w:t>низменны</w:t>
      </w:r>
      <w:r w:rsidR="00564FFD">
        <w:rPr>
          <w:lang w:val="ru-RU"/>
        </w:rPr>
        <w:t>х</w:t>
      </w:r>
      <w:r w:rsidRPr="00361EF8">
        <w:rPr>
          <w:lang w:val="ru-RU"/>
        </w:rPr>
        <w:t xml:space="preserve"> равнин, и от холод</w:t>
      </w:r>
      <w:r w:rsidR="00564FFD">
        <w:rPr>
          <w:lang w:val="ru-RU"/>
        </w:rPr>
        <w:t>ного</w:t>
      </w:r>
      <w:r w:rsidRPr="00361EF8">
        <w:rPr>
          <w:lang w:val="ru-RU"/>
        </w:rPr>
        <w:t xml:space="preserve"> </w:t>
      </w:r>
      <w:r w:rsidR="00564FFD">
        <w:rPr>
          <w:lang w:val="ru-RU"/>
        </w:rPr>
        <w:t xml:space="preserve">до </w:t>
      </w:r>
      <w:r w:rsidRPr="00361EF8">
        <w:rPr>
          <w:lang w:val="ru-RU"/>
        </w:rPr>
        <w:t>сухо</w:t>
      </w:r>
      <w:r w:rsidR="00564FFD">
        <w:rPr>
          <w:lang w:val="ru-RU"/>
        </w:rPr>
        <w:t>го</w:t>
      </w:r>
      <w:r w:rsidRPr="00361EF8">
        <w:rPr>
          <w:lang w:val="ru-RU"/>
        </w:rPr>
        <w:t xml:space="preserve"> климат</w:t>
      </w:r>
      <w:r w:rsidR="00564FFD">
        <w:rPr>
          <w:lang w:val="ru-RU"/>
        </w:rPr>
        <w:t>а</w:t>
      </w:r>
      <w:r w:rsidRPr="00361EF8">
        <w:rPr>
          <w:lang w:val="ru-RU"/>
        </w:rPr>
        <w:t>.</w:t>
      </w:r>
    </w:p>
    <w:p w:rsidR="00584667" w:rsidRPr="00370BDB" w:rsidRDefault="00370BDB" w:rsidP="00584667">
      <w:pPr>
        <w:pStyle w:val="2"/>
        <w:rPr>
          <w:lang w:val="ru-RU"/>
        </w:rPr>
      </w:pPr>
      <w:r w:rsidRPr="00370BDB">
        <w:rPr>
          <w:lang w:val="ru-RU"/>
        </w:rPr>
        <w:t>Республика Таджикистан расположена в Центральной Азии между 36</w:t>
      </w:r>
      <w:r w:rsidRPr="00370BDB">
        <w:rPr>
          <w:vertAlign w:val="superscript"/>
        </w:rPr>
        <w:t>o</w:t>
      </w:r>
      <w:r w:rsidRPr="00370BDB">
        <w:rPr>
          <w:lang w:val="ru-RU"/>
        </w:rPr>
        <w:t>40'</w:t>
      </w:r>
      <w:r>
        <w:rPr>
          <w:lang w:val="ru-RU"/>
        </w:rPr>
        <w:t xml:space="preserve"> </w:t>
      </w:r>
      <w:r w:rsidRPr="00370BDB">
        <w:rPr>
          <w:lang w:val="ru-RU"/>
        </w:rPr>
        <w:t>северной широты и 67</w:t>
      </w:r>
      <w:r w:rsidRPr="00370BDB">
        <w:rPr>
          <w:vertAlign w:val="superscript"/>
        </w:rPr>
        <w:t>o</w:t>
      </w:r>
      <w:r w:rsidRPr="00370BDB">
        <w:rPr>
          <w:lang w:val="ru-RU"/>
        </w:rPr>
        <w:t xml:space="preserve">31' </w:t>
      </w:r>
      <w:r>
        <w:rPr>
          <w:lang w:val="ru-RU"/>
        </w:rPr>
        <w:t xml:space="preserve">и </w:t>
      </w:r>
      <w:r w:rsidRPr="00370BDB">
        <w:rPr>
          <w:lang w:val="ru-RU"/>
        </w:rPr>
        <w:t>75</w:t>
      </w:r>
      <w:r w:rsidRPr="00370BDB">
        <w:rPr>
          <w:vertAlign w:val="superscript"/>
        </w:rPr>
        <w:t>o</w:t>
      </w:r>
      <w:r w:rsidRPr="00370BDB">
        <w:rPr>
          <w:lang w:val="ru-RU"/>
        </w:rPr>
        <w:t>14'</w:t>
      </w:r>
      <w:r w:rsidR="000E198E">
        <w:rPr>
          <w:lang w:val="ru-RU"/>
        </w:rPr>
        <w:t xml:space="preserve"> </w:t>
      </w:r>
      <w:r w:rsidRPr="00370BDB">
        <w:rPr>
          <w:lang w:val="ru-RU"/>
        </w:rPr>
        <w:t>восточной</w:t>
      </w:r>
      <w:r w:rsidR="000E198E">
        <w:rPr>
          <w:lang w:val="ru-RU"/>
        </w:rPr>
        <w:t>,</w:t>
      </w:r>
      <w:r w:rsidRPr="00370BDB">
        <w:rPr>
          <w:lang w:val="ru-RU"/>
        </w:rPr>
        <w:t xml:space="preserve"> </w:t>
      </w:r>
      <w:r w:rsidR="000E198E">
        <w:rPr>
          <w:lang w:val="ru-RU"/>
        </w:rPr>
        <w:t>и</w:t>
      </w:r>
      <w:r w:rsidRPr="00370BDB">
        <w:rPr>
          <w:lang w:val="ru-RU"/>
        </w:rPr>
        <w:t xml:space="preserve"> почти на том же уровне</w:t>
      </w:r>
      <w:r w:rsidR="000E198E">
        <w:rPr>
          <w:lang w:val="ru-RU"/>
        </w:rPr>
        <w:t>,</w:t>
      </w:r>
      <w:r w:rsidRPr="00370BDB">
        <w:rPr>
          <w:lang w:val="ru-RU"/>
        </w:rPr>
        <w:t xml:space="preserve"> </w:t>
      </w:r>
      <w:r w:rsidR="000E198E">
        <w:rPr>
          <w:lang w:val="ru-RU"/>
        </w:rPr>
        <w:t>что и</w:t>
      </w:r>
      <w:r w:rsidRPr="00370BDB">
        <w:rPr>
          <w:lang w:val="ru-RU"/>
        </w:rPr>
        <w:t xml:space="preserve"> Греци</w:t>
      </w:r>
      <w:r w:rsidR="000E198E">
        <w:rPr>
          <w:lang w:val="ru-RU"/>
        </w:rPr>
        <w:t>я</w:t>
      </w:r>
      <w:r w:rsidRPr="00370BDB">
        <w:rPr>
          <w:lang w:val="ru-RU"/>
        </w:rPr>
        <w:t xml:space="preserve"> или южны</w:t>
      </w:r>
      <w:r w:rsidR="000E198E">
        <w:rPr>
          <w:lang w:val="ru-RU"/>
        </w:rPr>
        <w:t>е</w:t>
      </w:r>
      <w:r w:rsidRPr="00370BDB">
        <w:rPr>
          <w:lang w:val="ru-RU"/>
        </w:rPr>
        <w:t xml:space="preserve"> район</w:t>
      </w:r>
      <w:r w:rsidR="000E198E">
        <w:rPr>
          <w:lang w:val="ru-RU"/>
        </w:rPr>
        <w:t>ы</w:t>
      </w:r>
      <w:r w:rsidRPr="00370BDB">
        <w:rPr>
          <w:lang w:val="ru-RU"/>
        </w:rPr>
        <w:t xml:space="preserve"> Испании или Италии.</w:t>
      </w:r>
      <w:r>
        <w:rPr>
          <w:lang w:val="ru-RU"/>
        </w:rPr>
        <w:t xml:space="preserve"> </w:t>
      </w:r>
      <w:r w:rsidRPr="00370BDB">
        <w:rPr>
          <w:lang w:val="ru-RU"/>
        </w:rPr>
        <w:t xml:space="preserve">Республика Таджикистан </w:t>
      </w:r>
      <w:r w:rsidR="00E53B0B">
        <w:rPr>
          <w:lang w:val="ru-RU"/>
        </w:rPr>
        <w:t>простирается на</w:t>
      </w:r>
      <w:r w:rsidRPr="00370BDB">
        <w:rPr>
          <w:lang w:val="ru-RU"/>
        </w:rPr>
        <w:t xml:space="preserve"> 700 км с запада на восток, и </w:t>
      </w:r>
      <w:r w:rsidR="00E53B0B">
        <w:rPr>
          <w:lang w:val="ru-RU"/>
        </w:rPr>
        <w:t>на</w:t>
      </w:r>
      <w:r w:rsidRPr="00370BDB">
        <w:rPr>
          <w:lang w:val="ru-RU"/>
        </w:rPr>
        <w:t xml:space="preserve"> 350 км с севера на юг, с общей площад</w:t>
      </w:r>
      <w:r w:rsidR="00E53B0B">
        <w:rPr>
          <w:lang w:val="ru-RU"/>
        </w:rPr>
        <w:t>ью</w:t>
      </w:r>
      <w:r w:rsidRPr="00370BDB">
        <w:rPr>
          <w:lang w:val="ru-RU"/>
        </w:rPr>
        <w:t xml:space="preserve"> </w:t>
      </w:r>
      <w:r w:rsidR="00E53B0B">
        <w:rPr>
          <w:lang w:val="ru-RU"/>
        </w:rPr>
        <w:t xml:space="preserve">ее территории в </w:t>
      </w:r>
      <w:r w:rsidRPr="00370BDB">
        <w:rPr>
          <w:lang w:val="ru-RU"/>
        </w:rPr>
        <w:t xml:space="preserve">143 </w:t>
      </w:r>
      <w:r w:rsidR="00E53B0B">
        <w:rPr>
          <w:lang w:val="ru-RU"/>
        </w:rPr>
        <w:t xml:space="preserve">тыс. </w:t>
      </w:r>
      <w:r w:rsidRPr="00370BDB">
        <w:rPr>
          <w:lang w:val="ru-RU"/>
        </w:rPr>
        <w:t>км</w:t>
      </w:r>
      <w:r w:rsidRPr="00E53B0B">
        <w:rPr>
          <w:vertAlign w:val="superscript"/>
          <w:lang w:val="ru-RU"/>
        </w:rPr>
        <w:t>2</w:t>
      </w:r>
      <w:r w:rsidRPr="00370BDB">
        <w:rPr>
          <w:lang w:val="ru-RU"/>
        </w:rPr>
        <w:t>. Его границы с Китаем, Афганистаном, Узбекистаном и Кыргызстаном соответственно простираются на 430 км, 1030 км, 950 км и 590 км.</w:t>
      </w:r>
    </w:p>
    <w:p w:rsidR="00584667" w:rsidRPr="00F73B98" w:rsidRDefault="00F73B98" w:rsidP="00584667">
      <w:pPr>
        <w:pStyle w:val="2"/>
        <w:rPr>
          <w:lang w:val="ru-RU"/>
        </w:rPr>
      </w:pPr>
      <w:r w:rsidRPr="00F73B98">
        <w:rPr>
          <w:lang w:val="ru-RU"/>
        </w:rPr>
        <w:t>На западе она включает в себя пустын</w:t>
      </w:r>
      <w:r>
        <w:rPr>
          <w:lang w:val="ru-RU"/>
        </w:rPr>
        <w:t>ные</w:t>
      </w:r>
      <w:r w:rsidRPr="00F73B98">
        <w:rPr>
          <w:lang w:val="ru-RU"/>
        </w:rPr>
        <w:t xml:space="preserve"> и полупустынные </w:t>
      </w:r>
      <w:r>
        <w:rPr>
          <w:lang w:val="ru-RU"/>
        </w:rPr>
        <w:t>участки</w:t>
      </w:r>
      <w:r w:rsidRPr="00F73B98">
        <w:rPr>
          <w:lang w:val="ru-RU"/>
        </w:rPr>
        <w:t xml:space="preserve"> Туранской низменности, которые </w:t>
      </w:r>
      <w:r w:rsidR="00590546">
        <w:rPr>
          <w:lang w:val="ru-RU"/>
        </w:rPr>
        <w:t>переходят</w:t>
      </w:r>
      <w:r w:rsidRPr="00F73B98">
        <w:rPr>
          <w:lang w:val="ru-RU"/>
        </w:rPr>
        <w:t xml:space="preserve"> в предгорья.</w:t>
      </w:r>
    </w:p>
    <w:p w:rsidR="00584667" w:rsidRPr="00733A20" w:rsidRDefault="00733A20" w:rsidP="00584667">
      <w:pPr>
        <w:pStyle w:val="2"/>
        <w:rPr>
          <w:lang w:val="ru-RU"/>
        </w:rPr>
      </w:pPr>
      <w:r w:rsidRPr="00733A20">
        <w:rPr>
          <w:lang w:val="ru-RU"/>
        </w:rPr>
        <w:t xml:space="preserve">Горные хребты Тянь-Шаня и Памира находятся на востоке; и где </w:t>
      </w:r>
      <w:r>
        <w:rPr>
          <w:lang w:val="ru-RU"/>
        </w:rPr>
        <w:t xml:space="preserve">расположены  </w:t>
      </w:r>
      <w:r w:rsidRPr="00733A20">
        <w:rPr>
          <w:lang w:val="ru-RU"/>
        </w:rPr>
        <w:t>самые высокие пики в Центральной Азии. Горы занимают 93% ее территории, в то время как почти половина страны находится выше 3000 м на</w:t>
      </w:r>
      <w:r w:rsidR="00297726">
        <w:rPr>
          <w:lang w:val="ru-RU"/>
        </w:rPr>
        <w:t>д</w:t>
      </w:r>
      <w:r w:rsidRPr="00733A20">
        <w:rPr>
          <w:lang w:val="ru-RU"/>
        </w:rPr>
        <w:t xml:space="preserve"> </w:t>
      </w:r>
      <w:r w:rsidR="00297726">
        <w:rPr>
          <w:lang w:val="ru-RU"/>
        </w:rPr>
        <w:t xml:space="preserve">уровнем </w:t>
      </w:r>
      <w:r w:rsidRPr="00733A20">
        <w:rPr>
          <w:lang w:val="ru-RU"/>
        </w:rPr>
        <w:t>мор</w:t>
      </w:r>
      <w:r w:rsidR="00297726">
        <w:rPr>
          <w:lang w:val="ru-RU"/>
        </w:rPr>
        <w:t>я</w:t>
      </w:r>
      <w:r w:rsidRPr="00733A20">
        <w:rPr>
          <w:lang w:val="ru-RU"/>
        </w:rPr>
        <w:t>.</w:t>
      </w:r>
    </w:p>
    <w:p w:rsidR="00584667" w:rsidRPr="00F95B51" w:rsidRDefault="00E729A4" w:rsidP="00584667">
      <w:pPr>
        <w:pStyle w:val="2"/>
        <w:rPr>
          <w:lang w:val="ru-RU"/>
        </w:rPr>
      </w:pPr>
      <w:r w:rsidRPr="00E729A4">
        <w:rPr>
          <w:lang w:val="ru-RU"/>
        </w:rPr>
        <w:t>Климат Таджикистан</w:t>
      </w:r>
      <w:r>
        <w:rPr>
          <w:lang w:val="ru-RU"/>
        </w:rPr>
        <w:t>а</w:t>
      </w:r>
      <w:r w:rsidRPr="00E729A4">
        <w:rPr>
          <w:lang w:val="ru-RU"/>
        </w:rPr>
        <w:t xml:space="preserve"> находится под влиянием взаимодействия ряда факторов, определяемых, в первую очередь, его географическ</w:t>
      </w:r>
      <w:r>
        <w:rPr>
          <w:lang w:val="ru-RU"/>
        </w:rPr>
        <w:t>им</w:t>
      </w:r>
      <w:r w:rsidRPr="00E729A4">
        <w:rPr>
          <w:lang w:val="ru-RU"/>
        </w:rPr>
        <w:t xml:space="preserve"> расположение</w:t>
      </w:r>
      <w:r>
        <w:rPr>
          <w:lang w:val="ru-RU"/>
        </w:rPr>
        <w:t>м</w:t>
      </w:r>
      <w:r w:rsidRPr="00E729A4">
        <w:rPr>
          <w:lang w:val="ru-RU"/>
        </w:rPr>
        <w:t>, состав</w:t>
      </w:r>
      <w:r>
        <w:rPr>
          <w:lang w:val="ru-RU"/>
        </w:rPr>
        <w:t>ом</w:t>
      </w:r>
      <w:r w:rsidRPr="00E729A4">
        <w:rPr>
          <w:lang w:val="ru-RU"/>
        </w:rPr>
        <w:t xml:space="preserve"> поверхности, циркуляци</w:t>
      </w:r>
      <w:r>
        <w:rPr>
          <w:lang w:val="ru-RU"/>
        </w:rPr>
        <w:t>ей</w:t>
      </w:r>
      <w:r w:rsidRPr="00E729A4">
        <w:rPr>
          <w:lang w:val="ru-RU"/>
        </w:rPr>
        <w:t xml:space="preserve"> воздуха и солнечной радиаци</w:t>
      </w:r>
      <w:r>
        <w:rPr>
          <w:lang w:val="ru-RU"/>
        </w:rPr>
        <w:t>ей</w:t>
      </w:r>
      <w:r w:rsidRPr="00E729A4">
        <w:rPr>
          <w:lang w:val="ru-RU"/>
        </w:rPr>
        <w:t>, причем последн</w:t>
      </w:r>
      <w:r>
        <w:rPr>
          <w:lang w:val="ru-RU"/>
        </w:rPr>
        <w:t>яя</w:t>
      </w:r>
      <w:r w:rsidRPr="00E729A4">
        <w:rPr>
          <w:lang w:val="ru-RU"/>
        </w:rPr>
        <w:t xml:space="preserve"> </w:t>
      </w:r>
      <w:r>
        <w:rPr>
          <w:lang w:val="ru-RU"/>
        </w:rPr>
        <w:t xml:space="preserve">является </w:t>
      </w:r>
      <w:r w:rsidRPr="00E729A4">
        <w:rPr>
          <w:lang w:val="ru-RU"/>
        </w:rPr>
        <w:t>наиболее значимым из всех</w:t>
      </w:r>
      <w:r>
        <w:rPr>
          <w:lang w:val="ru-RU"/>
        </w:rPr>
        <w:t xml:space="preserve"> факторов</w:t>
      </w:r>
      <w:r w:rsidRPr="00E729A4">
        <w:rPr>
          <w:lang w:val="ru-RU"/>
        </w:rPr>
        <w:t>.</w:t>
      </w:r>
      <w:r>
        <w:rPr>
          <w:lang w:val="ru-RU"/>
        </w:rPr>
        <w:t xml:space="preserve"> </w:t>
      </w:r>
      <w:r w:rsidRPr="00E729A4">
        <w:rPr>
          <w:lang w:val="ru-RU"/>
        </w:rPr>
        <w:t xml:space="preserve">Географическое расположение Таджикистана </w:t>
      </w:r>
      <w:r>
        <w:rPr>
          <w:lang w:val="ru-RU"/>
        </w:rPr>
        <w:t>является своеобразным</w:t>
      </w:r>
      <w:r w:rsidRPr="00E729A4">
        <w:rPr>
          <w:lang w:val="ru-RU"/>
        </w:rPr>
        <w:t>, потому что страна находится далеко от открытых морей и океанов, на континенте Евразии.</w:t>
      </w:r>
      <w:r>
        <w:rPr>
          <w:lang w:val="ru-RU"/>
        </w:rPr>
        <w:t xml:space="preserve"> </w:t>
      </w:r>
      <w:r w:rsidR="00F95B51" w:rsidRPr="00F95B51">
        <w:rPr>
          <w:lang w:val="ru-RU"/>
        </w:rPr>
        <w:t xml:space="preserve">Именно поэтому ее климат </w:t>
      </w:r>
      <w:r w:rsidR="00F95B51">
        <w:rPr>
          <w:lang w:val="ru-RU"/>
        </w:rPr>
        <w:t xml:space="preserve">является </w:t>
      </w:r>
      <w:r w:rsidR="00F95B51" w:rsidRPr="00F95B51">
        <w:rPr>
          <w:lang w:val="ru-RU"/>
        </w:rPr>
        <w:t>резко континентальны</w:t>
      </w:r>
      <w:r w:rsidR="00F95B51">
        <w:rPr>
          <w:lang w:val="ru-RU"/>
        </w:rPr>
        <w:t>м</w:t>
      </w:r>
      <w:r w:rsidR="00F95B51" w:rsidRPr="00F95B51">
        <w:rPr>
          <w:lang w:val="ru-RU"/>
        </w:rPr>
        <w:t xml:space="preserve">, характеризуется быстрыми сезонными и суточными колебаниями метеорологических </w:t>
      </w:r>
      <w:r w:rsidR="00F95B51">
        <w:rPr>
          <w:lang w:val="ru-RU"/>
        </w:rPr>
        <w:lastRenderedPageBreak/>
        <w:t>явлений</w:t>
      </w:r>
      <w:r w:rsidR="00F95B51" w:rsidRPr="00F95B51">
        <w:rPr>
          <w:lang w:val="ru-RU"/>
        </w:rPr>
        <w:t xml:space="preserve">. Относительно холодная зима </w:t>
      </w:r>
      <w:r w:rsidR="007566E2">
        <w:rPr>
          <w:lang w:val="ru-RU"/>
        </w:rPr>
        <w:t>резко</w:t>
      </w:r>
      <w:r w:rsidR="00F95B51" w:rsidRPr="00F95B51">
        <w:rPr>
          <w:lang w:val="ru-RU"/>
        </w:rPr>
        <w:t xml:space="preserve"> </w:t>
      </w:r>
      <w:r w:rsidR="007566E2">
        <w:rPr>
          <w:lang w:val="ru-RU"/>
        </w:rPr>
        <w:t>с</w:t>
      </w:r>
      <w:r w:rsidR="00F95B51" w:rsidRPr="00F95B51">
        <w:rPr>
          <w:lang w:val="ru-RU"/>
        </w:rPr>
        <w:t>меняется дождливой весн</w:t>
      </w:r>
      <w:r w:rsidR="007566E2">
        <w:rPr>
          <w:lang w:val="ru-RU"/>
        </w:rPr>
        <w:t>ой</w:t>
      </w:r>
      <w:r w:rsidR="00F95B51" w:rsidRPr="00F95B51">
        <w:rPr>
          <w:lang w:val="ru-RU"/>
        </w:rPr>
        <w:t>, котор</w:t>
      </w:r>
      <w:r w:rsidR="007566E2">
        <w:rPr>
          <w:lang w:val="ru-RU"/>
        </w:rPr>
        <w:t>ая</w:t>
      </w:r>
      <w:r w:rsidR="00F95B51" w:rsidRPr="00F95B51">
        <w:rPr>
          <w:lang w:val="ru-RU"/>
        </w:rPr>
        <w:t xml:space="preserve"> также неожиданно </w:t>
      </w:r>
      <w:r w:rsidR="007566E2">
        <w:rPr>
          <w:lang w:val="ru-RU"/>
        </w:rPr>
        <w:t>переходит в</w:t>
      </w:r>
      <w:r w:rsidR="00F95B51" w:rsidRPr="00F95B51">
        <w:rPr>
          <w:lang w:val="ru-RU"/>
        </w:rPr>
        <w:t xml:space="preserve"> последующ</w:t>
      </w:r>
      <w:r w:rsidR="00A643CA">
        <w:rPr>
          <w:lang w:val="ru-RU"/>
        </w:rPr>
        <w:t>е</w:t>
      </w:r>
      <w:r w:rsidR="00F95B51" w:rsidRPr="00F95B51">
        <w:rPr>
          <w:lang w:val="ru-RU"/>
        </w:rPr>
        <w:t xml:space="preserve">м </w:t>
      </w:r>
      <w:r w:rsidR="007566E2">
        <w:rPr>
          <w:lang w:val="ru-RU"/>
        </w:rPr>
        <w:t xml:space="preserve">в </w:t>
      </w:r>
      <w:r w:rsidR="00F95B51" w:rsidRPr="00F95B51">
        <w:rPr>
          <w:lang w:val="ru-RU"/>
        </w:rPr>
        <w:t>засушливо</w:t>
      </w:r>
      <w:r w:rsidR="007566E2">
        <w:rPr>
          <w:lang w:val="ru-RU"/>
        </w:rPr>
        <w:t>е</w:t>
      </w:r>
      <w:r w:rsidR="00F95B51" w:rsidRPr="00F95B51">
        <w:rPr>
          <w:lang w:val="ru-RU"/>
        </w:rPr>
        <w:t xml:space="preserve"> лето. </w:t>
      </w:r>
      <w:r w:rsidR="00A643CA">
        <w:rPr>
          <w:lang w:val="ru-RU"/>
        </w:rPr>
        <w:t>При этом имеет</w:t>
      </w:r>
      <w:r w:rsidR="00F95B51" w:rsidRPr="00F95B51">
        <w:rPr>
          <w:lang w:val="ru-RU"/>
        </w:rPr>
        <w:t xml:space="preserve"> </w:t>
      </w:r>
      <w:r w:rsidR="00A643CA">
        <w:rPr>
          <w:lang w:val="ru-RU"/>
        </w:rPr>
        <w:t xml:space="preserve">место </w:t>
      </w:r>
      <w:r w:rsidR="00F95B51" w:rsidRPr="00F95B51">
        <w:rPr>
          <w:lang w:val="ru-RU"/>
        </w:rPr>
        <w:t xml:space="preserve">почти полное отсутствие осадков в течение нескольких месяцев в году, однако высокогорные регионы Памира </w:t>
      </w:r>
      <w:r w:rsidR="00A643CA">
        <w:rPr>
          <w:lang w:val="ru-RU"/>
        </w:rPr>
        <w:t xml:space="preserve">являются </w:t>
      </w:r>
      <w:r w:rsidR="00F95B51" w:rsidRPr="00F95B51">
        <w:rPr>
          <w:lang w:val="ru-RU"/>
        </w:rPr>
        <w:t>исключение</w:t>
      </w:r>
      <w:r w:rsidR="00A643CA">
        <w:rPr>
          <w:lang w:val="ru-RU"/>
        </w:rPr>
        <w:t>м</w:t>
      </w:r>
      <w:r w:rsidR="00F95B51" w:rsidRPr="00F95B51">
        <w:rPr>
          <w:lang w:val="ru-RU"/>
        </w:rPr>
        <w:t>.</w:t>
      </w:r>
    </w:p>
    <w:p w:rsidR="00584667" w:rsidRPr="001E2031" w:rsidRDefault="001E2031" w:rsidP="00584667">
      <w:pPr>
        <w:pStyle w:val="2"/>
        <w:rPr>
          <w:lang w:val="ru-RU"/>
        </w:rPr>
      </w:pPr>
      <w:r w:rsidRPr="001E2031">
        <w:rPr>
          <w:lang w:val="ru-RU"/>
        </w:rPr>
        <w:t>Тепл</w:t>
      </w:r>
      <w:r>
        <w:rPr>
          <w:lang w:val="ru-RU"/>
        </w:rPr>
        <w:t>ая</w:t>
      </w:r>
      <w:r w:rsidRPr="001E2031">
        <w:rPr>
          <w:lang w:val="ru-RU"/>
        </w:rPr>
        <w:t xml:space="preserve"> и сух</w:t>
      </w:r>
      <w:r>
        <w:rPr>
          <w:lang w:val="ru-RU"/>
        </w:rPr>
        <w:t>ая</w:t>
      </w:r>
      <w:r w:rsidRPr="001E2031">
        <w:rPr>
          <w:lang w:val="ru-RU"/>
        </w:rPr>
        <w:t xml:space="preserve"> погод</w:t>
      </w:r>
      <w:r>
        <w:rPr>
          <w:lang w:val="ru-RU"/>
        </w:rPr>
        <w:t>а</w:t>
      </w:r>
      <w:r w:rsidRPr="001E2031">
        <w:rPr>
          <w:lang w:val="ru-RU"/>
        </w:rPr>
        <w:t xml:space="preserve"> осенью </w:t>
      </w:r>
      <w:r>
        <w:rPr>
          <w:lang w:val="ru-RU"/>
        </w:rPr>
        <w:t>резко</w:t>
      </w:r>
      <w:r w:rsidRPr="001E2031">
        <w:rPr>
          <w:lang w:val="ru-RU"/>
        </w:rPr>
        <w:t xml:space="preserve"> </w:t>
      </w:r>
      <w:r>
        <w:rPr>
          <w:lang w:val="ru-RU"/>
        </w:rPr>
        <w:t>с</w:t>
      </w:r>
      <w:r w:rsidRPr="001E2031">
        <w:rPr>
          <w:lang w:val="ru-RU"/>
        </w:rPr>
        <w:t>меняется холодны</w:t>
      </w:r>
      <w:r>
        <w:rPr>
          <w:lang w:val="ru-RU"/>
        </w:rPr>
        <w:t>ми</w:t>
      </w:r>
      <w:r w:rsidRPr="001E2031">
        <w:rPr>
          <w:lang w:val="ru-RU"/>
        </w:rPr>
        <w:t xml:space="preserve"> и дождливы</w:t>
      </w:r>
      <w:r>
        <w:rPr>
          <w:lang w:val="ru-RU"/>
        </w:rPr>
        <w:t>ми</w:t>
      </w:r>
      <w:r w:rsidR="00F83245">
        <w:rPr>
          <w:lang w:val="ru-RU"/>
        </w:rPr>
        <w:t xml:space="preserve"> днями</w:t>
      </w:r>
      <w:r w:rsidRPr="001E2031">
        <w:rPr>
          <w:lang w:val="ru-RU"/>
        </w:rPr>
        <w:t xml:space="preserve">, </w:t>
      </w:r>
      <w:r w:rsidR="00F83245">
        <w:rPr>
          <w:lang w:val="ru-RU"/>
        </w:rPr>
        <w:t>а за</w:t>
      </w:r>
      <w:r w:rsidRPr="001E2031">
        <w:rPr>
          <w:lang w:val="ru-RU"/>
        </w:rPr>
        <w:t>част</w:t>
      </w:r>
      <w:r w:rsidR="00F83245">
        <w:rPr>
          <w:lang w:val="ru-RU"/>
        </w:rPr>
        <w:t>ую</w:t>
      </w:r>
      <w:r w:rsidRPr="001E2031">
        <w:rPr>
          <w:lang w:val="ru-RU"/>
        </w:rPr>
        <w:t xml:space="preserve"> морозны</w:t>
      </w:r>
      <w:r w:rsidR="00F83245">
        <w:rPr>
          <w:lang w:val="ru-RU"/>
        </w:rPr>
        <w:t>ми</w:t>
      </w:r>
      <w:r w:rsidRPr="001E2031">
        <w:rPr>
          <w:lang w:val="ru-RU"/>
        </w:rPr>
        <w:t xml:space="preserve">, </w:t>
      </w:r>
      <w:r w:rsidR="00F83245">
        <w:rPr>
          <w:lang w:val="ru-RU"/>
        </w:rPr>
        <w:t xml:space="preserve">за которыми </w:t>
      </w:r>
      <w:r w:rsidRPr="001E2031">
        <w:rPr>
          <w:lang w:val="ru-RU"/>
        </w:rPr>
        <w:t>быстро послед</w:t>
      </w:r>
      <w:r w:rsidR="00F83245">
        <w:rPr>
          <w:lang w:val="ru-RU"/>
        </w:rPr>
        <w:t>уют</w:t>
      </w:r>
      <w:r w:rsidRPr="001E2031">
        <w:rPr>
          <w:lang w:val="ru-RU"/>
        </w:rPr>
        <w:t xml:space="preserve"> теплые солнечные дни.</w:t>
      </w:r>
    </w:p>
    <w:p w:rsidR="00584667" w:rsidRPr="006722F0" w:rsidRDefault="006722F0" w:rsidP="00DC6534">
      <w:pPr>
        <w:pStyle w:val="2"/>
        <w:rPr>
          <w:lang w:val="ru-RU"/>
        </w:rPr>
      </w:pPr>
      <w:r w:rsidRPr="00FE7BEC">
        <w:rPr>
          <w:lang w:val="ru-RU"/>
        </w:rPr>
        <w:t xml:space="preserve">Годовой </w:t>
      </w:r>
      <w:r>
        <w:rPr>
          <w:lang w:val="ru-RU"/>
        </w:rPr>
        <w:t>объем</w:t>
      </w:r>
      <w:r w:rsidRPr="00FE7BEC">
        <w:rPr>
          <w:lang w:val="ru-RU"/>
        </w:rPr>
        <w:t xml:space="preserve"> осадков не является </w:t>
      </w:r>
      <w:r>
        <w:rPr>
          <w:lang w:val="ru-RU"/>
        </w:rPr>
        <w:t>достаточным</w:t>
      </w:r>
      <w:r w:rsidRPr="00FE7BEC">
        <w:rPr>
          <w:lang w:val="ru-RU"/>
        </w:rPr>
        <w:t xml:space="preserve"> в различных регионах страны. В большинстве регионов, максимальное количество осадков выпадает в холодное время года, то есть почти 65% от годовой стоимости, в среднем.</w:t>
      </w:r>
    </w:p>
    <w:p w:rsidR="00584667" w:rsidRPr="00415545" w:rsidRDefault="009533FD" w:rsidP="00DD22EF">
      <w:pPr>
        <w:pStyle w:val="2"/>
        <w:rPr>
          <w:lang w:val="ru-RU"/>
        </w:rPr>
      </w:pPr>
      <w:r w:rsidRPr="00FE7BEC">
        <w:rPr>
          <w:lang w:val="ru-RU"/>
        </w:rPr>
        <w:t xml:space="preserve">Таджикистан </w:t>
      </w:r>
      <w:r>
        <w:rPr>
          <w:lang w:val="ru-RU"/>
        </w:rPr>
        <w:t xml:space="preserve">является </w:t>
      </w:r>
      <w:r w:rsidRPr="00FE7BEC">
        <w:rPr>
          <w:lang w:val="ru-RU"/>
        </w:rPr>
        <w:t>основн</w:t>
      </w:r>
      <w:r>
        <w:rPr>
          <w:lang w:val="ru-RU"/>
        </w:rPr>
        <w:t>ой</w:t>
      </w:r>
      <w:r w:rsidRPr="00FE7BEC">
        <w:rPr>
          <w:lang w:val="ru-RU"/>
        </w:rPr>
        <w:t xml:space="preserve"> зон</w:t>
      </w:r>
      <w:r>
        <w:rPr>
          <w:lang w:val="ru-RU"/>
        </w:rPr>
        <w:t>ой</w:t>
      </w:r>
      <w:r w:rsidRPr="00FE7BEC">
        <w:rPr>
          <w:lang w:val="ru-RU"/>
        </w:rPr>
        <w:t xml:space="preserve"> формирования стока в бассейне Аральского моря. Большинство экологических проблем появляются относительно использования водных ресурсов. Около 64 м</w:t>
      </w:r>
      <w:r w:rsidRPr="00176507">
        <w:rPr>
          <w:vertAlign w:val="superscript"/>
          <w:lang w:val="ru-RU"/>
        </w:rPr>
        <w:t>3</w:t>
      </w:r>
      <w:r w:rsidRPr="00FE7BEC">
        <w:rPr>
          <w:lang w:val="ru-RU"/>
        </w:rPr>
        <w:t xml:space="preserve"> воды в год формируются на территории Таджикистана и 500 м</w:t>
      </w:r>
      <w:r w:rsidRPr="00176507">
        <w:rPr>
          <w:vertAlign w:val="superscript"/>
          <w:lang w:val="ru-RU"/>
        </w:rPr>
        <w:t>3</w:t>
      </w:r>
      <w:r w:rsidRPr="00FE7BEC">
        <w:rPr>
          <w:lang w:val="ru-RU"/>
        </w:rPr>
        <w:t xml:space="preserve"> воды накапливается в ледниках (общее количество ледников </w:t>
      </w:r>
      <w:r w:rsidR="00763248">
        <w:rPr>
          <w:lang w:val="ru-RU"/>
        </w:rPr>
        <w:t xml:space="preserve">составляет </w:t>
      </w:r>
      <w:r w:rsidRPr="00FE7BEC">
        <w:rPr>
          <w:lang w:val="ru-RU"/>
        </w:rPr>
        <w:t xml:space="preserve">8492 с общей площадью </w:t>
      </w:r>
      <w:r w:rsidR="00763248">
        <w:rPr>
          <w:lang w:val="ru-RU"/>
        </w:rPr>
        <w:t xml:space="preserve">в </w:t>
      </w:r>
      <w:r w:rsidRPr="00FE7BEC">
        <w:rPr>
          <w:lang w:val="ru-RU"/>
        </w:rPr>
        <w:t>8476,2 км</w:t>
      </w:r>
      <w:r w:rsidRPr="00763248">
        <w:rPr>
          <w:vertAlign w:val="superscript"/>
          <w:lang w:val="ru-RU"/>
        </w:rPr>
        <w:t>2</w:t>
      </w:r>
      <w:r w:rsidRPr="00FE7BEC">
        <w:rPr>
          <w:lang w:val="ru-RU"/>
        </w:rPr>
        <w:t xml:space="preserve">). Эти водные ресурсы, </w:t>
      </w:r>
      <w:r w:rsidR="00763248">
        <w:rPr>
          <w:lang w:val="ru-RU"/>
        </w:rPr>
        <w:t>хотя и являются</w:t>
      </w:r>
      <w:r w:rsidRPr="00FE7BEC">
        <w:rPr>
          <w:lang w:val="ru-RU"/>
        </w:rPr>
        <w:t xml:space="preserve"> </w:t>
      </w:r>
      <w:r w:rsidR="00763248">
        <w:rPr>
          <w:lang w:val="ru-RU"/>
        </w:rPr>
        <w:t xml:space="preserve">источником </w:t>
      </w:r>
      <w:r w:rsidRPr="00FE7BEC">
        <w:rPr>
          <w:lang w:val="ru-RU"/>
        </w:rPr>
        <w:t>природн</w:t>
      </w:r>
      <w:r w:rsidR="00763248">
        <w:rPr>
          <w:lang w:val="ru-RU"/>
        </w:rPr>
        <w:t>ого</w:t>
      </w:r>
      <w:r w:rsidRPr="00FE7BEC">
        <w:rPr>
          <w:lang w:val="ru-RU"/>
        </w:rPr>
        <w:t xml:space="preserve"> богатства страны, также способствуют возникновению таких стихийных бедствий, как оползни, наводнения, подтопления, засоления, загрязнения и т.д.</w:t>
      </w:r>
      <w:r>
        <w:rPr>
          <w:lang w:val="ru-RU"/>
        </w:rPr>
        <w:t xml:space="preserve"> </w:t>
      </w:r>
      <w:r w:rsidR="008678A6">
        <w:rPr>
          <w:lang w:val="ru-RU"/>
        </w:rPr>
        <w:t>В результате этого происходит деградация</w:t>
      </w:r>
      <w:r w:rsidR="00584667" w:rsidRPr="009533FD">
        <w:rPr>
          <w:lang w:val="ru-RU"/>
        </w:rPr>
        <w:t xml:space="preserve">. </w:t>
      </w:r>
      <w:r w:rsidR="00415545" w:rsidRPr="00FE7BEC">
        <w:rPr>
          <w:lang w:val="ru-RU"/>
        </w:rPr>
        <w:t>Гидро</w:t>
      </w:r>
      <w:r w:rsidR="00415545">
        <w:rPr>
          <w:lang w:val="ru-RU"/>
        </w:rPr>
        <w:t>технические сооружения</w:t>
      </w:r>
      <w:r w:rsidR="00415545" w:rsidRPr="00FE7BEC">
        <w:rPr>
          <w:lang w:val="ru-RU"/>
        </w:rPr>
        <w:t>, дороги и берега рек разрушаются, лес</w:t>
      </w:r>
      <w:r w:rsidR="00415545">
        <w:rPr>
          <w:lang w:val="ru-RU"/>
        </w:rPr>
        <w:t>а,</w:t>
      </w:r>
      <w:r w:rsidR="00415545" w:rsidRPr="00FE7BEC">
        <w:rPr>
          <w:lang w:val="ru-RU"/>
        </w:rPr>
        <w:t xml:space="preserve"> и отдельные виды фауны исчезают, качество окружающей среды ухудшается, и улов рыбы сокращается. Очистка сточных вод стало большой проблемой. В республике 65% населения использует водопроводную воду для хозяйственно-питьевых нужд</w:t>
      </w:r>
      <w:r w:rsidR="00415545">
        <w:rPr>
          <w:lang w:val="ru-RU"/>
        </w:rPr>
        <w:t>,</w:t>
      </w:r>
      <w:r w:rsidR="00415545" w:rsidRPr="00FE7BEC">
        <w:rPr>
          <w:lang w:val="ru-RU"/>
        </w:rPr>
        <w:t xml:space="preserve"> и около 35% используют воду из рек, каналов, колодцев, т.е. </w:t>
      </w:r>
      <w:r w:rsidR="00415545">
        <w:rPr>
          <w:lang w:val="ru-RU"/>
        </w:rPr>
        <w:t xml:space="preserve">ту </w:t>
      </w:r>
      <w:r w:rsidR="00415545" w:rsidRPr="00FE7BEC">
        <w:rPr>
          <w:lang w:val="ru-RU"/>
        </w:rPr>
        <w:t>вод</w:t>
      </w:r>
      <w:r w:rsidR="00415545">
        <w:rPr>
          <w:lang w:val="ru-RU"/>
        </w:rPr>
        <w:t>у</w:t>
      </w:r>
      <w:r w:rsidR="00415545" w:rsidRPr="00FE7BEC">
        <w:rPr>
          <w:lang w:val="ru-RU"/>
        </w:rPr>
        <w:t xml:space="preserve">, которая не соответствует </w:t>
      </w:r>
      <w:r w:rsidR="00415545">
        <w:rPr>
          <w:lang w:val="ru-RU"/>
        </w:rPr>
        <w:t>санитарно-</w:t>
      </w:r>
      <w:r w:rsidR="00415545" w:rsidRPr="00FE7BEC">
        <w:rPr>
          <w:lang w:val="ru-RU"/>
        </w:rPr>
        <w:t>эпидемиологически</w:t>
      </w:r>
      <w:r w:rsidR="00415545">
        <w:rPr>
          <w:lang w:val="ru-RU"/>
        </w:rPr>
        <w:t>м</w:t>
      </w:r>
      <w:r w:rsidR="00415545" w:rsidRPr="00FE7BEC">
        <w:rPr>
          <w:lang w:val="ru-RU"/>
        </w:rPr>
        <w:t xml:space="preserve"> норм</w:t>
      </w:r>
      <w:r w:rsidR="00415545">
        <w:rPr>
          <w:lang w:val="ru-RU"/>
        </w:rPr>
        <w:t>ам</w:t>
      </w:r>
      <w:r w:rsidR="00415545" w:rsidRPr="00FE7BEC">
        <w:rPr>
          <w:lang w:val="ru-RU"/>
        </w:rPr>
        <w:t>. Из общего количества сельского населения</w:t>
      </w:r>
      <w:r w:rsidR="001E0DC5">
        <w:rPr>
          <w:lang w:val="ru-RU"/>
        </w:rPr>
        <w:t>,</w:t>
      </w:r>
      <w:r w:rsidR="00415545" w:rsidRPr="00FE7BEC">
        <w:rPr>
          <w:lang w:val="ru-RU"/>
        </w:rPr>
        <w:t xml:space="preserve"> только 51% обеспечены водопроводной водой, 34% лини</w:t>
      </w:r>
      <w:r w:rsidR="001E0DC5">
        <w:rPr>
          <w:lang w:val="ru-RU"/>
        </w:rPr>
        <w:t>и</w:t>
      </w:r>
      <w:r w:rsidR="00415545" w:rsidRPr="00FE7BEC">
        <w:rPr>
          <w:lang w:val="ru-RU"/>
        </w:rPr>
        <w:t xml:space="preserve"> водоснабжения не отвечают санитарным нормам</w:t>
      </w:r>
      <w:r w:rsidR="00415545">
        <w:rPr>
          <w:lang w:val="ru-RU"/>
        </w:rPr>
        <w:t>.</w:t>
      </w:r>
      <w:r w:rsidR="00584667" w:rsidRPr="00415545">
        <w:rPr>
          <w:lang w:val="ru-RU"/>
        </w:rPr>
        <w:t xml:space="preserve"> </w:t>
      </w:r>
    </w:p>
    <w:p w:rsidR="00584667" w:rsidRPr="00265236" w:rsidRDefault="00265236" w:rsidP="00DD22EF">
      <w:pPr>
        <w:pStyle w:val="2"/>
        <w:rPr>
          <w:lang w:val="ru-RU"/>
        </w:rPr>
      </w:pPr>
      <w:r w:rsidRPr="00FE7BEC">
        <w:rPr>
          <w:lang w:val="ru-RU"/>
        </w:rPr>
        <w:t xml:space="preserve">Проблема загрязнения воздуха также </w:t>
      </w:r>
      <w:r w:rsidR="003429FD">
        <w:rPr>
          <w:lang w:val="ru-RU"/>
        </w:rPr>
        <w:t xml:space="preserve">является </w:t>
      </w:r>
      <w:r w:rsidRPr="00FE7BEC">
        <w:rPr>
          <w:lang w:val="ru-RU"/>
        </w:rPr>
        <w:t>ощутим</w:t>
      </w:r>
      <w:r w:rsidR="003429FD">
        <w:rPr>
          <w:lang w:val="ru-RU"/>
        </w:rPr>
        <w:t>ой</w:t>
      </w:r>
      <w:r w:rsidRPr="00FE7BEC">
        <w:rPr>
          <w:lang w:val="ru-RU"/>
        </w:rPr>
        <w:t xml:space="preserve">. </w:t>
      </w:r>
      <w:r w:rsidR="00A53B45">
        <w:rPr>
          <w:lang w:val="ru-RU"/>
        </w:rPr>
        <w:t>Выбросы</w:t>
      </w:r>
      <w:r w:rsidRPr="00FE7BEC">
        <w:rPr>
          <w:lang w:val="ru-RU"/>
        </w:rPr>
        <w:t xml:space="preserve"> вредных веществ в атмосферу </w:t>
      </w:r>
      <w:r w:rsidR="00A53B45">
        <w:rPr>
          <w:lang w:val="ru-RU"/>
        </w:rPr>
        <w:t>из</w:t>
      </w:r>
      <w:r w:rsidRPr="00FE7BEC">
        <w:rPr>
          <w:lang w:val="ru-RU"/>
        </w:rPr>
        <w:t xml:space="preserve"> стационарных источников </w:t>
      </w:r>
      <w:r w:rsidR="00A53B45">
        <w:rPr>
          <w:lang w:val="ru-RU"/>
        </w:rPr>
        <w:t>составляют</w:t>
      </w:r>
      <w:r w:rsidRPr="00FE7BEC">
        <w:rPr>
          <w:lang w:val="ru-RU"/>
        </w:rPr>
        <w:t xml:space="preserve"> 1290 </w:t>
      </w:r>
      <w:r w:rsidR="003D4E2A" w:rsidRPr="00FE7BEC">
        <w:rPr>
          <w:lang w:val="ru-RU"/>
        </w:rPr>
        <w:t>тысяч</w:t>
      </w:r>
      <w:r w:rsidR="005643D5" w:rsidRPr="00FE7BEC">
        <w:rPr>
          <w:lang w:val="ru-RU"/>
        </w:rPr>
        <w:t xml:space="preserve"> </w:t>
      </w:r>
      <w:r w:rsidRPr="00FE7BEC">
        <w:rPr>
          <w:lang w:val="ru-RU"/>
        </w:rPr>
        <w:t xml:space="preserve">тонн в год, в том числе газообразных и жидких - 86,6 </w:t>
      </w:r>
      <w:r w:rsidR="00354E84" w:rsidRPr="00FE7BEC">
        <w:rPr>
          <w:lang w:val="ru-RU"/>
        </w:rPr>
        <w:t>тысяч</w:t>
      </w:r>
      <w:r w:rsidRPr="00FE7BEC">
        <w:rPr>
          <w:lang w:val="ru-RU"/>
        </w:rPr>
        <w:t xml:space="preserve"> тонн в год. В </w:t>
      </w:r>
      <w:r w:rsidR="00A673C7">
        <w:rPr>
          <w:lang w:val="ru-RU"/>
        </w:rPr>
        <w:t xml:space="preserve">городах </w:t>
      </w:r>
      <w:r w:rsidRPr="00FE7BEC">
        <w:rPr>
          <w:lang w:val="ru-RU"/>
        </w:rPr>
        <w:t xml:space="preserve">Душанбе, </w:t>
      </w:r>
      <w:r w:rsidR="000227DB" w:rsidRPr="00FE7BEC">
        <w:rPr>
          <w:lang w:val="ru-RU"/>
        </w:rPr>
        <w:t>Турсунзаде</w:t>
      </w:r>
      <w:r w:rsidRPr="00FE7BEC">
        <w:rPr>
          <w:lang w:val="ru-RU"/>
        </w:rPr>
        <w:t>, Яван, Худжан</w:t>
      </w:r>
      <w:r w:rsidR="00A673C7">
        <w:rPr>
          <w:lang w:val="ru-RU"/>
        </w:rPr>
        <w:t>д</w:t>
      </w:r>
      <w:r w:rsidR="00A673C7" w:rsidRPr="00A673C7">
        <w:rPr>
          <w:lang w:val="ru-RU"/>
        </w:rPr>
        <w:t xml:space="preserve"> </w:t>
      </w:r>
      <w:r w:rsidR="00A673C7">
        <w:rPr>
          <w:lang w:val="ru-RU"/>
        </w:rPr>
        <w:t xml:space="preserve">и </w:t>
      </w:r>
      <w:r w:rsidR="00A673C7" w:rsidRPr="00FE7BEC">
        <w:rPr>
          <w:lang w:val="ru-RU"/>
        </w:rPr>
        <w:t>Курган-Тюбе</w:t>
      </w:r>
      <w:r w:rsidRPr="00FE7BEC">
        <w:rPr>
          <w:lang w:val="ru-RU"/>
        </w:rPr>
        <w:t xml:space="preserve"> концентрация загрязняющих веществ значительно превышает предельно допустимый уровень.</w:t>
      </w:r>
    </w:p>
    <w:p w:rsidR="00584667" w:rsidRPr="002F11A6" w:rsidRDefault="002F11A6" w:rsidP="00584667">
      <w:pPr>
        <w:jc w:val="both"/>
        <w:rPr>
          <w:snapToGrid w:val="0"/>
        </w:rPr>
      </w:pPr>
      <w:r w:rsidRPr="00FE7BEC">
        <w:t>Процесс деградации лесов представляет особ</w:t>
      </w:r>
      <w:r>
        <w:t>ую</w:t>
      </w:r>
      <w:r w:rsidRPr="00FE7BEC">
        <w:t xml:space="preserve"> </w:t>
      </w:r>
      <w:r>
        <w:t>проблему</w:t>
      </w:r>
      <w:r w:rsidRPr="00FE7BEC">
        <w:t xml:space="preserve">. В последние годы развитие новых территорий, появление новых </w:t>
      </w:r>
      <w:r w:rsidR="002163CC">
        <w:t>населенных пунктов</w:t>
      </w:r>
      <w:r w:rsidRPr="00FE7BEC">
        <w:t xml:space="preserve"> и нехватк</w:t>
      </w:r>
      <w:r w:rsidR="002163CC">
        <w:t>а</w:t>
      </w:r>
      <w:r w:rsidRPr="00FE7BEC">
        <w:t xml:space="preserve"> топлива привели к разрушительным </w:t>
      </w:r>
      <w:r w:rsidR="002163CC">
        <w:t xml:space="preserve">случаям </w:t>
      </w:r>
      <w:r w:rsidRPr="00FE7BEC">
        <w:t xml:space="preserve">обезлесения. В результате этих процессов площади под лесом уменьшаются, и что еще более важно, количество ценных и эндемичных видов растений снижается. Мониторинг состояния этих растений позволит </w:t>
      </w:r>
      <w:r w:rsidR="00D43595">
        <w:t xml:space="preserve">разработать </w:t>
      </w:r>
      <w:r w:rsidRPr="00FE7BEC">
        <w:t>конкретны</w:t>
      </w:r>
      <w:r w:rsidR="00D43595">
        <w:t>е</w:t>
      </w:r>
      <w:r w:rsidRPr="00FE7BEC">
        <w:t xml:space="preserve"> мер</w:t>
      </w:r>
      <w:r w:rsidR="00D43595">
        <w:t>ы</w:t>
      </w:r>
      <w:r w:rsidRPr="00FE7BEC">
        <w:t xml:space="preserve"> по их охране и рациональному использованию.</w:t>
      </w:r>
    </w:p>
    <w:p w:rsidR="00E57612" w:rsidRPr="002F11A6" w:rsidRDefault="00E57612" w:rsidP="00561EDC">
      <w:pPr>
        <w:jc w:val="both"/>
        <w:rPr>
          <w:highlight w:val="yellow"/>
        </w:rPr>
      </w:pPr>
    </w:p>
    <w:p w:rsidR="00632D71" w:rsidRPr="00F4664A" w:rsidRDefault="00BA0BC8" w:rsidP="00B05BBB">
      <w:pPr>
        <w:pStyle w:val="Heading1"/>
        <w:jc w:val="left"/>
        <w:rPr>
          <w:snapToGrid w:val="0"/>
          <w:lang w:val="ru-RU"/>
        </w:rPr>
      </w:pPr>
      <w:bookmarkStart w:id="4" w:name="_Toc426800540"/>
      <w:r w:rsidRPr="00632D71">
        <w:rPr>
          <w:bCs/>
          <w:shd w:val="clear" w:color="auto" w:fill="FFFFFF"/>
        </w:rPr>
        <w:t>I</w:t>
      </w:r>
      <w:r w:rsidR="00632D71" w:rsidRPr="00632D71">
        <w:rPr>
          <w:snapToGrid w:val="0"/>
          <w:shd w:val="clear" w:color="auto" w:fill="FFFFFF"/>
        </w:rPr>
        <w:t>I</w:t>
      </w:r>
      <w:r w:rsidRPr="00F4664A">
        <w:rPr>
          <w:snapToGrid w:val="0"/>
          <w:shd w:val="clear" w:color="auto" w:fill="FFFFFF"/>
          <w:lang w:val="ru-RU"/>
        </w:rPr>
        <w:t>.</w:t>
      </w:r>
      <w:r w:rsidRPr="00F4664A">
        <w:rPr>
          <w:snapToGrid w:val="0"/>
          <w:lang w:val="ru-RU"/>
        </w:rPr>
        <w:tab/>
      </w:r>
      <w:r w:rsidR="001C1FE3">
        <w:rPr>
          <w:snapToGrid w:val="0"/>
          <w:lang w:val="ru-RU"/>
        </w:rPr>
        <w:t>ОЦЕНКА</w:t>
      </w:r>
      <w:r w:rsidR="00B206F5">
        <w:rPr>
          <w:snapToGrid w:val="0"/>
          <w:lang w:val="ru-RU"/>
        </w:rPr>
        <w:t xml:space="preserve"> СОСТОЯНИЯ</w:t>
      </w:r>
      <w:r w:rsidR="001C1FE3" w:rsidRPr="00F4664A">
        <w:rPr>
          <w:snapToGrid w:val="0"/>
          <w:lang w:val="ru-RU"/>
        </w:rPr>
        <w:t xml:space="preserve">, </w:t>
      </w:r>
      <w:r w:rsidR="001C1FE3">
        <w:rPr>
          <w:snapToGrid w:val="0"/>
          <w:lang w:val="ru-RU"/>
        </w:rPr>
        <w:t>МОНИТОРИНГ</w:t>
      </w:r>
      <w:r w:rsidR="001C1FE3" w:rsidRPr="00F4664A">
        <w:rPr>
          <w:snapToGrid w:val="0"/>
          <w:lang w:val="ru-RU"/>
        </w:rPr>
        <w:t xml:space="preserve"> </w:t>
      </w:r>
      <w:r w:rsidR="001C1FE3">
        <w:rPr>
          <w:snapToGrid w:val="0"/>
          <w:lang w:val="ru-RU"/>
        </w:rPr>
        <w:t>И</w:t>
      </w:r>
      <w:r w:rsidR="001C1FE3" w:rsidRPr="00F4664A">
        <w:rPr>
          <w:snapToGrid w:val="0"/>
          <w:lang w:val="ru-RU"/>
        </w:rPr>
        <w:t xml:space="preserve"> </w:t>
      </w:r>
      <w:r w:rsidR="001C1FE3">
        <w:rPr>
          <w:snapToGrid w:val="0"/>
          <w:lang w:val="ru-RU"/>
        </w:rPr>
        <w:t>ОХРАНА</w:t>
      </w:r>
      <w:r w:rsidR="001C1FE3" w:rsidRPr="00F4664A">
        <w:rPr>
          <w:snapToGrid w:val="0"/>
          <w:lang w:val="ru-RU"/>
        </w:rPr>
        <w:t xml:space="preserve"> </w:t>
      </w:r>
      <w:r w:rsidR="001C1FE3">
        <w:rPr>
          <w:snapToGrid w:val="0"/>
          <w:lang w:val="ru-RU"/>
        </w:rPr>
        <w:t>ОКРУЖАЮЩЕЙ</w:t>
      </w:r>
      <w:r w:rsidR="001C1FE3" w:rsidRPr="00F4664A">
        <w:rPr>
          <w:snapToGrid w:val="0"/>
          <w:lang w:val="ru-RU"/>
        </w:rPr>
        <w:t xml:space="preserve"> </w:t>
      </w:r>
      <w:r w:rsidR="001C1FE3">
        <w:rPr>
          <w:snapToGrid w:val="0"/>
          <w:lang w:val="ru-RU"/>
        </w:rPr>
        <w:t>СРЕДЫ</w:t>
      </w:r>
      <w:bookmarkEnd w:id="4"/>
    </w:p>
    <w:p w:rsidR="00632D71" w:rsidRPr="00F4664A" w:rsidRDefault="00632D71" w:rsidP="00632D71"/>
    <w:p w:rsidR="0091540B" w:rsidRPr="00B76AD4" w:rsidRDefault="00B76AD4" w:rsidP="0091540B">
      <w:pPr>
        <w:pStyle w:val="1"/>
        <w:numPr>
          <w:ilvl w:val="0"/>
          <w:numId w:val="22"/>
        </w:numPr>
        <w:spacing w:before="120" w:after="0"/>
        <w:rPr>
          <w:b/>
          <w:lang w:val="ru-RU"/>
        </w:rPr>
      </w:pPr>
      <w:r w:rsidRPr="00B76AD4">
        <w:rPr>
          <w:b/>
          <w:lang w:val="ru-RU"/>
        </w:rPr>
        <w:t xml:space="preserve">Потенциальные неблагоприятные экологические воздействия и принципы </w:t>
      </w:r>
      <w:r>
        <w:rPr>
          <w:b/>
          <w:lang w:val="ru-RU"/>
        </w:rPr>
        <w:t xml:space="preserve">их </w:t>
      </w:r>
      <w:r w:rsidRPr="00B76AD4">
        <w:rPr>
          <w:b/>
          <w:lang w:val="ru-RU"/>
        </w:rPr>
        <w:t>смягчения</w:t>
      </w:r>
      <w:r w:rsidR="0091540B" w:rsidRPr="00B76AD4">
        <w:rPr>
          <w:b/>
          <w:lang w:val="ru-RU"/>
        </w:rPr>
        <w:t xml:space="preserve"> </w:t>
      </w:r>
    </w:p>
    <w:p w:rsidR="00B05BBB" w:rsidRPr="00B76AD4" w:rsidRDefault="00B05BBB" w:rsidP="00B05BBB">
      <w:pPr>
        <w:jc w:val="both"/>
      </w:pPr>
    </w:p>
    <w:p w:rsidR="00C35649" w:rsidRPr="00751004" w:rsidRDefault="003A2DD4" w:rsidP="00B75A7E">
      <w:pPr>
        <w:pStyle w:val="1"/>
        <w:jc w:val="both"/>
        <w:rPr>
          <w:lang w:val="ru-RU"/>
        </w:rPr>
      </w:pPr>
      <w:r w:rsidRPr="00D120BA">
        <w:rPr>
          <w:lang w:val="ru-RU"/>
        </w:rPr>
        <w:t>ГУП «РНИ» и его сотрудники располагаются в здании центрального аппарата Государственного комитета по земельному управлению и геодезии в г. Душанбе.</w:t>
      </w:r>
      <w:r w:rsidR="00C35649" w:rsidRPr="003A2DD4">
        <w:rPr>
          <w:lang w:val="ru-RU"/>
        </w:rPr>
        <w:t xml:space="preserve"> </w:t>
      </w:r>
      <w:r w:rsidR="00751004" w:rsidRPr="00D120BA">
        <w:rPr>
          <w:lang w:val="ru-RU"/>
        </w:rPr>
        <w:t xml:space="preserve">Все территориальные организации были сформированы из числа сотрудников бывшего ГУП </w:t>
      </w:r>
      <w:r w:rsidR="00751004" w:rsidRPr="00D120BA">
        <w:rPr>
          <w:lang w:val="ru-RU"/>
        </w:rPr>
        <w:lastRenderedPageBreak/>
        <w:t xml:space="preserve">«Марказ-Замин», БТИ и некоторых вновь набранных сотрудников, которые будут заниматься </w:t>
      </w:r>
      <w:r w:rsidR="005A155F">
        <w:rPr>
          <w:lang w:val="ru-RU"/>
        </w:rPr>
        <w:t xml:space="preserve">регистрацией. В данной организации на данный момент работает около 2000 сотрудников, при этом имеются планы по набору еще большего количества работников. </w:t>
      </w:r>
      <w:r w:rsidR="00BB0B2A" w:rsidRPr="00BB0B2A">
        <w:rPr>
          <w:lang w:val="ru-RU"/>
        </w:rPr>
        <w:t>Должно быть 64 территориальных организаций (по одной в каждом районе), но для многих из них еще не нашли пока офисных помещений для размещения всех сотрудников в одном удобном месте, и найти такие помещения является первоочередной задачей для ГУП «РНИ».</w:t>
      </w:r>
      <w:r w:rsidR="00751004">
        <w:rPr>
          <w:lang w:val="ru-RU"/>
        </w:rPr>
        <w:t xml:space="preserve"> </w:t>
      </w:r>
      <w:r w:rsidR="00C35649" w:rsidRPr="00751004">
        <w:rPr>
          <w:lang w:val="ru-RU"/>
        </w:rPr>
        <w:t xml:space="preserve"> </w:t>
      </w:r>
      <w:r w:rsidR="00751004" w:rsidRPr="00751004">
        <w:rPr>
          <w:lang w:val="ru-RU"/>
        </w:rPr>
        <w:t xml:space="preserve">  </w:t>
      </w:r>
    </w:p>
    <w:p w:rsidR="002C330F" w:rsidRPr="006D40D2" w:rsidRDefault="00BB0B2A" w:rsidP="00B75A7E">
      <w:pPr>
        <w:pStyle w:val="1"/>
        <w:jc w:val="both"/>
        <w:rPr>
          <w:lang w:val="ru-RU"/>
        </w:rPr>
      </w:pPr>
      <w:r w:rsidRPr="00BB0B2A">
        <w:rPr>
          <w:lang w:val="ru-RU"/>
        </w:rPr>
        <w:t>Ремонтные работы в офисных помещениях будут включать в себя внутренние ремонтные работы и модернизацию существующих, или вновь приобретенных, офисных помещения для организаций ГУП «РНИ». Небольшие строительные, столярные и кладочные работы также предусмотрены, в том числе создание необходимых условий, которые могли бы способствовать осуществлению деятельности и созданию дружелюбной атмосферы в офисах.</w:t>
      </w:r>
    </w:p>
    <w:p w:rsidR="002C330F" w:rsidRPr="006D40D2" w:rsidRDefault="005A155F" w:rsidP="00B75A7E">
      <w:pPr>
        <w:pStyle w:val="1"/>
        <w:jc w:val="both"/>
        <w:rPr>
          <w:lang w:val="ru-RU"/>
        </w:rPr>
      </w:pPr>
      <w:r>
        <w:rPr>
          <w:lang w:val="ru-RU"/>
        </w:rPr>
        <w:t xml:space="preserve">Основные воздействия на окружающую  среду, предполагаемые на данном этапе, будут касаться </w:t>
      </w:r>
      <w:r w:rsidR="00BB0B2A" w:rsidRPr="00BB0B2A">
        <w:rPr>
          <w:lang w:val="ru-RU"/>
        </w:rPr>
        <w:t>проведения ремонтно-строительных работ, приводящие к беспокойству непосредственных соседей, образованию пыли и шума, выбросам отходов, случайным находкам и возможным соприкосновением с опасными отходами или материалами, такими как асбест.</w:t>
      </w:r>
    </w:p>
    <w:p w:rsidR="002271F5" w:rsidRPr="008414B8" w:rsidRDefault="005A155F" w:rsidP="00B75A7E">
      <w:pPr>
        <w:pStyle w:val="1"/>
        <w:jc w:val="both"/>
        <w:rPr>
          <w:lang w:val="ru-RU"/>
        </w:rPr>
      </w:pPr>
      <w:r>
        <w:rPr>
          <w:lang w:val="ru-RU"/>
        </w:rPr>
        <w:t>Нормы экологической безопасности Всемирного банка, которые применяются в</w:t>
      </w:r>
      <w:r w:rsidR="00F4664A" w:rsidRPr="00F4664A">
        <w:rPr>
          <w:lang w:val="ru-RU"/>
        </w:rPr>
        <w:t xml:space="preserve"> отношении ПР</w:t>
      </w:r>
      <w:r w:rsidR="00F4664A">
        <w:rPr>
          <w:lang w:val="ru-RU"/>
        </w:rPr>
        <w:t>НИ</w:t>
      </w:r>
      <w:r w:rsidR="00F4664A" w:rsidRPr="00F4664A">
        <w:rPr>
          <w:lang w:val="ru-RU"/>
        </w:rPr>
        <w:t xml:space="preserve">, были определены в качестве Операционной нормы </w:t>
      </w:r>
      <w:r w:rsidR="00F4664A">
        <w:t>OP</w:t>
      </w:r>
      <w:r w:rsidR="00F4664A" w:rsidRPr="00F4664A">
        <w:rPr>
          <w:lang w:val="ru-RU"/>
        </w:rPr>
        <w:t xml:space="preserve"> 4.01 по </w:t>
      </w:r>
      <w:r w:rsidR="00F4664A" w:rsidRPr="00F4664A">
        <w:rPr>
          <w:bCs/>
          <w:lang w:val="ru-RU"/>
        </w:rPr>
        <w:t>экологической оценке</w:t>
      </w:r>
      <w:r w:rsidR="00F4664A" w:rsidRPr="00F4664A">
        <w:rPr>
          <w:lang w:val="ru-RU"/>
        </w:rPr>
        <w:t>.</w:t>
      </w:r>
      <w:r w:rsidR="00F4664A">
        <w:rPr>
          <w:lang w:val="ru-RU"/>
        </w:rPr>
        <w:t xml:space="preserve"> </w:t>
      </w:r>
      <w:r w:rsidR="0017754A" w:rsidRPr="00F4664A">
        <w:rPr>
          <w:lang w:val="ru-RU"/>
        </w:rPr>
        <w:t>ПР</w:t>
      </w:r>
      <w:r w:rsidR="0017754A">
        <w:rPr>
          <w:lang w:val="ru-RU"/>
        </w:rPr>
        <w:t>НИ</w:t>
      </w:r>
      <w:r w:rsidR="0017754A" w:rsidRPr="0017754A">
        <w:rPr>
          <w:lang w:val="ru-RU"/>
        </w:rPr>
        <w:t xml:space="preserve"> была присвоена общая категория </w:t>
      </w:r>
      <w:r w:rsidR="0017754A" w:rsidRPr="004E26EC">
        <w:t>B</w:t>
      </w:r>
      <w:r w:rsidR="0017754A" w:rsidRPr="0017754A">
        <w:rPr>
          <w:lang w:val="ru-RU"/>
        </w:rPr>
        <w:t>, поскольку по Проекту предполагается возможное неблагоприятное воздействие на местных жителей или экологически важные территории, включая заболоченные зоны, леса, пастбища и другие естественные природные места обитания, которая менее жестче, чем проект</w:t>
      </w:r>
      <w:r w:rsidR="0017754A">
        <w:rPr>
          <w:lang w:val="ru-RU"/>
        </w:rPr>
        <w:t>ы</w:t>
      </w:r>
      <w:r w:rsidR="0017754A" w:rsidRPr="0017754A">
        <w:rPr>
          <w:lang w:val="ru-RU"/>
        </w:rPr>
        <w:t xml:space="preserve"> под Категорией </w:t>
      </w:r>
      <w:r w:rsidR="0017754A" w:rsidRPr="004E26EC">
        <w:t>A</w:t>
      </w:r>
      <w:r w:rsidR="0017754A" w:rsidRPr="0017754A">
        <w:rPr>
          <w:lang w:val="ru-RU"/>
        </w:rPr>
        <w:t xml:space="preserve">. </w:t>
      </w:r>
      <w:r w:rsidR="0019672F">
        <w:rPr>
          <w:lang w:val="ru-RU"/>
        </w:rPr>
        <w:t>Процедуры по регистрации недвижимого имущества,</w:t>
      </w:r>
      <w:r w:rsidR="002271F5" w:rsidRPr="0017754A">
        <w:rPr>
          <w:lang w:val="ru-RU"/>
        </w:rPr>
        <w:t xml:space="preserve"> </w:t>
      </w:r>
      <w:r w:rsidR="0019672F">
        <w:rPr>
          <w:lang w:val="ru-RU"/>
        </w:rPr>
        <w:t>которые будут осуществляться</w:t>
      </w:r>
      <w:r w:rsidR="002271F5" w:rsidRPr="0017754A">
        <w:rPr>
          <w:lang w:val="ru-RU"/>
        </w:rPr>
        <w:t xml:space="preserve"> </w:t>
      </w:r>
      <w:r w:rsidR="0019672F">
        <w:rPr>
          <w:lang w:val="ru-RU"/>
        </w:rPr>
        <w:t>в</w:t>
      </w:r>
      <w:r w:rsidR="002271F5" w:rsidRPr="0017754A">
        <w:rPr>
          <w:lang w:val="ru-RU"/>
        </w:rPr>
        <w:t xml:space="preserve"> </w:t>
      </w:r>
      <w:r w:rsidR="0019672F">
        <w:rPr>
          <w:lang w:val="ru-RU"/>
        </w:rPr>
        <w:t>рамках ПРНИ,</w:t>
      </w:r>
      <w:r w:rsidR="002271F5" w:rsidRPr="0017754A">
        <w:rPr>
          <w:lang w:val="ru-RU"/>
        </w:rPr>
        <w:t xml:space="preserve"> </w:t>
      </w:r>
      <w:r w:rsidR="0019672F" w:rsidRPr="0019672F">
        <w:rPr>
          <w:lang w:val="ru-RU"/>
        </w:rPr>
        <w:t>коснутся только сельскохозяйственных и населенных и других, находящихся в частном пользовании земель</w:t>
      </w:r>
      <w:r w:rsidR="002271F5" w:rsidRPr="0017754A">
        <w:rPr>
          <w:lang w:val="ru-RU"/>
        </w:rPr>
        <w:t xml:space="preserve">. </w:t>
      </w:r>
      <w:r w:rsidR="000A3965" w:rsidRPr="000A3965">
        <w:rPr>
          <w:lang w:val="ru-RU"/>
        </w:rPr>
        <w:t xml:space="preserve">В рамках Проекта не будет осуществляться реорганизация зон национальных парков, естественных/официальных лесных угодий либо </w:t>
      </w:r>
      <w:r>
        <w:rPr>
          <w:lang w:val="ru-RU"/>
        </w:rPr>
        <w:t xml:space="preserve">тех земель, </w:t>
      </w:r>
      <w:r w:rsidRPr="008414B8">
        <w:rPr>
          <w:lang w:val="ru-RU"/>
        </w:rPr>
        <w:t xml:space="preserve">которые классифицируются как уязвимая среда обитания. </w:t>
      </w:r>
    </w:p>
    <w:p w:rsidR="00692AB1" w:rsidRPr="008414B8" w:rsidRDefault="00BB0B2A" w:rsidP="00B75A7E">
      <w:pPr>
        <w:pStyle w:val="1"/>
        <w:jc w:val="both"/>
        <w:rPr>
          <w:lang w:val="ru-RU"/>
        </w:rPr>
      </w:pPr>
      <w:r w:rsidRPr="008414B8">
        <w:rPr>
          <w:lang w:val="ru-RU"/>
        </w:rPr>
        <w:t xml:space="preserve">Физические культурные ресурсы - Положения </w:t>
      </w:r>
      <w:r w:rsidRPr="008414B8">
        <w:t>OP</w:t>
      </w:r>
      <w:r w:rsidRPr="008414B8">
        <w:rPr>
          <w:lang w:val="ru-RU"/>
        </w:rPr>
        <w:t>/</w:t>
      </w:r>
      <w:r w:rsidRPr="008414B8">
        <w:t>BP</w:t>
      </w:r>
      <w:r w:rsidRPr="008414B8">
        <w:rPr>
          <w:lang w:val="ru-RU"/>
        </w:rPr>
        <w:t xml:space="preserve"> 4.11 были определены в качестве меры предосторожности. Настоящим неизвестно, какие здания будут отремонтированы, и может быть, что одно или более могут представлять собой культурные ценности. Культурные ценности будут включены в контрольный список, и затем будут разработаны ПООС с учетом специфики каждого конкретного объекта в ходе реализации, после того, как такие объекты будут определены.</w:t>
      </w:r>
    </w:p>
    <w:p w:rsidR="002C330F" w:rsidRPr="00341EBD" w:rsidRDefault="00BB0B2A" w:rsidP="00B75A7E">
      <w:pPr>
        <w:pStyle w:val="1"/>
        <w:jc w:val="both"/>
        <w:rPr>
          <w:lang w:val="ru-RU"/>
        </w:rPr>
      </w:pPr>
      <w:r w:rsidRPr="008414B8">
        <w:rPr>
          <w:lang w:val="ru-RU"/>
        </w:rPr>
        <w:t>Работы не будут включать в себя отчуждение земли или работы за пределами существующих контуров зданий.</w:t>
      </w:r>
      <w:r w:rsidR="005A155F" w:rsidRPr="008414B8">
        <w:rPr>
          <w:lang w:val="ru-RU"/>
        </w:rPr>
        <w:t xml:space="preserve"> Работы </w:t>
      </w:r>
      <w:r w:rsidRPr="008414B8">
        <w:rPr>
          <w:lang w:val="ru-RU"/>
        </w:rPr>
        <w:t>не будет</w:t>
      </w:r>
      <w:r w:rsidRPr="00BB0B2A">
        <w:rPr>
          <w:lang w:val="ru-RU"/>
        </w:rPr>
        <w:t xml:space="preserve"> включать в себя снос зданий</w:t>
      </w:r>
      <w:r w:rsidR="005A155F">
        <w:rPr>
          <w:lang w:val="ru-RU"/>
        </w:rPr>
        <w:t>, и будут осуществляться в соответствие со всеми нормативными требованиями в стране и/или организации, а также Операционной нормой 4.01 Всемирного банка по экологической оценке.</w:t>
      </w:r>
    </w:p>
    <w:p w:rsidR="002271F5" w:rsidRPr="00807E0F" w:rsidRDefault="00EF3482" w:rsidP="00B75A7E">
      <w:pPr>
        <w:pStyle w:val="1"/>
        <w:jc w:val="both"/>
        <w:rPr>
          <w:lang w:val="ru-RU"/>
        </w:rPr>
      </w:pPr>
      <w:r w:rsidRPr="00EF3482">
        <w:rPr>
          <w:lang w:val="ru-RU"/>
        </w:rPr>
        <w:t>В рамках Проекта напрямую не поддерживается закупка или использование ядохимикатов или других действий по защите растений от сельскохозяйственных вредителей</w:t>
      </w:r>
      <w:r w:rsidR="002271F5" w:rsidRPr="00EF3482">
        <w:rPr>
          <w:lang w:val="ru-RU"/>
        </w:rPr>
        <w:t xml:space="preserve">. </w:t>
      </w:r>
      <w:r w:rsidRPr="00EF3482">
        <w:rPr>
          <w:lang w:val="ru-RU"/>
        </w:rPr>
        <w:t>Проект не будет вовлечен в вопрос о переселении жителей,</w:t>
      </w:r>
      <w:r w:rsidR="00FD5E81" w:rsidRPr="00EF3482">
        <w:rPr>
          <w:lang w:val="ru-RU"/>
        </w:rPr>
        <w:t xml:space="preserve"> </w:t>
      </w:r>
      <w:r>
        <w:rPr>
          <w:lang w:val="ru-RU"/>
        </w:rPr>
        <w:t>поскольку не будет осуществляться</w:t>
      </w:r>
      <w:r w:rsidR="00FD5E81" w:rsidRPr="00EF3482">
        <w:rPr>
          <w:lang w:val="ru-RU"/>
        </w:rPr>
        <w:t xml:space="preserve"> </w:t>
      </w:r>
      <w:r>
        <w:rPr>
          <w:lang w:val="ru-RU"/>
        </w:rPr>
        <w:t>строительство новых зданий,</w:t>
      </w:r>
      <w:r w:rsidR="00FD5E81" w:rsidRPr="00EF3482">
        <w:rPr>
          <w:lang w:val="ru-RU"/>
        </w:rPr>
        <w:t xml:space="preserve"> </w:t>
      </w:r>
      <w:r>
        <w:rPr>
          <w:lang w:val="ru-RU"/>
        </w:rPr>
        <w:t>а</w:t>
      </w:r>
      <w:r w:rsidR="00B36986" w:rsidRPr="00EF3482">
        <w:rPr>
          <w:lang w:val="ru-RU"/>
        </w:rPr>
        <w:t xml:space="preserve"> </w:t>
      </w:r>
      <w:r>
        <w:rPr>
          <w:lang w:val="ru-RU"/>
        </w:rPr>
        <w:t>проводиться ремонт в существующих помещениях</w:t>
      </w:r>
      <w:r w:rsidR="002271F5" w:rsidRPr="00EF3482">
        <w:rPr>
          <w:lang w:val="ru-RU"/>
        </w:rPr>
        <w:t xml:space="preserve">. </w:t>
      </w:r>
      <w:r w:rsidR="00807E0F" w:rsidRPr="00807E0F">
        <w:rPr>
          <w:lang w:val="ru-RU"/>
        </w:rPr>
        <w:t xml:space="preserve">По мере реализации подобных видов деятельности, Проектом будет использован или при </w:t>
      </w:r>
      <w:r w:rsidR="00807E0F" w:rsidRPr="00807E0F">
        <w:rPr>
          <w:lang w:val="ru-RU"/>
        </w:rPr>
        <w:lastRenderedPageBreak/>
        <w:t>необходимости разработан процесс принятия решений на уровне общин и соответствующие меры, чтобы уменьшить неблагоприятные воздействия, если таковые будут иметь место</w:t>
      </w:r>
      <w:r w:rsidR="002271F5" w:rsidRPr="00807E0F">
        <w:rPr>
          <w:lang w:val="ru-RU"/>
        </w:rPr>
        <w:t xml:space="preserve">. </w:t>
      </w:r>
      <w:r w:rsidRPr="00807E0F">
        <w:rPr>
          <w:lang w:val="ru-RU"/>
        </w:rPr>
        <w:t xml:space="preserve"> </w:t>
      </w:r>
      <w:r w:rsidR="00807E0F">
        <w:rPr>
          <w:lang w:val="ru-RU"/>
        </w:rPr>
        <w:t xml:space="preserve"> </w:t>
      </w:r>
    </w:p>
    <w:p w:rsidR="002271F5" w:rsidRPr="00B53D42" w:rsidRDefault="00B53D42" w:rsidP="0091540B">
      <w:pPr>
        <w:pStyle w:val="1"/>
        <w:rPr>
          <w:lang w:val="ru-RU"/>
        </w:rPr>
      </w:pPr>
      <w:r w:rsidRPr="00B53D42">
        <w:rPr>
          <w:lang w:val="ru-RU"/>
        </w:rPr>
        <w:t>Проектом не будут затрагиваться международные водные пути либо спорные территории</w:t>
      </w:r>
      <w:r w:rsidR="002271F5" w:rsidRPr="00B53D42">
        <w:rPr>
          <w:lang w:val="ru-RU"/>
        </w:rPr>
        <w:t>.</w:t>
      </w:r>
    </w:p>
    <w:p w:rsidR="002271F5" w:rsidRPr="00B52DDD" w:rsidRDefault="006A34C0" w:rsidP="001B1C30">
      <w:pPr>
        <w:pStyle w:val="1"/>
        <w:rPr>
          <w:b/>
          <w:lang w:val="ru-RU"/>
        </w:rPr>
      </w:pPr>
      <w:r>
        <w:rPr>
          <w:b/>
          <w:lang w:val="ru-RU"/>
        </w:rPr>
        <w:t>Принципы</w:t>
      </w:r>
      <w:r w:rsidRPr="00B52DDD">
        <w:rPr>
          <w:b/>
          <w:lang w:val="ru-RU"/>
        </w:rPr>
        <w:t xml:space="preserve"> </w:t>
      </w:r>
      <w:r>
        <w:rPr>
          <w:b/>
          <w:lang w:val="ru-RU"/>
        </w:rPr>
        <w:t>смягчения</w:t>
      </w:r>
      <w:r w:rsidRPr="00B52DDD">
        <w:rPr>
          <w:b/>
          <w:lang w:val="ru-RU"/>
        </w:rPr>
        <w:t xml:space="preserve"> </w:t>
      </w:r>
      <w:r>
        <w:rPr>
          <w:b/>
          <w:lang w:val="ru-RU"/>
        </w:rPr>
        <w:t>экологических</w:t>
      </w:r>
      <w:r w:rsidRPr="00B52DDD">
        <w:rPr>
          <w:b/>
          <w:lang w:val="ru-RU"/>
        </w:rPr>
        <w:t xml:space="preserve"> </w:t>
      </w:r>
      <w:r>
        <w:rPr>
          <w:b/>
          <w:lang w:val="ru-RU"/>
        </w:rPr>
        <w:t>рисков</w:t>
      </w:r>
    </w:p>
    <w:p w:rsidR="0091540B" w:rsidRPr="00150781" w:rsidRDefault="00BB2367" w:rsidP="00B75A7E">
      <w:pPr>
        <w:pStyle w:val="1"/>
        <w:jc w:val="both"/>
        <w:rPr>
          <w:lang w:val="ru-RU"/>
        </w:rPr>
      </w:pPr>
      <w:r w:rsidRPr="00FE7BEC">
        <w:rPr>
          <w:lang w:val="ru-RU"/>
        </w:rPr>
        <w:t>Для того чтобы избежать, предотвратить или смягчить потенциальные риски</w:t>
      </w:r>
      <w:r>
        <w:rPr>
          <w:lang w:val="ru-RU"/>
        </w:rPr>
        <w:t>,</w:t>
      </w:r>
      <w:r w:rsidRPr="00FE7BEC">
        <w:rPr>
          <w:lang w:val="ru-RU"/>
        </w:rPr>
        <w:t xml:space="preserve"> </w:t>
      </w:r>
      <w:r>
        <w:rPr>
          <w:lang w:val="ru-RU"/>
        </w:rPr>
        <w:t xml:space="preserve">связанные с трудовой гигиеной </w:t>
      </w:r>
      <w:r w:rsidRPr="00FE7BEC">
        <w:rPr>
          <w:lang w:val="ru-RU"/>
        </w:rPr>
        <w:t>и общественн</w:t>
      </w:r>
      <w:r>
        <w:rPr>
          <w:lang w:val="ru-RU"/>
        </w:rPr>
        <w:t>ым</w:t>
      </w:r>
      <w:r w:rsidRPr="00FE7BEC">
        <w:rPr>
          <w:lang w:val="ru-RU"/>
        </w:rPr>
        <w:t xml:space="preserve"> </w:t>
      </w:r>
      <w:r>
        <w:rPr>
          <w:lang w:val="ru-RU"/>
        </w:rPr>
        <w:t>здравоохранением</w:t>
      </w:r>
      <w:r w:rsidRPr="00FE7BEC">
        <w:rPr>
          <w:lang w:val="ru-RU"/>
        </w:rPr>
        <w:t xml:space="preserve"> и безопасност</w:t>
      </w:r>
      <w:r>
        <w:rPr>
          <w:lang w:val="ru-RU"/>
        </w:rPr>
        <w:t>ью</w:t>
      </w:r>
      <w:r w:rsidRPr="00FE7BEC">
        <w:rPr>
          <w:lang w:val="ru-RU"/>
        </w:rPr>
        <w:t>, потенциальны</w:t>
      </w:r>
      <w:r>
        <w:rPr>
          <w:lang w:val="ru-RU"/>
        </w:rPr>
        <w:t>ми</w:t>
      </w:r>
      <w:r w:rsidRPr="00FE7BEC">
        <w:rPr>
          <w:lang w:val="ru-RU"/>
        </w:rPr>
        <w:t xml:space="preserve"> экологически</w:t>
      </w:r>
      <w:r>
        <w:rPr>
          <w:lang w:val="ru-RU"/>
        </w:rPr>
        <w:t>ми</w:t>
      </w:r>
      <w:r w:rsidRPr="00FE7BEC">
        <w:rPr>
          <w:lang w:val="ru-RU"/>
        </w:rPr>
        <w:t xml:space="preserve"> воздействия</w:t>
      </w:r>
      <w:r>
        <w:rPr>
          <w:lang w:val="ru-RU"/>
        </w:rPr>
        <w:t>ми</w:t>
      </w:r>
      <w:r w:rsidRPr="00FE7BEC">
        <w:rPr>
          <w:lang w:val="ru-RU"/>
        </w:rPr>
        <w:t xml:space="preserve"> на качество воздуха, подземны</w:t>
      </w:r>
      <w:r>
        <w:rPr>
          <w:lang w:val="ru-RU"/>
        </w:rPr>
        <w:t>ми</w:t>
      </w:r>
      <w:r w:rsidRPr="00FE7BEC">
        <w:rPr>
          <w:lang w:val="ru-RU"/>
        </w:rPr>
        <w:t xml:space="preserve"> вод</w:t>
      </w:r>
      <w:r>
        <w:rPr>
          <w:lang w:val="ru-RU"/>
        </w:rPr>
        <w:t>ами</w:t>
      </w:r>
      <w:r w:rsidRPr="00FE7BEC">
        <w:rPr>
          <w:lang w:val="ru-RU"/>
        </w:rPr>
        <w:t>, шумов</w:t>
      </w:r>
      <w:r>
        <w:rPr>
          <w:lang w:val="ru-RU"/>
        </w:rPr>
        <w:t>ыми</w:t>
      </w:r>
      <w:r w:rsidRPr="00FE7BEC">
        <w:rPr>
          <w:lang w:val="ru-RU"/>
        </w:rPr>
        <w:t xml:space="preserve"> воздействия</w:t>
      </w:r>
      <w:r>
        <w:rPr>
          <w:lang w:val="ru-RU"/>
        </w:rPr>
        <w:t>ми</w:t>
      </w:r>
      <w:r w:rsidRPr="00FE7BEC">
        <w:rPr>
          <w:lang w:val="ru-RU"/>
        </w:rPr>
        <w:t xml:space="preserve">, </w:t>
      </w:r>
      <w:r>
        <w:rPr>
          <w:lang w:val="ru-RU"/>
        </w:rPr>
        <w:t xml:space="preserve">накоплением </w:t>
      </w:r>
      <w:r w:rsidRPr="00FE7BEC">
        <w:rPr>
          <w:lang w:val="ru-RU"/>
        </w:rPr>
        <w:t>отход</w:t>
      </w:r>
      <w:r>
        <w:rPr>
          <w:lang w:val="ru-RU"/>
        </w:rPr>
        <w:t>ов</w:t>
      </w:r>
      <w:r w:rsidRPr="00FE7BEC">
        <w:rPr>
          <w:lang w:val="ru-RU"/>
        </w:rPr>
        <w:t xml:space="preserve"> и </w:t>
      </w:r>
      <w:r>
        <w:rPr>
          <w:lang w:val="ru-RU"/>
        </w:rPr>
        <w:t>их утилизацией</w:t>
      </w:r>
      <w:r w:rsidRPr="00FE7BEC">
        <w:rPr>
          <w:lang w:val="ru-RU"/>
        </w:rPr>
        <w:t xml:space="preserve">, </w:t>
      </w:r>
      <w:r>
        <w:rPr>
          <w:lang w:val="ru-RU"/>
        </w:rPr>
        <w:t>будет применяться надлежащая практика по контролю за сносом</w:t>
      </w:r>
      <w:r w:rsidRPr="00FE7BEC">
        <w:rPr>
          <w:lang w:val="ru-RU"/>
        </w:rPr>
        <w:t>/строительство</w:t>
      </w:r>
      <w:r>
        <w:rPr>
          <w:lang w:val="ru-RU"/>
        </w:rPr>
        <w:t>м</w:t>
      </w:r>
      <w:r w:rsidRPr="00FE7BEC">
        <w:rPr>
          <w:lang w:val="ru-RU"/>
        </w:rPr>
        <w:t xml:space="preserve"> </w:t>
      </w:r>
      <w:r>
        <w:rPr>
          <w:lang w:val="ru-RU"/>
        </w:rPr>
        <w:t>зданий наряду с использованием</w:t>
      </w:r>
      <w:r w:rsidRPr="00FE7BEC">
        <w:rPr>
          <w:lang w:val="ru-RU"/>
        </w:rPr>
        <w:t xml:space="preserve"> нескольк</w:t>
      </w:r>
      <w:r>
        <w:rPr>
          <w:lang w:val="ru-RU"/>
        </w:rPr>
        <w:t>их</w:t>
      </w:r>
      <w:r w:rsidRPr="00FE7BEC">
        <w:rPr>
          <w:lang w:val="ru-RU"/>
        </w:rPr>
        <w:t xml:space="preserve"> мер по смягчению последствий, предложенны</w:t>
      </w:r>
      <w:r>
        <w:rPr>
          <w:lang w:val="ru-RU"/>
        </w:rPr>
        <w:t>ми</w:t>
      </w:r>
      <w:r w:rsidRPr="00FE7BEC">
        <w:rPr>
          <w:lang w:val="ru-RU"/>
        </w:rPr>
        <w:t xml:space="preserve"> в</w:t>
      </w:r>
      <w:r>
        <w:rPr>
          <w:lang w:val="ru-RU"/>
        </w:rPr>
        <w:t xml:space="preserve"> П</w:t>
      </w:r>
      <w:r w:rsidRPr="00FE7BEC">
        <w:rPr>
          <w:lang w:val="ru-RU"/>
        </w:rPr>
        <w:t>лан</w:t>
      </w:r>
      <w:r>
        <w:rPr>
          <w:lang w:val="ru-RU"/>
        </w:rPr>
        <w:t>е</w:t>
      </w:r>
      <w:r w:rsidRPr="00FE7BEC">
        <w:rPr>
          <w:lang w:val="ru-RU"/>
        </w:rPr>
        <w:t xml:space="preserve"> </w:t>
      </w:r>
      <w:r>
        <w:rPr>
          <w:lang w:val="ru-RU"/>
        </w:rPr>
        <w:t xml:space="preserve">по охране окружающей среды –  </w:t>
      </w:r>
      <w:r w:rsidRPr="00FE7BEC">
        <w:rPr>
          <w:lang w:val="ru-RU"/>
        </w:rPr>
        <w:t>Контрольн</w:t>
      </w:r>
      <w:r>
        <w:rPr>
          <w:lang w:val="ru-RU"/>
        </w:rPr>
        <w:t>о</w:t>
      </w:r>
      <w:r w:rsidRPr="00FE7BEC">
        <w:rPr>
          <w:lang w:val="ru-RU"/>
        </w:rPr>
        <w:t xml:space="preserve">й </w:t>
      </w:r>
      <w:r w:rsidR="005A155F">
        <w:rPr>
          <w:lang w:val="ru-RU"/>
        </w:rPr>
        <w:t>таблице ПООС (Приложение 4).</w:t>
      </w:r>
    </w:p>
    <w:p w:rsidR="001B1C30" w:rsidRPr="00150781" w:rsidRDefault="00BB0B2A" w:rsidP="00B75A7E">
      <w:pPr>
        <w:pStyle w:val="1"/>
        <w:jc w:val="both"/>
        <w:rPr>
          <w:lang w:val="ru-RU"/>
        </w:rPr>
      </w:pPr>
      <w:r w:rsidRPr="00BB0B2A">
        <w:rPr>
          <w:lang w:val="ru-RU"/>
        </w:rPr>
        <w:t>Основная ответственность за осуществление мероприятий, связанных с ПООС, лежит на подрядчике/субподрядчике, которому необходимо принимать во внимание и применять на ежедневной основе все предлагаемые превентивные и меры по смягчению последствий.</w:t>
      </w:r>
      <w:r w:rsidR="005A155F">
        <w:rPr>
          <w:lang w:val="ru-RU"/>
        </w:rPr>
        <w:t xml:space="preserve"> Куратор ремонтно-строительных работ должен обеспечивать, чтобы со стороны подрядчика/субподрядчика предпринимались меры по недопущению причинения какого-либо ущерба, и выдавать указания и/или распоряжения по устранению недостатков, когда это необходимо.</w:t>
      </w:r>
    </w:p>
    <w:p w:rsidR="002C330F" w:rsidRPr="000724A4" w:rsidRDefault="005A155F" w:rsidP="00B75A7E">
      <w:pPr>
        <w:pStyle w:val="1"/>
        <w:jc w:val="both"/>
        <w:rPr>
          <w:lang w:val="ru-RU"/>
        </w:rPr>
      </w:pPr>
      <w:r>
        <w:rPr>
          <w:lang w:val="ru-RU"/>
        </w:rPr>
        <w:t xml:space="preserve">Поскольку точное местоположение производства будущих ремонтно-строительных работ не известно на данном этапе, </w:t>
      </w:r>
      <w:r w:rsidR="00BB0B2A" w:rsidRPr="00BB0B2A">
        <w:rPr>
          <w:lang w:val="ru-RU"/>
        </w:rPr>
        <w:t>шаблон ПООС, приложенный к данному документу, будет использоваться для всех будущих рабочих площадок,</w:t>
      </w:r>
      <w:r>
        <w:rPr>
          <w:lang w:val="ru-RU"/>
        </w:rPr>
        <w:t xml:space="preserve"> при этом</w:t>
      </w:r>
      <w:r w:rsidR="000724A4">
        <w:rPr>
          <w:lang w:val="ru-RU"/>
        </w:rPr>
        <w:t xml:space="preserve"> он должен дорабатываться</w:t>
      </w:r>
      <w:r w:rsidR="000724A4" w:rsidRPr="00FE7BEC">
        <w:rPr>
          <w:lang w:val="ru-RU"/>
        </w:rPr>
        <w:t xml:space="preserve"> и адаптирова</w:t>
      </w:r>
      <w:r w:rsidR="000724A4">
        <w:rPr>
          <w:lang w:val="ru-RU"/>
        </w:rPr>
        <w:t>ться</w:t>
      </w:r>
      <w:r w:rsidR="000724A4" w:rsidRPr="00FE7BEC">
        <w:rPr>
          <w:lang w:val="ru-RU"/>
        </w:rPr>
        <w:t xml:space="preserve"> в соответствии с местными условиями </w:t>
      </w:r>
      <w:r w:rsidR="000724A4">
        <w:rPr>
          <w:lang w:val="ru-RU"/>
        </w:rPr>
        <w:t>объекта</w:t>
      </w:r>
      <w:r w:rsidR="000724A4" w:rsidRPr="00FE7BEC">
        <w:rPr>
          <w:lang w:val="ru-RU"/>
        </w:rPr>
        <w:t xml:space="preserve">. Это также обязательство клиента, чтобы быть в курсе, и, </w:t>
      </w:r>
      <w:r w:rsidR="00150175">
        <w:rPr>
          <w:lang w:val="ru-RU"/>
        </w:rPr>
        <w:t>соблюдать</w:t>
      </w:r>
      <w:r w:rsidR="000724A4" w:rsidRPr="00FE7BEC">
        <w:rPr>
          <w:lang w:val="ru-RU"/>
        </w:rPr>
        <w:t xml:space="preserve"> все местны</w:t>
      </w:r>
      <w:r w:rsidR="00150175">
        <w:rPr>
          <w:lang w:val="ru-RU"/>
        </w:rPr>
        <w:t>е</w:t>
      </w:r>
      <w:r w:rsidR="000724A4" w:rsidRPr="00FE7BEC">
        <w:rPr>
          <w:lang w:val="ru-RU"/>
        </w:rPr>
        <w:t xml:space="preserve"> требовани</w:t>
      </w:r>
      <w:r w:rsidR="00150175">
        <w:rPr>
          <w:lang w:val="ru-RU"/>
        </w:rPr>
        <w:t>я по получению необходимых разрешений</w:t>
      </w:r>
      <w:r w:rsidR="000724A4" w:rsidRPr="00FE7BEC">
        <w:rPr>
          <w:lang w:val="ru-RU"/>
        </w:rPr>
        <w:t>.</w:t>
      </w:r>
    </w:p>
    <w:p w:rsidR="00775993" w:rsidRPr="00724638" w:rsidRDefault="00724638" w:rsidP="00775993">
      <w:pPr>
        <w:pStyle w:val="1"/>
        <w:numPr>
          <w:ilvl w:val="0"/>
          <w:numId w:val="26"/>
        </w:numPr>
        <w:spacing w:before="120" w:after="0"/>
        <w:rPr>
          <w:b/>
        </w:rPr>
      </w:pPr>
      <w:r w:rsidRPr="00724638">
        <w:rPr>
          <w:b/>
          <w:lang w:val="ru-RU"/>
        </w:rPr>
        <w:t xml:space="preserve">Соответствующее законодательство и </w:t>
      </w:r>
      <w:r>
        <w:rPr>
          <w:b/>
          <w:lang w:val="ru-RU"/>
        </w:rPr>
        <w:t>положения</w:t>
      </w:r>
    </w:p>
    <w:p w:rsidR="00775993" w:rsidRPr="00DC30EA" w:rsidRDefault="00775993" w:rsidP="00A42007">
      <w:pPr>
        <w:rPr>
          <w:lang w:val="en-US"/>
        </w:rPr>
      </w:pPr>
    </w:p>
    <w:p w:rsidR="00775993" w:rsidRPr="009B7880" w:rsidRDefault="009B7880" w:rsidP="00B75A7E">
      <w:pPr>
        <w:pStyle w:val="1"/>
        <w:jc w:val="both"/>
        <w:rPr>
          <w:lang w:val="ru-RU"/>
        </w:rPr>
      </w:pPr>
      <w:r w:rsidRPr="009B7880">
        <w:rPr>
          <w:lang w:val="ru-RU"/>
        </w:rPr>
        <w:t xml:space="preserve">Национальные экологические нормы Республики Таджикистан соответствуют требованиям Банка по экологической оценке </w:t>
      </w:r>
      <w:r w:rsidRPr="009B7880">
        <w:rPr>
          <w:iCs/>
          <w:lang w:val="ru-RU"/>
        </w:rPr>
        <w:t xml:space="preserve">в контексте </w:t>
      </w:r>
      <w:r>
        <w:rPr>
          <w:iCs/>
          <w:lang w:val="ru-RU"/>
        </w:rPr>
        <w:t>предлагаемого проекта</w:t>
      </w:r>
      <w:r w:rsidRPr="009B7880">
        <w:rPr>
          <w:iCs/>
          <w:lang w:val="ru-RU"/>
        </w:rPr>
        <w:t>. Они основываются на Конституции Республики Таджикистан, которая гарантирует</w:t>
      </w:r>
      <w:r w:rsidRPr="009B7880">
        <w:rPr>
          <w:lang w:val="ru-RU"/>
        </w:rPr>
        <w:t xml:space="preserve"> «благоприятные экологические условия» для каждого гражданина, Законе об охране окружающей среды и других соответствующих нормативно-правовых актах и действующих положениях, издаваемых Комитетом </w:t>
      </w:r>
      <w:r w:rsidR="005A155F">
        <w:rPr>
          <w:lang w:val="ru-RU"/>
        </w:rPr>
        <w:t xml:space="preserve">по охране окружающей среды (КООС) при Правительстве Республики Таджикистан. </w:t>
      </w:r>
      <w:r w:rsidR="00BB0B2A" w:rsidRPr="00BB0B2A">
        <w:rPr>
          <w:lang w:val="ru-RU"/>
        </w:rPr>
        <w:t xml:space="preserve">Согласно Закону Республики Таджикистан </w:t>
      </w:r>
      <w:r w:rsidR="00BB0B2A" w:rsidRPr="00BB0B2A">
        <w:rPr>
          <w:snapToGrid w:val="0"/>
          <w:lang w:val="ru-RU" w:eastAsia="en-US"/>
        </w:rPr>
        <w:t>«Об экологической экспертизе», по всем гражданским работам, включая ремонтные работы, должна проводиться экологическая экспертиза на предмет их воздействия на окружающую среду и предлагаться меры по их смягчению, по которым проводиться анализ и мониторинг со стороны КООС</w:t>
      </w:r>
      <w:r w:rsidR="00BB0B2A" w:rsidRPr="00BB0B2A">
        <w:rPr>
          <w:lang w:val="ru-RU"/>
        </w:rPr>
        <w:t>.</w:t>
      </w:r>
      <w:r w:rsidR="005A155F">
        <w:rPr>
          <w:lang w:val="ru-RU"/>
        </w:rPr>
        <w:t xml:space="preserve"> КООС и сотрудники его местных органов также несут ответственность за оценку воздействия на окружающую среду (ОВОС) и государственную экологическую экспертизу по всем инвестиционным</w:t>
      </w:r>
      <w:r w:rsidRPr="009B7880">
        <w:rPr>
          <w:lang w:val="ru-RU"/>
        </w:rPr>
        <w:t xml:space="preserve"> проектам.</w:t>
      </w:r>
    </w:p>
    <w:p w:rsidR="00FA51C7" w:rsidRPr="00F649F8" w:rsidRDefault="00F649F8" w:rsidP="00B75A7E">
      <w:pPr>
        <w:jc w:val="both"/>
        <w:rPr>
          <w:snapToGrid w:val="0"/>
        </w:rPr>
      </w:pPr>
      <w:r w:rsidRPr="00FE7BEC">
        <w:t>В связи с этим, направлени</w:t>
      </w:r>
      <w:r>
        <w:t>я</w:t>
      </w:r>
      <w:r w:rsidRPr="00FE7BEC">
        <w:t xml:space="preserve"> экологической политики Республики Таджикистан определя</w:t>
      </w:r>
      <w:r>
        <w:t>ю</w:t>
      </w:r>
      <w:r w:rsidRPr="00FE7BEC">
        <w:t>тся в принятых закон</w:t>
      </w:r>
      <w:r>
        <w:t>ах</w:t>
      </w:r>
      <w:r w:rsidRPr="00FE7BEC">
        <w:t xml:space="preserve"> и </w:t>
      </w:r>
      <w:r>
        <w:t>нормативно-правовых</w:t>
      </w:r>
      <w:r w:rsidRPr="00FE7BEC">
        <w:t xml:space="preserve"> акт</w:t>
      </w:r>
      <w:r>
        <w:t>ах</w:t>
      </w:r>
      <w:r w:rsidRPr="00FE7BEC">
        <w:t>, которые содержат следующие принципы:</w:t>
      </w:r>
    </w:p>
    <w:p w:rsidR="00FA51C7" w:rsidRPr="00F649F8" w:rsidRDefault="00FA51C7" w:rsidP="00B75A7E">
      <w:pPr>
        <w:jc w:val="both"/>
        <w:rPr>
          <w:snapToGrid w:val="0"/>
          <w:highlight w:val="green"/>
        </w:rPr>
      </w:pPr>
    </w:p>
    <w:p w:rsidR="00FA51C7" w:rsidRPr="005B3DC9" w:rsidRDefault="005B3DC9" w:rsidP="00B75A7E">
      <w:pPr>
        <w:pStyle w:val="ListParagraph"/>
        <w:numPr>
          <w:ilvl w:val="0"/>
          <w:numId w:val="31"/>
        </w:numPr>
        <w:jc w:val="both"/>
        <w:rPr>
          <w:snapToGrid w:val="0"/>
        </w:rPr>
      </w:pPr>
      <w:r>
        <w:lastRenderedPageBreak/>
        <w:t>с</w:t>
      </w:r>
      <w:r w:rsidRPr="00FE7BEC">
        <w:t xml:space="preserve">охранение и восстановление природных </w:t>
      </w:r>
      <w:r w:rsidR="00D47BEC" w:rsidRPr="00FE7BEC">
        <w:t>ресурсов,</w:t>
      </w:r>
      <w:r w:rsidRPr="00FE7BEC">
        <w:t xml:space="preserve"> и их воспроизводств</w:t>
      </w:r>
      <w:r>
        <w:t>о</w:t>
      </w:r>
      <w:r w:rsidRPr="00FE7BEC">
        <w:t xml:space="preserve"> и самостоятельн</w:t>
      </w:r>
      <w:r>
        <w:t>ая</w:t>
      </w:r>
      <w:r w:rsidRPr="00FE7BEC">
        <w:t xml:space="preserve"> реабилитация;</w:t>
      </w:r>
    </w:p>
    <w:p w:rsidR="00FA51C7" w:rsidRPr="00D47BEC" w:rsidRDefault="00D47BEC" w:rsidP="00B75A7E">
      <w:pPr>
        <w:pStyle w:val="ListParagraph"/>
        <w:numPr>
          <w:ilvl w:val="0"/>
          <w:numId w:val="31"/>
        </w:numPr>
        <w:jc w:val="both"/>
        <w:rPr>
          <w:snapToGrid w:val="0"/>
        </w:rPr>
      </w:pPr>
      <w:r>
        <w:t>и</w:t>
      </w:r>
      <w:r w:rsidRPr="00FE7BEC">
        <w:t>нтенсификация научных и социальных исследований в сфере охраны окружающей среды и природопользования;</w:t>
      </w:r>
    </w:p>
    <w:p w:rsidR="00FA51C7" w:rsidRPr="005D57F8" w:rsidRDefault="005D57F8" w:rsidP="00B75A7E">
      <w:pPr>
        <w:pStyle w:val="ListParagraph"/>
        <w:numPr>
          <w:ilvl w:val="0"/>
          <w:numId w:val="31"/>
        </w:numPr>
        <w:jc w:val="both"/>
        <w:rPr>
          <w:snapToGrid w:val="0"/>
        </w:rPr>
      </w:pPr>
      <w:r>
        <w:t>р</w:t>
      </w:r>
      <w:r w:rsidRPr="00FE7BEC">
        <w:t>асширение и углубление всестороннего обследования гор</w:t>
      </w:r>
      <w:r>
        <w:t>н</w:t>
      </w:r>
      <w:r w:rsidRPr="00FE7BEC">
        <w:t>ы</w:t>
      </w:r>
      <w:r>
        <w:t>х</w:t>
      </w:r>
      <w:r w:rsidRPr="00FE7BEC">
        <w:t xml:space="preserve"> и равнинных экосистем, обращая внимание на быстрое внедрение новых экологически безопасных технологий в промышленности и сельском хозяйстве;</w:t>
      </w:r>
    </w:p>
    <w:p w:rsidR="00FA51C7" w:rsidRPr="00F1240E" w:rsidRDefault="00F1240E" w:rsidP="00B75A7E">
      <w:pPr>
        <w:pStyle w:val="ListParagraph"/>
        <w:numPr>
          <w:ilvl w:val="0"/>
          <w:numId w:val="31"/>
        </w:numPr>
        <w:jc w:val="both"/>
        <w:rPr>
          <w:snapToGrid w:val="0"/>
        </w:rPr>
      </w:pPr>
      <w:r>
        <w:t>с</w:t>
      </w:r>
      <w:r w:rsidRPr="00FE7BEC">
        <w:t>оздание научно-исследовательских подразделений по охране природы, организация обучения для экологов;</w:t>
      </w:r>
    </w:p>
    <w:p w:rsidR="00FA51C7" w:rsidRPr="002676DB" w:rsidRDefault="002676DB" w:rsidP="00B75A7E">
      <w:pPr>
        <w:pStyle w:val="ListParagraph"/>
        <w:numPr>
          <w:ilvl w:val="0"/>
          <w:numId w:val="31"/>
        </w:numPr>
        <w:jc w:val="both"/>
        <w:rPr>
          <w:snapToGrid w:val="0"/>
        </w:rPr>
      </w:pPr>
      <w:r>
        <w:t>р</w:t>
      </w:r>
      <w:r w:rsidRPr="00FE7BEC">
        <w:t>асширение</w:t>
      </w:r>
      <w:r w:rsidRPr="002676DB">
        <w:t xml:space="preserve"> </w:t>
      </w:r>
      <w:r w:rsidRPr="00FE7BEC">
        <w:t>площадей</w:t>
      </w:r>
      <w:r w:rsidRPr="002676DB">
        <w:t xml:space="preserve"> </w:t>
      </w:r>
      <w:r>
        <w:t>в</w:t>
      </w:r>
      <w:r w:rsidRPr="002676DB">
        <w:t xml:space="preserve"> </w:t>
      </w:r>
      <w:r>
        <w:t>рамках</w:t>
      </w:r>
      <w:r w:rsidRPr="002676DB">
        <w:t xml:space="preserve"> </w:t>
      </w:r>
      <w:r w:rsidRPr="00FE7BEC">
        <w:t>охраны</w:t>
      </w:r>
      <w:r w:rsidRPr="002676DB">
        <w:t xml:space="preserve"> </w:t>
      </w:r>
      <w:r w:rsidRPr="00FE7BEC">
        <w:t>природы</w:t>
      </w:r>
      <w:r w:rsidRPr="002676DB">
        <w:t xml:space="preserve"> </w:t>
      </w:r>
      <w:r w:rsidRPr="00FE7BEC">
        <w:t>и</w:t>
      </w:r>
      <w:r w:rsidRPr="002676DB">
        <w:t xml:space="preserve"> </w:t>
      </w:r>
      <w:r w:rsidRPr="00FE7BEC">
        <w:t>территорий</w:t>
      </w:r>
      <w:r w:rsidRPr="002676DB">
        <w:t xml:space="preserve"> </w:t>
      </w:r>
      <w:r w:rsidRPr="00FE7BEC">
        <w:t>в</w:t>
      </w:r>
      <w:r w:rsidRPr="002676DB">
        <w:t xml:space="preserve"> </w:t>
      </w:r>
      <w:r w:rsidRPr="00FE7BEC">
        <w:t>раз</w:t>
      </w:r>
      <w:r>
        <w:t>личных</w:t>
      </w:r>
      <w:r w:rsidRPr="002676DB">
        <w:t xml:space="preserve"> </w:t>
      </w:r>
      <w:r>
        <w:t xml:space="preserve">природных </w:t>
      </w:r>
      <w:r w:rsidRPr="00FE7BEC">
        <w:t>зонах</w:t>
      </w:r>
      <w:r w:rsidRPr="002676DB">
        <w:t>;</w:t>
      </w:r>
    </w:p>
    <w:p w:rsidR="00FA51C7" w:rsidRPr="0024247C" w:rsidRDefault="0024247C" w:rsidP="00B75A7E">
      <w:pPr>
        <w:pStyle w:val="ListParagraph"/>
        <w:numPr>
          <w:ilvl w:val="0"/>
          <w:numId w:val="31"/>
        </w:numPr>
        <w:jc w:val="both"/>
        <w:rPr>
          <w:snapToGrid w:val="0"/>
        </w:rPr>
      </w:pPr>
      <w:r>
        <w:t>р</w:t>
      </w:r>
      <w:r w:rsidRPr="00FE7BEC">
        <w:t>еабилитация эродированных земель в зон</w:t>
      </w:r>
      <w:r>
        <w:t>ах</w:t>
      </w:r>
      <w:r w:rsidRPr="00FE7BEC">
        <w:t xml:space="preserve"> интенсивного </w:t>
      </w:r>
      <w:r>
        <w:t>производства</w:t>
      </w:r>
      <w:r w:rsidRPr="00FE7BEC">
        <w:t xml:space="preserve"> хлоп</w:t>
      </w:r>
      <w:r>
        <w:t>чатника</w:t>
      </w:r>
      <w:r w:rsidRPr="00FE7BEC">
        <w:t xml:space="preserve"> и промышленного загрязнения;</w:t>
      </w:r>
    </w:p>
    <w:p w:rsidR="00FA51C7" w:rsidRPr="00FA51C7" w:rsidRDefault="0024247C" w:rsidP="00B75A7E">
      <w:pPr>
        <w:pStyle w:val="ListParagraph"/>
        <w:numPr>
          <w:ilvl w:val="0"/>
          <w:numId w:val="31"/>
        </w:numPr>
        <w:jc w:val="both"/>
        <w:rPr>
          <w:snapToGrid w:val="0"/>
          <w:lang w:val="en-US"/>
        </w:rPr>
      </w:pPr>
      <w:r>
        <w:t>э</w:t>
      </w:r>
      <w:r w:rsidRPr="00FE7BEC">
        <w:t>кологический мониторинг</w:t>
      </w:r>
      <w:r w:rsidR="00FA51C7" w:rsidRPr="00FA51C7">
        <w:rPr>
          <w:snapToGrid w:val="0"/>
          <w:lang w:val="en-US"/>
        </w:rPr>
        <w:t>.</w:t>
      </w:r>
    </w:p>
    <w:p w:rsidR="00FA51C7" w:rsidRPr="00DD22EF" w:rsidRDefault="00FA51C7" w:rsidP="00B75A7E">
      <w:pPr>
        <w:jc w:val="both"/>
        <w:rPr>
          <w:snapToGrid w:val="0"/>
          <w:highlight w:val="green"/>
          <w:lang w:val="en-US"/>
        </w:rPr>
      </w:pPr>
    </w:p>
    <w:p w:rsidR="00FA51C7" w:rsidRPr="00171B12" w:rsidRDefault="00171B12" w:rsidP="00B75A7E">
      <w:pPr>
        <w:pStyle w:val="2"/>
        <w:rPr>
          <w:lang w:val="ru-RU"/>
        </w:rPr>
      </w:pPr>
      <w:r w:rsidRPr="00FE7BEC">
        <w:rPr>
          <w:lang w:val="ru-RU"/>
        </w:rPr>
        <w:t>В настоящее время действующее законодательство по охране природы Республики Таджикистан предусматривает следующие группы правовых актов: закон</w:t>
      </w:r>
      <w:r>
        <w:rPr>
          <w:lang w:val="ru-RU"/>
        </w:rPr>
        <w:t>ы</w:t>
      </w:r>
      <w:r w:rsidRPr="00FE7BEC">
        <w:rPr>
          <w:lang w:val="ru-RU"/>
        </w:rPr>
        <w:t>, правительственны</w:t>
      </w:r>
      <w:r>
        <w:rPr>
          <w:lang w:val="ru-RU"/>
        </w:rPr>
        <w:t>е</w:t>
      </w:r>
      <w:r w:rsidRPr="00FE7BEC">
        <w:rPr>
          <w:lang w:val="ru-RU"/>
        </w:rPr>
        <w:t xml:space="preserve"> нормативны</w:t>
      </w:r>
      <w:r>
        <w:rPr>
          <w:lang w:val="ru-RU"/>
        </w:rPr>
        <w:t>е</w:t>
      </w:r>
      <w:r w:rsidRPr="00FE7BEC">
        <w:rPr>
          <w:lang w:val="ru-RU"/>
        </w:rPr>
        <w:t xml:space="preserve"> акт</w:t>
      </w:r>
      <w:r>
        <w:rPr>
          <w:lang w:val="ru-RU"/>
        </w:rPr>
        <w:t>ы</w:t>
      </w:r>
      <w:r w:rsidRPr="00FE7BEC">
        <w:rPr>
          <w:lang w:val="ru-RU"/>
        </w:rPr>
        <w:t>. Уголовн</w:t>
      </w:r>
      <w:r>
        <w:rPr>
          <w:lang w:val="ru-RU"/>
        </w:rPr>
        <w:t>ая</w:t>
      </w:r>
      <w:r w:rsidRPr="00FE7BEC">
        <w:rPr>
          <w:lang w:val="ru-RU"/>
        </w:rPr>
        <w:t xml:space="preserve"> и административн</w:t>
      </w:r>
      <w:r>
        <w:rPr>
          <w:lang w:val="ru-RU"/>
        </w:rPr>
        <w:t>ая</w:t>
      </w:r>
      <w:r w:rsidRPr="00FE7BEC">
        <w:rPr>
          <w:lang w:val="ru-RU"/>
        </w:rPr>
        <w:t xml:space="preserve"> ответственност</w:t>
      </w:r>
      <w:r>
        <w:rPr>
          <w:lang w:val="ru-RU"/>
        </w:rPr>
        <w:t>ь</w:t>
      </w:r>
      <w:r w:rsidRPr="00FE7BEC">
        <w:rPr>
          <w:lang w:val="ru-RU"/>
        </w:rPr>
        <w:t xml:space="preserve"> предусмотрен</w:t>
      </w:r>
      <w:r>
        <w:rPr>
          <w:lang w:val="ru-RU"/>
        </w:rPr>
        <w:t>а</w:t>
      </w:r>
      <w:r w:rsidRPr="00FE7BEC">
        <w:rPr>
          <w:lang w:val="ru-RU"/>
        </w:rPr>
        <w:t xml:space="preserve"> за нарушения в сфере охраны природы.</w:t>
      </w:r>
    </w:p>
    <w:p w:rsidR="0091540B" w:rsidRPr="00273F61" w:rsidRDefault="00273F61" w:rsidP="00B75A7E">
      <w:pPr>
        <w:pStyle w:val="1"/>
        <w:jc w:val="both"/>
        <w:rPr>
          <w:lang w:val="ru-RU"/>
        </w:rPr>
      </w:pPr>
      <w:r w:rsidRPr="00FE7BEC">
        <w:rPr>
          <w:lang w:val="ru-RU"/>
        </w:rPr>
        <w:t xml:space="preserve">Следующие законы </w:t>
      </w:r>
      <w:r>
        <w:rPr>
          <w:lang w:val="ru-RU"/>
        </w:rPr>
        <w:t xml:space="preserve">содержат в себе </w:t>
      </w:r>
      <w:r w:rsidRPr="00FE7BEC">
        <w:rPr>
          <w:lang w:val="ru-RU"/>
        </w:rPr>
        <w:t>положения</w:t>
      </w:r>
      <w:r>
        <w:rPr>
          <w:lang w:val="ru-RU"/>
        </w:rPr>
        <w:t>,</w:t>
      </w:r>
      <w:r w:rsidRPr="00FE7BEC">
        <w:rPr>
          <w:lang w:val="ru-RU"/>
        </w:rPr>
        <w:t xml:space="preserve"> </w:t>
      </w:r>
      <w:r>
        <w:rPr>
          <w:lang w:val="ru-RU"/>
        </w:rPr>
        <w:t>регулирующие строительную</w:t>
      </w:r>
      <w:r w:rsidRPr="00FE7BEC">
        <w:rPr>
          <w:lang w:val="ru-RU"/>
        </w:rPr>
        <w:t xml:space="preserve"> и </w:t>
      </w:r>
      <w:r>
        <w:rPr>
          <w:lang w:val="ru-RU"/>
        </w:rPr>
        <w:t>реконструкционную деятельность</w:t>
      </w:r>
      <w:r w:rsidRPr="00FE7BEC">
        <w:rPr>
          <w:lang w:val="ru-RU"/>
        </w:rPr>
        <w:t xml:space="preserve"> в </w:t>
      </w:r>
      <w:r>
        <w:rPr>
          <w:lang w:val="ru-RU"/>
        </w:rPr>
        <w:t xml:space="preserve">Республике </w:t>
      </w:r>
      <w:r w:rsidRPr="00FE7BEC">
        <w:rPr>
          <w:lang w:val="ru-RU"/>
        </w:rPr>
        <w:t>Таджикистан</w:t>
      </w:r>
      <w:r>
        <w:rPr>
          <w:lang w:val="ru-RU"/>
        </w:rPr>
        <w:t>:</w:t>
      </w:r>
    </w:p>
    <w:p w:rsidR="00FA51C7" w:rsidRDefault="00152578" w:rsidP="00B75A7E">
      <w:pPr>
        <w:pStyle w:val="1"/>
        <w:numPr>
          <w:ilvl w:val="0"/>
          <w:numId w:val="32"/>
        </w:numPr>
        <w:spacing w:after="0"/>
        <w:ind w:left="714" w:hanging="357"/>
        <w:jc w:val="both"/>
      </w:pPr>
      <w:r w:rsidRPr="00FE7BEC">
        <w:rPr>
          <w:lang w:val="ru-RU"/>
        </w:rPr>
        <w:t>Конституция Республики Таджикистан</w:t>
      </w:r>
    </w:p>
    <w:p w:rsidR="00FA51C7" w:rsidRPr="00152578" w:rsidRDefault="00152578" w:rsidP="00B75A7E">
      <w:pPr>
        <w:pStyle w:val="1"/>
        <w:numPr>
          <w:ilvl w:val="0"/>
          <w:numId w:val="32"/>
        </w:numPr>
        <w:spacing w:after="0"/>
        <w:ind w:left="714" w:hanging="357"/>
        <w:jc w:val="both"/>
        <w:rPr>
          <w:lang w:val="ru-RU"/>
        </w:rPr>
      </w:pPr>
      <w:r w:rsidRPr="00FE7BEC">
        <w:rPr>
          <w:lang w:val="ru-RU"/>
        </w:rPr>
        <w:t>Закон Республики Таджикистан «Об охране окружающей среды</w:t>
      </w:r>
      <w:r>
        <w:rPr>
          <w:lang w:val="ru-RU"/>
        </w:rPr>
        <w:t>»</w:t>
      </w:r>
      <w:r w:rsidR="00FA51C7" w:rsidRPr="00152578">
        <w:rPr>
          <w:lang w:val="ru-RU"/>
        </w:rPr>
        <w:t xml:space="preserve"> </w:t>
      </w:r>
    </w:p>
    <w:p w:rsidR="00FA51C7" w:rsidRPr="00755340" w:rsidRDefault="0055416C" w:rsidP="00B75A7E">
      <w:pPr>
        <w:pStyle w:val="1"/>
        <w:numPr>
          <w:ilvl w:val="0"/>
          <w:numId w:val="32"/>
        </w:numPr>
        <w:spacing w:after="0"/>
        <w:ind w:left="714" w:hanging="357"/>
        <w:jc w:val="both"/>
        <w:rPr>
          <w:lang w:val="ru-RU"/>
        </w:rPr>
      </w:pPr>
      <w:r w:rsidRPr="00FE7BEC">
        <w:rPr>
          <w:lang w:val="ru-RU"/>
        </w:rPr>
        <w:t xml:space="preserve">Закон Республики Таджикистан </w:t>
      </w:r>
      <w:r>
        <w:rPr>
          <w:lang w:val="ru-RU"/>
        </w:rPr>
        <w:t>«Об охране атмосферного воздуха»</w:t>
      </w:r>
      <w:r w:rsidR="00FA51C7" w:rsidRPr="00755340">
        <w:rPr>
          <w:lang w:val="ru-RU"/>
        </w:rPr>
        <w:t xml:space="preserve"> </w:t>
      </w:r>
    </w:p>
    <w:p w:rsidR="00FA51C7" w:rsidRPr="00755340" w:rsidRDefault="00755340" w:rsidP="00B75A7E">
      <w:pPr>
        <w:pStyle w:val="1"/>
        <w:numPr>
          <w:ilvl w:val="0"/>
          <w:numId w:val="32"/>
        </w:numPr>
        <w:spacing w:after="0"/>
        <w:ind w:left="714" w:hanging="357"/>
        <w:jc w:val="both"/>
        <w:rPr>
          <w:lang w:val="ru-RU"/>
        </w:rPr>
      </w:pPr>
      <w:r w:rsidRPr="00FE7BEC">
        <w:rPr>
          <w:lang w:val="ru-RU"/>
        </w:rPr>
        <w:t>Закон Республики Таджикист</w:t>
      </w:r>
      <w:r>
        <w:rPr>
          <w:lang w:val="ru-RU"/>
        </w:rPr>
        <w:t>ан «Об экологической экспертизе»</w:t>
      </w:r>
    </w:p>
    <w:p w:rsidR="00FA51C7" w:rsidRPr="00B77CBC" w:rsidRDefault="00F71C98" w:rsidP="00B75A7E">
      <w:pPr>
        <w:pStyle w:val="1"/>
        <w:numPr>
          <w:ilvl w:val="0"/>
          <w:numId w:val="32"/>
        </w:numPr>
        <w:spacing w:after="0"/>
        <w:ind w:left="714" w:hanging="357"/>
        <w:jc w:val="both"/>
        <w:rPr>
          <w:lang w:val="ru-RU"/>
        </w:rPr>
      </w:pPr>
      <w:r w:rsidRPr="00FE7BEC">
        <w:rPr>
          <w:lang w:val="ru-RU"/>
        </w:rPr>
        <w:t>Закон Республики Таджикиста</w:t>
      </w:r>
      <w:r>
        <w:rPr>
          <w:lang w:val="ru-RU"/>
        </w:rPr>
        <w:t>н «О биологической безопасности»</w:t>
      </w:r>
      <w:r w:rsidR="00FA51C7" w:rsidRPr="00B77CBC">
        <w:rPr>
          <w:lang w:val="ru-RU"/>
        </w:rPr>
        <w:t xml:space="preserve"> </w:t>
      </w:r>
    </w:p>
    <w:p w:rsidR="00FA51C7" w:rsidRPr="00844835" w:rsidRDefault="00B77CBC" w:rsidP="00B75A7E">
      <w:pPr>
        <w:pStyle w:val="1"/>
        <w:numPr>
          <w:ilvl w:val="0"/>
          <w:numId w:val="32"/>
        </w:numPr>
        <w:spacing w:after="0"/>
        <w:ind w:left="714" w:hanging="357"/>
        <w:jc w:val="both"/>
        <w:rPr>
          <w:lang w:val="ru-RU"/>
        </w:rPr>
      </w:pPr>
      <w:r w:rsidRPr="00FE7BEC">
        <w:rPr>
          <w:lang w:val="ru-RU"/>
        </w:rPr>
        <w:t>Закон Республ</w:t>
      </w:r>
      <w:r>
        <w:rPr>
          <w:lang w:val="ru-RU"/>
        </w:rPr>
        <w:t>ики Таджикистан «Об охране почв»</w:t>
      </w:r>
      <w:r w:rsidR="00FA51C7" w:rsidRPr="00844835">
        <w:rPr>
          <w:lang w:val="ru-RU"/>
        </w:rPr>
        <w:t xml:space="preserve"> </w:t>
      </w:r>
    </w:p>
    <w:p w:rsidR="00FA51C7" w:rsidRPr="00844835" w:rsidRDefault="00844835" w:rsidP="00B75A7E">
      <w:pPr>
        <w:pStyle w:val="1"/>
        <w:numPr>
          <w:ilvl w:val="0"/>
          <w:numId w:val="32"/>
        </w:numPr>
        <w:spacing w:after="0"/>
        <w:ind w:left="714" w:hanging="357"/>
        <w:jc w:val="both"/>
        <w:rPr>
          <w:lang w:val="ru-RU"/>
        </w:rPr>
      </w:pPr>
      <w:r w:rsidRPr="00FE7BEC">
        <w:rPr>
          <w:lang w:val="ru-RU"/>
        </w:rPr>
        <w:t>Закон Республики Та</w:t>
      </w:r>
      <w:r>
        <w:rPr>
          <w:lang w:val="ru-RU"/>
        </w:rPr>
        <w:t>джикистан «О мире дикой природы»</w:t>
      </w:r>
    </w:p>
    <w:p w:rsidR="00FA51C7" w:rsidRPr="00A22B51" w:rsidRDefault="00A22B51" w:rsidP="00B75A7E">
      <w:pPr>
        <w:pStyle w:val="1"/>
        <w:numPr>
          <w:ilvl w:val="0"/>
          <w:numId w:val="32"/>
        </w:numPr>
        <w:spacing w:after="0"/>
        <w:ind w:left="714" w:hanging="357"/>
        <w:jc w:val="both"/>
        <w:rPr>
          <w:lang w:val="ru-RU"/>
        </w:rPr>
      </w:pPr>
      <w:r w:rsidRPr="00FE7BEC">
        <w:rPr>
          <w:lang w:val="ru-RU"/>
        </w:rPr>
        <w:t>Закон Республики Таджикистан «Об особо о</w:t>
      </w:r>
      <w:r>
        <w:rPr>
          <w:lang w:val="ru-RU"/>
        </w:rPr>
        <w:t>храняемых природных территориях»</w:t>
      </w:r>
    </w:p>
    <w:p w:rsidR="00FA51C7" w:rsidRPr="001761BD" w:rsidRDefault="001761BD" w:rsidP="00B75A7E">
      <w:pPr>
        <w:pStyle w:val="1"/>
        <w:numPr>
          <w:ilvl w:val="0"/>
          <w:numId w:val="32"/>
        </w:numPr>
        <w:spacing w:after="0"/>
        <w:ind w:left="714" w:hanging="357"/>
        <w:jc w:val="both"/>
        <w:rPr>
          <w:lang w:val="ru-RU"/>
        </w:rPr>
      </w:pPr>
      <w:r w:rsidRPr="00FE7BEC">
        <w:rPr>
          <w:lang w:val="ru-RU"/>
        </w:rPr>
        <w:t>Закон Республики Таджикиста</w:t>
      </w:r>
      <w:r>
        <w:rPr>
          <w:lang w:val="ru-RU"/>
        </w:rPr>
        <w:t>н «Об экологическом мониторинге»</w:t>
      </w:r>
    </w:p>
    <w:p w:rsidR="00FA51C7" w:rsidRPr="008B028A" w:rsidRDefault="008B028A" w:rsidP="00B75A7E">
      <w:pPr>
        <w:pStyle w:val="1"/>
        <w:numPr>
          <w:ilvl w:val="0"/>
          <w:numId w:val="32"/>
        </w:numPr>
        <w:spacing w:after="0"/>
        <w:ind w:left="714" w:hanging="357"/>
        <w:jc w:val="both"/>
        <w:rPr>
          <w:lang w:val="ru-RU"/>
        </w:rPr>
      </w:pPr>
      <w:r w:rsidRPr="00FE7BEC">
        <w:rPr>
          <w:lang w:val="ru-RU"/>
        </w:rPr>
        <w:t>Закон Республики Таджикистан «Об экол</w:t>
      </w:r>
      <w:r>
        <w:rPr>
          <w:lang w:val="ru-RU"/>
        </w:rPr>
        <w:t>огическом образовании населения»</w:t>
      </w:r>
    </w:p>
    <w:p w:rsidR="00FA51C7" w:rsidRPr="001E2EBE" w:rsidRDefault="001E2EBE" w:rsidP="00B75A7E">
      <w:pPr>
        <w:pStyle w:val="1"/>
        <w:numPr>
          <w:ilvl w:val="0"/>
          <w:numId w:val="32"/>
        </w:numPr>
        <w:spacing w:after="0"/>
        <w:ind w:left="714" w:hanging="357"/>
        <w:jc w:val="both"/>
        <w:rPr>
          <w:lang w:val="ru-RU"/>
        </w:rPr>
      </w:pPr>
      <w:r w:rsidRPr="00FE7BEC">
        <w:rPr>
          <w:lang w:val="ru-RU"/>
        </w:rPr>
        <w:t>Закон Республики Таджикист</w:t>
      </w:r>
      <w:r>
        <w:rPr>
          <w:lang w:val="ru-RU"/>
        </w:rPr>
        <w:t>ан «Об экологической информации»</w:t>
      </w:r>
    </w:p>
    <w:p w:rsidR="00FA51C7" w:rsidRPr="00DF04F2" w:rsidRDefault="00DF04F2" w:rsidP="00B75A7E">
      <w:pPr>
        <w:pStyle w:val="1"/>
        <w:numPr>
          <w:ilvl w:val="0"/>
          <w:numId w:val="32"/>
        </w:numPr>
        <w:spacing w:after="0"/>
        <w:ind w:left="714" w:hanging="357"/>
        <w:jc w:val="both"/>
        <w:rPr>
          <w:lang w:val="ru-RU"/>
        </w:rPr>
      </w:pPr>
      <w:r w:rsidRPr="00FE7BEC">
        <w:rPr>
          <w:lang w:val="ru-RU"/>
        </w:rPr>
        <w:t xml:space="preserve">Закон Республики Таджикистан «О </w:t>
      </w:r>
      <w:r>
        <w:rPr>
          <w:lang w:val="ru-RU"/>
        </w:rPr>
        <w:t xml:space="preserve">производственных и бытовых </w:t>
      </w:r>
      <w:r w:rsidRPr="00FE7BEC">
        <w:rPr>
          <w:lang w:val="ru-RU"/>
        </w:rPr>
        <w:t>отходах</w:t>
      </w:r>
      <w:r>
        <w:rPr>
          <w:lang w:val="ru-RU"/>
        </w:rPr>
        <w:t>»</w:t>
      </w:r>
    </w:p>
    <w:p w:rsidR="00FA51C7" w:rsidRPr="00767F7E" w:rsidRDefault="00767F7E" w:rsidP="00B75A7E">
      <w:pPr>
        <w:pStyle w:val="1"/>
        <w:numPr>
          <w:ilvl w:val="0"/>
          <w:numId w:val="32"/>
        </w:numPr>
        <w:spacing w:after="0"/>
        <w:ind w:left="714" w:hanging="357"/>
        <w:jc w:val="both"/>
        <w:rPr>
          <w:lang w:val="ru-RU"/>
        </w:rPr>
      </w:pPr>
      <w:r w:rsidRPr="00FE7BEC">
        <w:rPr>
          <w:lang w:val="ru-RU"/>
        </w:rPr>
        <w:t>Закон Республики Таджикист</w:t>
      </w:r>
      <w:r>
        <w:rPr>
          <w:lang w:val="ru-RU"/>
        </w:rPr>
        <w:t xml:space="preserve">ан </w:t>
      </w:r>
      <w:r w:rsidR="000E0441">
        <w:rPr>
          <w:lang w:val="ru-RU"/>
        </w:rPr>
        <w:t>«</w:t>
      </w:r>
      <w:r>
        <w:rPr>
          <w:lang w:val="ru-RU"/>
        </w:rPr>
        <w:t>О радиационной безопасности»</w:t>
      </w:r>
    </w:p>
    <w:p w:rsidR="00FA51C7" w:rsidRPr="000E0441" w:rsidRDefault="000E0441" w:rsidP="00B75A7E">
      <w:pPr>
        <w:pStyle w:val="1"/>
        <w:numPr>
          <w:ilvl w:val="0"/>
          <w:numId w:val="32"/>
        </w:numPr>
        <w:spacing w:after="0"/>
        <w:ind w:left="714" w:hanging="357"/>
        <w:jc w:val="both"/>
        <w:rPr>
          <w:lang w:val="ru-RU"/>
        </w:rPr>
      </w:pPr>
      <w:r w:rsidRPr="00FE7BEC">
        <w:rPr>
          <w:lang w:val="ru-RU"/>
        </w:rPr>
        <w:t xml:space="preserve">Закон Республики Таджикистан </w:t>
      </w:r>
      <w:r>
        <w:rPr>
          <w:lang w:val="ru-RU"/>
        </w:rPr>
        <w:t>«</w:t>
      </w:r>
      <w:r w:rsidRPr="00FE7BEC">
        <w:rPr>
          <w:lang w:val="ru-RU"/>
        </w:rPr>
        <w:t>Об охране и использовании растительного мира»</w:t>
      </w:r>
    </w:p>
    <w:p w:rsidR="00D03E6C" w:rsidRPr="00DC46C1" w:rsidRDefault="00DC46C1" w:rsidP="00B75A7E">
      <w:pPr>
        <w:pStyle w:val="1"/>
        <w:numPr>
          <w:ilvl w:val="0"/>
          <w:numId w:val="32"/>
        </w:numPr>
        <w:spacing w:after="0"/>
        <w:ind w:left="714" w:hanging="357"/>
        <w:jc w:val="both"/>
        <w:rPr>
          <w:lang w:val="ru-RU"/>
        </w:rPr>
      </w:pPr>
      <w:r w:rsidRPr="00FE7BEC">
        <w:rPr>
          <w:lang w:val="ru-RU"/>
        </w:rPr>
        <w:t>Закон Республики Таджикистан «О запрещении несанкционированного сбора и реализации муми</w:t>
      </w:r>
      <w:r>
        <w:rPr>
          <w:lang w:val="ru-RU"/>
        </w:rPr>
        <w:t>ё</w:t>
      </w:r>
      <w:r w:rsidRPr="00FE7BEC">
        <w:rPr>
          <w:lang w:val="ru-RU"/>
        </w:rPr>
        <w:t xml:space="preserve"> и муми</w:t>
      </w:r>
      <w:r>
        <w:rPr>
          <w:lang w:val="ru-RU"/>
        </w:rPr>
        <w:t>ё</w:t>
      </w:r>
      <w:r w:rsidRPr="00FE7BEC">
        <w:rPr>
          <w:lang w:val="ru-RU"/>
        </w:rPr>
        <w:t xml:space="preserve"> содержаще</w:t>
      </w:r>
      <w:r>
        <w:rPr>
          <w:lang w:val="ru-RU"/>
        </w:rPr>
        <w:t>го</w:t>
      </w:r>
      <w:r w:rsidRPr="00FE7BEC">
        <w:rPr>
          <w:lang w:val="ru-RU"/>
        </w:rPr>
        <w:t xml:space="preserve"> сырь</w:t>
      </w:r>
      <w:r>
        <w:rPr>
          <w:lang w:val="ru-RU"/>
        </w:rPr>
        <w:t>я»</w:t>
      </w:r>
    </w:p>
    <w:p w:rsidR="00D03E6C" w:rsidRPr="0094030A" w:rsidRDefault="0094030A" w:rsidP="00B75A7E">
      <w:pPr>
        <w:pStyle w:val="1"/>
        <w:numPr>
          <w:ilvl w:val="0"/>
          <w:numId w:val="32"/>
        </w:numPr>
        <w:spacing w:after="0"/>
        <w:ind w:left="714" w:hanging="357"/>
        <w:jc w:val="both"/>
        <w:rPr>
          <w:lang w:val="ru-RU"/>
        </w:rPr>
      </w:pPr>
      <w:r w:rsidRPr="00FE7BEC">
        <w:rPr>
          <w:lang w:val="ru-RU"/>
        </w:rPr>
        <w:t>Закон Республики Таджикистан «О гидр</w:t>
      </w:r>
      <w:r>
        <w:rPr>
          <w:lang w:val="ru-RU"/>
        </w:rPr>
        <w:t>ометеорологической деятельности»</w:t>
      </w:r>
    </w:p>
    <w:p w:rsidR="00D03E6C" w:rsidRDefault="00987773" w:rsidP="00B75A7E">
      <w:pPr>
        <w:pStyle w:val="1"/>
        <w:numPr>
          <w:ilvl w:val="0"/>
          <w:numId w:val="32"/>
        </w:numPr>
        <w:spacing w:after="0"/>
        <w:ind w:left="714" w:hanging="357"/>
        <w:jc w:val="both"/>
      </w:pPr>
      <w:r w:rsidRPr="00FE7BEC">
        <w:rPr>
          <w:lang w:val="ru-RU"/>
        </w:rPr>
        <w:t>Водный кодекс Республики Таджикистан</w:t>
      </w:r>
      <w:r w:rsidR="00FA51C7" w:rsidRPr="00FA51C7">
        <w:t xml:space="preserve"> </w:t>
      </w:r>
    </w:p>
    <w:p w:rsidR="00D03E6C" w:rsidRDefault="00987773" w:rsidP="00B75A7E">
      <w:pPr>
        <w:pStyle w:val="1"/>
        <w:numPr>
          <w:ilvl w:val="0"/>
          <w:numId w:val="32"/>
        </w:numPr>
        <w:spacing w:after="0"/>
        <w:ind w:left="714" w:hanging="357"/>
        <w:jc w:val="both"/>
      </w:pPr>
      <w:r w:rsidRPr="00FE7BEC">
        <w:rPr>
          <w:lang w:val="ru-RU"/>
        </w:rPr>
        <w:t>Земельный кодекс Республики Таджикистан</w:t>
      </w:r>
      <w:r w:rsidR="00FA51C7" w:rsidRPr="00FA51C7">
        <w:t xml:space="preserve"> </w:t>
      </w:r>
    </w:p>
    <w:p w:rsidR="00D03E6C" w:rsidRDefault="00987773" w:rsidP="00B75A7E">
      <w:pPr>
        <w:pStyle w:val="1"/>
        <w:numPr>
          <w:ilvl w:val="0"/>
          <w:numId w:val="32"/>
        </w:numPr>
        <w:spacing w:after="0"/>
        <w:ind w:left="714" w:hanging="357"/>
        <w:jc w:val="both"/>
      </w:pPr>
      <w:r w:rsidRPr="00FE7BEC">
        <w:rPr>
          <w:lang w:val="ru-RU"/>
        </w:rPr>
        <w:t>Лес Кодекс законов Республики Таджикистан</w:t>
      </w:r>
      <w:r w:rsidR="00FA51C7" w:rsidRPr="00FA51C7">
        <w:t xml:space="preserve"> </w:t>
      </w:r>
    </w:p>
    <w:p w:rsidR="005A5576" w:rsidRPr="00987773" w:rsidRDefault="00987773" w:rsidP="00B75A7E">
      <w:pPr>
        <w:pStyle w:val="1"/>
        <w:numPr>
          <w:ilvl w:val="0"/>
          <w:numId w:val="32"/>
        </w:numPr>
        <w:spacing w:after="0"/>
        <w:ind w:left="714" w:hanging="357"/>
        <w:jc w:val="both"/>
        <w:rPr>
          <w:lang w:val="ru-RU"/>
        </w:rPr>
      </w:pPr>
      <w:r w:rsidRPr="00FE7BEC">
        <w:rPr>
          <w:lang w:val="ru-RU"/>
        </w:rPr>
        <w:t>Закон Республики Таджикистан «Об обеспечении санитарно-эпидемиологическо</w:t>
      </w:r>
      <w:r>
        <w:rPr>
          <w:lang w:val="ru-RU"/>
        </w:rPr>
        <w:t>й</w:t>
      </w:r>
      <w:r w:rsidRPr="00FE7BEC">
        <w:rPr>
          <w:lang w:val="ru-RU"/>
        </w:rPr>
        <w:t xml:space="preserve"> </w:t>
      </w:r>
      <w:r>
        <w:rPr>
          <w:lang w:val="ru-RU"/>
        </w:rPr>
        <w:t>безопасности</w:t>
      </w:r>
      <w:r w:rsidRPr="00FE7BEC">
        <w:rPr>
          <w:lang w:val="ru-RU"/>
        </w:rPr>
        <w:t xml:space="preserve"> населения</w:t>
      </w:r>
      <w:r>
        <w:rPr>
          <w:lang w:val="ru-RU"/>
        </w:rPr>
        <w:t>»</w:t>
      </w:r>
      <w:r w:rsidR="00FA51C7" w:rsidRPr="00987773">
        <w:rPr>
          <w:lang w:val="ru-RU"/>
        </w:rPr>
        <w:t xml:space="preserve"> </w:t>
      </w:r>
    </w:p>
    <w:p w:rsidR="005A5576" w:rsidRPr="006C7C3C" w:rsidRDefault="006C7C3C" w:rsidP="00B75A7E">
      <w:pPr>
        <w:pStyle w:val="1"/>
        <w:numPr>
          <w:ilvl w:val="0"/>
          <w:numId w:val="32"/>
        </w:numPr>
        <w:spacing w:after="0"/>
        <w:ind w:left="714" w:hanging="357"/>
        <w:jc w:val="both"/>
        <w:rPr>
          <w:lang w:val="ru-RU"/>
        </w:rPr>
      </w:pPr>
      <w:r w:rsidRPr="00FE7BEC">
        <w:rPr>
          <w:lang w:val="ru-RU"/>
        </w:rPr>
        <w:t>Закон Республики</w:t>
      </w:r>
      <w:r>
        <w:rPr>
          <w:lang w:val="ru-RU"/>
        </w:rPr>
        <w:t xml:space="preserve"> Таджикистан «Об информатизации»</w:t>
      </w:r>
      <w:r w:rsidR="00FA51C7" w:rsidRPr="006C7C3C">
        <w:rPr>
          <w:lang w:val="ru-RU"/>
        </w:rPr>
        <w:t xml:space="preserve"> </w:t>
      </w:r>
    </w:p>
    <w:p w:rsidR="005A5576" w:rsidRPr="004D4509" w:rsidRDefault="006C7C3C" w:rsidP="00B75A7E">
      <w:pPr>
        <w:pStyle w:val="1"/>
        <w:numPr>
          <w:ilvl w:val="0"/>
          <w:numId w:val="32"/>
        </w:numPr>
        <w:spacing w:after="0"/>
        <w:ind w:left="714" w:hanging="357"/>
        <w:jc w:val="both"/>
        <w:rPr>
          <w:lang w:val="ru-RU"/>
        </w:rPr>
      </w:pPr>
      <w:r w:rsidRPr="00FE7BEC">
        <w:rPr>
          <w:lang w:val="ru-RU"/>
        </w:rPr>
        <w:t>Закон Республики Таджики</w:t>
      </w:r>
      <w:r>
        <w:rPr>
          <w:lang w:val="ru-RU"/>
        </w:rPr>
        <w:t>стан «О государственной тайне»</w:t>
      </w:r>
      <w:r w:rsidR="00FA51C7" w:rsidRPr="004D4509">
        <w:rPr>
          <w:lang w:val="ru-RU"/>
        </w:rPr>
        <w:t xml:space="preserve"> </w:t>
      </w:r>
    </w:p>
    <w:p w:rsidR="005A5576" w:rsidRPr="004D4509" w:rsidRDefault="004D4509" w:rsidP="00B75A7E">
      <w:pPr>
        <w:pStyle w:val="1"/>
        <w:numPr>
          <w:ilvl w:val="0"/>
          <w:numId w:val="32"/>
        </w:numPr>
        <w:spacing w:after="0"/>
        <w:ind w:left="714" w:hanging="357"/>
        <w:jc w:val="both"/>
        <w:rPr>
          <w:lang w:val="ru-RU"/>
        </w:rPr>
      </w:pPr>
      <w:r w:rsidRPr="00FE7BEC">
        <w:rPr>
          <w:lang w:val="ru-RU"/>
        </w:rPr>
        <w:t>Закон Республики Таджикиста</w:t>
      </w:r>
      <w:r>
        <w:rPr>
          <w:lang w:val="ru-RU"/>
        </w:rPr>
        <w:t>н «О государственной статистике»</w:t>
      </w:r>
    </w:p>
    <w:p w:rsidR="005A5576" w:rsidRPr="00741AF9" w:rsidRDefault="00741AF9" w:rsidP="00B75A7E">
      <w:pPr>
        <w:pStyle w:val="1"/>
        <w:numPr>
          <w:ilvl w:val="0"/>
          <w:numId w:val="32"/>
        </w:numPr>
        <w:spacing w:after="0"/>
        <w:ind w:left="714" w:hanging="357"/>
        <w:jc w:val="both"/>
        <w:rPr>
          <w:lang w:val="ru-RU"/>
        </w:rPr>
      </w:pPr>
      <w:r w:rsidRPr="00FE7BEC">
        <w:rPr>
          <w:lang w:val="ru-RU"/>
        </w:rPr>
        <w:lastRenderedPageBreak/>
        <w:t xml:space="preserve">Закон Республики Таджикистан </w:t>
      </w:r>
      <w:r>
        <w:rPr>
          <w:lang w:val="ru-RU"/>
        </w:rPr>
        <w:t>«</w:t>
      </w:r>
      <w:r w:rsidRPr="00FE7BEC">
        <w:rPr>
          <w:lang w:val="ru-RU"/>
        </w:rPr>
        <w:t>О печати и други</w:t>
      </w:r>
      <w:r>
        <w:rPr>
          <w:lang w:val="ru-RU"/>
        </w:rPr>
        <w:t>х средствах массовой информации»</w:t>
      </w:r>
    </w:p>
    <w:p w:rsidR="00FA51C7" w:rsidRPr="00741AF9" w:rsidRDefault="00741AF9" w:rsidP="00B75A7E">
      <w:pPr>
        <w:pStyle w:val="1"/>
        <w:numPr>
          <w:ilvl w:val="0"/>
          <w:numId w:val="32"/>
        </w:numPr>
        <w:spacing w:after="0"/>
        <w:ind w:left="714" w:hanging="357"/>
        <w:jc w:val="both"/>
        <w:rPr>
          <w:lang w:val="ru-RU"/>
        </w:rPr>
      </w:pPr>
      <w:r w:rsidRPr="00FE7BEC">
        <w:rPr>
          <w:lang w:val="ru-RU"/>
        </w:rPr>
        <w:t xml:space="preserve">Закон Республики Таджикистан </w:t>
      </w:r>
      <w:r>
        <w:rPr>
          <w:lang w:val="ru-RU"/>
        </w:rPr>
        <w:t>«</w:t>
      </w:r>
      <w:r w:rsidRPr="00FE7BEC">
        <w:rPr>
          <w:lang w:val="ru-RU"/>
        </w:rPr>
        <w:t>Об общественных объединениях</w:t>
      </w:r>
      <w:r>
        <w:rPr>
          <w:lang w:val="ru-RU"/>
        </w:rPr>
        <w:t>»</w:t>
      </w:r>
    </w:p>
    <w:p w:rsidR="005A5576" w:rsidRPr="00741AF9" w:rsidRDefault="005A5576" w:rsidP="00B75A7E">
      <w:pPr>
        <w:pStyle w:val="1"/>
        <w:jc w:val="both"/>
        <w:rPr>
          <w:lang w:val="ru-RU"/>
        </w:rPr>
      </w:pPr>
    </w:p>
    <w:p w:rsidR="005A5576" w:rsidRPr="00ED6F5C" w:rsidRDefault="00ED6F5C" w:rsidP="00B75A7E">
      <w:pPr>
        <w:pStyle w:val="1"/>
        <w:jc w:val="both"/>
        <w:rPr>
          <w:lang w:val="ru-RU"/>
        </w:rPr>
      </w:pPr>
      <w:r w:rsidRPr="00ED6F5C">
        <w:rPr>
          <w:lang w:val="ru-RU"/>
        </w:rPr>
        <w:t>Закон Республики Таджикистан «Об экологической экспертизе» (</w:t>
      </w:r>
      <w:r>
        <w:rPr>
          <w:lang w:val="ru-RU"/>
        </w:rPr>
        <w:t>от 22 апреля</w:t>
      </w:r>
      <w:r w:rsidRPr="00ED6F5C">
        <w:rPr>
          <w:lang w:val="ru-RU"/>
        </w:rPr>
        <w:t xml:space="preserve"> 2003, № 20) регулирует</w:t>
      </w:r>
      <w:r w:rsidR="001373EA">
        <w:rPr>
          <w:lang w:val="ru-RU"/>
        </w:rPr>
        <w:t>:</w:t>
      </w:r>
      <w:r w:rsidRPr="00ED6F5C">
        <w:rPr>
          <w:lang w:val="ru-RU"/>
        </w:rPr>
        <w:t xml:space="preserve"> общий порядок организации и проведения государственных и общественных оценок воздействия на окружающую среду, права и обязанности сторон, участвующих в оценке воздействия на окружающую среду, устанавливает право граждан на получение информации о состоянии окружающей среды</w:t>
      </w:r>
      <w:r w:rsidR="00D81666" w:rsidRPr="00D81666">
        <w:rPr>
          <w:lang w:val="ru-RU"/>
        </w:rPr>
        <w:t>;</w:t>
      </w:r>
      <w:r w:rsidRPr="00ED6F5C">
        <w:rPr>
          <w:lang w:val="ru-RU"/>
        </w:rPr>
        <w:t xml:space="preserve"> опасности спроектированных, </w:t>
      </w:r>
      <w:r>
        <w:rPr>
          <w:lang w:val="ru-RU"/>
        </w:rPr>
        <w:t>сооруженных</w:t>
      </w:r>
      <w:r w:rsidRPr="00ED6F5C">
        <w:rPr>
          <w:lang w:val="ru-RU"/>
        </w:rPr>
        <w:t xml:space="preserve"> и эксплуатируемых объектах </w:t>
      </w:r>
      <w:r>
        <w:rPr>
          <w:lang w:val="ru-RU"/>
        </w:rPr>
        <w:t>согласно имеющимся заключениям</w:t>
      </w:r>
      <w:r w:rsidRPr="00ED6F5C">
        <w:rPr>
          <w:lang w:val="ru-RU"/>
        </w:rPr>
        <w:t>, основанны</w:t>
      </w:r>
      <w:r>
        <w:rPr>
          <w:lang w:val="ru-RU"/>
        </w:rPr>
        <w:t>м</w:t>
      </w:r>
      <w:r w:rsidRPr="00ED6F5C">
        <w:rPr>
          <w:lang w:val="ru-RU"/>
        </w:rPr>
        <w:t xml:space="preserve"> на процедуре обжалования и рассмотрения споров, а также устанавливает ответственность за нарушение законодательства об оценке воздействия на окружающую среду.</w:t>
      </w:r>
    </w:p>
    <w:p w:rsidR="00A13E57" w:rsidRPr="00FE7BEC" w:rsidRDefault="00A13E57" w:rsidP="00A13E57">
      <w:pPr>
        <w:jc w:val="both"/>
      </w:pPr>
      <w:r w:rsidRPr="00FE7BEC">
        <w:t xml:space="preserve">В соответствии с Законом </w:t>
      </w:r>
      <w:r>
        <w:t>«</w:t>
      </w:r>
      <w:r w:rsidRPr="00FE7BEC">
        <w:t>Об охране окружающей среды</w:t>
      </w:r>
      <w:r>
        <w:t>»</w:t>
      </w:r>
      <w:r w:rsidRPr="00FE7BEC">
        <w:t xml:space="preserve">, граждане </w:t>
      </w:r>
      <w:r>
        <w:t xml:space="preserve">Республики Таджикистан </w:t>
      </w:r>
      <w:r w:rsidRPr="00FE7BEC">
        <w:t>имеют право участвовать и контролировать разработку, принятие и реализацию решений, связанных с воздействием на окружающую среду. Это право обеспечивается путем публикации и общественного обсуждения проектов экологически значимых решений.</w:t>
      </w:r>
    </w:p>
    <w:p w:rsidR="00BD6122" w:rsidRPr="00A13E57" w:rsidRDefault="00BD6122" w:rsidP="00BD6122">
      <w:pPr>
        <w:pStyle w:val="1"/>
        <w:jc w:val="both"/>
        <w:rPr>
          <w:highlight w:val="green"/>
          <w:lang w:val="ru-RU"/>
        </w:rPr>
      </w:pPr>
      <w:r>
        <w:rPr>
          <w:lang w:val="ru-RU"/>
        </w:rPr>
        <w:t>«Положение</w:t>
      </w:r>
      <w:r w:rsidRPr="00FE7BEC">
        <w:rPr>
          <w:lang w:val="ru-RU"/>
        </w:rPr>
        <w:t xml:space="preserve"> </w:t>
      </w:r>
      <w:r>
        <w:rPr>
          <w:lang w:val="ru-RU"/>
        </w:rPr>
        <w:t xml:space="preserve">об </w:t>
      </w:r>
      <w:r w:rsidRPr="00FE7BEC">
        <w:rPr>
          <w:lang w:val="ru-RU"/>
        </w:rPr>
        <w:t>административных процедур</w:t>
      </w:r>
      <w:r>
        <w:rPr>
          <w:lang w:val="ru-RU"/>
        </w:rPr>
        <w:t>ах</w:t>
      </w:r>
      <w:r w:rsidRPr="00FE7BEC">
        <w:rPr>
          <w:lang w:val="ru-RU"/>
        </w:rPr>
        <w:t xml:space="preserve">, связанных с осуществлением строительной деятельности в Республике Таджикистан» определяет виды строительных работ, которые требуют получения разрешений, </w:t>
      </w:r>
      <w:r>
        <w:rPr>
          <w:lang w:val="ru-RU"/>
        </w:rPr>
        <w:t>включая</w:t>
      </w:r>
      <w:r w:rsidRPr="00FE7BEC">
        <w:rPr>
          <w:lang w:val="ru-RU"/>
        </w:rPr>
        <w:t>:</w:t>
      </w:r>
    </w:p>
    <w:p w:rsidR="005A5576" w:rsidRPr="00641D90" w:rsidRDefault="005A5576" w:rsidP="00B75A7E">
      <w:pPr>
        <w:pStyle w:val="1"/>
        <w:jc w:val="both"/>
        <w:rPr>
          <w:lang w:val="ru-RU"/>
        </w:rPr>
      </w:pPr>
      <w:r>
        <w:t>a</w:t>
      </w:r>
      <w:r w:rsidRPr="00641D90">
        <w:rPr>
          <w:lang w:val="ru-RU"/>
        </w:rPr>
        <w:t xml:space="preserve">) </w:t>
      </w:r>
      <w:r w:rsidR="00641D90" w:rsidRPr="00FE7BEC">
        <w:rPr>
          <w:lang w:val="ru-RU"/>
        </w:rPr>
        <w:t>реконструкци</w:t>
      </w:r>
      <w:r w:rsidR="00641D90">
        <w:rPr>
          <w:lang w:val="ru-RU"/>
        </w:rPr>
        <w:t>ю</w:t>
      </w:r>
      <w:r w:rsidR="00641D90" w:rsidRPr="00641D90">
        <w:rPr>
          <w:lang w:val="ru-RU"/>
        </w:rPr>
        <w:t xml:space="preserve"> </w:t>
      </w:r>
      <w:r w:rsidR="00641D90" w:rsidRPr="00FE7BEC">
        <w:rPr>
          <w:lang w:val="ru-RU"/>
        </w:rPr>
        <w:t>(перепланировк</w:t>
      </w:r>
      <w:r w:rsidR="00641D90">
        <w:rPr>
          <w:lang w:val="ru-RU"/>
        </w:rPr>
        <w:t>у</w:t>
      </w:r>
      <w:r w:rsidR="00641D90" w:rsidRPr="00FE7BEC">
        <w:rPr>
          <w:lang w:val="ru-RU"/>
        </w:rPr>
        <w:t>, преобразование) жилых или нежилых помещений (частей здания), а также преобразовани</w:t>
      </w:r>
      <w:r w:rsidR="00641D90">
        <w:rPr>
          <w:lang w:val="ru-RU"/>
        </w:rPr>
        <w:t>е</w:t>
      </w:r>
      <w:r w:rsidR="00641D90" w:rsidRPr="00FE7BEC">
        <w:rPr>
          <w:lang w:val="ru-RU"/>
        </w:rPr>
        <w:t xml:space="preserve"> (изменени</w:t>
      </w:r>
      <w:r w:rsidR="00641D90">
        <w:rPr>
          <w:lang w:val="ru-RU"/>
        </w:rPr>
        <w:t>е</w:t>
      </w:r>
      <w:r w:rsidR="00641D90" w:rsidRPr="00FE7BEC">
        <w:rPr>
          <w:lang w:val="ru-RU"/>
        </w:rPr>
        <w:t xml:space="preserve"> функционального назначения) помещений;</w:t>
      </w:r>
    </w:p>
    <w:p w:rsidR="005A5576" w:rsidRPr="0069465F" w:rsidRDefault="005A5576" w:rsidP="00B75A7E">
      <w:pPr>
        <w:pStyle w:val="1"/>
        <w:jc w:val="both"/>
        <w:rPr>
          <w:lang w:val="ru-RU"/>
        </w:rPr>
      </w:pPr>
      <w:r>
        <w:t>b</w:t>
      </w:r>
      <w:r w:rsidRPr="0069465F">
        <w:rPr>
          <w:lang w:val="ru-RU"/>
        </w:rPr>
        <w:t xml:space="preserve">) </w:t>
      </w:r>
      <w:r w:rsidR="00641D90">
        <w:rPr>
          <w:lang w:val="ru-RU"/>
        </w:rPr>
        <w:t>временные</w:t>
      </w:r>
      <w:r w:rsidRPr="0069465F">
        <w:rPr>
          <w:lang w:val="ru-RU"/>
        </w:rPr>
        <w:t xml:space="preserve"> </w:t>
      </w:r>
      <w:r w:rsidR="00641D90">
        <w:rPr>
          <w:lang w:val="ru-RU"/>
        </w:rPr>
        <w:t>сооружения</w:t>
      </w:r>
      <w:r w:rsidRPr="0069465F">
        <w:rPr>
          <w:lang w:val="ru-RU"/>
        </w:rPr>
        <w:t>;</w:t>
      </w:r>
    </w:p>
    <w:p w:rsidR="005A5576" w:rsidRPr="0069465F" w:rsidRDefault="00E21D5D" w:rsidP="00B75A7E">
      <w:pPr>
        <w:pStyle w:val="1"/>
        <w:jc w:val="both"/>
        <w:rPr>
          <w:lang w:val="ru-RU"/>
        </w:rPr>
      </w:pPr>
      <w:r>
        <w:t>c</w:t>
      </w:r>
      <w:r w:rsidR="005A5576" w:rsidRPr="0069465F">
        <w:rPr>
          <w:lang w:val="ru-RU"/>
        </w:rPr>
        <w:t xml:space="preserve">) </w:t>
      </w:r>
      <w:r w:rsidR="0069465F" w:rsidRPr="00FE7BEC">
        <w:rPr>
          <w:lang w:val="ru-RU"/>
        </w:rPr>
        <w:t>изменения в существующих зданиях</w:t>
      </w:r>
      <w:r w:rsidR="005A5576" w:rsidRPr="0069465F">
        <w:rPr>
          <w:lang w:val="ru-RU"/>
        </w:rPr>
        <w:t>;</w:t>
      </w:r>
    </w:p>
    <w:p w:rsidR="005A5576" w:rsidRPr="005D3A5D" w:rsidRDefault="005A5576" w:rsidP="00B75A7E">
      <w:pPr>
        <w:pStyle w:val="1"/>
        <w:jc w:val="both"/>
        <w:rPr>
          <w:lang w:val="ru-RU"/>
        </w:rPr>
      </w:pPr>
      <w:r>
        <w:t>d</w:t>
      </w:r>
      <w:r w:rsidRPr="005D3A5D">
        <w:rPr>
          <w:lang w:val="ru-RU"/>
        </w:rPr>
        <w:t xml:space="preserve">) </w:t>
      </w:r>
      <w:r w:rsidR="00325B98">
        <w:rPr>
          <w:lang w:val="ru-RU"/>
        </w:rPr>
        <w:t>благоустройство</w:t>
      </w:r>
      <w:r w:rsidRPr="005D3A5D">
        <w:rPr>
          <w:lang w:val="ru-RU"/>
        </w:rPr>
        <w:t xml:space="preserve"> </w:t>
      </w:r>
      <w:r w:rsidR="00325B98">
        <w:rPr>
          <w:lang w:val="ru-RU"/>
        </w:rPr>
        <w:t>и</w:t>
      </w:r>
      <w:r w:rsidRPr="005D3A5D">
        <w:rPr>
          <w:lang w:val="ru-RU"/>
        </w:rPr>
        <w:t xml:space="preserve"> </w:t>
      </w:r>
      <w:r w:rsidR="00325B98">
        <w:rPr>
          <w:lang w:val="ru-RU"/>
        </w:rPr>
        <w:t>ограждение территорий</w:t>
      </w:r>
      <w:r w:rsidRPr="005D3A5D">
        <w:rPr>
          <w:lang w:val="ru-RU"/>
        </w:rPr>
        <w:t>;</w:t>
      </w:r>
    </w:p>
    <w:p w:rsidR="005A5576" w:rsidRPr="005D3A5D" w:rsidRDefault="005A5576" w:rsidP="00B75A7E">
      <w:pPr>
        <w:pStyle w:val="1"/>
        <w:jc w:val="both"/>
        <w:rPr>
          <w:lang w:val="ru-RU"/>
        </w:rPr>
      </w:pPr>
      <w:r>
        <w:t>e</w:t>
      </w:r>
      <w:r w:rsidRPr="005D3A5D">
        <w:rPr>
          <w:lang w:val="ru-RU"/>
        </w:rPr>
        <w:t xml:space="preserve">) </w:t>
      </w:r>
      <w:r w:rsidR="005D3A5D" w:rsidRPr="00FE7BEC">
        <w:rPr>
          <w:lang w:val="ru-RU"/>
        </w:rPr>
        <w:t>открытые площадки, тротуары, мощение вокруг здания (сооружения).</w:t>
      </w:r>
    </w:p>
    <w:p w:rsidR="006A4BE1" w:rsidRPr="00617B81" w:rsidRDefault="00617B81" w:rsidP="00B75A7E">
      <w:pPr>
        <w:pStyle w:val="1"/>
        <w:jc w:val="both"/>
        <w:rPr>
          <w:lang w:val="ru-RU"/>
        </w:rPr>
      </w:pPr>
      <w:r w:rsidRPr="00FE7BEC">
        <w:rPr>
          <w:lang w:val="ru-RU"/>
        </w:rPr>
        <w:t xml:space="preserve">Для некоторых видов </w:t>
      </w:r>
      <w:r>
        <w:rPr>
          <w:lang w:val="ru-RU"/>
        </w:rPr>
        <w:t>ремонтно-</w:t>
      </w:r>
      <w:r w:rsidRPr="00FE7BEC">
        <w:rPr>
          <w:lang w:val="ru-RU"/>
        </w:rPr>
        <w:t>строительных работ</w:t>
      </w:r>
      <w:r>
        <w:rPr>
          <w:lang w:val="ru-RU"/>
        </w:rPr>
        <w:t>,</w:t>
      </w:r>
      <w:r w:rsidRPr="00FE7BEC">
        <w:rPr>
          <w:lang w:val="ru-RU"/>
        </w:rPr>
        <w:t xml:space="preserve"> </w:t>
      </w:r>
      <w:r>
        <w:rPr>
          <w:lang w:val="ru-RU"/>
        </w:rPr>
        <w:t>данное Положение</w:t>
      </w:r>
      <w:r w:rsidRPr="00FE7BEC">
        <w:rPr>
          <w:lang w:val="ru-RU"/>
        </w:rPr>
        <w:t xml:space="preserve"> </w:t>
      </w:r>
      <w:r>
        <w:rPr>
          <w:lang w:val="ru-RU"/>
        </w:rPr>
        <w:t>предусматривает</w:t>
      </w:r>
      <w:r w:rsidRPr="00FE7BEC">
        <w:rPr>
          <w:lang w:val="ru-RU"/>
        </w:rPr>
        <w:t xml:space="preserve"> упрощенные процедуры.</w:t>
      </w:r>
    </w:p>
    <w:p w:rsidR="00E21D5D" w:rsidRDefault="004125E1" w:rsidP="005A5576">
      <w:pPr>
        <w:pStyle w:val="1"/>
        <w:rPr>
          <w:lang w:val="ru-RU"/>
        </w:rPr>
      </w:pPr>
      <w:r w:rsidRPr="00FE7BEC">
        <w:rPr>
          <w:lang w:val="ru-RU"/>
        </w:rPr>
        <w:t>Он</w:t>
      </w:r>
      <w:r>
        <w:rPr>
          <w:lang w:val="ru-RU"/>
        </w:rPr>
        <w:t>о</w:t>
      </w:r>
      <w:r w:rsidRPr="00FE7BEC">
        <w:rPr>
          <w:lang w:val="ru-RU"/>
        </w:rPr>
        <w:t xml:space="preserve"> также описывает порядок для </w:t>
      </w:r>
      <w:r>
        <w:rPr>
          <w:lang w:val="ru-RU"/>
        </w:rPr>
        <w:t xml:space="preserve">составления </w:t>
      </w:r>
      <w:r w:rsidRPr="00FE7BEC">
        <w:rPr>
          <w:lang w:val="ru-RU"/>
        </w:rPr>
        <w:t>проектно</w:t>
      </w:r>
      <w:r>
        <w:rPr>
          <w:lang w:val="ru-RU"/>
        </w:rPr>
        <w:t>-сметной</w:t>
      </w:r>
      <w:r w:rsidRPr="00FE7BEC">
        <w:rPr>
          <w:lang w:val="ru-RU"/>
        </w:rPr>
        <w:t xml:space="preserve"> документации, </w:t>
      </w:r>
      <w:r>
        <w:rPr>
          <w:lang w:val="ru-RU"/>
        </w:rPr>
        <w:t>включая</w:t>
      </w:r>
      <w:r w:rsidRPr="00FE7BEC">
        <w:rPr>
          <w:lang w:val="ru-RU"/>
        </w:rPr>
        <w:t xml:space="preserve"> все необходимы</w:t>
      </w:r>
      <w:r>
        <w:rPr>
          <w:lang w:val="ru-RU"/>
        </w:rPr>
        <w:t>е</w:t>
      </w:r>
      <w:r w:rsidRPr="00FE7BEC">
        <w:rPr>
          <w:lang w:val="ru-RU"/>
        </w:rPr>
        <w:t xml:space="preserve"> </w:t>
      </w:r>
      <w:r w:rsidR="00E07F8F">
        <w:rPr>
          <w:lang w:val="ru-RU"/>
        </w:rPr>
        <w:t>нормы</w:t>
      </w:r>
      <w:r w:rsidRPr="00FE7BEC">
        <w:rPr>
          <w:lang w:val="ru-RU"/>
        </w:rPr>
        <w:t>, в том числе санитарны</w:t>
      </w:r>
      <w:r w:rsidR="00E07F8F">
        <w:rPr>
          <w:lang w:val="ru-RU"/>
        </w:rPr>
        <w:t>е</w:t>
      </w:r>
      <w:r w:rsidRPr="00FE7BEC">
        <w:rPr>
          <w:lang w:val="ru-RU"/>
        </w:rPr>
        <w:t>, экологически</w:t>
      </w:r>
      <w:r w:rsidR="00E07F8F">
        <w:rPr>
          <w:lang w:val="ru-RU"/>
        </w:rPr>
        <w:t>е</w:t>
      </w:r>
      <w:r w:rsidRPr="00FE7BEC">
        <w:rPr>
          <w:lang w:val="ru-RU"/>
        </w:rPr>
        <w:t>, противопожарной защиты и т.д.</w:t>
      </w:r>
    </w:p>
    <w:p w:rsidR="00150781" w:rsidRPr="008414B8" w:rsidRDefault="0021386A" w:rsidP="00150781">
      <w:pPr>
        <w:rPr>
          <w:u w:val="single"/>
        </w:rPr>
      </w:pPr>
      <w:r w:rsidRPr="008414B8">
        <w:rPr>
          <w:u w:val="single"/>
        </w:rPr>
        <w:t>Работы</w:t>
      </w:r>
      <w:r w:rsidR="00BB0B2A" w:rsidRPr="008414B8">
        <w:rPr>
          <w:u w:val="single"/>
        </w:rPr>
        <w:t xml:space="preserve"> </w:t>
      </w:r>
      <w:r w:rsidRPr="008414B8">
        <w:rPr>
          <w:u w:val="single"/>
        </w:rPr>
        <w:t>на</w:t>
      </w:r>
      <w:r w:rsidR="00150781" w:rsidRPr="008414B8">
        <w:rPr>
          <w:u w:val="single"/>
        </w:rPr>
        <w:t xml:space="preserve"> </w:t>
      </w:r>
      <w:r w:rsidRPr="008414B8">
        <w:rPr>
          <w:u w:val="single"/>
        </w:rPr>
        <w:t>охраняемых</w:t>
      </w:r>
      <w:r w:rsidR="00BB0B2A" w:rsidRPr="008414B8">
        <w:rPr>
          <w:u w:val="single"/>
        </w:rPr>
        <w:t xml:space="preserve"> </w:t>
      </w:r>
      <w:r w:rsidRPr="008414B8">
        <w:rPr>
          <w:u w:val="single"/>
        </w:rPr>
        <w:t>сооружениях</w:t>
      </w:r>
    </w:p>
    <w:p w:rsidR="00150781" w:rsidRPr="008414B8" w:rsidRDefault="00150781" w:rsidP="00150781"/>
    <w:p w:rsidR="00150781" w:rsidRPr="00CA1E0A" w:rsidRDefault="00BB0B2A" w:rsidP="00150781">
      <w:pPr>
        <w:shd w:val="clear" w:color="auto" w:fill="FFFFFF"/>
        <w:spacing w:after="150" w:line="300" w:lineRule="atLeast"/>
        <w:ind w:firstLine="450"/>
        <w:jc w:val="both"/>
      </w:pPr>
      <w:r w:rsidRPr="008414B8">
        <w:t xml:space="preserve">Если сооружение является охраняемым или частью охраняемых культурных объектов, зарегистрированных в Реестре культурного наследия Республики Таджикистан, то необходимо, при реализации Проекта, придерживаться норм и положений, утвержденных Министерством культуры, таких, как государственный реестр объектов исторического и культурного наследия. Системный перечень является основным источником для подготовки банков данных или информационных систем об объектах историко-культурного наследия и их использовании; и зонах охраны недвижимых объектов историко-культурного наследия – территории, определенные законодательством, на </w:t>
      </w:r>
      <w:r w:rsidRPr="008414B8">
        <w:lastRenderedPageBreak/>
        <w:t>которых находятся эти объекты или продолжать работы по их идентификации и определению.</w:t>
      </w:r>
    </w:p>
    <w:p w:rsidR="00150781" w:rsidRDefault="00150781" w:rsidP="00985691">
      <w:pPr>
        <w:pStyle w:val="Heading2"/>
        <w:rPr>
          <w:bCs/>
          <w:snapToGrid w:val="0"/>
          <w:lang w:val="ru-RU"/>
        </w:rPr>
      </w:pPr>
      <w:bookmarkStart w:id="5" w:name="_Toc426800541"/>
    </w:p>
    <w:p w:rsidR="00985691" w:rsidRPr="001D335A" w:rsidRDefault="001D335A" w:rsidP="00985691">
      <w:pPr>
        <w:pStyle w:val="Heading2"/>
        <w:rPr>
          <w:bCs/>
          <w:snapToGrid w:val="0"/>
          <w:lang w:val="ru-RU"/>
        </w:rPr>
      </w:pPr>
      <w:r>
        <w:rPr>
          <w:bCs/>
          <w:snapToGrid w:val="0"/>
          <w:lang w:val="ru-RU"/>
        </w:rPr>
        <w:t>Матрица мер по охране окружающей среды</w:t>
      </w:r>
      <w:r w:rsidR="00985691" w:rsidRPr="001D335A">
        <w:rPr>
          <w:bCs/>
          <w:snapToGrid w:val="0"/>
          <w:lang w:val="ru-RU"/>
        </w:rPr>
        <w:t xml:space="preserve">, </w:t>
      </w:r>
      <w:r>
        <w:rPr>
          <w:bCs/>
          <w:snapToGrid w:val="0"/>
          <w:lang w:val="ru-RU"/>
        </w:rPr>
        <w:t>мониторинг и надзор</w:t>
      </w:r>
      <w:bookmarkEnd w:id="5"/>
    </w:p>
    <w:p w:rsidR="00E21D5D" w:rsidRPr="00C7328D" w:rsidRDefault="00C7328D" w:rsidP="0047402F">
      <w:pPr>
        <w:pStyle w:val="BodyTextIndent2"/>
        <w:spacing w:before="240"/>
        <w:ind w:left="0"/>
        <w:rPr>
          <w:bCs/>
          <w:sz w:val="24"/>
          <w:szCs w:val="24"/>
          <w:highlight w:val="green"/>
        </w:rPr>
      </w:pPr>
      <w:r>
        <w:rPr>
          <w:sz w:val="24"/>
          <w:szCs w:val="24"/>
        </w:rPr>
        <w:t>Объемы</w:t>
      </w:r>
      <w:r w:rsidRPr="00C7328D">
        <w:rPr>
          <w:sz w:val="24"/>
          <w:szCs w:val="24"/>
        </w:rPr>
        <w:t xml:space="preserve"> </w:t>
      </w:r>
      <w:r>
        <w:rPr>
          <w:sz w:val="24"/>
          <w:szCs w:val="24"/>
        </w:rPr>
        <w:t xml:space="preserve">соответствующих </w:t>
      </w:r>
      <w:r w:rsidRPr="00C7328D">
        <w:rPr>
          <w:sz w:val="24"/>
          <w:szCs w:val="24"/>
        </w:rPr>
        <w:t>небольши</w:t>
      </w:r>
      <w:r>
        <w:rPr>
          <w:sz w:val="24"/>
          <w:szCs w:val="24"/>
        </w:rPr>
        <w:t>х</w:t>
      </w:r>
      <w:r w:rsidRPr="00C7328D">
        <w:rPr>
          <w:sz w:val="24"/>
          <w:szCs w:val="24"/>
        </w:rPr>
        <w:t xml:space="preserve"> </w:t>
      </w:r>
      <w:r>
        <w:rPr>
          <w:sz w:val="24"/>
          <w:szCs w:val="24"/>
        </w:rPr>
        <w:t>ремонтно-</w:t>
      </w:r>
      <w:r w:rsidRPr="00C7328D">
        <w:rPr>
          <w:sz w:val="24"/>
          <w:szCs w:val="24"/>
        </w:rPr>
        <w:t>строительны</w:t>
      </w:r>
      <w:r>
        <w:rPr>
          <w:sz w:val="24"/>
          <w:szCs w:val="24"/>
        </w:rPr>
        <w:t>х</w:t>
      </w:r>
      <w:r w:rsidRPr="00C7328D">
        <w:rPr>
          <w:sz w:val="24"/>
          <w:szCs w:val="24"/>
        </w:rPr>
        <w:t xml:space="preserve"> работ, а также здания и сооружения, которые будут отремонтированы и реконструированы в рамках проекта</w:t>
      </w:r>
      <w:r>
        <w:rPr>
          <w:sz w:val="24"/>
          <w:szCs w:val="24"/>
        </w:rPr>
        <w:t>,</w:t>
      </w:r>
      <w:r w:rsidRPr="00C7328D">
        <w:rPr>
          <w:sz w:val="24"/>
          <w:szCs w:val="24"/>
        </w:rPr>
        <w:t xml:space="preserve"> в настоящее время не определен</w:t>
      </w:r>
      <w:r>
        <w:rPr>
          <w:sz w:val="24"/>
          <w:szCs w:val="24"/>
        </w:rPr>
        <w:t>ы</w:t>
      </w:r>
      <w:r w:rsidRPr="00C7328D">
        <w:rPr>
          <w:sz w:val="24"/>
          <w:szCs w:val="24"/>
        </w:rPr>
        <w:t xml:space="preserve">, </w:t>
      </w:r>
      <w:r>
        <w:rPr>
          <w:sz w:val="24"/>
          <w:szCs w:val="24"/>
        </w:rPr>
        <w:t>и поэтому</w:t>
      </w:r>
      <w:r w:rsidRPr="00C7328D">
        <w:rPr>
          <w:sz w:val="24"/>
          <w:szCs w:val="24"/>
        </w:rPr>
        <w:t xml:space="preserve"> </w:t>
      </w:r>
      <w:r>
        <w:rPr>
          <w:sz w:val="24"/>
          <w:szCs w:val="24"/>
        </w:rPr>
        <w:t>МООС</w:t>
      </w:r>
      <w:r w:rsidRPr="00C7328D">
        <w:rPr>
          <w:sz w:val="24"/>
          <w:szCs w:val="24"/>
        </w:rPr>
        <w:t xml:space="preserve"> составлен</w:t>
      </w:r>
      <w:r>
        <w:rPr>
          <w:sz w:val="24"/>
          <w:szCs w:val="24"/>
        </w:rPr>
        <w:t>а</w:t>
      </w:r>
      <w:r w:rsidRPr="00C7328D">
        <w:rPr>
          <w:sz w:val="24"/>
          <w:szCs w:val="24"/>
        </w:rPr>
        <w:t xml:space="preserve"> в качестве общего подхода для всех</w:t>
      </w:r>
      <w:r>
        <w:rPr>
          <w:sz w:val="24"/>
          <w:szCs w:val="24"/>
        </w:rPr>
        <w:t xml:space="preserve"> видов работ</w:t>
      </w:r>
      <w:r w:rsidRPr="00C7328D">
        <w:rPr>
          <w:sz w:val="24"/>
          <w:szCs w:val="24"/>
        </w:rPr>
        <w:t xml:space="preserve">, но </w:t>
      </w:r>
      <w:r>
        <w:rPr>
          <w:sz w:val="24"/>
          <w:szCs w:val="24"/>
        </w:rPr>
        <w:t xml:space="preserve">при этом она </w:t>
      </w:r>
      <w:r w:rsidRPr="00C7328D">
        <w:rPr>
          <w:sz w:val="24"/>
          <w:szCs w:val="24"/>
        </w:rPr>
        <w:t>буд</w:t>
      </w:r>
      <w:r>
        <w:rPr>
          <w:sz w:val="24"/>
          <w:szCs w:val="24"/>
        </w:rPr>
        <w:t>е</w:t>
      </w:r>
      <w:r w:rsidRPr="00C7328D">
        <w:rPr>
          <w:sz w:val="24"/>
          <w:szCs w:val="24"/>
        </w:rPr>
        <w:t xml:space="preserve">т </w:t>
      </w:r>
      <w:r>
        <w:rPr>
          <w:sz w:val="24"/>
          <w:szCs w:val="24"/>
        </w:rPr>
        <w:t>адаптироваться</w:t>
      </w:r>
      <w:r w:rsidRPr="00C7328D">
        <w:rPr>
          <w:sz w:val="24"/>
          <w:szCs w:val="24"/>
        </w:rPr>
        <w:t xml:space="preserve"> в каждом </w:t>
      </w:r>
      <w:r>
        <w:rPr>
          <w:sz w:val="24"/>
          <w:szCs w:val="24"/>
        </w:rPr>
        <w:t xml:space="preserve">конкретном </w:t>
      </w:r>
      <w:r w:rsidRPr="00C7328D">
        <w:rPr>
          <w:sz w:val="24"/>
          <w:szCs w:val="24"/>
        </w:rPr>
        <w:t xml:space="preserve">случае, когда </w:t>
      </w:r>
      <w:r>
        <w:rPr>
          <w:sz w:val="24"/>
          <w:szCs w:val="24"/>
        </w:rPr>
        <w:t>соответствующие объекты станут известны</w:t>
      </w:r>
      <w:r w:rsidRPr="00C7328D">
        <w:rPr>
          <w:sz w:val="24"/>
          <w:szCs w:val="24"/>
        </w:rPr>
        <w:t>.</w:t>
      </w:r>
    </w:p>
    <w:p w:rsidR="00741F33" w:rsidRPr="005202AD" w:rsidRDefault="00F804BA" w:rsidP="0047402F">
      <w:pPr>
        <w:pStyle w:val="BodyTextIndent2"/>
        <w:spacing w:before="240"/>
        <w:ind w:left="0"/>
        <w:rPr>
          <w:bCs/>
          <w:sz w:val="24"/>
        </w:rPr>
      </w:pPr>
      <w:r>
        <w:rPr>
          <w:bCs/>
          <w:sz w:val="24"/>
        </w:rPr>
        <w:t>В</w:t>
      </w:r>
      <w:r w:rsidRPr="005202AD">
        <w:rPr>
          <w:bCs/>
          <w:sz w:val="24"/>
        </w:rPr>
        <w:t xml:space="preserve"> </w:t>
      </w:r>
      <w:r>
        <w:rPr>
          <w:bCs/>
          <w:sz w:val="24"/>
        </w:rPr>
        <w:t>рамках</w:t>
      </w:r>
      <w:r w:rsidRPr="005202AD">
        <w:rPr>
          <w:bCs/>
          <w:sz w:val="24"/>
        </w:rPr>
        <w:t xml:space="preserve"> </w:t>
      </w:r>
      <w:r>
        <w:rPr>
          <w:bCs/>
          <w:sz w:val="24"/>
        </w:rPr>
        <w:t>настоящей</w:t>
      </w:r>
      <w:r w:rsidRPr="005202AD">
        <w:rPr>
          <w:bCs/>
          <w:sz w:val="24"/>
        </w:rPr>
        <w:t xml:space="preserve"> </w:t>
      </w:r>
      <w:r>
        <w:rPr>
          <w:sz w:val="24"/>
          <w:szCs w:val="24"/>
        </w:rPr>
        <w:t>ММООС</w:t>
      </w:r>
      <w:r w:rsidRPr="005202AD">
        <w:rPr>
          <w:bCs/>
          <w:sz w:val="24"/>
        </w:rPr>
        <w:t xml:space="preserve"> </w:t>
      </w:r>
      <w:r>
        <w:rPr>
          <w:bCs/>
          <w:sz w:val="24"/>
        </w:rPr>
        <w:t>предлагается</w:t>
      </w:r>
      <w:r w:rsidRPr="005202AD">
        <w:rPr>
          <w:bCs/>
          <w:sz w:val="24"/>
        </w:rPr>
        <w:t xml:space="preserve"> </w:t>
      </w:r>
      <w:r>
        <w:rPr>
          <w:bCs/>
          <w:sz w:val="24"/>
        </w:rPr>
        <w:t>несколько</w:t>
      </w:r>
      <w:r w:rsidRPr="005202AD">
        <w:rPr>
          <w:bCs/>
          <w:sz w:val="24"/>
        </w:rPr>
        <w:t xml:space="preserve"> </w:t>
      </w:r>
      <w:r>
        <w:rPr>
          <w:bCs/>
          <w:sz w:val="24"/>
        </w:rPr>
        <w:t>уровней</w:t>
      </w:r>
      <w:r w:rsidRPr="005202AD">
        <w:rPr>
          <w:bCs/>
          <w:sz w:val="24"/>
        </w:rPr>
        <w:t xml:space="preserve"> </w:t>
      </w:r>
      <w:r>
        <w:rPr>
          <w:bCs/>
          <w:sz w:val="24"/>
        </w:rPr>
        <w:t>мониторинга</w:t>
      </w:r>
      <w:r w:rsidRPr="005202AD">
        <w:rPr>
          <w:bCs/>
          <w:sz w:val="24"/>
        </w:rPr>
        <w:t xml:space="preserve">, </w:t>
      </w:r>
      <w:r>
        <w:rPr>
          <w:bCs/>
          <w:sz w:val="24"/>
        </w:rPr>
        <w:t>управления</w:t>
      </w:r>
      <w:r w:rsidRPr="005202AD">
        <w:rPr>
          <w:bCs/>
          <w:sz w:val="24"/>
        </w:rPr>
        <w:t xml:space="preserve"> </w:t>
      </w:r>
      <w:r>
        <w:rPr>
          <w:bCs/>
          <w:sz w:val="24"/>
        </w:rPr>
        <w:t>и</w:t>
      </w:r>
      <w:r w:rsidRPr="005202AD">
        <w:rPr>
          <w:bCs/>
          <w:sz w:val="24"/>
        </w:rPr>
        <w:t xml:space="preserve"> </w:t>
      </w:r>
      <w:r>
        <w:rPr>
          <w:bCs/>
          <w:sz w:val="24"/>
        </w:rPr>
        <w:t>надзора</w:t>
      </w:r>
      <w:r w:rsidRPr="005202AD">
        <w:rPr>
          <w:bCs/>
          <w:sz w:val="24"/>
        </w:rPr>
        <w:t xml:space="preserve"> </w:t>
      </w:r>
      <w:r>
        <w:rPr>
          <w:bCs/>
          <w:sz w:val="24"/>
        </w:rPr>
        <w:t>за</w:t>
      </w:r>
      <w:r w:rsidRPr="005202AD">
        <w:rPr>
          <w:bCs/>
          <w:sz w:val="24"/>
        </w:rPr>
        <w:t xml:space="preserve"> </w:t>
      </w:r>
      <w:r>
        <w:rPr>
          <w:bCs/>
          <w:sz w:val="24"/>
        </w:rPr>
        <w:t>состоянием</w:t>
      </w:r>
      <w:r w:rsidRPr="005202AD">
        <w:rPr>
          <w:bCs/>
          <w:sz w:val="24"/>
        </w:rPr>
        <w:t xml:space="preserve"> </w:t>
      </w:r>
      <w:r>
        <w:rPr>
          <w:bCs/>
          <w:sz w:val="24"/>
        </w:rPr>
        <w:t>окружающей</w:t>
      </w:r>
      <w:r w:rsidRPr="005202AD">
        <w:rPr>
          <w:bCs/>
          <w:sz w:val="24"/>
        </w:rPr>
        <w:t xml:space="preserve"> </w:t>
      </w:r>
      <w:r>
        <w:rPr>
          <w:bCs/>
          <w:sz w:val="24"/>
        </w:rPr>
        <w:t>среды</w:t>
      </w:r>
      <w:r w:rsidRPr="005202AD">
        <w:rPr>
          <w:bCs/>
          <w:sz w:val="24"/>
        </w:rPr>
        <w:t>:</w:t>
      </w:r>
    </w:p>
    <w:p w:rsidR="00137C00" w:rsidRPr="00D5219B" w:rsidRDefault="00D5219B" w:rsidP="00796598">
      <w:pPr>
        <w:pStyle w:val="BodyTextIndent2"/>
        <w:numPr>
          <w:ilvl w:val="0"/>
          <w:numId w:val="10"/>
        </w:numPr>
        <w:shd w:val="clear" w:color="auto" w:fill="FFFFFF"/>
        <w:spacing w:before="240"/>
        <w:rPr>
          <w:bCs/>
          <w:sz w:val="24"/>
          <w:szCs w:val="24"/>
        </w:rPr>
      </w:pPr>
      <w:r>
        <w:rPr>
          <w:b/>
          <w:i/>
        </w:rPr>
        <w:t>Стандартные</w:t>
      </w:r>
      <w:r w:rsidR="00D81666">
        <w:rPr>
          <w:b/>
          <w:i/>
        </w:rPr>
        <w:t xml:space="preserve"> </w:t>
      </w:r>
      <w:r>
        <w:rPr>
          <w:b/>
          <w:i/>
        </w:rPr>
        <w:t>предупредительные</w:t>
      </w:r>
      <w:r w:rsidR="00D81666">
        <w:rPr>
          <w:b/>
          <w:i/>
        </w:rPr>
        <w:t xml:space="preserve"> </w:t>
      </w:r>
      <w:r>
        <w:rPr>
          <w:b/>
          <w:i/>
        </w:rPr>
        <w:t>экологические положения</w:t>
      </w:r>
      <w:r w:rsidR="00D81666">
        <w:rPr>
          <w:b/>
          <w:i/>
        </w:rPr>
        <w:t xml:space="preserve"> </w:t>
      </w:r>
      <w:r>
        <w:rPr>
          <w:b/>
          <w:i/>
        </w:rPr>
        <w:t>для тендерных документов</w:t>
      </w:r>
    </w:p>
    <w:p w:rsidR="009A2BF0" w:rsidRDefault="00D81666">
      <w:pPr>
        <w:pStyle w:val="BodyTextIndent2"/>
        <w:shd w:val="clear" w:color="auto" w:fill="FFFFFF"/>
        <w:spacing w:before="240"/>
        <w:ind w:left="360"/>
        <w:rPr>
          <w:bCs/>
          <w:sz w:val="24"/>
          <w:szCs w:val="24"/>
        </w:rPr>
      </w:pPr>
      <w:r w:rsidRPr="00D81666">
        <w:t>Для выполнения малых гражданских работ, относящихся к ремонту офисных помещений</w:t>
      </w:r>
      <w:r w:rsidR="00D54A25">
        <w:t>,</w:t>
      </w:r>
      <w:r>
        <w:t xml:space="preserve"> </w:t>
      </w:r>
      <w:r w:rsidR="00D54A25">
        <w:t>в каждый комплект тендерных документов будут включаться общие стандартные положения</w:t>
      </w:r>
      <w:r w:rsidR="00137C00" w:rsidRPr="004774F0">
        <w:rPr>
          <w:rStyle w:val="FootnoteReference"/>
        </w:rPr>
        <w:footnoteReference w:id="1"/>
      </w:r>
      <w:r>
        <w:t xml:space="preserve">. </w:t>
      </w:r>
      <w:r w:rsidR="00D54A25">
        <w:rPr>
          <w:color w:val="000000"/>
          <w:lang w:eastAsia="ru-RU"/>
        </w:rPr>
        <w:t>Черновой</w:t>
      </w:r>
      <w:r>
        <w:rPr>
          <w:color w:val="000000"/>
          <w:lang w:eastAsia="ru-RU"/>
        </w:rPr>
        <w:t xml:space="preserve"> </w:t>
      </w:r>
      <w:r w:rsidR="00D54A25">
        <w:rPr>
          <w:color w:val="000000"/>
          <w:lang w:eastAsia="ru-RU"/>
        </w:rPr>
        <w:t>вариант</w:t>
      </w:r>
      <w:r>
        <w:rPr>
          <w:color w:val="000000"/>
          <w:lang w:eastAsia="ru-RU"/>
        </w:rPr>
        <w:t xml:space="preserve"> </w:t>
      </w:r>
      <w:r w:rsidR="00D54A25">
        <w:rPr>
          <w:color w:val="000000"/>
          <w:lang w:eastAsia="ru-RU"/>
        </w:rPr>
        <w:t>Контрольной</w:t>
      </w:r>
      <w:r>
        <w:rPr>
          <w:color w:val="000000"/>
          <w:lang w:eastAsia="ru-RU"/>
        </w:rPr>
        <w:t xml:space="preserve"> </w:t>
      </w:r>
      <w:r w:rsidR="00D54A25">
        <w:rPr>
          <w:color w:val="000000"/>
          <w:lang w:eastAsia="ru-RU"/>
        </w:rPr>
        <w:t>таблицы</w:t>
      </w:r>
      <w:r>
        <w:rPr>
          <w:color w:val="000000"/>
          <w:lang w:eastAsia="ru-RU"/>
        </w:rPr>
        <w:t xml:space="preserve"> </w:t>
      </w:r>
      <w:r w:rsidR="00D54A25">
        <w:rPr>
          <w:color w:val="000000"/>
          <w:lang w:eastAsia="ru-RU"/>
        </w:rPr>
        <w:t>ПООС</w:t>
      </w:r>
      <w:r w:rsidR="00137C00">
        <w:rPr>
          <w:rStyle w:val="FootnoteReference"/>
          <w:color w:val="000000"/>
          <w:lang w:eastAsia="ru-RU"/>
        </w:rPr>
        <w:footnoteReference w:id="2"/>
      </w:r>
      <w:r>
        <w:rPr>
          <w:color w:val="000000"/>
          <w:lang w:eastAsia="ru-RU"/>
        </w:rPr>
        <w:t xml:space="preserve"> </w:t>
      </w:r>
      <w:r w:rsidR="00D54A25">
        <w:rPr>
          <w:color w:val="000000"/>
          <w:lang w:eastAsia="ru-RU"/>
        </w:rPr>
        <w:t>должен также включаться в каждое предложение</w:t>
      </w:r>
      <w:r>
        <w:rPr>
          <w:color w:val="000000"/>
          <w:lang w:eastAsia="ru-RU"/>
        </w:rPr>
        <w:t xml:space="preserve">. </w:t>
      </w:r>
    </w:p>
    <w:p w:rsidR="001D2DF3" w:rsidRPr="00474563" w:rsidRDefault="00137C00" w:rsidP="00796598">
      <w:pPr>
        <w:pStyle w:val="BodyTextIndent2"/>
        <w:numPr>
          <w:ilvl w:val="0"/>
          <w:numId w:val="10"/>
        </w:numPr>
        <w:shd w:val="clear" w:color="auto" w:fill="FFFFFF"/>
        <w:spacing w:before="240"/>
        <w:rPr>
          <w:bCs/>
          <w:sz w:val="24"/>
          <w:szCs w:val="24"/>
        </w:rPr>
      </w:pPr>
      <w:r>
        <w:rPr>
          <w:b/>
          <w:bCs/>
          <w:i/>
          <w:sz w:val="24"/>
          <w:szCs w:val="24"/>
        </w:rPr>
        <w:t>З</w:t>
      </w:r>
      <w:r w:rsidRPr="00137C00">
        <w:rPr>
          <w:b/>
          <w:bCs/>
          <w:i/>
          <w:sz w:val="24"/>
          <w:szCs w:val="24"/>
        </w:rPr>
        <w:t>аключение</w:t>
      </w:r>
      <w:r w:rsidR="00D81666">
        <w:rPr>
          <w:b/>
          <w:bCs/>
          <w:i/>
          <w:sz w:val="24"/>
          <w:szCs w:val="24"/>
        </w:rPr>
        <w:t xml:space="preserve"> </w:t>
      </w:r>
      <w:r w:rsidRPr="00137C00">
        <w:rPr>
          <w:b/>
          <w:bCs/>
          <w:i/>
          <w:sz w:val="24"/>
          <w:szCs w:val="24"/>
        </w:rPr>
        <w:t>контрактов</w:t>
      </w:r>
      <w:r w:rsidR="00D81666">
        <w:rPr>
          <w:bCs/>
          <w:sz w:val="24"/>
          <w:szCs w:val="24"/>
        </w:rPr>
        <w:t>.</w:t>
      </w:r>
      <w:r w:rsidR="00E86322">
        <w:rPr>
          <w:bCs/>
          <w:sz w:val="24"/>
          <w:szCs w:val="24"/>
        </w:rPr>
        <w:t xml:space="preserve"> </w:t>
      </w:r>
      <w:r w:rsidR="00D81666" w:rsidRPr="00D81666">
        <w:rPr>
          <w:color w:val="000000"/>
          <w:lang w:eastAsia="ru-RU"/>
        </w:rPr>
        <w:t xml:space="preserve">Если </w:t>
      </w:r>
      <w:r w:rsidR="00474563">
        <w:rPr>
          <w:color w:val="000000"/>
          <w:lang w:eastAsia="ru-RU"/>
        </w:rPr>
        <w:t xml:space="preserve">участник </w:t>
      </w:r>
      <w:r w:rsidR="00D81666" w:rsidRPr="00D81666">
        <w:rPr>
          <w:color w:val="000000"/>
          <w:lang w:eastAsia="ru-RU"/>
        </w:rPr>
        <w:t>выигрывает</w:t>
      </w:r>
      <w:r w:rsidR="00474563">
        <w:rPr>
          <w:color w:val="000000"/>
          <w:lang w:eastAsia="ru-RU"/>
        </w:rPr>
        <w:t xml:space="preserve"> конкурсные торги</w:t>
      </w:r>
      <w:r w:rsidR="00D81666" w:rsidRPr="00D81666">
        <w:rPr>
          <w:color w:val="000000"/>
          <w:lang w:eastAsia="ru-RU"/>
        </w:rPr>
        <w:t xml:space="preserve">, </w:t>
      </w:r>
      <w:r w:rsidR="00474563">
        <w:rPr>
          <w:color w:val="000000"/>
          <w:lang w:eastAsia="ru-RU"/>
        </w:rPr>
        <w:t xml:space="preserve">то ПООС </w:t>
      </w:r>
      <w:r w:rsidR="00D81666" w:rsidRPr="00D81666">
        <w:rPr>
          <w:color w:val="000000"/>
          <w:lang w:eastAsia="ru-RU"/>
        </w:rPr>
        <w:t>и полно</w:t>
      </w:r>
      <w:r w:rsidR="00474563">
        <w:rPr>
          <w:color w:val="000000"/>
          <w:lang w:eastAsia="ru-RU"/>
        </w:rPr>
        <w:t>ценная</w:t>
      </w:r>
      <w:r w:rsidR="00D81666" w:rsidRPr="00D81666">
        <w:rPr>
          <w:color w:val="000000"/>
          <w:lang w:eastAsia="ru-RU"/>
        </w:rPr>
        <w:t xml:space="preserve"> Контрольн</w:t>
      </w:r>
      <w:r w:rsidR="00474563">
        <w:rPr>
          <w:color w:val="000000"/>
          <w:lang w:eastAsia="ru-RU"/>
        </w:rPr>
        <w:t>ая</w:t>
      </w:r>
      <w:r w:rsidR="00D81666" w:rsidRPr="00D81666">
        <w:rPr>
          <w:color w:val="000000"/>
          <w:lang w:eastAsia="ru-RU"/>
        </w:rPr>
        <w:t xml:space="preserve"> </w:t>
      </w:r>
      <w:r w:rsidR="00474563">
        <w:rPr>
          <w:color w:val="000000"/>
          <w:lang w:eastAsia="ru-RU"/>
        </w:rPr>
        <w:t>таблица</w:t>
      </w:r>
      <w:r w:rsidR="00D81666" w:rsidRPr="00D81666">
        <w:rPr>
          <w:color w:val="000000"/>
          <w:lang w:eastAsia="ru-RU"/>
        </w:rPr>
        <w:t xml:space="preserve"> </w:t>
      </w:r>
      <w:r w:rsidR="00474563">
        <w:rPr>
          <w:color w:val="000000"/>
          <w:lang w:eastAsia="ru-RU"/>
        </w:rPr>
        <w:t xml:space="preserve">должны быть разработаны для каждого </w:t>
      </w:r>
      <w:r w:rsidR="00D81666" w:rsidRPr="00D81666">
        <w:rPr>
          <w:color w:val="000000"/>
          <w:lang w:eastAsia="ru-RU"/>
        </w:rPr>
        <w:t xml:space="preserve">предложения, включая все необходимые процедуры </w:t>
      </w:r>
      <w:r w:rsidR="00474563">
        <w:rPr>
          <w:color w:val="000000"/>
          <w:lang w:eastAsia="ru-RU"/>
        </w:rPr>
        <w:t>по охране окружающей среды</w:t>
      </w:r>
      <w:r w:rsidR="00D81666">
        <w:rPr>
          <w:color w:val="000000"/>
          <w:lang w:eastAsia="ru-RU"/>
        </w:rPr>
        <w:t xml:space="preserve"> в соответствии</w:t>
      </w:r>
      <w:r w:rsidR="00D81666" w:rsidRPr="00D81666">
        <w:rPr>
          <w:color w:val="000000"/>
          <w:lang w:eastAsia="ru-RU"/>
        </w:rPr>
        <w:t xml:space="preserve"> </w:t>
      </w:r>
      <w:r w:rsidR="00474563">
        <w:rPr>
          <w:color w:val="000000"/>
          <w:lang w:eastAsia="ru-RU"/>
        </w:rPr>
        <w:t xml:space="preserve">с </w:t>
      </w:r>
      <w:r w:rsidR="00D81666" w:rsidRPr="00D81666">
        <w:rPr>
          <w:color w:val="000000"/>
          <w:lang w:eastAsia="ru-RU"/>
        </w:rPr>
        <w:t>национальн</w:t>
      </w:r>
      <w:r w:rsidR="00474563">
        <w:rPr>
          <w:color w:val="000000"/>
          <w:lang w:eastAsia="ru-RU"/>
        </w:rPr>
        <w:t>ым</w:t>
      </w:r>
      <w:r w:rsidR="00D81666" w:rsidRPr="00D81666">
        <w:rPr>
          <w:color w:val="000000"/>
          <w:lang w:eastAsia="ru-RU"/>
        </w:rPr>
        <w:t xml:space="preserve"> законодательств</w:t>
      </w:r>
      <w:r w:rsidR="00474563">
        <w:rPr>
          <w:color w:val="000000"/>
          <w:lang w:eastAsia="ru-RU"/>
        </w:rPr>
        <w:t>ом</w:t>
      </w:r>
      <w:r w:rsidR="00D81666" w:rsidRPr="00D81666">
        <w:rPr>
          <w:color w:val="000000"/>
          <w:lang w:eastAsia="ru-RU"/>
        </w:rPr>
        <w:t xml:space="preserve"> и требовани</w:t>
      </w:r>
      <w:r w:rsidR="00474563">
        <w:rPr>
          <w:color w:val="000000"/>
          <w:lang w:eastAsia="ru-RU"/>
        </w:rPr>
        <w:t>ями</w:t>
      </w:r>
      <w:r w:rsidR="00D81666" w:rsidRPr="00D81666">
        <w:rPr>
          <w:color w:val="000000"/>
          <w:lang w:eastAsia="ru-RU"/>
        </w:rPr>
        <w:t>, и все необходимые разрешения и соглашения от ответственных национальных и/или местных органов Комитета по охране окружающей среды</w:t>
      </w:r>
      <w:r w:rsidR="00E86322">
        <w:rPr>
          <w:color w:val="000000"/>
          <w:lang w:eastAsia="ru-RU"/>
        </w:rPr>
        <w:t>. ПООС</w:t>
      </w:r>
      <w:r w:rsidR="00D81666" w:rsidRPr="00D81666">
        <w:rPr>
          <w:color w:val="000000"/>
          <w:lang w:eastAsia="ru-RU"/>
        </w:rPr>
        <w:t xml:space="preserve"> буд</w:t>
      </w:r>
      <w:r w:rsidR="00E86322">
        <w:rPr>
          <w:color w:val="000000"/>
          <w:lang w:eastAsia="ru-RU"/>
        </w:rPr>
        <w:t>е</w:t>
      </w:r>
      <w:r w:rsidR="00D81666" w:rsidRPr="00D81666">
        <w:rPr>
          <w:color w:val="000000"/>
          <w:lang w:eastAsia="ru-RU"/>
        </w:rPr>
        <w:t>т включ</w:t>
      </w:r>
      <w:r w:rsidR="00E86322">
        <w:rPr>
          <w:color w:val="000000"/>
          <w:lang w:eastAsia="ru-RU"/>
        </w:rPr>
        <w:t>аться</w:t>
      </w:r>
      <w:r w:rsidR="00D81666" w:rsidRPr="00D81666">
        <w:rPr>
          <w:color w:val="000000"/>
          <w:lang w:eastAsia="ru-RU"/>
        </w:rPr>
        <w:t xml:space="preserve"> в качестве </w:t>
      </w:r>
      <w:r w:rsidR="00E86322" w:rsidRPr="00E86322">
        <w:rPr>
          <w:color w:val="000000"/>
          <w:lang w:eastAsia="ru-RU"/>
        </w:rPr>
        <w:t>неотъемлем</w:t>
      </w:r>
      <w:r w:rsidR="00E86322">
        <w:rPr>
          <w:color w:val="000000"/>
          <w:lang w:eastAsia="ru-RU"/>
        </w:rPr>
        <w:t>о</w:t>
      </w:r>
      <w:r w:rsidR="00D81666" w:rsidRPr="00D81666">
        <w:rPr>
          <w:color w:val="000000"/>
          <w:lang w:eastAsia="ru-RU"/>
        </w:rPr>
        <w:t xml:space="preserve">й части </w:t>
      </w:r>
      <w:r w:rsidR="00E86322">
        <w:rPr>
          <w:color w:val="000000"/>
          <w:lang w:eastAsia="ru-RU"/>
        </w:rPr>
        <w:t>контракта</w:t>
      </w:r>
      <w:r w:rsidR="00D81666" w:rsidRPr="00D81666">
        <w:rPr>
          <w:color w:val="000000"/>
          <w:lang w:eastAsia="ru-RU"/>
        </w:rPr>
        <w:t>.</w:t>
      </w:r>
    </w:p>
    <w:p w:rsidR="00806B6E" w:rsidRPr="00E34399" w:rsidRDefault="00306E8A" w:rsidP="00796598">
      <w:pPr>
        <w:pStyle w:val="BodyTextIndent2"/>
        <w:numPr>
          <w:ilvl w:val="0"/>
          <w:numId w:val="10"/>
        </w:numPr>
        <w:shd w:val="clear" w:color="auto" w:fill="FFFFFF"/>
        <w:spacing w:before="240"/>
        <w:rPr>
          <w:bCs/>
          <w:sz w:val="24"/>
          <w:szCs w:val="24"/>
        </w:rPr>
      </w:pPr>
      <w:r w:rsidRPr="00D60EE1">
        <w:rPr>
          <w:b/>
          <w:i/>
          <w:sz w:val="24"/>
          <w:szCs w:val="24"/>
        </w:rPr>
        <w:t>Действующие</w:t>
      </w:r>
      <w:r w:rsidRPr="005202AD">
        <w:rPr>
          <w:b/>
          <w:i/>
          <w:sz w:val="24"/>
          <w:szCs w:val="24"/>
        </w:rPr>
        <w:t xml:space="preserve"> </w:t>
      </w:r>
      <w:r w:rsidRPr="00D60EE1">
        <w:rPr>
          <w:b/>
          <w:i/>
          <w:sz w:val="24"/>
          <w:szCs w:val="24"/>
        </w:rPr>
        <w:t>должностные</w:t>
      </w:r>
      <w:r w:rsidRPr="005202AD">
        <w:rPr>
          <w:b/>
          <w:i/>
          <w:sz w:val="24"/>
          <w:szCs w:val="24"/>
        </w:rPr>
        <w:t xml:space="preserve"> </w:t>
      </w:r>
      <w:r w:rsidRPr="00D60EE1">
        <w:rPr>
          <w:b/>
          <w:i/>
          <w:sz w:val="24"/>
          <w:szCs w:val="24"/>
        </w:rPr>
        <w:t>лица</w:t>
      </w:r>
      <w:r w:rsidRPr="005202AD">
        <w:rPr>
          <w:b/>
          <w:i/>
          <w:sz w:val="24"/>
          <w:szCs w:val="24"/>
        </w:rPr>
        <w:t xml:space="preserve"> </w:t>
      </w:r>
      <w:r>
        <w:rPr>
          <w:b/>
          <w:i/>
          <w:sz w:val="24"/>
          <w:szCs w:val="24"/>
        </w:rPr>
        <w:t>КООС</w:t>
      </w:r>
      <w:r w:rsidR="00806B6E" w:rsidRPr="005202AD">
        <w:rPr>
          <w:sz w:val="24"/>
          <w:szCs w:val="24"/>
        </w:rPr>
        <w:t xml:space="preserve">. </w:t>
      </w:r>
      <w:r w:rsidR="00E34399">
        <w:rPr>
          <w:sz w:val="24"/>
          <w:szCs w:val="24"/>
        </w:rPr>
        <w:t>Районные</w:t>
      </w:r>
      <w:r w:rsidR="00E34399" w:rsidRPr="009B4EB7">
        <w:rPr>
          <w:sz w:val="24"/>
          <w:szCs w:val="24"/>
        </w:rPr>
        <w:t xml:space="preserve"> </w:t>
      </w:r>
      <w:r w:rsidR="00E34399">
        <w:rPr>
          <w:sz w:val="24"/>
          <w:szCs w:val="24"/>
        </w:rPr>
        <w:t>экологические</w:t>
      </w:r>
      <w:r w:rsidR="00E34399" w:rsidRPr="009B4EB7">
        <w:rPr>
          <w:sz w:val="24"/>
          <w:szCs w:val="24"/>
        </w:rPr>
        <w:t xml:space="preserve"> </w:t>
      </w:r>
      <w:r w:rsidR="00E34399">
        <w:rPr>
          <w:sz w:val="24"/>
          <w:szCs w:val="24"/>
        </w:rPr>
        <w:t>инспекторы</w:t>
      </w:r>
      <w:r w:rsidR="00E34399" w:rsidRPr="009B4EB7">
        <w:rPr>
          <w:sz w:val="24"/>
          <w:szCs w:val="24"/>
        </w:rPr>
        <w:t xml:space="preserve"> </w:t>
      </w:r>
      <w:r w:rsidR="00E34399">
        <w:rPr>
          <w:sz w:val="24"/>
          <w:szCs w:val="24"/>
        </w:rPr>
        <w:t>будут проводить мониторинг возможных экологических рисков,</w:t>
      </w:r>
      <w:r w:rsidR="00E34399" w:rsidRPr="009B4EB7">
        <w:rPr>
          <w:sz w:val="24"/>
          <w:szCs w:val="24"/>
        </w:rPr>
        <w:t xml:space="preserve"> </w:t>
      </w:r>
      <w:r w:rsidR="00E34399">
        <w:rPr>
          <w:sz w:val="24"/>
          <w:szCs w:val="24"/>
        </w:rPr>
        <w:t>вызываемых в результате выполнения малых ремонтно-строительных работ</w:t>
      </w:r>
      <w:r w:rsidR="00E34399" w:rsidRPr="009B4EB7">
        <w:rPr>
          <w:sz w:val="24"/>
          <w:szCs w:val="24"/>
        </w:rPr>
        <w:t>.</w:t>
      </w:r>
      <w:r w:rsidR="00137C00">
        <w:rPr>
          <w:sz w:val="24"/>
          <w:szCs w:val="24"/>
        </w:rPr>
        <w:t xml:space="preserve"> </w:t>
      </w:r>
    </w:p>
    <w:p w:rsidR="004D7B05" w:rsidRPr="00BF0352" w:rsidRDefault="008C2631" w:rsidP="00796598">
      <w:pPr>
        <w:pStyle w:val="BodyTextIndent2"/>
        <w:numPr>
          <w:ilvl w:val="0"/>
          <w:numId w:val="10"/>
        </w:numPr>
        <w:shd w:val="clear" w:color="auto" w:fill="FFFFFF"/>
        <w:spacing w:before="240"/>
        <w:rPr>
          <w:bCs/>
          <w:sz w:val="24"/>
          <w:szCs w:val="24"/>
        </w:rPr>
      </w:pPr>
      <w:r>
        <w:rPr>
          <w:b/>
          <w:bCs/>
          <w:i/>
          <w:sz w:val="24"/>
          <w:szCs w:val="24"/>
        </w:rPr>
        <w:t>Специалист</w:t>
      </w:r>
      <w:r w:rsidRPr="00BF0352">
        <w:rPr>
          <w:b/>
          <w:bCs/>
          <w:i/>
          <w:sz w:val="24"/>
          <w:szCs w:val="24"/>
        </w:rPr>
        <w:t xml:space="preserve"> </w:t>
      </w:r>
      <w:r>
        <w:rPr>
          <w:b/>
          <w:bCs/>
          <w:i/>
          <w:sz w:val="24"/>
          <w:szCs w:val="24"/>
        </w:rPr>
        <w:t>ГРП</w:t>
      </w:r>
      <w:r w:rsidRPr="00BF0352">
        <w:rPr>
          <w:b/>
          <w:bCs/>
          <w:i/>
          <w:sz w:val="24"/>
          <w:szCs w:val="24"/>
        </w:rPr>
        <w:t xml:space="preserve"> </w:t>
      </w:r>
      <w:r>
        <w:rPr>
          <w:b/>
          <w:bCs/>
          <w:i/>
          <w:sz w:val="24"/>
          <w:szCs w:val="24"/>
        </w:rPr>
        <w:t>по</w:t>
      </w:r>
      <w:r w:rsidRPr="00BF0352">
        <w:rPr>
          <w:b/>
          <w:bCs/>
          <w:i/>
          <w:sz w:val="24"/>
          <w:szCs w:val="24"/>
        </w:rPr>
        <w:t xml:space="preserve"> </w:t>
      </w:r>
      <w:r>
        <w:rPr>
          <w:b/>
          <w:bCs/>
          <w:i/>
          <w:sz w:val="24"/>
          <w:szCs w:val="24"/>
        </w:rPr>
        <w:t>мониторингу</w:t>
      </w:r>
      <w:r w:rsidRPr="00BF0352">
        <w:rPr>
          <w:b/>
          <w:bCs/>
          <w:i/>
          <w:sz w:val="24"/>
          <w:szCs w:val="24"/>
        </w:rPr>
        <w:t xml:space="preserve"> </w:t>
      </w:r>
      <w:r>
        <w:rPr>
          <w:b/>
          <w:bCs/>
          <w:i/>
          <w:sz w:val="24"/>
          <w:szCs w:val="24"/>
        </w:rPr>
        <w:t>и</w:t>
      </w:r>
      <w:r w:rsidRPr="00BF0352">
        <w:rPr>
          <w:b/>
          <w:bCs/>
          <w:i/>
          <w:sz w:val="24"/>
          <w:szCs w:val="24"/>
        </w:rPr>
        <w:t xml:space="preserve"> </w:t>
      </w:r>
      <w:r>
        <w:rPr>
          <w:b/>
          <w:bCs/>
          <w:i/>
          <w:sz w:val="24"/>
          <w:szCs w:val="24"/>
        </w:rPr>
        <w:t>оценке</w:t>
      </w:r>
      <w:r w:rsidR="004E79A6" w:rsidRPr="00BF0352">
        <w:rPr>
          <w:b/>
          <w:bCs/>
          <w:i/>
          <w:sz w:val="24"/>
          <w:szCs w:val="24"/>
        </w:rPr>
        <w:t xml:space="preserve"> </w:t>
      </w:r>
      <w:r w:rsidRPr="008C2631">
        <w:rPr>
          <w:sz w:val="24"/>
          <w:szCs w:val="24"/>
        </w:rPr>
        <w:t>будет</w:t>
      </w:r>
      <w:r w:rsidRPr="00BF0352">
        <w:rPr>
          <w:sz w:val="24"/>
          <w:szCs w:val="24"/>
        </w:rPr>
        <w:t xml:space="preserve"> </w:t>
      </w:r>
      <w:r w:rsidR="008C15BC">
        <w:rPr>
          <w:sz w:val="24"/>
          <w:szCs w:val="24"/>
        </w:rPr>
        <w:t>обеспечивать</w:t>
      </w:r>
      <w:r w:rsidRPr="00BF0352">
        <w:rPr>
          <w:sz w:val="24"/>
          <w:szCs w:val="24"/>
        </w:rPr>
        <w:t xml:space="preserve"> </w:t>
      </w:r>
      <w:r w:rsidR="008C15BC">
        <w:rPr>
          <w:sz w:val="24"/>
          <w:szCs w:val="24"/>
        </w:rPr>
        <w:t>соблюдение</w:t>
      </w:r>
      <w:r w:rsidRPr="00BF0352">
        <w:rPr>
          <w:sz w:val="24"/>
          <w:szCs w:val="24"/>
        </w:rPr>
        <w:t xml:space="preserve"> </w:t>
      </w:r>
      <w:r w:rsidR="008C15BC">
        <w:rPr>
          <w:sz w:val="24"/>
          <w:szCs w:val="24"/>
        </w:rPr>
        <w:t>соответству</w:t>
      </w:r>
      <w:r w:rsidRPr="008C2631">
        <w:rPr>
          <w:sz w:val="24"/>
          <w:szCs w:val="24"/>
        </w:rPr>
        <w:t>ющ</w:t>
      </w:r>
      <w:r w:rsidR="008C15BC">
        <w:rPr>
          <w:sz w:val="24"/>
          <w:szCs w:val="24"/>
        </w:rPr>
        <w:t>ей</w:t>
      </w:r>
      <w:r w:rsidRPr="00BF0352">
        <w:rPr>
          <w:sz w:val="24"/>
          <w:szCs w:val="24"/>
        </w:rPr>
        <w:t xml:space="preserve"> </w:t>
      </w:r>
      <w:r w:rsidR="008C15BC">
        <w:rPr>
          <w:sz w:val="24"/>
          <w:szCs w:val="24"/>
        </w:rPr>
        <w:t>контрольной</w:t>
      </w:r>
      <w:r w:rsidR="008C15BC" w:rsidRPr="00BF0352">
        <w:rPr>
          <w:sz w:val="24"/>
          <w:szCs w:val="24"/>
        </w:rPr>
        <w:t xml:space="preserve"> </w:t>
      </w:r>
      <w:r w:rsidR="008C15BC">
        <w:rPr>
          <w:sz w:val="24"/>
          <w:szCs w:val="24"/>
        </w:rPr>
        <w:t>таблицы</w:t>
      </w:r>
      <w:r w:rsidR="008C15BC" w:rsidRPr="00BF0352">
        <w:rPr>
          <w:sz w:val="24"/>
          <w:szCs w:val="24"/>
        </w:rPr>
        <w:t xml:space="preserve"> </w:t>
      </w:r>
      <w:r w:rsidR="008C15BC">
        <w:rPr>
          <w:sz w:val="24"/>
          <w:szCs w:val="24"/>
        </w:rPr>
        <w:t>ПООС</w:t>
      </w:r>
      <w:r w:rsidRPr="00BF0352">
        <w:rPr>
          <w:sz w:val="24"/>
          <w:szCs w:val="24"/>
        </w:rPr>
        <w:t xml:space="preserve">, </w:t>
      </w:r>
      <w:r w:rsidR="008C15BC">
        <w:rPr>
          <w:sz w:val="24"/>
          <w:szCs w:val="24"/>
        </w:rPr>
        <w:t>подготавливаемого</w:t>
      </w:r>
      <w:r w:rsidR="008C15BC" w:rsidRPr="00BF0352">
        <w:rPr>
          <w:sz w:val="24"/>
          <w:szCs w:val="24"/>
        </w:rPr>
        <w:t xml:space="preserve"> </w:t>
      </w:r>
      <w:r w:rsidRPr="008C2631">
        <w:rPr>
          <w:sz w:val="24"/>
          <w:szCs w:val="24"/>
        </w:rPr>
        <w:t>Подрядчиком</w:t>
      </w:r>
      <w:r w:rsidRPr="00BF0352">
        <w:rPr>
          <w:sz w:val="24"/>
          <w:szCs w:val="24"/>
        </w:rPr>
        <w:t xml:space="preserve"> </w:t>
      </w:r>
      <w:r w:rsidR="008C15BC">
        <w:rPr>
          <w:sz w:val="24"/>
          <w:szCs w:val="24"/>
        </w:rPr>
        <w:t>в</w:t>
      </w:r>
      <w:r w:rsidR="008C15BC" w:rsidRPr="00BF0352">
        <w:rPr>
          <w:sz w:val="24"/>
          <w:szCs w:val="24"/>
        </w:rPr>
        <w:t xml:space="preserve"> </w:t>
      </w:r>
      <w:r w:rsidR="008C15BC">
        <w:rPr>
          <w:sz w:val="24"/>
          <w:szCs w:val="24"/>
        </w:rPr>
        <w:t>качестве</w:t>
      </w:r>
      <w:r w:rsidR="008C15BC" w:rsidRPr="00BF0352">
        <w:rPr>
          <w:sz w:val="24"/>
          <w:szCs w:val="24"/>
        </w:rPr>
        <w:t xml:space="preserve"> </w:t>
      </w:r>
      <w:r w:rsidRPr="008C2631">
        <w:rPr>
          <w:sz w:val="24"/>
          <w:szCs w:val="24"/>
        </w:rPr>
        <w:t>обязательной</w:t>
      </w:r>
      <w:r w:rsidRPr="00BF0352">
        <w:rPr>
          <w:sz w:val="24"/>
          <w:szCs w:val="24"/>
        </w:rPr>
        <w:t xml:space="preserve"> </w:t>
      </w:r>
      <w:r w:rsidRPr="008C2631">
        <w:rPr>
          <w:sz w:val="24"/>
          <w:szCs w:val="24"/>
        </w:rPr>
        <w:t>части</w:t>
      </w:r>
      <w:r w:rsidRPr="00BF0352">
        <w:rPr>
          <w:sz w:val="24"/>
          <w:szCs w:val="24"/>
        </w:rPr>
        <w:t xml:space="preserve"> </w:t>
      </w:r>
      <w:r w:rsidR="008C15BC">
        <w:rPr>
          <w:sz w:val="24"/>
          <w:szCs w:val="24"/>
        </w:rPr>
        <w:t>Контракта</w:t>
      </w:r>
      <w:r w:rsidRPr="00BF0352">
        <w:rPr>
          <w:sz w:val="24"/>
          <w:szCs w:val="24"/>
        </w:rPr>
        <w:t xml:space="preserve">. </w:t>
      </w:r>
      <w:r w:rsidR="008C15BC" w:rsidRPr="008C15BC">
        <w:rPr>
          <w:sz w:val="24"/>
          <w:szCs w:val="24"/>
        </w:rPr>
        <w:t>Он/она будет также осуществлять общий надзор, и проводить анализ тендерных документов для включения в них необходимых положений по охране окружающей среды.</w:t>
      </w:r>
      <w:r w:rsidR="00BF0352">
        <w:rPr>
          <w:sz w:val="24"/>
          <w:szCs w:val="24"/>
        </w:rPr>
        <w:t xml:space="preserve"> </w:t>
      </w:r>
      <w:r w:rsidR="00BF0352" w:rsidRPr="00BF0352">
        <w:rPr>
          <w:sz w:val="24"/>
          <w:szCs w:val="24"/>
        </w:rPr>
        <w:t>Основные положения, связанные с экологическими обязанност</w:t>
      </w:r>
      <w:r w:rsidR="004D6782">
        <w:rPr>
          <w:sz w:val="24"/>
          <w:szCs w:val="24"/>
        </w:rPr>
        <w:t>ями</w:t>
      </w:r>
      <w:r w:rsidR="00BF0352" w:rsidRPr="00BF0352">
        <w:rPr>
          <w:sz w:val="24"/>
          <w:szCs w:val="24"/>
        </w:rPr>
        <w:t xml:space="preserve"> специалиста </w:t>
      </w:r>
      <w:r w:rsidR="004D6782">
        <w:rPr>
          <w:sz w:val="24"/>
          <w:szCs w:val="24"/>
        </w:rPr>
        <w:t xml:space="preserve">по мониторингу и оценке, </w:t>
      </w:r>
      <w:r w:rsidR="00BF0352" w:rsidRPr="00BF0352">
        <w:rPr>
          <w:sz w:val="24"/>
          <w:szCs w:val="24"/>
        </w:rPr>
        <w:t>перечислены в Приложении 3.</w:t>
      </w:r>
    </w:p>
    <w:p w:rsidR="001A24E6" w:rsidRPr="00475F7B" w:rsidRDefault="00475F7B" w:rsidP="00796598">
      <w:pPr>
        <w:pStyle w:val="BodyTextIndent2"/>
        <w:numPr>
          <w:ilvl w:val="0"/>
          <w:numId w:val="10"/>
        </w:numPr>
        <w:shd w:val="clear" w:color="auto" w:fill="FFFFFF"/>
        <w:spacing w:before="240"/>
        <w:rPr>
          <w:b/>
          <w:bCs/>
          <w:i/>
          <w:sz w:val="24"/>
        </w:rPr>
      </w:pPr>
      <w:r w:rsidRPr="0025494C">
        <w:rPr>
          <w:b/>
          <w:bCs/>
          <w:i/>
          <w:sz w:val="24"/>
        </w:rPr>
        <w:t>Конкретные меры по соответствующей тематике</w:t>
      </w:r>
      <w:r w:rsidR="00914B1A">
        <w:rPr>
          <w:b/>
          <w:bCs/>
          <w:i/>
          <w:sz w:val="24"/>
        </w:rPr>
        <w:t xml:space="preserve"> </w:t>
      </w:r>
    </w:p>
    <w:p w:rsidR="0037557C" w:rsidRPr="000C45AC" w:rsidRDefault="000C45AC" w:rsidP="00796598">
      <w:pPr>
        <w:numPr>
          <w:ilvl w:val="0"/>
          <w:numId w:val="13"/>
        </w:numPr>
        <w:spacing w:before="240"/>
        <w:ind w:left="426" w:firstLine="0"/>
        <w:jc w:val="both"/>
        <w:rPr>
          <w:b/>
          <w:bCs/>
          <w:snapToGrid w:val="0"/>
          <w:color w:val="000000"/>
          <w:lang w:eastAsia="en-US"/>
        </w:rPr>
      </w:pPr>
      <w:r>
        <w:rPr>
          <w:i/>
          <w:snapToGrid w:val="0"/>
          <w:color w:val="000000"/>
          <w:lang w:eastAsia="en-US"/>
        </w:rPr>
        <w:t>Малые ремонтно-строительные работы в офисных помещениях</w:t>
      </w:r>
      <w:r w:rsidRPr="005F0B9E">
        <w:rPr>
          <w:bCs/>
        </w:rPr>
        <w:t xml:space="preserve">. </w:t>
      </w:r>
      <w:r>
        <w:t>Все</w:t>
      </w:r>
      <w:r w:rsidRPr="00F963BA">
        <w:t xml:space="preserve"> </w:t>
      </w:r>
      <w:r>
        <w:t>ремонтно</w:t>
      </w:r>
      <w:r w:rsidRPr="00F963BA">
        <w:t>-</w:t>
      </w:r>
      <w:r>
        <w:t>строительные</w:t>
      </w:r>
      <w:r w:rsidRPr="00F963BA">
        <w:t xml:space="preserve"> </w:t>
      </w:r>
      <w:r>
        <w:t>работы</w:t>
      </w:r>
      <w:r w:rsidRPr="00F963BA">
        <w:t xml:space="preserve"> </w:t>
      </w:r>
      <w:r>
        <w:t>будут</w:t>
      </w:r>
      <w:r w:rsidRPr="00F963BA">
        <w:t xml:space="preserve"> </w:t>
      </w:r>
      <w:r>
        <w:t>проектироваться,</w:t>
      </w:r>
      <w:r w:rsidRPr="00F963BA">
        <w:t xml:space="preserve"> </w:t>
      </w:r>
      <w:r>
        <w:t>и</w:t>
      </w:r>
      <w:r w:rsidRPr="00F963BA">
        <w:t xml:space="preserve"> </w:t>
      </w:r>
      <w:r>
        <w:t>осуществляться</w:t>
      </w:r>
      <w:r w:rsidRPr="00F963BA">
        <w:t xml:space="preserve"> </w:t>
      </w:r>
      <w:r>
        <w:t>в</w:t>
      </w:r>
      <w:r w:rsidRPr="00F963BA">
        <w:t xml:space="preserve"> </w:t>
      </w:r>
      <w:r>
        <w:t>соответствие</w:t>
      </w:r>
      <w:r w:rsidRPr="00F963BA">
        <w:t xml:space="preserve"> </w:t>
      </w:r>
      <w:r>
        <w:t>с приемлемой</w:t>
      </w:r>
      <w:r w:rsidRPr="00F963BA">
        <w:t xml:space="preserve"> </w:t>
      </w:r>
      <w:r>
        <w:t xml:space="preserve">с экологической точки зрения </w:t>
      </w:r>
      <w:r w:rsidRPr="00F963BA">
        <w:t>инженерно-техническ</w:t>
      </w:r>
      <w:r>
        <w:t>ой</w:t>
      </w:r>
      <w:r w:rsidRPr="00F963BA">
        <w:t xml:space="preserve"> практик</w:t>
      </w:r>
      <w:r>
        <w:t>ой</w:t>
      </w:r>
      <w:r w:rsidRPr="00F963BA">
        <w:t xml:space="preserve"> </w:t>
      </w:r>
      <w:r>
        <w:t>и</w:t>
      </w:r>
      <w:r w:rsidRPr="00F963BA">
        <w:t xml:space="preserve"> </w:t>
      </w:r>
      <w:r>
        <w:t>регламентироваться</w:t>
      </w:r>
      <w:r w:rsidRPr="00F963BA">
        <w:t xml:space="preserve"> </w:t>
      </w:r>
      <w:r>
        <w:t>действующими процедурами</w:t>
      </w:r>
      <w:r w:rsidRPr="00F963BA">
        <w:t xml:space="preserve"> </w:t>
      </w:r>
      <w:r>
        <w:t>по экологической экспертизе и</w:t>
      </w:r>
      <w:r w:rsidRPr="00F963BA">
        <w:t xml:space="preserve"> </w:t>
      </w:r>
      <w:r w:rsidRPr="009B69E0">
        <w:lastRenderedPageBreak/>
        <w:t>норматив</w:t>
      </w:r>
      <w:r>
        <w:t>ами</w:t>
      </w:r>
      <w:r w:rsidRPr="009B69E0">
        <w:t>, предусмотренны</w:t>
      </w:r>
      <w:r>
        <w:t>ми</w:t>
      </w:r>
      <w:r w:rsidRPr="009B69E0">
        <w:t xml:space="preserve"> договором</w:t>
      </w:r>
      <w:r w:rsidRPr="00F963BA">
        <w:t xml:space="preserve">. </w:t>
      </w:r>
      <w:r>
        <w:t>Рекомендации</w:t>
      </w:r>
      <w:r w:rsidRPr="00871DD9">
        <w:t xml:space="preserve"> </w:t>
      </w:r>
      <w:r>
        <w:t>по</w:t>
      </w:r>
      <w:r w:rsidRPr="00871DD9">
        <w:t xml:space="preserve"> </w:t>
      </w:r>
      <w:r>
        <w:t>охране</w:t>
      </w:r>
      <w:r w:rsidRPr="00871DD9">
        <w:t xml:space="preserve"> </w:t>
      </w:r>
      <w:r>
        <w:t>окружающей</w:t>
      </w:r>
      <w:r w:rsidRPr="00871DD9">
        <w:t xml:space="preserve"> </w:t>
      </w:r>
      <w:r>
        <w:t>среды</w:t>
      </w:r>
      <w:r w:rsidRPr="00871DD9">
        <w:t xml:space="preserve"> </w:t>
      </w:r>
      <w:r>
        <w:t>для</w:t>
      </w:r>
      <w:r w:rsidRPr="00871DD9">
        <w:t xml:space="preserve"> </w:t>
      </w:r>
      <w:r>
        <w:t>подрядчиков привели к тому, что они снизили уровень неблагоприятного воздействия на ландшафт,</w:t>
      </w:r>
      <w:r w:rsidRPr="00871DD9">
        <w:t xml:space="preserve"> </w:t>
      </w:r>
      <w:r>
        <w:t>где проводятся работы</w:t>
      </w:r>
      <w:r w:rsidRPr="00871DD9">
        <w:t>.</w:t>
      </w:r>
      <w:r w:rsidR="001A24E6" w:rsidRPr="000C45AC">
        <w:t xml:space="preserve"> </w:t>
      </w:r>
    </w:p>
    <w:p w:rsidR="001A24E6" w:rsidRPr="008414B8" w:rsidRDefault="007F158D" w:rsidP="0047402F">
      <w:pPr>
        <w:numPr>
          <w:ilvl w:val="0"/>
          <w:numId w:val="13"/>
        </w:numPr>
        <w:shd w:val="clear" w:color="auto" w:fill="FFFFFF"/>
        <w:autoSpaceDE w:val="0"/>
        <w:autoSpaceDN w:val="0"/>
        <w:adjustRightInd w:val="0"/>
        <w:spacing w:before="240" w:line="240" w:lineRule="atLeast"/>
        <w:ind w:left="426" w:firstLine="0"/>
        <w:jc w:val="both"/>
        <w:rPr>
          <w:b/>
          <w:bCs/>
          <w:snapToGrid w:val="0"/>
          <w:color w:val="000000"/>
          <w:lang w:eastAsia="en-US"/>
        </w:rPr>
      </w:pPr>
      <w:r>
        <w:t>Сбалансированный</w:t>
      </w:r>
      <w:r w:rsidRPr="001161A9">
        <w:t xml:space="preserve"> </w:t>
      </w:r>
      <w:r w:rsidRPr="00DF3EB4">
        <w:t>подход</w:t>
      </w:r>
      <w:r w:rsidRPr="00DF3EB4">
        <w:rPr>
          <w:lang w:val="en-US"/>
        </w:rPr>
        <w:t> </w:t>
      </w:r>
      <w:r w:rsidRPr="00DF3EB4">
        <w:t>к</w:t>
      </w:r>
      <w:r w:rsidRPr="00DF3EB4">
        <w:rPr>
          <w:lang w:val="en-US"/>
        </w:rPr>
        <w:t> </w:t>
      </w:r>
      <w:r w:rsidRPr="00DF3EB4">
        <w:t>подготовке</w:t>
      </w:r>
      <w:r w:rsidRPr="00DF3EB4">
        <w:rPr>
          <w:lang w:val="en-US"/>
        </w:rPr>
        <w:t> </w:t>
      </w:r>
      <w:r w:rsidRPr="00DF3EB4">
        <w:t>планов</w:t>
      </w:r>
      <w:r w:rsidRPr="001161A9">
        <w:t xml:space="preserve"> </w:t>
      </w:r>
      <w:r>
        <w:t>по</w:t>
      </w:r>
      <w:r w:rsidRPr="001161A9">
        <w:t xml:space="preserve"> </w:t>
      </w:r>
      <w:r>
        <w:t>охране</w:t>
      </w:r>
      <w:r w:rsidRPr="001161A9">
        <w:t xml:space="preserve"> </w:t>
      </w:r>
      <w:r>
        <w:t>окружающей</w:t>
      </w:r>
      <w:r w:rsidRPr="001161A9">
        <w:t xml:space="preserve"> </w:t>
      </w:r>
      <w:r>
        <w:t>среды</w:t>
      </w:r>
      <w:r w:rsidRPr="00DF3EB4">
        <w:rPr>
          <w:lang w:val="en-US"/>
        </w:rPr>
        <w:t> </w:t>
      </w:r>
      <w:r w:rsidRPr="001161A9">
        <w:t>(</w:t>
      </w:r>
      <w:r>
        <w:t>ПООС</w:t>
      </w:r>
      <w:r w:rsidRPr="001161A9">
        <w:t>)</w:t>
      </w:r>
      <w:r w:rsidRPr="00DF3EB4">
        <w:rPr>
          <w:lang w:val="en-US"/>
        </w:rPr>
        <w:t> </w:t>
      </w:r>
      <w:r>
        <w:t>в</w:t>
      </w:r>
      <w:r w:rsidRPr="001161A9">
        <w:t xml:space="preserve"> </w:t>
      </w:r>
      <w:r>
        <w:t>рамках</w:t>
      </w:r>
      <w:r w:rsidRPr="001161A9">
        <w:t xml:space="preserve"> </w:t>
      </w:r>
      <w:r>
        <w:t>выполнения</w:t>
      </w:r>
      <w:r w:rsidRPr="001161A9">
        <w:t xml:space="preserve"> </w:t>
      </w:r>
      <w:r>
        <w:t>малых</w:t>
      </w:r>
      <w:r w:rsidRPr="001161A9">
        <w:t xml:space="preserve"> </w:t>
      </w:r>
      <w:r>
        <w:t>ремонтных</w:t>
      </w:r>
      <w:r w:rsidRPr="001161A9">
        <w:t xml:space="preserve"> </w:t>
      </w:r>
      <w:r>
        <w:t>либо мелкомасштабных строительных работ основывается на аналогичном подходе,</w:t>
      </w:r>
      <w:r w:rsidRPr="001161A9">
        <w:t xml:space="preserve"> </w:t>
      </w:r>
      <w:r>
        <w:t>используемом в рамках Второго</w:t>
      </w:r>
      <w:r w:rsidRPr="001161A9">
        <w:t xml:space="preserve"> </w:t>
      </w:r>
      <w:r w:rsidRPr="00F113A4">
        <w:t>проект</w:t>
      </w:r>
      <w:r>
        <w:t>а</w:t>
      </w:r>
      <w:r w:rsidRPr="00F113A4">
        <w:t xml:space="preserve"> регистрации прав на землю и недвижимое имущество</w:t>
      </w:r>
      <w:r w:rsidRPr="001161A9">
        <w:t xml:space="preserve"> (</w:t>
      </w:r>
      <w:r>
        <w:t>Кыргызской Республики</w:t>
      </w:r>
      <w:r w:rsidRPr="001161A9">
        <w:t>)</w:t>
      </w:r>
      <w:r w:rsidR="006D0EA0">
        <w:t xml:space="preserve"> и Проект по регистрации и кадастровой системе земель для устойчивого развития сельского хозяйства (Дополнительное финансирование)</w:t>
      </w:r>
      <w:r>
        <w:t>,</w:t>
      </w:r>
      <w:r w:rsidRPr="001161A9">
        <w:t xml:space="preserve"> </w:t>
      </w:r>
      <w:r>
        <w:t>который был разработан с такой целью, чтобы быть удобным для использования</w:t>
      </w:r>
      <w:r w:rsidRPr="001161A9">
        <w:t xml:space="preserve"> </w:t>
      </w:r>
      <w:r>
        <w:t>и</w:t>
      </w:r>
      <w:r w:rsidRPr="001161A9">
        <w:t xml:space="preserve"> </w:t>
      </w:r>
      <w:r>
        <w:t>совместимым с требованиями по безопасности</w:t>
      </w:r>
      <w:r w:rsidRPr="001161A9">
        <w:t xml:space="preserve">. </w:t>
      </w:r>
      <w:r>
        <w:t>Подробное</w:t>
      </w:r>
      <w:r w:rsidRPr="007F158D">
        <w:t xml:space="preserve"> </w:t>
      </w:r>
      <w:r>
        <w:t>описание</w:t>
      </w:r>
      <w:r w:rsidRPr="007F158D">
        <w:t xml:space="preserve"> </w:t>
      </w:r>
      <w:r>
        <w:t>представлено</w:t>
      </w:r>
      <w:r w:rsidRPr="007F158D">
        <w:t xml:space="preserve"> </w:t>
      </w:r>
      <w:r>
        <w:t>в</w:t>
      </w:r>
      <w:r w:rsidRPr="007F158D">
        <w:t xml:space="preserve"> </w:t>
      </w:r>
      <w:r>
        <w:t>Приложении</w:t>
      </w:r>
      <w:r w:rsidRPr="007F158D">
        <w:t xml:space="preserve"> </w:t>
      </w:r>
      <w:r w:rsidR="006D0EA0">
        <w:t>4</w:t>
      </w:r>
      <w:r w:rsidRPr="007F158D">
        <w:t xml:space="preserve">. </w:t>
      </w:r>
      <w:r>
        <w:t>Настоящим</w:t>
      </w:r>
      <w:r w:rsidRPr="00EE0572">
        <w:t xml:space="preserve"> </w:t>
      </w:r>
      <w:r>
        <w:t>предполагается</w:t>
      </w:r>
      <w:r w:rsidRPr="00EE0572">
        <w:t xml:space="preserve">, </w:t>
      </w:r>
      <w:r>
        <w:t>что</w:t>
      </w:r>
      <w:r w:rsidRPr="00EE0572">
        <w:t xml:space="preserve"> </w:t>
      </w:r>
      <w:r>
        <w:t>данный</w:t>
      </w:r>
      <w:r w:rsidRPr="00EE0572">
        <w:t xml:space="preserve"> </w:t>
      </w:r>
      <w:r>
        <w:t>подход</w:t>
      </w:r>
      <w:r w:rsidRPr="00EE0572">
        <w:t xml:space="preserve"> </w:t>
      </w:r>
      <w:r>
        <w:t>будет обеспечивать</w:t>
      </w:r>
      <w:r w:rsidRPr="00EE0572">
        <w:t xml:space="preserve"> </w:t>
      </w:r>
      <w:r>
        <w:t>ключевые</w:t>
      </w:r>
      <w:r w:rsidRPr="00EE0572">
        <w:t xml:space="preserve"> </w:t>
      </w:r>
      <w:r>
        <w:t>элементы</w:t>
      </w:r>
      <w:r w:rsidRPr="00EE0572">
        <w:t xml:space="preserve"> </w:t>
      </w:r>
      <w:r>
        <w:t>ПООС</w:t>
      </w:r>
      <w:r w:rsidRPr="00EE0572">
        <w:t xml:space="preserve"> </w:t>
      </w:r>
      <w:r>
        <w:t>в целях соблюдения требований Всемирного банка по экологической оценке в рамках</w:t>
      </w:r>
      <w:r w:rsidRPr="00EE0572">
        <w:t xml:space="preserve"> </w:t>
      </w:r>
      <w:r>
        <w:t xml:space="preserve">операционной нормы </w:t>
      </w:r>
      <w:r w:rsidRPr="000F78DD">
        <w:rPr>
          <w:lang w:val="en-US"/>
        </w:rPr>
        <w:t>OP</w:t>
      </w:r>
      <w:r w:rsidRPr="00EE0572">
        <w:t xml:space="preserve"> 4.01.</w:t>
      </w:r>
      <w:r>
        <w:t xml:space="preserve"> </w:t>
      </w:r>
    </w:p>
    <w:p w:rsidR="00881226" w:rsidRDefault="00881226" w:rsidP="008414B8">
      <w:pPr>
        <w:shd w:val="clear" w:color="auto" w:fill="FFFFFF"/>
        <w:autoSpaceDE w:val="0"/>
        <w:autoSpaceDN w:val="0"/>
        <w:adjustRightInd w:val="0"/>
        <w:spacing w:before="240" w:line="240" w:lineRule="atLeast"/>
        <w:ind w:left="426"/>
        <w:jc w:val="both"/>
      </w:pPr>
    </w:p>
    <w:p w:rsidR="00881226" w:rsidRPr="008C245F" w:rsidRDefault="00881226" w:rsidP="00881226">
      <w:pPr>
        <w:pStyle w:val="Heading1"/>
        <w:spacing w:before="240"/>
        <w:jc w:val="left"/>
        <w:rPr>
          <w:lang w:val="ru-RU"/>
        </w:rPr>
      </w:pPr>
      <w:r>
        <w:rPr>
          <w:lang w:val="ru-RU"/>
        </w:rPr>
        <w:t>Консультации</w:t>
      </w:r>
      <w:r w:rsidRPr="008C245F">
        <w:rPr>
          <w:lang w:val="ru-RU"/>
        </w:rPr>
        <w:t xml:space="preserve"> </w:t>
      </w:r>
      <w:r>
        <w:rPr>
          <w:lang w:val="ru-RU"/>
        </w:rPr>
        <w:t>и</w:t>
      </w:r>
      <w:r w:rsidRPr="008C245F">
        <w:rPr>
          <w:lang w:val="ru-RU"/>
        </w:rPr>
        <w:t xml:space="preserve"> </w:t>
      </w:r>
      <w:r>
        <w:rPr>
          <w:lang w:val="ru-RU"/>
        </w:rPr>
        <w:t>обнародование</w:t>
      </w:r>
      <w:r w:rsidRPr="008C245F">
        <w:rPr>
          <w:lang w:val="ru-RU"/>
        </w:rPr>
        <w:t xml:space="preserve"> </w:t>
      </w:r>
      <w:r>
        <w:rPr>
          <w:lang w:val="ru-RU"/>
        </w:rPr>
        <w:t>информации</w:t>
      </w:r>
    </w:p>
    <w:p w:rsidR="00881226" w:rsidRPr="008C245F" w:rsidRDefault="00881226" w:rsidP="00881226">
      <w:pPr>
        <w:autoSpaceDE w:val="0"/>
        <w:autoSpaceDN w:val="0"/>
        <w:adjustRightInd w:val="0"/>
        <w:jc w:val="both"/>
      </w:pPr>
    </w:p>
    <w:p w:rsidR="00881226" w:rsidRPr="008414B8" w:rsidRDefault="005B37CA" w:rsidP="00881226">
      <w:pPr>
        <w:autoSpaceDE w:val="0"/>
        <w:autoSpaceDN w:val="0"/>
        <w:adjustRightInd w:val="0"/>
        <w:jc w:val="both"/>
        <w:rPr>
          <w:rFonts w:eastAsia="Calibri"/>
        </w:rPr>
      </w:pPr>
      <w:r>
        <w:rPr>
          <w:rFonts w:eastAsia="Calibri"/>
        </w:rPr>
        <w:t>Данная</w:t>
      </w:r>
      <w:r w:rsidRPr="008414B8">
        <w:rPr>
          <w:rFonts w:eastAsia="Calibri"/>
        </w:rPr>
        <w:t xml:space="preserve"> </w:t>
      </w:r>
      <w:r>
        <w:rPr>
          <w:rFonts w:eastAsia="Calibri"/>
        </w:rPr>
        <w:t>ММООС</w:t>
      </w:r>
      <w:r w:rsidRPr="008414B8">
        <w:rPr>
          <w:rFonts w:eastAsia="Calibri"/>
        </w:rPr>
        <w:t xml:space="preserve"> </w:t>
      </w:r>
      <w:r w:rsidR="0035144D">
        <w:rPr>
          <w:rFonts w:eastAsia="Calibri"/>
        </w:rPr>
        <w:t xml:space="preserve">была </w:t>
      </w:r>
      <w:r>
        <w:t>опубликована</w:t>
      </w:r>
      <w:r w:rsidRPr="007A2895">
        <w:t xml:space="preserve"> 12 августа 2015 </w:t>
      </w:r>
      <w:r>
        <w:t>на сайте</w:t>
      </w:r>
      <w:r w:rsidRPr="007A2895">
        <w:t xml:space="preserve"> </w:t>
      </w:r>
      <w:r>
        <w:t>«</w:t>
      </w:r>
      <w:r w:rsidRPr="007A2895">
        <w:t>Infoshop</w:t>
      </w:r>
      <w:r>
        <w:t xml:space="preserve">» Всемирного </w:t>
      </w:r>
      <w:r w:rsidRPr="007A2895">
        <w:t>банк</w:t>
      </w:r>
      <w:r>
        <w:t>а</w:t>
      </w:r>
      <w:r w:rsidRPr="007A2895">
        <w:t xml:space="preserve"> мира</w:t>
      </w:r>
      <w:r w:rsidRPr="008414B8">
        <w:rPr>
          <w:rFonts w:eastAsia="Calibri"/>
        </w:rPr>
        <w:t xml:space="preserve">. </w:t>
      </w:r>
      <w:r w:rsidR="00953E9F">
        <w:t>ММООС</w:t>
      </w:r>
      <w:r w:rsidR="00953E9F" w:rsidRPr="00682DBC">
        <w:t xml:space="preserve"> была опубликована в республиканских газетах </w:t>
      </w:r>
      <w:r w:rsidR="00953E9F">
        <w:t>«</w:t>
      </w:r>
      <w:r w:rsidR="00953E9F" w:rsidRPr="00682DBC">
        <w:t>Азия-Плюс</w:t>
      </w:r>
      <w:r w:rsidR="00953E9F">
        <w:t>»</w:t>
      </w:r>
      <w:r w:rsidR="00953E9F" w:rsidRPr="00682DBC">
        <w:t xml:space="preserve"> (от 3 сентября 2015 года на русском языке) и </w:t>
      </w:r>
      <w:r w:rsidR="00953E9F">
        <w:t>«</w:t>
      </w:r>
      <w:r w:rsidR="00953E9F" w:rsidRPr="00682DBC">
        <w:t>Садо</w:t>
      </w:r>
      <w:r w:rsidR="00953E9F">
        <w:t>и</w:t>
      </w:r>
      <w:r w:rsidR="00953E9F" w:rsidRPr="00682DBC">
        <w:t xml:space="preserve"> Мардум</w:t>
      </w:r>
      <w:r w:rsidR="00953E9F">
        <w:t>»</w:t>
      </w:r>
      <w:r w:rsidR="00953E9F" w:rsidRPr="00682DBC">
        <w:t xml:space="preserve"> (от 4 сентября 2015 года, на таджикском</w:t>
      </w:r>
      <w:r w:rsidR="00953E9F">
        <w:t xml:space="preserve"> языке</w:t>
      </w:r>
      <w:r w:rsidR="00953E9F" w:rsidRPr="00682DBC">
        <w:t>)</w:t>
      </w:r>
      <w:r w:rsidRPr="008414B8">
        <w:rPr>
          <w:rFonts w:eastAsia="Calibri"/>
        </w:rPr>
        <w:t xml:space="preserve">. </w:t>
      </w:r>
      <w:r w:rsidR="00A41855">
        <w:t>Она</w:t>
      </w:r>
      <w:r w:rsidR="00A41855" w:rsidRPr="00682DBC">
        <w:t xml:space="preserve"> была размещена в то же время </w:t>
      </w:r>
      <w:r w:rsidR="00A41855">
        <w:t xml:space="preserve">и </w:t>
      </w:r>
      <w:r w:rsidR="00A41855" w:rsidRPr="00682DBC">
        <w:t>на сайте: info.cadastre.tj</w:t>
      </w:r>
      <w:r w:rsidRPr="008414B8">
        <w:rPr>
          <w:rFonts w:eastAsia="Calibri"/>
        </w:rPr>
        <w:t xml:space="preserve">. </w:t>
      </w:r>
      <w:r w:rsidR="009D5070">
        <w:t>ММООС</w:t>
      </w:r>
      <w:r w:rsidR="009D5070" w:rsidRPr="00682DBC">
        <w:t xml:space="preserve"> также был</w:t>
      </w:r>
      <w:r w:rsidR="009D5070">
        <w:t>а</w:t>
      </w:r>
      <w:r w:rsidR="009D5070" w:rsidRPr="00682DBC">
        <w:t xml:space="preserve"> размещены на всех </w:t>
      </w:r>
      <w:r w:rsidR="009D5070">
        <w:t>досках</w:t>
      </w:r>
      <w:r w:rsidR="009D5070" w:rsidRPr="00682DBC">
        <w:t xml:space="preserve"> публичного уведомления во всех </w:t>
      </w:r>
      <w:r w:rsidR="009D5070">
        <w:t>организациях</w:t>
      </w:r>
      <w:r w:rsidR="009D5070" w:rsidRPr="00682DBC">
        <w:t xml:space="preserve"> </w:t>
      </w:r>
      <w:r w:rsidR="009D5070">
        <w:t>ГУП «РНИ»</w:t>
      </w:r>
      <w:r w:rsidR="009D5070" w:rsidRPr="00682DBC">
        <w:t xml:space="preserve"> по всей стране</w:t>
      </w:r>
      <w:r w:rsidRPr="008414B8">
        <w:rPr>
          <w:rFonts w:eastAsia="Calibri"/>
        </w:rPr>
        <w:t xml:space="preserve">. </w:t>
      </w:r>
      <w:r w:rsidR="009D5070">
        <w:t>ПООС</w:t>
      </w:r>
      <w:r w:rsidR="009D5070" w:rsidRPr="007A2895">
        <w:t>, которые будут подгот</w:t>
      </w:r>
      <w:r w:rsidR="009D5070">
        <w:t>а</w:t>
      </w:r>
      <w:r w:rsidR="009D5070" w:rsidRPr="007A2895">
        <w:t>вл</w:t>
      </w:r>
      <w:r w:rsidR="009D5070">
        <w:t>иваться</w:t>
      </w:r>
      <w:r w:rsidR="009D5070" w:rsidRPr="007A2895">
        <w:t xml:space="preserve"> на более позднем этапе </w:t>
      </w:r>
      <w:r w:rsidR="009D5070">
        <w:t>П</w:t>
      </w:r>
      <w:r w:rsidR="009D5070" w:rsidRPr="007A2895">
        <w:t>роекта</w:t>
      </w:r>
      <w:r w:rsidR="009D5070">
        <w:t>,</w:t>
      </w:r>
      <w:r w:rsidR="009D5070" w:rsidRPr="007A2895">
        <w:t xml:space="preserve"> также буд</w:t>
      </w:r>
      <w:r w:rsidR="009D5070">
        <w:t>у</w:t>
      </w:r>
      <w:r w:rsidR="009D5070" w:rsidRPr="007A2895">
        <w:t xml:space="preserve">т </w:t>
      </w:r>
      <w:r w:rsidR="009D5070">
        <w:t>опубликовываться</w:t>
      </w:r>
      <w:r w:rsidR="009D5070" w:rsidRPr="007A2895">
        <w:t xml:space="preserve"> на общественных досках объявлений соответствующих отделений и </w:t>
      </w:r>
      <w:r w:rsidR="009D5070">
        <w:t xml:space="preserve">газетах либо на </w:t>
      </w:r>
      <w:r w:rsidR="009D5070" w:rsidRPr="007A2895">
        <w:t xml:space="preserve">сайте </w:t>
      </w:r>
      <w:r w:rsidR="009D5070">
        <w:t>ГУП «РНИ»</w:t>
      </w:r>
      <w:r w:rsidRPr="008414B8">
        <w:rPr>
          <w:rFonts w:eastAsia="Calibri"/>
        </w:rPr>
        <w:t>.</w:t>
      </w:r>
    </w:p>
    <w:p w:rsidR="00881226" w:rsidRPr="008414B8" w:rsidRDefault="00881226" w:rsidP="00881226">
      <w:pPr>
        <w:autoSpaceDE w:val="0"/>
        <w:autoSpaceDN w:val="0"/>
        <w:adjustRightInd w:val="0"/>
        <w:jc w:val="both"/>
      </w:pPr>
    </w:p>
    <w:p w:rsidR="00881226" w:rsidRPr="008414B8" w:rsidRDefault="001B2866" w:rsidP="008414B8">
      <w:pPr>
        <w:shd w:val="clear" w:color="auto" w:fill="FFFFFF"/>
        <w:autoSpaceDE w:val="0"/>
        <w:autoSpaceDN w:val="0"/>
        <w:adjustRightInd w:val="0"/>
        <w:spacing w:before="240" w:line="240" w:lineRule="atLeast"/>
        <w:jc w:val="both"/>
        <w:rPr>
          <w:b/>
          <w:bCs/>
          <w:snapToGrid w:val="0"/>
          <w:color w:val="000000"/>
          <w:lang w:eastAsia="en-US"/>
        </w:rPr>
      </w:pPr>
      <w:r w:rsidRPr="008414B8">
        <w:t xml:space="preserve">Семинар по рассмотрению </w:t>
      </w:r>
      <w:r>
        <w:t>чернового варианта</w:t>
      </w:r>
      <w:r w:rsidRPr="008414B8">
        <w:t xml:space="preserve"> </w:t>
      </w:r>
      <w:r>
        <w:t>«Матрицы мер по охране окружающей среды»</w:t>
      </w:r>
      <w:r w:rsidRPr="008414B8">
        <w:t xml:space="preserve"> в рамках </w:t>
      </w:r>
      <w:r>
        <w:t>«П</w:t>
      </w:r>
      <w:r w:rsidRPr="008414B8">
        <w:t xml:space="preserve">роекта </w:t>
      </w:r>
      <w:r>
        <w:t xml:space="preserve">по </w:t>
      </w:r>
      <w:r w:rsidRPr="008414B8">
        <w:t xml:space="preserve">регистрации </w:t>
      </w:r>
      <w:r>
        <w:t>недвижимого имущества</w:t>
      </w:r>
      <w:r w:rsidRPr="008414B8">
        <w:t xml:space="preserve">» </w:t>
      </w:r>
      <w:r>
        <w:t>проводился</w:t>
      </w:r>
      <w:r w:rsidRPr="008414B8">
        <w:t xml:space="preserve"> в </w:t>
      </w:r>
      <w:r>
        <w:t xml:space="preserve">г. </w:t>
      </w:r>
      <w:r w:rsidRPr="008414B8">
        <w:t xml:space="preserve">Душанбе 16 октября 2015 с </w:t>
      </w:r>
      <w:r>
        <w:t xml:space="preserve">участием </w:t>
      </w:r>
      <w:r w:rsidRPr="008414B8">
        <w:t>представител</w:t>
      </w:r>
      <w:r>
        <w:t>ей</w:t>
      </w:r>
      <w:r w:rsidRPr="008414B8">
        <w:t xml:space="preserve"> </w:t>
      </w:r>
      <w:r>
        <w:t>ГУП «РНИ»</w:t>
      </w:r>
      <w:r w:rsidRPr="008414B8">
        <w:t>, представителя Комитета по охране окружающей среды, а также нескольк</w:t>
      </w:r>
      <w:r>
        <w:t>их</w:t>
      </w:r>
      <w:r w:rsidRPr="008414B8">
        <w:t xml:space="preserve"> представителей </w:t>
      </w:r>
      <w:r>
        <w:t>ГУП «РНИ»</w:t>
      </w:r>
      <w:r w:rsidRPr="008414B8">
        <w:t xml:space="preserve"> </w:t>
      </w:r>
      <w:r>
        <w:t xml:space="preserve">из </w:t>
      </w:r>
      <w:r w:rsidRPr="008414B8">
        <w:t xml:space="preserve">местных </w:t>
      </w:r>
      <w:r>
        <w:t>предприятий</w:t>
      </w:r>
      <w:r w:rsidRPr="008414B8">
        <w:t xml:space="preserve">. </w:t>
      </w:r>
      <w:r>
        <w:t>В ходе проведения данного семинара было задано н</w:t>
      </w:r>
      <w:r w:rsidRPr="008414B8">
        <w:t>есколько вопросов</w:t>
      </w:r>
      <w:r>
        <w:t>,</w:t>
      </w:r>
      <w:r w:rsidRPr="008414B8">
        <w:t xml:space="preserve"> </w:t>
      </w:r>
      <w:r>
        <w:t>на которые были даны ответы</w:t>
      </w:r>
      <w:r w:rsidRPr="008414B8">
        <w:t xml:space="preserve"> (см</w:t>
      </w:r>
      <w:r>
        <w:t>.</w:t>
      </w:r>
      <w:r w:rsidRPr="008414B8">
        <w:t xml:space="preserve"> Приложение 4 для </w:t>
      </w:r>
      <w:r>
        <w:t xml:space="preserve">получения </w:t>
      </w:r>
      <w:r w:rsidRPr="008414B8">
        <w:t xml:space="preserve">более подробной информации). </w:t>
      </w:r>
      <w:r w:rsidR="006A4D67">
        <w:t>При этом не было поднято каких-либо серьезных</w:t>
      </w:r>
      <w:r w:rsidRPr="008414B8">
        <w:t xml:space="preserve"> проблем, и документ </w:t>
      </w:r>
      <w:r w:rsidR="006A4D67">
        <w:t>остался</w:t>
      </w:r>
      <w:r w:rsidRPr="008414B8">
        <w:t xml:space="preserve"> </w:t>
      </w:r>
      <w:r w:rsidR="006A4D67">
        <w:t>без</w:t>
      </w:r>
      <w:r w:rsidRPr="008414B8">
        <w:t xml:space="preserve"> измене</w:t>
      </w:r>
      <w:r w:rsidR="006A4D67">
        <w:t>ния</w:t>
      </w:r>
      <w:r w:rsidRPr="008414B8">
        <w:t xml:space="preserve"> </w:t>
      </w:r>
      <w:r w:rsidR="006A4D67">
        <w:t>по сравнению с той версией</w:t>
      </w:r>
      <w:r w:rsidRPr="008414B8">
        <w:t xml:space="preserve">, </w:t>
      </w:r>
      <w:r w:rsidR="006A4D67">
        <w:t>которая</w:t>
      </w:r>
      <w:r w:rsidRPr="008414B8">
        <w:t xml:space="preserve"> </w:t>
      </w:r>
      <w:r w:rsidR="006A4D67">
        <w:t>была обнародована</w:t>
      </w:r>
      <w:r w:rsidRPr="008414B8">
        <w:t xml:space="preserve"> 12 августа 2015.</w:t>
      </w:r>
    </w:p>
    <w:p w:rsidR="009A2BF0" w:rsidRDefault="00FD65CD">
      <w:pPr>
        <w:pStyle w:val="Heading1"/>
        <w:spacing w:before="240"/>
        <w:rPr>
          <w:lang w:val="ru-RU"/>
        </w:rPr>
      </w:pPr>
      <w:r w:rsidRPr="008414B8">
        <w:rPr>
          <w:lang w:val="ru-RU"/>
        </w:rPr>
        <w:br w:type="page"/>
      </w:r>
      <w:bookmarkStart w:id="6" w:name="_Toc310167882"/>
      <w:bookmarkStart w:id="7" w:name="_Toc310549109"/>
      <w:bookmarkStart w:id="8" w:name="_Toc426800542"/>
      <w:r w:rsidR="00070738" w:rsidRPr="00070738">
        <w:rPr>
          <w:lang w:val="ru-RU"/>
        </w:rPr>
        <w:lastRenderedPageBreak/>
        <w:t xml:space="preserve">Приложение </w:t>
      </w:r>
      <w:r w:rsidR="00AA06C7">
        <w:rPr>
          <w:lang w:val="ru-RU"/>
        </w:rPr>
        <w:t>1</w:t>
      </w:r>
      <w:r w:rsidR="00070738" w:rsidRPr="00070738">
        <w:rPr>
          <w:lang w:val="ru-RU"/>
        </w:rPr>
        <w:t xml:space="preserve">. </w:t>
      </w:r>
      <w:bookmarkEnd w:id="6"/>
      <w:r w:rsidR="00070738" w:rsidRPr="00070738">
        <w:rPr>
          <w:lang w:val="ru-RU"/>
        </w:rPr>
        <w:t>Стандартные положения по принятию мер предосторожности в отношении окружающей среды для тендерн</w:t>
      </w:r>
      <w:bookmarkEnd w:id="7"/>
      <w:r w:rsidR="00070738" w:rsidRPr="00070738">
        <w:rPr>
          <w:lang w:val="ru-RU"/>
        </w:rPr>
        <w:t>ых документов</w:t>
      </w:r>
      <w:bookmarkEnd w:id="8"/>
    </w:p>
    <w:p w:rsidR="006A4BE1" w:rsidRPr="00070738" w:rsidRDefault="006A4BE1" w:rsidP="00A6766C"/>
    <w:p w:rsidR="006A4BE1" w:rsidRPr="009E6C11" w:rsidRDefault="009E6C11" w:rsidP="009E6C11">
      <w:pPr>
        <w:jc w:val="both"/>
      </w:pPr>
      <w:r>
        <w:t>Участник</w:t>
      </w:r>
      <w:r w:rsidRPr="009E6C11">
        <w:t xml:space="preserve"> </w:t>
      </w:r>
      <w:r>
        <w:t>торгов</w:t>
      </w:r>
      <w:r w:rsidR="006A4BE1" w:rsidRPr="009E6C11">
        <w:t xml:space="preserve"> </w:t>
      </w:r>
      <w:r>
        <w:t>обязуется</w:t>
      </w:r>
      <w:r w:rsidRPr="009E6C11">
        <w:t xml:space="preserve"> </w:t>
      </w:r>
      <w:r>
        <w:t>соблюдать нижеследующие требования по охране окружающей среды,</w:t>
      </w:r>
      <w:r w:rsidR="00A6766C" w:rsidRPr="009E6C11">
        <w:t xml:space="preserve"> </w:t>
      </w:r>
      <w:r>
        <w:t>в частности</w:t>
      </w:r>
      <w:r w:rsidR="00A6766C" w:rsidRPr="009E6C11">
        <w:t>:</w:t>
      </w:r>
    </w:p>
    <w:p w:rsidR="00042F27" w:rsidRPr="00041FE2" w:rsidRDefault="00042F27" w:rsidP="00042F27">
      <w:pPr>
        <w:autoSpaceDE w:val="0"/>
        <w:autoSpaceDN w:val="0"/>
        <w:adjustRightInd w:val="0"/>
        <w:spacing w:before="120"/>
        <w:jc w:val="both"/>
      </w:pPr>
      <w:r w:rsidRPr="00284664">
        <w:t>(</w:t>
      </w:r>
      <w:r>
        <w:rPr>
          <w:lang w:val="en-US"/>
        </w:rPr>
        <w:t>a</w:t>
      </w:r>
      <w:r w:rsidRPr="00284664">
        <w:t xml:space="preserve">) </w:t>
      </w:r>
      <w:r>
        <w:t>Охрана природного ландшафта, насколько это возможно, путем проведения работ способами, позволяющими предотвратить чрезмерное разрушение или загрязнение окружающей среды. За исключением случаев, когда изменение ландшафта требуется для проведения долговременных работ, произведения открытой разработки, сооружения ям для утилизации отходов, подготовки производственных участков, отвалов, лагерей временного проживания; все деревья, саженцы и кустарники должны быть защищены от повреждений, вызванных деятельностью проекта.</w:t>
      </w:r>
    </w:p>
    <w:p w:rsidR="00042F27" w:rsidRPr="000A77AE" w:rsidRDefault="00042F27" w:rsidP="00042F27">
      <w:pPr>
        <w:autoSpaceDE w:val="0"/>
        <w:autoSpaceDN w:val="0"/>
        <w:adjustRightInd w:val="0"/>
        <w:spacing w:before="120"/>
        <w:jc w:val="both"/>
      </w:pPr>
      <w:r w:rsidRPr="00DE04E4">
        <w:t>(</w:t>
      </w:r>
      <w:r>
        <w:rPr>
          <w:lang w:val="en-US"/>
        </w:rPr>
        <w:t>b</w:t>
      </w:r>
      <w:r w:rsidRPr="00DE04E4">
        <w:t xml:space="preserve">) </w:t>
      </w:r>
      <w:r>
        <w:t>Предотвращение случайной утечки загрязняющих веществ, отходов и других загрязняющих окружающую среду веществ, особенно в водные течения или подземные водные ресурсы.</w:t>
      </w:r>
      <w:r w:rsidRPr="000A77AE">
        <w:t xml:space="preserve"> </w:t>
      </w:r>
      <w:r>
        <w:t xml:space="preserve">Такие загрязняющие вещества включают </w:t>
      </w:r>
      <w:r w:rsidRPr="009674F1">
        <w:t xml:space="preserve">неочищенные сточные воды </w:t>
      </w:r>
      <w:r>
        <w:t>и бытовые отходы, хвосты (отходы), нефтепродукты, химикаты, биоциды, минеральные соли и тепловое (термическое) загрязнение.</w:t>
      </w:r>
    </w:p>
    <w:p w:rsidR="00042F27" w:rsidRPr="00DE04E4" w:rsidRDefault="00042F27" w:rsidP="00042F27">
      <w:pPr>
        <w:autoSpaceDE w:val="0"/>
        <w:autoSpaceDN w:val="0"/>
        <w:adjustRightInd w:val="0"/>
        <w:spacing w:before="120"/>
        <w:jc w:val="both"/>
      </w:pPr>
      <w:r w:rsidRPr="00DE04E4">
        <w:t>(</w:t>
      </w:r>
      <w:r>
        <w:rPr>
          <w:lang w:val="en-US"/>
        </w:rPr>
        <w:t>c</w:t>
      </w:r>
      <w:r w:rsidRPr="00DE04E4">
        <w:t>)</w:t>
      </w:r>
      <w:r>
        <w:t xml:space="preserve"> Правильное</w:t>
      </w:r>
      <w:r w:rsidRPr="00DE04E4">
        <w:t xml:space="preserve"> </w:t>
      </w:r>
      <w:r>
        <w:t>размещение</w:t>
      </w:r>
      <w:r w:rsidRPr="00DE04E4">
        <w:t xml:space="preserve"> </w:t>
      </w:r>
      <w:r>
        <w:t>отходных</w:t>
      </w:r>
      <w:r w:rsidRPr="00DE04E4">
        <w:t xml:space="preserve"> </w:t>
      </w:r>
      <w:r>
        <w:t>материалов</w:t>
      </w:r>
      <w:r w:rsidRPr="00DE04E4">
        <w:t xml:space="preserve"> </w:t>
      </w:r>
      <w:r>
        <w:t>и</w:t>
      </w:r>
      <w:r w:rsidRPr="00DE04E4">
        <w:t xml:space="preserve"> </w:t>
      </w:r>
      <w:r>
        <w:t>выбросов</w:t>
      </w:r>
      <w:r w:rsidRPr="00DE04E4">
        <w:t xml:space="preserve">. </w:t>
      </w:r>
      <w:r>
        <w:t xml:space="preserve">Если размещение производится путем захоронения или сжигания, то оно не должно оказывать негативное воздействие на воздух, почву или </w:t>
      </w:r>
      <w:r w:rsidRPr="00A95D0D">
        <w:t>водоснабжение с использованием грунтовых вод</w:t>
      </w:r>
      <w:r w:rsidR="00F57E60">
        <w:t xml:space="preserve"> согласно национальным стандартам</w:t>
      </w:r>
      <w:r w:rsidR="00D81666" w:rsidRPr="00D81666">
        <w:t>.</w:t>
      </w:r>
    </w:p>
    <w:p w:rsidR="00042F27" w:rsidRPr="008414B8" w:rsidRDefault="00042F27" w:rsidP="00042F27">
      <w:pPr>
        <w:autoSpaceDE w:val="0"/>
        <w:autoSpaceDN w:val="0"/>
        <w:adjustRightInd w:val="0"/>
        <w:spacing w:before="120"/>
        <w:jc w:val="both"/>
      </w:pPr>
      <w:r w:rsidRPr="00965C6D">
        <w:t>(</w:t>
      </w:r>
      <w:r>
        <w:rPr>
          <w:lang w:val="en-US"/>
        </w:rPr>
        <w:t>d</w:t>
      </w:r>
      <w:r w:rsidRPr="00965C6D">
        <w:t xml:space="preserve">) </w:t>
      </w:r>
      <w:r>
        <w:t>Минимальное</w:t>
      </w:r>
      <w:r w:rsidRPr="00965C6D">
        <w:t xml:space="preserve"> </w:t>
      </w:r>
      <w:r w:rsidRPr="00A95D0D">
        <w:t>поступление</w:t>
      </w:r>
      <w:r w:rsidRPr="00965C6D">
        <w:t xml:space="preserve"> </w:t>
      </w:r>
      <w:r w:rsidRPr="00A95D0D">
        <w:t>в</w:t>
      </w:r>
      <w:r w:rsidRPr="00965C6D">
        <w:t xml:space="preserve"> </w:t>
      </w:r>
      <w:r>
        <w:t>воздух</w:t>
      </w:r>
      <w:r w:rsidRPr="00965C6D">
        <w:t xml:space="preserve"> </w:t>
      </w:r>
      <w:r>
        <w:t>и</w:t>
      </w:r>
      <w:r w:rsidRPr="00965C6D">
        <w:t xml:space="preserve"> </w:t>
      </w:r>
      <w:r>
        <w:t>воду</w:t>
      </w:r>
      <w:r w:rsidRPr="00965C6D">
        <w:t xml:space="preserve"> </w:t>
      </w:r>
      <w:r w:rsidRPr="00A95D0D">
        <w:t>различного</w:t>
      </w:r>
      <w:r w:rsidRPr="00965C6D">
        <w:t xml:space="preserve"> </w:t>
      </w:r>
      <w:r w:rsidRPr="00A95D0D">
        <w:t>рода</w:t>
      </w:r>
      <w:r w:rsidRPr="00965C6D">
        <w:t xml:space="preserve"> </w:t>
      </w:r>
      <w:r w:rsidRPr="00A95D0D">
        <w:t>загрязнений</w:t>
      </w:r>
      <w:r w:rsidRPr="00965C6D">
        <w:t xml:space="preserve">. </w:t>
      </w:r>
      <w:r>
        <w:t xml:space="preserve">Пыль от доставки или транспортировки агрегатов, цемента и т.д. </w:t>
      </w:r>
      <w:r w:rsidRPr="008414B8">
        <w:t>должна быть минимизирована путем разбрызгивания воды или другими методами.</w:t>
      </w:r>
    </w:p>
    <w:p w:rsidR="00042F27" w:rsidRPr="008414B8" w:rsidRDefault="00042F27" w:rsidP="00042F27">
      <w:pPr>
        <w:autoSpaceDE w:val="0"/>
        <w:autoSpaceDN w:val="0"/>
        <w:adjustRightInd w:val="0"/>
        <w:spacing w:before="120"/>
        <w:jc w:val="both"/>
      </w:pPr>
      <w:r w:rsidRPr="008414B8">
        <w:t>(</w:t>
      </w:r>
      <w:r w:rsidRPr="008414B8">
        <w:rPr>
          <w:lang w:val="en-US"/>
        </w:rPr>
        <w:t>e</w:t>
      </w:r>
      <w:r w:rsidRPr="008414B8">
        <w:t>) Материально-технические средства Подрядчика, такие как склады</w:t>
      </w:r>
      <w:r w:rsidR="007310FC" w:rsidRPr="008414B8">
        <w:t xml:space="preserve"> </w:t>
      </w:r>
      <w:r w:rsidRPr="008414B8">
        <w:t xml:space="preserve">и складские площади должны быть расположены таким образом, чтобы сохранить природную среду (деревья и прочую растительность) до максимально возможной степени. После </w:t>
      </w:r>
      <w:r w:rsidR="00EB7BE9" w:rsidRPr="008414B8">
        <w:t>завершения строительных работ в рамках проекта, затронутая территория должна быть восстановлена</w:t>
      </w:r>
      <w:r w:rsidRPr="008414B8">
        <w:t xml:space="preserve"> </w:t>
      </w:r>
      <w:r w:rsidR="00EB7BE9" w:rsidRPr="008414B8">
        <w:t xml:space="preserve">до своего первоначального состояния </w:t>
      </w:r>
      <w:r w:rsidRPr="008414B8">
        <w:t xml:space="preserve">во избежание ухудшения </w:t>
      </w:r>
      <w:r w:rsidR="00EB7BE9" w:rsidRPr="008414B8">
        <w:t>состояния окружающей среды</w:t>
      </w:r>
      <w:r w:rsidRPr="008414B8">
        <w:t>.</w:t>
      </w:r>
    </w:p>
    <w:p w:rsidR="00D2179B" w:rsidRPr="008414B8" w:rsidRDefault="005A155F" w:rsidP="00042F27">
      <w:pPr>
        <w:autoSpaceDE w:val="0"/>
        <w:autoSpaceDN w:val="0"/>
        <w:adjustRightInd w:val="0"/>
        <w:spacing w:before="120"/>
        <w:jc w:val="both"/>
      </w:pPr>
      <w:r w:rsidRPr="008414B8">
        <w:t>(</w:t>
      </w:r>
      <w:r w:rsidR="00042F27" w:rsidRPr="008414B8">
        <w:rPr>
          <w:lang w:val="en-US"/>
        </w:rPr>
        <w:t>f</w:t>
      </w:r>
      <w:r w:rsidRPr="008414B8">
        <w:t xml:space="preserve">) </w:t>
      </w:r>
      <w:r w:rsidR="00BB0B2A" w:rsidRPr="008414B8">
        <w:t>Подрядчик будет нести ответственность за проверку отремонтированных зданий, если они могут быть культурными ресурсами, зарегистрированными в реестре объектов культурного наследия Республики Таджикистан, и, если необходимо, будут придерживаться правил, изданным Министерством культуры для объектов исторического и культурного наследия.</w:t>
      </w:r>
    </w:p>
    <w:p w:rsidR="00BA7C02" w:rsidRPr="00BA7C02" w:rsidRDefault="00D2179B" w:rsidP="00042F27">
      <w:pPr>
        <w:autoSpaceDE w:val="0"/>
        <w:autoSpaceDN w:val="0"/>
        <w:adjustRightInd w:val="0"/>
        <w:spacing w:before="120"/>
        <w:jc w:val="both"/>
      </w:pPr>
      <w:r w:rsidRPr="008414B8">
        <w:t>(</w:t>
      </w:r>
      <w:r w:rsidRPr="008414B8">
        <w:rPr>
          <w:lang w:val="en-US"/>
        </w:rPr>
        <w:t>g</w:t>
      </w:r>
      <w:r w:rsidRPr="008414B8">
        <w:t xml:space="preserve">) </w:t>
      </w:r>
      <w:r w:rsidR="00BA7C02" w:rsidRPr="008414B8">
        <w:t>Участник</w:t>
      </w:r>
      <w:r w:rsidR="00D81666" w:rsidRPr="008414B8">
        <w:t xml:space="preserve"> (если </w:t>
      </w:r>
      <w:r w:rsidR="00BA7C02" w:rsidRPr="008414B8">
        <w:t xml:space="preserve">он/она </w:t>
      </w:r>
      <w:r w:rsidR="00D81666" w:rsidRPr="008414B8">
        <w:t xml:space="preserve">выигрывает </w:t>
      </w:r>
      <w:r w:rsidR="00BA7C02" w:rsidRPr="008414B8">
        <w:t xml:space="preserve">конкурсные </w:t>
      </w:r>
      <w:r w:rsidR="00D81666" w:rsidRPr="008414B8">
        <w:t xml:space="preserve">торги) будет нести ответственность за прохождения процедуры экологического </w:t>
      </w:r>
      <w:r w:rsidR="00BA7C02" w:rsidRPr="008414B8">
        <w:t>согласования</w:t>
      </w:r>
      <w:r w:rsidR="00D81666" w:rsidRPr="008414B8">
        <w:t xml:space="preserve"> </w:t>
      </w:r>
      <w:r w:rsidR="00BA7C02" w:rsidRPr="008414B8">
        <w:t xml:space="preserve">в </w:t>
      </w:r>
      <w:r w:rsidR="00D81666" w:rsidRPr="008414B8">
        <w:t>соотв</w:t>
      </w:r>
      <w:r w:rsidR="00BA7C02" w:rsidRPr="008414B8">
        <w:t>етствие</w:t>
      </w:r>
      <w:r w:rsidR="00D81666" w:rsidRPr="008414B8">
        <w:t xml:space="preserve"> </w:t>
      </w:r>
      <w:r w:rsidR="00BA7C02" w:rsidRPr="008414B8">
        <w:t xml:space="preserve">с </w:t>
      </w:r>
      <w:r w:rsidR="00D81666" w:rsidRPr="008414B8">
        <w:t>национальн</w:t>
      </w:r>
      <w:r w:rsidR="00BA7C02" w:rsidRPr="008414B8">
        <w:t>ым</w:t>
      </w:r>
      <w:r w:rsidR="00D81666" w:rsidRPr="008414B8">
        <w:t xml:space="preserve"> законодательств</w:t>
      </w:r>
      <w:r w:rsidR="00BA7C02" w:rsidRPr="008414B8">
        <w:t>ом</w:t>
      </w:r>
      <w:r w:rsidR="00D81666" w:rsidRPr="008414B8">
        <w:t xml:space="preserve"> и требовани</w:t>
      </w:r>
      <w:r w:rsidR="00BA7C02" w:rsidRPr="008414B8">
        <w:t>ями</w:t>
      </w:r>
      <w:r w:rsidR="00D81666" w:rsidRPr="008414B8">
        <w:t>, а также получени</w:t>
      </w:r>
      <w:r w:rsidR="00BA7C02" w:rsidRPr="008414B8">
        <w:t>е</w:t>
      </w:r>
      <w:r w:rsidR="00D81666" w:rsidRPr="008414B8">
        <w:t xml:space="preserve"> необ</w:t>
      </w:r>
      <w:r w:rsidR="00D81666" w:rsidRPr="00D81666">
        <w:t>ходимых разрешений и согласований от соответствующих национальных и/или местных органов Комитета по охране окружающей среды.</w:t>
      </w:r>
    </w:p>
    <w:p w:rsidR="00042F27" w:rsidRPr="003E7CC8" w:rsidRDefault="00D81666" w:rsidP="00042F27">
      <w:pPr>
        <w:autoSpaceDE w:val="0"/>
        <w:autoSpaceDN w:val="0"/>
        <w:adjustRightInd w:val="0"/>
        <w:spacing w:before="120"/>
        <w:jc w:val="both"/>
      </w:pPr>
      <w:r>
        <w:t>(</w:t>
      </w:r>
      <w:r w:rsidR="00D2179B">
        <w:rPr>
          <w:lang w:val="en-US"/>
        </w:rPr>
        <w:t>h</w:t>
      </w:r>
      <w:r>
        <w:t xml:space="preserve">) </w:t>
      </w:r>
      <w:r w:rsidR="003E7CC8">
        <w:t>Участник</w:t>
      </w:r>
      <w:r w:rsidRPr="00D81666">
        <w:t xml:space="preserve"> </w:t>
      </w:r>
      <w:r w:rsidR="003E7CC8">
        <w:t xml:space="preserve">обязуется  </w:t>
      </w:r>
      <w:r w:rsidRPr="00D81666">
        <w:t>примен</w:t>
      </w:r>
      <w:r w:rsidR="003E7CC8">
        <w:t>я</w:t>
      </w:r>
      <w:r w:rsidRPr="00D81666">
        <w:t xml:space="preserve">ть </w:t>
      </w:r>
      <w:r w:rsidR="003E7CC8">
        <w:t xml:space="preserve">черновой вариант </w:t>
      </w:r>
      <w:r w:rsidRPr="00D81666">
        <w:t>Контрольн</w:t>
      </w:r>
      <w:r w:rsidR="003E7CC8">
        <w:t>о</w:t>
      </w:r>
      <w:r w:rsidRPr="00D81666">
        <w:t xml:space="preserve">й </w:t>
      </w:r>
      <w:r w:rsidR="003E7CC8">
        <w:t>таблицы</w:t>
      </w:r>
      <w:r w:rsidRPr="00D81666">
        <w:t xml:space="preserve"> </w:t>
      </w:r>
      <w:r w:rsidR="003E7CC8">
        <w:t>ПООС</w:t>
      </w:r>
      <w:r w:rsidRPr="00D81666">
        <w:t xml:space="preserve"> к </w:t>
      </w:r>
      <w:r w:rsidR="003E7CC8">
        <w:t>комплекту</w:t>
      </w:r>
      <w:r w:rsidRPr="00D81666">
        <w:t xml:space="preserve"> тендерн</w:t>
      </w:r>
      <w:r w:rsidR="003E7CC8">
        <w:t>ых</w:t>
      </w:r>
      <w:r w:rsidRPr="00D81666">
        <w:t xml:space="preserve"> документ</w:t>
      </w:r>
      <w:r w:rsidR="003E7CC8">
        <w:t>ов</w:t>
      </w:r>
      <w:r w:rsidRPr="00D81666">
        <w:t xml:space="preserve">, и (если выигрывает </w:t>
      </w:r>
      <w:r w:rsidR="003E7CC8">
        <w:t xml:space="preserve">конкурсные </w:t>
      </w:r>
      <w:r w:rsidRPr="00D81666">
        <w:t xml:space="preserve">торги) будет </w:t>
      </w:r>
      <w:r w:rsidR="003E7CC8">
        <w:t>нести ответственность</w:t>
      </w:r>
      <w:r w:rsidRPr="00D81666">
        <w:t xml:space="preserve"> в соответствии с </w:t>
      </w:r>
      <w:r w:rsidR="003E7CC8">
        <w:t>ММООС П</w:t>
      </w:r>
      <w:r w:rsidRPr="00D81666">
        <w:t>роект</w:t>
      </w:r>
      <w:r w:rsidR="003E7CC8">
        <w:t>а за</w:t>
      </w:r>
      <w:r w:rsidRPr="00D81666">
        <w:t xml:space="preserve"> раз</w:t>
      </w:r>
      <w:r w:rsidR="003E7CC8">
        <w:t>работку</w:t>
      </w:r>
      <w:r w:rsidRPr="00D81666">
        <w:t xml:space="preserve"> и </w:t>
      </w:r>
      <w:r w:rsidR="003E7CC8">
        <w:t xml:space="preserve">окончательное </w:t>
      </w:r>
      <w:r w:rsidR="003E7CC8">
        <w:lastRenderedPageBreak/>
        <w:t>оформление</w:t>
      </w:r>
      <w:r w:rsidRPr="00D81666">
        <w:t xml:space="preserve"> полн</w:t>
      </w:r>
      <w:r w:rsidR="003E7CC8">
        <w:t>оценного ПООС</w:t>
      </w:r>
      <w:r w:rsidRPr="00D81666">
        <w:t xml:space="preserve"> </w:t>
      </w:r>
      <w:r w:rsidR="003E7CC8">
        <w:t xml:space="preserve">для </w:t>
      </w:r>
      <w:r w:rsidRPr="00D81666">
        <w:t>подпроект</w:t>
      </w:r>
      <w:r w:rsidR="003E7CC8">
        <w:t>а</w:t>
      </w:r>
      <w:r w:rsidRPr="00D81666">
        <w:t>/контракт</w:t>
      </w:r>
      <w:r w:rsidR="003E7CC8">
        <w:t>а</w:t>
      </w:r>
      <w:r w:rsidRPr="00D81666">
        <w:t xml:space="preserve"> в качестве </w:t>
      </w:r>
      <w:r w:rsidR="003E7CC8">
        <w:t>неотъемлемой</w:t>
      </w:r>
      <w:r w:rsidRPr="00D81666">
        <w:t xml:space="preserve"> части </w:t>
      </w:r>
      <w:r w:rsidR="003E7CC8">
        <w:t>контракта</w:t>
      </w:r>
      <w:r w:rsidRPr="00D81666">
        <w:t xml:space="preserve"> до его подписания.</w:t>
      </w:r>
    </w:p>
    <w:p w:rsidR="00FD65CD" w:rsidRDefault="00D81666" w:rsidP="00D935DE">
      <w:pPr>
        <w:pStyle w:val="Outline"/>
        <w:spacing w:before="120"/>
        <w:jc w:val="both"/>
        <w:rPr>
          <w:b/>
          <w:lang w:val="ru-RU"/>
        </w:rPr>
      </w:pPr>
      <w:r>
        <w:rPr>
          <w:highlight w:val="yellow"/>
          <w:lang w:val="ru-RU"/>
        </w:rPr>
        <w:br w:type="page"/>
      </w:r>
      <w:bookmarkStart w:id="9" w:name="_Toc310167883"/>
      <w:bookmarkStart w:id="10" w:name="_Toc426800543"/>
      <w:r w:rsidR="00042F27" w:rsidRPr="00D935DE">
        <w:rPr>
          <w:b/>
          <w:lang w:val="ru-RU"/>
        </w:rPr>
        <w:lastRenderedPageBreak/>
        <w:t>Приложение</w:t>
      </w:r>
      <w:r w:rsidR="00DC1732" w:rsidRPr="00D935DE">
        <w:rPr>
          <w:b/>
          <w:lang w:val="ru-RU"/>
        </w:rPr>
        <w:t xml:space="preserve"> </w:t>
      </w:r>
      <w:r w:rsidR="007C121F" w:rsidRPr="00D935DE">
        <w:rPr>
          <w:b/>
          <w:lang w:val="ru-RU"/>
        </w:rPr>
        <w:t>2</w:t>
      </w:r>
      <w:r w:rsidR="00DC1732" w:rsidRPr="00D935DE">
        <w:rPr>
          <w:b/>
          <w:lang w:val="ru-RU"/>
        </w:rPr>
        <w:t xml:space="preserve">. </w:t>
      </w:r>
      <w:r w:rsidR="008A21D0" w:rsidRPr="00D935DE">
        <w:rPr>
          <w:b/>
          <w:lang w:val="ru-RU"/>
        </w:rPr>
        <w:t>Положения, которые должны быть включены</w:t>
      </w:r>
      <w:r w:rsidR="003171BB" w:rsidRPr="00D935DE">
        <w:rPr>
          <w:b/>
          <w:lang w:val="ru-RU"/>
        </w:rPr>
        <w:t xml:space="preserve"> </w:t>
      </w:r>
      <w:r w:rsidR="008A21D0" w:rsidRPr="00D935DE">
        <w:rPr>
          <w:b/>
          <w:lang w:val="ru-RU"/>
        </w:rPr>
        <w:t>в базовое техническое задание для</w:t>
      </w:r>
      <w:r w:rsidR="00E461CF" w:rsidRPr="00D935DE">
        <w:rPr>
          <w:b/>
          <w:lang w:val="ru-RU"/>
        </w:rPr>
        <w:t xml:space="preserve"> </w:t>
      </w:r>
      <w:bookmarkEnd w:id="9"/>
      <w:r w:rsidR="008A21D0" w:rsidRPr="00D935DE">
        <w:rPr>
          <w:b/>
          <w:lang w:val="ru-RU"/>
        </w:rPr>
        <w:t xml:space="preserve">Специалиста ГРП по </w:t>
      </w:r>
      <w:bookmarkEnd w:id="10"/>
      <w:r w:rsidR="00C41558">
        <w:rPr>
          <w:b/>
          <w:lang w:val="ru-RU"/>
        </w:rPr>
        <w:t>мониторингу и оценке</w:t>
      </w:r>
      <w:r w:rsidR="00E461CF" w:rsidRPr="00D935DE">
        <w:rPr>
          <w:b/>
          <w:lang w:val="ru-RU"/>
        </w:rPr>
        <w:t xml:space="preserve"> </w:t>
      </w:r>
    </w:p>
    <w:p w:rsidR="00D935DE" w:rsidRPr="00D935DE" w:rsidRDefault="00D935DE" w:rsidP="00D935DE">
      <w:pPr>
        <w:pStyle w:val="Outline"/>
        <w:spacing w:before="120"/>
        <w:jc w:val="both"/>
        <w:rPr>
          <w:b/>
          <w:lang w:val="ru-RU"/>
        </w:rPr>
      </w:pPr>
    </w:p>
    <w:p w:rsidR="003171BB" w:rsidRPr="00933BD9" w:rsidRDefault="00933BD9" w:rsidP="00DC6534">
      <w:pPr>
        <w:pStyle w:val="Outline"/>
        <w:numPr>
          <w:ilvl w:val="0"/>
          <w:numId w:val="29"/>
        </w:numPr>
        <w:spacing w:before="0" w:after="240"/>
        <w:jc w:val="both"/>
        <w:rPr>
          <w:lang w:val="ru-RU"/>
        </w:rPr>
      </w:pPr>
      <w:r>
        <w:rPr>
          <w:lang w:val="ru-RU"/>
        </w:rPr>
        <w:t>Собирать</w:t>
      </w:r>
      <w:r w:rsidRPr="00FE7BEC">
        <w:rPr>
          <w:lang w:val="ru-RU"/>
        </w:rPr>
        <w:t xml:space="preserve"> и анали</w:t>
      </w:r>
      <w:r>
        <w:rPr>
          <w:lang w:val="ru-RU"/>
        </w:rPr>
        <w:t>зировать</w:t>
      </w:r>
      <w:r w:rsidRPr="00FE7BEC">
        <w:rPr>
          <w:lang w:val="ru-RU"/>
        </w:rPr>
        <w:t xml:space="preserve"> информаци</w:t>
      </w:r>
      <w:r>
        <w:rPr>
          <w:lang w:val="ru-RU"/>
        </w:rPr>
        <w:t>ю</w:t>
      </w:r>
      <w:r w:rsidR="00C41558">
        <w:rPr>
          <w:lang w:val="ru-RU"/>
        </w:rPr>
        <w:t>,</w:t>
      </w:r>
      <w:r w:rsidRPr="00FE7BEC">
        <w:rPr>
          <w:lang w:val="ru-RU"/>
        </w:rPr>
        <w:t xml:space="preserve"> </w:t>
      </w:r>
      <w:r>
        <w:rPr>
          <w:lang w:val="ru-RU"/>
        </w:rPr>
        <w:t>согласно формам</w:t>
      </w:r>
      <w:r w:rsidRPr="00FE7BEC">
        <w:rPr>
          <w:lang w:val="ru-RU"/>
        </w:rPr>
        <w:t xml:space="preserve"> </w:t>
      </w:r>
      <w:r>
        <w:rPr>
          <w:lang w:val="ru-RU"/>
        </w:rPr>
        <w:t xml:space="preserve">по </w:t>
      </w:r>
      <w:r w:rsidRPr="00FE7BEC">
        <w:rPr>
          <w:lang w:val="ru-RU"/>
        </w:rPr>
        <w:t>мониторинг</w:t>
      </w:r>
      <w:r>
        <w:rPr>
          <w:lang w:val="ru-RU"/>
        </w:rPr>
        <w:t>у</w:t>
      </w:r>
      <w:r w:rsidR="00C41558">
        <w:rPr>
          <w:lang w:val="ru-RU"/>
        </w:rPr>
        <w:t>,</w:t>
      </w:r>
      <w:r w:rsidRPr="00FE7BEC">
        <w:rPr>
          <w:lang w:val="ru-RU"/>
        </w:rPr>
        <w:t xml:space="preserve"> от подрядчиков </w:t>
      </w:r>
      <w:r>
        <w:rPr>
          <w:lang w:val="ru-RU"/>
        </w:rPr>
        <w:t>при проведении</w:t>
      </w:r>
      <w:r w:rsidRPr="00FE7BEC">
        <w:rPr>
          <w:lang w:val="ru-RU"/>
        </w:rPr>
        <w:t xml:space="preserve"> мелкого ремонта и </w:t>
      </w:r>
      <w:r>
        <w:rPr>
          <w:lang w:val="ru-RU"/>
        </w:rPr>
        <w:t xml:space="preserve">малых </w:t>
      </w:r>
      <w:r w:rsidRPr="00FE7BEC">
        <w:rPr>
          <w:lang w:val="ru-RU"/>
        </w:rPr>
        <w:t>строительных работ</w:t>
      </w:r>
    </w:p>
    <w:p w:rsidR="00AD4517" w:rsidRPr="006E4F34" w:rsidRDefault="006E4F34" w:rsidP="0057757C">
      <w:pPr>
        <w:pStyle w:val="Outline"/>
        <w:numPr>
          <w:ilvl w:val="0"/>
          <w:numId w:val="29"/>
        </w:numPr>
        <w:spacing w:before="0" w:after="240"/>
        <w:ind w:left="284" w:firstLine="0"/>
        <w:jc w:val="both"/>
        <w:rPr>
          <w:szCs w:val="24"/>
          <w:lang w:val="ru-RU"/>
        </w:rPr>
      </w:pPr>
      <w:r>
        <w:rPr>
          <w:lang w:val="ru-RU"/>
        </w:rPr>
        <w:t>Контроль</w:t>
      </w:r>
      <w:r w:rsidRPr="006E4F34">
        <w:rPr>
          <w:lang w:val="ru-RU"/>
        </w:rPr>
        <w:t xml:space="preserve"> </w:t>
      </w:r>
      <w:r>
        <w:rPr>
          <w:lang w:val="ru-RU"/>
        </w:rPr>
        <w:t>на</w:t>
      </w:r>
      <w:r w:rsidRPr="006E4F34">
        <w:rPr>
          <w:lang w:val="ru-RU"/>
        </w:rPr>
        <w:t xml:space="preserve"> </w:t>
      </w:r>
      <w:r>
        <w:rPr>
          <w:lang w:val="ru-RU"/>
        </w:rPr>
        <w:t>объектах</w:t>
      </w:r>
      <w:r w:rsidRPr="006E4F34">
        <w:rPr>
          <w:lang w:val="ru-RU"/>
        </w:rPr>
        <w:t xml:space="preserve"> </w:t>
      </w:r>
      <w:r w:rsidR="008273D8" w:rsidRPr="006E4F34">
        <w:rPr>
          <w:lang w:val="ru-RU"/>
        </w:rPr>
        <w:t>(</w:t>
      </w:r>
      <w:r>
        <w:rPr>
          <w:lang w:val="ru-RU"/>
        </w:rPr>
        <w:t>на выборочной основе</w:t>
      </w:r>
      <w:r w:rsidR="008273D8" w:rsidRPr="006E4F34">
        <w:rPr>
          <w:lang w:val="ru-RU"/>
        </w:rPr>
        <w:t xml:space="preserve">) </w:t>
      </w:r>
      <w:r>
        <w:rPr>
          <w:lang w:val="ru-RU"/>
        </w:rPr>
        <w:t>и</w:t>
      </w:r>
      <w:r w:rsidR="008273D8" w:rsidRPr="006E4F34">
        <w:rPr>
          <w:lang w:val="ru-RU"/>
        </w:rPr>
        <w:t xml:space="preserve"> </w:t>
      </w:r>
      <w:r>
        <w:rPr>
          <w:lang w:val="ru-RU"/>
        </w:rPr>
        <w:t>вне объектов</w:t>
      </w:r>
      <w:r w:rsidR="008273D8" w:rsidRPr="006E4F34">
        <w:rPr>
          <w:lang w:val="ru-RU"/>
        </w:rPr>
        <w:t xml:space="preserve"> </w:t>
      </w:r>
      <w:r>
        <w:rPr>
          <w:lang w:val="ru-RU"/>
        </w:rPr>
        <w:t>за выполнением требований ММООС</w:t>
      </w:r>
      <w:r w:rsidR="00E310BD" w:rsidRPr="006E4F34">
        <w:rPr>
          <w:lang w:val="ru-RU"/>
        </w:rPr>
        <w:t>.</w:t>
      </w:r>
      <w:r w:rsidR="00AD4517" w:rsidRPr="006E4F34">
        <w:rPr>
          <w:lang w:val="ru-RU"/>
        </w:rPr>
        <w:t xml:space="preserve"> </w:t>
      </w:r>
    </w:p>
    <w:p w:rsidR="0037557C" w:rsidRPr="007358AB" w:rsidRDefault="00D75D9F">
      <w:pPr>
        <w:pStyle w:val="Heading1"/>
        <w:spacing w:after="240"/>
        <w:rPr>
          <w:lang w:val="ru-RU"/>
        </w:rPr>
      </w:pPr>
      <w:r w:rsidRPr="006E4F34">
        <w:rPr>
          <w:lang w:val="ru-RU"/>
        </w:rPr>
        <w:br w:type="page"/>
      </w:r>
      <w:bookmarkStart w:id="11" w:name="_Toc310167885"/>
      <w:bookmarkStart w:id="12" w:name="_Toc310549112"/>
      <w:bookmarkStart w:id="13" w:name="_Toc426800544"/>
      <w:r w:rsidR="007358AB" w:rsidRPr="003661A5">
        <w:rPr>
          <w:lang w:val="ru-RU"/>
        </w:rPr>
        <w:lastRenderedPageBreak/>
        <w:t xml:space="preserve">Приложение </w:t>
      </w:r>
      <w:r w:rsidR="00E52DF4">
        <w:rPr>
          <w:lang w:val="ru-RU"/>
        </w:rPr>
        <w:t>3</w:t>
      </w:r>
      <w:r w:rsidR="007358AB" w:rsidRPr="003661A5">
        <w:rPr>
          <w:lang w:val="ru-RU"/>
        </w:rPr>
        <w:t xml:space="preserve">. </w:t>
      </w:r>
      <w:r w:rsidR="007358AB">
        <w:rPr>
          <w:lang w:val="ru-RU"/>
        </w:rPr>
        <w:t xml:space="preserve">План охраны окружающей </w:t>
      </w:r>
      <w:r w:rsidR="007358AB" w:rsidRPr="00CF1C31">
        <w:rPr>
          <w:lang w:val="ru-RU"/>
        </w:rPr>
        <w:t>среды (</w:t>
      </w:r>
      <w:r w:rsidR="007358AB" w:rsidRPr="007962C4">
        <w:rPr>
          <w:lang w:val="ru-RU"/>
        </w:rPr>
        <w:t>ПООС</w:t>
      </w:r>
      <w:r w:rsidR="007358AB" w:rsidRPr="00CF1C31">
        <w:rPr>
          <w:lang w:val="ru-RU"/>
        </w:rPr>
        <w:t>)</w:t>
      </w:r>
      <w:r w:rsidR="007358AB" w:rsidRPr="00CF11E5">
        <w:rPr>
          <w:lang w:val="ru-RU"/>
        </w:rPr>
        <w:t xml:space="preserve"> </w:t>
      </w:r>
      <w:bookmarkEnd w:id="11"/>
      <w:r w:rsidR="007358AB">
        <w:rPr>
          <w:lang w:val="ru-RU"/>
        </w:rPr>
        <w:t>при осуществлении</w:t>
      </w:r>
      <w:r w:rsidR="007358AB" w:rsidRPr="00CF11E5">
        <w:rPr>
          <w:lang w:val="ru-RU"/>
        </w:rPr>
        <w:t xml:space="preserve"> </w:t>
      </w:r>
      <w:r w:rsidR="007358AB">
        <w:rPr>
          <w:lang w:val="ru-RU"/>
        </w:rPr>
        <w:t>строительных</w:t>
      </w:r>
      <w:r w:rsidR="007358AB" w:rsidRPr="00CF11E5">
        <w:rPr>
          <w:lang w:val="ru-RU"/>
        </w:rPr>
        <w:t xml:space="preserve"> </w:t>
      </w:r>
      <w:r w:rsidR="007358AB">
        <w:rPr>
          <w:lang w:val="ru-RU"/>
        </w:rPr>
        <w:t>и</w:t>
      </w:r>
      <w:r w:rsidR="007358AB" w:rsidRPr="00CF11E5">
        <w:rPr>
          <w:lang w:val="ru-RU"/>
        </w:rPr>
        <w:t xml:space="preserve"> </w:t>
      </w:r>
      <w:r w:rsidR="008B552B">
        <w:rPr>
          <w:lang w:val="ru-RU"/>
        </w:rPr>
        <w:t>ремонтных</w:t>
      </w:r>
      <w:r w:rsidR="007358AB" w:rsidRPr="00CF11E5">
        <w:rPr>
          <w:lang w:val="ru-RU"/>
        </w:rPr>
        <w:t xml:space="preserve"> </w:t>
      </w:r>
      <w:r w:rsidR="007358AB">
        <w:rPr>
          <w:lang w:val="ru-RU"/>
        </w:rPr>
        <w:t>работ</w:t>
      </w:r>
      <w:bookmarkEnd w:id="12"/>
      <w:bookmarkEnd w:id="13"/>
    </w:p>
    <w:p w:rsidR="000F78DD" w:rsidRPr="006742A3" w:rsidRDefault="006742A3" w:rsidP="0069540A">
      <w:pPr>
        <w:spacing w:after="240"/>
        <w:jc w:val="both"/>
      </w:pPr>
      <w:r>
        <w:t>Типовой образец контрольной таблицы охватывает стандартные подходы по смягчению воздействия на окружающую среду по контрактам на выполнение ремонтно-строительных работ с локальным воздействием и подходы, которые могут быть обновлены в соответствии с текущим опытом реализации подпроектов. Данная контрольная таблица может непосредственно быть использована в тендерной документации</w:t>
      </w:r>
      <w:r w:rsidR="00A0450D">
        <w:t>,</w:t>
      </w:r>
      <w:r>
        <w:t xml:space="preserve"> и </w:t>
      </w:r>
      <w:r w:rsidR="00A0450D">
        <w:t xml:space="preserve">после окончательной разработки </w:t>
      </w:r>
      <w:r>
        <w:t>являться неотъемлемой частью контракта на выполнение ремонтно-строительных работ.</w:t>
      </w:r>
    </w:p>
    <w:p w:rsidR="000F78DD" w:rsidRPr="008A393B" w:rsidRDefault="00B63DED" w:rsidP="0069540A">
      <w:pPr>
        <w:spacing w:after="240"/>
        <w:jc w:val="both"/>
      </w:pPr>
      <w:r>
        <w:t>Данная таблица состоит из трех разделов</w:t>
      </w:r>
      <w:r w:rsidR="000F78DD" w:rsidRPr="008A393B">
        <w:t xml:space="preserve">: </w:t>
      </w:r>
    </w:p>
    <w:p w:rsidR="000F78DD" w:rsidRPr="008A393B" w:rsidRDefault="008A393B" w:rsidP="00796598">
      <w:pPr>
        <w:numPr>
          <w:ilvl w:val="0"/>
          <w:numId w:val="12"/>
        </w:numPr>
        <w:tabs>
          <w:tab w:val="clear" w:pos="288"/>
          <w:tab w:val="num" w:pos="0"/>
        </w:tabs>
        <w:spacing w:after="240"/>
        <w:ind w:left="0" w:firstLine="0"/>
        <w:jc w:val="both"/>
      </w:pPr>
      <w:r>
        <w:rPr>
          <w:b/>
        </w:rPr>
        <w:t>Часть</w:t>
      </w:r>
      <w:r w:rsidRPr="00363431">
        <w:rPr>
          <w:b/>
        </w:rPr>
        <w:t xml:space="preserve"> 1</w:t>
      </w:r>
      <w:r w:rsidRPr="00363431">
        <w:t xml:space="preserve"> </w:t>
      </w:r>
      <w:r>
        <w:t>представляет собой описательную часть («паспорт объекта»), характеризующую специфику проекта, включая фактическое местоположение, институциональные и законодательные аспекты, процесс</w:t>
      </w:r>
      <w:r w:rsidRPr="00580A12">
        <w:t xml:space="preserve"> </w:t>
      </w:r>
      <w:r>
        <w:t>консультаций с общественностью и описание проекта, в том числе и необходимость программы по укреплению потенциала. Приложения с дополнительной информацией могут быть включены по мере необходимости</w:t>
      </w:r>
      <w:r w:rsidRPr="007C0BBC">
        <w:t>.</w:t>
      </w:r>
      <w:r w:rsidRPr="008A393B">
        <w:rPr>
          <w:b/>
        </w:rPr>
        <w:t xml:space="preserve"> </w:t>
      </w:r>
      <w:r>
        <w:rPr>
          <w:b/>
        </w:rPr>
        <w:t>Часть</w:t>
      </w:r>
      <w:r w:rsidRPr="00363431">
        <w:rPr>
          <w:b/>
        </w:rPr>
        <w:t xml:space="preserve"> 1</w:t>
      </w:r>
      <w:r w:rsidRPr="00363431">
        <w:t xml:space="preserve"> </w:t>
      </w:r>
      <w:r>
        <w:t>представляет собой описательную часть («паспорт объекта»), характеризующую специфику проекта, включая фактическое местоположение, институциональные и законодательные аспекты, процесс</w:t>
      </w:r>
      <w:r w:rsidRPr="00580A12">
        <w:t xml:space="preserve"> </w:t>
      </w:r>
      <w:r>
        <w:t>консультаций с общественностью и описание проекта, в том числе и необходимость программы по укреплению потенциала. Приложения с дополнительной информацией могут быть включены по мере необходимости</w:t>
      </w:r>
      <w:r w:rsidRPr="007C0BBC">
        <w:t>.</w:t>
      </w:r>
      <w:r w:rsidR="000F78DD" w:rsidRPr="008A393B">
        <w:t xml:space="preserve"> </w:t>
      </w:r>
    </w:p>
    <w:p w:rsidR="000F78DD" w:rsidRPr="00C61463" w:rsidRDefault="003D566C" w:rsidP="00796598">
      <w:pPr>
        <w:numPr>
          <w:ilvl w:val="0"/>
          <w:numId w:val="12"/>
        </w:numPr>
        <w:tabs>
          <w:tab w:val="clear" w:pos="288"/>
          <w:tab w:val="num" w:pos="0"/>
        </w:tabs>
        <w:spacing w:after="240"/>
        <w:ind w:left="0" w:firstLine="0"/>
        <w:jc w:val="both"/>
      </w:pPr>
      <w:r>
        <w:rPr>
          <w:b/>
        </w:rPr>
        <w:t>Часть</w:t>
      </w:r>
      <w:r w:rsidRPr="005962A4">
        <w:rPr>
          <w:b/>
        </w:rPr>
        <w:t xml:space="preserve"> 2</w:t>
      </w:r>
      <w:r w:rsidRPr="005962A4">
        <w:t xml:space="preserve"> </w:t>
      </w:r>
      <w:r>
        <w:t>включает</w:t>
      </w:r>
      <w:r w:rsidRPr="005962A4">
        <w:t xml:space="preserve"> </w:t>
      </w:r>
      <w:r>
        <w:t>экологическую</w:t>
      </w:r>
      <w:r w:rsidRPr="005962A4">
        <w:t xml:space="preserve"> </w:t>
      </w:r>
      <w:r>
        <w:t>и</w:t>
      </w:r>
      <w:r w:rsidRPr="005962A4">
        <w:t xml:space="preserve"> </w:t>
      </w:r>
      <w:r>
        <w:t>социальную</w:t>
      </w:r>
      <w:r w:rsidRPr="005962A4">
        <w:t xml:space="preserve"> </w:t>
      </w:r>
      <w:r>
        <w:t>экспертизу</w:t>
      </w:r>
      <w:r w:rsidRPr="005962A4">
        <w:t xml:space="preserve">, </w:t>
      </w:r>
      <w:r>
        <w:t>проводимую</w:t>
      </w:r>
      <w:r w:rsidRPr="005962A4">
        <w:t xml:space="preserve"> </w:t>
      </w:r>
      <w:r>
        <w:t>в</w:t>
      </w:r>
      <w:r w:rsidRPr="005962A4">
        <w:t xml:space="preserve"> </w:t>
      </w:r>
      <w:r>
        <w:t>упрощенном формате</w:t>
      </w:r>
      <w:r w:rsidRPr="005962A4">
        <w:t xml:space="preserve"> </w:t>
      </w:r>
      <w:r>
        <w:t>Да</w:t>
      </w:r>
      <w:r w:rsidRPr="005962A4">
        <w:t>/</w:t>
      </w:r>
      <w:r>
        <w:t>Нет, за которым следует принятие мер по смягчению рисков, касающихся любой представленной деятельности</w:t>
      </w:r>
      <w:r w:rsidR="000F78DD" w:rsidRPr="00C61463">
        <w:t xml:space="preserve">. </w:t>
      </w:r>
    </w:p>
    <w:p w:rsidR="00006C4C" w:rsidRPr="00006C4C" w:rsidRDefault="00C61463" w:rsidP="00796598">
      <w:pPr>
        <w:numPr>
          <w:ilvl w:val="0"/>
          <w:numId w:val="12"/>
        </w:numPr>
        <w:tabs>
          <w:tab w:val="clear" w:pos="288"/>
          <w:tab w:val="num" w:pos="0"/>
        </w:tabs>
        <w:spacing w:after="240"/>
        <w:ind w:left="0" w:firstLine="0"/>
        <w:jc w:val="both"/>
      </w:pPr>
      <w:r w:rsidRPr="003F1B62">
        <w:rPr>
          <w:b/>
        </w:rPr>
        <w:t>Часть 3</w:t>
      </w:r>
      <w:r w:rsidRPr="003F1B62">
        <w:t xml:space="preserve"> представляет собой план мониторинга деятельности, </w:t>
      </w:r>
      <w:r w:rsidRPr="003F1B62">
        <w:rPr>
          <w:snapToGrid w:val="0"/>
        </w:rPr>
        <w:t>осуществляемой во время строительства объекта и реализации проекта</w:t>
      </w:r>
      <w:r w:rsidRPr="003F1B62">
        <w:t>. Данный план сохраняет аналогичный формат, используемый</w:t>
      </w:r>
      <w:r w:rsidRPr="003F1B62">
        <w:rPr>
          <w:snapToGrid w:val="0"/>
        </w:rPr>
        <w:t xml:space="preserve"> в соответствии со стандартными требованиями Банка</w:t>
      </w:r>
      <w:r w:rsidRPr="003F1B62">
        <w:t xml:space="preserve"> для ПООС. </w:t>
      </w:r>
      <w:r w:rsidRPr="003F1B62">
        <w:rPr>
          <w:snapToGrid w:val="0"/>
        </w:rPr>
        <w:t xml:space="preserve">Цель данной контрольной таблицы состоит в том, чтобы Часть 2 и Часть 3 включались в тендерные документы для подрядчиков и получателей грантов. </w:t>
      </w:r>
    </w:p>
    <w:p w:rsidR="009A2BF0" w:rsidRDefault="00006C4C">
      <w:pPr>
        <w:spacing w:after="240"/>
        <w:jc w:val="both"/>
      </w:pPr>
      <w:r>
        <w:rPr>
          <w:snapToGrid w:val="0"/>
        </w:rPr>
        <w:t>До заключения контракта,</w:t>
      </w:r>
      <w:r w:rsidR="00C61463" w:rsidRPr="003F1B62">
        <w:rPr>
          <w:snapToGrid w:val="0"/>
        </w:rPr>
        <w:t xml:space="preserve"> </w:t>
      </w:r>
      <w:r w:rsidRPr="003F1B62">
        <w:rPr>
          <w:snapToGrid w:val="0"/>
        </w:rPr>
        <w:t>долж</w:t>
      </w:r>
      <w:r>
        <w:rPr>
          <w:snapToGrid w:val="0"/>
        </w:rPr>
        <w:t>ен</w:t>
      </w:r>
      <w:r w:rsidRPr="003F1B62">
        <w:rPr>
          <w:snapToGrid w:val="0"/>
        </w:rPr>
        <w:t xml:space="preserve"> </w:t>
      </w:r>
      <w:r w:rsidR="00C61463" w:rsidRPr="003F1B62">
        <w:rPr>
          <w:snapToGrid w:val="0"/>
        </w:rPr>
        <w:t xml:space="preserve">быть разработан </w:t>
      </w:r>
      <w:r>
        <w:rPr>
          <w:snapToGrid w:val="0"/>
        </w:rPr>
        <w:t xml:space="preserve">ПООС </w:t>
      </w:r>
      <w:r w:rsidR="00C61463" w:rsidRPr="003F1B62">
        <w:rPr>
          <w:snapToGrid w:val="0"/>
        </w:rPr>
        <w:t>с учетом специфики каждого объекта и в необходимых подробностях, определяющих четкие критерии и параметры, которые могут быть включены в контракты по строительным работам и грантовые соглашения, которые отражают положение дел по охране окружающей среды на строительном объекте и которые могут быть отслежены/измерены/количественно посчитаны/проверены инспектором в ходе проведения строительных работ.</w:t>
      </w:r>
    </w:p>
    <w:p w:rsidR="000F78DD" w:rsidRPr="004C18BF" w:rsidRDefault="004C18BF" w:rsidP="0069540A">
      <w:pPr>
        <w:spacing w:after="240"/>
        <w:jc w:val="both"/>
        <w:rPr>
          <w:b/>
        </w:rPr>
      </w:pPr>
      <w:r>
        <w:rPr>
          <w:b/>
        </w:rPr>
        <w:t>Применение</w:t>
      </w:r>
      <w:r w:rsidRPr="00916518">
        <w:rPr>
          <w:b/>
        </w:rPr>
        <w:t xml:space="preserve"> </w:t>
      </w:r>
      <w:r>
        <w:rPr>
          <w:b/>
        </w:rPr>
        <w:t>контрольной</w:t>
      </w:r>
      <w:r w:rsidRPr="00916518">
        <w:rPr>
          <w:b/>
        </w:rPr>
        <w:t xml:space="preserve"> </w:t>
      </w:r>
      <w:r>
        <w:rPr>
          <w:b/>
        </w:rPr>
        <w:t>таблицы</w:t>
      </w:r>
      <w:r w:rsidRPr="00916518">
        <w:rPr>
          <w:b/>
        </w:rPr>
        <w:t xml:space="preserve"> </w:t>
      </w:r>
      <w:r w:rsidRPr="00EE0AF4">
        <w:rPr>
          <w:b/>
        </w:rPr>
        <w:t xml:space="preserve">по </w:t>
      </w:r>
      <w:r>
        <w:rPr>
          <w:b/>
        </w:rPr>
        <w:t xml:space="preserve">плану </w:t>
      </w:r>
      <w:r>
        <w:rPr>
          <w:b/>
          <w:snapToGrid w:val="0"/>
        </w:rPr>
        <w:t>охраны</w:t>
      </w:r>
      <w:r w:rsidRPr="00EE0AF4">
        <w:rPr>
          <w:b/>
          <w:snapToGrid w:val="0"/>
        </w:rPr>
        <w:t xml:space="preserve"> окружающей среды</w:t>
      </w:r>
      <w:r w:rsidRPr="00916518">
        <w:rPr>
          <w:b/>
        </w:rPr>
        <w:t xml:space="preserve"> </w:t>
      </w:r>
      <w:r>
        <w:rPr>
          <w:b/>
        </w:rPr>
        <w:t>(</w:t>
      </w:r>
      <w:r w:rsidRPr="007962C4">
        <w:rPr>
          <w:b/>
        </w:rPr>
        <w:t>ПООС</w:t>
      </w:r>
      <w:r>
        <w:rPr>
          <w:b/>
        </w:rPr>
        <w:t>)</w:t>
      </w:r>
    </w:p>
    <w:p w:rsidR="000F78DD" w:rsidRPr="00955521" w:rsidRDefault="00955521" w:rsidP="0069540A">
      <w:pPr>
        <w:spacing w:after="240"/>
        <w:jc w:val="both"/>
      </w:pPr>
      <w:r>
        <w:t>Процесс</w:t>
      </w:r>
      <w:r w:rsidRPr="002301FB">
        <w:t xml:space="preserve"> </w:t>
      </w:r>
      <w:r>
        <w:t>проектирования</w:t>
      </w:r>
      <w:r w:rsidRPr="002301FB">
        <w:t xml:space="preserve"> </w:t>
      </w:r>
      <w:r>
        <w:t>для запланированных ремонтно-строительных работ будет проведен в три стадии</w:t>
      </w:r>
      <w:r w:rsidR="000F78DD" w:rsidRPr="00955521">
        <w:t xml:space="preserve">: </w:t>
      </w:r>
    </w:p>
    <w:p w:rsidR="000F78DD" w:rsidRPr="00955521" w:rsidRDefault="00955521" w:rsidP="00955304">
      <w:pPr>
        <w:spacing w:after="240"/>
        <w:jc w:val="both"/>
      </w:pPr>
      <w:r w:rsidRPr="001A1734">
        <w:rPr>
          <w:b/>
          <w:i/>
        </w:rPr>
        <w:t xml:space="preserve">Общее определение и стадия </w:t>
      </w:r>
      <w:r>
        <w:rPr>
          <w:b/>
          <w:i/>
        </w:rPr>
        <w:t>установления объема работ</w:t>
      </w:r>
      <w:r w:rsidRPr="00380467">
        <w:t xml:space="preserve">, </w:t>
      </w:r>
      <w:r>
        <w:t>в</w:t>
      </w:r>
      <w:r w:rsidRPr="00380467">
        <w:t xml:space="preserve"> </w:t>
      </w:r>
      <w:r>
        <w:t>которых</w:t>
      </w:r>
      <w:r w:rsidRPr="00380467">
        <w:t xml:space="preserve"> </w:t>
      </w:r>
      <w:r>
        <w:t>выбираются</w:t>
      </w:r>
      <w:r w:rsidRPr="00380467">
        <w:t xml:space="preserve"> </w:t>
      </w:r>
      <w:r>
        <w:t>объекты</w:t>
      </w:r>
      <w:r w:rsidRPr="00380467">
        <w:t xml:space="preserve"> </w:t>
      </w:r>
      <w:r>
        <w:t>для</w:t>
      </w:r>
      <w:r w:rsidRPr="00380467">
        <w:t xml:space="preserve"> </w:t>
      </w:r>
      <w:r>
        <w:t>реабилитации</w:t>
      </w:r>
      <w:r w:rsidRPr="00380467">
        <w:t xml:space="preserve">, </w:t>
      </w:r>
      <w:r>
        <w:t>расширения</w:t>
      </w:r>
      <w:r w:rsidRPr="00380467">
        <w:t xml:space="preserve">, </w:t>
      </w:r>
      <w:r>
        <w:t>сноса,</w:t>
      </w:r>
      <w:r w:rsidRPr="00380467">
        <w:t xml:space="preserve"> </w:t>
      </w:r>
      <w:r>
        <w:t>полной</w:t>
      </w:r>
      <w:r w:rsidRPr="00380467">
        <w:t xml:space="preserve"> </w:t>
      </w:r>
      <w:r>
        <w:t>реконструкции</w:t>
      </w:r>
      <w:r w:rsidRPr="00380467">
        <w:t xml:space="preserve">, </w:t>
      </w:r>
      <w:r>
        <w:t>и</w:t>
      </w:r>
      <w:r w:rsidRPr="00380467">
        <w:t xml:space="preserve"> </w:t>
      </w:r>
      <w:r>
        <w:t>разрабатывается</w:t>
      </w:r>
      <w:r w:rsidRPr="00380467">
        <w:t xml:space="preserve"> </w:t>
      </w:r>
      <w:r>
        <w:lastRenderedPageBreak/>
        <w:t>приблизительная программа относительно типологии потенциальных работ</w:t>
      </w:r>
      <w:r w:rsidRPr="00380467">
        <w:t xml:space="preserve">. </w:t>
      </w:r>
      <w:r>
        <w:t>Часть</w:t>
      </w:r>
      <w:r w:rsidRPr="008759B9">
        <w:t xml:space="preserve"> 2 </w:t>
      </w:r>
      <w:r>
        <w:t>табличного</w:t>
      </w:r>
      <w:r w:rsidRPr="008759B9">
        <w:t xml:space="preserve"> </w:t>
      </w:r>
      <w:r w:rsidRPr="007962C4">
        <w:t>ПООС</w:t>
      </w:r>
      <w:r w:rsidRPr="008759B9">
        <w:t xml:space="preserve"> </w:t>
      </w:r>
      <w:r>
        <w:t>может</w:t>
      </w:r>
      <w:r w:rsidRPr="008759B9">
        <w:t xml:space="preserve"> </w:t>
      </w:r>
      <w:r>
        <w:t>быть</w:t>
      </w:r>
      <w:r w:rsidRPr="008759B9">
        <w:t xml:space="preserve"> </w:t>
      </w:r>
      <w:r>
        <w:t>использована</w:t>
      </w:r>
      <w:r w:rsidRPr="008759B9">
        <w:t xml:space="preserve"> </w:t>
      </w:r>
      <w:r>
        <w:t>для</w:t>
      </w:r>
      <w:r w:rsidRPr="008759B9">
        <w:t xml:space="preserve"> </w:t>
      </w:r>
      <w:r>
        <w:t>выбора</w:t>
      </w:r>
      <w:r w:rsidRPr="008759B9">
        <w:t xml:space="preserve"> </w:t>
      </w:r>
      <w:r>
        <w:t>типичной</w:t>
      </w:r>
      <w:r w:rsidRPr="008759B9">
        <w:t xml:space="preserve"> </w:t>
      </w:r>
      <w:r>
        <w:t>деятельности</w:t>
      </w:r>
      <w:r w:rsidRPr="008759B9">
        <w:t xml:space="preserve"> </w:t>
      </w:r>
      <w:r>
        <w:t>из «меню» и отнесена к стандартным вопросам по охране окружающей среды и мерам смягчения воздействия</w:t>
      </w:r>
      <w:r w:rsidR="000F78DD" w:rsidRPr="00955521">
        <w:t>.</w:t>
      </w:r>
    </w:p>
    <w:p w:rsidR="000F78DD" w:rsidRPr="00955521" w:rsidRDefault="00955521" w:rsidP="00955304">
      <w:pPr>
        <w:spacing w:after="240"/>
        <w:jc w:val="both"/>
      </w:pPr>
      <w:r w:rsidRPr="009D5E4F">
        <w:rPr>
          <w:b/>
          <w:i/>
        </w:rPr>
        <w:t>Детальное проектирование и стадия проведения тендеров</w:t>
      </w:r>
      <w:r>
        <w:t xml:space="preserve"> включает составление спецификаций и ведомостей объема работ для индивидуальных объектов, объединяющих в себе положения по охране окружающей среды в форме табличного </w:t>
      </w:r>
      <w:r w:rsidRPr="007962C4">
        <w:t>ПООС</w:t>
      </w:r>
      <w:r w:rsidRPr="008759B9">
        <w:t xml:space="preserve">. </w:t>
      </w:r>
      <w:r>
        <w:t xml:space="preserve">Данная стадия также предусматривает проведение тендеров, присуждение контрактов и предоставление грантов на строительные работы. На этой стадии </w:t>
      </w:r>
      <w:r w:rsidRPr="00395D1A">
        <w:t>в контракте подрядчика</w:t>
      </w:r>
      <w:r>
        <w:t>/получателя гранта</w:t>
      </w:r>
      <w:r w:rsidRPr="00395D1A">
        <w:t xml:space="preserve"> определяются его обязательства </w:t>
      </w:r>
      <w:r>
        <w:t>относительно</w:t>
      </w:r>
      <w:r w:rsidRPr="00395D1A">
        <w:t xml:space="preserve"> осуществлени</w:t>
      </w:r>
      <w:r>
        <w:t>я</w:t>
      </w:r>
      <w:r w:rsidRPr="00395D1A">
        <w:t xml:space="preserve"> мер по охране окружающей среды во время проведения работ</w:t>
      </w:r>
      <w:r>
        <w:t>, зафиксированных в контракте</w:t>
      </w:r>
      <w:r w:rsidR="000F78DD" w:rsidRPr="00955521">
        <w:t>.</w:t>
      </w:r>
    </w:p>
    <w:p w:rsidR="000F78DD" w:rsidRPr="00955521" w:rsidRDefault="00955521" w:rsidP="00955304">
      <w:pPr>
        <w:spacing w:after="240"/>
        <w:jc w:val="both"/>
      </w:pPr>
      <w:r w:rsidRPr="0092209F">
        <w:rPr>
          <w:b/>
          <w:i/>
        </w:rPr>
        <w:t>В ходе стадии реализации</w:t>
      </w:r>
      <w:r>
        <w:rPr>
          <w:i/>
        </w:rPr>
        <w:t xml:space="preserve"> </w:t>
      </w:r>
      <w:r>
        <w:t xml:space="preserve">под руководством специалиста ЦРП по </w:t>
      </w:r>
      <w:r w:rsidR="00987871">
        <w:t xml:space="preserve">мониторингу и оценке и/или </w:t>
      </w:r>
      <w:r>
        <w:t xml:space="preserve">охране окружающей среды Подрядчиком/Получателем гранта на объекте наряду с прочими критериями качества проверяется соответствие плану по охране окружающей среды. План мониторинга в Части 3 таблицы </w:t>
      </w:r>
      <w:r w:rsidRPr="00576BE7">
        <w:t xml:space="preserve">ПООС является основой для проверки </w:t>
      </w:r>
      <w:r>
        <w:t xml:space="preserve">того, насколько соответствует </w:t>
      </w:r>
      <w:r w:rsidRPr="00576BE7">
        <w:t>деятельност</w:t>
      </w:r>
      <w:r>
        <w:t>ь</w:t>
      </w:r>
      <w:r w:rsidRPr="00576BE7">
        <w:t xml:space="preserve"> Подрядчика/Получателя гранта требованиям положений по охране окружающей среды.</w:t>
      </w:r>
    </w:p>
    <w:p w:rsidR="000F78DD" w:rsidRPr="00955521" w:rsidRDefault="00955521" w:rsidP="0069540A">
      <w:pPr>
        <w:spacing w:after="240"/>
        <w:jc w:val="both"/>
      </w:pPr>
      <w:r w:rsidRPr="00576BE7">
        <w:t>Практическое</w:t>
      </w:r>
      <w:r w:rsidRPr="002972D0">
        <w:t xml:space="preserve"> </w:t>
      </w:r>
      <w:r w:rsidRPr="00576BE7">
        <w:t>применение</w:t>
      </w:r>
      <w:r w:rsidRPr="002972D0">
        <w:t xml:space="preserve"> </w:t>
      </w:r>
      <w:r w:rsidRPr="00576BE7">
        <w:t>контрольно</w:t>
      </w:r>
      <w:r>
        <w:t>й</w:t>
      </w:r>
      <w:r w:rsidRPr="002972D0">
        <w:t xml:space="preserve"> </w:t>
      </w:r>
      <w:r>
        <w:t>таблицы</w:t>
      </w:r>
      <w:r w:rsidRPr="002972D0">
        <w:t xml:space="preserve"> </w:t>
      </w:r>
      <w:r w:rsidRPr="00576BE7">
        <w:t>ПООС</w:t>
      </w:r>
      <w:r w:rsidRPr="002972D0">
        <w:t xml:space="preserve"> </w:t>
      </w:r>
      <w:r>
        <w:t>включает</w:t>
      </w:r>
      <w:r w:rsidRPr="002972D0">
        <w:t xml:space="preserve"> </w:t>
      </w:r>
      <w:r>
        <w:t>в</w:t>
      </w:r>
      <w:r w:rsidRPr="002972D0">
        <w:t xml:space="preserve"> </w:t>
      </w:r>
      <w:r>
        <w:t>себя</w:t>
      </w:r>
      <w:r w:rsidRPr="002972D0">
        <w:t xml:space="preserve"> </w:t>
      </w:r>
      <w:r w:rsidRPr="00576BE7">
        <w:t>заполнение</w:t>
      </w:r>
      <w:r w:rsidRPr="002972D0">
        <w:t xml:space="preserve"> </w:t>
      </w:r>
      <w:r w:rsidRPr="00576BE7">
        <w:t>Части</w:t>
      </w:r>
      <w:r w:rsidRPr="002972D0">
        <w:t xml:space="preserve"> 1 </w:t>
      </w:r>
      <w:r w:rsidRPr="00576BE7">
        <w:t>для</w:t>
      </w:r>
      <w:r w:rsidRPr="002972D0">
        <w:t xml:space="preserve"> </w:t>
      </w:r>
      <w:r>
        <w:t>выявления</w:t>
      </w:r>
      <w:r w:rsidRPr="002972D0">
        <w:t xml:space="preserve"> </w:t>
      </w:r>
      <w:r w:rsidRPr="00576BE7">
        <w:t>и</w:t>
      </w:r>
      <w:r w:rsidRPr="002972D0">
        <w:t xml:space="preserve"> </w:t>
      </w:r>
      <w:r w:rsidRPr="00576BE7">
        <w:t>документирования</w:t>
      </w:r>
      <w:r w:rsidRPr="002972D0">
        <w:t xml:space="preserve"> </w:t>
      </w:r>
      <w:r w:rsidRPr="00576BE7">
        <w:t>всех</w:t>
      </w:r>
      <w:r w:rsidRPr="002972D0">
        <w:t xml:space="preserve"> </w:t>
      </w:r>
      <w:r w:rsidRPr="00576BE7">
        <w:t>соответствующих</w:t>
      </w:r>
      <w:r w:rsidRPr="002972D0">
        <w:t xml:space="preserve"> </w:t>
      </w:r>
      <w:r w:rsidRPr="00576BE7">
        <w:t>характеристик</w:t>
      </w:r>
      <w:r w:rsidRPr="002972D0">
        <w:t xml:space="preserve"> </w:t>
      </w:r>
      <w:r>
        <w:t>объекта</w:t>
      </w:r>
      <w:r w:rsidRPr="002972D0">
        <w:t xml:space="preserve"> </w:t>
      </w:r>
      <w:r>
        <w:t>и</w:t>
      </w:r>
      <w:r w:rsidRPr="002972D0">
        <w:t xml:space="preserve"> </w:t>
      </w:r>
      <w:r>
        <w:t>определение</w:t>
      </w:r>
      <w:r w:rsidRPr="002972D0">
        <w:t xml:space="preserve"> </w:t>
      </w:r>
      <w:r>
        <w:t>того, какие разделы Частей</w:t>
      </w:r>
      <w:r w:rsidRPr="002972D0">
        <w:t xml:space="preserve"> 2 </w:t>
      </w:r>
      <w:r>
        <w:t>и</w:t>
      </w:r>
      <w:r w:rsidRPr="002972D0">
        <w:t xml:space="preserve"> 3 </w:t>
      </w:r>
      <w:r>
        <w:t>имеют отношение к запланированной деятельности и,</w:t>
      </w:r>
      <w:r w:rsidRPr="002972D0">
        <w:t xml:space="preserve"> </w:t>
      </w:r>
      <w:r>
        <w:t>соответствующим образом, должны быть заполнены</w:t>
      </w:r>
      <w:r w:rsidRPr="002972D0">
        <w:t xml:space="preserve">. </w:t>
      </w:r>
      <w:r>
        <w:t xml:space="preserve">В Части 2 </w:t>
      </w:r>
      <w:r w:rsidRPr="00395D1A">
        <w:t>будет проведена сверка типа планируемых работ</w:t>
      </w:r>
      <w:r>
        <w:t xml:space="preserve">, </w:t>
      </w:r>
      <w:r w:rsidRPr="00395D1A">
        <w:t>определяемого на основе проектной документации, и бу</w:t>
      </w:r>
      <w:r>
        <w:t xml:space="preserve">дут выделены итоговые положения </w:t>
      </w:r>
      <w:r w:rsidRPr="00395D1A">
        <w:t xml:space="preserve">(например, путем </w:t>
      </w:r>
      <w:r>
        <w:t>копирования</w:t>
      </w:r>
      <w:r w:rsidRPr="00395D1A">
        <w:t xml:space="preserve"> текста и </w:t>
      </w:r>
      <w:r>
        <w:t>вставления</w:t>
      </w:r>
      <w:r w:rsidRPr="00395D1A">
        <w:t xml:space="preserve"> соответствующих текстовых разделов в специальные положения тендерных документов)</w:t>
      </w:r>
      <w:r>
        <w:t>, перечисленные ниже</w:t>
      </w:r>
    </w:p>
    <w:p w:rsidR="000F78DD" w:rsidRPr="004653E6" w:rsidRDefault="004653E6" w:rsidP="0069540A">
      <w:pPr>
        <w:spacing w:after="240"/>
        <w:jc w:val="both"/>
      </w:pPr>
      <w:r w:rsidRPr="00395D1A">
        <w:t xml:space="preserve">Полностью заполненный План по охране окружающей среды в табличной форме прилагается в качестве </w:t>
      </w:r>
      <w:r>
        <w:t>неотъемлемой</w:t>
      </w:r>
      <w:r w:rsidRPr="00395D1A">
        <w:t xml:space="preserve"> части контракта на выполнение работ</w:t>
      </w:r>
      <w:r>
        <w:t>/реализацию гранта</w:t>
      </w:r>
      <w:r w:rsidRPr="00395D1A">
        <w:t xml:space="preserve"> и, как и в случае всех иных тех</w:t>
      </w:r>
      <w:r>
        <w:t>нических и коммерческих условий,</w:t>
      </w:r>
      <w:r w:rsidRPr="00395D1A">
        <w:t xml:space="preserve"> должен быть подписан сторонами контракта</w:t>
      </w:r>
      <w:r>
        <w:t xml:space="preserve"> либо грантового соглашения</w:t>
      </w:r>
      <w:r w:rsidR="000F78DD" w:rsidRPr="004653E6">
        <w:t xml:space="preserve">. </w:t>
      </w:r>
    </w:p>
    <w:p w:rsidR="000F78DD" w:rsidRPr="004653E6" w:rsidRDefault="004653E6" w:rsidP="0069540A">
      <w:pPr>
        <w:spacing w:after="240"/>
        <w:jc w:val="both"/>
      </w:pPr>
      <w:r w:rsidRPr="00395D1A">
        <w:t xml:space="preserve">Часть 3 заполняется во время проектирования с целью установления ключевых критериев мониторинга, по которым может быть проведена проверка в период </w:t>
      </w:r>
      <w:r>
        <w:t xml:space="preserve">проведения </w:t>
      </w:r>
      <w:r w:rsidRPr="00395D1A">
        <w:t>строительных работ и после их завершения на предмет подтверждения соблюдения требований</w:t>
      </w:r>
      <w:r>
        <w:t>,</w:t>
      </w:r>
      <w:r w:rsidRPr="00395D1A">
        <w:t xml:space="preserve"> и</w:t>
      </w:r>
      <w:r>
        <w:t>,</w:t>
      </w:r>
      <w:r w:rsidRPr="00395D1A">
        <w:t xml:space="preserve"> </w:t>
      </w:r>
      <w:r>
        <w:t>в</w:t>
      </w:r>
      <w:r w:rsidRPr="00630C54">
        <w:t xml:space="preserve"> конечном счёте</w:t>
      </w:r>
      <w:r>
        <w:t xml:space="preserve">, </w:t>
      </w:r>
      <w:r w:rsidRPr="00395D1A">
        <w:t>осуществления оплаты подрядчику</w:t>
      </w:r>
      <w:r>
        <w:t xml:space="preserve"> и получателю гранта</w:t>
      </w:r>
      <w:r w:rsidR="001C675E" w:rsidRPr="004653E6">
        <w:t>.</w:t>
      </w:r>
    </w:p>
    <w:p w:rsidR="000F78DD" w:rsidRPr="008A36BF" w:rsidRDefault="000F78DD" w:rsidP="001C675E">
      <w:pPr>
        <w:spacing w:before="120"/>
        <w:jc w:val="center"/>
      </w:pPr>
      <w:r w:rsidRPr="004653E6">
        <w:br w:type="page"/>
      </w:r>
      <w:r w:rsidR="008A36BF">
        <w:rPr>
          <w:b/>
        </w:rPr>
        <w:lastRenderedPageBreak/>
        <w:t>Контрольная таблица Плана по охране окружающей среды</w:t>
      </w:r>
    </w:p>
    <w:p w:rsidR="000F78DD" w:rsidRPr="008A36BF" w:rsidRDefault="000F78DD" w:rsidP="000F78DD">
      <w:pPr>
        <w:jc w:val="center"/>
        <w:rPr>
          <w:b/>
          <w:sz w:val="22"/>
          <w:szCs w:val="22"/>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376"/>
        <w:gridCol w:w="3156"/>
        <w:gridCol w:w="1136"/>
        <w:gridCol w:w="1210"/>
      </w:tblGrid>
      <w:tr w:rsidR="00EC5D66" w:rsidRPr="003C56A1" w:rsidTr="009A2BF0">
        <w:trPr>
          <w:jc w:val="center"/>
        </w:trPr>
        <w:tc>
          <w:tcPr>
            <w:tcW w:w="8928" w:type="dxa"/>
            <w:gridSpan w:val="5"/>
            <w:tcBorders>
              <w:top w:val="single" w:sz="4" w:space="0" w:color="auto"/>
              <w:bottom w:val="dotted" w:sz="4" w:space="0" w:color="auto"/>
            </w:tcBorders>
            <w:shd w:val="clear" w:color="auto" w:fill="E6E6E6"/>
          </w:tcPr>
          <w:p w:rsidR="00EC5D66" w:rsidRPr="00AC1FBD" w:rsidRDefault="00EC5D66" w:rsidP="009A2BF0">
            <w:pPr>
              <w:rPr>
                <w:b/>
                <w:sz w:val="20"/>
                <w:szCs w:val="20"/>
              </w:rPr>
            </w:pPr>
            <w:r>
              <w:rPr>
                <w:b/>
                <w:sz w:val="20"/>
                <w:szCs w:val="20"/>
              </w:rPr>
              <w:t>ЧАСТЬ</w:t>
            </w:r>
            <w:r w:rsidRPr="003C56A1">
              <w:rPr>
                <w:b/>
                <w:sz w:val="20"/>
                <w:szCs w:val="20"/>
              </w:rPr>
              <w:t xml:space="preserve"> 1: </w:t>
            </w:r>
            <w:r w:rsidRPr="00395D1A">
              <w:rPr>
                <w:b/>
                <w:sz w:val="20"/>
              </w:rPr>
              <w:t>ИНСТИТУЦИОНАЛЬНЫЕ И АДМИНИСТРАТИВНЫЕ ВОПРОСЫ</w:t>
            </w:r>
            <w:r w:rsidRPr="003C56A1">
              <w:rPr>
                <w:b/>
                <w:sz w:val="20"/>
                <w:szCs w:val="20"/>
              </w:rPr>
              <w:t xml:space="preserve"> </w:t>
            </w:r>
            <w:r w:rsidRPr="002913E1">
              <w:rPr>
                <w:b/>
                <w:sz w:val="20"/>
                <w:szCs w:val="20"/>
              </w:rPr>
              <w:t xml:space="preserve">                                                                                                                                                                                                                                                                                                                                                  </w:t>
            </w:r>
            <w:r w:rsidRPr="007D102F">
              <w:rPr>
                <w:b/>
                <w:sz w:val="20"/>
                <w:szCs w:val="20"/>
              </w:rPr>
              <w:t xml:space="preserve">                                                                          </w:t>
            </w:r>
            <w:r w:rsidRPr="00273CF0">
              <w:rPr>
                <w:b/>
                <w:sz w:val="20"/>
                <w:szCs w:val="20"/>
              </w:rPr>
              <w:t xml:space="preserve">                </w:t>
            </w:r>
            <w:r w:rsidRPr="000334B7">
              <w:rPr>
                <w:b/>
                <w:sz w:val="20"/>
                <w:szCs w:val="20"/>
              </w:rPr>
              <w:t xml:space="preserve">  </w:t>
            </w:r>
            <w:r w:rsidRPr="007D637A">
              <w:rPr>
                <w:b/>
                <w:sz w:val="20"/>
                <w:szCs w:val="20"/>
              </w:rPr>
              <w:t xml:space="preserve">             </w:t>
            </w:r>
            <w:r w:rsidRPr="003F6A1B">
              <w:rPr>
                <w:b/>
                <w:sz w:val="20"/>
                <w:szCs w:val="20"/>
              </w:rPr>
              <w:t xml:space="preserve">       </w:t>
            </w:r>
          </w:p>
        </w:tc>
      </w:tr>
      <w:tr w:rsidR="00EC5D66" w:rsidRPr="003C56A1" w:rsidTr="009A2BF0">
        <w:trPr>
          <w:trHeight w:val="278"/>
          <w:jc w:val="center"/>
        </w:trPr>
        <w:tc>
          <w:tcPr>
            <w:tcW w:w="2051" w:type="dxa"/>
            <w:tcBorders>
              <w:top w:val="dotted" w:sz="4" w:space="0" w:color="auto"/>
              <w:bottom w:val="dotted" w:sz="4" w:space="0" w:color="auto"/>
            </w:tcBorders>
          </w:tcPr>
          <w:p w:rsidR="00EC5D66" w:rsidRPr="0016029A" w:rsidRDefault="00EC5D66" w:rsidP="009A2BF0">
            <w:pPr>
              <w:jc w:val="right"/>
              <w:rPr>
                <w:sz w:val="20"/>
                <w:szCs w:val="20"/>
              </w:rPr>
            </w:pPr>
            <w:r>
              <w:rPr>
                <w:sz w:val="20"/>
                <w:szCs w:val="20"/>
              </w:rPr>
              <w:t>Область</w:t>
            </w:r>
            <w:r>
              <w:rPr>
                <w:sz w:val="20"/>
                <w:szCs w:val="20"/>
                <w:lang w:val="en-US"/>
              </w:rPr>
              <w:t>/</w:t>
            </w:r>
            <w:r>
              <w:rPr>
                <w:sz w:val="20"/>
                <w:szCs w:val="20"/>
              </w:rPr>
              <w:t>район</w:t>
            </w:r>
          </w:p>
        </w:tc>
        <w:tc>
          <w:tcPr>
            <w:tcW w:w="6877" w:type="dxa"/>
            <w:gridSpan w:val="4"/>
            <w:tcBorders>
              <w:top w:val="dotted" w:sz="4" w:space="0" w:color="auto"/>
              <w:bottom w:val="dotted" w:sz="4" w:space="0" w:color="auto"/>
            </w:tcBorders>
          </w:tcPr>
          <w:p w:rsidR="00EC5D66" w:rsidRPr="003C56A1" w:rsidRDefault="00EC5D66" w:rsidP="0037732A">
            <w:pPr>
              <w:jc w:val="right"/>
              <w:rPr>
                <w:sz w:val="20"/>
                <w:szCs w:val="20"/>
              </w:rPr>
            </w:pPr>
            <w:r>
              <w:rPr>
                <w:sz w:val="20"/>
                <w:szCs w:val="20"/>
              </w:rPr>
              <w:t xml:space="preserve">                                                                                                                                                                                                                                                                                                                                                                                                                                                                                                 </w:t>
            </w:r>
          </w:p>
        </w:tc>
      </w:tr>
      <w:tr w:rsidR="00EC5D66" w:rsidRPr="003C56A1" w:rsidTr="009A2BF0">
        <w:trPr>
          <w:trHeight w:val="278"/>
          <w:jc w:val="center"/>
        </w:trPr>
        <w:tc>
          <w:tcPr>
            <w:tcW w:w="2051" w:type="dxa"/>
            <w:tcBorders>
              <w:top w:val="dotted" w:sz="4" w:space="0" w:color="auto"/>
              <w:bottom w:val="dotted" w:sz="4" w:space="0" w:color="auto"/>
            </w:tcBorders>
          </w:tcPr>
          <w:p w:rsidR="00EC5D66" w:rsidRPr="00395D1A" w:rsidRDefault="00EC5D66" w:rsidP="009A2BF0">
            <w:pPr>
              <w:jc w:val="right"/>
              <w:rPr>
                <w:sz w:val="20"/>
              </w:rPr>
            </w:pPr>
            <w:r w:rsidRPr="00395D1A">
              <w:rPr>
                <w:sz w:val="20"/>
              </w:rPr>
              <w:t xml:space="preserve">Название проекта </w:t>
            </w:r>
          </w:p>
        </w:tc>
        <w:tc>
          <w:tcPr>
            <w:tcW w:w="6877" w:type="dxa"/>
            <w:gridSpan w:val="4"/>
            <w:tcBorders>
              <w:top w:val="dotted" w:sz="4" w:space="0" w:color="auto"/>
              <w:bottom w:val="dotted" w:sz="4" w:space="0" w:color="auto"/>
            </w:tcBorders>
          </w:tcPr>
          <w:p w:rsidR="00EC5D66" w:rsidRPr="003C56A1" w:rsidRDefault="00EC5D66" w:rsidP="0037732A">
            <w:pPr>
              <w:jc w:val="right"/>
              <w:rPr>
                <w:sz w:val="20"/>
                <w:szCs w:val="20"/>
              </w:rPr>
            </w:pPr>
            <w:r>
              <w:rPr>
                <w:sz w:val="20"/>
                <w:szCs w:val="20"/>
              </w:rPr>
              <w:t xml:space="preserve">                                                                                                                                                                                                                                                                                                                                                                            </w:t>
            </w:r>
          </w:p>
        </w:tc>
      </w:tr>
      <w:tr w:rsidR="00EC5D66" w:rsidRPr="00461335" w:rsidTr="009A2BF0">
        <w:trPr>
          <w:trHeight w:val="278"/>
          <w:jc w:val="center"/>
        </w:trPr>
        <w:tc>
          <w:tcPr>
            <w:tcW w:w="2051" w:type="dxa"/>
            <w:tcBorders>
              <w:top w:val="dotted" w:sz="4" w:space="0" w:color="auto"/>
              <w:bottom w:val="dotted" w:sz="4" w:space="0" w:color="auto"/>
            </w:tcBorders>
          </w:tcPr>
          <w:p w:rsidR="00EC5D66" w:rsidRPr="00395D1A" w:rsidRDefault="00EC5D66" w:rsidP="009A2BF0">
            <w:pPr>
              <w:jc w:val="right"/>
              <w:rPr>
                <w:sz w:val="20"/>
              </w:rPr>
            </w:pPr>
            <w:r w:rsidRPr="00395D1A">
              <w:rPr>
                <w:sz w:val="20"/>
              </w:rPr>
              <w:t>Масштаб проекта и проектных работ</w:t>
            </w:r>
          </w:p>
        </w:tc>
        <w:tc>
          <w:tcPr>
            <w:tcW w:w="6877" w:type="dxa"/>
            <w:gridSpan w:val="4"/>
            <w:tcBorders>
              <w:top w:val="dotted" w:sz="4" w:space="0" w:color="auto"/>
              <w:bottom w:val="dotted" w:sz="4" w:space="0" w:color="auto"/>
            </w:tcBorders>
          </w:tcPr>
          <w:p w:rsidR="00EC5D66" w:rsidRPr="00461335" w:rsidRDefault="00EC5D66" w:rsidP="0037732A">
            <w:pPr>
              <w:jc w:val="right"/>
              <w:rPr>
                <w:sz w:val="20"/>
                <w:szCs w:val="20"/>
              </w:rPr>
            </w:pPr>
            <w:r>
              <w:rPr>
                <w:sz w:val="20"/>
                <w:szCs w:val="20"/>
              </w:rPr>
              <w:t xml:space="preserve">                                                                                                                                                                                                                                                                                                                                                                                                                                                               </w:t>
            </w:r>
          </w:p>
        </w:tc>
      </w:tr>
      <w:tr w:rsidR="00EC5D66" w:rsidRPr="003C56A1" w:rsidTr="009A2BF0">
        <w:trPr>
          <w:trHeight w:val="1070"/>
          <w:jc w:val="center"/>
        </w:trPr>
        <w:tc>
          <w:tcPr>
            <w:tcW w:w="2051" w:type="dxa"/>
            <w:tcBorders>
              <w:top w:val="dotted" w:sz="4" w:space="0" w:color="auto"/>
              <w:bottom w:val="dotted" w:sz="4" w:space="0" w:color="auto"/>
            </w:tcBorders>
          </w:tcPr>
          <w:p w:rsidR="00EC5D66" w:rsidRPr="00395D1A" w:rsidRDefault="00EC5D66" w:rsidP="009A2BF0">
            <w:pPr>
              <w:jc w:val="right"/>
              <w:rPr>
                <w:sz w:val="20"/>
              </w:rPr>
            </w:pPr>
            <w:r w:rsidRPr="00395D1A">
              <w:rPr>
                <w:sz w:val="20"/>
              </w:rPr>
              <w:t>Институциональные механизмы</w:t>
            </w:r>
          </w:p>
          <w:p w:rsidR="00EC5D66" w:rsidRPr="00395D1A" w:rsidRDefault="00EC5D66" w:rsidP="009A2BF0">
            <w:pPr>
              <w:jc w:val="right"/>
              <w:rPr>
                <w:sz w:val="20"/>
              </w:rPr>
            </w:pPr>
            <w:r w:rsidRPr="00395D1A">
              <w:rPr>
                <w:sz w:val="20"/>
              </w:rPr>
              <w:t>(</w:t>
            </w:r>
            <w:r>
              <w:rPr>
                <w:sz w:val="20"/>
              </w:rPr>
              <w:t>Название</w:t>
            </w:r>
            <w:r w:rsidRPr="00395D1A">
              <w:rPr>
                <w:sz w:val="20"/>
              </w:rPr>
              <w:t xml:space="preserve"> и контактная информация)</w:t>
            </w:r>
          </w:p>
        </w:tc>
        <w:tc>
          <w:tcPr>
            <w:tcW w:w="1376" w:type="dxa"/>
            <w:tcBorders>
              <w:top w:val="dotted" w:sz="4" w:space="0" w:color="auto"/>
              <w:bottom w:val="dotted" w:sz="4" w:space="0" w:color="auto"/>
            </w:tcBorders>
          </w:tcPr>
          <w:p w:rsidR="00EC5D66" w:rsidRPr="00395D1A" w:rsidRDefault="00EC5D66" w:rsidP="009A2BF0">
            <w:pPr>
              <w:jc w:val="center"/>
              <w:rPr>
                <w:sz w:val="20"/>
              </w:rPr>
            </w:pPr>
            <w:r w:rsidRPr="00395D1A">
              <w:rPr>
                <w:sz w:val="20"/>
              </w:rPr>
              <w:t>Надзор за соблюдением мер безопасности</w:t>
            </w:r>
          </w:p>
        </w:tc>
        <w:tc>
          <w:tcPr>
            <w:tcW w:w="0" w:type="auto"/>
            <w:tcBorders>
              <w:top w:val="dotted" w:sz="4" w:space="0" w:color="auto"/>
              <w:bottom w:val="dotted" w:sz="4" w:space="0" w:color="auto"/>
            </w:tcBorders>
          </w:tcPr>
          <w:p w:rsidR="00EC5D66" w:rsidRPr="00395D1A" w:rsidRDefault="00EC5D66" w:rsidP="009A2BF0">
            <w:pPr>
              <w:jc w:val="center"/>
              <w:rPr>
                <w:sz w:val="20"/>
              </w:rPr>
            </w:pPr>
            <w:r w:rsidRPr="00395D1A">
              <w:rPr>
                <w:sz w:val="20"/>
              </w:rPr>
              <w:t>Надзор со стороны местного подрядчика</w:t>
            </w:r>
          </w:p>
        </w:tc>
        <w:tc>
          <w:tcPr>
            <w:tcW w:w="1137" w:type="dxa"/>
            <w:tcBorders>
              <w:top w:val="dotted" w:sz="4" w:space="0" w:color="auto"/>
              <w:bottom w:val="dotted" w:sz="4" w:space="0" w:color="auto"/>
            </w:tcBorders>
          </w:tcPr>
          <w:p w:rsidR="00EC5D66" w:rsidRPr="00395D1A" w:rsidRDefault="00EC5D66" w:rsidP="009A2BF0">
            <w:pPr>
              <w:jc w:val="center"/>
              <w:rPr>
                <w:sz w:val="20"/>
              </w:rPr>
            </w:pPr>
            <w:r w:rsidRPr="00395D1A">
              <w:rPr>
                <w:sz w:val="20"/>
              </w:rPr>
              <w:t>Надзор со стороны местной инспекции</w:t>
            </w:r>
          </w:p>
          <w:p w:rsidR="00EC5D66" w:rsidRPr="00395D1A" w:rsidRDefault="00EC5D66" w:rsidP="009A2BF0">
            <w:pPr>
              <w:jc w:val="center"/>
              <w:rPr>
                <w:sz w:val="20"/>
              </w:rPr>
            </w:pPr>
          </w:p>
          <w:p w:rsidR="00EC5D66" w:rsidRPr="00395D1A" w:rsidRDefault="00EC5D66" w:rsidP="009A2BF0">
            <w:pPr>
              <w:jc w:val="center"/>
              <w:rPr>
                <w:sz w:val="20"/>
              </w:rPr>
            </w:pPr>
          </w:p>
          <w:p w:rsidR="00EC5D66" w:rsidRPr="00395D1A" w:rsidRDefault="00EC5D66" w:rsidP="009A2BF0">
            <w:pPr>
              <w:jc w:val="center"/>
              <w:rPr>
                <w:sz w:val="20"/>
              </w:rPr>
            </w:pPr>
          </w:p>
        </w:tc>
        <w:tc>
          <w:tcPr>
            <w:tcW w:w="1224" w:type="dxa"/>
            <w:tcBorders>
              <w:top w:val="dotted" w:sz="4" w:space="0" w:color="auto"/>
              <w:bottom w:val="dotted" w:sz="4" w:space="0" w:color="auto"/>
            </w:tcBorders>
          </w:tcPr>
          <w:p w:rsidR="00EC5D66" w:rsidRPr="00461335" w:rsidRDefault="00EC5D66" w:rsidP="009A2BF0">
            <w:pPr>
              <w:jc w:val="center"/>
              <w:rPr>
                <w:sz w:val="20"/>
                <w:szCs w:val="20"/>
              </w:rPr>
            </w:pPr>
            <w:r>
              <w:rPr>
                <w:sz w:val="20"/>
                <w:szCs w:val="20"/>
              </w:rPr>
              <w:t>Подрядчик</w:t>
            </w:r>
          </w:p>
          <w:p w:rsidR="00EC5D66" w:rsidRPr="003C56A1" w:rsidRDefault="00EC5D66" w:rsidP="009A2BF0">
            <w:pPr>
              <w:jc w:val="center"/>
              <w:rPr>
                <w:sz w:val="20"/>
                <w:szCs w:val="20"/>
              </w:rPr>
            </w:pPr>
          </w:p>
        </w:tc>
      </w:tr>
      <w:tr w:rsidR="00EC5D66" w:rsidRPr="003C56A1" w:rsidTr="009A2BF0">
        <w:trPr>
          <w:jc w:val="center"/>
        </w:trPr>
        <w:tc>
          <w:tcPr>
            <w:tcW w:w="8928" w:type="dxa"/>
            <w:gridSpan w:val="5"/>
            <w:tcBorders>
              <w:top w:val="dotted" w:sz="4" w:space="0" w:color="auto"/>
              <w:bottom w:val="dotted" w:sz="4" w:space="0" w:color="auto"/>
            </w:tcBorders>
            <w:shd w:val="clear" w:color="auto" w:fill="E6E6E6"/>
          </w:tcPr>
          <w:p w:rsidR="00EC5D66" w:rsidRPr="00395D1A" w:rsidRDefault="00EC5D66" w:rsidP="009A2BF0">
            <w:pPr>
              <w:rPr>
                <w:b/>
                <w:sz w:val="20"/>
              </w:rPr>
            </w:pPr>
            <w:r w:rsidRPr="00395D1A">
              <w:rPr>
                <w:b/>
                <w:sz w:val="20"/>
              </w:rPr>
              <w:t>ОПИСАНИЕ ОБЪЕКТА</w:t>
            </w:r>
          </w:p>
        </w:tc>
      </w:tr>
      <w:tr w:rsidR="00EC5D66" w:rsidRPr="003C56A1" w:rsidTr="009A2BF0">
        <w:trPr>
          <w:jc w:val="center"/>
        </w:trPr>
        <w:tc>
          <w:tcPr>
            <w:tcW w:w="2051" w:type="dxa"/>
            <w:tcBorders>
              <w:top w:val="dotted" w:sz="4" w:space="0" w:color="auto"/>
              <w:bottom w:val="dotted" w:sz="4" w:space="0" w:color="auto"/>
            </w:tcBorders>
          </w:tcPr>
          <w:p w:rsidR="00EC5D66" w:rsidRPr="00395D1A" w:rsidRDefault="00EC5D66" w:rsidP="009A2BF0">
            <w:pPr>
              <w:jc w:val="both"/>
              <w:rPr>
                <w:sz w:val="20"/>
              </w:rPr>
            </w:pPr>
            <w:r w:rsidRPr="00395D1A">
              <w:rPr>
                <w:sz w:val="20"/>
              </w:rPr>
              <w:t>Наименование объекта</w:t>
            </w:r>
          </w:p>
        </w:tc>
        <w:tc>
          <w:tcPr>
            <w:tcW w:w="6877" w:type="dxa"/>
            <w:gridSpan w:val="4"/>
            <w:tcBorders>
              <w:top w:val="dotted" w:sz="4" w:space="0" w:color="auto"/>
              <w:bottom w:val="dotted" w:sz="4" w:space="0" w:color="auto"/>
            </w:tcBorders>
          </w:tcPr>
          <w:p w:rsidR="00EC5D66" w:rsidRPr="003C56A1" w:rsidRDefault="00EC5D66" w:rsidP="0037732A">
            <w:pPr>
              <w:jc w:val="right"/>
              <w:rPr>
                <w:b/>
                <w:sz w:val="20"/>
                <w:szCs w:val="20"/>
              </w:rPr>
            </w:pPr>
            <w:r>
              <w:rPr>
                <w:b/>
                <w:sz w:val="20"/>
                <w:szCs w:val="20"/>
              </w:rPr>
              <w:t xml:space="preserve">                                                                                                                                                                                                                                                                                                                                                                                                                                          </w:t>
            </w:r>
          </w:p>
        </w:tc>
      </w:tr>
      <w:tr w:rsidR="00EC5D66" w:rsidRPr="003C56A1" w:rsidTr="009A2BF0">
        <w:trPr>
          <w:jc w:val="center"/>
        </w:trPr>
        <w:tc>
          <w:tcPr>
            <w:tcW w:w="2051" w:type="dxa"/>
            <w:tcBorders>
              <w:top w:val="dotted" w:sz="4" w:space="0" w:color="auto"/>
              <w:bottom w:val="dotted" w:sz="4" w:space="0" w:color="auto"/>
            </w:tcBorders>
          </w:tcPr>
          <w:p w:rsidR="00EC5D66" w:rsidRPr="00395D1A" w:rsidRDefault="00EC5D66" w:rsidP="009A2BF0">
            <w:pPr>
              <w:jc w:val="both"/>
              <w:rPr>
                <w:sz w:val="20"/>
              </w:rPr>
            </w:pPr>
            <w:r w:rsidRPr="00395D1A">
              <w:rPr>
                <w:sz w:val="20"/>
              </w:rPr>
              <w:t>Описание местоположения объекта</w:t>
            </w:r>
          </w:p>
        </w:tc>
        <w:tc>
          <w:tcPr>
            <w:tcW w:w="4516" w:type="dxa"/>
            <w:gridSpan w:val="2"/>
            <w:tcBorders>
              <w:top w:val="dotted" w:sz="4" w:space="0" w:color="auto"/>
              <w:bottom w:val="dotted" w:sz="4" w:space="0" w:color="auto"/>
            </w:tcBorders>
          </w:tcPr>
          <w:p w:rsidR="00EC5D66" w:rsidRPr="003C56A1" w:rsidRDefault="00EC5D66" w:rsidP="009A2BF0">
            <w:pPr>
              <w:rPr>
                <w:b/>
                <w:sz w:val="20"/>
                <w:szCs w:val="20"/>
              </w:rPr>
            </w:pPr>
          </w:p>
        </w:tc>
        <w:tc>
          <w:tcPr>
            <w:tcW w:w="2361" w:type="dxa"/>
            <w:gridSpan w:val="2"/>
            <w:tcBorders>
              <w:top w:val="dotted" w:sz="4" w:space="0" w:color="auto"/>
              <w:bottom w:val="dotted" w:sz="4" w:space="0" w:color="auto"/>
            </w:tcBorders>
          </w:tcPr>
          <w:p w:rsidR="00EC5D66" w:rsidRPr="00395D1A" w:rsidRDefault="00EC5D66" w:rsidP="009A2BF0">
            <w:pPr>
              <w:rPr>
                <w:sz w:val="20"/>
              </w:rPr>
            </w:pPr>
            <w:r w:rsidRPr="00395D1A">
              <w:rPr>
                <w:sz w:val="20"/>
              </w:rPr>
              <w:t>Приложение 1: Карта объекта [ ] да</w:t>
            </w:r>
          </w:p>
          <w:p w:rsidR="00EC5D66" w:rsidRPr="00395D1A" w:rsidRDefault="00EC5D66" w:rsidP="009A2BF0">
            <w:pPr>
              <w:rPr>
                <w:sz w:val="20"/>
              </w:rPr>
            </w:pPr>
            <w:r w:rsidRPr="00395D1A">
              <w:rPr>
                <w:sz w:val="20"/>
              </w:rPr>
              <w:t>[ ] нет</w:t>
            </w:r>
          </w:p>
        </w:tc>
      </w:tr>
      <w:tr w:rsidR="00EC5D66" w:rsidRPr="003C56A1" w:rsidTr="009A2BF0">
        <w:trPr>
          <w:jc w:val="center"/>
        </w:trPr>
        <w:tc>
          <w:tcPr>
            <w:tcW w:w="2051" w:type="dxa"/>
            <w:tcBorders>
              <w:top w:val="dotted" w:sz="4" w:space="0" w:color="auto"/>
              <w:bottom w:val="dotted" w:sz="4" w:space="0" w:color="auto"/>
            </w:tcBorders>
          </w:tcPr>
          <w:p w:rsidR="00EC5D66" w:rsidRPr="003C56A1" w:rsidRDefault="00EC5D66" w:rsidP="009A2BF0">
            <w:pPr>
              <w:jc w:val="both"/>
              <w:rPr>
                <w:sz w:val="20"/>
                <w:szCs w:val="20"/>
              </w:rPr>
            </w:pPr>
            <w:r>
              <w:rPr>
                <w:sz w:val="20"/>
                <w:szCs w:val="20"/>
              </w:rPr>
              <w:t>Кто является владельцем земельного участка</w:t>
            </w:r>
            <w:r w:rsidRPr="003C56A1">
              <w:rPr>
                <w:sz w:val="20"/>
                <w:szCs w:val="20"/>
              </w:rPr>
              <w:t>?</w:t>
            </w:r>
          </w:p>
        </w:tc>
        <w:tc>
          <w:tcPr>
            <w:tcW w:w="6877" w:type="dxa"/>
            <w:gridSpan w:val="4"/>
            <w:tcBorders>
              <w:top w:val="dotted" w:sz="4" w:space="0" w:color="auto"/>
              <w:bottom w:val="dotted" w:sz="4" w:space="0" w:color="auto"/>
            </w:tcBorders>
          </w:tcPr>
          <w:p w:rsidR="00EC5D66" w:rsidRPr="003C56A1" w:rsidRDefault="00EC5D66" w:rsidP="0037732A">
            <w:pPr>
              <w:jc w:val="right"/>
              <w:rPr>
                <w:b/>
                <w:sz w:val="20"/>
                <w:szCs w:val="20"/>
              </w:rPr>
            </w:pPr>
            <w:r>
              <w:rPr>
                <w:b/>
                <w:sz w:val="20"/>
                <w:szCs w:val="20"/>
              </w:rPr>
              <w:t xml:space="preserve">                                                                                                                                                                                                                                                                                                                                                                                                                                                                                                                                                                                                                                                                                                                                                  </w:t>
            </w:r>
          </w:p>
        </w:tc>
      </w:tr>
      <w:tr w:rsidR="00EC5D66" w:rsidRPr="00743351" w:rsidTr="009A2BF0">
        <w:trPr>
          <w:jc w:val="center"/>
        </w:trPr>
        <w:tc>
          <w:tcPr>
            <w:tcW w:w="2051" w:type="dxa"/>
            <w:tcBorders>
              <w:top w:val="dotted" w:sz="4" w:space="0" w:color="auto"/>
              <w:bottom w:val="dotted" w:sz="4" w:space="0" w:color="auto"/>
            </w:tcBorders>
          </w:tcPr>
          <w:p w:rsidR="00EC5D66" w:rsidRPr="00395D1A" w:rsidRDefault="00EC5D66" w:rsidP="009A2BF0">
            <w:pPr>
              <w:jc w:val="both"/>
              <w:rPr>
                <w:sz w:val="20"/>
              </w:rPr>
            </w:pPr>
            <w:r w:rsidRPr="00395D1A">
              <w:rPr>
                <w:sz w:val="20"/>
              </w:rPr>
              <w:t>Описание географических, физических, биологических, геологических, гидрографических, социально-экономических  характеристик</w:t>
            </w:r>
          </w:p>
        </w:tc>
        <w:tc>
          <w:tcPr>
            <w:tcW w:w="6877" w:type="dxa"/>
            <w:gridSpan w:val="4"/>
            <w:tcBorders>
              <w:top w:val="dotted" w:sz="4" w:space="0" w:color="auto"/>
              <w:bottom w:val="dotted" w:sz="4" w:space="0" w:color="auto"/>
            </w:tcBorders>
          </w:tcPr>
          <w:p w:rsidR="00EC5D66" w:rsidRPr="00743351" w:rsidRDefault="0037732A" w:rsidP="0037732A">
            <w:pPr>
              <w:jc w:val="right"/>
              <w:rPr>
                <w:sz w:val="20"/>
                <w:szCs w:val="20"/>
              </w:rPr>
            </w:pPr>
            <w:r>
              <w:rPr>
                <w:sz w:val="20"/>
                <w:szCs w:val="20"/>
              </w:rPr>
              <w:t xml:space="preserve">                                                                                                                                                                                                                                                                                                                                                                                                                                                                                                                                                                                                                                                                                                                                                     </w:t>
            </w:r>
          </w:p>
        </w:tc>
      </w:tr>
      <w:tr w:rsidR="00EC5D66" w:rsidRPr="00C0344F" w:rsidTr="009A2BF0">
        <w:trPr>
          <w:jc w:val="center"/>
        </w:trPr>
        <w:tc>
          <w:tcPr>
            <w:tcW w:w="2051" w:type="dxa"/>
            <w:tcBorders>
              <w:top w:val="dotted" w:sz="4" w:space="0" w:color="auto"/>
              <w:bottom w:val="dotted" w:sz="4" w:space="0" w:color="auto"/>
            </w:tcBorders>
          </w:tcPr>
          <w:p w:rsidR="00EC5D66" w:rsidRPr="00395D1A" w:rsidRDefault="00EC5D66" w:rsidP="009A2BF0">
            <w:pPr>
              <w:jc w:val="both"/>
              <w:rPr>
                <w:sz w:val="20"/>
              </w:rPr>
            </w:pPr>
            <w:r w:rsidRPr="00395D1A">
              <w:rPr>
                <w:sz w:val="20"/>
              </w:rPr>
              <w:t xml:space="preserve">Месторасположение и расстояние до источников материалов, в частности, заполнителей, воды, </w:t>
            </w:r>
            <w:r>
              <w:rPr>
                <w:sz w:val="20"/>
              </w:rPr>
              <w:t>камней</w:t>
            </w:r>
          </w:p>
        </w:tc>
        <w:tc>
          <w:tcPr>
            <w:tcW w:w="6877" w:type="dxa"/>
            <w:gridSpan w:val="4"/>
            <w:tcBorders>
              <w:top w:val="dotted" w:sz="4" w:space="0" w:color="auto"/>
              <w:bottom w:val="dotted" w:sz="4" w:space="0" w:color="auto"/>
            </w:tcBorders>
          </w:tcPr>
          <w:p w:rsidR="00EC5D66" w:rsidRPr="00C0344F" w:rsidRDefault="004275AD" w:rsidP="004275AD">
            <w:pPr>
              <w:jc w:val="right"/>
              <w:rPr>
                <w:sz w:val="20"/>
                <w:szCs w:val="20"/>
              </w:rPr>
            </w:pPr>
            <w:r>
              <w:rPr>
                <w:sz w:val="20"/>
                <w:szCs w:val="20"/>
              </w:rPr>
              <w:t xml:space="preserve">                                                                                                                                                                                                                                                                                                                                                                                                                         </w:t>
            </w:r>
            <w:r w:rsidR="008B1F4C">
              <w:rPr>
                <w:sz w:val="20"/>
                <w:szCs w:val="20"/>
              </w:rPr>
              <w:t xml:space="preserve">           </w:t>
            </w:r>
          </w:p>
        </w:tc>
      </w:tr>
      <w:tr w:rsidR="00EC5D66" w:rsidRPr="003C56A1" w:rsidTr="009A2BF0">
        <w:trPr>
          <w:jc w:val="center"/>
        </w:trPr>
        <w:tc>
          <w:tcPr>
            <w:tcW w:w="8928" w:type="dxa"/>
            <w:gridSpan w:val="5"/>
            <w:tcBorders>
              <w:top w:val="dotted" w:sz="4" w:space="0" w:color="auto"/>
              <w:bottom w:val="dotted" w:sz="4" w:space="0" w:color="auto"/>
            </w:tcBorders>
            <w:shd w:val="clear" w:color="auto" w:fill="E6E6E6"/>
          </w:tcPr>
          <w:p w:rsidR="00EC5D66" w:rsidRPr="00395D1A" w:rsidRDefault="00EC5D66" w:rsidP="009A2BF0">
            <w:pPr>
              <w:rPr>
                <w:b/>
                <w:sz w:val="20"/>
              </w:rPr>
            </w:pPr>
            <w:r w:rsidRPr="00395D1A">
              <w:rPr>
                <w:b/>
                <w:sz w:val="20"/>
              </w:rPr>
              <w:t>ЗАКОНОДАТЕЛЬСТВО</w:t>
            </w:r>
          </w:p>
        </w:tc>
      </w:tr>
      <w:tr w:rsidR="00EC5D66" w:rsidRPr="00E93312" w:rsidTr="009A2BF0">
        <w:trPr>
          <w:jc w:val="center"/>
        </w:trPr>
        <w:tc>
          <w:tcPr>
            <w:tcW w:w="2051" w:type="dxa"/>
            <w:tcBorders>
              <w:top w:val="dotted" w:sz="4" w:space="0" w:color="auto"/>
              <w:bottom w:val="dotted" w:sz="4" w:space="0" w:color="auto"/>
            </w:tcBorders>
            <w:shd w:val="clear" w:color="auto" w:fill="auto"/>
          </w:tcPr>
          <w:p w:rsidR="00EC5D66" w:rsidRPr="00395D1A" w:rsidRDefault="00EC5D66" w:rsidP="009A2BF0">
            <w:pPr>
              <w:jc w:val="both"/>
              <w:rPr>
                <w:sz w:val="20"/>
              </w:rPr>
            </w:pPr>
            <w:r>
              <w:rPr>
                <w:sz w:val="20"/>
              </w:rPr>
              <w:t>Определить республиканские</w:t>
            </w:r>
            <w:r w:rsidRPr="00395D1A">
              <w:rPr>
                <w:sz w:val="20"/>
              </w:rPr>
              <w:t xml:space="preserve"> и местны</w:t>
            </w:r>
            <w:r>
              <w:rPr>
                <w:sz w:val="20"/>
              </w:rPr>
              <w:t>е</w:t>
            </w:r>
            <w:r w:rsidRPr="00395D1A">
              <w:rPr>
                <w:sz w:val="20"/>
              </w:rPr>
              <w:t xml:space="preserve"> законодательны</w:t>
            </w:r>
            <w:r>
              <w:rPr>
                <w:sz w:val="20"/>
              </w:rPr>
              <w:t>е</w:t>
            </w:r>
            <w:r w:rsidRPr="00395D1A">
              <w:rPr>
                <w:sz w:val="20"/>
              </w:rPr>
              <w:t xml:space="preserve"> акт</w:t>
            </w:r>
            <w:r>
              <w:rPr>
                <w:sz w:val="20"/>
              </w:rPr>
              <w:t>ы</w:t>
            </w:r>
            <w:r w:rsidRPr="00395D1A">
              <w:rPr>
                <w:sz w:val="20"/>
              </w:rPr>
              <w:t xml:space="preserve"> и разрешени</w:t>
            </w:r>
            <w:r>
              <w:rPr>
                <w:sz w:val="20"/>
              </w:rPr>
              <w:t>я</w:t>
            </w:r>
            <w:r w:rsidRPr="00395D1A">
              <w:rPr>
                <w:sz w:val="20"/>
              </w:rPr>
              <w:t>, распространяющи</w:t>
            </w:r>
            <w:r>
              <w:rPr>
                <w:sz w:val="20"/>
              </w:rPr>
              <w:t>е</w:t>
            </w:r>
            <w:r w:rsidRPr="00395D1A">
              <w:rPr>
                <w:sz w:val="20"/>
              </w:rPr>
              <w:t>ся на деятельность проекта</w:t>
            </w:r>
          </w:p>
        </w:tc>
        <w:tc>
          <w:tcPr>
            <w:tcW w:w="6877" w:type="dxa"/>
            <w:gridSpan w:val="4"/>
            <w:tcBorders>
              <w:top w:val="dotted" w:sz="4" w:space="0" w:color="auto"/>
              <w:bottom w:val="dotted" w:sz="4" w:space="0" w:color="auto"/>
            </w:tcBorders>
            <w:shd w:val="clear" w:color="auto" w:fill="auto"/>
          </w:tcPr>
          <w:p w:rsidR="00EC5D66" w:rsidRPr="00E93312" w:rsidRDefault="0037732A" w:rsidP="0037732A">
            <w:pPr>
              <w:jc w:val="right"/>
              <w:rPr>
                <w:b/>
                <w:sz w:val="20"/>
                <w:szCs w:val="20"/>
              </w:rPr>
            </w:pPr>
            <w:r>
              <w:rPr>
                <w:b/>
                <w:sz w:val="20"/>
                <w:szCs w:val="20"/>
              </w:rPr>
              <w:t xml:space="preserve">                                                                                                                                                                                                                                                                                                                                                                                                                                                                                                                                                                                                                                                                                                                                         </w:t>
            </w:r>
          </w:p>
        </w:tc>
      </w:tr>
      <w:tr w:rsidR="00EC5D66" w:rsidRPr="003C56A1" w:rsidTr="009A2BF0">
        <w:trPr>
          <w:jc w:val="center"/>
        </w:trPr>
        <w:tc>
          <w:tcPr>
            <w:tcW w:w="8928" w:type="dxa"/>
            <w:gridSpan w:val="5"/>
            <w:tcBorders>
              <w:top w:val="dotted" w:sz="4" w:space="0" w:color="auto"/>
              <w:bottom w:val="nil"/>
            </w:tcBorders>
            <w:shd w:val="clear" w:color="auto" w:fill="E6E6E6"/>
          </w:tcPr>
          <w:p w:rsidR="00EC5D66" w:rsidRPr="00395D1A" w:rsidRDefault="00EC5D66" w:rsidP="009A2BF0">
            <w:pPr>
              <w:rPr>
                <w:b/>
                <w:sz w:val="20"/>
              </w:rPr>
            </w:pPr>
            <w:r w:rsidRPr="00395D1A">
              <w:rPr>
                <w:b/>
                <w:sz w:val="20"/>
              </w:rPr>
              <w:t xml:space="preserve">КОНСУЛЬТАЦИИ С ОБЩЕСТВЕННОСТЬЮ </w:t>
            </w:r>
          </w:p>
        </w:tc>
      </w:tr>
      <w:tr w:rsidR="00EC5D66" w:rsidRPr="008C3F6B" w:rsidTr="009A2BF0">
        <w:trPr>
          <w:jc w:val="center"/>
        </w:trPr>
        <w:tc>
          <w:tcPr>
            <w:tcW w:w="2051" w:type="dxa"/>
            <w:tcBorders>
              <w:top w:val="nil"/>
              <w:left w:val="single" w:sz="4" w:space="0" w:color="auto"/>
              <w:bottom w:val="dotted" w:sz="4" w:space="0" w:color="auto"/>
              <w:right w:val="single" w:sz="4" w:space="0" w:color="auto"/>
            </w:tcBorders>
            <w:shd w:val="clear" w:color="auto" w:fill="auto"/>
          </w:tcPr>
          <w:p w:rsidR="00EC5D66" w:rsidRPr="00395D1A" w:rsidRDefault="00EC5D66" w:rsidP="009A2BF0">
            <w:pPr>
              <w:jc w:val="both"/>
              <w:rPr>
                <w:sz w:val="20"/>
              </w:rPr>
            </w:pPr>
            <w:r w:rsidRPr="00395D1A">
              <w:rPr>
                <w:sz w:val="20"/>
              </w:rPr>
              <w:t>Определить место</w:t>
            </w:r>
            <w:r>
              <w:rPr>
                <w:sz w:val="20"/>
              </w:rPr>
              <w:t xml:space="preserve"> и</w:t>
            </w:r>
            <w:r w:rsidRPr="00395D1A">
              <w:rPr>
                <w:sz w:val="20"/>
              </w:rPr>
              <w:t xml:space="preserve"> время проведения консультаций с общественностью</w:t>
            </w:r>
          </w:p>
        </w:tc>
        <w:tc>
          <w:tcPr>
            <w:tcW w:w="6877" w:type="dxa"/>
            <w:gridSpan w:val="4"/>
            <w:tcBorders>
              <w:top w:val="nil"/>
              <w:left w:val="single" w:sz="4" w:space="0" w:color="auto"/>
              <w:bottom w:val="dotted" w:sz="4" w:space="0" w:color="auto"/>
              <w:right w:val="single" w:sz="4" w:space="0" w:color="auto"/>
            </w:tcBorders>
            <w:shd w:val="clear" w:color="auto" w:fill="auto"/>
          </w:tcPr>
          <w:p w:rsidR="00EC5D66" w:rsidRPr="008C3F6B" w:rsidRDefault="0037732A" w:rsidP="0037732A">
            <w:pPr>
              <w:jc w:val="right"/>
              <w:rPr>
                <w:b/>
                <w:sz w:val="20"/>
                <w:szCs w:val="20"/>
              </w:rPr>
            </w:pPr>
            <w:r>
              <w:rPr>
                <w:b/>
                <w:sz w:val="20"/>
                <w:szCs w:val="20"/>
              </w:rPr>
              <w:t xml:space="preserve">                                                                                                                                                                                                                                                                                                                                                                                                                                                                                                                                                                                                                                                                                                                                                                                            </w:t>
            </w:r>
          </w:p>
        </w:tc>
      </w:tr>
      <w:tr w:rsidR="00EC5D66" w:rsidRPr="003C56A1" w:rsidTr="009A2BF0">
        <w:trPr>
          <w:jc w:val="center"/>
        </w:trPr>
        <w:tc>
          <w:tcPr>
            <w:tcW w:w="8928" w:type="dxa"/>
            <w:gridSpan w:val="5"/>
            <w:tcBorders>
              <w:top w:val="dotted" w:sz="4" w:space="0" w:color="auto"/>
              <w:bottom w:val="nil"/>
            </w:tcBorders>
            <w:shd w:val="clear" w:color="auto" w:fill="E6E6E6"/>
          </w:tcPr>
          <w:p w:rsidR="00EC5D66" w:rsidRPr="00395D1A" w:rsidRDefault="00EC5D66" w:rsidP="009A2BF0">
            <w:pPr>
              <w:rPr>
                <w:b/>
                <w:sz w:val="20"/>
              </w:rPr>
            </w:pPr>
            <w:r>
              <w:rPr>
                <w:b/>
                <w:sz w:val="20"/>
              </w:rPr>
              <w:t>УКРЕПЛЕНИЕ</w:t>
            </w:r>
            <w:r w:rsidRPr="00395D1A">
              <w:rPr>
                <w:b/>
                <w:sz w:val="20"/>
              </w:rPr>
              <w:t xml:space="preserve"> ИНСТИТУЦИОНАЛЬНОГО ПОТЕНЦИАЛА</w:t>
            </w:r>
          </w:p>
        </w:tc>
      </w:tr>
      <w:tr w:rsidR="00EC5D66" w:rsidRPr="001C4E61" w:rsidTr="009A2BF0">
        <w:trPr>
          <w:jc w:val="center"/>
        </w:trPr>
        <w:tc>
          <w:tcPr>
            <w:tcW w:w="2051" w:type="dxa"/>
            <w:tcBorders>
              <w:top w:val="nil"/>
              <w:left w:val="single" w:sz="4" w:space="0" w:color="auto"/>
              <w:bottom w:val="dotted" w:sz="4" w:space="0" w:color="auto"/>
              <w:right w:val="single" w:sz="4" w:space="0" w:color="auto"/>
            </w:tcBorders>
            <w:shd w:val="clear" w:color="auto" w:fill="auto"/>
          </w:tcPr>
          <w:p w:rsidR="00EC5D66" w:rsidRPr="00395D1A" w:rsidRDefault="00EC5D66" w:rsidP="009A2BF0">
            <w:pPr>
              <w:jc w:val="both"/>
              <w:rPr>
                <w:sz w:val="20"/>
              </w:rPr>
            </w:pPr>
            <w:r w:rsidRPr="00395D1A">
              <w:rPr>
                <w:sz w:val="20"/>
              </w:rPr>
              <w:t xml:space="preserve">Предусмотрены ли мероприятия по </w:t>
            </w:r>
            <w:r>
              <w:rPr>
                <w:sz w:val="20"/>
              </w:rPr>
              <w:lastRenderedPageBreak/>
              <w:t>укрепление</w:t>
            </w:r>
            <w:r w:rsidRPr="00395D1A">
              <w:rPr>
                <w:sz w:val="20"/>
              </w:rPr>
              <w:t xml:space="preserve"> потенциала?</w:t>
            </w:r>
          </w:p>
        </w:tc>
        <w:tc>
          <w:tcPr>
            <w:tcW w:w="6877" w:type="dxa"/>
            <w:gridSpan w:val="4"/>
            <w:tcBorders>
              <w:top w:val="nil"/>
              <w:left w:val="single" w:sz="4" w:space="0" w:color="auto"/>
              <w:bottom w:val="dotted" w:sz="4" w:space="0" w:color="auto"/>
              <w:right w:val="single" w:sz="4" w:space="0" w:color="auto"/>
            </w:tcBorders>
            <w:shd w:val="clear" w:color="auto" w:fill="auto"/>
          </w:tcPr>
          <w:p w:rsidR="00EC5D66" w:rsidRPr="00395D1A" w:rsidRDefault="00EC5D66" w:rsidP="009A2BF0">
            <w:pPr>
              <w:rPr>
                <w:sz w:val="20"/>
              </w:rPr>
            </w:pPr>
            <w:r w:rsidRPr="00395D1A">
              <w:rPr>
                <w:sz w:val="20"/>
              </w:rPr>
              <w:lastRenderedPageBreak/>
              <w:t>[ ] нет или [ ] да. Если да, в Приложении 2 должн</w:t>
            </w:r>
            <w:r>
              <w:rPr>
                <w:sz w:val="20"/>
              </w:rPr>
              <w:t>а</w:t>
            </w:r>
            <w:r w:rsidRPr="00395D1A">
              <w:rPr>
                <w:sz w:val="20"/>
              </w:rPr>
              <w:t xml:space="preserve"> быть изложена программа по </w:t>
            </w:r>
            <w:r>
              <w:rPr>
                <w:sz w:val="20"/>
              </w:rPr>
              <w:t>укреплению</w:t>
            </w:r>
            <w:r w:rsidRPr="00395D1A">
              <w:rPr>
                <w:sz w:val="20"/>
              </w:rPr>
              <w:t xml:space="preserve"> потенциала</w:t>
            </w:r>
          </w:p>
        </w:tc>
      </w:tr>
    </w:tbl>
    <w:p w:rsidR="00EC5D66" w:rsidRPr="001C4E61" w:rsidRDefault="00EC5D66" w:rsidP="00EC5D66">
      <w:pPr>
        <w:pBdr>
          <w:top w:val="dotted" w:sz="4" w:space="1" w:color="auto"/>
          <w:left w:val="dotted" w:sz="4" w:space="4" w:color="auto"/>
          <w:bottom w:val="dotted" w:sz="4" w:space="1" w:color="auto"/>
          <w:right w:val="dotted" w:sz="4" w:space="4" w:color="auto"/>
          <w:between w:val="dotted" w:sz="4" w:space="1" w:color="auto"/>
          <w:bar w:val="dotted" w:sz="4" w:color="auto"/>
        </w:pBdr>
        <w:rPr>
          <w:b/>
          <w:sz w:val="22"/>
          <w:szCs w:val="22"/>
        </w:rPr>
        <w:sectPr w:rsidR="00EC5D66" w:rsidRPr="001C4E61" w:rsidSect="009A2BF0">
          <w:headerReference w:type="default" r:id="rId11"/>
          <w:pgSz w:w="12240" w:h="15840"/>
          <w:pgMar w:top="568" w:right="1440" w:bottom="709" w:left="1440" w:header="720" w:footer="720" w:gutter="0"/>
          <w:cols w:space="720"/>
          <w:docGrid w:linePitch="360"/>
        </w:sectPr>
      </w:pPr>
    </w:p>
    <w:tbl>
      <w:tblPr>
        <w:tblW w:w="1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589"/>
        <w:gridCol w:w="2270"/>
        <w:gridCol w:w="2142"/>
        <w:gridCol w:w="2692"/>
        <w:gridCol w:w="3712"/>
      </w:tblGrid>
      <w:tr w:rsidR="00EC5D66" w:rsidRPr="003C56A1" w:rsidTr="009A2BF0">
        <w:tc>
          <w:tcPr>
            <w:tcW w:w="13295" w:type="dxa"/>
            <w:gridSpan w:val="6"/>
            <w:tcBorders>
              <w:top w:val="single" w:sz="4" w:space="0" w:color="auto"/>
              <w:left w:val="single" w:sz="4" w:space="0" w:color="auto"/>
              <w:bottom w:val="dotted" w:sz="4" w:space="0" w:color="auto"/>
            </w:tcBorders>
            <w:shd w:val="clear" w:color="auto" w:fill="E6E6E6"/>
          </w:tcPr>
          <w:p w:rsidR="00EC5D66" w:rsidRPr="003C56A1" w:rsidRDefault="00EC5D66" w:rsidP="009A2BF0">
            <w:pPr>
              <w:rPr>
                <w:b/>
                <w:sz w:val="18"/>
                <w:szCs w:val="18"/>
              </w:rPr>
            </w:pPr>
            <w:r>
              <w:rPr>
                <w:b/>
                <w:sz w:val="18"/>
                <w:szCs w:val="18"/>
              </w:rPr>
              <w:lastRenderedPageBreak/>
              <w:t>ЧАСТЬ</w:t>
            </w:r>
            <w:r w:rsidRPr="003C56A1">
              <w:rPr>
                <w:b/>
                <w:sz w:val="18"/>
                <w:szCs w:val="18"/>
              </w:rPr>
              <w:t xml:space="preserve"> 2: </w:t>
            </w:r>
            <w:r>
              <w:rPr>
                <w:b/>
                <w:sz w:val="18"/>
                <w:szCs w:val="18"/>
              </w:rPr>
              <w:t>ЭКОЛОГИЧЕСКАЯ</w:t>
            </w:r>
            <w:r w:rsidRPr="003C56A1">
              <w:rPr>
                <w:b/>
                <w:sz w:val="18"/>
                <w:szCs w:val="18"/>
              </w:rPr>
              <w:t>/</w:t>
            </w:r>
            <w:r>
              <w:rPr>
                <w:b/>
                <w:sz w:val="18"/>
                <w:szCs w:val="18"/>
              </w:rPr>
              <w:t xml:space="preserve">ОБЩЕСТВЕННАЯ ЭКСПЕРТИЗА </w:t>
            </w:r>
          </w:p>
        </w:tc>
      </w:tr>
      <w:tr w:rsidR="00EC5D66" w:rsidRPr="003C56A1" w:rsidTr="009A2BF0">
        <w:trPr>
          <w:trHeight w:val="287"/>
        </w:trPr>
        <w:tc>
          <w:tcPr>
            <w:tcW w:w="1890" w:type="dxa"/>
            <w:vMerge w:val="restart"/>
            <w:tcBorders>
              <w:top w:val="dotted" w:sz="4" w:space="0" w:color="auto"/>
              <w:left w:val="single" w:sz="4" w:space="0" w:color="auto"/>
            </w:tcBorders>
          </w:tcPr>
          <w:p w:rsidR="00EC5D66" w:rsidRPr="00395D1A" w:rsidRDefault="00EC5D66" w:rsidP="009A2BF0">
            <w:pPr>
              <w:rPr>
                <w:sz w:val="18"/>
              </w:rPr>
            </w:pPr>
            <w:r w:rsidRPr="00395D1A">
              <w:rPr>
                <w:sz w:val="18"/>
              </w:rPr>
              <w:t xml:space="preserve">Будут ли работы на объекте включать/затрагивать следующие аспекты: </w:t>
            </w:r>
          </w:p>
        </w:tc>
        <w:tc>
          <w:tcPr>
            <w:tcW w:w="5001" w:type="dxa"/>
            <w:gridSpan w:val="3"/>
            <w:tcBorders>
              <w:top w:val="single" w:sz="4" w:space="0" w:color="auto"/>
              <w:bottom w:val="dotted" w:sz="4" w:space="0" w:color="auto"/>
              <w:right w:val="nil"/>
            </w:tcBorders>
          </w:tcPr>
          <w:p w:rsidR="00EC5D66" w:rsidRPr="003C56A1" w:rsidRDefault="00EC5D66" w:rsidP="009A2BF0">
            <w:pPr>
              <w:rPr>
                <w:b/>
                <w:sz w:val="18"/>
                <w:szCs w:val="18"/>
              </w:rPr>
            </w:pPr>
            <w:r w:rsidRPr="00395D1A">
              <w:rPr>
                <w:b/>
                <w:sz w:val="18"/>
              </w:rPr>
              <w:t>Описание</w:t>
            </w:r>
          </w:p>
        </w:tc>
        <w:tc>
          <w:tcPr>
            <w:tcW w:w="2692" w:type="dxa"/>
            <w:tcBorders>
              <w:top w:val="single" w:sz="4" w:space="0" w:color="auto"/>
              <w:left w:val="nil"/>
              <w:bottom w:val="dotted" w:sz="4" w:space="0" w:color="auto"/>
              <w:right w:val="nil"/>
            </w:tcBorders>
          </w:tcPr>
          <w:p w:rsidR="00EC5D66" w:rsidRPr="00395D1A" w:rsidRDefault="00EC5D66" w:rsidP="009A2BF0">
            <w:pPr>
              <w:jc w:val="center"/>
              <w:rPr>
                <w:b/>
                <w:sz w:val="18"/>
              </w:rPr>
            </w:pPr>
            <w:r w:rsidRPr="00395D1A">
              <w:rPr>
                <w:b/>
                <w:sz w:val="18"/>
              </w:rPr>
              <w:t>Статус</w:t>
            </w:r>
          </w:p>
        </w:tc>
        <w:tc>
          <w:tcPr>
            <w:tcW w:w="3712" w:type="dxa"/>
            <w:tcBorders>
              <w:top w:val="single" w:sz="4" w:space="0" w:color="auto"/>
              <w:left w:val="nil"/>
              <w:bottom w:val="dotted" w:sz="4" w:space="0" w:color="auto"/>
            </w:tcBorders>
          </w:tcPr>
          <w:p w:rsidR="00EC5D66" w:rsidRPr="00395D1A" w:rsidRDefault="00EC5D66" w:rsidP="009A2BF0">
            <w:pPr>
              <w:rPr>
                <w:b/>
                <w:sz w:val="18"/>
              </w:rPr>
            </w:pPr>
            <w:r w:rsidRPr="00395D1A">
              <w:rPr>
                <w:b/>
                <w:sz w:val="18"/>
              </w:rPr>
              <w:t>Дополнительные ссылки</w:t>
            </w:r>
          </w:p>
        </w:tc>
      </w:tr>
      <w:tr w:rsidR="00EC5D66" w:rsidRPr="003C56A1" w:rsidTr="009A2BF0">
        <w:trPr>
          <w:trHeight w:val="215"/>
        </w:trPr>
        <w:tc>
          <w:tcPr>
            <w:tcW w:w="1890" w:type="dxa"/>
            <w:vMerge/>
            <w:tcBorders>
              <w:left w:val="single" w:sz="4" w:space="0" w:color="auto"/>
            </w:tcBorders>
          </w:tcPr>
          <w:p w:rsidR="00EC5D66" w:rsidRPr="003C56A1" w:rsidRDefault="00EC5D66" w:rsidP="009A2BF0">
            <w:pPr>
              <w:jc w:val="center"/>
              <w:rPr>
                <w:sz w:val="18"/>
                <w:szCs w:val="18"/>
              </w:rPr>
            </w:pPr>
          </w:p>
        </w:tc>
        <w:tc>
          <w:tcPr>
            <w:tcW w:w="5001" w:type="dxa"/>
            <w:gridSpan w:val="3"/>
            <w:tcBorders>
              <w:top w:val="dotted" w:sz="4" w:space="0" w:color="auto"/>
              <w:bottom w:val="dotted" w:sz="4" w:space="0" w:color="auto"/>
              <w:right w:val="nil"/>
            </w:tcBorders>
          </w:tcPr>
          <w:p w:rsidR="00EC5D66" w:rsidRPr="00395D1A" w:rsidRDefault="00EC5D66" w:rsidP="00EC5D66">
            <w:pPr>
              <w:numPr>
                <w:ilvl w:val="0"/>
                <w:numId w:val="33"/>
              </w:numPr>
              <w:rPr>
                <w:sz w:val="18"/>
              </w:rPr>
            </w:pPr>
            <w:r w:rsidRPr="00395D1A">
              <w:rPr>
                <w:sz w:val="18"/>
              </w:rPr>
              <w:t xml:space="preserve">Ремонт зданий </w:t>
            </w:r>
          </w:p>
        </w:tc>
        <w:tc>
          <w:tcPr>
            <w:tcW w:w="2692" w:type="dxa"/>
            <w:tcBorders>
              <w:top w:val="dotted" w:sz="4" w:space="0" w:color="auto"/>
              <w:left w:val="nil"/>
              <w:bottom w:val="dotted" w:sz="4" w:space="0" w:color="auto"/>
              <w:right w:val="nil"/>
            </w:tcBorders>
          </w:tcPr>
          <w:p w:rsidR="00EC5D66" w:rsidRPr="00395D1A" w:rsidRDefault="00EC5D66" w:rsidP="009A2BF0">
            <w:pPr>
              <w:rPr>
                <w:sz w:val="18"/>
              </w:rPr>
            </w:pPr>
            <w:r w:rsidRPr="00395D1A">
              <w:rPr>
                <w:sz w:val="18"/>
              </w:rPr>
              <w:t>[ ] Да  [ ] Нет</w:t>
            </w:r>
          </w:p>
        </w:tc>
        <w:tc>
          <w:tcPr>
            <w:tcW w:w="3712" w:type="dxa"/>
            <w:tcBorders>
              <w:top w:val="dotted" w:sz="4" w:space="0" w:color="auto"/>
              <w:left w:val="nil"/>
              <w:bottom w:val="dotted" w:sz="4" w:space="0" w:color="auto"/>
            </w:tcBorders>
          </w:tcPr>
          <w:p w:rsidR="00EC5D66" w:rsidRPr="00395D1A" w:rsidRDefault="00EC5D66" w:rsidP="009A2BF0">
            <w:pPr>
              <w:rPr>
                <w:sz w:val="18"/>
              </w:rPr>
            </w:pPr>
            <w:r w:rsidRPr="00395D1A">
              <w:rPr>
                <w:sz w:val="18"/>
              </w:rPr>
              <w:t xml:space="preserve">См. Раздел </w:t>
            </w:r>
            <w:r w:rsidRPr="00395D1A">
              <w:rPr>
                <w:b/>
                <w:sz w:val="18"/>
              </w:rPr>
              <w:t>B</w:t>
            </w:r>
            <w:r w:rsidRPr="00395D1A">
              <w:rPr>
                <w:sz w:val="18"/>
              </w:rPr>
              <w:t xml:space="preserve"> </w:t>
            </w:r>
            <w:r>
              <w:rPr>
                <w:sz w:val="18"/>
              </w:rPr>
              <w:t>ниже</w:t>
            </w:r>
          </w:p>
        </w:tc>
      </w:tr>
      <w:tr w:rsidR="00EC5D66" w:rsidRPr="003C56A1" w:rsidTr="009A2BF0">
        <w:trPr>
          <w:trHeight w:val="58"/>
        </w:trPr>
        <w:tc>
          <w:tcPr>
            <w:tcW w:w="1890" w:type="dxa"/>
            <w:vMerge/>
            <w:tcBorders>
              <w:left w:val="single" w:sz="4" w:space="0" w:color="auto"/>
            </w:tcBorders>
          </w:tcPr>
          <w:p w:rsidR="00EC5D66" w:rsidRPr="003C56A1" w:rsidRDefault="00EC5D66" w:rsidP="009A2BF0">
            <w:pPr>
              <w:jc w:val="center"/>
              <w:rPr>
                <w:sz w:val="18"/>
                <w:szCs w:val="18"/>
              </w:rPr>
            </w:pPr>
          </w:p>
        </w:tc>
        <w:tc>
          <w:tcPr>
            <w:tcW w:w="5001" w:type="dxa"/>
            <w:gridSpan w:val="3"/>
            <w:tcBorders>
              <w:top w:val="dotted" w:sz="4" w:space="0" w:color="auto"/>
              <w:bottom w:val="dotted" w:sz="4" w:space="0" w:color="auto"/>
              <w:right w:val="nil"/>
            </w:tcBorders>
          </w:tcPr>
          <w:p w:rsidR="00EC5D66" w:rsidRPr="00395D1A" w:rsidRDefault="00EC5D66" w:rsidP="00EC5D66">
            <w:pPr>
              <w:numPr>
                <w:ilvl w:val="0"/>
                <w:numId w:val="33"/>
              </w:numPr>
              <w:rPr>
                <w:sz w:val="18"/>
              </w:rPr>
            </w:pPr>
            <w:r w:rsidRPr="00395D1A">
              <w:rPr>
                <w:sz w:val="18"/>
              </w:rPr>
              <w:t>Новое строительство</w:t>
            </w:r>
          </w:p>
        </w:tc>
        <w:tc>
          <w:tcPr>
            <w:tcW w:w="2692" w:type="dxa"/>
            <w:tcBorders>
              <w:top w:val="dotted" w:sz="4" w:space="0" w:color="auto"/>
              <w:left w:val="nil"/>
              <w:bottom w:val="dotted" w:sz="4" w:space="0" w:color="auto"/>
              <w:right w:val="nil"/>
            </w:tcBorders>
          </w:tcPr>
          <w:p w:rsidR="00EC5D66" w:rsidRPr="00395D1A" w:rsidRDefault="00EC5D66" w:rsidP="009A2BF0">
            <w:pPr>
              <w:rPr>
                <w:sz w:val="18"/>
              </w:rPr>
            </w:pPr>
            <w:r w:rsidRPr="00395D1A">
              <w:rPr>
                <w:sz w:val="18"/>
              </w:rPr>
              <w:t>[ ] Да  [ ] Нет</w:t>
            </w:r>
          </w:p>
        </w:tc>
        <w:tc>
          <w:tcPr>
            <w:tcW w:w="3712" w:type="dxa"/>
            <w:tcBorders>
              <w:top w:val="dotted" w:sz="4" w:space="0" w:color="auto"/>
              <w:left w:val="nil"/>
              <w:bottom w:val="dotted" w:sz="4" w:space="0" w:color="auto"/>
            </w:tcBorders>
          </w:tcPr>
          <w:p w:rsidR="00EC5D66" w:rsidRPr="00395D1A" w:rsidRDefault="00EC5D66" w:rsidP="009A2BF0">
            <w:pPr>
              <w:rPr>
                <w:sz w:val="18"/>
              </w:rPr>
            </w:pPr>
            <w:r w:rsidRPr="00395D1A">
              <w:rPr>
                <w:sz w:val="18"/>
              </w:rPr>
              <w:t xml:space="preserve">См. Раздел </w:t>
            </w:r>
            <w:r w:rsidRPr="00395D1A">
              <w:rPr>
                <w:b/>
                <w:sz w:val="18"/>
              </w:rPr>
              <w:t>B</w:t>
            </w:r>
            <w:r w:rsidRPr="00395D1A">
              <w:rPr>
                <w:sz w:val="18"/>
              </w:rPr>
              <w:t xml:space="preserve"> </w:t>
            </w:r>
            <w:r>
              <w:rPr>
                <w:sz w:val="18"/>
              </w:rPr>
              <w:t>ниже</w:t>
            </w:r>
          </w:p>
        </w:tc>
      </w:tr>
      <w:tr w:rsidR="00EC5D66" w:rsidRPr="003C56A1" w:rsidTr="009A2BF0">
        <w:trPr>
          <w:trHeight w:val="58"/>
        </w:trPr>
        <w:tc>
          <w:tcPr>
            <w:tcW w:w="1890" w:type="dxa"/>
            <w:vMerge/>
            <w:tcBorders>
              <w:left w:val="single" w:sz="4" w:space="0" w:color="auto"/>
            </w:tcBorders>
          </w:tcPr>
          <w:p w:rsidR="00EC5D66" w:rsidRPr="003C56A1" w:rsidRDefault="00EC5D66" w:rsidP="009A2BF0">
            <w:pPr>
              <w:jc w:val="center"/>
              <w:rPr>
                <w:sz w:val="18"/>
                <w:szCs w:val="18"/>
              </w:rPr>
            </w:pPr>
          </w:p>
        </w:tc>
        <w:tc>
          <w:tcPr>
            <w:tcW w:w="5001" w:type="dxa"/>
            <w:gridSpan w:val="3"/>
            <w:tcBorders>
              <w:top w:val="dotted" w:sz="4" w:space="0" w:color="auto"/>
              <w:bottom w:val="dotted" w:sz="4" w:space="0" w:color="auto"/>
              <w:right w:val="nil"/>
            </w:tcBorders>
          </w:tcPr>
          <w:p w:rsidR="00EC5D66" w:rsidRPr="00395D1A" w:rsidRDefault="00EC5D66" w:rsidP="00EC5D66">
            <w:pPr>
              <w:numPr>
                <w:ilvl w:val="0"/>
                <w:numId w:val="33"/>
              </w:numPr>
              <w:rPr>
                <w:sz w:val="18"/>
              </w:rPr>
            </w:pPr>
            <w:r w:rsidRPr="00395D1A">
              <w:rPr>
                <w:sz w:val="18"/>
              </w:rPr>
              <w:t xml:space="preserve">Собственная система очистки сточных вод </w:t>
            </w:r>
          </w:p>
        </w:tc>
        <w:tc>
          <w:tcPr>
            <w:tcW w:w="2692" w:type="dxa"/>
            <w:tcBorders>
              <w:top w:val="dotted" w:sz="4" w:space="0" w:color="auto"/>
              <w:left w:val="nil"/>
              <w:bottom w:val="dotted" w:sz="4" w:space="0" w:color="auto"/>
              <w:right w:val="nil"/>
            </w:tcBorders>
          </w:tcPr>
          <w:p w:rsidR="00EC5D66" w:rsidRPr="00395D1A" w:rsidRDefault="00EC5D66" w:rsidP="009A2BF0">
            <w:pPr>
              <w:rPr>
                <w:sz w:val="18"/>
              </w:rPr>
            </w:pPr>
            <w:r w:rsidRPr="00395D1A">
              <w:rPr>
                <w:sz w:val="18"/>
              </w:rPr>
              <w:t>[ ] Да  [ ] Нет</w:t>
            </w:r>
          </w:p>
        </w:tc>
        <w:tc>
          <w:tcPr>
            <w:tcW w:w="3712" w:type="dxa"/>
            <w:tcBorders>
              <w:top w:val="dotted" w:sz="4" w:space="0" w:color="auto"/>
              <w:left w:val="nil"/>
              <w:bottom w:val="dotted" w:sz="4" w:space="0" w:color="auto"/>
            </w:tcBorders>
          </w:tcPr>
          <w:p w:rsidR="00EC5D66" w:rsidRPr="00395D1A" w:rsidRDefault="00EC5D66" w:rsidP="009A2BF0">
            <w:pPr>
              <w:rPr>
                <w:sz w:val="18"/>
              </w:rPr>
            </w:pPr>
            <w:r w:rsidRPr="00395D1A">
              <w:rPr>
                <w:sz w:val="18"/>
              </w:rPr>
              <w:t xml:space="preserve">См. Раздел </w:t>
            </w:r>
            <w:r w:rsidRPr="00395D1A">
              <w:rPr>
                <w:b/>
                <w:sz w:val="18"/>
              </w:rPr>
              <w:t>C</w:t>
            </w:r>
            <w:r w:rsidRPr="00395D1A">
              <w:rPr>
                <w:sz w:val="18"/>
              </w:rPr>
              <w:t xml:space="preserve"> </w:t>
            </w:r>
            <w:r>
              <w:rPr>
                <w:sz w:val="18"/>
              </w:rPr>
              <w:t>ниже</w:t>
            </w:r>
          </w:p>
        </w:tc>
      </w:tr>
      <w:tr w:rsidR="00EC5D66" w:rsidRPr="003C56A1" w:rsidTr="009A2BF0">
        <w:trPr>
          <w:trHeight w:val="58"/>
        </w:trPr>
        <w:tc>
          <w:tcPr>
            <w:tcW w:w="1890" w:type="dxa"/>
            <w:vMerge/>
            <w:tcBorders>
              <w:left w:val="single" w:sz="4" w:space="0" w:color="auto"/>
            </w:tcBorders>
          </w:tcPr>
          <w:p w:rsidR="00EC5D66" w:rsidRPr="003C56A1" w:rsidRDefault="00EC5D66" w:rsidP="009A2BF0">
            <w:pPr>
              <w:jc w:val="center"/>
              <w:rPr>
                <w:sz w:val="18"/>
                <w:szCs w:val="18"/>
              </w:rPr>
            </w:pPr>
          </w:p>
        </w:tc>
        <w:tc>
          <w:tcPr>
            <w:tcW w:w="5001" w:type="dxa"/>
            <w:gridSpan w:val="3"/>
            <w:tcBorders>
              <w:top w:val="dotted" w:sz="4" w:space="0" w:color="auto"/>
              <w:bottom w:val="dotted" w:sz="4" w:space="0" w:color="auto"/>
              <w:right w:val="nil"/>
            </w:tcBorders>
          </w:tcPr>
          <w:p w:rsidR="00EC5D66" w:rsidRPr="00395D1A" w:rsidRDefault="00EC5D66" w:rsidP="00EC5D66">
            <w:pPr>
              <w:numPr>
                <w:ilvl w:val="0"/>
                <w:numId w:val="33"/>
              </w:numPr>
              <w:rPr>
                <w:sz w:val="18"/>
              </w:rPr>
            </w:pPr>
            <w:r w:rsidRPr="00395D1A">
              <w:rPr>
                <w:sz w:val="18"/>
              </w:rPr>
              <w:t>Работа в исторических зданиях и</w:t>
            </w:r>
            <w:r>
              <w:rPr>
                <w:sz w:val="18"/>
              </w:rPr>
              <w:t>ли</w:t>
            </w:r>
            <w:r w:rsidRPr="00395D1A">
              <w:rPr>
                <w:sz w:val="18"/>
              </w:rPr>
              <w:t xml:space="preserve"> районах исторической застройки </w:t>
            </w:r>
          </w:p>
        </w:tc>
        <w:tc>
          <w:tcPr>
            <w:tcW w:w="2692" w:type="dxa"/>
            <w:tcBorders>
              <w:top w:val="dotted" w:sz="4" w:space="0" w:color="auto"/>
              <w:left w:val="nil"/>
              <w:bottom w:val="dotted" w:sz="4" w:space="0" w:color="auto"/>
              <w:right w:val="nil"/>
            </w:tcBorders>
          </w:tcPr>
          <w:p w:rsidR="00EC5D66" w:rsidRPr="00395D1A" w:rsidRDefault="00EC5D66" w:rsidP="009A2BF0">
            <w:pPr>
              <w:rPr>
                <w:sz w:val="18"/>
              </w:rPr>
            </w:pPr>
            <w:r w:rsidRPr="00395D1A">
              <w:rPr>
                <w:sz w:val="18"/>
              </w:rPr>
              <w:t>[ ] Да  [ ] Нет</w:t>
            </w:r>
          </w:p>
        </w:tc>
        <w:tc>
          <w:tcPr>
            <w:tcW w:w="3712" w:type="dxa"/>
            <w:tcBorders>
              <w:top w:val="dotted" w:sz="4" w:space="0" w:color="auto"/>
              <w:left w:val="nil"/>
              <w:bottom w:val="dotted" w:sz="4" w:space="0" w:color="auto"/>
            </w:tcBorders>
          </w:tcPr>
          <w:p w:rsidR="00EC5D66" w:rsidRPr="00395D1A" w:rsidRDefault="00EC5D66" w:rsidP="009A2BF0">
            <w:pPr>
              <w:rPr>
                <w:sz w:val="18"/>
              </w:rPr>
            </w:pPr>
            <w:r w:rsidRPr="00395D1A">
              <w:rPr>
                <w:sz w:val="18"/>
              </w:rPr>
              <w:t xml:space="preserve">См. Раздел </w:t>
            </w:r>
            <w:r w:rsidRPr="00395D1A">
              <w:rPr>
                <w:b/>
                <w:sz w:val="18"/>
              </w:rPr>
              <w:t>D</w:t>
            </w:r>
            <w:r w:rsidRPr="00395D1A">
              <w:rPr>
                <w:sz w:val="18"/>
              </w:rPr>
              <w:t xml:space="preserve"> </w:t>
            </w:r>
            <w:r>
              <w:rPr>
                <w:sz w:val="18"/>
              </w:rPr>
              <w:t>ниже</w:t>
            </w:r>
          </w:p>
        </w:tc>
      </w:tr>
      <w:tr w:rsidR="00EC5D66" w:rsidRPr="003C56A1" w:rsidTr="009A2BF0">
        <w:trPr>
          <w:trHeight w:val="58"/>
        </w:trPr>
        <w:tc>
          <w:tcPr>
            <w:tcW w:w="1890" w:type="dxa"/>
            <w:vMerge/>
            <w:tcBorders>
              <w:left w:val="single" w:sz="4" w:space="0" w:color="auto"/>
            </w:tcBorders>
          </w:tcPr>
          <w:p w:rsidR="00EC5D66" w:rsidRPr="003C56A1" w:rsidRDefault="00EC5D66" w:rsidP="009A2BF0">
            <w:pPr>
              <w:jc w:val="center"/>
              <w:rPr>
                <w:sz w:val="18"/>
                <w:szCs w:val="18"/>
              </w:rPr>
            </w:pPr>
          </w:p>
        </w:tc>
        <w:tc>
          <w:tcPr>
            <w:tcW w:w="5001" w:type="dxa"/>
            <w:gridSpan w:val="3"/>
            <w:tcBorders>
              <w:top w:val="dotted" w:sz="4" w:space="0" w:color="auto"/>
              <w:bottom w:val="dotted" w:sz="4" w:space="0" w:color="auto"/>
              <w:right w:val="nil"/>
            </w:tcBorders>
          </w:tcPr>
          <w:p w:rsidR="00EC5D66" w:rsidRPr="003C56A1" w:rsidRDefault="00EC5D66" w:rsidP="00EC5D66">
            <w:pPr>
              <w:numPr>
                <w:ilvl w:val="0"/>
                <w:numId w:val="33"/>
              </w:numPr>
              <w:rPr>
                <w:sz w:val="18"/>
                <w:szCs w:val="18"/>
              </w:rPr>
            </w:pPr>
            <w:r>
              <w:rPr>
                <w:sz w:val="18"/>
                <w:szCs w:val="18"/>
              </w:rPr>
              <w:t>Отчуждение земли</w:t>
            </w:r>
            <w:r w:rsidRPr="003C56A1">
              <w:rPr>
                <w:rStyle w:val="FootnoteReference"/>
                <w:sz w:val="18"/>
                <w:szCs w:val="18"/>
              </w:rPr>
              <w:footnoteReference w:id="3"/>
            </w:r>
          </w:p>
        </w:tc>
        <w:tc>
          <w:tcPr>
            <w:tcW w:w="2692" w:type="dxa"/>
            <w:tcBorders>
              <w:top w:val="dotted" w:sz="4" w:space="0" w:color="auto"/>
              <w:left w:val="nil"/>
              <w:bottom w:val="dotted" w:sz="4" w:space="0" w:color="auto"/>
              <w:right w:val="nil"/>
            </w:tcBorders>
          </w:tcPr>
          <w:p w:rsidR="00EC5D66" w:rsidRPr="00395D1A" w:rsidRDefault="00EC5D66" w:rsidP="009A2BF0">
            <w:pPr>
              <w:rPr>
                <w:sz w:val="18"/>
              </w:rPr>
            </w:pPr>
            <w:r w:rsidRPr="00395D1A">
              <w:rPr>
                <w:sz w:val="18"/>
              </w:rPr>
              <w:t>[ ] Да  [ ] Нет</w:t>
            </w:r>
          </w:p>
        </w:tc>
        <w:tc>
          <w:tcPr>
            <w:tcW w:w="3712" w:type="dxa"/>
            <w:tcBorders>
              <w:top w:val="dotted" w:sz="4" w:space="0" w:color="auto"/>
              <w:left w:val="nil"/>
              <w:bottom w:val="dotted" w:sz="4" w:space="0" w:color="auto"/>
            </w:tcBorders>
          </w:tcPr>
          <w:p w:rsidR="00EC5D66" w:rsidRPr="00395D1A" w:rsidRDefault="00EC5D66" w:rsidP="009A2BF0">
            <w:pPr>
              <w:rPr>
                <w:sz w:val="18"/>
              </w:rPr>
            </w:pPr>
            <w:r w:rsidRPr="00395D1A">
              <w:rPr>
                <w:sz w:val="18"/>
              </w:rPr>
              <w:t xml:space="preserve">См. Раздел </w:t>
            </w:r>
            <w:r w:rsidRPr="00395D1A">
              <w:rPr>
                <w:b/>
                <w:sz w:val="18"/>
              </w:rPr>
              <w:t>E</w:t>
            </w:r>
            <w:r w:rsidRPr="00395D1A">
              <w:rPr>
                <w:sz w:val="18"/>
              </w:rPr>
              <w:t xml:space="preserve"> </w:t>
            </w:r>
            <w:r>
              <w:rPr>
                <w:sz w:val="18"/>
              </w:rPr>
              <w:t>ниже</w:t>
            </w:r>
          </w:p>
        </w:tc>
      </w:tr>
      <w:tr w:rsidR="00EC5D66" w:rsidRPr="003C56A1" w:rsidTr="009A2BF0">
        <w:trPr>
          <w:trHeight w:val="58"/>
        </w:trPr>
        <w:tc>
          <w:tcPr>
            <w:tcW w:w="1890" w:type="dxa"/>
            <w:vMerge/>
            <w:tcBorders>
              <w:left w:val="single" w:sz="4" w:space="0" w:color="auto"/>
            </w:tcBorders>
          </w:tcPr>
          <w:p w:rsidR="00EC5D66" w:rsidRPr="003C56A1" w:rsidRDefault="00EC5D66" w:rsidP="009A2BF0">
            <w:pPr>
              <w:jc w:val="center"/>
              <w:rPr>
                <w:sz w:val="18"/>
                <w:szCs w:val="18"/>
              </w:rPr>
            </w:pPr>
          </w:p>
        </w:tc>
        <w:tc>
          <w:tcPr>
            <w:tcW w:w="5001" w:type="dxa"/>
            <w:gridSpan w:val="3"/>
            <w:tcBorders>
              <w:top w:val="dotted" w:sz="4" w:space="0" w:color="auto"/>
              <w:bottom w:val="dotted" w:sz="4" w:space="0" w:color="auto"/>
              <w:right w:val="nil"/>
            </w:tcBorders>
          </w:tcPr>
          <w:p w:rsidR="00EC5D66" w:rsidRPr="003C56A1" w:rsidRDefault="00EC5D66" w:rsidP="00EC5D66">
            <w:pPr>
              <w:numPr>
                <w:ilvl w:val="0"/>
                <w:numId w:val="33"/>
              </w:numPr>
              <w:rPr>
                <w:sz w:val="18"/>
                <w:szCs w:val="18"/>
              </w:rPr>
            </w:pPr>
            <w:r w:rsidRPr="00395D1A">
              <w:rPr>
                <w:sz w:val="18"/>
              </w:rPr>
              <w:t>Опасные или токсичные материалы</w:t>
            </w:r>
            <w:r w:rsidRPr="003C56A1">
              <w:rPr>
                <w:rStyle w:val="FootnoteReference"/>
                <w:sz w:val="18"/>
                <w:szCs w:val="18"/>
              </w:rPr>
              <w:footnoteReference w:id="4"/>
            </w:r>
          </w:p>
        </w:tc>
        <w:tc>
          <w:tcPr>
            <w:tcW w:w="2692" w:type="dxa"/>
            <w:tcBorders>
              <w:top w:val="dotted" w:sz="4" w:space="0" w:color="auto"/>
              <w:left w:val="nil"/>
              <w:bottom w:val="dotted" w:sz="4" w:space="0" w:color="auto"/>
              <w:right w:val="nil"/>
            </w:tcBorders>
          </w:tcPr>
          <w:p w:rsidR="00EC5D66" w:rsidRPr="00395D1A" w:rsidRDefault="00EC5D66" w:rsidP="009A2BF0">
            <w:pPr>
              <w:rPr>
                <w:sz w:val="18"/>
              </w:rPr>
            </w:pPr>
            <w:r w:rsidRPr="00395D1A">
              <w:rPr>
                <w:sz w:val="18"/>
              </w:rPr>
              <w:t>[ ] Да  [ ] Нет</w:t>
            </w:r>
          </w:p>
        </w:tc>
        <w:tc>
          <w:tcPr>
            <w:tcW w:w="3712" w:type="dxa"/>
            <w:tcBorders>
              <w:top w:val="dotted" w:sz="4" w:space="0" w:color="auto"/>
              <w:left w:val="nil"/>
              <w:bottom w:val="dotted" w:sz="4" w:space="0" w:color="auto"/>
            </w:tcBorders>
          </w:tcPr>
          <w:p w:rsidR="00EC5D66" w:rsidRPr="00395D1A" w:rsidRDefault="00EC5D66" w:rsidP="009A2BF0">
            <w:pPr>
              <w:rPr>
                <w:sz w:val="18"/>
              </w:rPr>
            </w:pPr>
            <w:r w:rsidRPr="00395D1A">
              <w:rPr>
                <w:sz w:val="18"/>
              </w:rPr>
              <w:t xml:space="preserve">См. Раздел </w:t>
            </w:r>
            <w:r w:rsidRPr="00395D1A">
              <w:rPr>
                <w:b/>
                <w:sz w:val="18"/>
              </w:rPr>
              <w:t>F</w:t>
            </w:r>
            <w:r w:rsidRPr="00395D1A">
              <w:rPr>
                <w:sz w:val="18"/>
              </w:rPr>
              <w:t xml:space="preserve"> </w:t>
            </w:r>
            <w:r>
              <w:rPr>
                <w:sz w:val="18"/>
              </w:rPr>
              <w:t>ниже</w:t>
            </w:r>
          </w:p>
        </w:tc>
      </w:tr>
      <w:tr w:rsidR="00EC5D66" w:rsidRPr="003C56A1" w:rsidTr="009A2BF0">
        <w:trPr>
          <w:trHeight w:val="58"/>
        </w:trPr>
        <w:tc>
          <w:tcPr>
            <w:tcW w:w="1890" w:type="dxa"/>
            <w:vMerge/>
            <w:tcBorders>
              <w:left w:val="single" w:sz="4" w:space="0" w:color="auto"/>
            </w:tcBorders>
          </w:tcPr>
          <w:p w:rsidR="00EC5D66" w:rsidRPr="003C56A1" w:rsidRDefault="00EC5D66" w:rsidP="009A2BF0">
            <w:pPr>
              <w:jc w:val="center"/>
              <w:rPr>
                <w:sz w:val="18"/>
                <w:szCs w:val="18"/>
              </w:rPr>
            </w:pPr>
          </w:p>
        </w:tc>
        <w:tc>
          <w:tcPr>
            <w:tcW w:w="5001" w:type="dxa"/>
            <w:gridSpan w:val="3"/>
            <w:tcBorders>
              <w:top w:val="dotted" w:sz="4" w:space="0" w:color="auto"/>
              <w:bottom w:val="dotted" w:sz="4" w:space="0" w:color="auto"/>
              <w:right w:val="nil"/>
            </w:tcBorders>
          </w:tcPr>
          <w:p w:rsidR="00EC5D66" w:rsidRPr="008F056F" w:rsidRDefault="00EC5D66" w:rsidP="00EC5D66">
            <w:pPr>
              <w:numPr>
                <w:ilvl w:val="0"/>
                <w:numId w:val="33"/>
              </w:numPr>
              <w:rPr>
                <w:sz w:val="18"/>
                <w:szCs w:val="18"/>
              </w:rPr>
            </w:pPr>
            <w:r w:rsidRPr="00395D1A">
              <w:rPr>
                <w:sz w:val="18"/>
              </w:rPr>
              <w:t>Воздействие на лесные массивы и/или природоохранные территории</w:t>
            </w:r>
            <w:r>
              <w:rPr>
                <w:sz w:val="18"/>
              </w:rPr>
              <w:t xml:space="preserve"> </w:t>
            </w:r>
          </w:p>
        </w:tc>
        <w:tc>
          <w:tcPr>
            <w:tcW w:w="2692" w:type="dxa"/>
            <w:tcBorders>
              <w:top w:val="dotted" w:sz="4" w:space="0" w:color="auto"/>
              <w:left w:val="nil"/>
              <w:bottom w:val="dotted" w:sz="4" w:space="0" w:color="auto"/>
              <w:right w:val="nil"/>
            </w:tcBorders>
          </w:tcPr>
          <w:p w:rsidR="00EC5D66" w:rsidRPr="00395D1A" w:rsidRDefault="00EC5D66" w:rsidP="009A2BF0">
            <w:pPr>
              <w:rPr>
                <w:sz w:val="18"/>
              </w:rPr>
            </w:pPr>
            <w:r w:rsidRPr="00395D1A">
              <w:rPr>
                <w:sz w:val="18"/>
              </w:rPr>
              <w:t>[ ] Да  [ ] Нет</w:t>
            </w:r>
          </w:p>
        </w:tc>
        <w:tc>
          <w:tcPr>
            <w:tcW w:w="3712" w:type="dxa"/>
            <w:tcBorders>
              <w:top w:val="dotted" w:sz="4" w:space="0" w:color="auto"/>
              <w:left w:val="nil"/>
              <w:bottom w:val="dotted" w:sz="4" w:space="0" w:color="auto"/>
            </w:tcBorders>
          </w:tcPr>
          <w:p w:rsidR="00EC5D66" w:rsidRPr="00395D1A" w:rsidRDefault="00EC5D66" w:rsidP="009A2BF0">
            <w:pPr>
              <w:rPr>
                <w:sz w:val="18"/>
              </w:rPr>
            </w:pPr>
            <w:r w:rsidRPr="00395D1A">
              <w:rPr>
                <w:sz w:val="18"/>
              </w:rPr>
              <w:t xml:space="preserve">См. Раздел </w:t>
            </w:r>
            <w:r w:rsidRPr="00395D1A">
              <w:rPr>
                <w:b/>
                <w:sz w:val="18"/>
              </w:rPr>
              <w:t>G</w:t>
            </w:r>
            <w:r>
              <w:rPr>
                <w:b/>
                <w:sz w:val="18"/>
              </w:rPr>
              <w:t xml:space="preserve"> </w:t>
            </w:r>
            <w:r>
              <w:rPr>
                <w:sz w:val="18"/>
              </w:rPr>
              <w:t>ниже</w:t>
            </w:r>
          </w:p>
        </w:tc>
      </w:tr>
      <w:tr w:rsidR="00EC5D66" w:rsidRPr="003C56A1" w:rsidTr="009A2BF0">
        <w:trPr>
          <w:trHeight w:val="58"/>
        </w:trPr>
        <w:tc>
          <w:tcPr>
            <w:tcW w:w="1890" w:type="dxa"/>
            <w:vMerge/>
            <w:tcBorders>
              <w:left w:val="single" w:sz="4" w:space="0" w:color="auto"/>
            </w:tcBorders>
          </w:tcPr>
          <w:p w:rsidR="00EC5D66" w:rsidRPr="003C56A1" w:rsidRDefault="00EC5D66" w:rsidP="009A2BF0">
            <w:pPr>
              <w:jc w:val="center"/>
              <w:rPr>
                <w:sz w:val="18"/>
                <w:szCs w:val="18"/>
              </w:rPr>
            </w:pPr>
          </w:p>
        </w:tc>
        <w:tc>
          <w:tcPr>
            <w:tcW w:w="5001" w:type="dxa"/>
            <w:gridSpan w:val="3"/>
            <w:tcBorders>
              <w:top w:val="dotted" w:sz="4" w:space="0" w:color="auto"/>
              <w:bottom w:val="dotted" w:sz="4" w:space="0" w:color="auto"/>
              <w:right w:val="nil"/>
            </w:tcBorders>
          </w:tcPr>
          <w:p w:rsidR="00EC5D66" w:rsidRPr="008F056F" w:rsidRDefault="00EC5D66" w:rsidP="00EC5D66">
            <w:pPr>
              <w:numPr>
                <w:ilvl w:val="0"/>
                <w:numId w:val="33"/>
              </w:numPr>
              <w:rPr>
                <w:sz w:val="18"/>
                <w:szCs w:val="18"/>
              </w:rPr>
            </w:pPr>
            <w:r>
              <w:rPr>
                <w:sz w:val="18"/>
              </w:rPr>
              <w:t>Обращение или утилизация</w:t>
            </w:r>
            <w:r w:rsidRPr="00395D1A">
              <w:rPr>
                <w:sz w:val="18"/>
              </w:rPr>
              <w:t xml:space="preserve"> медицински</w:t>
            </w:r>
            <w:r>
              <w:rPr>
                <w:sz w:val="18"/>
              </w:rPr>
              <w:t>х</w:t>
            </w:r>
            <w:r w:rsidRPr="00395D1A">
              <w:rPr>
                <w:sz w:val="18"/>
              </w:rPr>
              <w:t xml:space="preserve"> отход</w:t>
            </w:r>
            <w:r>
              <w:rPr>
                <w:sz w:val="18"/>
              </w:rPr>
              <w:t>ов</w:t>
            </w:r>
          </w:p>
        </w:tc>
        <w:tc>
          <w:tcPr>
            <w:tcW w:w="2692" w:type="dxa"/>
            <w:tcBorders>
              <w:top w:val="dotted" w:sz="4" w:space="0" w:color="auto"/>
              <w:left w:val="nil"/>
              <w:bottom w:val="dotted" w:sz="4" w:space="0" w:color="auto"/>
              <w:right w:val="nil"/>
            </w:tcBorders>
          </w:tcPr>
          <w:p w:rsidR="00EC5D66" w:rsidRPr="00395D1A" w:rsidRDefault="00EC5D66" w:rsidP="009A2BF0">
            <w:pPr>
              <w:rPr>
                <w:sz w:val="18"/>
              </w:rPr>
            </w:pPr>
            <w:r w:rsidRPr="00395D1A">
              <w:rPr>
                <w:sz w:val="18"/>
              </w:rPr>
              <w:t>[ ] Да  [ ] Нет</w:t>
            </w:r>
          </w:p>
        </w:tc>
        <w:tc>
          <w:tcPr>
            <w:tcW w:w="3712" w:type="dxa"/>
            <w:tcBorders>
              <w:top w:val="dotted" w:sz="4" w:space="0" w:color="auto"/>
              <w:left w:val="nil"/>
              <w:bottom w:val="dotted" w:sz="4" w:space="0" w:color="auto"/>
            </w:tcBorders>
          </w:tcPr>
          <w:p w:rsidR="00EC5D66" w:rsidRPr="00395D1A" w:rsidRDefault="00EC5D66" w:rsidP="009A2BF0">
            <w:pPr>
              <w:rPr>
                <w:sz w:val="18"/>
              </w:rPr>
            </w:pPr>
            <w:r w:rsidRPr="00395D1A">
              <w:rPr>
                <w:sz w:val="18"/>
              </w:rPr>
              <w:t xml:space="preserve">См. Раздел </w:t>
            </w:r>
            <w:r w:rsidRPr="00395D1A">
              <w:rPr>
                <w:b/>
                <w:sz w:val="18"/>
              </w:rPr>
              <w:t>H</w:t>
            </w:r>
            <w:r>
              <w:rPr>
                <w:b/>
                <w:sz w:val="18"/>
              </w:rPr>
              <w:t xml:space="preserve"> </w:t>
            </w:r>
            <w:r>
              <w:rPr>
                <w:sz w:val="18"/>
              </w:rPr>
              <w:t>ниже</w:t>
            </w:r>
          </w:p>
        </w:tc>
      </w:tr>
      <w:tr w:rsidR="00EC5D66" w:rsidRPr="003C56A1" w:rsidTr="009A2BF0">
        <w:trPr>
          <w:trHeight w:val="58"/>
        </w:trPr>
        <w:tc>
          <w:tcPr>
            <w:tcW w:w="1890" w:type="dxa"/>
            <w:vMerge/>
            <w:tcBorders>
              <w:left w:val="single" w:sz="4" w:space="0" w:color="auto"/>
              <w:bottom w:val="single" w:sz="4" w:space="0" w:color="auto"/>
            </w:tcBorders>
          </w:tcPr>
          <w:p w:rsidR="00EC5D66" w:rsidRPr="003C56A1" w:rsidRDefault="00EC5D66" w:rsidP="009A2BF0">
            <w:pPr>
              <w:jc w:val="center"/>
              <w:rPr>
                <w:sz w:val="18"/>
                <w:szCs w:val="18"/>
              </w:rPr>
            </w:pPr>
          </w:p>
        </w:tc>
        <w:tc>
          <w:tcPr>
            <w:tcW w:w="5001" w:type="dxa"/>
            <w:gridSpan w:val="3"/>
            <w:tcBorders>
              <w:top w:val="dotted" w:sz="4" w:space="0" w:color="auto"/>
              <w:bottom w:val="single" w:sz="4" w:space="0" w:color="auto"/>
              <w:right w:val="nil"/>
            </w:tcBorders>
          </w:tcPr>
          <w:p w:rsidR="00EC5D66" w:rsidRPr="003C56A1" w:rsidRDefault="00EC5D66" w:rsidP="00EC5D66">
            <w:pPr>
              <w:numPr>
                <w:ilvl w:val="0"/>
                <w:numId w:val="33"/>
              </w:numPr>
              <w:rPr>
                <w:sz w:val="18"/>
                <w:szCs w:val="18"/>
              </w:rPr>
            </w:pPr>
            <w:r w:rsidRPr="00395D1A">
              <w:rPr>
                <w:sz w:val="18"/>
              </w:rPr>
              <w:t>Безопасность дорожного движения и</w:t>
            </w:r>
            <w:r>
              <w:rPr>
                <w:sz w:val="18"/>
              </w:rPr>
              <w:t>ли</w:t>
            </w:r>
            <w:r w:rsidRPr="00395D1A">
              <w:rPr>
                <w:sz w:val="18"/>
              </w:rPr>
              <w:t xml:space="preserve"> пешеход</w:t>
            </w:r>
            <w:r>
              <w:rPr>
                <w:sz w:val="18"/>
              </w:rPr>
              <w:t>а</w:t>
            </w:r>
          </w:p>
        </w:tc>
        <w:tc>
          <w:tcPr>
            <w:tcW w:w="2692" w:type="dxa"/>
            <w:tcBorders>
              <w:top w:val="dotted" w:sz="4" w:space="0" w:color="auto"/>
              <w:left w:val="nil"/>
              <w:bottom w:val="single" w:sz="4" w:space="0" w:color="auto"/>
              <w:right w:val="nil"/>
            </w:tcBorders>
          </w:tcPr>
          <w:p w:rsidR="00EC5D66" w:rsidRPr="00395D1A" w:rsidRDefault="00EC5D66" w:rsidP="009A2BF0">
            <w:pPr>
              <w:rPr>
                <w:sz w:val="18"/>
              </w:rPr>
            </w:pPr>
            <w:r w:rsidRPr="00395D1A">
              <w:rPr>
                <w:sz w:val="18"/>
              </w:rPr>
              <w:t>[ ] Да  [ ] Нет</w:t>
            </w:r>
          </w:p>
        </w:tc>
        <w:tc>
          <w:tcPr>
            <w:tcW w:w="3712" w:type="dxa"/>
            <w:tcBorders>
              <w:top w:val="dotted" w:sz="4" w:space="0" w:color="auto"/>
              <w:left w:val="nil"/>
              <w:bottom w:val="single" w:sz="4" w:space="0" w:color="auto"/>
            </w:tcBorders>
          </w:tcPr>
          <w:p w:rsidR="00EC5D66" w:rsidRPr="00395D1A" w:rsidRDefault="00EC5D66" w:rsidP="009A2BF0">
            <w:pPr>
              <w:rPr>
                <w:sz w:val="18"/>
              </w:rPr>
            </w:pPr>
            <w:r w:rsidRPr="00395D1A">
              <w:rPr>
                <w:sz w:val="18"/>
              </w:rPr>
              <w:t xml:space="preserve">См. Раздел </w:t>
            </w:r>
            <w:r w:rsidRPr="00395D1A">
              <w:rPr>
                <w:b/>
                <w:sz w:val="18"/>
              </w:rPr>
              <w:t>I</w:t>
            </w:r>
            <w:r>
              <w:rPr>
                <w:b/>
                <w:sz w:val="18"/>
              </w:rPr>
              <w:t xml:space="preserve"> </w:t>
            </w:r>
            <w:r>
              <w:rPr>
                <w:sz w:val="18"/>
              </w:rPr>
              <w:t>ниже</w:t>
            </w:r>
            <w:r w:rsidRPr="00395D1A">
              <w:rPr>
                <w:sz w:val="18"/>
              </w:rPr>
              <w:t xml:space="preserve"> </w:t>
            </w:r>
            <w:r>
              <w:rPr>
                <w:sz w:val="18"/>
              </w:rPr>
              <w:t xml:space="preserve"> </w:t>
            </w:r>
          </w:p>
        </w:tc>
      </w:tr>
      <w:tr w:rsidR="00EC5D66" w:rsidRPr="003C56A1" w:rsidTr="009A2BF0">
        <w:tc>
          <w:tcPr>
            <w:tcW w:w="1890" w:type="dxa"/>
            <w:tcBorders>
              <w:top w:val="single" w:sz="4" w:space="0" w:color="auto"/>
              <w:left w:val="single" w:sz="4" w:space="0" w:color="auto"/>
              <w:bottom w:val="single" w:sz="4" w:space="0" w:color="auto"/>
              <w:right w:val="single" w:sz="4" w:space="0" w:color="auto"/>
            </w:tcBorders>
            <w:shd w:val="clear" w:color="auto" w:fill="E6E6E6"/>
          </w:tcPr>
          <w:p w:rsidR="00EC5D66" w:rsidRPr="00395D1A" w:rsidRDefault="00EC5D66" w:rsidP="009A2BF0">
            <w:pPr>
              <w:jc w:val="center"/>
              <w:rPr>
                <w:b/>
                <w:sz w:val="18"/>
              </w:rPr>
            </w:pPr>
            <w:r w:rsidRPr="00395D1A">
              <w:rPr>
                <w:b/>
                <w:sz w:val="18"/>
              </w:rPr>
              <w:t>ВИД ДЕЯТЕЛЬНОСТИ</w:t>
            </w:r>
          </w:p>
        </w:tc>
        <w:tc>
          <w:tcPr>
            <w:tcW w:w="2859" w:type="dxa"/>
            <w:gridSpan w:val="2"/>
            <w:tcBorders>
              <w:top w:val="single" w:sz="4" w:space="0" w:color="auto"/>
              <w:left w:val="single" w:sz="4" w:space="0" w:color="auto"/>
              <w:bottom w:val="single" w:sz="4" w:space="0" w:color="auto"/>
            </w:tcBorders>
            <w:shd w:val="clear" w:color="auto" w:fill="E6E6E6"/>
          </w:tcPr>
          <w:p w:rsidR="00EC5D66" w:rsidRPr="00395D1A" w:rsidRDefault="00EC5D66" w:rsidP="009A2BF0">
            <w:pPr>
              <w:jc w:val="center"/>
              <w:rPr>
                <w:b/>
                <w:sz w:val="18"/>
              </w:rPr>
            </w:pPr>
            <w:r w:rsidRPr="00395D1A">
              <w:rPr>
                <w:b/>
                <w:sz w:val="18"/>
              </w:rPr>
              <w:t>ПАРАМЕТР</w:t>
            </w:r>
          </w:p>
        </w:tc>
        <w:tc>
          <w:tcPr>
            <w:tcW w:w="8546" w:type="dxa"/>
            <w:gridSpan w:val="3"/>
            <w:tcBorders>
              <w:top w:val="single" w:sz="4" w:space="0" w:color="auto"/>
              <w:left w:val="nil"/>
              <w:bottom w:val="single" w:sz="4" w:space="0" w:color="auto"/>
            </w:tcBorders>
            <w:shd w:val="clear" w:color="auto" w:fill="E6E6E6"/>
          </w:tcPr>
          <w:p w:rsidR="00EC5D66" w:rsidRPr="00395D1A" w:rsidRDefault="00EC5D66" w:rsidP="009A2BF0">
            <w:pPr>
              <w:rPr>
                <w:b/>
                <w:sz w:val="18"/>
              </w:rPr>
            </w:pPr>
            <w:r w:rsidRPr="00395D1A">
              <w:rPr>
                <w:b/>
                <w:sz w:val="18"/>
              </w:rPr>
              <w:t>КОНТРОЛЬНАЯ ТАБЛИЦА МЕР ПО УМЕНЬШЕНИЮ ВОЗДЕЙСТВИЯ</w:t>
            </w:r>
          </w:p>
        </w:tc>
      </w:tr>
      <w:tr w:rsidR="00EC5D66" w:rsidRPr="008637E6" w:rsidTr="009A2BF0">
        <w:tc>
          <w:tcPr>
            <w:tcW w:w="1890" w:type="dxa"/>
            <w:tcBorders>
              <w:top w:val="single" w:sz="4" w:space="0" w:color="auto"/>
              <w:left w:val="single" w:sz="4" w:space="0" w:color="auto"/>
              <w:bottom w:val="dotted" w:sz="4" w:space="0" w:color="auto"/>
            </w:tcBorders>
          </w:tcPr>
          <w:p w:rsidR="00EC5D66" w:rsidRPr="00395D1A" w:rsidRDefault="00EC5D66" w:rsidP="009A2BF0">
            <w:pPr>
              <w:rPr>
                <w:b/>
                <w:sz w:val="18"/>
              </w:rPr>
            </w:pPr>
            <w:r w:rsidRPr="00395D1A">
              <w:rPr>
                <w:b/>
                <w:sz w:val="18"/>
              </w:rPr>
              <w:t>A</w:t>
            </w:r>
            <w:r w:rsidRPr="00395D1A">
              <w:rPr>
                <w:sz w:val="18"/>
              </w:rPr>
              <w:t>. Общие условия</w:t>
            </w:r>
          </w:p>
        </w:tc>
        <w:tc>
          <w:tcPr>
            <w:tcW w:w="2859" w:type="dxa"/>
            <w:gridSpan w:val="2"/>
            <w:tcBorders>
              <w:top w:val="single" w:sz="4" w:space="0" w:color="auto"/>
              <w:bottom w:val="dotted" w:sz="4" w:space="0" w:color="auto"/>
            </w:tcBorders>
            <w:shd w:val="clear" w:color="auto" w:fill="auto"/>
          </w:tcPr>
          <w:p w:rsidR="00EC5D66" w:rsidRPr="00395D1A" w:rsidRDefault="00EC5D66" w:rsidP="009A2BF0">
            <w:pPr>
              <w:jc w:val="center"/>
              <w:rPr>
                <w:sz w:val="18"/>
              </w:rPr>
            </w:pPr>
            <w:r w:rsidRPr="00395D1A">
              <w:rPr>
                <w:sz w:val="18"/>
              </w:rPr>
              <w:t>Уведомления и безопасность работников</w:t>
            </w:r>
          </w:p>
        </w:tc>
        <w:tc>
          <w:tcPr>
            <w:tcW w:w="8546" w:type="dxa"/>
            <w:gridSpan w:val="3"/>
            <w:tcBorders>
              <w:top w:val="single" w:sz="4" w:space="0" w:color="auto"/>
              <w:bottom w:val="single" w:sz="4" w:space="0" w:color="auto"/>
            </w:tcBorders>
            <w:shd w:val="clear" w:color="auto" w:fill="auto"/>
          </w:tcPr>
          <w:p w:rsidR="00EC5D66" w:rsidRPr="00395D1A" w:rsidRDefault="00EC5D66" w:rsidP="00EC5D66">
            <w:pPr>
              <w:numPr>
                <w:ilvl w:val="0"/>
                <w:numId w:val="34"/>
              </w:numPr>
              <w:jc w:val="both"/>
              <w:rPr>
                <w:sz w:val="18"/>
              </w:rPr>
            </w:pPr>
            <w:r w:rsidRPr="00395D1A">
              <w:rPr>
                <w:sz w:val="18"/>
              </w:rPr>
              <w:t xml:space="preserve"> Местные инспекции по строительному надзору и природоохранные инспекции, а также местное население уведомлены о предстоящих работах.</w:t>
            </w:r>
          </w:p>
          <w:p w:rsidR="00EC5D66" w:rsidRPr="00395D1A" w:rsidRDefault="00EC5D66" w:rsidP="00EC5D66">
            <w:pPr>
              <w:numPr>
                <w:ilvl w:val="0"/>
                <w:numId w:val="34"/>
              </w:numPr>
              <w:jc w:val="both"/>
              <w:rPr>
                <w:sz w:val="18"/>
              </w:rPr>
            </w:pPr>
            <w:r w:rsidRPr="00395D1A">
              <w:rPr>
                <w:sz w:val="18"/>
              </w:rPr>
              <w:t xml:space="preserve">  Население проинформировано о предстоящих работах посредством размещения соответствующих уведомлений в СМИ и/или общественных местах (включая объекты проведения работ).</w:t>
            </w:r>
          </w:p>
          <w:p w:rsidR="00EC5D66" w:rsidRPr="00395D1A" w:rsidRDefault="00EC5D66" w:rsidP="00EC5D66">
            <w:pPr>
              <w:numPr>
                <w:ilvl w:val="0"/>
                <w:numId w:val="34"/>
              </w:numPr>
              <w:jc w:val="both"/>
              <w:rPr>
                <w:sz w:val="18"/>
              </w:rPr>
            </w:pPr>
            <w:r w:rsidRPr="00395D1A">
              <w:rPr>
                <w:sz w:val="18"/>
              </w:rPr>
              <w:t xml:space="preserve"> Получены все официально требуемые разрешения на проведение строительных и/или ремонтных работ.</w:t>
            </w:r>
          </w:p>
          <w:p w:rsidR="00EC5D66" w:rsidRPr="00395D1A" w:rsidRDefault="00EC5D66" w:rsidP="00EC5D66">
            <w:pPr>
              <w:numPr>
                <w:ilvl w:val="0"/>
                <w:numId w:val="34"/>
              </w:numPr>
              <w:jc w:val="both"/>
              <w:rPr>
                <w:sz w:val="18"/>
              </w:rPr>
            </w:pPr>
            <w:r w:rsidRPr="00395D1A">
              <w:rPr>
                <w:sz w:val="18"/>
              </w:rPr>
              <w:t xml:space="preserve"> Все работы будут проводит</w:t>
            </w:r>
            <w:r>
              <w:rPr>
                <w:sz w:val="18"/>
              </w:rPr>
              <w:t>ь</w:t>
            </w:r>
            <w:r w:rsidRPr="00395D1A">
              <w:rPr>
                <w:sz w:val="18"/>
              </w:rPr>
              <w:t xml:space="preserve">ся </w:t>
            </w:r>
            <w:r>
              <w:rPr>
                <w:sz w:val="18"/>
              </w:rPr>
              <w:t xml:space="preserve">Подрядчиком/Получателем гранта </w:t>
            </w:r>
            <w:r w:rsidRPr="00395D1A">
              <w:rPr>
                <w:sz w:val="18"/>
              </w:rPr>
              <w:t>с соблюдением требований безопасности и дисциплины для минимизации воздействия на проживающих рядом граждан  и на окружающую среду.</w:t>
            </w:r>
          </w:p>
          <w:p w:rsidR="00EC5D66" w:rsidRPr="00395D1A" w:rsidRDefault="00EC5D66" w:rsidP="00EC5D66">
            <w:pPr>
              <w:numPr>
                <w:ilvl w:val="0"/>
                <w:numId w:val="34"/>
              </w:numPr>
              <w:jc w:val="both"/>
              <w:rPr>
                <w:sz w:val="18"/>
              </w:rPr>
            </w:pPr>
            <w:r w:rsidRPr="00395D1A">
              <w:rPr>
                <w:sz w:val="18"/>
              </w:rPr>
              <w:t xml:space="preserve"> Средства индивидуальной защиты работников будут соответствовать надлежащ</w:t>
            </w:r>
            <w:r>
              <w:rPr>
                <w:sz w:val="18"/>
              </w:rPr>
              <w:t>им</w:t>
            </w:r>
            <w:r w:rsidRPr="00395D1A">
              <w:rPr>
                <w:sz w:val="18"/>
              </w:rPr>
              <w:t xml:space="preserve"> </w:t>
            </w:r>
            <w:r>
              <w:rPr>
                <w:sz w:val="18"/>
              </w:rPr>
              <w:t>международным нормам</w:t>
            </w:r>
            <w:r w:rsidRPr="00395D1A">
              <w:rPr>
                <w:sz w:val="18"/>
              </w:rPr>
              <w:t xml:space="preserve"> (постоянное ношение касок и, по мере необходимости, респираторов, защитных очков, ремней безопасности и защитной обуви).</w:t>
            </w:r>
          </w:p>
          <w:p w:rsidR="00EC5D66" w:rsidRPr="00395D1A" w:rsidRDefault="00EC5D66" w:rsidP="00EC5D66">
            <w:pPr>
              <w:numPr>
                <w:ilvl w:val="0"/>
                <w:numId w:val="34"/>
              </w:numPr>
              <w:jc w:val="both"/>
              <w:rPr>
                <w:sz w:val="18"/>
              </w:rPr>
            </w:pPr>
            <w:r w:rsidRPr="00395D1A">
              <w:rPr>
                <w:sz w:val="18"/>
              </w:rPr>
              <w:t xml:space="preserve"> На стендах объектов будет размещена информация для работников об основных правилах и нормах, которые им надлежит соблюдать.</w:t>
            </w:r>
          </w:p>
        </w:tc>
      </w:tr>
      <w:tr w:rsidR="00EC5D66" w:rsidRPr="00BA4850" w:rsidTr="009A2BF0">
        <w:tc>
          <w:tcPr>
            <w:tcW w:w="1890" w:type="dxa"/>
            <w:vMerge w:val="restart"/>
            <w:tcBorders>
              <w:top w:val="single" w:sz="4" w:space="0" w:color="auto"/>
              <w:left w:val="single" w:sz="4" w:space="0" w:color="auto"/>
            </w:tcBorders>
          </w:tcPr>
          <w:p w:rsidR="00EC5D66" w:rsidRPr="00395D1A" w:rsidRDefault="00EC5D66" w:rsidP="009A2BF0">
            <w:pPr>
              <w:rPr>
                <w:sz w:val="18"/>
              </w:rPr>
            </w:pPr>
            <w:r w:rsidRPr="00395D1A">
              <w:rPr>
                <w:b/>
                <w:sz w:val="18"/>
              </w:rPr>
              <w:t>B.</w:t>
            </w:r>
            <w:r w:rsidRPr="00395D1A">
              <w:rPr>
                <w:sz w:val="18"/>
              </w:rPr>
              <w:t xml:space="preserve"> Общие ремонтные и /или строительные работы</w:t>
            </w:r>
          </w:p>
        </w:tc>
        <w:tc>
          <w:tcPr>
            <w:tcW w:w="2859" w:type="dxa"/>
            <w:gridSpan w:val="2"/>
            <w:tcBorders>
              <w:top w:val="single" w:sz="4" w:space="0" w:color="auto"/>
              <w:bottom w:val="dotted" w:sz="4" w:space="0" w:color="auto"/>
            </w:tcBorders>
            <w:shd w:val="clear" w:color="auto" w:fill="auto"/>
          </w:tcPr>
          <w:p w:rsidR="00EC5D66" w:rsidRPr="00395D1A" w:rsidRDefault="00EC5D66" w:rsidP="009A2BF0">
            <w:pPr>
              <w:jc w:val="center"/>
              <w:rPr>
                <w:sz w:val="18"/>
              </w:rPr>
            </w:pPr>
            <w:r w:rsidRPr="00395D1A">
              <w:rPr>
                <w:sz w:val="18"/>
              </w:rPr>
              <w:t xml:space="preserve">Качество воздуха </w:t>
            </w:r>
          </w:p>
        </w:tc>
        <w:tc>
          <w:tcPr>
            <w:tcW w:w="8546" w:type="dxa"/>
            <w:gridSpan w:val="3"/>
            <w:tcBorders>
              <w:top w:val="single" w:sz="4" w:space="0" w:color="auto"/>
              <w:bottom w:val="dotted" w:sz="4" w:space="0" w:color="auto"/>
            </w:tcBorders>
            <w:shd w:val="clear" w:color="auto" w:fill="auto"/>
          </w:tcPr>
          <w:p w:rsidR="00EC5D66" w:rsidRPr="00395D1A" w:rsidRDefault="00EC5D66" w:rsidP="00EC5D66">
            <w:pPr>
              <w:numPr>
                <w:ilvl w:val="0"/>
                <w:numId w:val="35"/>
              </w:numPr>
              <w:jc w:val="both"/>
              <w:rPr>
                <w:sz w:val="18"/>
              </w:rPr>
            </w:pPr>
            <w:r w:rsidRPr="00395D1A">
              <w:rPr>
                <w:sz w:val="18"/>
              </w:rPr>
              <w:t>Использование контейнеров для строительного мусора во время сноса внутренних конструкций выше первого этажа.</w:t>
            </w:r>
          </w:p>
          <w:p w:rsidR="00EC5D66" w:rsidRPr="00395D1A" w:rsidRDefault="00EC5D66" w:rsidP="00EC5D66">
            <w:pPr>
              <w:numPr>
                <w:ilvl w:val="0"/>
                <w:numId w:val="35"/>
              </w:numPr>
              <w:jc w:val="both"/>
              <w:rPr>
                <w:sz w:val="18"/>
              </w:rPr>
            </w:pPr>
            <w:r w:rsidRPr="00395D1A">
              <w:rPr>
                <w:sz w:val="18"/>
              </w:rPr>
              <w:t>Хранение строительного мусора при сносе конструкций в специально отведенных местах и опрыскивание водой для уменьшения образования пыли.</w:t>
            </w:r>
          </w:p>
          <w:p w:rsidR="00EC5D66" w:rsidRPr="00395D1A" w:rsidRDefault="00EC5D66" w:rsidP="00EC5D66">
            <w:pPr>
              <w:numPr>
                <w:ilvl w:val="0"/>
                <w:numId w:val="35"/>
              </w:numPr>
              <w:jc w:val="both"/>
              <w:rPr>
                <w:sz w:val="18"/>
              </w:rPr>
            </w:pPr>
            <w:r w:rsidRPr="00395D1A">
              <w:rPr>
                <w:sz w:val="18"/>
              </w:rPr>
              <w:t>Пыл</w:t>
            </w:r>
            <w:r>
              <w:rPr>
                <w:sz w:val="18"/>
              </w:rPr>
              <w:t>ь</w:t>
            </w:r>
            <w:r w:rsidRPr="00395D1A">
              <w:rPr>
                <w:sz w:val="18"/>
              </w:rPr>
              <w:t xml:space="preserve"> во время пневматического бурения/разрушения стен </w:t>
            </w:r>
            <w:r>
              <w:rPr>
                <w:sz w:val="18"/>
              </w:rPr>
              <w:t xml:space="preserve">должна подавляться </w:t>
            </w:r>
            <w:r w:rsidRPr="00395D1A">
              <w:rPr>
                <w:sz w:val="18"/>
              </w:rPr>
              <w:t>посредством опрыскивания водой и/или установки пылезащитных экранов на объекте.</w:t>
            </w:r>
          </w:p>
          <w:p w:rsidR="00EC5D66" w:rsidRPr="00395D1A" w:rsidRDefault="00EC5D66" w:rsidP="00EC5D66">
            <w:pPr>
              <w:numPr>
                <w:ilvl w:val="0"/>
                <w:numId w:val="35"/>
              </w:numPr>
              <w:jc w:val="both"/>
              <w:rPr>
                <w:sz w:val="18"/>
              </w:rPr>
            </w:pPr>
            <w:r w:rsidRPr="00395D1A">
              <w:rPr>
                <w:sz w:val="18"/>
              </w:rPr>
              <w:t>Не размещать строительный мусор на близлежащих территориях (тротуарах, дорогах) с целью минимизации образования пыли.</w:t>
            </w:r>
          </w:p>
          <w:p w:rsidR="00EC5D66" w:rsidRPr="00395D1A" w:rsidRDefault="00EC5D66" w:rsidP="00EC5D66">
            <w:pPr>
              <w:numPr>
                <w:ilvl w:val="0"/>
                <w:numId w:val="35"/>
              </w:numPr>
              <w:jc w:val="both"/>
              <w:rPr>
                <w:sz w:val="18"/>
              </w:rPr>
            </w:pPr>
            <w:r w:rsidRPr="00395D1A">
              <w:rPr>
                <w:sz w:val="18"/>
              </w:rPr>
              <w:t>На объекте не будет производиться открытое сжигание строительных материалов/отходов.</w:t>
            </w:r>
          </w:p>
          <w:p w:rsidR="00EC5D66" w:rsidRPr="00395D1A" w:rsidRDefault="00EC5D66" w:rsidP="00EC5D66">
            <w:pPr>
              <w:numPr>
                <w:ilvl w:val="0"/>
                <w:numId w:val="35"/>
              </w:numPr>
              <w:jc w:val="both"/>
              <w:rPr>
                <w:sz w:val="18"/>
              </w:rPr>
            </w:pPr>
            <w:r w:rsidRPr="00395D1A">
              <w:rPr>
                <w:sz w:val="18"/>
              </w:rPr>
              <w:lastRenderedPageBreak/>
              <w:t xml:space="preserve">Строительная техника на объектах не будет простаивать в течение слишком длительного времени. </w:t>
            </w:r>
          </w:p>
        </w:tc>
      </w:tr>
      <w:tr w:rsidR="00EC5D66" w:rsidRPr="003F6D57" w:rsidTr="009A2BF0">
        <w:trPr>
          <w:trHeight w:val="520"/>
        </w:trPr>
        <w:tc>
          <w:tcPr>
            <w:tcW w:w="1890" w:type="dxa"/>
            <w:vMerge/>
            <w:tcBorders>
              <w:left w:val="single" w:sz="4" w:space="0" w:color="auto"/>
            </w:tcBorders>
          </w:tcPr>
          <w:p w:rsidR="00EC5D66" w:rsidRPr="00BA4850" w:rsidRDefault="00EC5D66" w:rsidP="009A2BF0">
            <w:pPr>
              <w:jc w:val="center"/>
              <w:rPr>
                <w:sz w:val="18"/>
                <w:szCs w:val="18"/>
              </w:rPr>
            </w:pPr>
          </w:p>
        </w:tc>
        <w:tc>
          <w:tcPr>
            <w:tcW w:w="2859" w:type="dxa"/>
            <w:gridSpan w:val="2"/>
            <w:tcBorders>
              <w:top w:val="dotted" w:sz="4" w:space="0" w:color="auto"/>
              <w:bottom w:val="dotted" w:sz="4" w:space="0" w:color="auto"/>
            </w:tcBorders>
            <w:shd w:val="clear" w:color="auto" w:fill="auto"/>
          </w:tcPr>
          <w:p w:rsidR="00EC5D66" w:rsidRPr="00395D1A" w:rsidRDefault="00EC5D66" w:rsidP="009A2BF0">
            <w:pPr>
              <w:jc w:val="center"/>
              <w:rPr>
                <w:sz w:val="18"/>
              </w:rPr>
            </w:pPr>
            <w:r w:rsidRPr="00395D1A">
              <w:rPr>
                <w:sz w:val="18"/>
              </w:rPr>
              <w:t>Шум</w:t>
            </w:r>
          </w:p>
        </w:tc>
        <w:tc>
          <w:tcPr>
            <w:tcW w:w="8546" w:type="dxa"/>
            <w:gridSpan w:val="3"/>
            <w:tcBorders>
              <w:top w:val="dotted" w:sz="4" w:space="0" w:color="auto"/>
              <w:bottom w:val="dotted" w:sz="4" w:space="0" w:color="auto"/>
            </w:tcBorders>
            <w:shd w:val="clear" w:color="auto" w:fill="auto"/>
          </w:tcPr>
          <w:p w:rsidR="00EC5D66" w:rsidRPr="00395D1A" w:rsidRDefault="00EC5D66" w:rsidP="00EC5D66">
            <w:pPr>
              <w:numPr>
                <w:ilvl w:val="0"/>
                <w:numId w:val="35"/>
              </w:numPr>
              <w:jc w:val="both"/>
              <w:rPr>
                <w:sz w:val="18"/>
              </w:rPr>
            </w:pPr>
            <w:r w:rsidRPr="00395D1A">
              <w:rPr>
                <w:sz w:val="18"/>
              </w:rPr>
              <w:t>Шум при проведении строительных работ будет ограничен по времени, оговоренном в разрешении.</w:t>
            </w:r>
          </w:p>
          <w:p w:rsidR="00EC5D66" w:rsidRPr="00395D1A" w:rsidRDefault="00EC5D66" w:rsidP="00EC5D66">
            <w:pPr>
              <w:numPr>
                <w:ilvl w:val="0"/>
                <w:numId w:val="35"/>
              </w:numPr>
              <w:jc w:val="both"/>
              <w:rPr>
                <w:sz w:val="18"/>
              </w:rPr>
            </w:pPr>
            <w:r w:rsidRPr="00395D1A">
              <w:rPr>
                <w:sz w:val="18"/>
              </w:rPr>
              <w:t>Во время работ крышки двигателей генераторов, воздушных компрессоров и других приводных механизмов должны быть закрыты; оборудование должно размещаться на максимально возможном удалении от жилых помещений.</w:t>
            </w:r>
          </w:p>
        </w:tc>
      </w:tr>
      <w:tr w:rsidR="00EC5D66" w:rsidRPr="003F6D57" w:rsidTr="009A2BF0">
        <w:tc>
          <w:tcPr>
            <w:tcW w:w="1890" w:type="dxa"/>
            <w:vMerge/>
            <w:tcBorders>
              <w:left w:val="single" w:sz="4" w:space="0" w:color="auto"/>
            </w:tcBorders>
          </w:tcPr>
          <w:p w:rsidR="00EC5D66" w:rsidRPr="003F6D57" w:rsidRDefault="00EC5D66" w:rsidP="009A2BF0">
            <w:pPr>
              <w:jc w:val="center"/>
              <w:rPr>
                <w:sz w:val="18"/>
                <w:szCs w:val="18"/>
              </w:rPr>
            </w:pPr>
          </w:p>
        </w:tc>
        <w:tc>
          <w:tcPr>
            <w:tcW w:w="2859" w:type="dxa"/>
            <w:gridSpan w:val="2"/>
            <w:tcBorders>
              <w:top w:val="dotted" w:sz="4" w:space="0" w:color="auto"/>
              <w:bottom w:val="dotted" w:sz="4" w:space="0" w:color="auto"/>
            </w:tcBorders>
            <w:shd w:val="clear" w:color="auto" w:fill="auto"/>
          </w:tcPr>
          <w:p w:rsidR="00EC5D66" w:rsidRPr="00395D1A" w:rsidRDefault="00EC5D66" w:rsidP="009A2BF0">
            <w:pPr>
              <w:jc w:val="center"/>
              <w:rPr>
                <w:sz w:val="18"/>
              </w:rPr>
            </w:pPr>
            <w:r w:rsidRPr="00395D1A">
              <w:rPr>
                <w:sz w:val="18"/>
              </w:rPr>
              <w:t>Качество воды</w:t>
            </w:r>
          </w:p>
        </w:tc>
        <w:tc>
          <w:tcPr>
            <w:tcW w:w="8546" w:type="dxa"/>
            <w:gridSpan w:val="3"/>
            <w:tcBorders>
              <w:top w:val="dotted" w:sz="4" w:space="0" w:color="auto"/>
              <w:bottom w:val="dotted" w:sz="4" w:space="0" w:color="auto"/>
            </w:tcBorders>
            <w:shd w:val="clear" w:color="auto" w:fill="auto"/>
          </w:tcPr>
          <w:p w:rsidR="00EC5D66" w:rsidRPr="00395D1A" w:rsidRDefault="00EC5D66" w:rsidP="00EC5D66">
            <w:pPr>
              <w:numPr>
                <w:ilvl w:val="0"/>
                <w:numId w:val="35"/>
              </w:numPr>
              <w:jc w:val="both"/>
              <w:rPr>
                <w:sz w:val="18"/>
              </w:rPr>
            </w:pPr>
            <w:r w:rsidRPr="00395D1A">
              <w:rPr>
                <w:sz w:val="18"/>
              </w:rPr>
              <w:t>На объекте будут осуществляться соответствующие меры по предотвращению эрозии почв и образования донных отложений, в том числе установка сенных тюков и/или отстойников ила с целью предотвращения сбросов с объектов и возникновения чрезмерной мутности в ручьях и реках, расположенных поблизости.</w:t>
            </w:r>
          </w:p>
        </w:tc>
      </w:tr>
      <w:tr w:rsidR="00EC5D66" w:rsidRPr="003F6D57" w:rsidTr="009A2BF0">
        <w:tc>
          <w:tcPr>
            <w:tcW w:w="1890" w:type="dxa"/>
            <w:vMerge/>
            <w:tcBorders>
              <w:left w:val="single" w:sz="4" w:space="0" w:color="auto"/>
              <w:bottom w:val="single" w:sz="4" w:space="0" w:color="auto"/>
            </w:tcBorders>
          </w:tcPr>
          <w:p w:rsidR="00EC5D66" w:rsidRPr="003F6D57" w:rsidRDefault="00EC5D66" w:rsidP="009A2BF0">
            <w:pPr>
              <w:jc w:val="center"/>
              <w:rPr>
                <w:sz w:val="18"/>
                <w:szCs w:val="18"/>
              </w:rPr>
            </w:pPr>
          </w:p>
        </w:tc>
        <w:tc>
          <w:tcPr>
            <w:tcW w:w="2859" w:type="dxa"/>
            <w:gridSpan w:val="2"/>
            <w:tcBorders>
              <w:top w:val="dotted" w:sz="4" w:space="0" w:color="auto"/>
              <w:bottom w:val="single" w:sz="4" w:space="0" w:color="auto"/>
            </w:tcBorders>
            <w:shd w:val="clear" w:color="auto" w:fill="auto"/>
          </w:tcPr>
          <w:p w:rsidR="00EC5D66" w:rsidRPr="00395D1A" w:rsidRDefault="00EC5D66" w:rsidP="009A2BF0">
            <w:pPr>
              <w:jc w:val="center"/>
              <w:rPr>
                <w:sz w:val="18"/>
              </w:rPr>
            </w:pPr>
            <w:r w:rsidRPr="00395D1A">
              <w:rPr>
                <w:sz w:val="18"/>
              </w:rPr>
              <w:t>Обращение с отходами</w:t>
            </w:r>
          </w:p>
        </w:tc>
        <w:tc>
          <w:tcPr>
            <w:tcW w:w="8546" w:type="dxa"/>
            <w:gridSpan w:val="3"/>
            <w:tcBorders>
              <w:top w:val="dotted" w:sz="4" w:space="0" w:color="auto"/>
              <w:bottom w:val="single" w:sz="4" w:space="0" w:color="auto"/>
            </w:tcBorders>
            <w:shd w:val="clear" w:color="auto" w:fill="auto"/>
          </w:tcPr>
          <w:p w:rsidR="00EC5D66" w:rsidRPr="00395D1A" w:rsidRDefault="00EC5D66" w:rsidP="00EC5D66">
            <w:pPr>
              <w:numPr>
                <w:ilvl w:val="0"/>
                <w:numId w:val="35"/>
              </w:numPr>
              <w:jc w:val="both"/>
              <w:rPr>
                <w:sz w:val="18"/>
              </w:rPr>
            </w:pPr>
            <w:r w:rsidRPr="00395D1A">
              <w:rPr>
                <w:sz w:val="18"/>
              </w:rPr>
              <w:t>Будут определены способы сбора и удаления отходов, а также места размещения основных типов отходов, образующихся при проведении работ по сносу и строительству.</w:t>
            </w:r>
          </w:p>
          <w:p w:rsidR="00EC5D66" w:rsidRPr="00395D1A" w:rsidRDefault="00EC5D66" w:rsidP="00EC5D66">
            <w:pPr>
              <w:numPr>
                <w:ilvl w:val="0"/>
                <w:numId w:val="35"/>
              </w:numPr>
              <w:jc w:val="both"/>
              <w:rPr>
                <w:sz w:val="18"/>
              </w:rPr>
            </w:pPr>
            <w:r w:rsidRPr="00395D1A">
              <w:rPr>
                <w:sz w:val="18"/>
              </w:rPr>
              <w:t>Минеральные отходы, образующиеся при проведении работ по строительству и сносу</w:t>
            </w:r>
            <w:r>
              <w:rPr>
                <w:sz w:val="18"/>
              </w:rPr>
              <w:t>,</w:t>
            </w:r>
            <w:r w:rsidRPr="00395D1A">
              <w:rPr>
                <w:sz w:val="18"/>
              </w:rPr>
              <w:t xml:space="preserve"> будут отделяться от обычных, органических, жидких и химических отходов посредств</w:t>
            </w:r>
            <w:r>
              <w:rPr>
                <w:sz w:val="18"/>
              </w:rPr>
              <w:t>ом сортировки на объекте, и хран</w:t>
            </w:r>
            <w:r w:rsidRPr="00395D1A">
              <w:rPr>
                <w:sz w:val="18"/>
              </w:rPr>
              <w:t>ит</w:t>
            </w:r>
            <w:r>
              <w:rPr>
                <w:sz w:val="18"/>
              </w:rPr>
              <w:t>ься</w:t>
            </w:r>
            <w:r w:rsidRPr="00395D1A">
              <w:rPr>
                <w:sz w:val="18"/>
              </w:rPr>
              <w:t xml:space="preserve"> в специально предназначенных контейнерах.</w:t>
            </w:r>
          </w:p>
          <w:p w:rsidR="00EC5D66" w:rsidRPr="00395D1A" w:rsidRDefault="00EC5D66" w:rsidP="00EC5D66">
            <w:pPr>
              <w:numPr>
                <w:ilvl w:val="0"/>
                <w:numId w:val="35"/>
              </w:numPr>
              <w:jc w:val="both"/>
              <w:rPr>
                <w:sz w:val="18"/>
              </w:rPr>
            </w:pPr>
            <w:r w:rsidRPr="00395D1A">
              <w:rPr>
                <w:sz w:val="18"/>
              </w:rPr>
              <w:t>Надлежащий сбор и удаление строительных отходов будут осуществлять организации, имеющие лицензию.</w:t>
            </w:r>
          </w:p>
          <w:p w:rsidR="00EC5D66" w:rsidRPr="00395D1A" w:rsidRDefault="00EC5D66" w:rsidP="00EC5D66">
            <w:pPr>
              <w:numPr>
                <w:ilvl w:val="0"/>
                <w:numId w:val="35"/>
              </w:numPr>
              <w:jc w:val="both"/>
              <w:rPr>
                <w:sz w:val="18"/>
              </w:rPr>
            </w:pPr>
            <w:r w:rsidRPr="00395D1A">
              <w:rPr>
                <w:sz w:val="18"/>
              </w:rPr>
              <w:t xml:space="preserve">Будет обеспечено ведение документации по удалению отходов в качестве свидетельства надлежащего </w:t>
            </w:r>
            <w:r>
              <w:rPr>
                <w:sz w:val="18"/>
              </w:rPr>
              <w:t xml:space="preserve">соблюдения согласованной практики </w:t>
            </w:r>
            <w:r>
              <w:rPr>
                <w:sz w:val="18"/>
                <w:szCs w:val="18"/>
              </w:rPr>
              <w:t>обращения и утилизации отходов</w:t>
            </w:r>
          </w:p>
          <w:p w:rsidR="00EC5D66" w:rsidRPr="00395D1A" w:rsidRDefault="00EC5D66" w:rsidP="00EC5D66">
            <w:pPr>
              <w:numPr>
                <w:ilvl w:val="0"/>
                <w:numId w:val="35"/>
              </w:numPr>
              <w:jc w:val="both"/>
              <w:rPr>
                <w:sz w:val="18"/>
              </w:rPr>
            </w:pPr>
            <w:r w:rsidRPr="00395D1A">
              <w:rPr>
                <w:sz w:val="18"/>
              </w:rPr>
              <w:t xml:space="preserve">По мере возможности, </w:t>
            </w:r>
            <w:r>
              <w:rPr>
                <w:sz w:val="18"/>
              </w:rPr>
              <w:t>П</w:t>
            </w:r>
            <w:r w:rsidRPr="00395D1A">
              <w:rPr>
                <w:sz w:val="18"/>
              </w:rPr>
              <w:t>одрядчик</w:t>
            </w:r>
            <w:r>
              <w:rPr>
                <w:sz w:val="18"/>
              </w:rPr>
              <w:t>/Получатель гранта</w:t>
            </w:r>
            <w:r w:rsidRPr="00395D1A">
              <w:rPr>
                <w:sz w:val="18"/>
              </w:rPr>
              <w:t xml:space="preserve"> обеспечит утилизацию и переработку соответствующих и подходящих материалов (за исключением асбеста).</w:t>
            </w:r>
          </w:p>
          <w:p w:rsidR="00EC5D66" w:rsidRPr="00395D1A" w:rsidRDefault="00EC5D66" w:rsidP="009A2BF0">
            <w:pPr>
              <w:jc w:val="both"/>
              <w:rPr>
                <w:sz w:val="18"/>
              </w:rPr>
            </w:pPr>
          </w:p>
        </w:tc>
      </w:tr>
      <w:tr w:rsidR="00EC5D66" w:rsidRPr="003C56A1" w:rsidTr="009A2BF0">
        <w:trPr>
          <w:trHeight w:val="520"/>
        </w:trPr>
        <w:tc>
          <w:tcPr>
            <w:tcW w:w="2479" w:type="dxa"/>
            <w:gridSpan w:val="2"/>
            <w:tcBorders>
              <w:top w:val="single" w:sz="4" w:space="0" w:color="auto"/>
              <w:left w:val="single" w:sz="4" w:space="0" w:color="auto"/>
            </w:tcBorders>
            <w:shd w:val="clear" w:color="auto" w:fill="E6E6E6"/>
            <w:vAlign w:val="center"/>
          </w:tcPr>
          <w:p w:rsidR="00EC5D66" w:rsidRPr="00395D1A" w:rsidRDefault="00EC5D66" w:rsidP="009A2BF0">
            <w:pPr>
              <w:rPr>
                <w:b/>
                <w:sz w:val="18"/>
              </w:rPr>
            </w:pPr>
            <w:r w:rsidRPr="00395D1A">
              <w:rPr>
                <w:b/>
                <w:sz w:val="18"/>
              </w:rPr>
              <w:t>ОПИСАНИЕ</w:t>
            </w:r>
          </w:p>
        </w:tc>
        <w:tc>
          <w:tcPr>
            <w:tcW w:w="2270" w:type="dxa"/>
            <w:tcBorders>
              <w:top w:val="single" w:sz="4" w:space="0" w:color="auto"/>
              <w:left w:val="single" w:sz="4" w:space="0" w:color="auto"/>
            </w:tcBorders>
            <w:shd w:val="clear" w:color="auto" w:fill="E6E6E6"/>
            <w:vAlign w:val="center"/>
          </w:tcPr>
          <w:p w:rsidR="00EC5D66" w:rsidRPr="00395D1A" w:rsidRDefault="00EC5D66" w:rsidP="009A2BF0">
            <w:pPr>
              <w:rPr>
                <w:b/>
                <w:sz w:val="18"/>
              </w:rPr>
            </w:pPr>
            <w:r w:rsidRPr="00395D1A">
              <w:rPr>
                <w:b/>
                <w:sz w:val="18"/>
              </w:rPr>
              <w:t>ПАРАМЕТР</w:t>
            </w:r>
          </w:p>
        </w:tc>
        <w:tc>
          <w:tcPr>
            <w:tcW w:w="8546" w:type="dxa"/>
            <w:gridSpan w:val="3"/>
            <w:tcBorders>
              <w:top w:val="single" w:sz="4" w:space="0" w:color="auto"/>
              <w:left w:val="single" w:sz="4" w:space="0" w:color="auto"/>
            </w:tcBorders>
            <w:shd w:val="clear" w:color="auto" w:fill="E6E6E6"/>
            <w:vAlign w:val="center"/>
          </w:tcPr>
          <w:p w:rsidR="00EC5D66" w:rsidRPr="00395D1A" w:rsidRDefault="00EC5D66" w:rsidP="009A2BF0">
            <w:pPr>
              <w:rPr>
                <w:b/>
                <w:sz w:val="18"/>
              </w:rPr>
            </w:pPr>
            <w:r w:rsidRPr="00395D1A">
              <w:rPr>
                <w:b/>
                <w:sz w:val="18"/>
              </w:rPr>
              <w:t>КОНТРОЛЬНАЯ ТАБЛИЦА МЕР ПО УМЕНЬШЕНИЮ ВОЗДЕЙСТВИЯ</w:t>
            </w:r>
          </w:p>
        </w:tc>
      </w:tr>
      <w:tr w:rsidR="00EC5D66" w:rsidRPr="00EC4925" w:rsidTr="009A2BF0">
        <w:trPr>
          <w:trHeight w:val="520"/>
        </w:trPr>
        <w:tc>
          <w:tcPr>
            <w:tcW w:w="2479" w:type="dxa"/>
            <w:gridSpan w:val="2"/>
            <w:tcBorders>
              <w:top w:val="dotted" w:sz="4" w:space="0" w:color="auto"/>
              <w:left w:val="single" w:sz="4" w:space="0" w:color="auto"/>
            </w:tcBorders>
          </w:tcPr>
          <w:p w:rsidR="00EC5D66" w:rsidRPr="00395D1A" w:rsidRDefault="00EC5D66" w:rsidP="009A2BF0">
            <w:pPr>
              <w:rPr>
                <w:sz w:val="18"/>
              </w:rPr>
            </w:pPr>
            <w:r w:rsidRPr="00395D1A">
              <w:rPr>
                <w:b/>
                <w:sz w:val="18"/>
              </w:rPr>
              <w:t>C</w:t>
            </w:r>
            <w:r w:rsidRPr="00395D1A">
              <w:rPr>
                <w:sz w:val="18"/>
              </w:rPr>
              <w:t>. Собственная система очистки сточных вод</w:t>
            </w:r>
          </w:p>
        </w:tc>
        <w:tc>
          <w:tcPr>
            <w:tcW w:w="2270" w:type="dxa"/>
            <w:tcBorders>
              <w:top w:val="dotted" w:sz="4" w:space="0" w:color="auto"/>
            </w:tcBorders>
            <w:shd w:val="clear" w:color="auto" w:fill="auto"/>
          </w:tcPr>
          <w:p w:rsidR="00EC5D66" w:rsidRPr="00395D1A" w:rsidRDefault="00EC5D66" w:rsidP="009A2BF0">
            <w:pPr>
              <w:jc w:val="center"/>
              <w:rPr>
                <w:sz w:val="18"/>
              </w:rPr>
            </w:pPr>
            <w:r w:rsidRPr="00395D1A">
              <w:rPr>
                <w:sz w:val="18"/>
              </w:rPr>
              <w:t>Качество воды</w:t>
            </w:r>
          </w:p>
        </w:tc>
        <w:tc>
          <w:tcPr>
            <w:tcW w:w="8546" w:type="dxa"/>
            <w:gridSpan w:val="3"/>
            <w:tcBorders>
              <w:top w:val="single" w:sz="4" w:space="0" w:color="auto"/>
            </w:tcBorders>
            <w:shd w:val="clear" w:color="auto" w:fill="auto"/>
          </w:tcPr>
          <w:p w:rsidR="00EC5D66" w:rsidRPr="001C3756" w:rsidRDefault="00EC5D66" w:rsidP="00EC5D66">
            <w:pPr>
              <w:numPr>
                <w:ilvl w:val="0"/>
                <w:numId w:val="36"/>
              </w:numPr>
              <w:ind w:left="0" w:firstLine="6"/>
              <w:jc w:val="both"/>
              <w:rPr>
                <w:sz w:val="18"/>
              </w:rPr>
            </w:pPr>
            <w:r w:rsidRPr="001C3756">
              <w:rPr>
                <w:sz w:val="18"/>
              </w:rPr>
              <w:t>Способ обращения с отходами и сточными водами строительных объектов (при проведении строительных или ремонтных работ) должен быть утвержден местными органами управления.</w:t>
            </w:r>
          </w:p>
          <w:p w:rsidR="00EC5D66" w:rsidRPr="001C3756" w:rsidRDefault="00EC5D66" w:rsidP="00EC5D66">
            <w:pPr>
              <w:numPr>
                <w:ilvl w:val="0"/>
                <w:numId w:val="36"/>
              </w:numPr>
              <w:ind w:left="0" w:firstLine="6"/>
              <w:jc w:val="both"/>
              <w:rPr>
                <w:sz w:val="18"/>
              </w:rPr>
            </w:pPr>
            <w:r w:rsidRPr="001C3756">
              <w:rPr>
                <w:sz w:val="18"/>
              </w:rPr>
              <w:t>До сбросов в водные объекты стоки из водоочистных систем должны проходить очистку с целью соблюдения минимальных критериев качества, предусмотренных в национальных нормативно-правовых актах по качеству стоков и очистке сточных вод.</w:t>
            </w:r>
          </w:p>
          <w:p w:rsidR="00EC5D66" w:rsidRPr="001C3756" w:rsidRDefault="00EC5D66" w:rsidP="00EC5D66">
            <w:pPr>
              <w:numPr>
                <w:ilvl w:val="0"/>
                <w:numId w:val="36"/>
              </w:numPr>
              <w:ind w:left="0" w:firstLine="6"/>
              <w:jc w:val="both"/>
              <w:rPr>
                <w:sz w:val="18"/>
              </w:rPr>
            </w:pPr>
            <w:r w:rsidRPr="001C3756">
              <w:rPr>
                <w:sz w:val="18"/>
              </w:rPr>
              <w:t>Будет проводиться мониторинг новых водоочистных систем (до/ после).</w:t>
            </w:r>
          </w:p>
          <w:p w:rsidR="00EC5D66" w:rsidRPr="001C3756" w:rsidRDefault="00EC5D66" w:rsidP="00EC5D66">
            <w:pPr>
              <w:numPr>
                <w:ilvl w:val="0"/>
                <w:numId w:val="36"/>
              </w:numPr>
              <w:ind w:left="0" w:firstLine="6"/>
              <w:jc w:val="both"/>
              <w:rPr>
                <w:sz w:val="18"/>
              </w:rPr>
            </w:pPr>
            <w:r w:rsidRPr="001C3756">
              <w:rPr>
                <w:sz w:val="18"/>
              </w:rPr>
              <w:t xml:space="preserve">Мойка строительной техники и оборудования  будет проводиться только в указанных местах, где стоки не будут загрязнять естественные поверхностные воды. </w:t>
            </w:r>
          </w:p>
        </w:tc>
      </w:tr>
      <w:tr w:rsidR="00EC5D66" w:rsidRPr="00EC5D66" w:rsidTr="009A2BF0">
        <w:tc>
          <w:tcPr>
            <w:tcW w:w="2479" w:type="dxa"/>
            <w:gridSpan w:val="2"/>
            <w:tcBorders>
              <w:top w:val="single" w:sz="4" w:space="0" w:color="auto"/>
              <w:left w:val="single" w:sz="4" w:space="0" w:color="auto"/>
              <w:bottom w:val="single" w:sz="4" w:space="0" w:color="auto"/>
              <w:right w:val="single" w:sz="4" w:space="0" w:color="auto"/>
            </w:tcBorders>
          </w:tcPr>
          <w:p w:rsidR="00EC5D66" w:rsidRPr="00395D1A" w:rsidRDefault="00EC5D66" w:rsidP="009A2BF0">
            <w:pPr>
              <w:rPr>
                <w:sz w:val="18"/>
              </w:rPr>
            </w:pPr>
            <w:r w:rsidRPr="00395D1A">
              <w:rPr>
                <w:b/>
                <w:sz w:val="18"/>
              </w:rPr>
              <w:t>D</w:t>
            </w:r>
            <w:r w:rsidRPr="00395D1A">
              <w:rPr>
                <w:sz w:val="18"/>
              </w:rPr>
              <w:t>. Исторические здания</w:t>
            </w:r>
          </w:p>
        </w:tc>
        <w:tc>
          <w:tcPr>
            <w:tcW w:w="2270" w:type="dxa"/>
            <w:tcBorders>
              <w:top w:val="single" w:sz="4" w:space="0" w:color="auto"/>
              <w:left w:val="single" w:sz="4" w:space="0" w:color="auto"/>
              <w:bottom w:val="single" w:sz="4" w:space="0" w:color="auto"/>
            </w:tcBorders>
            <w:shd w:val="clear" w:color="auto" w:fill="auto"/>
          </w:tcPr>
          <w:p w:rsidR="00EC5D66" w:rsidRPr="00395D1A" w:rsidRDefault="00EC5D66" w:rsidP="009A2BF0">
            <w:pPr>
              <w:jc w:val="center"/>
              <w:rPr>
                <w:sz w:val="18"/>
              </w:rPr>
            </w:pPr>
            <w:r w:rsidRPr="00395D1A">
              <w:rPr>
                <w:sz w:val="18"/>
              </w:rPr>
              <w:t>Культурное наследие</w:t>
            </w:r>
          </w:p>
        </w:tc>
        <w:tc>
          <w:tcPr>
            <w:tcW w:w="8546" w:type="dxa"/>
            <w:gridSpan w:val="3"/>
            <w:tcBorders>
              <w:top w:val="dotted" w:sz="4" w:space="0" w:color="auto"/>
              <w:bottom w:val="single" w:sz="4" w:space="0" w:color="auto"/>
            </w:tcBorders>
            <w:shd w:val="clear" w:color="auto" w:fill="auto"/>
          </w:tcPr>
          <w:p w:rsidR="00EC5D66" w:rsidRPr="006352FC" w:rsidRDefault="00EC5D66" w:rsidP="00EC5D66">
            <w:pPr>
              <w:numPr>
                <w:ilvl w:val="0"/>
                <w:numId w:val="36"/>
              </w:numPr>
              <w:ind w:left="0" w:firstLine="6"/>
              <w:jc w:val="both"/>
              <w:rPr>
                <w:sz w:val="18"/>
              </w:rPr>
            </w:pPr>
            <w:r w:rsidRPr="00395D1A">
              <w:rPr>
                <w:sz w:val="18"/>
              </w:rPr>
              <w:t xml:space="preserve">Если здание относится к исторической застройке, расположено в непосредственной близости от такой застройки или расположено в историческом районе, следует уведомить местные власти и пройти процедуру согласования/получить разрешение и проводить все строительные работы в соответствии с местным и </w:t>
            </w:r>
            <w:r>
              <w:rPr>
                <w:sz w:val="18"/>
              </w:rPr>
              <w:t>республиканским</w:t>
            </w:r>
            <w:r w:rsidRPr="00395D1A">
              <w:rPr>
                <w:sz w:val="18"/>
              </w:rPr>
              <w:t xml:space="preserve"> законодательством</w:t>
            </w:r>
            <w:r>
              <w:rPr>
                <w:sz w:val="18"/>
              </w:rPr>
              <w:t>, касающегося проведения все видов строительной деятельности</w:t>
            </w:r>
            <w:r w:rsidRPr="006352FC">
              <w:rPr>
                <w:sz w:val="18"/>
                <w:szCs w:val="18"/>
              </w:rPr>
              <w:t>.</w:t>
            </w:r>
          </w:p>
          <w:p w:rsidR="00EC5D66" w:rsidRPr="00EC5D66" w:rsidRDefault="00EC5D66" w:rsidP="00EC5D66">
            <w:pPr>
              <w:numPr>
                <w:ilvl w:val="0"/>
                <w:numId w:val="36"/>
              </w:numPr>
              <w:ind w:left="0" w:firstLine="6"/>
              <w:jc w:val="both"/>
              <w:rPr>
                <w:sz w:val="18"/>
              </w:rPr>
            </w:pPr>
            <w:r w:rsidRPr="00395D1A">
              <w:rPr>
                <w:sz w:val="18"/>
              </w:rPr>
              <w:t xml:space="preserve">Обеспечить подготовку соответствующих инструкций на случай  обнаружения  исторических предметов </w:t>
            </w:r>
            <w:r>
              <w:rPr>
                <w:sz w:val="18"/>
              </w:rPr>
              <w:t xml:space="preserve">или других возможных «случайных находок» </w:t>
            </w:r>
            <w:r w:rsidRPr="00395D1A">
              <w:rPr>
                <w:sz w:val="18"/>
              </w:rPr>
              <w:t xml:space="preserve">при рытье котлованов или проведении строительных работ, </w:t>
            </w:r>
            <w:r>
              <w:rPr>
                <w:sz w:val="18"/>
              </w:rPr>
              <w:t xml:space="preserve">данные факты необходимо отметить и зарегистрировать, </w:t>
            </w:r>
            <w:r w:rsidRPr="00395D1A">
              <w:rPr>
                <w:sz w:val="18"/>
              </w:rPr>
              <w:t>уведомить должностных лиц и приостановить или изменить характер работ при таких находках.</w:t>
            </w:r>
            <w:r>
              <w:rPr>
                <w:sz w:val="18"/>
              </w:rPr>
              <w:t xml:space="preserve"> </w:t>
            </w:r>
          </w:p>
        </w:tc>
      </w:tr>
      <w:tr w:rsidR="00EC5D66" w:rsidRPr="00D3278A" w:rsidTr="009A2BF0">
        <w:tc>
          <w:tcPr>
            <w:tcW w:w="2479" w:type="dxa"/>
            <w:gridSpan w:val="2"/>
            <w:tcBorders>
              <w:top w:val="single" w:sz="4" w:space="0" w:color="auto"/>
              <w:left w:val="single" w:sz="4" w:space="0" w:color="auto"/>
              <w:bottom w:val="single" w:sz="4" w:space="0" w:color="auto"/>
            </w:tcBorders>
          </w:tcPr>
          <w:p w:rsidR="00EC5D66" w:rsidRPr="00395D1A" w:rsidRDefault="00EC5D66" w:rsidP="009A2BF0">
            <w:pPr>
              <w:rPr>
                <w:sz w:val="18"/>
              </w:rPr>
            </w:pPr>
            <w:r w:rsidRPr="00395D1A">
              <w:rPr>
                <w:b/>
                <w:sz w:val="18"/>
              </w:rPr>
              <w:t>E</w:t>
            </w:r>
            <w:r w:rsidRPr="00395D1A">
              <w:rPr>
                <w:sz w:val="18"/>
              </w:rPr>
              <w:t xml:space="preserve">. </w:t>
            </w:r>
            <w:r>
              <w:rPr>
                <w:sz w:val="18"/>
              </w:rPr>
              <w:t>Отчуждение</w:t>
            </w:r>
            <w:r w:rsidRPr="00395D1A">
              <w:rPr>
                <w:sz w:val="18"/>
              </w:rPr>
              <w:t xml:space="preserve"> земельных участков</w:t>
            </w:r>
          </w:p>
        </w:tc>
        <w:tc>
          <w:tcPr>
            <w:tcW w:w="2270" w:type="dxa"/>
            <w:tcBorders>
              <w:top w:val="single" w:sz="4" w:space="0" w:color="auto"/>
              <w:bottom w:val="single" w:sz="4" w:space="0" w:color="auto"/>
            </w:tcBorders>
            <w:shd w:val="clear" w:color="auto" w:fill="auto"/>
          </w:tcPr>
          <w:p w:rsidR="00EC5D66" w:rsidRPr="00395D1A" w:rsidRDefault="00EC5D66" w:rsidP="009A2BF0">
            <w:pPr>
              <w:jc w:val="center"/>
              <w:rPr>
                <w:sz w:val="18"/>
              </w:rPr>
            </w:pPr>
            <w:r w:rsidRPr="00395D1A">
              <w:rPr>
                <w:sz w:val="18"/>
              </w:rPr>
              <w:t xml:space="preserve">План/механизмы </w:t>
            </w:r>
            <w:r>
              <w:rPr>
                <w:sz w:val="18"/>
              </w:rPr>
              <w:t>отчуждения</w:t>
            </w:r>
            <w:r w:rsidRPr="00395D1A">
              <w:rPr>
                <w:sz w:val="18"/>
              </w:rPr>
              <w:t xml:space="preserve"> земельных участков</w:t>
            </w:r>
          </w:p>
        </w:tc>
        <w:tc>
          <w:tcPr>
            <w:tcW w:w="8546" w:type="dxa"/>
            <w:gridSpan w:val="3"/>
            <w:tcBorders>
              <w:top w:val="single" w:sz="4" w:space="0" w:color="auto"/>
              <w:bottom w:val="single" w:sz="4" w:space="0" w:color="auto"/>
            </w:tcBorders>
            <w:shd w:val="clear" w:color="auto" w:fill="auto"/>
          </w:tcPr>
          <w:p w:rsidR="00EC5D66" w:rsidRPr="00C667A8" w:rsidRDefault="00EC5D66" w:rsidP="00EC5D66">
            <w:pPr>
              <w:numPr>
                <w:ilvl w:val="0"/>
                <w:numId w:val="37"/>
              </w:numPr>
              <w:jc w:val="both"/>
              <w:rPr>
                <w:sz w:val="18"/>
              </w:rPr>
            </w:pPr>
            <w:r w:rsidRPr="00395D1A">
              <w:rPr>
                <w:sz w:val="18"/>
              </w:rPr>
              <w:t xml:space="preserve">Если </w:t>
            </w:r>
            <w:r>
              <w:rPr>
                <w:sz w:val="18"/>
              </w:rPr>
              <w:t>отчуждение</w:t>
            </w:r>
            <w:r w:rsidRPr="00395D1A">
              <w:rPr>
                <w:sz w:val="18"/>
              </w:rPr>
              <w:t xml:space="preserve"> земельных участков не планировалось</w:t>
            </w:r>
            <w:r>
              <w:rPr>
                <w:sz w:val="18"/>
              </w:rPr>
              <w:t>,</w:t>
            </w:r>
            <w:r w:rsidRPr="00395D1A">
              <w:rPr>
                <w:sz w:val="18"/>
              </w:rPr>
              <w:t xml:space="preserve"> и возникла такая потребность, или же если не предполагалась утрата доходов или возможность их получения законными или незаконными пользователями земельных участков, следует </w:t>
            </w:r>
            <w:r>
              <w:rPr>
                <w:sz w:val="18"/>
              </w:rPr>
              <w:t xml:space="preserve">незамедлительно </w:t>
            </w:r>
            <w:r w:rsidRPr="00395D1A">
              <w:rPr>
                <w:sz w:val="18"/>
              </w:rPr>
              <w:t xml:space="preserve">проконсультироваться с </w:t>
            </w:r>
            <w:r>
              <w:rPr>
                <w:sz w:val="18"/>
              </w:rPr>
              <w:t>Р</w:t>
            </w:r>
            <w:r w:rsidRPr="00395D1A">
              <w:rPr>
                <w:sz w:val="18"/>
              </w:rPr>
              <w:t xml:space="preserve">уководителем </w:t>
            </w:r>
            <w:r>
              <w:rPr>
                <w:sz w:val="18"/>
              </w:rPr>
              <w:t>миссии Всемирного банка</w:t>
            </w:r>
            <w:r w:rsidRPr="00395D1A">
              <w:rPr>
                <w:sz w:val="18"/>
              </w:rPr>
              <w:t>.</w:t>
            </w:r>
            <w:r w:rsidRPr="009372D3">
              <w:rPr>
                <w:sz w:val="18"/>
              </w:rPr>
              <w:t xml:space="preserve"> </w:t>
            </w:r>
          </w:p>
          <w:p w:rsidR="00EC5D66" w:rsidRPr="00395D1A" w:rsidRDefault="00EC5D66" w:rsidP="00EC5D66">
            <w:pPr>
              <w:numPr>
                <w:ilvl w:val="0"/>
                <w:numId w:val="37"/>
              </w:numPr>
              <w:jc w:val="both"/>
              <w:rPr>
                <w:sz w:val="18"/>
              </w:rPr>
            </w:pPr>
            <w:r w:rsidRPr="00395D1A">
              <w:rPr>
                <w:sz w:val="18"/>
              </w:rPr>
              <w:lastRenderedPageBreak/>
              <w:t xml:space="preserve">Будут реализованы утвержденные План/механизмы по </w:t>
            </w:r>
            <w:r>
              <w:rPr>
                <w:sz w:val="18"/>
              </w:rPr>
              <w:t>отчуждению</w:t>
            </w:r>
            <w:r w:rsidRPr="00395D1A">
              <w:rPr>
                <w:sz w:val="18"/>
              </w:rPr>
              <w:t xml:space="preserve"> земельных участков (если это требуется для проекта).</w:t>
            </w:r>
            <w:r>
              <w:rPr>
                <w:sz w:val="18"/>
              </w:rPr>
              <w:t xml:space="preserve"> </w:t>
            </w:r>
          </w:p>
        </w:tc>
      </w:tr>
      <w:tr w:rsidR="00EC5D66" w:rsidRPr="00846850" w:rsidTr="009A2BF0">
        <w:tc>
          <w:tcPr>
            <w:tcW w:w="2479" w:type="dxa"/>
            <w:gridSpan w:val="2"/>
            <w:vMerge w:val="restart"/>
            <w:tcBorders>
              <w:top w:val="single" w:sz="4" w:space="0" w:color="auto"/>
              <w:left w:val="single" w:sz="4" w:space="0" w:color="auto"/>
            </w:tcBorders>
          </w:tcPr>
          <w:p w:rsidR="00EC5D66" w:rsidRPr="00395D1A" w:rsidRDefault="00EC5D66" w:rsidP="009A2BF0">
            <w:pPr>
              <w:rPr>
                <w:sz w:val="18"/>
              </w:rPr>
            </w:pPr>
            <w:r w:rsidRPr="00395D1A">
              <w:rPr>
                <w:b/>
                <w:sz w:val="18"/>
              </w:rPr>
              <w:lastRenderedPageBreak/>
              <w:t>F</w:t>
            </w:r>
            <w:r w:rsidRPr="00395D1A">
              <w:rPr>
                <w:sz w:val="18"/>
              </w:rPr>
              <w:t>. Токсичные материалы</w:t>
            </w:r>
          </w:p>
        </w:tc>
        <w:tc>
          <w:tcPr>
            <w:tcW w:w="2270" w:type="dxa"/>
            <w:tcBorders>
              <w:top w:val="single" w:sz="4" w:space="0" w:color="auto"/>
              <w:bottom w:val="dotted" w:sz="4" w:space="0" w:color="auto"/>
            </w:tcBorders>
            <w:shd w:val="clear" w:color="auto" w:fill="auto"/>
          </w:tcPr>
          <w:p w:rsidR="00EC5D66" w:rsidRPr="00395D1A" w:rsidRDefault="00EC5D66" w:rsidP="009A2BF0">
            <w:pPr>
              <w:jc w:val="center"/>
              <w:rPr>
                <w:sz w:val="18"/>
              </w:rPr>
            </w:pPr>
            <w:r w:rsidRPr="00395D1A">
              <w:rPr>
                <w:sz w:val="18"/>
              </w:rPr>
              <w:t>Обращение с асбестом</w:t>
            </w:r>
          </w:p>
        </w:tc>
        <w:tc>
          <w:tcPr>
            <w:tcW w:w="8546" w:type="dxa"/>
            <w:gridSpan w:val="3"/>
            <w:tcBorders>
              <w:top w:val="single" w:sz="4" w:space="0" w:color="auto"/>
              <w:bottom w:val="dotted" w:sz="4" w:space="0" w:color="auto"/>
            </w:tcBorders>
            <w:shd w:val="clear" w:color="auto" w:fill="auto"/>
          </w:tcPr>
          <w:p w:rsidR="00EC5D66" w:rsidRPr="00395D1A" w:rsidRDefault="00EC5D66" w:rsidP="00EC5D66">
            <w:pPr>
              <w:numPr>
                <w:ilvl w:val="0"/>
                <w:numId w:val="38"/>
              </w:numPr>
              <w:jc w:val="both"/>
              <w:rPr>
                <w:sz w:val="18"/>
              </w:rPr>
            </w:pPr>
            <w:r w:rsidRPr="00395D1A">
              <w:rPr>
                <w:sz w:val="18"/>
              </w:rPr>
              <w:t xml:space="preserve">Если асбест размещен на проектном </w:t>
            </w:r>
            <w:r>
              <w:rPr>
                <w:sz w:val="18"/>
              </w:rPr>
              <w:t>объекте</w:t>
            </w:r>
            <w:r w:rsidRPr="00395D1A">
              <w:rPr>
                <w:sz w:val="18"/>
              </w:rPr>
              <w:t>, следует четко промаркировать его как опасный материал.</w:t>
            </w:r>
          </w:p>
          <w:p w:rsidR="00EC5D66" w:rsidRPr="00395D1A" w:rsidRDefault="00EC5D66" w:rsidP="00EC5D66">
            <w:pPr>
              <w:numPr>
                <w:ilvl w:val="0"/>
                <w:numId w:val="38"/>
              </w:numPr>
              <w:jc w:val="both"/>
              <w:rPr>
                <w:sz w:val="18"/>
              </w:rPr>
            </w:pPr>
            <w:r w:rsidRPr="00395D1A">
              <w:rPr>
                <w:sz w:val="18"/>
              </w:rPr>
              <w:t xml:space="preserve">По мере возможности, следует обеспечить надлежащее и герметичное хранение асбеста с целью минимизации </w:t>
            </w:r>
            <w:r>
              <w:rPr>
                <w:sz w:val="18"/>
              </w:rPr>
              <w:t xml:space="preserve">его </w:t>
            </w:r>
            <w:r w:rsidRPr="00395D1A">
              <w:rPr>
                <w:sz w:val="18"/>
              </w:rPr>
              <w:t>воздействия.</w:t>
            </w:r>
          </w:p>
          <w:p w:rsidR="00EC5D66" w:rsidRPr="00EC5D66" w:rsidRDefault="00EC5D66" w:rsidP="00EC5D66">
            <w:pPr>
              <w:numPr>
                <w:ilvl w:val="0"/>
                <w:numId w:val="38"/>
              </w:numPr>
              <w:jc w:val="both"/>
              <w:rPr>
                <w:sz w:val="18"/>
              </w:rPr>
            </w:pPr>
            <w:r w:rsidRPr="00395D1A">
              <w:rPr>
                <w:sz w:val="18"/>
              </w:rPr>
              <w:t xml:space="preserve">До </w:t>
            </w:r>
            <w:r>
              <w:rPr>
                <w:sz w:val="18"/>
              </w:rPr>
              <w:t>его удаления</w:t>
            </w:r>
            <w:r w:rsidRPr="00395D1A">
              <w:rPr>
                <w:sz w:val="18"/>
              </w:rPr>
              <w:t xml:space="preserve"> (если таковая необходима) асбест будет обрабатываться смачивающим веществом с целью минимизации  образования асбестовой пыли.</w:t>
            </w:r>
            <w:r>
              <w:rPr>
                <w:sz w:val="18"/>
              </w:rPr>
              <w:t xml:space="preserve"> </w:t>
            </w:r>
          </w:p>
          <w:p w:rsidR="00EC5D66" w:rsidRPr="00395D1A" w:rsidRDefault="00EC5D66" w:rsidP="00EC5D66">
            <w:pPr>
              <w:numPr>
                <w:ilvl w:val="0"/>
                <w:numId w:val="38"/>
              </w:numPr>
              <w:jc w:val="both"/>
              <w:rPr>
                <w:sz w:val="18"/>
              </w:rPr>
            </w:pPr>
            <w:r w:rsidRPr="00395D1A">
              <w:rPr>
                <w:sz w:val="18"/>
              </w:rPr>
              <w:t>Обращение с асбестом и его удаление будут осуществлять квалифицированные и опытные специалисты.</w:t>
            </w:r>
          </w:p>
          <w:p w:rsidR="00EC5D66" w:rsidRPr="00E134F1" w:rsidRDefault="00EC5D66" w:rsidP="00EC5D66">
            <w:pPr>
              <w:numPr>
                <w:ilvl w:val="0"/>
                <w:numId w:val="38"/>
              </w:numPr>
              <w:jc w:val="both"/>
              <w:rPr>
                <w:sz w:val="18"/>
              </w:rPr>
            </w:pPr>
            <w:r w:rsidRPr="00395D1A">
              <w:rPr>
                <w:sz w:val="18"/>
              </w:rPr>
              <w:t xml:space="preserve">Если асбестовый материал предназначен для временного хранения, отходы должны </w:t>
            </w:r>
            <w:r>
              <w:rPr>
                <w:sz w:val="18"/>
              </w:rPr>
              <w:t xml:space="preserve">безопасно </w:t>
            </w:r>
            <w:r w:rsidRPr="00395D1A">
              <w:rPr>
                <w:sz w:val="18"/>
              </w:rPr>
              <w:t xml:space="preserve">помещаться внутрь  закрытых контейнеров </w:t>
            </w:r>
            <w:r>
              <w:rPr>
                <w:sz w:val="18"/>
              </w:rPr>
              <w:t>и помечаться</w:t>
            </w:r>
            <w:r w:rsidRPr="00395D1A">
              <w:rPr>
                <w:sz w:val="18"/>
              </w:rPr>
              <w:t xml:space="preserve"> соответствующей маркировкой.</w:t>
            </w:r>
            <w:r>
              <w:rPr>
                <w:sz w:val="18"/>
              </w:rPr>
              <w:t xml:space="preserve"> Будут предприниматься меры безопасности по предотвращению его несанкционированного </w:t>
            </w:r>
            <w:r>
              <w:rPr>
                <w:sz w:val="18"/>
                <w:szCs w:val="18"/>
              </w:rPr>
              <w:t>вывоза с объекта</w:t>
            </w:r>
            <w:r w:rsidRPr="00E134F1">
              <w:rPr>
                <w:sz w:val="18"/>
                <w:szCs w:val="18"/>
              </w:rPr>
              <w:t>.</w:t>
            </w:r>
          </w:p>
          <w:p w:rsidR="00EC5D66" w:rsidRPr="00395D1A" w:rsidRDefault="00EC5D66" w:rsidP="00EC5D66">
            <w:pPr>
              <w:numPr>
                <w:ilvl w:val="0"/>
                <w:numId w:val="38"/>
              </w:numPr>
              <w:jc w:val="both"/>
              <w:rPr>
                <w:sz w:val="18"/>
              </w:rPr>
            </w:pPr>
            <w:r w:rsidRPr="00395D1A">
              <w:rPr>
                <w:sz w:val="18"/>
              </w:rPr>
              <w:t>После выемки асбест не должен повторно использоваться.</w:t>
            </w:r>
          </w:p>
        </w:tc>
      </w:tr>
      <w:tr w:rsidR="00EC5D66" w:rsidRPr="00EC5D66" w:rsidTr="009A2BF0">
        <w:tc>
          <w:tcPr>
            <w:tcW w:w="2479" w:type="dxa"/>
            <w:gridSpan w:val="2"/>
            <w:vMerge/>
            <w:tcBorders>
              <w:top w:val="dotted" w:sz="4" w:space="0" w:color="auto"/>
              <w:left w:val="single" w:sz="4" w:space="0" w:color="auto"/>
              <w:bottom w:val="single" w:sz="4" w:space="0" w:color="auto"/>
            </w:tcBorders>
          </w:tcPr>
          <w:p w:rsidR="00EC5D66" w:rsidRPr="00846850" w:rsidRDefault="00EC5D66" w:rsidP="009A2BF0">
            <w:pPr>
              <w:rPr>
                <w:b/>
                <w:sz w:val="18"/>
                <w:szCs w:val="18"/>
              </w:rPr>
            </w:pPr>
          </w:p>
        </w:tc>
        <w:tc>
          <w:tcPr>
            <w:tcW w:w="2270" w:type="dxa"/>
            <w:tcBorders>
              <w:top w:val="dotted" w:sz="4" w:space="0" w:color="auto"/>
              <w:bottom w:val="single" w:sz="4" w:space="0" w:color="auto"/>
            </w:tcBorders>
            <w:shd w:val="clear" w:color="auto" w:fill="auto"/>
          </w:tcPr>
          <w:p w:rsidR="00EC5D66" w:rsidRPr="00395D1A" w:rsidRDefault="00EC5D66" w:rsidP="009A2BF0">
            <w:pPr>
              <w:jc w:val="center"/>
              <w:rPr>
                <w:sz w:val="18"/>
              </w:rPr>
            </w:pPr>
            <w:r w:rsidRPr="00395D1A">
              <w:rPr>
                <w:sz w:val="18"/>
              </w:rPr>
              <w:t>Обращение с токсичными/ опасными отходами</w:t>
            </w:r>
          </w:p>
        </w:tc>
        <w:tc>
          <w:tcPr>
            <w:tcW w:w="8546" w:type="dxa"/>
            <w:gridSpan w:val="3"/>
            <w:tcBorders>
              <w:top w:val="dotted" w:sz="4" w:space="0" w:color="auto"/>
              <w:bottom w:val="single" w:sz="4" w:space="0" w:color="auto"/>
            </w:tcBorders>
            <w:shd w:val="clear" w:color="auto" w:fill="auto"/>
          </w:tcPr>
          <w:p w:rsidR="00EC5D66" w:rsidRPr="00F62768" w:rsidRDefault="00EC5D66" w:rsidP="00EC5D66">
            <w:pPr>
              <w:numPr>
                <w:ilvl w:val="0"/>
                <w:numId w:val="38"/>
              </w:numPr>
              <w:jc w:val="both"/>
              <w:rPr>
                <w:sz w:val="18"/>
              </w:rPr>
            </w:pPr>
            <w:r w:rsidRPr="00395D1A">
              <w:rPr>
                <w:sz w:val="18"/>
              </w:rPr>
              <w:t xml:space="preserve">Временное хранение всех  опасных или токсичных веществ на объекте будет осуществляться в </w:t>
            </w:r>
            <w:r>
              <w:rPr>
                <w:sz w:val="18"/>
              </w:rPr>
              <w:t>безопасных</w:t>
            </w:r>
            <w:r w:rsidRPr="00395D1A">
              <w:rPr>
                <w:sz w:val="18"/>
              </w:rPr>
              <w:t xml:space="preserve"> контейнерах</w:t>
            </w:r>
            <w:r>
              <w:rPr>
                <w:sz w:val="18"/>
              </w:rPr>
              <w:t>,</w:t>
            </w:r>
            <w:r w:rsidRPr="00395D1A">
              <w:rPr>
                <w:sz w:val="18"/>
              </w:rPr>
              <w:t xml:space="preserve"> </w:t>
            </w:r>
            <w:r>
              <w:rPr>
                <w:sz w:val="18"/>
              </w:rPr>
              <w:t xml:space="preserve">помеченных подробной </w:t>
            </w:r>
            <w:r w:rsidRPr="00395D1A">
              <w:rPr>
                <w:sz w:val="18"/>
              </w:rPr>
              <w:t>информацией о составе</w:t>
            </w:r>
            <w:r>
              <w:rPr>
                <w:sz w:val="18"/>
              </w:rPr>
              <w:t xml:space="preserve"> и</w:t>
            </w:r>
            <w:r w:rsidRPr="00395D1A">
              <w:rPr>
                <w:sz w:val="18"/>
              </w:rPr>
              <w:t xml:space="preserve"> свойствах </w:t>
            </w:r>
            <w:r>
              <w:rPr>
                <w:sz w:val="18"/>
              </w:rPr>
              <w:t>содержимого, а также будут даны инструкции по их безопасной утилизации</w:t>
            </w:r>
            <w:r w:rsidRPr="00F62768">
              <w:rPr>
                <w:sz w:val="18"/>
                <w:szCs w:val="18"/>
              </w:rPr>
              <w:t>.</w:t>
            </w:r>
          </w:p>
          <w:p w:rsidR="00EC5D66" w:rsidRPr="00EC5D66" w:rsidRDefault="00EC5D66" w:rsidP="00EC5D66">
            <w:pPr>
              <w:numPr>
                <w:ilvl w:val="0"/>
                <w:numId w:val="38"/>
              </w:numPr>
              <w:jc w:val="both"/>
              <w:rPr>
                <w:sz w:val="18"/>
              </w:rPr>
            </w:pPr>
            <w:r>
              <w:rPr>
                <w:sz w:val="18"/>
              </w:rPr>
              <w:t>Контейнеры, содержащие в себе о</w:t>
            </w:r>
            <w:r w:rsidRPr="00395D1A">
              <w:rPr>
                <w:sz w:val="18"/>
              </w:rPr>
              <w:t xml:space="preserve">пасные вещества должны </w:t>
            </w:r>
            <w:r>
              <w:rPr>
                <w:sz w:val="18"/>
              </w:rPr>
              <w:t xml:space="preserve">сами </w:t>
            </w:r>
            <w:r w:rsidRPr="00395D1A">
              <w:rPr>
                <w:sz w:val="18"/>
              </w:rPr>
              <w:t>помещаться в герметичные контейнеры во избежание утечек и выщелачивания.</w:t>
            </w:r>
            <w:r>
              <w:rPr>
                <w:sz w:val="18"/>
              </w:rPr>
              <w:t xml:space="preserve"> </w:t>
            </w:r>
          </w:p>
          <w:p w:rsidR="00EC5D66" w:rsidRPr="00395D1A" w:rsidRDefault="00EC5D66" w:rsidP="00EC5D66">
            <w:pPr>
              <w:numPr>
                <w:ilvl w:val="0"/>
                <w:numId w:val="38"/>
              </w:numPr>
              <w:jc w:val="both"/>
              <w:rPr>
                <w:sz w:val="18"/>
              </w:rPr>
            </w:pPr>
            <w:r w:rsidRPr="00395D1A">
              <w:rPr>
                <w:sz w:val="18"/>
              </w:rPr>
              <w:t>Транспортировка  отходов должна осуществляться имеющими лицензию перевозчиками; отходы должны  размещаться  на специальных полигонах.</w:t>
            </w:r>
          </w:p>
          <w:p w:rsidR="00EC5D66" w:rsidRPr="00395D1A" w:rsidRDefault="00EC5D66" w:rsidP="00EC5D66">
            <w:pPr>
              <w:numPr>
                <w:ilvl w:val="0"/>
                <w:numId w:val="38"/>
              </w:numPr>
              <w:jc w:val="both"/>
              <w:rPr>
                <w:sz w:val="18"/>
              </w:rPr>
            </w:pPr>
            <w:r w:rsidRPr="00395D1A">
              <w:rPr>
                <w:sz w:val="18"/>
              </w:rPr>
              <w:t>Краски, содержащие токсичные вещества, растворители или краски на основе свинца не должны использоваться.</w:t>
            </w:r>
          </w:p>
        </w:tc>
      </w:tr>
      <w:tr w:rsidR="00EC5D66" w:rsidRPr="00EC5D66" w:rsidTr="009A2BF0">
        <w:tc>
          <w:tcPr>
            <w:tcW w:w="2479" w:type="dxa"/>
            <w:gridSpan w:val="2"/>
            <w:tcBorders>
              <w:top w:val="single" w:sz="4" w:space="0" w:color="auto"/>
              <w:left w:val="single" w:sz="4" w:space="0" w:color="auto"/>
              <w:bottom w:val="single" w:sz="4" w:space="0" w:color="auto"/>
            </w:tcBorders>
          </w:tcPr>
          <w:p w:rsidR="00EC5D66" w:rsidRPr="00395D1A" w:rsidRDefault="00EC5D66" w:rsidP="009A2BF0">
            <w:pPr>
              <w:rPr>
                <w:sz w:val="18"/>
              </w:rPr>
            </w:pPr>
            <w:r w:rsidRPr="00395D1A">
              <w:rPr>
                <w:b/>
                <w:sz w:val="18"/>
              </w:rPr>
              <w:t>G</w:t>
            </w:r>
            <w:r w:rsidRPr="00395D1A">
              <w:rPr>
                <w:sz w:val="18"/>
              </w:rPr>
              <w:t>. Воздействие на лесные массивы</w:t>
            </w:r>
            <w:r>
              <w:rPr>
                <w:sz w:val="18"/>
              </w:rPr>
              <w:t>,</w:t>
            </w:r>
            <w:r w:rsidRPr="00395D1A">
              <w:rPr>
                <w:sz w:val="18"/>
              </w:rPr>
              <w:t xml:space="preserve"> </w:t>
            </w:r>
            <w:r>
              <w:rPr>
                <w:sz w:val="18"/>
              </w:rPr>
              <w:t>заболоченные территории и/или</w:t>
            </w:r>
            <w:r w:rsidRPr="00395D1A">
              <w:rPr>
                <w:sz w:val="18"/>
              </w:rPr>
              <w:t xml:space="preserve"> природоохранные территории</w:t>
            </w:r>
          </w:p>
        </w:tc>
        <w:tc>
          <w:tcPr>
            <w:tcW w:w="2270" w:type="dxa"/>
            <w:tcBorders>
              <w:top w:val="single" w:sz="4" w:space="0" w:color="auto"/>
              <w:bottom w:val="single" w:sz="4" w:space="0" w:color="auto"/>
            </w:tcBorders>
            <w:shd w:val="clear" w:color="auto" w:fill="auto"/>
          </w:tcPr>
          <w:p w:rsidR="00EC5D66" w:rsidRPr="00395D1A" w:rsidRDefault="00EC5D66" w:rsidP="009A2BF0">
            <w:pPr>
              <w:jc w:val="center"/>
              <w:rPr>
                <w:sz w:val="18"/>
              </w:rPr>
            </w:pPr>
            <w:r w:rsidRPr="00395D1A">
              <w:rPr>
                <w:sz w:val="18"/>
              </w:rPr>
              <w:t>Защита</w:t>
            </w:r>
          </w:p>
        </w:tc>
        <w:tc>
          <w:tcPr>
            <w:tcW w:w="8546" w:type="dxa"/>
            <w:gridSpan w:val="3"/>
            <w:tcBorders>
              <w:top w:val="single" w:sz="4" w:space="0" w:color="auto"/>
              <w:bottom w:val="single" w:sz="4" w:space="0" w:color="auto"/>
            </w:tcBorders>
            <w:shd w:val="clear" w:color="auto" w:fill="auto"/>
          </w:tcPr>
          <w:p w:rsidR="00EC5D66" w:rsidRPr="00395D1A" w:rsidRDefault="00EC5D66" w:rsidP="00EC5D66">
            <w:pPr>
              <w:numPr>
                <w:ilvl w:val="0"/>
                <w:numId w:val="38"/>
              </w:numPr>
              <w:jc w:val="both"/>
              <w:rPr>
                <w:sz w:val="18"/>
              </w:rPr>
            </w:pPr>
            <w:r w:rsidRPr="00395D1A">
              <w:rPr>
                <w:sz w:val="18"/>
              </w:rPr>
              <w:t xml:space="preserve">Все </w:t>
            </w:r>
            <w:r>
              <w:rPr>
                <w:sz w:val="18"/>
              </w:rPr>
              <w:t xml:space="preserve">признанные </w:t>
            </w:r>
            <w:r w:rsidRPr="00395D1A">
              <w:rPr>
                <w:sz w:val="18"/>
              </w:rPr>
              <w:t xml:space="preserve">объекты </w:t>
            </w:r>
            <w:r>
              <w:rPr>
                <w:sz w:val="18"/>
              </w:rPr>
              <w:t>естественного обитания</w:t>
            </w:r>
            <w:r w:rsidRPr="00395D1A">
              <w:rPr>
                <w:sz w:val="18"/>
              </w:rPr>
              <w:t xml:space="preserve"> и природоохранные территории</w:t>
            </w:r>
            <w:r>
              <w:rPr>
                <w:sz w:val="18"/>
              </w:rPr>
              <w:t>,</w:t>
            </w:r>
            <w:r w:rsidRPr="00395D1A">
              <w:rPr>
                <w:sz w:val="18"/>
              </w:rPr>
              <w:t xml:space="preserve"> </w:t>
            </w:r>
            <w:r>
              <w:rPr>
                <w:sz w:val="18"/>
              </w:rPr>
              <w:t xml:space="preserve">расположенные </w:t>
            </w:r>
            <w:r w:rsidRPr="00395D1A">
              <w:rPr>
                <w:sz w:val="18"/>
              </w:rPr>
              <w:t>в непосредственной близости от мест проведения работ</w:t>
            </w:r>
            <w:r>
              <w:rPr>
                <w:sz w:val="18"/>
              </w:rPr>
              <w:t>,</w:t>
            </w:r>
            <w:r w:rsidRPr="00395D1A">
              <w:rPr>
                <w:sz w:val="18"/>
              </w:rPr>
              <w:t xml:space="preserve"> не будут повреждены или задействованы; всем работникам будет строго запрещено заниматься охотой, заготовкой фуража, </w:t>
            </w:r>
            <w:r>
              <w:rPr>
                <w:sz w:val="18"/>
              </w:rPr>
              <w:t>вы</w:t>
            </w:r>
            <w:r w:rsidRPr="00395D1A">
              <w:rPr>
                <w:sz w:val="18"/>
              </w:rPr>
              <w:t>рубкой леса или другими видами деятельности, наносящими вред.</w:t>
            </w:r>
          </w:p>
          <w:p w:rsidR="00EC5D66" w:rsidRPr="00395D1A" w:rsidRDefault="00EC5D66" w:rsidP="00EC5D66">
            <w:pPr>
              <w:numPr>
                <w:ilvl w:val="0"/>
                <w:numId w:val="38"/>
              </w:numPr>
              <w:jc w:val="both"/>
              <w:rPr>
                <w:sz w:val="18"/>
              </w:rPr>
            </w:pPr>
            <w:r>
              <w:rPr>
                <w:sz w:val="18"/>
                <w:szCs w:val="18"/>
              </w:rPr>
              <w:t>Должно быть проведено обследование и учет</w:t>
            </w:r>
            <w:r w:rsidRPr="00CC5CD1">
              <w:rPr>
                <w:sz w:val="18"/>
                <w:szCs w:val="18"/>
              </w:rPr>
              <w:t xml:space="preserve"> </w:t>
            </w:r>
            <w:r>
              <w:rPr>
                <w:sz w:val="18"/>
                <w:szCs w:val="18"/>
              </w:rPr>
              <w:t>больших деревьев,</w:t>
            </w:r>
            <w:r w:rsidRPr="00CC5CD1">
              <w:rPr>
                <w:sz w:val="18"/>
                <w:szCs w:val="18"/>
              </w:rPr>
              <w:t xml:space="preserve"> </w:t>
            </w:r>
            <w:r>
              <w:rPr>
                <w:sz w:val="18"/>
                <w:szCs w:val="18"/>
              </w:rPr>
              <w:t>расположенных вблизи от объектов, на которых ведутся работы;</w:t>
            </w:r>
            <w:r w:rsidRPr="00395D1A">
              <w:rPr>
                <w:sz w:val="18"/>
              </w:rPr>
              <w:t xml:space="preserve"> </w:t>
            </w:r>
            <w:r>
              <w:rPr>
                <w:sz w:val="18"/>
              </w:rPr>
              <w:t>все б</w:t>
            </w:r>
            <w:r w:rsidRPr="00395D1A">
              <w:rPr>
                <w:sz w:val="18"/>
              </w:rPr>
              <w:t xml:space="preserve">ольшие деревья </w:t>
            </w:r>
            <w:r>
              <w:rPr>
                <w:sz w:val="18"/>
              </w:rPr>
              <w:t xml:space="preserve">должны быть помечены и </w:t>
            </w:r>
            <w:r w:rsidRPr="00395D1A">
              <w:rPr>
                <w:sz w:val="18"/>
              </w:rPr>
              <w:t xml:space="preserve">огорожены </w:t>
            </w:r>
            <w:r>
              <w:rPr>
                <w:sz w:val="18"/>
              </w:rPr>
              <w:t xml:space="preserve">оградой </w:t>
            </w:r>
            <w:r w:rsidRPr="00395D1A">
              <w:rPr>
                <w:sz w:val="18"/>
              </w:rPr>
              <w:t xml:space="preserve">для защиты корневой системы и </w:t>
            </w:r>
            <w:r>
              <w:rPr>
                <w:sz w:val="18"/>
              </w:rPr>
              <w:t xml:space="preserve">в целях </w:t>
            </w:r>
            <w:r w:rsidRPr="00395D1A">
              <w:rPr>
                <w:sz w:val="18"/>
              </w:rPr>
              <w:t xml:space="preserve">избегания </w:t>
            </w:r>
            <w:r>
              <w:rPr>
                <w:sz w:val="18"/>
              </w:rPr>
              <w:t>причинения какого-либо повреждения деревьям</w:t>
            </w:r>
            <w:r w:rsidRPr="00395D1A">
              <w:rPr>
                <w:sz w:val="18"/>
              </w:rPr>
              <w:t>.</w:t>
            </w:r>
          </w:p>
          <w:p w:rsidR="00EC5D66" w:rsidRPr="00395D1A" w:rsidRDefault="00EC5D66" w:rsidP="00EC5D66">
            <w:pPr>
              <w:numPr>
                <w:ilvl w:val="0"/>
                <w:numId w:val="38"/>
              </w:numPr>
              <w:jc w:val="both"/>
              <w:rPr>
                <w:sz w:val="18"/>
              </w:rPr>
            </w:pPr>
            <w:r w:rsidRPr="00395D1A">
              <w:rPr>
                <w:sz w:val="18"/>
              </w:rPr>
              <w:t>Будет обеспечена защита прилегающих заболоченных территорий и ручьев от стоков со строительных площадок; меры по предотвращению эрозии почв и образованию донных отложений будут включать, но не ограничиваться, установкой сенных тюков и отстойников ила.</w:t>
            </w:r>
          </w:p>
          <w:p w:rsidR="00EC5D66" w:rsidRPr="00EC5D66" w:rsidRDefault="00EC5D66" w:rsidP="00EC5D66">
            <w:pPr>
              <w:numPr>
                <w:ilvl w:val="0"/>
                <w:numId w:val="38"/>
              </w:numPr>
              <w:jc w:val="both"/>
              <w:rPr>
                <w:sz w:val="18"/>
              </w:rPr>
            </w:pPr>
            <w:r w:rsidRPr="00395D1A">
              <w:rPr>
                <w:sz w:val="18"/>
              </w:rPr>
              <w:t xml:space="preserve">На прилегающих территориях не будет осуществляться </w:t>
            </w:r>
            <w:r>
              <w:rPr>
                <w:sz w:val="18"/>
              </w:rPr>
              <w:t>несанкционированное сооружение ям для утилизации отходов,</w:t>
            </w:r>
            <w:r w:rsidRPr="00395D1A">
              <w:rPr>
                <w:sz w:val="18"/>
              </w:rPr>
              <w:t xml:space="preserve"> </w:t>
            </w:r>
            <w:r>
              <w:rPr>
                <w:sz w:val="18"/>
              </w:rPr>
              <w:t xml:space="preserve">карьеров </w:t>
            </w:r>
            <w:r w:rsidRPr="00395D1A">
              <w:rPr>
                <w:sz w:val="18"/>
              </w:rPr>
              <w:t xml:space="preserve">или </w:t>
            </w:r>
            <w:r>
              <w:rPr>
                <w:sz w:val="18"/>
              </w:rPr>
              <w:t>свалок</w:t>
            </w:r>
            <w:r w:rsidRPr="00395D1A">
              <w:rPr>
                <w:sz w:val="18"/>
              </w:rPr>
              <w:t xml:space="preserve"> отходов, особенно в природоохранных зонах.</w:t>
            </w:r>
          </w:p>
        </w:tc>
      </w:tr>
      <w:tr w:rsidR="00EC5D66" w:rsidRPr="0095131E" w:rsidTr="009A2BF0">
        <w:tc>
          <w:tcPr>
            <w:tcW w:w="2479" w:type="dxa"/>
            <w:gridSpan w:val="2"/>
            <w:tcBorders>
              <w:top w:val="single" w:sz="4" w:space="0" w:color="auto"/>
              <w:left w:val="single" w:sz="4" w:space="0" w:color="auto"/>
              <w:bottom w:val="single" w:sz="4" w:space="0" w:color="auto"/>
            </w:tcBorders>
          </w:tcPr>
          <w:p w:rsidR="00EC5D66" w:rsidRPr="00395D1A" w:rsidRDefault="00EC5D66" w:rsidP="009A2BF0">
            <w:pPr>
              <w:rPr>
                <w:b/>
                <w:sz w:val="18"/>
              </w:rPr>
            </w:pPr>
            <w:r w:rsidRPr="00395D1A">
              <w:rPr>
                <w:b/>
                <w:sz w:val="18"/>
              </w:rPr>
              <w:t>H</w:t>
            </w:r>
            <w:r w:rsidRPr="00395D1A">
              <w:rPr>
                <w:sz w:val="18"/>
              </w:rPr>
              <w:t>. Удаление медицинских отходов</w:t>
            </w:r>
          </w:p>
        </w:tc>
        <w:tc>
          <w:tcPr>
            <w:tcW w:w="2270" w:type="dxa"/>
            <w:tcBorders>
              <w:top w:val="single" w:sz="4" w:space="0" w:color="auto"/>
              <w:bottom w:val="single" w:sz="4" w:space="0" w:color="auto"/>
            </w:tcBorders>
            <w:shd w:val="clear" w:color="auto" w:fill="auto"/>
          </w:tcPr>
          <w:p w:rsidR="00EC5D66" w:rsidRPr="00395D1A" w:rsidRDefault="00EC5D66" w:rsidP="009A2BF0">
            <w:pPr>
              <w:jc w:val="center"/>
              <w:rPr>
                <w:sz w:val="18"/>
              </w:rPr>
            </w:pPr>
            <w:r w:rsidRPr="00395D1A">
              <w:rPr>
                <w:sz w:val="18"/>
              </w:rPr>
              <w:t>Инфраструктура  обращения с медицинскими отходами</w:t>
            </w:r>
          </w:p>
        </w:tc>
        <w:tc>
          <w:tcPr>
            <w:tcW w:w="8546" w:type="dxa"/>
            <w:gridSpan w:val="3"/>
            <w:tcBorders>
              <w:top w:val="single" w:sz="4" w:space="0" w:color="auto"/>
              <w:bottom w:val="single" w:sz="4" w:space="0" w:color="auto"/>
            </w:tcBorders>
            <w:shd w:val="clear" w:color="auto" w:fill="auto"/>
          </w:tcPr>
          <w:p w:rsidR="00EC5D66" w:rsidRPr="00395D1A" w:rsidRDefault="00EC5D66" w:rsidP="00EC5D66">
            <w:pPr>
              <w:numPr>
                <w:ilvl w:val="0"/>
                <w:numId w:val="40"/>
              </w:numPr>
              <w:jc w:val="both"/>
              <w:rPr>
                <w:sz w:val="18"/>
              </w:rPr>
            </w:pPr>
            <w:r w:rsidRPr="00395D1A">
              <w:rPr>
                <w:sz w:val="18"/>
              </w:rPr>
              <w:t xml:space="preserve">В соответствии с </w:t>
            </w:r>
            <w:r>
              <w:rPr>
                <w:sz w:val="18"/>
              </w:rPr>
              <w:t>республиканскими</w:t>
            </w:r>
            <w:r w:rsidRPr="00395D1A">
              <w:rPr>
                <w:sz w:val="18"/>
              </w:rPr>
              <w:t xml:space="preserve"> нормативно-правовыми актами, </w:t>
            </w:r>
            <w:r>
              <w:rPr>
                <w:sz w:val="18"/>
              </w:rPr>
              <w:t>П</w:t>
            </w:r>
            <w:r w:rsidRPr="00395D1A">
              <w:rPr>
                <w:sz w:val="18"/>
              </w:rPr>
              <w:t>одрядчик</w:t>
            </w:r>
            <w:r>
              <w:rPr>
                <w:sz w:val="18"/>
              </w:rPr>
              <w:t>/Получатель гранта</w:t>
            </w:r>
            <w:r w:rsidRPr="00395D1A">
              <w:rPr>
                <w:sz w:val="18"/>
              </w:rPr>
              <w:t xml:space="preserve"> обеспечит, чтобы построенные и/или отремонтированные здания медицинских учреждений имели достаточную инфраструктуру для  обращения и удаления медицинских отходов. Это предусматривает, но не ограничивается, следующими действиями:</w:t>
            </w:r>
          </w:p>
          <w:p w:rsidR="00EC5D66" w:rsidRPr="00395D1A" w:rsidRDefault="00EC5D66" w:rsidP="00EC5D66">
            <w:pPr>
              <w:numPr>
                <w:ilvl w:val="0"/>
                <w:numId w:val="11"/>
              </w:numPr>
              <w:tabs>
                <w:tab w:val="clear" w:pos="360"/>
                <w:tab w:val="num" w:pos="720"/>
              </w:tabs>
              <w:ind w:left="720"/>
              <w:jc w:val="both"/>
              <w:rPr>
                <w:sz w:val="18"/>
              </w:rPr>
            </w:pPr>
            <w:r w:rsidRPr="00395D1A">
              <w:rPr>
                <w:sz w:val="18"/>
              </w:rPr>
              <w:t>Наличие специальных контейнеров для медицинских отходов (включая грязные инструменты, иглы, ткани или жидкости человеческого организма), отделенных от других видов отходов;</w:t>
            </w:r>
          </w:p>
          <w:p w:rsidR="00EC5D66" w:rsidRPr="00395D1A" w:rsidRDefault="00EC5D66" w:rsidP="00EC5D66">
            <w:pPr>
              <w:numPr>
                <w:ilvl w:val="0"/>
                <w:numId w:val="11"/>
              </w:numPr>
              <w:tabs>
                <w:tab w:val="clear" w:pos="360"/>
                <w:tab w:val="num" w:pos="720"/>
              </w:tabs>
              <w:ind w:left="720"/>
              <w:jc w:val="both"/>
              <w:rPr>
                <w:sz w:val="18"/>
              </w:rPr>
            </w:pPr>
            <w:r w:rsidRPr="00395D1A">
              <w:rPr>
                <w:sz w:val="18"/>
              </w:rPr>
              <w:t>Наличие специальных мест хранения медицинских отходов;</w:t>
            </w:r>
            <w:r>
              <w:rPr>
                <w:sz w:val="18"/>
              </w:rPr>
              <w:t xml:space="preserve"> и</w:t>
            </w:r>
            <w:r w:rsidRPr="00395D1A">
              <w:rPr>
                <w:sz w:val="18"/>
              </w:rPr>
              <w:t xml:space="preserve"> </w:t>
            </w:r>
          </w:p>
          <w:p w:rsidR="00EC5D66" w:rsidRPr="00395D1A" w:rsidRDefault="00EC5D66" w:rsidP="00EC5D66">
            <w:pPr>
              <w:numPr>
                <w:ilvl w:val="0"/>
                <w:numId w:val="11"/>
              </w:numPr>
              <w:tabs>
                <w:tab w:val="clear" w:pos="360"/>
                <w:tab w:val="num" w:pos="720"/>
              </w:tabs>
              <w:ind w:left="720"/>
              <w:jc w:val="both"/>
              <w:rPr>
                <w:sz w:val="18"/>
              </w:rPr>
            </w:pPr>
            <w:r w:rsidRPr="00395D1A">
              <w:rPr>
                <w:sz w:val="18"/>
              </w:rPr>
              <w:t>Если деятельность предполагает обработку отходов на месте, должны быть разработаны соответствующие методы и обеспечено их применение.</w:t>
            </w:r>
          </w:p>
        </w:tc>
      </w:tr>
    </w:tbl>
    <w:p w:rsidR="00EC5D66" w:rsidRPr="0095131E" w:rsidRDefault="00EC5D66" w:rsidP="00EC5D66"/>
    <w:tbl>
      <w:tblPr>
        <w:tblW w:w="1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2291"/>
        <w:gridCol w:w="8703"/>
      </w:tblGrid>
      <w:tr w:rsidR="00EC5D66" w:rsidRPr="003C56A1" w:rsidTr="009A2BF0">
        <w:trPr>
          <w:trHeight w:val="520"/>
        </w:trPr>
        <w:tc>
          <w:tcPr>
            <w:tcW w:w="2301" w:type="dxa"/>
            <w:tcBorders>
              <w:top w:val="single" w:sz="4" w:space="0" w:color="auto"/>
              <w:left w:val="single" w:sz="4" w:space="0" w:color="auto"/>
            </w:tcBorders>
            <w:shd w:val="clear" w:color="auto" w:fill="E6E6E6"/>
            <w:vAlign w:val="center"/>
          </w:tcPr>
          <w:p w:rsidR="00EC5D66" w:rsidRPr="00395D1A" w:rsidRDefault="00EC5D66" w:rsidP="009A2BF0">
            <w:pPr>
              <w:rPr>
                <w:b/>
                <w:sz w:val="18"/>
              </w:rPr>
            </w:pPr>
            <w:r w:rsidRPr="00395D1A">
              <w:rPr>
                <w:b/>
                <w:sz w:val="18"/>
              </w:rPr>
              <w:lastRenderedPageBreak/>
              <w:t>ОПИСАНИЕ</w:t>
            </w:r>
          </w:p>
        </w:tc>
        <w:tc>
          <w:tcPr>
            <w:tcW w:w="2291" w:type="dxa"/>
            <w:tcBorders>
              <w:top w:val="single" w:sz="4" w:space="0" w:color="auto"/>
              <w:left w:val="single" w:sz="4" w:space="0" w:color="auto"/>
            </w:tcBorders>
            <w:shd w:val="clear" w:color="auto" w:fill="E6E6E6"/>
            <w:vAlign w:val="center"/>
          </w:tcPr>
          <w:p w:rsidR="00EC5D66" w:rsidRPr="00395D1A" w:rsidRDefault="00EC5D66" w:rsidP="009A2BF0">
            <w:pPr>
              <w:rPr>
                <w:b/>
                <w:sz w:val="18"/>
              </w:rPr>
            </w:pPr>
            <w:r w:rsidRPr="00395D1A">
              <w:rPr>
                <w:b/>
                <w:sz w:val="18"/>
              </w:rPr>
              <w:t>ПАРАМЕТР</w:t>
            </w:r>
          </w:p>
        </w:tc>
        <w:tc>
          <w:tcPr>
            <w:tcW w:w="8703" w:type="dxa"/>
            <w:tcBorders>
              <w:top w:val="single" w:sz="4" w:space="0" w:color="auto"/>
              <w:left w:val="single" w:sz="4" w:space="0" w:color="auto"/>
            </w:tcBorders>
            <w:shd w:val="clear" w:color="auto" w:fill="E6E6E6"/>
            <w:vAlign w:val="center"/>
          </w:tcPr>
          <w:p w:rsidR="00EC5D66" w:rsidRPr="00395D1A" w:rsidRDefault="00EC5D66" w:rsidP="009A2BF0">
            <w:pPr>
              <w:rPr>
                <w:b/>
                <w:sz w:val="18"/>
              </w:rPr>
            </w:pPr>
            <w:r w:rsidRPr="00395D1A">
              <w:rPr>
                <w:b/>
                <w:sz w:val="18"/>
              </w:rPr>
              <w:t>КОНТРОЛЬНАЯ ТАБЛИЦА МЕР ПО УМЕНЬШЕНИЮ ВОЗДЕЙСТВИЯ</w:t>
            </w:r>
          </w:p>
        </w:tc>
      </w:tr>
      <w:tr w:rsidR="00EC5D66" w:rsidRPr="000514E1" w:rsidTr="009A2BF0">
        <w:tc>
          <w:tcPr>
            <w:tcW w:w="2301" w:type="dxa"/>
            <w:tcBorders>
              <w:top w:val="single" w:sz="4" w:space="0" w:color="auto"/>
              <w:left w:val="single" w:sz="4" w:space="0" w:color="auto"/>
              <w:bottom w:val="single" w:sz="4" w:space="0" w:color="auto"/>
            </w:tcBorders>
          </w:tcPr>
          <w:p w:rsidR="00EC5D66" w:rsidRPr="00395D1A" w:rsidRDefault="00EC5D66" w:rsidP="009A2BF0">
            <w:pPr>
              <w:rPr>
                <w:b/>
                <w:sz w:val="18"/>
              </w:rPr>
            </w:pPr>
            <w:r w:rsidRPr="00395D1A">
              <w:rPr>
                <w:b/>
                <w:sz w:val="18"/>
              </w:rPr>
              <w:t xml:space="preserve">I  </w:t>
            </w:r>
            <w:r w:rsidRPr="00395D1A">
              <w:rPr>
                <w:sz w:val="18"/>
              </w:rPr>
              <w:t>Безопасность дорожного движения и пешеход</w:t>
            </w:r>
            <w:r>
              <w:rPr>
                <w:sz w:val="18"/>
              </w:rPr>
              <w:t>а</w:t>
            </w:r>
          </w:p>
        </w:tc>
        <w:tc>
          <w:tcPr>
            <w:tcW w:w="2291" w:type="dxa"/>
            <w:tcBorders>
              <w:top w:val="single" w:sz="4" w:space="0" w:color="auto"/>
              <w:bottom w:val="single" w:sz="4" w:space="0" w:color="auto"/>
            </w:tcBorders>
            <w:shd w:val="clear" w:color="auto" w:fill="auto"/>
          </w:tcPr>
          <w:p w:rsidR="00EC5D66" w:rsidRPr="00395D1A" w:rsidRDefault="00EC5D66" w:rsidP="009A2BF0">
            <w:pPr>
              <w:jc w:val="center"/>
              <w:rPr>
                <w:sz w:val="18"/>
              </w:rPr>
            </w:pPr>
            <w:r w:rsidRPr="00395D1A">
              <w:rPr>
                <w:sz w:val="18"/>
              </w:rPr>
              <w:t>Прямой или косвенный риск  для общественного транспорта или пешеход</w:t>
            </w:r>
            <w:r>
              <w:rPr>
                <w:sz w:val="18"/>
              </w:rPr>
              <w:t>а</w:t>
            </w:r>
            <w:r w:rsidRPr="00395D1A">
              <w:rPr>
                <w:sz w:val="18"/>
              </w:rPr>
              <w:t xml:space="preserve"> при проведении  строительных работ</w:t>
            </w:r>
          </w:p>
        </w:tc>
        <w:tc>
          <w:tcPr>
            <w:tcW w:w="8703" w:type="dxa"/>
            <w:tcBorders>
              <w:top w:val="single" w:sz="4" w:space="0" w:color="auto"/>
              <w:bottom w:val="single" w:sz="4" w:space="0" w:color="auto"/>
            </w:tcBorders>
            <w:shd w:val="clear" w:color="auto" w:fill="auto"/>
          </w:tcPr>
          <w:p w:rsidR="00EC5D66" w:rsidRPr="003C56A1" w:rsidRDefault="00EC5D66" w:rsidP="00EC5D66">
            <w:pPr>
              <w:numPr>
                <w:ilvl w:val="0"/>
                <w:numId w:val="39"/>
              </w:numPr>
              <w:jc w:val="both"/>
              <w:rPr>
                <w:sz w:val="18"/>
                <w:szCs w:val="18"/>
              </w:rPr>
            </w:pPr>
            <w:r w:rsidRPr="00395D1A">
              <w:rPr>
                <w:sz w:val="18"/>
              </w:rPr>
              <w:t xml:space="preserve">В соответствии с </w:t>
            </w:r>
            <w:r>
              <w:rPr>
                <w:sz w:val="18"/>
              </w:rPr>
              <w:t>республиканскими</w:t>
            </w:r>
            <w:r w:rsidRPr="00395D1A">
              <w:rPr>
                <w:sz w:val="18"/>
              </w:rPr>
              <w:t xml:space="preserve"> нормативно-правовыми актами, </w:t>
            </w:r>
            <w:r>
              <w:rPr>
                <w:sz w:val="18"/>
              </w:rPr>
              <w:t>П</w:t>
            </w:r>
            <w:r w:rsidRPr="00395D1A">
              <w:rPr>
                <w:sz w:val="18"/>
              </w:rPr>
              <w:t>одрядчик</w:t>
            </w:r>
            <w:r>
              <w:rPr>
                <w:sz w:val="18"/>
              </w:rPr>
              <w:t>/Получатель гранта</w:t>
            </w:r>
            <w:r w:rsidRPr="00395D1A">
              <w:rPr>
                <w:sz w:val="18"/>
              </w:rPr>
              <w:t xml:space="preserve"> обеспечит надлежащее ограждения строительной площадки и регулирование движения транспортных средств </w:t>
            </w:r>
            <w:r>
              <w:rPr>
                <w:sz w:val="18"/>
              </w:rPr>
              <w:t>в</w:t>
            </w:r>
            <w:r w:rsidRPr="00395D1A">
              <w:rPr>
                <w:sz w:val="18"/>
              </w:rPr>
              <w:t xml:space="preserve"> связи с проведением строительных работ. Это</w:t>
            </w:r>
            <w:r w:rsidRPr="0059600C">
              <w:rPr>
                <w:sz w:val="18"/>
                <w:lang w:val="en-US"/>
              </w:rPr>
              <w:t xml:space="preserve"> </w:t>
            </w:r>
            <w:r w:rsidRPr="00395D1A">
              <w:rPr>
                <w:sz w:val="18"/>
              </w:rPr>
              <w:t>предусматривает</w:t>
            </w:r>
            <w:r w:rsidRPr="0059600C">
              <w:rPr>
                <w:sz w:val="18"/>
                <w:lang w:val="en-US"/>
              </w:rPr>
              <w:t xml:space="preserve">, </w:t>
            </w:r>
            <w:r w:rsidRPr="00395D1A">
              <w:rPr>
                <w:sz w:val="18"/>
              </w:rPr>
              <w:t>но</w:t>
            </w:r>
            <w:r w:rsidRPr="0059600C">
              <w:rPr>
                <w:sz w:val="18"/>
                <w:lang w:val="en-US"/>
              </w:rPr>
              <w:t xml:space="preserve"> </w:t>
            </w:r>
            <w:r w:rsidRPr="00395D1A">
              <w:rPr>
                <w:sz w:val="18"/>
              </w:rPr>
              <w:t>не</w:t>
            </w:r>
            <w:r w:rsidRPr="0059600C">
              <w:rPr>
                <w:sz w:val="18"/>
                <w:lang w:val="en-US"/>
              </w:rPr>
              <w:t xml:space="preserve"> </w:t>
            </w:r>
            <w:r w:rsidRPr="00395D1A">
              <w:rPr>
                <w:sz w:val="18"/>
              </w:rPr>
              <w:t>ограничивается</w:t>
            </w:r>
            <w:r w:rsidRPr="0059600C">
              <w:rPr>
                <w:sz w:val="18"/>
                <w:lang w:val="en-US"/>
              </w:rPr>
              <w:t xml:space="preserve">, </w:t>
            </w:r>
            <w:r w:rsidRPr="00395D1A">
              <w:rPr>
                <w:sz w:val="18"/>
              </w:rPr>
              <w:t>следующими</w:t>
            </w:r>
            <w:r w:rsidRPr="0059600C">
              <w:rPr>
                <w:sz w:val="18"/>
                <w:lang w:val="en-US"/>
              </w:rPr>
              <w:t xml:space="preserve"> </w:t>
            </w:r>
            <w:r w:rsidRPr="00395D1A">
              <w:rPr>
                <w:sz w:val="18"/>
              </w:rPr>
              <w:t>действиями</w:t>
            </w:r>
            <w:r w:rsidRPr="0059600C">
              <w:rPr>
                <w:sz w:val="18"/>
                <w:lang w:val="en-US"/>
              </w:rPr>
              <w:t xml:space="preserve">: </w:t>
            </w:r>
          </w:p>
          <w:p w:rsidR="00EC5D66" w:rsidRPr="00395D1A" w:rsidRDefault="00EC5D66" w:rsidP="00EC5D66">
            <w:pPr>
              <w:numPr>
                <w:ilvl w:val="0"/>
                <w:numId w:val="11"/>
              </w:numPr>
              <w:tabs>
                <w:tab w:val="clear" w:pos="360"/>
                <w:tab w:val="num" w:pos="720"/>
              </w:tabs>
              <w:ind w:left="720"/>
              <w:jc w:val="both"/>
              <w:rPr>
                <w:sz w:val="18"/>
              </w:rPr>
            </w:pPr>
            <w:r w:rsidRPr="00395D1A">
              <w:rPr>
                <w:sz w:val="18"/>
              </w:rPr>
              <w:t>Размещение дорожных знаков, предупреждающих надписей, ограждений и обеспечение обходных путей: строительная площадка будет четко видна; установка предупреждающих над</w:t>
            </w:r>
            <w:r>
              <w:rPr>
                <w:sz w:val="18"/>
              </w:rPr>
              <w:t>писей о потенциальной опасности;</w:t>
            </w:r>
          </w:p>
          <w:p w:rsidR="00EC5D66" w:rsidRPr="00395D1A" w:rsidRDefault="00EC5D66" w:rsidP="00EC5D66">
            <w:pPr>
              <w:numPr>
                <w:ilvl w:val="0"/>
                <w:numId w:val="11"/>
              </w:numPr>
              <w:tabs>
                <w:tab w:val="clear" w:pos="360"/>
                <w:tab w:val="num" w:pos="720"/>
              </w:tabs>
              <w:ind w:left="720"/>
              <w:jc w:val="both"/>
              <w:rPr>
                <w:sz w:val="18"/>
              </w:rPr>
            </w:pPr>
            <w:r w:rsidRPr="00395D1A">
              <w:rPr>
                <w:sz w:val="18"/>
              </w:rPr>
              <w:t>Наличие системы регулирования транспорта и проведение обучения персонала, особенно в плане доступа на объект и учета интенсивности движения транспорта  в непосредственной близости. Обеспечение безопасных проходов и переходов для пешеходов в местах движения транспортных средств, задействованных в строительных работах</w:t>
            </w:r>
            <w:r>
              <w:rPr>
                <w:sz w:val="18"/>
              </w:rPr>
              <w:t>;</w:t>
            </w:r>
          </w:p>
          <w:p w:rsidR="00EC5D66" w:rsidRPr="00395D1A" w:rsidRDefault="00EC5D66" w:rsidP="00EC5D66">
            <w:pPr>
              <w:numPr>
                <w:ilvl w:val="0"/>
                <w:numId w:val="11"/>
              </w:numPr>
              <w:tabs>
                <w:tab w:val="clear" w:pos="360"/>
                <w:tab w:val="num" w:pos="720"/>
              </w:tabs>
              <w:ind w:left="720"/>
              <w:jc w:val="both"/>
              <w:rPr>
                <w:sz w:val="18"/>
              </w:rPr>
            </w:pPr>
            <w:r w:rsidRPr="00395D1A">
              <w:rPr>
                <w:sz w:val="18"/>
              </w:rPr>
              <w:t>Корректировка времени проведения работ с учетом специфики местных транспортных потоков, т.е.  избежание значительного движения транспортных средств в часы пик или во время перегона стада</w:t>
            </w:r>
            <w:r>
              <w:rPr>
                <w:sz w:val="18"/>
              </w:rPr>
              <w:t>;</w:t>
            </w:r>
            <w:r w:rsidRPr="00395D1A">
              <w:rPr>
                <w:sz w:val="18"/>
              </w:rPr>
              <w:t xml:space="preserve"> </w:t>
            </w:r>
          </w:p>
          <w:p w:rsidR="00EC5D66" w:rsidRPr="00395D1A" w:rsidRDefault="00EC5D66" w:rsidP="00EC5D66">
            <w:pPr>
              <w:numPr>
                <w:ilvl w:val="0"/>
                <w:numId w:val="11"/>
              </w:numPr>
              <w:tabs>
                <w:tab w:val="clear" w:pos="360"/>
                <w:tab w:val="num" w:pos="720"/>
              </w:tabs>
              <w:ind w:left="720"/>
              <w:jc w:val="both"/>
              <w:rPr>
                <w:sz w:val="18"/>
              </w:rPr>
            </w:pPr>
            <w:r w:rsidRPr="00395D1A">
              <w:rPr>
                <w:sz w:val="18"/>
              </w:rPr>
              <w:t>Активное управление движением прошедшим обучение и одетым в заметную униформу персоналом, если это требуется для безопасного и удобного прохода пешеходов</w:t>
            </w:r>
            <w:r>
              <w:rPr>
                <w:sz w:val="18"/>
              </w:rPr>
              <w:t>; и</w:t>
            </w:r>
          </w:p>
          <w:p w:rsidR="00EC5D66" w:rsidRPr="000514E1" w:rsidRDefault="00EC5D66" w:rsidP="00EC5D66">
            <w:pPr>
              <w:numPr>
                <w:ilvl w:val="0"/>
                <w:numId w:val="11"/>
              </w:numPr>
              <w:tabs>
                <w:tab w:val="clear" w:pos="360"/>
                <w:tab w:val="num" w:pos="720"/>
              </w:tabs>
              <w:ind w:left="720"/>
              <w:jc w:val="both"/>
              <w:rPr>
                <w:sz w:val="18"/>
                <w:szCs w:val="18"/>
              </w:rPr>
            </w:pPr>
            <w:r w:rsidRPr="00395D1A">
              <w:rPr>
                <w:sz w:val="18"/>
              </w:rPr>
              <w:t>Обеспечение безопасного и постоянного доступа к офисным помещениям, магазинам и жилым помещениям во время проведения ремонтных работ, если здание остается открытым для граждан.</w:t>
            </w:r>
          </w:p>
        </w:tc>
      </w:tr>
    </w:tbl>
    <w:p w:rsidR="00EC5D66" w:rsidRPr="000514E1" w:rsidRDefault="00EC5D66" w:rsidP="00EC5D66">
      <w:pPr>
        <w:rPr>
          <w:b/>
          <w:sz w:val="16"/>
          <w:szCs w:val="16"/>
        </w:rPr>
      </w:pPr>
    </w:p>
    <w:p w:rsidR="00EC5D66" w:rsidRPr="000514E1" w:rsidRDefault="00EC5D66" w:rsidP="00EC5D66">
      <w:pPr>
        <w:rPr>
          <w:b/>
          <w:sz w:val="16"/>
          <w:szCs w:val="16"/>
        </w:rPr>
      </w:pPr>
    </w:p>
    <w:p w:rsidR="00EC5D66" w:rsidRPr="000514E1" w:rsidRDefault="00EC5D66" w:rsidP="00EC5D66">
      <w:pPr>
        <w:rPr>
          <w:b/>
          <w:sz w:val="16"/>
          <w:szCs w:val="16"/>
        </w:rPr>
        <w:sectPr w:rsidR="00EC5D66" w:rsidRPr="000514E1" w:rsidSect="00915FB1">
          <w:headerReference w:type="default" r:id="rId12"/>
          <w:pgSz w:w="15840" w:h="12240" w:orient="landscape"/>
          <w:pgMar w:top="1152" w:right="1152" w:bottom="1152" w:left="1152" w:header="720" w:footer="720" w:gutter="0"/>
          <w:cols w:space="720"/>
          <w:docGrid w:linePitch="360"/>
        </w:sectPr>
      </w:pPr>
    </w:p>
    <w:p w:rsidR="00EC5D66" w:rsidRPr="008F02B6" w:rsidRDefault="00EC5D66" w:rsidP="00EC5D66">
      <w:pPr>
        <w:spacing w:before="120"/>
        <w:rPr>
          <w:b/>
        </w:rPr>
      </w:pPr>
      <w:r>
        <w:rPr>
          <w:b/>
        </w:rPr>
        <w:lastRenderedPageBreak/>
        <w:t>Часть</w:t>
      </w:r>
      <w:r w:rsidRPr="00EC5D66">
        <w:rPr>
          <w:b/>
        </w:rPr>
        <w:t xml:space="preserve"> 3. </w:t>
      </w:r>
      <w:r>
        <w:rPr>
          <w:b/>
        </w:rPr>
        <w:t>План</w:t>
      </w:r>
      <w:r w:rsidRPr="008F02B6">
        <w:rPr>
          <w:b/>
        </w:rPr>
        <w:t xml:space="preserve"> </w:t>
      </w:r>
      <w:r>
        <w:rPr>
          <w:b/>
        </w:rPr>
        <w:t>экологического</w:t>
      </w:r>
      <w:r w:rsidRPr="008F02B6">
        <w:rPr>
          <w:b/>
        </w:rPr>
        <w:t xml:space="preserve"> </w:t>
      </w:r>
      <w:r>
        <w:rPr>
          <w:b/>
        </w:rPr>
        <w:t>мониторинга</w:t>
      </w:r>
      <w:r w:rsidRPr="008F02B6">
        <w:rPr>
          <w:b/>
        </w:rPr>
        <w:t xml:space="preserve"> </w:t>
      </w:r>
      <w:r>
        <w:rPr>
          <w:b/>
        </w:rPr>
        <w:t>по</w:t>
      </w:r>
      <w:r w:rsidRPr="008F02B6">
        <w:rPr>
          <w:b/>
        </w:rPr>
        <w:t xml:space="preserve"> </w:t>
      </w:r>
      <w:r>
        <w:rPr>
          <w:b/>
        </w:rPr>
        <w:t>мероприятиям</w:t>
      </w:r>
      <w:r w:rsidRPr="008F02B6">
        <w:rPr>
          <w:b/>
        </w:rPr>
        <w:t xml:space="preserve">, </w:t>
      </w:r>
      <w:r>
        <w:rPr>
          <w:b/>
        </w:rPr>
        <w:t>осуществляемым</w:t>
      </w:r>
      <w:r w:rsidRPr="008F02B6">
        <w:rPr>
          <w:b/>
        </w:rPr>
        <w:t xml:space="preserve"> </w:t>
      </w:r>
      <w:r>
        <w:rPr>
          <w:b/>
        </w:rPr>
        <w:t>в ходе строительства в рамках проекта и его реализации</w:t>
      </w:r>
    </w:p>
    <w:p w:rsidR="00EC5D66" w:rsidRPr="008F02B6" w:rsidRDefault="00EC5D66" w:rsidP="00EC5D66">
      <w:pPr>
        <w:spacing w:before="120"/>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808"/>
        <w:gridCol w:w="1808"/>
        <w:gridCol w:w="1808"/>
        <w:gridCol w:w="1808"/>
        <w:gridCol w:w="1808"/>
        <w:gridCol w:w="1808"/>
        <w:gridCol w:w="1808"/>
      </w:tblGrid>
      <w:tr w:rsidR="00EC5D66" w:rsidRPr="00D75D9F" w:rsidTr="009A2BF0">
        <w:tc>
          <w:tcPr>
            <w:tcW w:w="0" w:type="auto"/>
            <w:shd w:val="clear" w:color="auto" w:fill="E6E6E6"/>
          </w:tcPr>
          <w:p w:rsidR="00EC5D66" w:rsidRPr="007A1980" w:rsidRDefault="00EC5D66" w:rsidP="009A2BF0">
            <w:pPr>
              <w:jc w:val="center"/>
              <w:rPr>
                <w:b/>
                <w:sz w:val="22"/>
                <w:szCs w:val="22"/>
              </w:rPr>
            </w:pPr>
            <w:r w:rsidRPr="007A1980">
              <w:rPr>
                <w:b/>
                <w:sz w:val="22"/>
                <w:szCs w:val="22"/>
              </w:rPr>
              <w:t>Этап</w:t>
            </w:r>
          </w:p>
        </w:tc>
        <w:tc>
          <w:tcPr>
            <w:tcW w:w="1808" w:type="dxa"/>
            <w:shd w:val="clear" w:color="auto" w:fill="E6E6E6"/>
          </w:tcPr>
          <w:p w:rsidR="00EC5D66" w:rsidRPr="007A1980" w:rsidRDefault="00EC5D66" w:rsidP="009A2BF0">
            <w:pPr>
              <w:jc w:val="center"/>
              <w:rPr>
                <w:b/>
                <w:sz w:val="22"/>
                <w:szCs w:val="22"/>
              </w:rPr>
            </w:pPr>
            <w:r w:rsidRPr="007A1980">
              <w:rPr>
                <w:b/>
                <w:sz w:val="22"/>
                <w:szCs w:val="22"/>
              </w:rPr>
              <w:t>Что</w:t>
            </w:r>
          </w:p>
          <w:p w:rsidR="00EC5D66" w:rsidRPr="007A1980" w:rsidRDefault="00EC5D66" w:rsidP="009A2BF0">
            <w:pPr>
              <w:jc w:val="center"/>
              <w:rPr>
                <w:sz w:val="22"/>
                <w:szCs w:val="22"/>
              </w:rPr>
            </w:pPr>
            <w:r w:rsidRPr="007A1980">
              <w:rPr>
                <w:sz w:val="22"/>
                <w:szCs w:val="22"/>
              </w:rPr>
              <w:t>(Будет ли проводит</w:t>
            </w:r>
            <w:r>
              <w:rPr>
                <w:sz w:val="22"/>
                <w:szCs w:val="22"/>
              </w:rPr>
              <w:t>ь</w:t>
            </w:r>
            <w:r w:rsidRPr="007A1980">
              <w:rPr>
                <w:sz w:val="22"/>
                <w:szCs w:val="22"/>
              </w:rPr>
              <w:t>ся мониторинг по данному параметру?)</w:t>
            </w:r>
          </w:p>
        </w:tc>
        <w:tc>
          <w:tcPr>
            <w:tcW w:w="1808" w:type="dxa"/>
            <w:shd w:val="clear" w:color="auto" w:fill="E6E6E6"/>
          </w:tcPr>
          <w:p w:rsidR="00EC5D66" w:rsidRPr="007A1980" w:rsidRDefault="00EC5D66" w:rsidP="009A2BF0">
            <w:pPr>
              <w:jc w:val="center"/>
              <w:rPr>
                <w:b/>
                <w:sz w:val="22"/>
                <w:szCs w:val="22"/>
              </w:rPr>
            </w:pPr>
            <w:r w:rsidRPr="007A1980">
              <w:rPr>
                <w:b/>
                <w:sz w:val="22"/>
                <w:szCs w:val="22"/>
              </w:rPr>
              <w:t>Где</w:t>
            </w:r>
          </w:p>
          <w:p w:rsidR="00EC5D66" w:rsidRPr="007A1980" w:rsidRDefault="00EC5D66" w:rsidP="009A2BF0">
            <w:pPr>
              <w:jc w:val="center"/>
              <w:rPr>
                <w:sz w:val="22"/>
                <w:szCs w:val="22"/>
              </w:rPr>
            </w:pPr>
            <w:r w:rsidRPr="007A1980">
              <w:rPr>
                <w:sz w:val="22"/>
                <w:szCs w:val="22"/>
              </w:rPr>
              <w:t>(Будет ли проводит</w:t>
            </w:r>
            <w:r>
              <w:rPr>
                <w:sz w:val="22"/>
                <w:szCs w:val="22"/>
              </w:rPr>
              <w:t>ь</w:t>
            </w:r>
            <w:r w:rsidRPr="007A1980">
              <w:rPr>
                <w:sz w:val="22"/>
                <w:szCs w:val="22"/>
              </w:rPr>
              <w:t>ся мониторинг по данному параметру?)</w:t>
            </w:r>
          </w:p>
        </w:tc>
        <w:tc>
          <w:tcPr>
            <w:tcW w:w="1808" w:type="dxa"/>
            <w:shd w:val="clear" w:color="auto" w:fill="E6E6E6"/>
          </w:tcPr>
          <w:p w:rsidR="00EC5D66" w:rsidRPr="007A1980" w:rsidRDefault="00EC5D66" w:rsidP="009A2BF0">
            <w:pPr>
              <w:jc w:val="center"/>
              <w:rPr>
                <w:b/>
                <w:sz w:val="22"/>
                <w:szCs w:val="22"/>
              </w:rPr>
            </w:pPr>
            <w:r w:rsidRPr="007A1980">
              <w:rPr>
                <w:b/>
                <w:sz w:val="22"/>
                <w:szCs w:val="22"/>
              </w:rPr>
              <w:t>Как</w:t>
            </w:r>
          </w:p>
          <w:p w:rsidR="00EC5D66" w:rsidRPr="007A1980" w:rsidRDefault="00EC5D66" w:rsidP="009A2BF0">
            <w:pPr>
              <w:jc w:val="center"/>
              <w:rPr>
                <w:sz w:val="22"/>
                <w:szCs w:val="22"/>
              </w:rPr>
            </w:pPr>
            <w:r w:rsidRPr="007A1980">
              <w:rPr>
                <w:sz w:val="22"/>
                <w:szCs w:val="22"/>
              </w:rPr>
              <w:t>(Будет ли проводит</w:t>
            </w:r>
            <w:r>
              <w:rPr>
                <w:sz w:val="22"/>
                <w:szCs w:val="22"/>
              </w:rPr>
              <w:t>ь</w:t>
            </w:r>
            <w:r w:rsidRPr="007A1980">
              <w:rPr>
                <w:sz w:val="22"/>
                <w:szCs w:val="22"/>
              </w:rPr>
              <w:t>ся мониторинг по данному параметру?)</w:t>
            </w:r>
          </w:p>
        </w:tc>
        <w:tc>
          <w:tcPr>
            <w:tcW w:w="1808" w:type="dxa"/>
            <w:shd w:val="clear" w:color="auto" w:fill="E6E6E6"/>
          </w:tcPr>
          <w:p w:rsidR="00EC5D66" w:rsidRPr="007A1980" w:rsidRDefault="00EC5D66" w:rsidP="009A2BF0">
            <w:pPr>
              <w:jc w:val="center"/>
              <w:rPr>
                <w:b/>
                <w:sz w:val="22"/>
                <w:szCs w:val="22"/>
              </w:rPr>
            </w:pPr>
            <w:r w:rsidRPr="007A1980">
              <w:rPr>
                <w:b/>
                <w:sz w:val="22"/>
                <w:szCs w:val="22"/>
              </w:rPr>
              <w:t xml:space="preserve">Когда </w:t>
            </w:r>
          </w:p>
          <w:p w:rsidR="00EC5D66" w:rsidRPr="007A1980" w:rsidRDefault="00EC5D66" w:rsidP="009A2BF0">
            <w:pPr>
              <w:jc w:val="center"/>
              <w:rPr>
                <w:sz w:val="22"/>
                <w:szCs w:val="22"/>
              </w:rPr>
            </w:pPr>
            <w:r w:rsidRPr="007A1980">
              <w:rPr>
                <w:sz w:val="22"/>
                <w:szCs w:val="22"/>
              </w:rPr>
              <w:t>(Определить периодичность / или постоянство?)</w:t>
            </w:r>
          </w:p>
        </w:tc>
        <w:tc>
          <w:tcPr>
            <w:tcW w:w="1808" w:type="dxa"/>
            <w:shd w:val="clear" w:color="auto" w:fill="E6E6E6"/>
          </w:tcPr>
          <w:p w:rsidR="00EC5D66" w:rsidRPr="007A1980" w:rsidRDefault="00EC5D66" w:rsidP="009A2BF0">
            <w:pPr>
              <w:jc w:val="center"/>
              <w:rPr>
                <w:b/>
                <w:sz w:val="22"/>
                <w:szCs w:val="22"/>
              </w:rPr>
            </w:pPr>
            <w:r w:rsidRPr="007A1980">
              <w:rPr>
                <w:b/>
                <w:sz w:val="22"/>
                <w:szCs w:val="22"/>
              </w:rPr>
              <w:t>Почему</w:t>
            </w:r>
          </w:p>
          <w:p w:rsidR="00EC5D66" w:rsidRPr="007A1980" w:rsidRDefault="00EC5D66" w:rsidP="009A2BF0">
            <w:pPr>
              <w:jc w:val="center"/>
              <w:rPr>
                <w:sz w:val="22"/>
                <w:szCs w:val="22"/>
              </w:rPr>
            </w:pPr>
            <w:r w:rsidRPr="007A1980">
              <w:rPr>
                <w:sz w:val="22"/>
                <w:szCs w:val="22"/>
              </w:rPr>
              <w:t>(Будет ли проводит</w:t>
            </w:r>
            <w:r>
              <w:rPr>
                <w:sz w:val="22"/>
                <w:szCs w:val="22"/>
              </w:rPr>
              <w:t>ь</w:t>
            </w:r>
            <w:r w:rsidRPr="007A1980">
              <w:rPr>
                <w:sz w:val="22"/>
                <w:szCs w:val="22"/>
              </w:rPr>
              <w:t>ся мониторинг по данному параметру?)</w:t>
            </w:r>
          </w:p>
        </w:tc>
        <w:tc>
          <w:tcPr>
            <w:tcW w:w="1808" w:type="dxa"/>
            <w:shd w:val="clear" w:color="auto" w:fill="E6E6E6"/>
          </w:tcPr>
          <w:p w:rsidR="00EC5D66" w:rsidRPr="007A1980" w:rsidRDefault="00EC5D66" w:rsidP="009A2BF0">
            <w:pPr>
              <w:rPr>
                <w:b/>
                <w:sz w:val="22"/>
                <w:szCs w:val="22"/>
              </w:rPr>
            </w:pPr>
            <w:r w:rsidRPr="007A1980">
              <w:rPr>
                <w:b/>
                <w:sz w:val="22"/>
                <w:szCs w:val="22"/>
              </w:rPr>
              <w:t>Стоимость</w:t>
            </w:r>
          </w:p>
          <w:p w:rsidR="00EC5D66" w:rsidRPr="007A1980" w:rsidRDefault="00EC5D66" w:rsidP="009A2BF0">
            <w:pPr>
              <w:jc w:val="center"/>
              <w:rPr>
                <w:sz w:val="22"/>
                <w:szCs w:val="22"/>
              </w:rPr>
            </w:pPr>
            <w:r w:rsidRPr="007A1980">
              <w:rPr>
                <w:sz w:val="22"/>
                <w:szCs w:val="22"/>
              </w:rPr>
              <w:t>(если расходы не включены в бюджет проекта)</w:t>
            </w:r>
          </w:p>
        </w:tc>
        <w:tc>
          <w:tcPr>
            <w:tcW w:w="1808" w:type="dxa"/>
            <w:shd w:val="clear" w:color="auto" w:fill="E6E6E6"/>
          </w:tcPr>
          <w:p w:rsidR="00EC5D66" w:rsidRPr="007A1980" w:rsidRDefault="00EC5D66" w:rsidP="009A2BF0">
            <w:pPr>
              <w:jc w:val="center"/>
              <w:rPr>
                <w:b/>
                <w:sz w:val="22"/>
                <w:szCs w:val="22"/>
              </w:rPr>
            </w:pPr>
            <w:r w:rsidRPr="007A1980">
              <w:rPr>
                <w:b/>
                <w:sz w:val="22"/>
                <w:szCs w:val="22"/>
              </w:rPr>
              <w:t xml:space="preserve">Ответственные </w:t>
            </w:r>
          </w:p>
          <w:p w:rsidR="00EC5D66" w:rsidRPr="007A1980" w:rsidRDefault="00EC5D66" w:rsidP="009A2BF0">
            <w:pPr>
              <w:jc w:val="center"/>
              <w:rPr>
                <w:sz w:val="22"/>
                <w:szCs w:val="22"/>
              </w:rPr>
            </w:pPr>
            <w:r w:rsidRPr="007A1980">
              <w:rPr>
                <w:sz w:val="22"/>
                <w:szCs w:val="22"/>
              </w:rPr>
              <w:t>за проведение мониторинга</w:t>
            </w:r>
          </w:p>
        </w:tc>
      </w:tr>
      <w:tr w:rsidR="00EC5D66" w:rsidRPr="00D75D9F" w:rsidTr="009A2BF0">
        <w:tc>
          <w:tcPr>
            <w:tcW w:w="0" w:type="auto"/>
          </w:tcPr>
          <w:p w:rsidR="00EC5D66" w:rsidRPr="007A1980" w:rsidRDefault="00EC5D66" w:rsidP="009A2BF0">
            <w:pPr>
              <w:rPr>
                <w:sz w:val="22"/>
                <w:szCs w:val="22"/>
              </w:rPr>
            </w:pPr>
            <w:r w:rsidRPr="007A1980">
              <w:rPr>
                <w:sz w:val="22"/>
                <w:szCs w:val="22"/>
              </w:rPr>
              <w:t xml:space="preserve">Во время </w:t>
            </w:r>
            <w:r w:rsidRPr="007A1980">
              <w:rPr>
                <w:b/>
                <w:sz w:val="22"/>
                <w:szCs w:val="22"/>
              </w:rPr>
              <w:t>подготовки</w:t>
            </w:r>
            <w:r w:rsidRPr="007A1980">
              <w:rPr>
                <w:sz w:val="22"/>
                <w:szCs w:val="22"/>
              </w:rPr>
              <w:t xml:space="preserve">  мероприятий</w:t>
            </w:r>
          </w:p>
        </w:tc>
        <w:tc>
          <w:tcPr>
            <w:tcW w:w="1808" w:type="dxa"/>
            <w:shd w:val="clear" w:color="auto" w:fill="auto"/>
          </w:tcPr>
          <w:p w:rsidR="00EC5D66" w:rsidRPr="00D75D9F" w:rsidRDefault="00EC5D66" w:rsidP="009A2BF0">
            <w:pPr>
              <w:rPr>
                <w:sz w:val="22"/>
                <w:szCs w:val="22"/>
              </w:rPr>
            </w:pP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r>
      <w:tr w:rsidR="00EC5D66" w:rsidRPr="00D75D9F" w:rsidTr="009A2BF0">
        <w:tc>
          <w:tcPr>
            <w:tcW w:w="0" w:type="auto"/>
          </w:tcPr>
          <w:p w:rsidR="00EC5D66" w:rsidRPr="007A1980" w:rsidRDefault="00EC5D66" w:rsidP="009A2BF0">
            <w:pPr>
              <w:rPr>
                <w:sz w:val="22"/>
                <w:szCs w:val="22"/>
              </w:rPr>
            </w:pPr>
          </w:p>
        </w:tc>
        <w:tc>
          <w:tcPr>
            <w:tcW w:w="1808" w:type="dxa"/>
            <w:shd w:val="clear" w:color="auto" w:fill="auto"/>
          </w:tcPr>
          <w:p w:rsidR="00EC5D66" w:rsidRPr="00D75D9F" w:rsidRDefault="00EC5D66" w:rsidP="009A2BF0">
            <w:pPr>
              <w:rPr>
                <w:sz w:val="22"/>
                <w:szCs w:val="22"/>
              </w:rPr>
            </w:pP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r>
              <w:rPr>
                <w:sz w:val="22"/>
                <w:szCs w:val="22"/>
              </w:rPr>
              <w:t xml:space="preserve">                                                                                                                                                                          </w:t>
            </w: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r>
      <w:tr w:rsidR="00EC5D66" w:rsidRPr="00D75D9F" w:rsidTr="009A2BF0">
        <w:tc>
          <w:tcPr>
            <w:tcW w:w="0" w:type="auto"/>
          </w:tcPr>
          <w:p w:rsidR="00EC5D66" w:rsidRPr="007A1980" w:rsidRDefault="00EC5D66" w:rsidP="009A2BF0">
            <w:pPr>
              <w:rPr>
                <w:sz w:val="22"/>
                <w:szCs w:val="22"/>
              </w:rPr>
            </w:pPr>
            <w:r w:rsidRPr="007A1980">
              <w:rPr>
                <w:sz w:val="22"/>
                <w:szCs w:val="22"/>
              </w:rPr>
              <w:t xml:space="preserve">Во время </w:t>
            </w:r>
            <w:r w:rsidRPr="007A1980">
              <w:rPr>
                <w:b/>
                <w:sz w:val="22"/>
                <w:szCs w:val="22"/>
              </w:rPr>
              <w:t>реализации</w:t>
            </w:r>
            <w:r w:rsidRPr="007A1980">
              <w:rPr>
                <w:sz w:val="22"/>
                <w:szCs w:val="22"/>
              </w:rPr>
              <w:t xml:space="preserve"> мероприятий</w:t>
            </w:r>
          </w:p>
        </w:tc>
        <w:tc>
          <w:tcPr>
            <w:tcW w:w="1808" w:type="dxa"/>
            <w:shd w:val="clear" w:color="auto" w:fill="auto"/>
          </w:tcPr>
          <w:p w:rsidR="00EC5D66" w:rsidRPr="00D75D9F" w:rsidRDefault="00EC5D66" w:rsidP="009A2BF0">
            <w:pPr>
              <w:rPr>
                <w:sz w:val="22"/>
                <w:szCs w:val="22"/>
              </w:rPr>
            </w:pP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r>
      <w:tr w:rsidR="00EC5D66" w:rsidRPr="00D75D9F" w:rsidTr="009A2BF0">
        <w:tc>
          <w:tcPr>
            <w:tcW w:w="0" w:type="auto"/>
          </w:tcPr>
          <w:p w:rsidR="00EC5D66" w:rsidRPr="007A1980"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r>
              <w:rPr>
                <w:sz w:val="22"/>
                <w:szCs w:val="22"/>
              </w:rPr>
              <w:t xml:space="preserve">                                                                                                                                                                                                                                                                                                                                                                             </w:t>
            </w:r>
          </w:p>
        </w:tc>
      </w:tr>
      <w:tr w:rsidR="00EC5D66" w:rsidRPr="00D75D9F" w:rsidTr="009A2BF0">
        <w:tc>
          <w:tcPr>
            <w:tcW w:w="0" w:type="auto"/>
          </w:tcPr>
          <w:p w:rsidR="00EC5D66" w:rsidRPr="007A1980" w:rsidRDefault="00EC5D66" w:rsidP="009A2BF0">
            <w:pPr>
              <w:rPr>
                <w:sz w:val="22"/>
                <w:szCs w:val="22"/>
              </w:rPr>
            </w:pPr>
            <w:r w:rsidRPr="007A1980">
              <w:rPr>
                <w:sz w:val="22"/>
                <w:szCs w:val="22"/>
              </w:rPr>
              <w:t xml:space="preserve">При осуществлении </w:t>
            </w:r>
            <w:r w:rsidRPr="007A1980">
              <w:rPr>
                <w:b/>
                <w:sz w:val="22"/>
                <w:szCs w:val="22"/>
              </w:rPr>
              <w:t>надзора</w:t>
            </w:r>
            <w:r w:rsidRPr="007A1980">
              <w:rPr>
                <w:sz w:val="22"/>
                <w:szCs w:val="22"/>
              </w:rPr>
              <w:t xml:space="preserve"> за мероприятиями</w:t>
            </w: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r>
              <w:rPr>
                <w:sz w:val="22"/>
                <w:szCs w:val="22"/>
              </w:rPr>
              <w:t xml:space="preserve">         </w:t>
            </w: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c>
          <w:tcPr>
            <w:tcW w:w="1808" w:type="dxa"/>
            <w:shd w:val="clear" w:color="auto" w:fill="auto"/>
          </w:tcPr>
          <w:p w:rsidR="00EC5D66" w:rsidRPr="00D75D9F" w:rsidRDefault="00EC5D66" w:rsidP="009A2BF0">
            <w:pPr>
              <w:jc w:val="center"/>
              <w:rPr>
                <w:sz w:val="22"/>
                <w:szCs w:val="22"/>
              </w:rPr>
            </w:pPr>
          </w:p>
        </w:tc>
      </w:tr>
    </w:tbl>
    <w:p w:rsidR="00EC5D66" w:rsidRPr="007A1980" w:rsidRDefault="00EC5D66" w:rsidP="00EC5D66"/>
    <w:p w:rsidR="00EC5D66" w:rsidRPr="006D1FC0" w:rsidRDefault="00EC5D66" w:rsidP="00EC5D66">
      <w:pPr>
        <w:spacing w:before="120"/>
        <w:ind w:right="784"/>
        <w:jc w:val="both"/>
      </w:pPr>
      <w:r w:rsidRPr="007F69B3">
        <w:t>Данные параметры и критерии включают в себя использование работниками на объекте средств индивидуальной защиты, образование пыли и ее предотвращение, объемы использованной и сбрасываемой воды на объекте, наличие соответствующих санузлов для работников на объекте, сбор различных видов отходов (минеральные отходы, древесина, металлы, пластик и опасные отходы, такие, как асбест, остатки красок, отработанное моторное масло), объемы отходов, надлежащая организация отвода и объектов для утилизации отходов, либо по возможности, повторное использование и переработка отходов.</w:t>
      </w:r>
    </w:p>
    <w:p w:rsidR="000F78DD" w:rsidRDefault="000F78DD" w:rsidP="000F78DD">
      <w:pPr>
        <w:jc w:val="both"/>
      </w:pPr>
    </w:p>
    <w:p w:rsidR="00DC26B0" w:rsidRDefault="00DC26B0" w:rsidP="000F78DD">
      <w:pPr>
        <w:jc w:val="both"/>
      </w:pPr>
    </w:p>
    <w:p w:rsidR="00DC26B0" w:rsidRDefault="00DC26B0" w:rsidP="000F78DD">
      <w:pPr>
        <w:jc w:val="both"/>
        <w:sectPr w:rsidR="00DC26B0" w:rsidSect="00F837C4">
          <w:headerReference w:type="default" r:id="rId13"/>
          <w:pgSz w:w="16838" w:h="11906" w:orient="landscape" w:code="9"/>
          <w:pgMar w:top="1008" w:right="1152" w:bottom="864" w:left="1152" w:header="432" w:footer="432" w:gutter="0"/>
          <w:cols w:space="708"/>
          <w:docGrid w:linePitch="360"/>
        </w:sectPr>
      </w:pPr>
    </w:p>
    <w:p w:rsidR="00CE5D04" w:rsidRPr="008414B8" w:rsidRDefault="00CE5D04" w:rsidP="00DC26B0">
      <w:r>
        <w:lastRenderedPageBreak/>
        <w:t>Приложение</w:t>
      </w:r>
      <w:r w:rsidRPr="008C245F">
        <w:t xml:space="preserve"> 4: </w:t>
      </w:r>
      <w:r>
        <w:t>Консультации</w:t>
      </w:r>
    </w:p>
    <w:p w:rsidR="00CE5D04" w:rsidRPr="008414B8" w:rsidRDefault="00CE5D04" w:rsidP="00DC26B0">
      <w:pPr>
        <w:rPr>
          <w:sz w:val="28"/>
          <w:szCs w:val="28"/>
        </w:rPr>
      </w:pPr>
    </w:p>
    <w:p w:rsidR="00DC26B0" w:rsidRPr="00FB05E4" w:rsidRDefault="00DC26B0" w:rsidP="00DC26B0">
      <w:pPr>
        <w:rPr>
          <w:sz w:val="28"/>
          <w:szCs w:val="28"/>
        </w:rPr>
      </w:pPr>
      <w:r w:rsidRPr="00FB05E4">
        <w:rPr>
          <w:sz w:val="28"/>
          <w:szCs w:val="28"/>
        </w:rPr>
        <w:t>Протокол</w:t>
      </w:r>
    </w:p>
    <w:p w:rsidR="00DC26B0" w:rsidRPr="000047CC" w:rsidRDefault="00DC26B0" w:rsidP="00DC26B0">
      <w:pPr>
        <w:rPr>
          <w:rFonts w:cs="Times New Roman Tj"/>
        </w:rPr>
      </w:pPr>
      <w:r w:rsidRPr="000047CC">
        <w:t xml:space="preserve">               Собрания </w:t>
      </w:r>
      <w:r w:rsidRPr="000047CC">
        <w:rPr>
          <w:rFonts w:cs="Times New Roman Tj"/>
        </w:rPr>
        <w:t xml:space="preserve"> окончательного обсуждения проекта " Матрицы мер по охране      </w:t>
      </w:r>
      <w:r w:rsidRPr="000047CC">
        <w:rPr>
          <w:rFonts w:cs="Times New Roman Tj"/>
        </w:rPr>
        <w:tab/>
        <w:t>окружающей среды» в рамках проекта «Регистрация недвижимого имущества"</w:t>
      </w:r>
    </w:p>
    <w:p w:rsidR="00DC26B0" w:rsidRPr="000047CC" w:rsidRDefault="00DC26B0" w:rsidP="00DC26B0">
      <w:pPr>
        <w:jc w:val="both"/>
        <w:rPr>
          <w:lang w:val="tg-Cyrl-TJ"/>
        </w:rPr>
      </w:pPr>
      <w:r w:rsidRPr="000047CC">
        <w:rPr>
          <w:lang w:val="tg-Cyrl-TJ"/>
        </w:rPr>
        <w:t xml:space="preserve">               от "16" октября 2015 года                                            г.Душанбе</w:t>
      </w:r>
    </w:p>
    <w:p w:rsidR="00DC26B0" w:rsidRPr="000047CC" w:rsidRDefault="00DC26B0" w:rsidP="00DC26B0">
      <w:pPr>
        <w:jc w:val="both"/>
        <w:rPr>
          <w:lang w:val="tg-Cyrl-TJ"/>
        </w:rPr>
      </w:pPr>
      <w:r w:rsidRPr="000047CC">
        <w:rPr>
          <w:lang w:val="tg-Cyrl-TJ"/>
        </w:rPr>
        <w:t xml:space="preserve">     </w:t>
      </w:r>
    </w:p>
    <w:p w:rsidR="00DC26B0" w:rsidRPr="000047CC" w:rsidRDefault="00DC26B0" w:rsidP="00DC26B0">
      <w:pPr>
        <w:jc w:val="both"/>
        <w:rPr>
          <w:lang w:val="tg-Cyrl-TJ"/>
        </w:rPr>
      </w:pPr>
      <w:r w:rsidRPr="000047CC">
        <w:rPr>
          <w:lang w:val="tg-Cyrl-TJ"/>
        </w:rPr>
        <w:t xml:space="preserve">                   На собрании присутствовали: Шарифов С. председатель собрания- заместитель  </w:t>
      </w:r>
      <w:r w:rsidRPr="000047CC">
        <w:rPr>
          <w:lang w:val="tg-Cyrl-TJ"/>
        </w:rPr>
        <w:tab/>
      </w:r>
      <w:r w:rsidRPr="000047CC">
        <w:rPr>
          <w:lang w:val="tg-Cyrl-TJ"/>
        </w:rPr>
        <w:tab/>
      </w:r>
      <w:r w:rsidRPr="000047CC">
        <w:rPr>
          <w:lang w:val="tg-Cyrl-TJ"/>
        </w:rPr>
        <w:tab/>
      </w:r>
      <w:r w:rsidRPr="000047CC">
        <w:rPr>
          <w:lang w:val="tg-Cyrl-TJ"/>
        </w:rPr>
        <w:tab/>
      </w:r>
      <w:r w:rsidRPr="000047CC">
        <w:rPr>
          <w:lang w:val="tg-Cyrl-TJ"/>
        </w:rPr>
        <w:tab/>
        <w:t xml:space="preserve">    </w:t>
      </w:r>
      <w:r w:rsidRPr="000047CC">
        <w:rPr>
          <w:lang w:val="tg-Cyrl-TJ"/>
        </w:rPr>
        <w:tab/>
        <w:t xml:space="preserve">       директора  ГУП “РНИ”</w:t>
      </w:r>
    </w:p>
    <w:p w:rsidR="00DC26B0" w:rsidRPr="000047CC" w:rsidRDefault="00DC26B0" w:rsidP="00DC26B0">
      <w:pPr>
        <w:jc w:val="both"/>
        <w:rPr>
          <w:lang w:val="tg-Cyrl-TJ"/>
        </w:rPr>
      </w:pPr>
      <w:r w:rsidRPr="000047CC">
        <w:rPr>
          <w:lang w:val="tg-Cyrl-TJ"/>
        </w:rPr>
        <w:t xml:space="preserve">                                                                        </w:t>
      </w:r>
      <w:r>
        <w:rPr>
          <w:lang w:val="tg-Cyrl-TJ"/>
        </w:rPr>
        <w:t xml:space="preserve">    </w:t>
      </w:r>
      <w:r w:rsidRPr="000047CC">
        <w:rPr>
          <w:lang w:val="tg-Cyrl-TJ"/>
        </w:rPr>
        <w:t xml:space="preserve">Валиев М. </w:t>
      </w:r>
      <w:r w:rsidRPr="000047CC">
        <w:t xml:space="preserve">– </w:t>
      </w:r>
      <w:r w:rsidRPr="000047CC">
        <w:rPr>
          <w:lang w:val="tg-Cyrl-TJ"/>
        </w:rPr>
        <w:t xml:space="preserve">главный специалист по оценке и </w:t>
      </w:r>
      <w:r w:rsidRPr="000047CC">
        <w:rPr>
          <w:lang w:val="tg-Cyrl-TJ"/>
        </w:rPr>
        <w:tab/>
      </w:r>
      <w:r w:rsidRPr="000047CC">
        <w:rPr>
          <w:lang w:val="tg-Cyrl-TJ"/>
        </w:rPr>
        <w:tab/>
      </w:r>
      <w:r w:rsidRPr="000047CC">
        <w:rPr>
          <w:lang w:val="tg-Cyrl-TJ"/>
        </w:rPr>
        <w:tab/>
      </w:r>
      <w:r w:rsidRPr="000047CC">
        <w:rPr>
          <w:lang w:val="tg-Cyrl-TJ"/>
        </w:rPr>
        <w:tab/>
      </w:r>
      <w:r w:rsidRPr="000047CC">
        <w:rPr>
          <w:lang w:val="tg-Cyrl-TJ"/>
        </w:rPr>
        <w:tab/>
      </w:r>
      <w:r w:rsidRPr="000047CC">
        <w:rPr>
          <w:lang w:val="tg-Cyrl-TJ"/>
        </w:rPr>
        <w:tab/>
        <w:t xml:space="preserve">   </w:t>
      </w:r>
      <w:r w:rsidRPr="000047CC">
        <w:rPr>
          <w:lang w:val="tg-Cyrl-TJ"/>
        </w:rPr>
        <w:tab/>
        <w:t xml:space="preserve">       мониторингу Проекта по регистрации и кадастровой  </w:t>
      </w:r>
      <w:r w:rsidRPr="000047CC">
        <w:rPr>
          <w:lang w:val="tg-Cyrl-TJ"/>
        </w:rPr>
        <w:tab/>
      </w:r>
      <w:r w:rsidRPr="000047CC">
        <w:rPr>
          <w:lang w:val="tg-Cyrl-TJ"/>
        </w:rPr>
        <w:tab/>
      </w:r>
      <w:r w:rsidRPr="000047CC">
        <w:rPr>
          <w:lang w:val="tg-Cyrl-TJ"/>
        </w:rPr>
        <w:tab/>
      </w:r>
      <w:r w:rsidRPr="000047CC">
        <w:rPr>
          <w:lang w:val="tg-Cyrl-TJ"/>
        </w:rPr>
        <w:tab/>
      </w:r>
      <w:r w:rsidRPr="000047CC">
        <w:rPr>
          <w:lang w:val="tg-Cyrl-TJ"/>
        </w:rPr>
        <w:tab/>
        <w:t xml:space="preserve">  </w:t>
      </w:r>
      <w:r w:rsidRPr="000047CC">
        <w:rPr>
          <w:lang w:val="tg-Cyrl-TJ"/>
        </w:rPr>
        <w:tab/>
      </w:r>
      <w:r>
        <w:rPr>
          <w:lang w:val="tg-Cyrl-TJ"/>
        </w:rPr>
        <w:t xml:space="preserve">       системы земель. </w:t>
      </w:r>
    </w:p>
    <w:p w:rsidR="00DC26B0" w:rsidRPr="000047CC" w:rsidRDefault="00DC26B0" w:rsidP="00DC26B0">
      <w:pPr>
        <w:jc w:val="both"/>
        <w:rPr>
          <w:lang w:val="tg-Cyrl-TJ"/>
        </w:rPr>
      </w:pPr>
    </w:p>
    <w:p w:rsidR="00DC26B0" w:rsidRPr="000047CC" w:rsidRDefault="00DC26B0" w:rsidP="00DC26B0">
      <w:pPr>
        <w:jc w:val="both"/>
        <w:rPr>
          <w:lang w:val="tg-Cyrl-TJ"/>
        </w:rPr>
      </w:pPr>
      <w:r w:rsidRPr="000047CC">
        <w:rPr>
          <w:lang w:val="tg-Cyrl-TJ"/>
        </w:rPr>
        <w:t xml:space="preserve">                      Приглашённые: представители районных ГУП “РНИ" , члены рабочей  группы по                 </w:t>
      </w:r>
      <w:r w:rsidRPr="000047CC">
        <w:rPr>
          <w:lang w:val="tg-Cyrl-TJ"/>
        </w:rPr>
        <w:tab/>
      </w:r>
      <w:r w:rsidRPr="000047CC">
        <w:rPr>
          <w:lang w:val="tg-Cyrl-TJ"/>
        </w:rPr>
        <w:tab/>
      </w:r>
      <w:r w:rsidRPr="000047CC">
        <w:rPr>
          <w:lang w:val="tg-Cyrl-TJ"/>
        </w:rPr>
        <w:tab/>
      </w:r>
      <w:r w:rsidRPr="000047CC">
        <w:t xml:space="preserve">            </w:t>
      </w:r>
      <w:r w:rsidRPr="000047CC">
        <w:rPr>
          <w:lang w:val="tg-Cyrl-TJ"/>
        </w:rPr>
        <w:t xml:space="preserve"> подготовки проектных документов,  по надзору и  практической </w:t>
      </w:r>
      <w:r w:rsidRPr="000047CC">
        <w:rPr>
          <w:lang w:val="tg-Cyrl-TJ"/>
        </w:rPr>
        <w:tab/>
      </w:r>
      <w:r w:rsidRPr="000047CC">
        <w:rPr>
          <w:lang w:val="tg-Cyrl-TJ"/>
        </w:rPr>
        <w:tab/>
      </w:r>
      <w:r w:rsidRPr="000047CC">
        <w:rPr>
          <w:lang w:val="tg-Cyrl-TJ"/>
        </w:rPr>
        <w:tab/>
      </w:r>
      <w:r w:rsidRPr="000047CC">
        <w:rPr>
          <w:lang w:val="tg-Cyrl-TJ"/>
        </w:rPr>
        <w:tab/>
      </w:r>
      <w:r w:rsidRPr="000047CC">
        <w:rPr>
          <w:lang w:val="tg-Cyrl-TJ"/>
        </w:rPr>
        <w:tab/>
        <w:t xml:space="preserve">реализации , представители  государственных и негосударственных </w:t>
      </w:r>
      <w:r w:rsidRPr="000047CC">
        <w:rPr>
          <w:lang w:val="tg-Cyrl-TJ"/>
        </w:rPr>
        <w:tab/>
      </w:r>
      <w:r w:rsidRPr="000047CC">
        <w:rPr>
          <w:lang w:val="tg-Cyrl-TJ"/>
        </w:rPr>
        <w:tab/>
      </w:r>
      <w:r w:rsidRPr="000047CC">
        <w:rPr>
          <w:lang w:val="tg-Cyrl-TJ"/>
        </w:rPr>
        <w:tab/>
      </w:r>
      <w:r w:rsidRPr="000047CC">
        <w:rPr>
          <w:lang w:val="tg-Cyrl-TJ"/>
        </w:rPr>
        <w:tab/>
        <w:t xml:space="preserve"> организаций   (список  прилагается).</w:t>
      </w:r>
    </w:p>
    <w:p w:rsidR="00DC26B0" w:rsidRPr="000047CC" w:rsidRDefault="00DC26B0" w:rsidP="008414B8">
      <w:pPr>
        <w:jc w:val="both"/>
        <w:rPr>
          <w:lang w:val="tg-Cyrl-TJ"/>
        </w:rPr>
      </w:pPr>
      <w:r w:rsidRPr="000047CC">
        <w:rPr>
          <w:lang w:val="tg-Cyrl-TJ"/>
        </w:rPr>
        <w:t xml:space="preserve">    Собрание по обсуждению проекта "</w:t>
      </w:r>
      <w:r w:rsidRPr="000047CC">
        <w:rPr>
          <w:rFonts w:cs="Times New Roman Tj"/>
          <w:lang w:val="tg-Cyrl-TJ"/>
        </w:rPr>
        <w:t xml:space="preserve">Матрицы мер по охране окружающей среды»  в рамках проекта    </w:t>
      </w:r>
      <w:r w:rsidRPr="000047CC">
        <w:rPr>
          <w:lang w:val="tg-Cyrl-TJ"/>
        </w:rPr>
        <w:t xml:space="preserve"> “</w:t>
      </w:r>
      <w:r w:rsidRPr="000047CC">
        <w:rPr>
          <w:rFonts w:cs="Times New Roman Tj"/>
          <w:lang w:val="tg-Cyrl-TJ"/>
        </w:rPr>
        <w:t>Регистрация недвижимого имущества</w:t>
      </w:r>
      <w:r w:rsidRPr="000047CC">
        <w:rPr>
          <w:lang w:val="tg-Cyrl-TJ"/>
        </w:rPr>
        <w:t>” открыл зам.директора ГУП “РНИ” Шарифов С. Он в частности ознакомил присутствующих о цели данного проекта о его финансировании, об предстоящих работах ,  особенно по поводу   ремо</w:t>
      </w:r>
      <w:r>
        <w:rPr>
          <w:lang w:val="tg-Cyrl-TJ"/>
        </w:rPr>
        <w:t>нтно-восстановитительных работ</w:t>
      </w:r>
      <w:r w:rsidRPr="000047CC">
        <w:rPr>
          <w:lang w:val="tg-Cyrl-TJ"/>
        </w:rPr>
        <w:t xml:space="preserve"> зданий и сооружений, которые будут отремонтированы и реконструированы в рамках проекта. В связи с этим  призывал  участников обсудить предл</w:t>
      </w:r>
      <w:r>
        <w:rPr>
          <w:lang w:val="tg-Cyrl-TJ"/>
        </w:rPr>
        <w:t xml:space="preserve">оженный проект </w:t>
      </w:r>
      <w:r w:rsidRPr="000047CC">
        <w:rPr>
          <w:lang w:val="tg-Cyrl-TJ"/>
        </w:rPr>
        <w:t>"</w:t>
      </w:r>
      <w:r w:rsidRPr="000047CC">
        <w:rPr>
          <w:rFonts w:cs="Times New Roman Tj"/>
          <w:lang w:val="tg-Cyrl-TJ"/>
        </w:rPr>
        <w:t xml:space="preserve">Матрицы мер по охране окружающей среды»  </w:t>
      </w:r>
      <w:r>
        <w:rPr>
          <w:lang w:val="tg-Cyrl-TJ"/>
        </w:rPr>
        <w:t xml:space="preserve"> </w:t>
      </w:r>
      <w:r w:rsidRPr="000047CC">
        <w:rPr>
          <w:lang w:val="tg-Cyrl-TJ"/>
        </w:rPr>
        <w:t>.</w:t>
      </w:r>
    </w:p>
    <w:p w:rsidR="00DC26B0" w:rsidRPr="000047CC" w:rsidRDefault="00DC26B0" w:rsidP="008414B8">
      <w:pPr>
        <w:jc w:val="both"/>
        <w:rPr>
          <w:lang w:val="tg-Cyrl-TJ"/>
        </w:rPr>
      </w:pPr>
      <w:r w:rsidRPr="000047CC">
        <w:rPr>
          <w:lang w:val="tg-Cyrl-TJ"/>
        </w:rPr>
        <w:t xml:space="preserve">     Были заслушаны мнения некоторых участников семинара. Обсуждая экологические мероприятия  по смягчению воздействия на окружающую среду были  заданы вопросы членам рабочей групы.  </w:t>
      </w:r>
    </w:p>
    <w:p w:rsidR="00DC26B0" w:rsidRPr="000047CC" w:rsidRDefault="00DC26B0" w:rsidP="008414B8">
      <w:pPr>
        <w:jc w:val="both"/>
        <w:rPr>
          <w:lang w:val="tg-Cyrl-TJ"/>
        </w:rPr>
      </w:pPr>
      <w:r w:rsidRPr="000047CC">
        <w:rPr>
          <w:lang w:val="tg-Cyrl-TJ"/>
        </w:rPr>
        <w:t xml:space="preserve">  </w:t>
      </w:r>
      <w:r w:rsidRPr="000047CC">
        <w:rPr>
          <w:b/>
          <w:lang w:val="tg-Cyrl-TJ"/>
        </w:rPr>
        <w:t>Вопрос:</w:t>
      </w:r>
      <w:r w:rsidRPr="000047CC">
        <w:rPr>
          <w:lang w:val="tg-Cyrl-TJ"/>
        </w:rPr>
        <w:t xml:space="preserve"> Мунавваров Р.- директор</w:t>
      </w:r>
      <w:r>
        <w:rPr>
          <w:lang w:val="tg-Cyrl-TJ"/>
        </w:rPr>
        <w:t xml:space="preserve"> филиала</w:t>
      </w:r>
      <w:r w:rsidRPr="000047CC">
        <w:rPr>
          <w:lang w:val="tg-Cyrl-TJ"/>
        </w:rPr>
        <w:t xml:space="preserve"> ГУП “РНИ”  Нурабадского района - На каких именно работах  нужно соблюдать экологические требования по окружающей среде  в рамках проекта ?  </w:t>
      </w:r>
    </w:p>
    <w:p w:rsidR="00DC26B0" w:rsidRPr="000047CC" w:rsidRDefault="00DC26B0" w:rsidP="008414B8">
      <w:pPr>
        <w:jc w:val="both"/>
        <w:rPr>
          <w:lang w:val="tg-Cyrl-TJ"/>
        </w:rPr>
      </w:pPr>
      <w:r w:rsidRPr="000047CC">
        <w:rPr>
          <w:lang w:val="tg-Cyrl-TJ"/>
        </w:rPr>
        <w:t xml:space="preserve">  </w:t>
      </w:r>
      <w:r w:rsidRPr="000047CC">
        <w:rPr>
          <w:b/>
          <w:lang w:val="tg-Cyrl-TJ"/>
        </w:rPr>
        <w:t>Ответ:</w:t>
      </w:r>
      <w:r w:rsidRPr="000047CC">
        <w:rPr>
          <w:lang w:val="tg-Cyrl-TJ"/>
        </w:rPr>
        <w:t xml:space="preserve">  В основном проект технического направления, экологические требования по окружающей среде </w:t>
      </w:r>
      <w:r>
        <w:rPr>
          <w:lang w:val="tg-Cyrl-TJ"/>
        </w:rPr>
        <w:t xml:space="preserve">относятся </w:t>
      </w:r>
      <w:r w:rsidRPr="000047CC">
        <w:rPr>
          <w:lang w:val="tg-Cyrl-TJ"/>
        </w:rPr>
        <w:t xml:space="preserve"> только  к ремонтно-восстановительным работам предусмотренным в рамках проекта.</w:t>
      </w:r>
    </w:p>
    <w:p w:rsidR="00DC26B0" w:rsidRPr="000047CC" w:rsidRDefault="00DC26B0" w:rsidP="008414B8">
      <w:pPr>
        <w:jc w:val="both"/>
        <w:rPr>
          <w:lang w:val="tg-Cyrl-TJ"/>
        </w:rPr>
      </w:pPr>
      <w:r w:rsidRPr="000047CC">
        <w:rPr>
          <w:b/>
          <w:lang w:val="tg-Cyrl-TJ"/>
        </w:rPr>
        <w:t xml:space="preserve"> Вопрос: </w:t>
      </w:r>
      <w:r w:rsidRPr="000047CC">
        <w:rPr>
          <w:lang w:val="tg-Cyrl-TJ"/>
        </w:rPr>
        <w:t>Раджабов И.-  зам.директор</w:t>
      </w:r>
      <w:r>
        <w:rPr>
          <w:lang w:val="tg-Cyrl-TJ"/>
        </w:rPr>
        <w:t xml:space="preserve">а  филиала </w:t>
      </w:r>
      <w:r w:rsidRPr="000047CC">
        <w:rPr>
          <w:lang w:val="tg-Cyrl-TJ"/>
        </w:rPr>
        <w:t xml:space="preserve"> ГУП “РНИ”  Варзобского района - Кем или какими организациями будет осуществлен надзор за соблюдением экологических требований? </w:t>
      </w:r>
      <w:r>
        <w:rPr>
          <w:lang w:val="tg-Cyrl-TJ"/>
        </w:rPr>
        <w:t xml:space="preserve"> Джамоат (сообщество) на местах </w:t>
      </w:r>
      <w:r w:rsidRPr="000047CC">
        <w:rPr>
          <w:lang w:val="tg-Cyrl-TJ"/>
        </w:rPr>
        <w:t xml:space="preserve"> может  контролировать  эту  деятельнсть ?  </w:t>
      </w:r>
    </w:p>
    <w:p w:rsidR="00DC26B0" w:rsidRPr="000047CC" w:rsidRDefault="00DC26B0" w:rsidP="008414B8">
      <w:pPr>
        <w:jc w:val="both"/>
        <w:rPr>
          <w:lang w:val="tg-Cyrl-TJ"/>
        </w:rPr>
      </w:pPr>
      <w:r>
        <w:rPr>
          <w:b/>
        </w:rPr>
        <w:t xml:space="preserve"> Ответ</w:t>
      </w:r>
      <w:r w:rsidRPr="000047CC">
        <w:rPr>
          <w:b/>
          <w:lang w:val="tg-Cyrl-TJ"/>
        </w:rPr>
        <w:t>:</w:t>
      </w:r>
      <w:r w:rsidRPr="000047CC">
        <w:rPr>
          <w:lang w:val="tg-Cyrl-TJ"/>
        </w:rPr>
        <w:t xml:space="preserve"> Наши  обсуждения касаются  этих вопросов, что контроль за соблюдением экологических требований не должен зависит от кого-нибудь лично или только от нашей организации. Контроль за соблюдением предложенных требований должен осуществлятся  со стороны ответственных органов местной власти в соответствии законодательство</w:t>
      </w:r>
      <w:r>
        <w:rPr>
          <w:lang w:val="tg-Cyrl-TJ"/>
        </w:rPr>
        <w:t xml:space="preserve">м </w:t>
      </w:r>
      <w:r w:rsidRPr="000047CC">
        <w:rPr>
          <w:lang w:val="tg-Cyrl-TJ"/>
        </w:rPr>
        <w:t xml:space="preserve"> Республики Таджикистан.  </w:t>
      </w:r>
    </w:p>
    <w:p w:rsidR="00DC26B0" w:rsidRPr="000047CC" w:rsidRDefault="00DC26B0" w:rsidP="008414B8">
      <w:pPr>
        <w:shd w:val="clear" w:color="auto" w:fill="FFFFFF"/>
        <w:spacing w:before="100" w:beforeAutospacing="1" w:after="100" w:afterAutospacing="1"/>
        <w:jc w:val="both"/>
        <w:rPr>
          <w:color w:val="000000"/>
        </w:rPr>
      </w:pPr>
      <w:r w:rsidRPr="000047CC">
        <w:rPr>
          <w:color w:val="000000"/>
        </w:rPr>
        <w:t>В соответствии с Законом «Об охране окружающей среды», граждане Республики Таджикистан имеют право участвовать и контролировать разработку, принятие и реализацию решений, связанных с воздействием на окружающую среду. Это право обеспечивается путем публикации и общественного обсуждения проектов экологически значимых решений.</w:t>
      </w:r>
    </w:p>
    <w:p w:rsidR="00DC26B0" w:rsidRDefault="00DC26B0" w:rsidP="008414B8">
      <w:pPr>
        <w:jc w:val="both"/>
        <w:rPr>
          <w:lang w:val="tg-Cyrl-TJ"/>
        </w:rPr>
      </w:pPr>
      <w:r>
        <w:rPr>
          <w:b/>
          <w:lang w:val="tg-Cyrl-TJ"/>
        </w:rPr>
        <w:lastRenderedPageBreak/>
        <w:t>Вопрос</w:t>
      </w:r>
      <w:r w:rsidRPr="000047CC">
        <w:rPr>
          <w:b/>
          <w:lang w:val="tg-Cyrl-TJ"/>
        </w:rPr>
        <w:t xml:space="preserve">: </w:t>
      </w:r>
      <w:r w:rsidRPr="000047CC">
        <w:rPr>
          <w:lang w:val="tg-Cyrl-TJ"/>
        </w:rPr>
        <w:t xml:space="preserve">Салихов Ш.- </w:t>
      </w:r>
      <w:r>
        <w:rPr>
          <w:lang w:val="tg-Cyrl-TJ"/>
        </w:rPr>
        <w:t xml:space="preserve">начальник отдела по регистрации  Государственного комитета по управление земель и геодезии  РТ </w:t>
      </w:r>
      <w:r w:rsidRPr="000047CC">
        <w:rPr>
          <w:lang w:val="tg-Cyrl-TJ"/>
        </w:rPr>
        <w:t xml:space="preserve"> -</w:t>
      </w:r>
      <w:r>
        <w:rPr>
          <w:lang w:val="tg-Cyrl-TJ"/>
        </w:rPr>
        <w:t xml:space="preserve"> Какими  методами  в рамках проекта осуществляется контроль за соблюдением экологических требований?</w:t>
      </w:r>
      <w:r w:rsidRPr="000047CC">
        <w:rPr>
          <w:lang w:val="tg-Cyrl-TJ"/>
        </w:rPr>
        <w:t xml:space="preserve"> </w:t>
      </w:r>
    </w:p>
    <w:p w:rsidR="00DC26B0" w:rsidRDefault="00DC26B0" w:rsidP="008414B8">
      <w:pPr>
        <w:shd w:val="clear" w:color="auto" w:fill="FFFFFF"/>
        <w:spacing w:before="100" w:beforeAutospacing="1" w:after="245"/>
        <w:jc w:val="both"/>
        <w:rPr>
          <w:color w:val="000000"/>
        </w:rPr>
      </w:pPr>
      <w:r>
        <w:rPr>
          <w:b/>
          <w:lang w:val="tg-Cyrl-TJ"/>
        </w:rPr>
        <w:t>Ответ</w:t>
      </w:r>
      <w:r w:rsidRPr="000047CC">
        <w:rPr>
          <w:b/>
          <w:lang w:val="tg-Cyrl-TJ"/>
        </w:rPr>
        <w:t>:</w:t>
      </w:r>
      <w:r>
        <w:rPr>
          <w:b/>
          <w:lang w:val="tg-Cyrl-TJ"/>
        </w:rPr>
        <w:t xml:space="preserve"> </w:t>
      </w:r>
      <w:r>
        <w:rPr>
          <w:lang w:val="tg-Cyrl-TJ"/>
        </w:rPr>
        <w:t xml:space="preserve">Эти требования прежде всего предусмотрены для понимания цели деятельности каждого участника тендера или исполнителя работ. </w:t>
      </w:r>
      <w:r w:rsidRPr="00435348">
        <w:rPr>
          <w:color w:val="000000"/>
        </w:rPr>
        <w:t xml:space="preserve"> До заключения контракта, должен быть разработан ПООС с учетом специфики каждого объекта и в необходимых подробностях, определяющих четкие критерии и параметры, которые могут быть включены в контракты по строительным работам и Грантовым соглашения, которые отражают положение дел по охране окружающей среды на строительн</w:t>
      </w:r>
      <w:r>
        <w:rPr>
          <w:color w:val="000000"/>
        </w:rPr>
        <w:t>ом объекте и которые могут быть проверены  ответственными лицами</w:t>
      </w:r>
      <w:r w:rsidRPr="00435348">
        <w:rPr>
          <w:color w:val="000000"/>
        </w:rPr>
        <w:t xml:space="preserve"> в ходе проведения строительных работ</w:t>
      </w:r>
      <w:r w:rsidRPr="00BF2A9A">
        <w:rPr>
          <w:color w:val="000000"/>
        </w:rPr>
        <w:t>.</w:t>
      </w:r>
      <w:r>
        <w:rPr>
          <w:lang w:val="tg-Cyrl-TJ"/>
        </w:rPr>
        <w:t xml:space="preserve"> Вы можете ознакомится с</w:t>
      </w:r>
      <w:r w:rsidRPr="002A31F6">
        <w:rPr>
          <w:lang w:val="tg-Cyrl-TJ"/>
        </w:rPr>
        <w:t xml:space="preserve"> </w:t>
      </w:r>
      <w:r>
        <w:rPr>
          <w:color w:val="000000"/>
        </w:rPr>
        <w:t>типовым образцом</w:t>
      </w:r>
      <w:r w:rsidRPr="002A31F6">
        <w:rPr>
          <w:color w:val="000000"/>
        </w:rPr>
        <w:t xml:space="preserve"> контрольной таблицы</w:t>
      </w:r>
      <w:r>
        <w:rPr>
          <w:color w:val="000000"/>
        </w:rPr>
        <w:t xml:space="preserve"> приложенный к проекту.  </w:t>
      </w:r>
    </w:p>
    <w:p w:rsidR="00DC26B0" w:rsidRPr="00BF2A9A" w:rsidRDefault="00DC26B0" w:rsidP="008414B8">
      <w:pPr>
        <w:shd w:val="clear" w:color="auto" w:fill="FFFFFF"/>
        <w:spacing w:before="100" w:beforeAutospacing="1" w:after="245"/>
        <w:jc w:val="both"/>
        <w:rPr>
          <w:color w:val="000000"/>
        </w:rPr>
      </w:pPr>
      <w:r w:rsidRPr="002A31F6">
        <w:rPr>
          <w:b/>
          <w:color w:val="000000"/>
        </w:rPr>
        <w:t xml:space="preserve"> Далее</w:t>
      </w:r>
      <w:r>
        <w:rPr>
          <w:color w:val="000000"/>
        </w:rPr>
        <w:t xml:space="preserve">, на семинаре  выступила с докладом ведущий специалист отдела технической инвентаризации ГУП "РНИ" </w:t>
      </w:r>
      <w:r w:rsidRPr="002A31F6">
        <w:rPr>
          <w:b/>
          <w:color w:val="000000"/>
        </w:rPr>
        <w:t>Нури З.</w:t>
      </w:r>
      <w:r>
        <w:rPr>
          <w:color w:val="000000"/>
        </w:rPr>
        <w:t xml:space="preserve"> Она  в частности отметила ,что соблюдение  стандартов и норм по смягчению  потенциальных рисков по окружающей среде в рамках проекта связанные с  ремонтно-строительных работ, является требованием  Всемирного Банка. Эти требования соответствуют национальным экологическим законодательствам Республики Таджикистан. Для того , чтобы избежать все риски связанные с  ремонтом зданий филиалов ГУП "РНИ" на местах должна применятся  Контрольная таблица ПООС, приложенная к данному документу. Нам с Вами нужно тщательно изучить  и  внести свои предложения или изменения в  данный документ. Требования контрольной таблицы ПООС  должны быть адаптированы и доработаны с местными условиями  при ремонтных работах.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DC26B0" w:rsidRDefault="00DC26B0" w:rsidP="008414B8">
      <w:pPr>
        <w:shd w:val="clear" w:color="auto" w:fill="FFFFFF"/>
        <w:spacing w:before="100" w:beforeAutospacing="1" w:after="245"/>
        <w:jc w:val="both"/>
        <w:rPr>
          <w:color w:val="000000"/>
        </w:rPr>
      </w:pPr>
      <w:r>
        <w:rPr>
          <w:color w:val="000000"/>
        </w:rPr>
        <w:t xml:space="preserve"> </w:t>
      </w:r>
      <w:r w:rsidRPr="002A31F6">
        <w:rPr>
          <w:color w:val="000000"/>
        </w:rPr>
        <w:t xml:space="preserve"> Данная контрольная таблица может непосредственно быть использована в тендерной документации, и после окончательной разработки являться неотъемлемой частью контракта на выполнение ремонтно-строительных работ.</w:t>
      </w:r>
      <w:r>
        <w:rPr>
          <w:color w:val="000000"/>
        </w:rPr>
        <w:t xml:space="preserve"> Каждый участник тендера обязуется соблюдать требования Всемирного банка   "Стандартные положения по принятию мер предосторожности в отношении окружающей среды для тендерных документов"</w:t>
      </w:r>
      <w:r w:rsidRPr="00D130CB">
        <w:rPr>
          <w:color w:val="000000"/>
        </w:rPr>
        <w:t xml:space="preserve"> </w:t>
      </w:r>
      <w:r>
        <w:rPr>
          <w:color w:val="000000"/>
        </w:rPr>
        <w:t xml:space="preserve">изложенных  в  прилагаемом документе. </w:t>
      </w:r>
    </w:p>
    <w:p w:rsidR="00DC26B0" w:rsidRPr="002A31F6" w:rsidRDefault="00DC26B0" w:rsidP="008414B8">
      <w:pPr>
        <w:shd w:val="clear" w:color="auto" w:fill="FFFFFF"/>
        <w:spacing w:before="100" w:beforeAutospacing="1" w:after="245"/>
        <w:jc w:val="both"/>
        <w:rPr>
          <w:color w:val="000000"/>
        </w:rPr>
      </w:pPr>
      <w:r>
        <w:rPr>
          <w:color w:val="000000"/>
        </w:rPr>
        <w:t>Было отмечено, что  независимо от деятельности в рамках проекта, каждый гражданин должен соблюдать  требования по охране окружающей среды, в принятых законах и нормативно-правовых актах  Республики Таджикистан.</w:t>
      </w:r>
    </w:p>
    <w:p w:rsidR="00DC26B0" w:rsidRPr="000047CC" w:rsidRDefault="00DC26B0" w:rsidP="008414B8">
      <w:pPr>
        <w:jc w:val="both"/>
        <w:rPr>
          <w:lang w:val="tg-Cyrl-TJ"/>
        </w:rPr>
      </w:pPr>
      <w:r>
        <w:rPr>
          <w:b/>
          <w:lang w:val="tg-Cyrl-TJ"/>
        </w:rPr>
        <w:t>Вопрос</w:t>
      </w:r>
      <w:r w:rsidRPr="000047CC">
        <w:rPr>
          <w:b/>
          <w:lang w:val="tg-Cyrl-TJ"/>
        </w:rPr>
        <w:t xml:space="preserve">: </w:t>
      </w:r>
      <w:r>
        <w:rPr>
          <w:lang w:val="tg-Cyrl-TJ"/>
        </w:rPr>
        <w:t>Бобоев Х</w:t>
      </w:r>
      <w:r w:rsidRPr="000047CC">
        <w:rPr>
          <w:lang w:val="tg-Cyrl-TJ"/>
        </w:rPr>
        <w:t>.-</w:t>
      </w:r>
      <w:r>
        <w:rPr>
          <w:lang w:val="tg-Cyrl-TJ"/>
        </w:rPr>
        <w:t xml:space="preserve"> зам.директора</w:t>
      </w:r>
      <w:r w:rsidRPr="00F40FE1">
        <w:rPr>
          <w:lang w:val="tg-Cyrl-TJ"/>
        </w:rPr>
        <w:t xml:space="preserve"> </w:t>
      </w:r>
      <w:r>
        <w:rPr>
          <w:lang w:val="tg-Cyrl-TJ"/>
        </w:rPr>
        <w:t xml:space="preserve">филиала </w:t>
      </w:r>
      <w:r w:rsidRPr="000047CC">
        <w:rPr>
          <w:lang w:val="tg-Cyrl-TJ"/>
        </w:rPr>
        <w:t xml:space="preserve"> ГУП “РНИ” </w:t>
      </w:r>
      <w:r w:rsidRPr="000047CC">
        <w:rPr>
          <w:b/>
          <w:lang w:val="tg-Cyrl-TJ"/>
        </w:rPr>
        <w:t xml:space="preserve"> </w:t>
      </w:r>
      <w:r w:rsidRPr="000047CC">
        <w:rPr>
          <w:lang w:val="tg-Cyrl-TJ"/>
        </w:rPr>
        <w:t>Шаҳринав</w:t>
      </w:r>
      <w:r>
        <w:rPr>
          <w:lang w:val="tg-Cyrl-TJ"/>
        </w:rPr>
        <w:t>ского района</w:t>
      </w:r>
      <w:r w:rsidRPr="000047CC">
        <w:rPr>
          <w:lang w:val="tg-Cyrl-TJ"/>
        </w:rPr>
        <w:t xml:space="preserve"> -</w:t>
      </w:r>
      <w:r w:rsidRPr="000047CC">
        <w:rPr>
          <w:b/>
          <w:lang w:val="tg-Cyrl-TJ"/>
        </w:rPr>
        <w:t xml:space="preserve"> </w:t>
      </w:r>
      <w:r>
        <w:rPr>
          <w:b/>
          <w:lang w:val="tg-Cyrl-TJ"/>
        </w:rPr>
        <w:t xml:space="preserve"> </w:t>
      </w:r>
      <w:r>
        <w:rPr>
          <w:lang w:val="tg-Cyrl-TJ"/>
        </w:rPr>
        <w:t xml:space="preserve">Какая  конкретная задача стоит перед подразделенями ГУП </w:t>
      </w:r>
      <w:r w:rsidRPr="000047CC">
        <w:rPr>
          <w:lang w:val="tg-Cyrl-TJ"/>
        </w:rPr>
        <w:t xml:space="preserve">“РНИ” </w:t>
      </w:r>
      <w:r w:rsidRPr="000047CC">
        <w:rPr>
          <w:b/>
          <w:lang w:val="tg-Cyrl-TJ"/>
        </w:rPr>
        <w:t xml:space="preserve"> </w:t>
      </w:r>
      <w:r>
        <w:rPr>
          <w:lang w:val="tg-Cyrl-TJ"/>
        </w:rPr>
        <w:t xml:space="preserve"> в реализации этих мероприятий?</w:t>
      </w:r>
    </w:p>
    <w:p w:rsidR="00DC26B0" w:rsidRPr="000047CC" w:rsidRDefault="00DC26B0" w:rsidP="008414B8">
      <w:pPr>
        <w:jc w:val="both"/>
        <w:rPr>
          <w:lang w:val="tg-Cyrl-TJ"/>
        </w:rPr>
      </w:pPr>
      <w:r>
        <w:rPr>
          <w:b/>
          <w:lang w:val="tg-Cyrl-TJ"/>
        </w:rPr>
        <w:t>Ответ</w:t>
      </w:r>
      <w:r w:rsidRPr="000047CC">
        <w:rPr>
          <w:b/>
          <w:lang w:val="tg-Cyrl-TJ"/>
        </w:rPr>
        <w:t xml:space="preserve">: </w:t>
      </w:r>
      <w:r>
        <w:rPr>
          <w:lang w:val="tg-Cyrl-TJ"/>
        </w:rPr>
        <w:t xml:space="preserve"> Мониторинг по соблюдению стандартных требований по охране окружающей среды</w:t>
      </w:r>
      <w:r w:rsidRPr="00EB6D81">
        <w:rPr>
          <w:lang w:val="tg-Cyrl-TJ"/>
        </w:rPr>
        <w:t xml:space="preserve"> </w:t>
      </w:r>
      <w:r>
        <w:rPr>
          <w:lang w:val="tg-Cyrl-TJ"/>
        </w:rPr>
        <w:t>в рамках проекта при ремонтно-восстановительных работах зданий и сооружений</w:t>
      </w:r>
      <w:r w:rsidRPr="000536D9">
        <w:rPr>
          <w:lang w:val="tg-Cyrl-TJ"/>
        </w:rPr>
        <w:t xml:space="preserve"> </w:t>
      </w:r>
      <w:r>
        <w:rPr>
          <w:lang w:val="tg-Cyrl-TJ"/>
        </w:rPr>
        <w:t>осуществляется при участии вашего представителя на местах. Координатором строительных работ</w:t>
      </w:r>
      <w:r w:rsidRPr="000E2FE6">
        <w:rPr>
          <w:lang w:val="tg-Cyrl-TJ"/>
        </w:rPr>
        <w:t xml:space="preserve"> </w:t>
      </w:r>
      <w:r>
        <w:rPr>
          <w:lang w:val="tg-Cyrl-TJ"/>
        </w:rPr>
        <w:t xml:space="preserve">на местах является подраделение ГУП “РНИ”. </w:t>
      </w:r>
    </w:p>
    <w:p w:rsidR="00DC26B0" w:rsidRPr="000047CC" w:rsidRDefault="00DC26B0" w:rsidP="008414B8">
      <w:pPr>
        <w:jc w:val="both"/>
        <w:rPr>
          <w:lang w:val="tg-Cyrl-TJ"/>
        </w:rPr>
      </w:pPr>
      <w:r w:rsidRPr="000047CC">
        <w:rPr>
          <w:b/>
          <w:lang w:val="tg-Cyrl-TJ"/>
        </w:rPr>
        <w:t xml:space="preserve"> </w:t>
      </w:r>
      <w:r>
        <w:rPr>
          <w:b/>
          <w:lang w:val="tg-Cyrl-TJ"/>
        </w:rPr>
        <w:t>Вопрос</w:t>
      </w:r>
      <w:r w:rsidRPr="000047CC">
        <w:rPr>
          <w:b/>
          <w:lang w:val="tg-Cyrl-TJ"/>
        </w:rPr>
        <w:t>:</w:t>
      </w:r>
      <w:r w:rsidRPr="000047CC">
        <w:rPr>
          <w:lang w:val="tg-Cyrl-TJ"/>
        </w:rPr>
        <w:t xml:space="preserve"> </w:t>
      </w:r>
      <w:r>
        <w:rPr>
          <w:lang w:val="tg-Cyrl-TJ"/>
        </w:rPr>
        <w:t>Х</w:t>
      </w:r>
      <w:r w:rsidRPr="000047CC">
        <w:rPr>
          <w:lang w:val="tg-Cyrl-TJ"/>
        </w:rPr>
        <w:t>асанова З.-</w:t>
      </w:r>
      <w:r>
        <w:rPr>
          <w:lang w:val="tg-Cyrl-TJ"/>
        </w:rPr>
        <w:t xml:space="preserve"> главный специалист ООО</w:t>
      </w:r>
      <w:r w:rsidRPr="000047CC">
        <w:rPr>
          <w:lang w:val="tg-Cyrl-TJ"/>
        </w:rPr>
        <w:t xml:space="preserve"> “Шаҳрофар”- </w:t>
      </w:r>
      <w:r>
        <w:rPr>
          <w:lang w:val="tg-Cyrl-TJ"/>
        </w:rPr>
        <w:t xml:space="preserve"> Кто является ответственным  за соблюдение мер по охране окружающей среды во время ремонтных работ ?</w:t>
      </w:r>
    </w:p>
    <w:p w:rsidR="00DC26B0" w:rsidRPr="000047CC" w:rsidRDefault="00DC26B0" w:rsidP="008414B8">
      <w:pPr>
        <w:jc w:val="both"/>
        <w:rPr>
          <w:b/>
          <w:lang w:val="tg-Cyrl-TJ"/>
        </w:rPr>
      </w:pPr>
      <w:r w:rsidRPr="000047CC">
        <w:rPr>
          <w:b/>
          <w:lang w:val="tg-Cyrl-TJ"/>
        </w:rPr>
        <w:t xml:space="preserve"> </w:t>
      </w:r>
      <w:r>
        <w:rPr>
          <w:b/>
          <w:lang w:val="tg-Cyrl-TJ"/>
        </w:rPr>
        <w:t>Ответ</w:t>
      </w:r>
      <w:r w:rsidRPr="000047CC">
        <w:rPr>
          <w:b/>
          <w:lang w:val="tg-Cyrl-TJ"/>
        </w:rPr>
        <w:t>:</w:t>
      </w:r>
      <w:r>
        <w:rPr>
          <w:lang w:val="tg-Cyrl-TJ"/>
        </w:rPr>
        <w:t xml:space="preserve"> В соответствии с ПООС основная ответственность лежит на подрядчике, которому необходимо применять все меры по смягчению последствий.</w:t>
      </w:r>
    </w:p>
    <w:p w:rsidR="00DC26B0" w:rsidRPr="000047CC" w:rsidRDefault="00DC26B0" w:rsidP="008414B8">
      <w:pPr>
        <w:jc w:val="both"/>
        <w:rPr>
          <w:lang w:val="tg-Cyrl-TJ"/>
        </w:rPr>
      </w:pPr>
      <w:r>
        <w:rPr>
          <w:b/>
          <w:lang w:val="tg-Cyrl-TJ"/>
        </w:rPr>
        <w:t>Вопрос</w:t>
      </w:r>
      <w:r w:rsidRPr="000047CC">
        <w:rPr>
          <w:b/>
          <w:lang w:val="tg-Cyrl-TJ"/>
        </w:rPr>
        <w:t xml:space="preserve">: </w:t>
      </w:r>
      <w:r w:rsidRPr="000047CC">
        <w:rPr>
          <w:lang w:val="tg-Cyrl-TJ"/>
        </w:rPr>
        <w:t>Самиев М.-</w:t>
      </w:r>
      <w:r>
        <w:rPr>
          <w:lang w:val="tg-Cyrl-TJ"/>
        </w:rPr>
        <w:t xml:space="preserve"> начальник управления</w:t>
      </w:r>
      <w:r w:rsidRPr="006F1044">
        <w:rPr>
          <w:lang w:val="tg-Cyrl-TJ"/>
        </w:rPr>
        <w:t xml:space="preserve"> </w:t>
      </w:r>
      <w:r>
        <w:rPr>
          <w:lang w:val="tg-Cyrl-TJ"/>
        </w:rPr>
        <w:t xml:space="preserve">ГУП </w:t>
      </w:r>
      <w:r w:rsidRPr="000047CC">
        <w:rPr>
          <w:lang w:val="tg-Cyrl-TJ"/>
        </w:rPr>
        <w:t xml:space="preserve">“РНИ” </w:t>
      </w:r>
      <w:r w:rsidRPr="000047CC">
        <w:rPr>
          <w:b/>
          <w:lang w:val="tg-Cyrl-TJ"/>
        </w:rPr>
        <w:t xml:space="preserve"> </w:t>
      </w:r>
      <w:r>
        <w:rPr>
          <w:lang w:val="tg-Cyrl-TJ"/>
        </w:rPr>
        <w:t xml:space="preserve">  Вах</w:t>
      </w:r>
      <w:r w:rsidRPr="000047CC">
        <w:rPr>
          <w:lang w:val="tg-Cyrl-TJ"/>
        </w:rPr>
        <w:t>дат</w:t>
      </w:r>
      <w:r>
        <w:rPr>
          <w:lang w:val="tg-Cyrl-TJ"/>
        </w:rPr>
        <w:t>ского района</w:t>
      </w:r>
      <w:r w:rsidRPr="000047CC">
        <w:rPr>
          <w:lang w:val="tg-Cyrl-TJ"/>
        </w:rPr>
        <w:t xml:space="preserve"> -</w:t>
      </w:r>
      <w:r>
        <w:rPr>
          <w:lang w:val="tg-Cyrl-TJ"/>
        </w:rPr>
        <w:t xml:space="preserve"> Кто должен разработать ПООС  для ремонтных работ и когда его нужно предоставить?</w:t>
      </w:r>
      <w:r w:rsidRPr="000047CC">
        <w:rPr>
          <w:b/>
          <w:lang w:val="tg-Cyrl-TJ"/>
        </w:rPr>
        <w:t xml:space="preserve"> </w:t>
      </w:r>
    </w:p>
    <w:p w:rsidR="00DC26B0" w:rsidRDefault="00DC26B0" w:rsidP="008414B8">
      <w:pPr>
        <w:jc w:val="both"/>
        <w:rPr>
          <w:lang w:val="tg-Cyrl-TJ"/>
        </w:rPr>
      </w:pPr>
      <w:r>
        <w:rPr>
          <w:b/>
          <w:lang w:val="tg-Cyrl-TJ"/>
        </w:rPr>
        <w:lastRenderedPageBreak/>
        <w:t>Ответ</w:t>
      </w:r>
      <w:r w:rsidRPr="000047CC">
        <w:rPr>
          <w:b/>
          <w:lang w:val="tg-Cyrl-TJ"/>
        </w:rPr>
        <w:t>:</w:t>
      </w:r>
      <w:r w:rsidRPr="000047CC">
        <w:rPr>
          <w:lang w:val="tg-Cyrl-TJ"/>
        </w:rPr>
        <w:t xml:space="preserve"> </w:t>
      </w:r>
      <w:r>
        <w:rPr>
          <w:lang w:val="tg-Cyrl-TJ"/>
        </w:rPr>
        <w:t xml:space="preserve"> Участник тендера который выигрывает конкурс будет нести ответственность за разработку и окончательного оформления ПООС  в качестве неотъемлемой части контракта до его подписания.</w:t>
      </w:r>
    </w:p>
    <w:p w:rsidR="00DC26B0" w:rsidRDefault="00DC26B0" w:rsidP="008414B8">
      <w:pPr>
        <w:jc w:val="both"/>
      </w:pPr>
      <w:r>
        <w:rPr>
          <w:lang w:val="tg-Cyrl-TJ"/>
        </w:rPr>
        <w:t xml:space="preserve"> В конце собрания  заслушав обсуждения  и  предложения участников </w:t>
      </w:r>
      <w:r w:rsidRPr="00C272E9">
        <w:rPr>
          <w:b/>
          <w:lang w:val="tg-Cyrl-TJ"/>
        </w:rPr>
        <w:t>Шарифов С.</w:t>
      </w:r>
      <w:r w:rsidRPr="000047CC">
        <w:rPr>
          <w:lang w:val="tg-Cyrl-TJ"/>
        </w:rPr>
        <w:t xml:space="preserve"> председатель собрания-</w:t>
      </w:r>
      <w:r>
        <w:rPr>
          <w:lang w:val="tg-Cyrl-TJ"/>
        </w:rPr>
        <w:t xml:space="preserve"> заместитель </w:t>
      </w:r>
      <w:r w:rsidRPr="000047CC">
        <w:rPr>
          <w:lang w:val="tg-Cyrl-TJ"/>
        </w:rPr>
        <w:t xml:space="preserve">   директора  ГУП “РНИ”</w:t>
      </w:r>
      <w:r>
        <w:rPr>
          <w:lang w:val="tg-Cyrl-TJ"/>
        </w:rPr>
        <w:t xml:space="preserve"> подводя итоги, ещё раз отметил важность документа "Матрица мер по охране окружающей среды" в рамках  проекта  и соблюдение  предложенных требований  по смягчению последствий и отрицательного действия на окружающую среду во время ремонтных работ.</w:t>
      </w:r>
      <w:r w:rsidRPr="000047CC">
        <w:t xml:space="preserve">             </w:t>
      </w:r>
    </w:p>
    <w:p w:rsidR="00DC26B0" w:rsidRDefault="00DC26B0" w:rsidP="008414B8">
      <w:pPr>
        <w:jc w:val="both"/>
      </w:pPr>
    </w:p>
    <w:p w:rsidR="00DC26B0" w:rsidRPr="000047CC" w:rsidRDefault="00DC26B0" w:rsidP="008414B8">
      <w:pPr>
        <w:jc w:val="both"/>
        <w:rPr>
          <w:lang w:val="tg-Cyrl-TJ"/>
        </w:rPr>
      </w:pPr>
      <w:r w:rsidRPr="000047CC">
        <w:t xml:space="preserve"> </w:t>
      </w:r>
      <w:r>
        <w:t xml:space="preserve"> Собрание</w:t>
      </w:r>
      <w:r w:rsidRPr="000047CC">
        <w:t xml:space="preserve"> </w:t>
      </w:r>
      <w:r w:rsidRPr="000047CC">
        <w:rPr>
          <w:rFonts w:cs="Times New Roman Tj"/>
        </w:rPr>
        <w:t xml:space="preserve"> окончательного обсуждения проек</w:t>
      </w:r>
      <w:r>
        <w:rPr>
          <w:rFonts w:cs="Times New Roman Tj"/>
        </w:rPr>
        <w:t>та " Матрицы     мер      по охране</w:t>
      </w:r>
      <w:r w:rsidRPr="000047CC">
        <w:rPr>
          <w:rFonts w:cs="Times New Roman Tj"/>
        </w:rPr>
        <w:tab/>
        <w:t>окружающей среды» в рамках проекта «Регистрация недвижимого имущества"</w:t>
      </w:r>
      <w:r>
        <w:rPr>
          <w:rFonts w:cs="Times New Roman Tj"/>
        </w:rPr>
        <w:t xml:space="preserve"> принял решение:</w:t>
      </w:r>
    </w:p>
    <w:p w:rsidR="00DC26B0" w:rsidRPr="000047CC" w:rsidRDefault="00DC26B0" w:rsidP="008414B8">
      <w:pPr>
        <w:jc w:val="both"/>
        <w:rPr>
          <w:lang w:val="tg-Cyrl-TJ"/>
        </w:rPr>
      </w:pPr>
    </w:p>
    <w:p w:rsidR="00DC26B0" w:rsidRPr="000047CC" w:rsidRDefault="00DC26B0" w:rsidP="008414B8">
      <w:pPr>
        <w:jc w:val="both"/>
        <w:rPr>
          <w:lang w:val="tg-Cyrl-TJ"/>
        </w:rPr>
      </w:pPr>
      <w:r>
        <w:rPr>
          <w:lang w:val="tg-Cyrl-TJ"/>
        </w:rPr>
        <w:t>1.  Принять к сведению все  предложения и рекомендации по проекту "Матрица мер по охране окружающей среды".</w:t>
      </w:r>
    </w:p>
    <w:p w:rsidR="00DC26B0" w:rsidRPr="000047CC" w:rsidRDefault="00DC26B0" w:rsidP="008414B8">
      <w:pPr>
        <w:jc w:val="both"/>
        <w:rPr>
          <w:lang w:val="tg-Cyrl-TJ"/>
        </w:rPr>
      </w:pPr>
      <w:r w:rsidRPr="000047CC">
        <w:rPr>
          <w:lang w:val="tg-Cyrl-TJ"/>
        </w:rPr>
        <w:t xml:space="preserve">2. </w:t>
      </w:r>
      <w:r>
        <w:rPr>
          <w:lang w:val="tg-Cyrl-TJ"/>
        </w:rPr>
        <w:t xml:space="preserve"> Принять предложенный проект "Матрица мер по охране окружающей среды"  за основу и отправить</w:t>
      </w:r>
      <w:r w:rsidRPr="000C334A">
        <w:rPr>
          <w:lang w:val="tg-Cyrl-TJ"/>
        </w:rPr>
        <w:t xml:space="preserve"> </w:t>
      </w:r>
      <w:r>
        <w:rPr>
          <w:lang w:val="tg-Cyrl-TJ"/>
        </w:rPr>
        <w:t>на рассмотрение в Всемирный банк для опубликования на веб-сайте.</w:t>
      </w:r>
    </w:p>
    <w:p w:rsidR="00DC26B0" w:rsidRPr="000047CC" w:rsidRDefault="00DC26B0" w:rsidP="008414B8">
      <w:pPr>
        <w:jc w:val="both"/>
        <w:rPr>
          <w:lang w:val="tg-Cyrl-TJ"/>
        </w:rPr>
      </w:pPr>
      <w:r>
        <w:rPr>
          <w:lang w:val="tg-Cyrl-TJ"/>
        </w:rPr>
        <w:t xml:space="preserve">3.   С целью  успешной  реализации  проекта во время  подписания контрактов  специалисты </w:t>
      </w:r>
      <w:r w:rsidRPr="000047CC">
        <w:rPr>
          <w:lang w:val="tg-Cyrl-TJ"/>
        </w:rPr>
        <w:t>ГУП “РНИ”</w:t>
      </w:r>
      <w:r>
        <w:rPr>
          <w:lang w:val="tg-Cyrl-TJ"/>
        </w:rPr>
        <w:t xml:space="preserve"> должны совместно  сотрудничать с другими соответствующими организациями и предприятиями .</w:t>
      </w:r>
    </w:p>
    <w:p w:rsidR="00DC26B0" w:rsidRPr="000047CC" w:rsidRDefault="00DC26B0" w:rsidP="00DC26B0">
      <w:pPr>
        <w:jc w:val="both"/>
        <w:rPr>
          <w:lang w:val="tg-Cyrl-TJ"/>
        </w:rPr>
      </w:pPr>
    </w:p>
    <w:p w:rsidR="00DC26B0" w:rsidRPr="000047CC" w:rsidRDefault="00DC26B0" w:rsidP="00DC26B0">
      <w:pPr>
        <w:jc w:val="both"/>
        <w:rPr>
          <w:lang w:val="tg-Cyrl-TJ"/>
        </w:rPr>
      </w:pPr>
    </w:p>
    <w:p w:rsidR="00DC26B0" w:rsidRPr="000047CC" w:rsidRDefault="00DC26B0" w:rsidP="00DC26B0">
      <w:pPr>
        <w:jc w:val="both"/>
        <w:rPr>
          <w:lang w:val="tg-Cyrl-TJ"/>
        </w:rPr>
      </w:pPr>
    </w:p>
    <w:p w:rsidR="00DC26B0" w:rsidRPr="000047CC" w:rsidRDefault="00DC26B0" w:rsidP="00DC26B0">
      <w:pPr>
        <w:jc w:val="both"/>
        <w:rPr>
          <w:lang w:val="tg-Cyrl-TJ"/>
        </w:rPr>
      </w:pPr>
    </w:p>
    <w:p w:rsidR="00DC26B0" w:rsidRPr="000047CC" w:rsidRDefault="00DC26B0" w:rsidP="00DC26B0">
      <w:pPr>
        <w:jc w:val="both"/>
        <w:rPr>
          <w:b/>
        </w:rPr>
      </w:pPr>
      <w:r>
        <w:rPr>
          <w:b/>
          <w:lang w:val="tg-Cyrl-TJ"/>
        </w:rPr>
        <w:t xml:space="preserve">          Председатель</w:t>
      </w:r>
      <w:r w:rsidRPr="000047CC">
        <w:rPr>
          <w:b/>
          <w:lang w:val="tg-Cyrl-TJ"/>
        </w:rPr>
        <w:t xml:space="preserve">                                        Шарифов С</w:t>
      </w:r>
    </w:p>
    <w:p w:rsidR="00DC26B0" w:rsidRPr="000047CC" w:rsidRDefault="00DC26B0" w:rsidP="00DC26B0">
      <w:pPr>
        <w:jc w:val="both"/>
        <w:rPr>
          <w:lang w:val="tg-Cyrl-TJ"/>
        </w:rPr>
      </w:pPr>
    </w:p>
    <w:p w:rsidR="00DC26B0" w:rsidRPr="000047CC" w:rsidRDefault="00DC26B0" w:rsidP="00DC26B0">
      <w:pPr>
        <w:jc w:val="both"/>
        <w:rPr>
          <w:lang w:val="tg-Cyrl-TJ"/>
        </w:rPr>
      </w:pPr>
      <w:r w:rsidRPr="000047CC">
        <w:t xml:space="preserve">      </w:t>
      </w:r>
    </w:p>
    <w:p w:rsidR="00DC26B0" w:rsidRPr="00B24594" w:rsidRDefault="00DC26B0" w:rsidP="00DC26B0">
      <w:pPr>
        <w:jc w:val="both"/>
        <w:rPr>
          <w:lang w:val="tg-Cyrl-TJ"/>
        </w:rPr>
      </w:pPr>
      <w:r w:rsidRPr="000047CC">
        <w:rPr>
          <w:lang w:val="tg-Cyrl-TJ"/>
        </w:rPr>
        <w:t xml:space="preserve">       </w:t>
      </w:r>
      <w:r w:rsidRPr="000047CC">
        <w:t xml:space="preserve">  </w:t>
      </w:r>
      <w:r w:rsidRPr="00B24594">
        <w:rPr>
          <w:lang w:val="tg-Cyrl-TJ"/>
        </w:rPr>
        <w:t xml:space="preserve">Секретарь:           </w:t>
      </w:r>
      <w:r w:rsidRPr="00B24594">
        <w:t xml:space="preserve">                                     </w:t>
      </w:r>
      <w:r w:rsidRPr="00B24594">
        <w:rPr>
          <w:lang w:val="tg-Cyrl-TJ"/>
        </w:rPr>
        <w:t>Валиев М</w:t>
      </w:r>
    </w:p>
    <w:p w:rsidR="00DC26B0" w:rsidRDefault="00DC26B0"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p w:rsidR="00CE5D04" w:rsidRDefault="00CE5D04" w:rsidP="00DC26B0">
      <w:r>
        <w:rPr>
          <w:noProof/>
          <w:lang w:val="en-US" w:eastAsia="en-US"/>
        </w:rPr>
        <w:lastRenderedPageBreak/>
        <w:drawing>
          <wp:inline distT="0" distB="0" distL="0" distR="0" wp14:anchorId="1B139072" wp14:editId="589935A9">
            <wp:extent cx="5940425" cy="8151566"/>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8151566"/>
                    </a:xfrm>
                    <a:prstGeom prst="rect">
                      <a:avLst/>
                    </a:prstGeom>
                    <a:noFill/>
                    <a:ln>
                      <a:noFill/>
                    </a:ln>
                  </pic:spPr>
                </pic:pic>
              </a:graphicData>
            </a:graphic>
          </wp:inline>
        </w:drawing>
      </w:r>
    </w:p>
    <w:p w:rsidR="00CE5D04" w:rsidRPr="000047CC" w:rsidRDefault="00CE5D04" w:rsidP="00DC26B0"/>
    <w:p w:rsidR="00DC26B0" w:rsidRPr="00EC5D66" w:rsidRDefault="00DC26B0" w:rsidP="000F78DD">
      <w:pPr>
        <w:jc w:val="both"/>
      </w:pPr>
    </w:p>
    <w:sectPr w:rsidR="00DC26B0" w:rsidRPr="00EC5D66" w:rsidSect="001B28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66E" w:rsidRDefault="00B3666E">
      <w:r>
        <w:separator/>
      </w:r>
    </w:p>
  </w:endnote>
  <w:endnote w:type="continuationSeparator" w:id="0">
    <w:p w:rsidR="00B3666E" w:rsidRDefault="00B3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Tj">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866" w:rsidRDefault="001B2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1B2866" w:rsidRDefault="001B2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866" w:rsidRDefault="001B2866">
    <w:pPr>
      <w:pStyle w:val="Footer"/>
      <w:framePr w:wrap="around" w:vAnchor="text" w:hAnchor="margin" w:xAlign="center" w:y="1"/>
      <w:jc w:val="center"/>
      <w:rPr>
        <w:rStyle w:val="PageNumber"/>
        <w:lang w:val="ru-RU"/>
      </w:rPr>
    </w:pPr>
    <w:r>
      <w:rPr>
        <w:rStyle w:val="PageNumber"/>
      </w:rPr>
      <w:fldChar w:fldCharType="begin"/>
    </w:r>
    <w:r>
      <w:rPr>
        <w:rStyle w:val="PageNumber"/>
      </w:rPr>
      <w:instrText xml:space="preserve">PAGE  </w:instrText>
    </w:r>
    <w:r>
      <w:rPr>
        <w:rStyle w:val="PageNumber"/>
      </w:rPr>
      <w:fldChar w:fldCharType="separate"/>
    </w:r>
    <w:r w:rsidR="00601D0F">
      <w:rPr>
        <w:rStyle w:val="PageNumber"/>
        <w:noProof/>
      </w:rPr>
      <w:t>2</w:t>
    </w:r>
    <w:r>
      <w:rPr>
        <w:rStyle w:val="PageNumber"/>
      </w:rPr>
      <w:fldChar w:fldCharType="end"/>
    </w:r>
  </w:p>
  <w:p w:rsidR="001B2866" w:rsidRDefault="001B2866">
    <w:pPr>
      <w:pStyle w:val="Footer"/>
      <w:framePr w:wrap="around" w:vAnchor="text" w:hAnchor="margin" w:xAlign="center" w:y="1"/>
      <w:rPr>
        <w:rStyle w:val="PageNumber"/>
      </w:rPr>
    </w:pPr>
  </w:p>
  <w:p w:rsidR="001B2866" w:rsidRDefault="001B2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66E" w:rsidRDefault="00B3666E">
      <w:r>
        <w:separator/>
      </w:r>
    </w:p>
  </w:footnote>
  <w:footnote w:type="continuationSeparator" w:id="0">
    <w:p w:rsidR="00B3666E" w:rsidRDefault="00B3666E">
      <w:r>
        <w:continuationSeparator/>
      </w:r>
    </w:p>
  </w:footnote>
  <w:footnote w:id="1">
    <w:p w:rsidR="001B2866" w:rsidRPr="00C01649" w:rsidRDefault="001B2866" w:rsidP="00137C00">
      <w:pPr>
        <w:pStyle w:val="FootnoteText"/>
      </w:pPr>
      <w:r>
        <w:rPr>
          <w:rStyle w:val="FootnoteReference"/>
        </w:rPr>
        <w:footnoteRef/>
      </w:r>
      <w:r w:rsidRPr="00C01649">
        <w:t xml:space="preserve"> </w:t>
      </w:r>
      <w:r>
        <w:t>См.</w:t>
      </w:r>
      <w:r w:rsidRPr="00C01649">
        <w:t xml:space="preserve"> </w:t>
      </w:r>
      <w:r>
        <w:t>Приложение</w:t>
      </w:r>
      <w:r w:rsidRPr="00C01649">
        <w:t xml:space="preserve"> 1</w:t>
      </w:r>
    </w:p>
  </w:footnote>
  <w:footnote w:id="2">
    <w:p w:rsidR="001B2866" w:rsidRPr="00C01649" w:rsidRDefault="001B2866" w:rsidP="00137C00">
      <w:pPr>
        <w:pStyle w:val="FootnoteText"/>
      </w:pPr>
      <w:r>
        <w:rPr>
          <w:rStyle w:val="FootnoteReference"/>
        </w:rPr>
        <w:footnoteRef/>
      </w:r>
      <w:r w:rsidRPr="00C01649">
        <w:t xml:space="preserve"> </w:t>
      </w:r>
      <w:r>
        <w:t>См.</w:t>
      </w:r>
      <w:r w:rsidRPr="00C01649">
        <w:t xml:space="preserve"> </w:t>
      </w:r>
      <w:r>
        <w:t>Приложение</w:t>
      </w:r>
      <w:r w:rsidRPr="00C01649">
        <w:t xml:space="preserve"> 3</w:t>
      </w:r>
    </w:p>
  </w:footnote>
  <w:footnote w:id="3">
    <w:p w:rsidR="001B2866" w:rsidRPr="008637E6" w:rsidRDefault="001B2866" w:rsidP="00EC5D66">
      <w:pPr>
        <w:pStyle w:val="FootnoteText"/>
        <w:jc w:val="both"/>
      </w:pPr>
      <w:r w:rsidRPr="00992820">
        <w:rPr>
          <w:rStyle w:val="FootnoteReference"/>
        </w:rPr>
        <w:footnoteRef/>
      </w:r>
      <w:r w:rsidRPr="008637E6">
        <w:t xml:space="preserve"> </w:t>
      </w:r>
      <w:r>
        <w:t>Отчуждение земельных участков включает переселение людей</w:t>
      </w:r>
      <w:r w:rsidRPr="00ED025D">
        <w:t xml:space="preserve">, </w:t>
      </w:r>
      <w:r>
        <w:t>изменение условий жизнедеятельности; вторжение на территории в частной собственности означает покупку/передачу земельных участков и воздействие на жизнедеятельность людей, которые проживают</w:t>
      </w:r>
      <w:r w:rsidRPr="00ED025D">
        <w:t xml:space="preserve"> </w:t>
      </w:r>
      <w:r>
        <w:t xml:space="preserve">и/или незаконно занимают и/или осуществляют коммерческую деятельность  </w:t>
      </w:r>
      <w:r w:rsidRPr="00ED025D">
        <w:t>(</w:t>
      </w:r>
      <w:r>
        <w:t>владеют киосками</w:t>
      </w:r>
      <w:r w:rsidRPr="00ED025D">
        <w:t xml:space="preserve">) </w:t>
      </w:r>
      <w:r>
        <w:t>на приобретаемых земельных участках</w:t>
      </w:r>
      <w:r w:rsidRPr="00ED025D">
        <w:t>.</w:t>
      </w:r>
    </w:p>
  </w:footnote>
  <w:footnote w:id="4">
    <w:p w:rsidR="001B2866" w:rsidRPr="008637E6" w:rsidRDefault="001B2866" w:rsidP="00EC5D66">
      <w:pPr>
        <w:pStyle w:val="FootnoteText"/>
        <w:jc w:val="both"/>
      </w:pPr>
      <w:r w:rsidRPr="00992820">
        <w:rPr>
          <w:rStyle w:val="FootnoteReference"/>
        </w:rPr>
        <w:footnoteRef/>
      </w:r>
      <w:r w:rsidRPr="008637E6">
        <w:t xml:space="preserve">  </w:t>
      </w:r>
      <w:r>
        <w:t>Наряду с другими, к числу токсичных/опасных материалов относятся асбест</w:t>
      </w:r>
      <w:r w:rsidRPr="00ED025D">
        <w:t xml:space="preserve">, </w:t>
      </w:r>
      <w:r>
        <w:t>токсичные краски</w:t>
      </w:r>
      <w:r w:rsidRPr="00ED025D">
        <w:t xml:space="preserve">, </w:t>
      </w:r>
      <w:r>
        <w:t>свинцовые белила и т.д.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866" w:rsidRPr="00C52EAA" w:rsidRDefault="001B2866" w:rsidP="00915FB1">
    <w:pPr>
      <w:pStyle w:val="Header"/>
      <w:tabs>
        <w:tab w:val="left" w:pos="721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866" w:rsidRPr="00204AE4" w:rsidRDefault="001B2866" w:rsidP="00915F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866" w:rsidRPr="00204AE4" w:rsidRDefault="001B2866" w:rsidP="00915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32"/>
    <w:lvl w:ilvl="0">
      <w:start w:val="2"/>
      <w:numFmt w:val="decimal"/>
      <w:lvlText w:val="%1."/>
      <w:lvlJc w:val="left"/>
      <w:pPr>
        <w:tabs>
          <w:tab w:val="num" w:pos="720"/>
        </w:tabs>
        <w:ind w:left="720" w:hanging="360"/>
      </w:pPr>
    </w:lvl>
  </w:abstractNum>
  <w:abstractNum w:abstractNumId="1" w15:restartNumberingAfterBreak="0">
    <w:nsid w:val="018F6F2D"/>
    <w:multiLevelType w:val="multilevel"/>
    <w:tmpl w:val="BE541958"/>
    <w:lvl w:ilvl="0">
      <w:start w:val="1"/>
      <w:numFmt w:val="upperLetter"/>
      <w:pStyle w:val="PDSHeading1"/>
      <w:lvlText w:val="%1."/>
      <w:lvlJc w:val="left"/>
      <w:pPr>
        <w:tabs>
          <w:tab w:val="num" w:pos="360"/>
        </w:tabs>
        <w:ind w:left="360" w:hanging="360"/>
      </w:pPr>
      <w:rPr>
        <w:rFonts w:hint="default"/>
      </w:rPr>
    </w:lvl>
    <w:lvl w:ilvl="1">
      <w:start w:val="1"/>
      <w:numFmt w:val="decimal"/>
      <w:pStyle w:val="PDSHeading2"/>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CF1268"/>
    <w:multiLevelType w:val="hybridMultilevel"/>
    <w:tmpl w:val="82CC54D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3C67773"/>
    <w:multiLevelType w:val="hybridMultilevel"/>
    <w:tmpl w:val="9F7605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B2315"/>
    <w:multiLevelType w:val="hybridMultilevel"/>
    <w:tmpl w:val="1AD817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97205A"/>
    <w:multiLevelType w:val="hybridMultilevel"/>
    <w:tmpl w:val="CC1E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D83D76"/>
    <w:multiLevelType w:val="hybridMultilevel"/>
    <w:tmpl w:val="17160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38600A"/>
    <w:multiLevelType w:val="hybridMultilevel"/>
    <w:tmpl w:val="4044FE46"/>
    <w:lvl w:ilvl="0" w:tplc="041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124100D5"/>
    <w:multiLevelType w:val="hybridMultilevel"/>
    <w:tmpl w:val="BF325D84"/>
    <w:lvl w:ilvl="0" w:tplc="A0402A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94C2983"/>
    <w:multiLevelType w:val="hybridMultilevel"/>
    <w:tmpl w:val="A5BC87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FB33BD"/>
    <w:multiLevelType w:val="hybridMultilevel"/>
    <w:tmpl w:val="F86E44E0"/>
    <w:lvl w:ilvl="0" w:tplc="FFFFFFFF">
      <w:start w:val="1"/>
      <w:numFmt w:val="bullet"/>
      <w:pStyle w:val="Bullets"/>
      <w:lvlText w:val=""/>
      <w:lvlJc w:val="left"/>
      <w:pPr>
        <w:tabs>
          <w:tab w:val="num" w:pos="368"/>
        </w:tabs>
        <w:ind w:left="368" w:hanging="368"/>
      </w:pPr>
      <w:rPr>
        <w:rFonts w:ascii="Symbol" w:hAnsi="Symbol" w:hint="default"/>
        <w:color w:val="auto"/>
        <w:sz w:val="16"/>
      </w:rPr>
    </w:lvl>
    <w:lvl w:ilvl="1" w:tplc="FFFFFFFF">
      <w:start w:val="1"/>
      <w:numFmt w:val="bullet"/>
      <w:lvlText w:val=""/>
      <w:lvlJc w:val="left"/>
      <w:pPr>
        <w:tabs>
          <w:tab w:val="num" w:pos="807"/>
        </w:tabs>
        <w:ind w:left="807" w:hanging="436"/>
      </w:pPr>
      <w:rPr>
        <w:rFonts w:ascii="Symbol" w:hAnsi="Symbol" w:hint="default"/>
        <w:color w:val="auto"/>
        <w:sz w:val="16"/>
        <w:szCs w:val="16"/>
      </w:rPr>
    </w:lvl>
    <w:lvl w:ilvl="2" w:tplc="FFFFFFFF">
      <w:start w:val="1"/>
      <w:numFmt w:val="bullet"/>
      <w:lvlText w:val="–"/>
      <w:lvlJc w:val="left"/>
      <w:pPr>
        <w:tabs>
          <w:tab w:val="num" w:pos="1451"/>
        </w:tabs>
        <w:ind w:left="1451" w:hanging="360"/>
      </w:pPr>
      <w:rPr>
        <w:rFonts w:ascii="Times New Roman" w:eastAsia="Times New Roman" w:hAnsi="Times New Roman" w:cs="Times New Roman" w:hint="default"/>
        <w:b w:val="0"/>
      </w:rPr>
    </w:lvl>
    <w:lvl w:ilvl="3" w:tplc="FFFFFFFF" w:tentative="1">
      <w:start w:val="1"/>
      <w:numFmt w:val="bullet"/>
      <w:lvlText w:val=""/>
      <w:lvlJc w:val="left"/>
      <w:pPr>
        <w:tabs>
          <w:tab w:val="num" w:pos="2171"/>
        </w:tabs>
        <w:ind w:left="2171" w:hanging="360"/>
      </w:pPr>
      <w:rPr>
        <w:rFonts w:ascii="Symbol" w:hAnsi="Symbol" w:hint="default"/>
      </w:rPr>
    </w:lvl>
    <w:lvl w:ilvl="4" w:tplc="FFFFFFFF" w:tentative="1">
      <w:start w:val="1"/>
      <w:numFmt w:val="bullet"/>
      <w:lvlText w:val="o"/>
      <w:lvlJc w:val="left"/>
      <w:pPr>
        <w:tabs>
          <w:tab w:val="num" w:pos="2891"/>
        </w:tabs>
        <w:ind w:left="2891" w:hanging="360"/>
      </w:pPr>
      <w:rPr>
        <w:rFonts w:ascii="Courier New" w:hAnsi="Courier New" w:hint="default"/>
      </w:rPr>
    </w:lvl>
    <w:lvl w:ilvl="5" w:tplc="FFFFFFFF" w:tentative="1">
      <w:start w:val="1"/>
      <w:numFmt w:val="bullet"/>
      <w:lvlText w:val=""/>
      <w:lvlJc w:val="left"/>
      <w:pPr>
        <w:tabs>
          <w:tab w:val="num" w:pos="3611"/>
        </w:tabs>
        <w:ind w:left="3611" w:hanging="360"/>
      </w:pPr>
      <w:rPr>
        <w:rFonts w:ascii="Wingdings" w:hAnsi="Wingdings" w:hint="default"/>
      </w:rPr>
    </w:lvl>
    <w:lvl w:ilvl="6" w:tplc="FFFFFFFF" w:tentative="1">
      <w:start w:val="1"/>
      <w:numFmt w:val="bullet"/>
      <w:lvlText w:val=""/>
      <w:lvlJc w:val="left"/>
      <w:pPr>
        <w:tabs>
          <w:tab w:val="num" w:pos="4331"/>
        </w:tabs>
        <w:ind w:left="4331" w:hanging="360"/>
      </w:pPr>
      <w:rPr>
        <w:rFonts w:ascii="Symbol" w:hAnsi="Symbol" w:hint="default"/>
      </w:rPr>
    </w:lvl>
    <w:lvl w:ilvl="7" w:tplc="FFFFFFFF" w:tentative="1">
      <w:start w:val="1"/>
      <w:numFmt w:val="bullet"/>
      <w:lvlText w:val="o"/>
      <w:lvlJc w:val="left"/>
      <w:pPr>
        <w:tabs>
          <w:tab w:val="num" w:pos="5051"/>
        </w:tabs>
        <w:ind w:left="5051" w:hanging="360"/>
      </w:pPr>
      <w:rPr>
        <w:rFonts w:ascii="Courier New" w:hAnsi="Courier New" w:hint="default"/>
      </w:rPr>
    </w:lvl>
    <w:lvl w:ilvl="8" w:tplc="FFFFFFFF" w:tentative="1">
      <w:start w:val="1"/>
      <w:numFmt w:val="bullet"/>
      <w:lvlText w:val=""/>
      <w:lvlJc w:val="left"/>
      <w:pPr>
        <w:tabs>
          <w:tab w:val="num" w:pos="5771"/>
        </w:tabs>
        <w:ind w:left="5771" w:hanging="360"/>
      </w:pPr>
      <w:rPr>
        <w:rFonts w:ascii="Wingdings" w:hAnsi="Wingdings" w:hint="default"/>
      </w:rPr>
    </w:lvl>
  </w:abstractNum>
  <w:abstractNum w:abstractNumId="11" w15:restartNumberingAfterBreak="0">
    <w:nsid w:val="1B234415"/>
    <w:multiLevelType w:val="hybridMultilevel"/>
    <w:tmpl w:val="26E0B96E"/>
    <w:lvl w:ilvl="0" w:tplc="AE269E20">
      <w:start w:val="1"/>
      <w:numFmt w:val="decimal"/>
      <w:lvlText w:val="%1."/>
      <w:lvlJc w:val="left"/>
      <w:pPr>
        <w:ind w:left="360" w:hanging="360"/>
      </w:pPr>
      <w:rPr>
        <w:rFonts w:hint="default"/>
        <w:b w:val="0"/>
        <w:i w:val="0"/>
      </w:rPr>
    </w:lvl>
    <w:lvl w:ilvl="1" w:tplc="040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AB31BC"/>
    <w:multiLevelType w:val="hybridMultilevel"/>
    <w:tmpl w:val="50228C1A"/>
    <w:lvl w:ilvl="0" w:tplc="D2D61134">
      <w:start w:val="1"/>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D5590D"/>
    <w:multiLevelType w:val="hybridMultilevel"/>
    <w:tmpl w:val="05CA7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141DE5"/>
    <w:multiLevelType w:val="hybridMultilevel"/>
    <w:tmpl w:val="2D801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9979D8"/>
    <w:multiLevelType w:val="hybridMultilevel"/>
    <w:tmpl w:val="3048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437F5"/>
    <w:multiLevelType w:val="multilevel"/>
    <w:tmpl w:val="CD20F33E"/>
    <w:lvl w:ilvl="0">
      <w:start w:val="1"/>
      <w:numFmt w:val="decimal"/>
      <w:pStyle w:val="ParagraphNumbering"/>
      <w:lvlText w:val="%1."/>
      <w:lvlJc w:val="left"/>
      <w:pPr>
        <w:tabs>
          <w:tab w:val="num" w:pos="357"/>
        </w:tabs>
        <w:ind w:left="0" w:firstLine="0"/>
      </w:pPr>
    </w:lvl>
    <w:lvl w:ilvl="1">
      <w:start w:val="1"/>
      <w:numFmt w:val="lowerLetter"/>
      <w:lvlText w:val="(%2)"/>
      <w:legacy w:legacy="1" w:legacySpace="0" w:legacyIndent="1134"/>
      <w:lvlJc w:val="left"/>
      <w:pPr>
        <w:tabs>
          <w:tab w:val="num" w:pos="1134"/>
        </w:tabs>
        <w:ind w:left="1134" w:hanging="567"/>
      </w:pPr>
    </w:lvl>
    <w:lvl w:ilvl="2">
      <w:start w:val="1"/>
      <w:numFmt w:val="lowerRoman"/>
      <w:lvlText w:val="(%3)"/>
      <w:lvlJc w:val="right"/>
      <w:pPr>
        <w:tabs>
          <w:tab w:val="num" w:pos="1854"/>
        </w:tabs>
        <w:ind w:left="1854" w:hanging="323"/>
      </w:pPr>
    </w:lvl>
    <w:lvl w:ilvl="3">
      <w:start w:val="1"/>
      <w:numFmt w:val="bullet"/>
      <w:lvlText w:val=""/>
      <w:lvlJc w:val="left"/>
      <w:pPr>
        <w:tabs>
          <w:tab w:val="num" w:pos="2421"/>
        </w:tabs>
        <w:ind w:left="2421" w:hanging="567"/>
      </w:pPr>
      <w:rPr>
        <w:rFonts w:ascii="Symbol" w:hAnsi="Symbol"/>
        <w:sz w:val="16"/>
      </w:rPr>
    </w:lvl>
    <w:lvl w:ilvl="4">
      <w:start w:val="1"/>
      <w:numFmt w:val="lowerLetter"/>
      <w:lvlText w:val="(%5)"/>
      <w:lvlJc w:val="left"/>
      <w:pPr>
        <w:tabs>
          <w:tab w:val="num" w:pos="1797"/>
        </w:tabs>
        <w:ind w:left="1797" w:hanging="357"/>
      </w:pPr>
    </w:lvl>
    <w:lvl w:ilvl="5">
      <w:start w:val="1"/>
      <w:numFmt w:val="lowerRoman"/>
      <w:lvlText w:val="(%6)"/>
      <w:legacy w:legacy="1" w:legacySpace="144" w:legacyIndent="0"/>
      <w:lvlJc w:val="left"/>
      <w:pPr>
        <w:tabs>
          <w:tab w:val="num" w:pos="2160"/>
        </w:tabs>
        <w:ind w:left="2160" w:hanging="363"/>
      </w:pPr>
    </w:lvl>
    <w:lvl w:ilvl="6">
      <w:start w:val="1"/>
      <w:numFmt w:val="decimal"/>
      <w:lvlText w:val="%7."/>
      <w:legacy w:legacy="1" w:legacySpace="144" w:legacyIndent="0"/>
      <w:lvlJc w:val="left"/>
      <w:pPr>
        <w:tabs>
          <w:tab w:val="num" w:pos="2517"/>
        </w:tabs>
        <w:ind w:left="2517" w:hanging="357"/>
      </w:pPr>
    </w:lvl>
    <w:lvl w:ilvl="7">
      <w:start w:val="1"/>
      <w:numFmt w:val="lowerLetter"/>
      <w:lvlText w:val="%8."/>
      <w:legacy w:legacy="1" w:legacySpace="144" w:legacyIndent="0"/>
      <w:lvlJc w:val="left"/>
      <w:pPr>
        <w:tabs>
          <w:tab w:val="num" w:pos="2880"/>
        </w:tabs>
        <w:ind w:left="2880" w:hanging="363"/>
      </w:pPr>
    </w:lvl>
    <w:lvl w:ilvl="8">
      <w:start w:val="1"/>
      <w:numFmt w:val="lowerRoman"/>
      <w:lvlText w:val="%9."/>
      <w:legacy w:legacy="1" w:legacySpace="144" w:legacyIndent="0"/>
      <w:lvlJc w:val="left"/>
      <w:pPr>
        <w:tabs>
          <w:tab w:val="num" w:pos="3237"/>
        </w:tabs>
        <w:ind w:left="3237" w:hanging="357"/>
      </w:pPr>
    </w:lvl>
  </w:abstractNum>
  <w:abstractNum w:abstractNumId="17" w15:restartNumberingAfterBreak="0">
    <w:nsid w:val="2C591037"/>
    <w:multiLevelType w:val="hybridMultilevel"/>
    <w:tmpl w:val="7F4AD16C"/>
    <w:lvl w:ilvl="0" w:tplc="041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C9636AA"/>
    <w:multiLevelType w:val="hybridMultilevel"/>
    <w:tmpl w:val="FB024406"/>
    <w:lvl w:ilvl="0" w:tplc="041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CDE7BFB"/>
    <w:multiLevelType w:val="hybridMultilevel"/>
    <w:tmpl w:val="60147BEE"/>
    <w:lvl w:ilvl="0" w:tplc="D2D61134">
      <w:start w:val="1"/>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8E32E0"/>
    <w:multiLevelType w:val="hybridMultilevel"/>
    <w:tmpl w:val="D1E6FBFE"/>
    <w:lvl w:ilvl="0" w:tplc="7C240E1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37F4C4B"/>
    <w:multiLevelType w:val="hybridMultilevel"/>
    <w:tmpl w:val="2CF2C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E22D8F"/>
    <w:multiLevelType w:val="hybridMultilevel"/>
    <w:tmpl w:val="059A4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70494F"/>
    <w:multiLevelType w:val="hybridMultilevel"/>
    <w:tmpl w:val="961ADB36"/>
    <w:lvl w:ilvl="0" w:tplc="3AB6D1F0">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9D000C5"/>
    <w:multiLevelType w:val="hybridMultilevel"/>
    <w:tmpl w:val="6E02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65AE2"/>
    <w:multiLevelType w:val="hybridMultilevel"/>
    <w:tmpl w:val="C0B0C4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FF70A40"/>
    <w:multiLevelType w:val="hybridMultilevel"/>
    <w:tmpl w:val="C9622EC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053391D"/>
    <w:multiLevelType w:val="hybridMultilevel"/>
    <w:tmpl w:val="21F66260"/>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05">
      <w:start w:val="1"/>
      <w:numFmt w:val="bullet"/>
      <w:lvlText w:val=""/>
      <w:lvlJc w:val="left"/>
      <w:pPr>
        <w:tabs>
          <w:tab w:val="num" w:pos="1800"/>
        </w:tabs>
        <w:ind w:left="1800" w:hanging="18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4AA4595"/>
    <w:multiLevelType w:val="hybridMultilevel"/>
    <w:tmpl w:val="5E6AA6C4"/>
    <w:lvl w:ilvl="0" w:tplc="041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B55808"/>
    <w:multiLevelType w:val="hybridMultilevel"/>
    <w:tmpl w:val="9F10C4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246C70"/>
    <w:multiLevelType w:val="hybridMultilevel"/>
    <w:tmpl w:val="964C45F2"/>
    <w:lvl w:ilvl="0" w:tplc="04190001">
      <w:start w:val="1"/>
      <w:numFmt w:val="bullet"/>
      <w:lvlText w:val=""/>
      <w:lvlJc w:val="left"/>
      <w:pPr>
        <w:ind w:left="720" w:hanging="360"/>
      </w:pPr>
      <w:rPr>
        <w:rFonts w:ascii="Symbol" w:hAnsi="Symbol"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FA7943"/>
    <w:multiLevelType w:val="hybridMultilevel"/>
    <w:tmpl w:val="68305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A42596"/>
    <w:multiLevelType w:val="hybridMultilevel"/>
    <w:tmpl w:val="C5CC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D2B8B"/>
    <w:multiLevelType w:val="hybridMultilevel"/>
    <w:tmpl w:val="616AA744"/>
    <w:lvl w:ilvl="0" w:tplc="C88C1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C11663"/>
    <w:multiLevelType w:val="multilevel"/>
    <w:tmpl w:val="4BE03068"/>
    <w:lvl w:ilvl="0">
      <w:start w:val="1"/>
      <w:numFmt w:val="decimal"/>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37" w15:restartNumberingAfterBreak="0">
    <w:nsid w:val="75D123E9"/>
    <w:multiLevelType w:val="hybridMultilevel"/>
    <w:tmpl w:val="BAA8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39" w15:restartNumberingAfterBreak="0">
    <w:nsid w:val="7F3A2A28"/>
    <w:multiLevelType w:val="hybridMultilevel"/>
    <w:tmpl w:val="AD9021D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8"/>
  </w:num>
  <w:num w:numId="3">
    <w:abstractNumId w:val="10"/>
  </w:num>
  <w:num w:numId="4">
    <w:abstractNumId w:val="36"/>
  </w:num>
  <w:num w:numId="5">
    <w:abstractNumId w:val="21"/>
  </w:num>
  <w:num w:numId="6">
    <w:abstractNumId w:val="40"/>
  </w:num>
  <w:num w:numId="7">
    <w:abstractNumId w:val="1"/>
  </w:num>
  <w:num w:numId="8">
    <w:abstractNumId w:val="16"/>
  </w:num>
  <w:num w:numId="9">
    <w:abstractNumId w:val="22"/>
  </w:num>
  <w:num w:numId="10">
    <w:abstractNumId w:val="24"/>
  </w:num>
  <w:num w:numId="11">
    <w:abstractNumId w:val="29"/>
  </w:num>
  <w:num w:numId="12">
    <w:abstractNumId w:val="20"/>
  </w:num>
  <w:num w:numId="13">
    <w:abstractNumId w:val="27"/>
  </w:num>
  <w:num w:numId="14">
    <w:abstractNumId w:val="32"/>
  </w:num>
  <w:num w:numId="15">
    <w:abstractNumId w:val="5"/>
  </w:num>
  <w:num w:numId="16">
    <w:abstractNumId w:val="34"/>
  </w:num>
  <w:num w:numId="17">
    <w:abstractNumId w:val="26"/>
  </w:num>
  <w:num w:numId="18">
    <w:abstractNumId w:val="11"/>
  </w:num>
  <w:num w:numId="19">
    <w:abstractNumId w:val="4"/>
  </w:num>
  <w:num w:numId="20">
    <w:abstractNumId w:val="39"/>
  </w:num>
  <w:num w:numId="21">
    <w:abstractNumId w:val="13"/>
  </w:num>
  <w:num w:numId="22">
    <w:abstractNumId w:val="33"/>
  </w:num>
  <w:num w:numId="23">
    <w:abstractNumId w:val="37"/>
  </w:num>
  <w:num w:numId="24">
    <w:abstractNumId w:val="15"/>
  </w:num>
  <w:num w:numId="25">
    <w:abstractNumId w:val="35"/>
  </w:num>
  <w:num w:numId="26">
    <w:abstractNumId w:val="14"/>
  </w:num>
  <w:num w:numId="27">
    <w:abstractNumId w:val="3"/>
  </w:num>
  <w:num w:numId="28">
    <w:abstractNumId w:val="9"/>
  </w:num>
  <w:num w:numId="29">
    <w:abstractNumId w:val="23"/>
  </w:num>
  <w:num w:numId="30">
    <w:abstractNumId w:val="31"/>
  </w:num>
  <w:num w:numId="31">
    <w:abstractNumId w:val="19"/>
  </w:num>
  <w:num w:numId="32">
    <w:abstractNumId w:val="12"/>
  </w:num>
  <w:num w:numId="33">
    <w:abstractNumId w:val="8"/>
  </w:num>
  <w:num w:numId="34">
    <w:abstractNumId w:val="17"/>
  </w:num>
  <w:num w:numId="35">
    <w:abstractNumId w:val="30"/>
  </w:num>
  <w:num w:numId="36">
    <w:abstractNumId w:val="6"/>
  </w:num>
  <w:num w:numId="37">
    <w:abstractNumId w:val="7"/>
  </w:num>
  <w:num w:numId="38">
    <w:abstractNumId w:val="18"/>
  </w:num>
  <w:num w:numId="39">
    <w:abstractNumId w:val="28"/>
  </w:num>
  <w:num w:numId="40">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9A"/>
    <w:rsid w:val="00006C4C"/>
    <w:rsid w:val="0001047C"/>
    <w:rsid w:val="000174CA"/>
    <w:rsid w:val="00020E37"/>
    <w:rsid w:val="000227DB"/>
    <w:rsid w:val="00022807"/>
    <w:rsid w:val="0002380A"/>
    <w:rsid w:val="000242AC"/>
    <w:rsid w:val="00030F0C"/>
    <w:rsid w:val="00041CDD"/>
    <w:rsid w:val="00042F27"/>
    <w:rsid w:val="000572ED"/>
    <w:rsid w:val="00064E93"/>
    <w:rsid w:val="00070738"/>
    <w:rsid w:val="000724A4"/>
    <w:rsid w:val="00083B33"/>
    <w:rsid w:val="00092DF5"/>
    <w:rsid w:val="000A3965"/>
    <w:rsid w:val="000A53B1"/>
    <w:rsid w:val="000B1149"/>
    <w:rsid w:val="000B2FE4"/>
    <w:rsid w:val="000C45AC"/>
    <w:rsid w:val="000C5523"/>
    <w:rsid w:val="000D1B75"/>
    <w:rsid w:val="000D1CA4"/>
    <w:rsid w:val="000D4CD4"/>
    <w:rsid w:val="000E0441"/>
    <w:rsid w:val="000E198E"/>
    <w:rsid w:val="000E2BD5"/>
    <w:rsid w:val="000E45A4"/>
    <w:rsid w:val="000F78DD"/>
    <w:rsid w:val="001045AA"/>
    <w:rsid w:val="00107FDB"/>
    <w:rsid w:val="001373EA"/>
    <w:rsid w:val="00137C00"/>
    <w:rsid w:val="00140DF9"/>
    <w:rsid w:val="0014475E"/>
    <w:rsid w:val="00150175"/>
    <w:rsid w:val="00150781"/>
    <w:rsid w:val="00152578"/>
    <w:rsid w:val="0015346F"/>
    <w:rsid w:val="00161553"/>
    <w:rsid w:val="00171B12"/>
    <w:rsid w:val="00174C62"/>
    <w:rsid w:val="001761BD"/>
    <w:rsid w:val="00176507"/>
    <w:rsid w:val="0017754A"/>
    <w:rsid w:val="0018684E"/>
    <w:rsid w:val="001879FF"/>
    <w:rsid w:val="00192322"/>
    <w:rsid w:val="0019672F"/>
    <w:rsid w:val="001A24E6"/>
    <w:rsid w:val="001A3DB5"/>
    <w:rsid w:val="001B1C30"/>
    <w:rsid w:val="001B2866"/>
    <w:rsid w:val="001B3D56"/>
    <w:rsid w:val="001B5BC3"/>
    <w:rsid w:val="001B66FC"/>
    <w:rsid w:val="001C1FE3"/>
    <w:rsid w:val="001C32D4"/>
    <w:rsid w:val="001C3B2E"/>
    <w:rsid w:val="001C4838"/>
    <w:rsid w:val="001C675E"/>
    <w:rsid w:val="001C7534"/>
    <w:rsid w:val="001D2DF3"/>
    <w:rsid w:val="001D335A"/>
    <w:rsid w:val="001D54EA"/>
    <w:rsid w:val="001D5FBB"/>
    <w:rsid w:val="001D7585"/>
    <w:rsid w:val="001E0DC5"/>
    <w:rsid w:val="001E2031"/>
    <w:rsid w:val="001E2EBE"/>
    <w:rsid w:val="001F0579"/>
    <w:rsid w:val="001F2C49"/>
    <w:rsid w:val="001F6032"/>
    <w:rsid w:val="0021386A"/>
    <w:rsid w:val="0021612C"/>
    <w:rsid w:val="002163CC"/>
    <w:rsid w:val="00223478"/>
    <w:rsid w:val="002271F5"/>
    <w:rsid w:val="002309C6"/>
    <w:rsid w:val="00230CFF"/>
    <w:rsid w:val="00235300"/>
    <w:rsid w:val="0024247C"/>
    <w:rsid w:val="00265236"/>
    <w:rsid w:val="002676DB"/>
    <w:rsid w:val="00273F61"/>
    <w:rsid w:val="00276E30"/>
    <w:rsid w:val="00297726"/>
    <w:rsid w:val="002A7ECB"/>
    <w:rsid w:val="002B4443"/>
    <w:rsid w:val="002B65EB"/>
    <w:rsid w:val="002C330F"/>
    <w:rsid w:val="002C78AE"/>
    <w:rsid w:val="002C7A9F"/>
    <w:rsid w:val="002D3526"/>
    <w:rsid w:val="002E0599"/>
    <w:rsid w:val="002E1B39"/>
    <w:rsid w:val="002E2F11"/>
    <w:rsid w:val="002F11A6"/>
    <w:rsid w:val="002F4F33"/>
    <w:rsid w:val="002F53F9"/>
    <w:rsid w:val="00306E8A"/>
    <w:rsid w:val="0031289B"/>
    <w:rsid w:val="003171BB"/>
    <w:rsid w:val="00317354"/>
    <w:rsid w:val="00320248"/>
    <w:rsid w:val="00325B98"/>
    <w:rsid w:val="00341EBD"/>
    <w:rsid w:val="003429FD"/>
    <w:rsid w:val="0034517B"/>
    <w:rsid w:val="0035144D"/>
    <w:rsid w:val="00354E84"/>
    <w:rsid w:val="00357524"/>
    <w:rsid w:val="00361EF8"/>
    <w:rsid w:val="003707E3"/>
    <w:rsid w:val="00370BDB"/>
    <w:rsid w:val="00372E29"/>
    <w:rsid w:val="00374A85"/>
    <w:rsid w:val="0037557C"/>
    <w:rsid w:val="00375E71"/>
    <w:rsid w:val="00376E5F"/>
    <w:rsid w:val="0037710F"/>
    <w:rsid w:val="0037732A"/>
    <w:rsid w:val="0037766B"/>
    <w:rsid w:val="003916B4"/>
    <w:rsid w:val="003A2DD4"/>
    <w:rsid w:val="003A39B2"/>
    <w:rsid w:val="003C5A24"/>
    <w:rsid w:val="003D22D6"/>
    <w:rsid w:val="003D28FF"/>
    <w:rsid w:val="003D4E2A"/>
    <w:rsid w:val="003D566C"/>
    <w:rsid w:val="003D72C6"/>
    <w:rsid w:val="003E04E1"/>
    <w:rsid w:val="003E3EB9"/>
    <w:rsid w:val="003E73A5"/>
    <w:rsid w:val="003E7CC8"/>
    <w:rsid w:val="003F6F58"/>
    <w:rsid w:val="00412121"/>
    <w:rsid w:val="004125E1"/>
    <w:rsid w:val="00412F6D"/>
    <w:rsid w:val="00415545"/>
    <w:rsid w:val="0041567C"/>
    <w:rsid w:val="00415A83"/>
    <w:rsid w:val="00417557"/>
    <w:rsid w:val="00417879"/>
    <w:rsid w:val="004227B2"/>
    <w:rsid w:val="004275AD"/>
    <w:rsid w:val="00437C8B"/>
    <w:rsid w:val="0044390B"/>
    <w:rsid w:val="004514E1"/>
    <w:rsid w:val="004653E6"/>
    <w:rsid w:val="004736A6"/>
    <w:rsid w:val="0047402F"/>
    <w:rsid w:val="00474563"/>
    <w:rsid w:val="00475F7B"/>
    <w:rsid w:val="004859CA"/>
    <w:rsid w:val="004A075B"/>
    <w:rsid w:val="004B02B6"/>
    <w:rsid w:val="004C18BF"/>
    <w:rsid w:val="004C25ED"/>
    <w:rsid w:val="004C7465"/>
    <w:rsid w:val="004D3C24"/>
    <w:rsid w:val="004D4509"/>
    <w:rsid w:val="004D490B"/>
    <w:rsid w:val="004D6782"/>
    <w:rsid w:val="004D7B05"/>
    <w:rsid w:val="004E26EC"/>
    <w:rsid w:val="004E2814"/>
    <w:rsid w:val="004E3728"/>
    <w:rsid w:val="004E509B"/>
    <w:rsid w:val="004E79A6"/>
    <w:rsid w:val="004F1531"/>
    <w:rsid w:val="004F5215"/>
    <w:rsid w:val="00505326"/>
    <w:rsid w:val="005202AD"/>
    <w:rsid w:val="00550A79"/>
    <w:rsid w:val="0055416C"/>
    <w:rsid w:val="005615A5"/>
    <w:rsid w:val="00561EDC"/>
    <w:rsid w:val="005643D5"/>
    <w:rsid w:val="00564FFD"/>
    <w:rsid w:val="00565BCA"/>
    <w:rsid w:val="00566B21"/>
    <w:rsid w:val="00566FC1"/>
    <w:rsid w:val="00572304"/>
    <w:rsid w:val="005737F0"/>
    <w:rsid w:val="00574843"/>
    <w:rsid w:val="0057757C"/>
    <w:rsid w:val="00584667"/>
    <w:rsid w:val="00590546"/>
    <w:rsid w:val="00594297"/>
    <w:rsid w:val="005A155F"/>
    <w:rsid w:val="005A385C"/>
    <w:rsid w:val="005A5576"/>
    <w:rsid w:val="005B37CA"/>
    <w:rsid w:val="005B3DC9"/>
    <w:rsid w:val="005C4BFE"/>
    <w:rsid w:val="005C4F32"/>
    <w:rsid w:val="005D3A5D"/>
    <w:rsid w:val="005D40EE"/>
    <w:rsid w:val="005D4B14"/>
    <w:rsid w:val="005D57F8"/>
    <w:rsid w:val="005D6A97"/>
    <w:rsid w:val="005E183B"/>
    <w:rsid w:val="005E27F8"/>
    <w:rsid w:val="005E330E"/>
    <w:rsid w:val="005F16A1"/>
    <w:rsid w:val="00601D0F"/>
    <w:rsid w:val="00610C9E"/>
    <w:rsid w:val="006111E6"/>
    <w:rsid w:val="006115E4"/>
    <w:rsid w:val="00612B93"/>
    <w:rsid w:val="00617B81"/>
    <w:rsid w:val="0062172E"/>
    <w:rsid w:val="00632D71"/>
    <w:rsid w:val="006338D1"/>
    <w:rsid w:val="00633C2C"/>
    <w:rsid w:val="006361D6"/>
    <w:rsid w:val="00640F82"/>
    <w:rsid w:val="00641D90"/>
    <w:rsid w:val="00653835"/>
    <w:rsid w:val="00662DF6"/>
    <w:rsid w:val="00663D57"/>
    <w:rsid w:val="006678C8"/>
    <w:rsid w:val="006722F0"/>
    <w:rsid w:val="00673DC1"/>
    <w:rsid w:val="006742A3"/>
    <w:rsid w:val="006756DF"/>
    <w:rsid w:val="00680A11"/>
    <w:rsid w:val="00686146"/>
    <w:rsid w:val="006902A3"/>
    <w:rsid w:val="00692AB1"/>
    <w:rsid w:val="00693EFE"/>
    <w:rsid w:val="006942DC"/>
    <w:rsid w:val="0069465F"/>
    <w:rsid w:val="0069540A"/>
    <w:rsid w:val="00695874"/>
    <w:rsid w:val="006A0922"/>
    <w:rsid w:val="006A34C0"/>
    <w:rsid w:val="006A4BE1"/>
    <w:rsid w:val="006A4D67"/>
    <w:rsid w:val="006A5483"/>
    <w:rsid w:val="006A56B7"/>
    <w:rsid w:val="006B68C1"/>
    <w:rsid w:val="006C7C3C"/>
    <w:rsid w:val="006D0EA0"/>
    <w:rsid w:val="006D1D32"/>
    <w:rsid w:val="006D27D9"/>
    <w:rsid w:val="006D40D2"/>
    <w:rsid w:val="006D5CEB"/>
    <w:rsid w:val="006E0273"/>
    <w:rsid w:val="006E4F34"/>
    <w:rsid w:val="006F0AB6"/>
    <w:rsid w:val="007058DB"/>
    <w:rsid w:val="00706D4A"/>
    <w:rsid w:val="00712311"/>
    <w:rsid w:val="007134AD"/>
    <w:rsid w:val="00724638"/>
    <w:rsid w:val="007247B0"/>
    <w:rsid w:val="00730940"/>
    <w:rsid w:val="007310FC"/>
    <w:rsid w:val="00733A20"/>
    <w:rsid w:val="007358AB"/>
    <w:rsid w:val="00741AF9"/>
    <w:rsid w:val="00741F33"/>
    <w:rsid w:val="00751004"/>
    <w:rsid w:val="00753F9E"/>
    <w:rsid w:val="00755340"/>
    <w:rsid w:val="007566E2"/>
    <w:rsid w:val="00763248"/>
    <w:rsid w:val="00767A6D"/>
    <w:rsid w:val="00767F7E"/>
    <w:rsid w:val="0077278D"/>
    <w:rsid w:val="00774436"/>
    <w:rsid w:val="00775993"/>
    <w:rsid w:val="0077765A"/>
    <w:rsid w:val="00777C8E"/>
    <w:rsid w:val="00780ADF"/>
    <w:rsid w:val="00784428"/>
    <w:rsid w:val="00792D86"/>
    <w:rsid w:val="00793956"/>
    <w:rsid w:val="00796598"/>
    <w:rsid w:val="007A1DEF"/>
    <w:rsid w:val="007B1A22"/>
    <w:rsid w:val="007C121F"/>
    <w:rsid w:val="007C33DB"/>
    <w:rsid w:val="007D003C"/>
    <w:rsid w:val="007D0839"/>
    <w:rsid w:val="007D194A"/>
    <w:rsid w:val="007D6C21"/>
    <w:rsid w:val="007E09A0"/>
    <w:rsid w:val="007E0C4C"/>
    <w:rsid w:val="007E3B09"/>
    <w:rsid w:val="007E5BF6"/>
    <w:rsid w:val="007F158D"/>
    <w:rsid w:val="007F6EAB"/>
    <w:rsid w:val="00800967"/>
    <w:rsid w:val="00806B6E"/>
    <w:rsid w:val="00807E0F"/>
    <w:rsid w:val="00813CD7"/>
    <w:rsid w:val="00817FA5"/>
    <w:rsid w:val="0082032B"/>
    <w:rsid w:val="008273D8"/>
    <w:rsid w:val="00827EDE"/>
    <w:rsid w:val="008376CA"/>
    <w:rsid w:val="008414B8"/>
    <w:rsid w:val="008419FE"/>
    <w:rsid w:val="00844835"/>
    <w:rsid w:val="00850791"/>
    <w:rsid w:val="00850C4D"/>
    <w:rsid w:val="0085184B"/>
    <w:rsid w:val="00855865"/>
    <w:rsid w:val="00860F47"/>
    <w:rsid w:val="00862F33"/>
    <w:rsid w:val="0086449C"/>
    <w:rsid w:val="008649B6"/>
    <w:rsid w:val="00866780"/>
    <w:rsid w:val="008678A6"/>
    <w:rsid w:val="00876CCD"/>
    <w:rsid w:val="00877F2C"/>
    <w:rsid w:val="00881226"/>
    <w:rsid w:val="008812F5"/>
    <w:rsid w:val="0088174B"/>
    <w:rsid w:val="00882A93"/>
    <w:rsid w:val="00893B6C"/>
    <w:rsid w:val="008A21D0"/>
    <w:rsid w:val="008A2838"/>
    <w:rsid w:val="008A36BF"/>
    <w:rsid w:val="008A393B"/>
    <w:rsid w:val="008A7EB0"/>
    <w:rsid w:val="008B028A"/>
    <w:rsid w:val="008B0F58"/>
    <w:rsid w:val="008B1F4C"/>
    <w:rsid w:val="008B552B"/>
    <w:rsid w:val="008B7206"/>
    <w:rsid w:val="008C15BC"/>
    <w:rsid w:val="008C245F"/>
    <w:rsid w:val="008C2631"/>
    <w:rsid w:val="008C3751"/>
    <w:rsid w:val="008D2A94"/>
    <w:rsid w:val="008D5C65"/>
    <w:rsid w:val="008F0C0F"/>
    <w:rsid w:val="008F1487"/>
    <w:rsid w:val="008F504A"/>
    <w:rsid w:val="00904618"/>
    <w:rsid w:val="00910F23"/>
    <w:rsid w:val="00911E69"/>
    <w:rsid w:val="00914B1A"/>
    <w:rsid w:val="0091540B"/>
    <w:rsid w:val="00915FB1"/>
    <w:rsid w:val="009318A6"/>
    <w:rsid w:val="00933BD9"/>
    <w:rsid w:val="00936A37"/>
    <w:rsid w:val="0094030A"/>
    <w:rsid w:val="00951543"/>
    <w:rsid w:val="00951DD3"/>
    <w:rsid w:val="009533FD"/>
    <w:rsid w:val="00953E9F"/>
    <w:rsid w:val="00955304"/>
    <w:rsid w:val="00955521"/>
    <w:rsid w:val="00956328"/>
    <w:rsid w:val="00960924"/>
    <w:rsid w:val="00963F4F"/>
    <w:rsid w:val="0096632F"/>
    <w:rsid w:val="0097123E"/>
    <w:rsid w:val="0097176D"/>
    <w:rsid w:val="00973141"/>
    <w:rsid w:val="00985691"/>
    <w:rsid w:val="00987773"/>
    <w:rsid w:val="00987871"/>
    <w:rsid w:val="009901B9"/>
    <w:rsid w:val="009969D6"/>
    <w:rsid w:val="0099762A"/>
    <w:rsid w:val="009A12A2"/>
    <w:rsid w:val="009A2BF0"/>
    <w:rsid w:val="009A3E6E"/>
    <w:rsid w:val="009B5A10"/>
    <w:rsid w:val="009B7880"/>
    <w:rsid w:val="009C4C59"/>
    <w:rsid w:val="009C585F"/>
    <w:rsid w:val="009C7427"/>
    <w:rsid w:val="009D5070"/>
    <w:rsid w:val="009E296B"/>
    <w:rsid w:val="009E59DD"/>
    <w:rsid w:val="009E6C11"/>
    <w:rsid w:val="009E7195"/>
    <w:rsid w:val="009F1E5F"/>
    <w:rsid w:val="00A02E45"/>
    <w:rsid w:val="00A0341C"/>
    <w:rsid w:val="00A0450D"/>
    <w:rsid w:val="00A05D95"/>
    <w:rsid w:val="00A13E57"/>
    <w:rsid w:val="00A17275"/>
    <w:rsid w:val="00A211CD"/>
    <w:rsid w:val="00A22B51"/>
    <w:rsid w:val="00A33EFA"/>
    <w:rsid w:val="00A41855"/>
    <w:rsid w:val="00A41BC5"/>
    <w:rsid w:val="00A42007"/>
    <w:rsid w:val="00A4599A"/>
    <w:rsid w:val="00A53B45"/>
    <w:rsid w:val="00A560C5"/>
    <w:rsid w:val="00A60EBC"/>
    <w:rsid w:val="00A623F0"/>
    <w:rsid w:val="00A643CA"/>
    <w:rsid w:val="00A673C7"/>
    <w:rsid w:val="00A6766C"/>
    <w:rsid w:val="00A72518"/>
    <w:rsid w:val="00A944F3"/>
    <w:rsid w:val="00A956C3"/>
    <w:rsid w:val="00AA06C7"/>
    <w:rsid w:val="00AC2816"/>
    <w:rsid w:val="00AC352C"/>
    <w:rsid w:val="00AC3EAB"/>
    <w:rsid w:val="00AD3F98"/>
    <w:rsid w:val="00AD4517"/>
    <w:rsid w:val="00AD458C"/>
    <w:rsid w:val="00AE4B7A"/>
    <w:rsid w:val="00AF1BE9"/>
    <w:rsid w:val="00AF62FA"/>
    <w:rsid w:val="00AF7A35"/>
    <w:rsid w:val="00B00E41"/>
    <w:rsid w:val="00B05BBB"/>
    <w:rsid w:val="00B12966"/>
    <w:rsid w:val="00B206F5"/>
    <w:rsid w:val="00B24F41"/>
    <w:rsid w:val="00B34A9C"/>
    <w:rsid w:val="00B3666E"/>
    <w:rsid w:val="00B36986"/>
    <w:rsid w:val="00B461A1"/>
    <w:rsid w:val="00B505E6"/>
    <w:rsid w:val="00B52DDD"/>
    <w:rsid w:val="00B53B74"/>
    <w:rsid w:val="00B53D42"/>
    <w:rsid w:val="00B627D0"/>
    <w:rsid w:val="00B63DED"/>
    <w:rsid w:val="00B66F8F"/>
    <w:rsid w:val="00B70019"/>
    <w:rsid w:val="00B70EEF"/>
    <w:rsid w:val="00B71A18"/>
    <w:rsid w:val="00B71A25"/>
    <w:rsid w:val="00B75A7E"/>
    <w:rsid w:val="00B76AD4"/>
    <w:rsid w:val="00B77CBC"/>
    <w:rsid w:val="00B8221D"/>
    <w:rsid w:val="00B83EE6"/>
    <w:rsid w:val="00B847D8"/>
    <w:rsid w:val="00B9124C"/>
    <w:rsid w:val="00BA0BC8"/>
    <w:rsid w:val="00BA4DED"/>
    <w:rsid w:val="00BA6B1D"/>
    <w:rsid w:val="00BA7C02"/>
    <w:rsid w:val="00BB0B2A"/>
    <w:rsid w:val="00BB2135"/>
    <w:rsid w:val="00BB2367"/>
    <w:rsid w:val="00BC29B0"/>
    <w:rsid w:val="00BC2A6C"/>
    <w:rsid w:val="00BD6122"/>
    <w:rsid w:val="00BE4539"/>
    <w:rsid w:val="00BE47C7"/>
    <w:rsid w:val="00BE6CCB"/>
    <w:rsid w:val="00BF0352"/>
    <w:rsid w:val="00BF59E1"/>
    <w:rsid w:val="00BF5ADA"/>
    <w:rsid w:val="00C01649"/>
    <w:rsid w:val="00C04DA1"/>
    <w:rsid w:val="00C11C44"/>
    <w:rsid w:val="00C15DCA"/>
    <w:rsid w:val="00C1691E"/>
    <w:rsid w:val="00C16B2C"/>
    <w:rsid w:val="00C30A6B"/>
    <w:rsid w:val="00C35649"/>
    <w:rsid w:val="00C41558"/>
    <w:rsid w:val="00C507A9"/>
    <w:rsid w:val="00C527AC"/>
    <w:rsid w:val="00C6108C"/>
    <w:rsid w:val="00C61463"/>
    <w:rsid w:val="00C626D7"/>
    <w:rsid w:val="00C628ED"/>
    <w:rsid w:val="00C7328D"/>
    <w:rsid w:val="00C7421E"/>
    <w:rsid w:val="00C86535"/>
    <w:rsid w:val="00C869D8"/>
    <w:rsid w:val="00C91742"/>
    <w:rsid w:val="00CA03A2"/>
    <w:rsid w:val="00CA1E0A"/>
    <w:rsid w:val="00CB49C6"/>
    <w:rsid w:val="00CC0AC4"/>
    <w:rsid w:val="00CC48C8"/>
    <w:rsid w:val="00CD1833"/>
    <w:rsid w:val="00CE1B3D"/>
    <w:rsid w:val="00CE2026"/>
    <w:rsid w:val="00CE2D75"/>
    <w:rsid w:val="00CE40D9"/>
    <w:rsid w:val="00CE5D04"/>
    <w:rsid w:val="00D01563"/>
    <w:rsid w:val="00D03E6C"/>
    <w:rsid w:val="00D046C7"/>
    <w:rsid w:val="00D13BFC"/>
    <w:rsid w:val="00D15DA1"/>
    <w:rsid w:val="00D20CF4"/>
    <w:rsid w:val="00D2179B"/>
    <w:rsid w:val="00D27B1D"/>
    <w:rsid w:val="00D34E60"/>
    <w:rsid w:val="00D36B76"/>
    <w:rsid w:val="00D43595"/>
    <w:rsid w:val="00D47BEC"/>
    <w:rsid w:val="00D5219B"/>
    <w:rsid w:val="00D5257C"/>
    <w:rsid w:val="00D53F4B"/>
    <w:rsid w:val="00D54A25"/>
    <w:rsid w:val="00D6577E"/>
    <w:rsid w:val="00D72175"/>
    <w:rsid w:val="00D75D9F"/>
    <w:rsid w:val="00D81666"/>
    <w:rsid w:val="00D90610"/>
    <w:rsid w:val="00D93024"/>
    <w:rsid w:val="00D935DE"/>
    <w:rsid w:val="00DA1A23"/>
    <w:rsid w:val="00DA5DC5"/>
    <w:rsid w:val="00DB6C7E"/>
    <w:rsid w:val="00DC0B49"/>
    <w:rsid w:val="00DC1732"/>
    <w:rsid w:val="00DC26B0"/>
    <w:rsid w:val="00DC30EA"/>
    <w:rsid w:val="00DC46C1"/>
    <w:rsid w:val="00DC6534"/>
    <w:rsid w:val="00DD22EF"/>
    <w:rsid w:val="00DE03A2"/>
    <w:rsid w:val="00DF04F2"/>
    <w:rsid w:val="00DF21CA"/>
    <w:rsid w:val="00DF2632"/>
    <w:rsid w:val="00DF3723"/>
    <w:rsid w:val="00E030DD"/>
    <w:rsid w:val="00E07F8F"/>
    <w:rsid w:val="00E12EBE"/>
    <w:rsid w:val="00E21D5D"/>
    <w:rsid w:val="00E2323E"/>
    <w:rsid w:val="00E310BD"/>
    <w:rsid w:val="00E31101"/>
    <w:rsid w:val="00E34399"/>
    <w:rsid w:val="00E36218"/>
    <w:rsid w:val="00E37DD9"/>
    <w:rsid w:val="00E461CF"/>
    <w:rsid w:val="00E47B00"/>
    <w:rsid w:val="00E52DF4"/>
    <w:rsid w:val="00E53B0B"/>
    <w:rsid w:val="00E57612"/>
    <w:rsid w:val="00E6533A"/>
    <w:rsid w:val="00E66859"/>
    <w:rsid w:val="00E669AC"/>
    <w:rsid w:val="00E67428"/>
    <w:rsid w:val="00E71A95"/>
    <w:rsid w:val="00E71E9A"/>
    <w:rsid w:val="00E729A4"/>
    <w:rsid w:val="00E76415"/>
    <w:rsid w:val="00E810AE"/>
    <w:rsid w:val="00E81E24"/>
    <w:rsid w:val="00E81F27"/>
    <w:rsid w:val="00E86322"/>
    <w:rsid w:val="00E92F51"/>
    <w:rsid w:val="00E95AEA"/>
    <w:rsid w:val="00EA04DE"/>
    <w:rsid w:val="00EB3C24"/>
    <w:rsid w:val="00EB7BE9"/>
    <w:rsid w:val="00EC2B94"/>
    <w:rsid w:val="00EC5D66"/>
    <w:rsid w:val="00EC6ADD"/>
    <w:rsid w:val="00ED1B74"/>
    <w:rsid w:val="00ED6F5C"/>
    <w:rsid w:val="00EE03D2"/>
    <w:rsid w:val="00EE1216"/>
    <w:rsid w:val="00EE32CB"/>
    <w:rsid w:val="00EE7875"/>
    <w:rsid w:val="00EF17EF"/>
    <w:rsid w:val="00EF261A"/>
    <w:rsid w:val="00EF3205"/>
    <w:rsid w:val="00EF3482"/>
    <w:rsid w:val="00EF6D77"/>
    <w:rsid w:val="00F03EA1"/>
    <w:rsid w:val="00F049E3"/>
    <w:rsid w:val="00F05F3E"/>
    <w:rsid w:val="00F1240E"/>
    <w:rsid w:val="00F12B35"/>
    <w:rsid w:val="00F17B14"/>
    <w:rsid w:val="00F21BD3"/>
    <w:rsid w:val="00F26515"/>
    <w:rsid w:val="00F42955"/>
    <w:rsid w:val="00F46135"/>
    <w:rsid w:val="00F4664A"/>
    <w:rsid w:val="00F51BA5"/>
    <w:rsid w:val="00F53A28"/>
    <w:rsid w:val="00F57B76"/>
    <w:rsid w:val="00F57E60"/>
    <w:rsid w:val="00F649F8"/>
    <w:rsid w:val="00F66F85"/>
    <w:rsid w:val="00F71C98"/>
    <w:rsid w:val="00F73B98"/>
    <w:rsid w:val="00F75279"/>
    <w:rsid w:val="00F804BA"/>
    <w:rsid w:val="00F83245"/>
    <w:rsid w:val="00F837C4"/>
    <w:rsid w:val="00F93DD8"/>
    <w:rsid w:val="00F95B51"/>
    <w:rsid w:val="00FA0106"/>
    <w:rsid w:val="00FA51C7"/>
    <w:rsid w:val="00FB3AD7"/>
    <w:rsid w:val="00FB4B7A"/>
    <w:rsid w:val="00FD27B8"/>
    <w:rsid w:val="00FD5E81"/>
    <w:rsid w:val="00FD65CD"/>
    <w:rsid w:val="00FD6E3B"/>
    <w:rsid w:val="00FF7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FAF88-AFF6-4085-AB39-4F7548D4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7C4"/>
    <w:rPr>
      <w:sz w:val="24"/>
      <w:szCs w:val="24"/>
      <w:lang w:val="ru-RU" w:eastAsia="ru-RU"/>
    </w:rPr>
  </w:style>
  <w:style w:type="paragraph" w:styleId="Heading1">
    <w:name w:val="heading 1"/>
    <w:aliases w:val="h1"/>
    <w:basedOn w:val="Normal"/>
    <w:next w:val="Normal"/>
    <w:qFormat/>
    <w:rsid w:val="00F837C4"/>
    <w:pPr>
      <w:keepNext/>
      <w:jc w:val="center"/>
      <w:outlineLvl w:val="0"/>
    </w:pPr>
    <w:rPr>
      <w:b/>
      <w:szCs w:val="20"/>
      <w:lang w:val="en-US"/>
    </w:rPr>
  </w:style>
  <w:style w:type="paragraph" w:styleId="Heading2">
    <w:name w:val="heading 2"/>
    <w:aliases w:val="Paranum"/>
    <w:basedOn w:val="Normal"/>
    <w:next w:val="Normal"/>
    <w:qFormat/>
    <w:rsid w:val="00F837C4"/>
    <w:pPr>
      <w:keepNext/>
      <w:outlineLvl w:val="1"/>
    </w:pPr>
    <w:rPr>
      <w:b/>
      <w:szCs w:val="20"/>
      <w:lang w:val="en-US"/>
    </w:rPr>
  </w:style>
  <w:style w:type="paragraph" w:styleId="Heading3">
    <w:name w:val="heading 3"/>
    <w:aliases w:val="Centered, Centered"/>
    <w:basedOn w:val="Normal"/>
    <w:next w:val="Normal"/>
    <w:qFormat/>
    <w:rsid w:val="00F837C4"/>
    <w:pPr>
      <w:keepNext/>
      <w:ind w:left="1728"/>
      <w:outlineLvl w:val="2"/>
    </w:pPr>
    <w:rPr>
      <w:b/>
      <w:szCs w:val="20"/>
      <w:lang w:val="en-US"/>
    </w:rPr>
  </w:style>
  <w:style w:type="paragraph" w:styleId="Heading4">
    <w:name w:val="heading 4"/>
    <w:aliases w:val="Centred"/>
    <w:basedOn w:val="Normal"/>
    <w:next w:val="Normal"/>
    <w:qFormat/>
    <w:rsid w:val="00F837C4"/>
    <w:pPr>
      <w:keepNext/>
      <w:outlineLvl w:val="3"/>
    </w:pPr>
    <w:rPr>
      <w:b/>
      <w:i/>
      <w:sz w:val="22"/>
      <w:szCs w:val="20"/>
      <w:lang w:val="en-US"/>
    </w:rPr>
  </w:style>
  <w:style w:type="paragraph" w:styleId="Heading5">
    <w:name w:val="heading 5"/>
    <w:aliases w:val=" Side,Side"/>
    <w:basedOn w:val="Normal"/>
    <w:next w:val="Normal"/>
    <w:qFormat/>
    <w:rsid w:val="00F837C4"/>
    <w:pPr>
      <w:keepNext/>
      <w:outlineLvl w:val="4"/>
    </w:pPr>
    <w:rPr>
      <w:b/>
      <w:sz w:val="22"/>
      <w:szCs w:val="20"/>
      <w:lang w:val="en-US"/>
    </w:rPr>
  </w:style>
  <w:style w:type="paragraph" w:styleId="Heading6">
    <w:name w:val="heading 6"/>
    <w:basedOn w:val="Normal"/>
    <w:next w:val="Normal"/>
    <w:qFormat/>
    <w:rsid w:val="00F837C4"/>
    <w:pPr>
      <w:keepNext/>
      <w:jc w:val="center"/>
      <w:outlineLvl w:val="5"/>
    </w:pPr>
    <w:rPr>
      <w:b/>
      <w:sz w:val="22"/>
      <w:szCs w:val="20"/>
      <w:lang w:val="en-US"/>
    </w:rPr>
  </w:style>
  <w:style w:type="paragraph" w:styleId="Heading7">
    <w:name w:val="heading 7"/>
    <w:basedOn w:val="Normal"/>
    <w:next w:val="Normal"/>
    <w:qFormat/>
    <w:rsid w:val="00F837C4"/>
    <w:pPr>
      <w:keepNext/>
      <w:autoSpaceDE w:val="0"/>
      <w:autoSpaceDN w:val="0"/>
      <w:adjustRightInd w:val="0"/>
      <w:spacing w:line="240" w:lineRule="atLeast"/>
      <w:outlineLvl w:val="6"/>
    </w:pPr>
    <w:rPr>
      <w:b/>
      <w:bCs/>
      <w:color w:val="000000"/>
      <w:lang w:val="en-US" w:eastAsia="en-US"/>
    </w:rPr>
  </w:style>
  <w:style w:type="paragraph" w:styleId="Heading8">
    <w:name w:val="heading 8"/>
    <w:basedOn w:val="Normal"/>
    <w:next w:val="Normal"/>
    <w:qFormat/>
    <w:rsid w:val="00F837C4"/>
    <w:pPr>
      <w:keepNext/>
      <w:jc w:val="both"/>
      <w:outlineLvl w:val="7"/>
    </w:pPr>
    <w:rPr>
      <w:b/>
      <w:sz w:val="22"/>
      <w:szCs w:val="20"/>
    </w:rPr>
  </w:style>
  <w:style w:type="paragraph" w:styleId="Heading9">
    <w:name w:val="heading 9"/>
    <w:aliases w:val="Heading 9-paranum"/>
    <w:basedOn w:val="Normal"/>
    <w:next w:val="Normal"/>
    <w:qFormat/>
    <w:rsid w:val="00F837C4"/>
    <w:pPr>
      <w:keepNext/>
      <w:jc w:val="both"/>
      <w:outlineLvl w:val="8"/>
    </w:pPr>
    <w:rPr>
      <w:b/>
      <w:bCs/>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1"/>
    <w:basedOn w:val="Outline"/>
    <w:next w:val="Outline2"/>
    <w:rsid w:val="00F837C4"/>
    <w:pPr>
      <w:keepNext/>
      <w:numPr>
        <w:numId w:val="1"/>
      </w:numPr>
      <w:tabs>
        <w:tab w:val="clear" w:pos="432"/>
        <w:tab w:val="num" w:pos="360"/>
      </w:tabs>
      <w:ind w:left="360" w:hanging="360"/>
    </w:pPr>
  </w:style>
  <w:style w:type="paragraph" w:customStyle="1" w:styleId="Outline">
    <w:name w:val="Outline"/>
    <w:basedOn w:val="Normal"/>
    <w:rsid w:val="00F837C4"/>
    <w:pPr>
      <w:spacing w:before="240"/>
    </w:pPr>
    <w:rPr>
      <w:kern w:val="28"/>
      <w:szCs w:val="20"/>
      <w:lang w:val="en-US"/>
    </w:rPr>
  </w:style>
  <w:style w:type="paragraph" w:customStyle="1" w:styleId="Outline2">
    <w:name w:val="Outline2"/>
    <w:basedOn w:val="Normal"/>
    <w:rsid w:val="00F837C4"/>
    <w:pPr>
      <w:numPr>
        <w:ilvl w:val="1"/>
        <w:numId w:val="1"/>
      </w:numPr>
      <w:spacing w:before="240"/>
    </w:pPr>
    <w:rPr>
      <w:kern w:val="28"/>
      <w:szCs w:val="20"/>
      <w:lang w:val="en-US"/>
    </w:rPr>
  </w:style>
  <w:style w:type="paragraph" w:customStyle="1" w:styleId="Outline3">
    <w:name w:val="Outline3"/>
    <w:basedOn w:val="Normal"/>
    <w:rsid w:val="00F837C4"/>
    <w:pPr>
      <w:numPr>
        <w:ilvl w:val="2"/>
        <w:numId w:val="1"/>
      </w:numPr>
      <w:tabs>
        <w:tab w:val="clear" w:pos="1728"/>
        <w:tab w:val="num" w:pos="1368"/>
      </w:tabs>
      <w:spacing w:before="240"/>
      <w:ind w:left="1368" w:hanging="504"/>
    </w:pPr>
    <w:rPr>
      <w:kern w:val="28"/>
      <w:szCs w:val="20"/>
      <w:lang w:val="en-US"/>
    </w:rPr>
  </w:style>
  <w:style w:type="paragraph" w:customStyle="1" w:styleId="Outline4">
    <w:name w:val="Outline4"/>
    <w:basedOn w:val="Normal"/>
    <w:rsid w:val="00F837C4"/>
    <w:pPr>
      <w:numPr>
        <w:ilvl w:val="3"/>
        <w:numId w:val="1"/>
      </w:numPr>
      <w:tabs>
        <w:tab w:val="clear" w:pos="2304"/>
        <w:tab w:val="num" w:pos="1872"/>
      </w:tabs>
      <w:spacing w:before="240"/>
      <w:ind w:left="1872" w:hanging="504"/>
    </w:pPr>
    <w:rPr>
      <w:kern w:val="28"/>
      <w:szCs w:val="20"/>
      <w:lang w:val="en-US"/>
    </w:rPr>
  </w:style>
  <w:style w:type="paragraph" w:customStyle="1" w:styleId="outlinebullet">
    <w:name w:val="outlinebullet"/>
    <w:basedOn w:val="Normal"/>
    <w:rsid w:val="00F837C4"/>
    <w:pPr>
      <w:numPr>
        <w:numId w:val="2"/>
      </w:numPr>
      <w:tabs>
        <w:tab w:val="clear" w:pos="360"/>
        <w:tab w:val="left" w:pos="1440"/>
      </w:tabs>
      <w:spacing w:before="120"/>
      <w:ind w:left="1440" w:hanging="450"/>
    </w:pPr>
    <w:rPr>
      <w:szCs w:val="20"/>
      <w:lang w:val="en-US"/>
    </w:rPr>
  </w:style>
  <w:style w:type="paragraph" w:styleId="BodyText">
    <w:name w:val="Body Text"/>
    <w:basedOn w:val="Normal"/>
    <w:rsid w:val="00F837C4"/>
    <w:pPr>
      <w:jc w:val="both"/>
    </w:pPr>
    <w:rPr>
      <w:snapToGrid w:val="0"/>
      <w:sz w:val="22"/>
      <w:szCs w:val="20"/>
      <w:lang w:val="en-AU" w:eastAsia="en-US"/>
    </w:rPr>
  </w:style>
  <w:style w:type="paragraph" w:styleId="Caption">
    <w:name w:val="caption"/>
    <w:basedOn w:val="Normal"/>
    <w:next w:val="Normal"/>
    <w:qFormat/>
    <w:rsid w:val="00F837C4"/>
    <w:pPr>
      <w:jc w:val="center"/>
    </w:pPr>
    <w:rPr>
      <w:b/>
      <w:szCs w:val="20"/>
      <w:lang w:val="en-US"/>
    </w:rPr>
  </w:style>
  <w:style w:type="paragraph" w:styleId="BodyText2">
    <w:name w:val="Body Text 2"/>
    <w:basedOn w:val="Normal"/>
    <w:rsid w:val="00F837C4"/>
    <w:rPr>
      <w:sz w:val="22"/>
      <w:szCs w:val="20"/>
      <w:lang w:val="en-US"/>
    </w:rPr>
  </w:style>
  <w:style w:type="paragraph" w:styleId="BodyText3">
    <w:name w:val="Body Text 3"/>
    <w:basedOn w:val="Normal"/>
    <w:rsid w:val="00F837C4"/>
    <w:pPr>
      <w:jc w:val="center"/>
    </w:pPr>
    <w:rPr>
      <w:b/>
      <w:sz w:val="22"/>
      <w:szCs w:val="20"/>
      <w:lang w:val="en-US"/>
    </w:rPr>
  </w:style>
  <w:style w:type="paragraph" w:styleId="BodyTextIndent">
    <w:name w:val="Body Text Indent"/>
    <w:basedOn w:val="Normal"/>
    <w:rsid w:val="00F837C4"/>
    <w:pPr>
      <w:ind w:left="90" w:firstLine="486"/>
    </w:pPr>
    <w:rPr>
      <w:b/>
      <w:szCs w:val="20"/>
      <w:lang w:val="en-US"/>
    </w:rPr>
  </w:style>
  <w:style w:type="paragraph" w:styleId="BodyTextIndent3">
    <w:name w:val="Body Text Indent 3"/>
    <w:basedOn w:val="Normal"/>
    <w:rsid w:val="00F837C4"/>
    <w:pPr>
      <w:ind w:left="1170" w:hanging="450"/>
      <w:jc w:val="both"/>
    </w:pPr>
    <w:rPr>
      <w:spacing w:val="-2"/>
      <w:sz w:val="22"/>
      <w:szCs w:val="20"/>
      <w:lang w:val="en-GB"/>
    </w:rPr>
  </w:style>
  <w:style w:type="paragraph" w:styleId="BodyTextIndent2">
    <w:name w:val="Body Text Indent 2"/>
    <w:basedOn w:val="Normal"/>
    <w:rsid w:val="00F837C4"/>
    <w:pPr>
      <w:ind w:left="540"/>
      <w:jc w:val="both"/>
    </w:pPr>
    <w:rPr>
      <w:snapToGrid w:val="0"/>
      <w:sz w:val="22"/>
      <w:szCs w:val="20"/>
      <w:lang w:eastAsia="en-US"/>
    </w:rPr>
  </w:style>
  <w:style w:type="character" w:styleId="PageNumber">
    <w:name w:val="page number"/>
    <w:basedOn w:val="DefaultParagraphFont"/>
    <w:rsid w:val="00F837C4"/>
  </w:style>
  <w:style w:type="paragraph" w:styleId="Footer">
    <w:name w:val="footer"/>
    <w:basedOn w:val="Normal"/>
    <w:rsid w:val="00F837C4"/>
    <w:pPr>
      <w:tabs>
        <w:tab w:val="center" w:pos="4320"/>
        <w:tab w:val="right" w:pos="8640"/>
      </w:tabs>
    </w:pPr>
    <w:rPr>
      <w:szCs w:val="20"/>
      <w:lang w:val="en-US"/>
    </w:rPr>
  </w:style>
  <w:style w:type="paragraph" w:styleId="CommentText">
    <w:name w:val="annotation text"/>
    <w:basedOn w:val="Normal"/>
    <w:link w:val="CommentTextChar"/>
    <w:semiHidden/>
    <w:rsid w:val="00F837C4"/>
    <w:rPr>
      <w:sz w:val="22"/>
      <w:szCs w:val="20"/>
      <w:lang w:val="en-GB" w:eastAsia="en-US"/>
    </w:rPr>
  </w:style>
  <w:style w:type="paragraph" w:styleId="PlainText">
    <w:name w:val="Plain Text"/>
    <w:basedOn w:val="Normal"/>
    <w:link w:val="PlainTextChar"/>
    <w:uiPriority w:val="99"/>
    <w:rsid w:val="00F837C4"/>
    <w:rPr>
      <w:rFonts w:ascii="Courier New" w:hAnsi="Courier New"/>
      <w:sz w:val="22"/>
      <w:szCs w:val="20"/>
      <w:lang w:val="en-GB" w:eastAsia="en-US"/>
    </w:rPr>
  </w:style>
  <w:style w:type="paragraph" w:customStyle="1" w:styleId="Bullets">
    <w:name w:val="Bullets"/>
    <w:basedOn w:val="Normal"/>
    <w:rsid w:val="00F837C4"/>
    <w:pPr>
      <w:numPr>
        <w:numId w:val="3"/>
      </w:numPr>
    </w:pPr>
    <w:rPr>
      <w:sz w:val="22"/>
      <w:szCs w:val="20"/>
      <w:lang w:val="en-GB" w:eastAsia="en-US"/>
    </w:rPr>
  </w:style>
  <w:style w:type="paragraph" w:customStyle="1" w:styleId="Normal6ptafter">
    <w:name w:val="Normal+6pt after"/>
    <w:basedOn w:val="Normal"/>
    <w:rsid w:val="00F837C4"/>
    <w:pPr>
      <w:spacing w:after="120"/>
      <w:jc w:val="both"/>
    </w:pPr>
    <w:rPr>
      <w:rFonts w:ascii="Arial" w:hAnsi="Arial"/>
      <w:sz w:val="22"/>
      <w:szCs w:val="20"/>
      <w:lang w:val="en-US" w:eastAsia="en-US"/>
    </w:rPr>
  </w:style>
  <w:style w:type="paragraph" w:customStyle="1" w:styleId="Style1">
    <w:name w:val="Style1"/>
    <w:basedOn w:val="Heading3"/>
    <w:rsid w:val="00F837C4"/>
    <w:pPr>
      <w:tabs>
        <w:tab w:val="left" w:pos="567"/>
      </w:tabs>
      <w:spacing w:before="120" w:after="120"/>
      <w:ind w:left="0"/>
    </w:pPr>
    <w:rPr>
      <w:sz w:val="22"/>
      <w:lang w:val="en-GB" w:eastAsia="en-US"/>
    </w:rPr>
  </w:style>
  <w:style w:type="paragraph" w:styleId="Subtitle">
    <w:name w:val="Subtitle"/>
    <w:basedOn w:val="Normal"/>
    <w:qFormat/>
    <w:rsid w:val="00F837C4"/>
    <w:pPr>
      <w:tabs>
        <w:tab w:val="left" w:pos="-1440"/>
        <w:tab w:val="left" w:pos="-720"/>
        <w:tab w:val="left" w:pos="0"/>
        <w:tab w:val="left" w:pos="720"/>
        <w:tab w:val="left" w:pos="1065"/>
        <w:tab w:val="left" w:pos="1332"/>
        <w:tab w:val="left" w:pos="1598"/>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napToGrid w:val="0"/>
      <w:sz w:val="23"/>
      <w:szCs w:val="20"/>
      <w:lang w:val="en-GB" w:eastAsia="en-US"/>
    </w:rPr>
  </w:style>
  <w:style w:type="paragraph" w:styleId="Header">
    <w:name w:val="header"/>
    <w:basedOn w:val="Normal"/>
    <w:rsid w:val="00F837C4"/>
    <w:pPr>
      <w:tabs>
        <w:tab w:val="center" w:pos="4320"/>
        <w:tab w:val="right" w:pos="8640"/>
      </w:tabs>
    </w:pPr>
  </w:style>
  <w:style w:type="paragraph" w:styleId="FootnoteText">
    <w:name w:val="footnote text"/>
    <w:aliases w:val="single space,footnote text,fn,FOOTNOTES"/>
    <w:basedOn w:val="Normal"/>
    <w:link w:val="FootnoteTextChar"/>
    <w:rsid w:val="00F837C4"/>
    <w:rPr>
      <w:sz w:val="20"/>
      <w:szCs w:val="20"/>
    </w:rPr>
  </w:style>
  <w:style w:type="character" w:styleId="FootnoteReference">
    <w:name w:val="footnote reference"/>
    <w:basedOn w:val="DefaultParagraphFont"/>
    <w:semiHidden/>
    <w:rsid w:val="00F837C4"/>
    <w:rPr>
      <w:vertAlign w:val="superscript"/>
    </w:rPr>
  </w:style>
  <w:style w:type="paragraph" w:customStyle="1" w:styleId="MainParawithChapter">
    <w:name w:val="Main Para with Chapter#"/>
    <w:basedOn w:val="Normal"/>
    <w:rsid w:val="00F837C4"/>
    <w:pPr>
      <w:numPr>
        <w:ilvl w:val="1"/>
        <w:numId w:val="4"/>
      </w:numPr>
      <w:tabs>
        <w:tab w:val="clear" w:pos="720"/>
      </w:tabs>
      <w:spacing w:after="240"/>
      <w:ind w:left="0" w:firstLine="0"/>
      <w:outlineLvl w:val="1"/>
    </w:pPr>
    <w:rPr>
      <w:lang w:val="en-US" w:eastAsia="en-US"/>
    </w:rPr>
  </w:style>
  <w:style w:type="paragraph" w:customStyle="1" w:styleId="Sub-Para1underXY">
    <w:name w:val="Sub-Para 1 under X.Y"/>
    <w:basedOn w:val="Normal"/>
    <w:rsid w:val="00F837C4"/>
    <w:pPr>
      <w:numPr>
        <w:ilvl w:val="2"/>
        <w:numId w:val="4"/>
      </w:numPr>
      <w:tabs>
        <w:tab w:val="clear" w:pos="1440"/>
      </w:tabs>
      <w:spacing w:after="240"/>
      <w:ind w:left="1440" w:hanging="720"/>
      <w:outlineLvl w:val="2"/>
    </w:pPr>
    <w:rPr>
      <w:lang w:val="en-US" w:eastAsia="en-US"/>
    </w:rPr>
  </w:style>
  <w:style w:type="paragraph" w:customStyle="1" w:styleId="Sub-Para2underXY">
    <w:name w:val="Sub-Para 2 under X.Y"/>
    <w:basedOn w:val="Normal"/>
    <w:rsid w:val="00F837C4"/>
    <w:pPr>
      <w:numPr>
        <w:ilvl w:val="3"/>
        <w:numId w:val="4"/>
      </w:numPr>
      <w:tabs>
        <w:tab w:val="clear" w:pos="2160"/>
      </w:tabs>
      <w:spacing w:after="240"/>
      <w:ind w:left="2160" w:hanging="720"/>
      <w:outlineLvl w:val="3"/>
    </w:pPr>
    <w:rPr>
      <w:lang w:val="en-US" w:eastAsia="en-US"/>
    </w:rPr>
  </w:style>
  <w:style w:type="paragraph" w:customStyle="1" w:styleId="Sub-Para3underXY">
    <w:name w:val="Sub-Para 3 under X.Y"/>
    <w:basedOn w:val="Normal"/>
    <w:rsid w:val="00F837C4"/>
    <w:pPr>
      <w:numPr>
        <w:ilvl w:val="4"/>
        <w:numId w:val="4"/>
      </w:numPr>
      <w:tabs>
        <w:tab w:val="clear" w:pos="1800"/>
      </w:tabs>
      <w:spacing w:after="240"/>
      <w:ind w:left="2880" w:hanging="720"/>
      <w:outlineLvl w:val="4"/>
    </w:pPr>
    <w:rPr>
      <w:lang w:val="en-US" w:eastAsia="en-US"/>
    </w:rPr>
  </w:style>
  <w:style w:type="paragraph" w:customStyle="1" w:styleId="Sub-Para4underXY">
    <w:name w:val="Sub-Para 4 under X.Y"/>
    <w:basedOn w:val="Normal"/>
    <w:rsid w:val="00F837C4"/>
    <w:pPr>
      <w:numPr>
        <w:ilvl w:val="5"/>
        <w:numId w:val="4"/>
      </w:numPr>
      <w:tabs>
        <w:tab w:val="clear" w:pos="2520"/>
      </w:tabs>
      <w:spacing w:after="240"/>
      <w:ind w:left="3600" w:hanging="720"/>
      <w:outlineLvl w:val="5"/>
    </w:pPr>
    <w:rPr>
      <w:lang w:val="en-US" w:eastAsia="en-US"/>
    </w:rPr>
  </w:style>
  <w:style w:type="paragraph" w:customStyle="1" w:styleId="PDSHeading2">
    <w:name w:val="PDS Heading 2"/>
    <w:next w:val="Normal"/>
    <w:rsid w:val="00F837C4"/>
    <w:pPr>
      <w:keepNext/>
      <w:numPr>
        <w:ilvl w:val="1"/>
        <w:numId w:val="7"/>
      </w:numPr>
    </w:pPr>
    <w:rPr>
      <w:b/>
      <w:sz w:val="24"/>
    </w:rPr>
  </w:style>
  <w:style w:type="paragraph" w:customStyle="1" w:styleId="Heading1a">
    <w:name w:val="Heading 1a"/>
    <w:basedOn w:val="Normal"/>
    <w:next w:val="Normal"/>
    <w:rsid w:val="00F837C4"/>
    <w:pPr>
      <w:keepNext/>
      <w:keepLines/>
      <w:numPr>
        <w:numId w:val="5"/>
      </w:numPr>
      <w:spacing w:before="1440" w:after="240"/>
      <w:jc w:val="center"/>
      <w:outlineLvl w:val="0"/>
    </w:pPr>
    <w:rPr>
      <w:b/>
      <w:caps/>
      <w:sz w:val="32"/>
      <w:lang w:val="en-US" w:eastAsia="en-US"/>
    </w:rPr>
  </w:style>
  <w:style w:type="paragraph" w:customStyle="1" w:styleId="MainParanoChapter">
    <w:name w:val="Main Para no Chapter #"/>
    <w:basedOn w:val="Normal"/>
    <w:rsid w:val="00F837C4"/>
    <w:pPr>
      <w:numPr>
        <w:ilvl w:val="1"/>
        <w:numId w:val="5"/>
      </w:numPr>
      <w:tabs>
        <w:tab w:val="clear" w:pos="720"/>
      </w:tabs>
      <w:spacing w:after="240"/>
      <w:ind w:left="0" w:firstLine="0"/>
      <w:outlineLvl w:val="1"/>
    </w:pPr>
    <w:rPr>
      <w:lang w:val="en-US" w:eastAsia="en-US"/>
    </w:rPr>
  </w:style>
  <w:style w:type="paragraph" w:customStyle="1" w:styleId="Sub-Para1underX">
    <w:name w:val="Sub-Para 1 under X."/>
    <w:basedOn w:val="Normal"/>
    <w:rsid w:val="00F837C4"/>
    <w:pPr>
      <w:numPr>
        <w:ilvl w:val="2"/>
        <w:numId w:val="5"/>
      </w:numPr>
      <w:tabs>
        <w:tab w:val="clear" w:pos="1080"/>
      </w:tabs>
      <w:spacing w:after="240"/>
      <w:ind w:left="1440" w:hanging="720"/>
      <w:outlineLvl w:val="2"/>
    </w:pPr>
    <w:rPr>
      <w:lang w:val="en-US" w:eastAsia="en-US"/>
    </w:rPr>
  </w:style>
  <w:style w:type="paragraph" w:customStyle="1" w:styleId="Sub-Para2underX">
    <w:name w:val="Sub-Para 2 under X."/>
    <w:basedOn w:val="Normal"/>
    <w:rsid w:val="00F837C4"/>
    <w:pPr>
      <w:numPr>
        <w:ilvl w:val="3"/>
        <w:numId w:val="5"/>
      </w:numPr>
      <w:tabs>
        <w:tab w:val="clear" w:pos="1800"/>
      </w:tabs>
      <w:spacing w:after="240"/>
      <w:ind w:left="2160" w:hanging="720"/>
      <w:outlineLvl w:val="3"/>
    </w:pPr>
    <w:rPr>
      <w:lang w:val="en-US" w:eastAsia="en-US"/>
    </w:rPr>
  </w:style>
  <w:style w:type="paragraph" w:customStyle="1" w:styleId="Sub-Para3underX">
    <w:name w:val="Sub-Para 3 under X."/>
    <w:basedOn w:val="Normal"/>
    <w:rsid w:val="00F837C4"/>
    <w:pPr>
      <w:numPr>
        <w:ilvl w:val="4"/>
        <w:numId w:val="5"/>
      </w:numPr>
      <w:tabs>
        <w:tab w:val="clear" w:pos="1440"/>
      </w:tabs>
      <w:spacing w:after="240"/>
      <w:ind w:left="2880" w:hanging="720"/>
      <w:outlineLvl w:val="4"/>
    </w:pPr>
    <w:rPr>
      <w:lang w:val="en-US" w:eastAsia="en-US"/>
    </w:rPr>
  </w:style>
  <w:style w:type="paragraph" w:customStyle="1" w:styleId="Sub-Para4underX">
    <w:name w:val="Sub-Para 4 under X."/>
    <w:basedOn w:val="Normal"/>
    <w:rsid w:val="00F837C4"/>
    <w:pPr>
      <w:numPr>
        <w:ilvl w:val="5"/>
        <w:numId w:val="5"/>
      </w:numPr>
      <w:tabs>
        <w:tab w:val="clear" w:pos="2160"/>
      </w:tabs>
      <w:spacing w:after="240"/>
      <w:ind w:left="3600" w:hanging="720"/>
      <w:outlineLvl w:val="5"/>
    </w:pPr>
    <w:rPr>
      <w:lang w:val="en-US" w:eastAsia="en-US"/>
    </w:rPr>
  </w:style>
  <w:style w:type="paragraph" w:customStyle="1" w:styleId="Bullet">
    <w:name w:val="Bullet"/>
    <w:basedOn w:val="Normal"/>
    <w:rsid w:val="00F837C4"/>
    <w:pPr>
      <w:numPr>
        <w:numId w:val="6"/>
      </w:numPr>
    </w:pPr>
    <w:rPr>
      <w:lang w:val="en-US" w:eastAsia="en-US"/>
    </w:rPr>
  </w:style>
  <w:style w:type="paragraph" w:customStyle="1" w:styleId="PDSHeading1">
    <w:name w:val="PDS Heading 1"/>
    <w:next w:val="PDSHeading2"/>
    <w:rsid w:val="00F837C4"/>
    <w:pPr>
      <w:keepNext/>
      <w:numPr>
        <w:numId w:val="7"/>
      </w:numPr>
      <w:outlineLvl w:val="0"/>
    </w:pPr>
    <w:rPr>
      <w:b/>
      <w:caps/>
      <w:sz w:val="24"/>
    </w:rPr>
  </w:style>
  <w:style w:type="paragraph" w:customStyle="1" w:styleId="a">
    <w:name w:val="Îáû÷íûé"/>
    <w:rsid w:val="00F837C4"/>
    <w:pPr>
      <w:keepLines/>
      <w:widowControl w:val="0"/>
      <w:jc w:val="both"/>
    </w:pPr>
    <w:rPr>
      <w:sz w:val="22"/>
      <w:lang w:val="en-GB" w:eastAsia="en-GB"/>
    </w:rPr>
  </w:style>
  <w:style w:type="paragraph" w:customStyle="1" w:styleId="ParagraphNumbering">
    <w:name w:val="Paragraph Numbering"/>
    <w:basedOn w:val="Normal"/>
    <w:rsid w:val="00F837C4"/>
    <w:pPr>
      <w:numPr>
        <w:numId w:val="8"/>
      </w:numPr>
      <w:spacing w:after="240"/>
      <w:jc w:val="both"/>
    </w:pPr>
    <w:rPr>
      <w:sz w:val="22"/>
      <w:szCs w:val="22"/>
      <w:lang w:val="en-US" w:eastAsia="en-US"/>
    </w:rPr>
  </w:style>
  <w:style w:type="character" w:styleId="Strong">
    <w:name w:val="Strong"/>
    <w:basedOn w:val="DefaultParagraphFont"/>
    <w:qFormat/>
    <w:rsid w:val="00F837C4"/>
    <w:rPr>
      <w:b/>
      <w:bCs/>
    </w:rPr>
  </w:style>
  <w:style w:type="character" w:styleId="Hyperlink">
    <w:name w:val="Hyperlink"/>
    <w:basedOn w:val="DefaultParagraphFont"/>
    <w:uiPriority w:val="99"/>
    <w:rsid w:val="00F837C4"/>
    <w:rPr>
      <w:color w:val="0080C0"/>
      <w:u w:val="single"/>
    </w:rPr>
  </w:style>
  <w:style w:type="paragraph" w:styleId="NormalWeb">
    <w:name w:val="Normal (Web)"/>
    <w:basedOn w:val="Normal"/>
    <w:uiPriority w:val="99"/>
    <w:rsid w:val="00F837C4"/>
    <w:pPr>
      <w:spacing w:before="100" w:beforeAutospacing="1" w:after="100" w:afterAutospacing="1"/>
    </w:pPr>
    <w:rPr>
      <w:rFonts w:ascii="Arial Unicode MS" w:eastAsia="Arial Unicode MS" w:hAnsi="Arial Unicode MS" w:cs="Arial Unicode MS"/>
      <w:lang w:val="en-US" w:eastAsia="en-US"/>
    </w:rPr>
  </w:style>
  <w:style w:type="character" w:styleId="Emphasis">
    <w:name w:val="Emphasis"/>
    <w:basedOn w:val="DefaultParagraphFont"/>
    <w:qFormat/>
    <w:rsid w:val="00F837C4"/>
    <w:rPr>
      <w:i/>
      <w:iCs/>
    </w:rPr>
  </w:style>
  <w:style w:type="paragraph" w:customStyle="1" w:styleId="BankNormal">
    <w:name w:val="BankNormal"/>
    <w:basedOn w:val="Normal"/>
    <w:autoRedefine/>
    <w:rsid w:val="00F837C4"/>
    <w:pPr>
      <w:spacing w:after="120"/>
      <w:jc w:val="both"/>
    </w:pPr>
    <w:rPr>
      <w:lang w:val="en-US" w:eastAsia="en-US"/>
    </w:rPr>
  </w:style>
  <w:style w:type="character" w:styleId="FollowedHyperlink">
    <w:name w:val="FollowedHyperlink"/>
    <w:basedOn w:val="DefaultParagraphFont"/>
    <w:rsid w:val="00F837C4"/>
    <w:rPr>
      <w:color w:val="800080"/>
      <w:u w:val="single"/>
    </w:rPr>
  </w:style>
  <w:style w:type="paragraph" w:customStyle="1" w:styleId="ModelSingleNoIndent">
    <w:name w:val="ModelSingleNoIndent"/>
    <w:basedOn w:val="Normal"/>
    <w:rsid w:val="00561EDC"/>
    <w:pPr>
      <w:spacing w:after="240"/>
      <w:jc w:val="both"/>
    </w:pPr>
    <w:rPr>
      <w:sz w:val="22"/>
      <w:szCs w:val="20"/>
      <w:lang w:val="en-US" w:eastAsia="en-US"/>
    </w:rPr>
  </w:style>
  <w:style w:type="paragraph" w:styleId="ListParagraph">
    <w:name w:val="List Paragraph"/>
    <w:basedOn w:val="Normal"/>
    <w:uiPriority w:val="34"/>
    <w:qFormat/>
    <w:rsid w:val="00774436"/>
    <w:pPr>
      <w:ind w:left="708"/>
    </w:pPr>
  </w:style>
  <w:style w:type="character" w:customStyle="1" w:styleId="FootnoteTextChar">
    <w:name w:val="Footnote Text Char"/>
    <w:aliases w:val="single space Char,footnote text Char,fn Char,FOOTNOTES Char"/>
    <w:basedOn w:val="DefaultParagraphFont"/>
    <w:link w:val="FootnoteText"/>
    <w:rsid w:val="002309C6"/>
  </w:style>
  <w:style w:type="paragraph" w:styleId="NoSpacing">
    <w:name w:val="No Spacing"/>
    <w:qFormat/>
    <w:rsid w:val="00673DC1"/>
    <w:rPr>
      <w:rFonts w:ascii="Calibri" w:hAnsi="Calibri"/>
      <w:sz w:val="22"/>
      <w:szCs w:val="22"/>
      <w:lang w:val="ru-RU" w:eastAsia="ru-RU"/>
    </w:rPr>
  </w:style>
  <w:style w:type="paragraph" w:styleId="TOCHeading">
    <w:name w:val="TOC Heading"/>
    <w:basedOn w:val="Heading1"/>
    <w:next w:val="Normal"/>
    <w:uiPriority w:val="39"/>
    <w:semiHidden/>
    <w:unhideWhenUsed/>
    <w:qFormat/>
    <w:rsid w:val="00632D71"/>
    <w:pPr>
      <w:keepLines/>
      <w:spacing w:before="480" w:line="276" w:lineRule="auto"/>
      <w:jc w:val="left"/>
      <w:outlineLvl w:val="9"/>
    </w:pPr>
    <w:rPr>
      <w:rFonts w:ascii="Cambria" w:hAnsi="Cambria"/>
      <w:bCs/>
      <w:color w:val="365F91"/>
      <w:sz w:val="28"/>
      <w:szCs w:val="28"/>
      <w:lang w:val="ru-RU" w:eastAsia="en-US"/>
    </w:rPr>
  </w:style>
  <w:style w:type="paragraph" w:styleId="TOC2">
    <w:name w:val="toc 2"/>
    <w:basedOn w:val="Normal"/>
    <w:next w:val="Normal"/>
    <w:autoRedefine/>
    <w:uiPriority w:val="39"/>
    <w:qFormat/>
    <w:rsid w:val="00230CFF"/>
    <w:pPr>
      <w:tabs>
        <w:tab w:val="right" w:leader="dot" w:pos="9350"/>
      </w:tabs>
      <w:ind w:left="540"/>
    </w:pPr>
  </w:style>
  <w:style w:type="paragraph" w:styleId="TOC1">
    <w:name w:val="toc 1"/>
    <w:basedOn w:val="Normal"/>
    <w:next w:val="Normal"/>
    <w:autoRedefine/>
    <w:uiPriority w:val="39"/>
    <w:qFormat/>
    <w:rsid w:val="00230CFF"/>
    <w:pPr>
      <w:tabs>
        <w:tab w:val="left" w:pos="360"/>
        <w:tab w:val="right" w:leader="dot" w:pos="9350"/>
      </w:tabs>
      <w:ind w:left="990" w:hanging="990"/>
    </w:pPr>
  </w:style>
  <w:style w:type="paragraph" w:styleId="TOC3">
    <w:name w:val="toc 3"/>
    <w:basedOn w:val="Normal"/>
    <w:next w:val="Normal"/>
    <w:autoRedefine/>
    <w:uiPriority w:val="39"/>
    <w:unhideWhenUsed/>
    <w:qFormat/>
    <w:rsid w:val="00632D71"/>
    <w:pPr>
      <w:spacing w:after="100" w:line="276" w:lineRule="auto"/>
      <w:ind w:left="440"/>
    </w:pPr>
    <w:rPr>
      <w:rFonts w:ascii="Calibri" w:hAnsi="Calibri"/>
      <w:sz w:val="22"/>
      <w:szCs w:val="22"/>
      <w:lang w:eastAsia="en-US"/>
    </w:rPr>
  </w:style>
  <w:style w:type="paragraph" w:styleId="BalloonText">
    <w:name w:val="Balloon Text"/>
    <w:basedOn w:val="Normal"/>
    <w:link w:val="BalloonTextChar"/>
    <w:rsid w:val="00632D71"/>
    <w:rPr>
      <w:rFonts w:ascii="Tahoma" w:hAnsi="Tahoma" w:cs="Tahoma"/>
      <w:sz w:val="16"/>
      <w:szCs w:val="16"/>
    </w:rPr>
  </w:style>
  <w:style w:type="character" w:customStyle="1" w:styleId="BalloonTextChar">
    <w:name w:val="Balloon Text Char"/>
    <w:basedOn w:val="DefaultParagraphFont"/>
    <w:link w:val="BalloonText"/>
    <w:rsid w:val="00632D71"/>
    <w:rPr>
      <w:rFonts w:ascii="Tahoma" w:hAnsi="Tahoma" w:cs="Tahoma"/>
      <w:sz w:val="16"/>
      <w:szCs w:val="16"/>
    </w:rPr>
  </w:style>
  <w:style w:type="character" w:styleId="CommentReference">
    <w:name w:val="annotation reference"/>
    <w:basedOn w:val="DefaultParagraphFont"/>
    <w:rsid w:val="008376CA"/>
    <w:rPr>
      <w:sz w:val="16"/>
      <w:szCs w:val="16"/>
    </w:rPr>
  </w:style>
  <w:style w:type="paragraph" w:styleId="CommentSubject">
    <w:name w:val="annotation subject"/>
    <w:basedOn w:val="CommentText"/>
    <w:next w:val="CommentText"/>
    <w:link w:val="CommentSubjectChar"/>
    <w:rsid w:val="008376CA"/>
    <w:rPr>
      <w:b/>
      <w:bCs/>
      <w:sz w:val="20"/>
      <w:lang w:val="ru-RU" w:eastAsia="ru-RU"/>
    </w:rPr>
  </w:style>
  <w:style w:type="character" w:customStyle="1" w:styleId="CommentTextChar">
    <w:name w:val="Comment Text Char"/>
    <w:basedOn w:val="DefaultParagraphFont"/>
    <w:link w:val="CommentText"/>
    <w:semiHidden/>
    <w:rsid w:val="008376CA"/>
    <w:rPr>
      <w:sz w:val="22"/>
      <w:lang w:val="en-GB"/>
    </w:rPr>
  </w:style>
  <w:style w:type="character" w:customStyle="1" w:styleId="CommentSubjectChar">
    <w:name w:val="Comment Subject Char"/>
    <w:basedOn w:val="CommentTextChar"/>
    <w:link w:val="CommentSubject"/>
    <w:rsid w:val="008376CA"/>
    <w:rPr>
      <w:sz w:val="22"/>
      <w:lang w:val="en-GB"/>
    </w:rPr>
  </w:style>
  <w:style w:type="paragraph" w:customStyle="1" w:styleId="1">
    <w:name w:val="Стиль1"/>
    <w:basedOn w:val="Normal"/>
    <w:link w:val="10"/>
    <w:qFormat/>
    <w:rsid w:val="00415A83"/>
    <w:pPr>
      <w:spacing w:after="120"/>
    </w:pPr>
    <w:rPr>
      <w:lang w:val="en-US"/>
    </w:rPr>
  </w:style>
  <w:style w:type="table" w:styleId="TableGrid">
    <w:name w:val="Table Grid"/>
    <w:basedOn w:val="TableNormal"/>
    <w:uiPriority w:val="59"/>
    <w:rsid w:val="00EE78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Стиль1 Знак"/>
    <w:basedOn w:val="DefaultParagraphFont"/>
    <w:link w:val="1"/>
    <w:rsid w:val="0091540B"/>
    <w:rPr>
      <w:sz w:val="24"/>
      <w:szCs w:val="24"/>
      <w:lang w:eastAsia="ru-RU"/>
    </w:rPr>
  </w:style>
  <w:style w:type="paragraph" w:customStyle="1" w:styleId="BulletList">
    <w:name w:val="BulletList"/>
    <w:basedOn w:val="Normal"/>
    <w:rsid w:val="00A0341C"/>
    <w:pPr>
      <w:autoSpaceDE w:val="0"/>
      <w:autoSpaceDN w:val="0"/>
      <w:adjustRightInd w:val="0"/>
      <w:jc w:val="both"/>
    </w:pPr>
    <w:rPr>
      <w:color w:val="000000"/>
      <w:sz w:val="22"/>
      <w:szCs w:val="20"/>
      <w:lang w:val="en-US" w:eastAsia="en-US"/>
    </w:rPr>
  </w:style>
  <w:style w:type="character" w:customStyle="1" w:styleId="apple-converted-space">
    <w:name w:val="apple-converted-space"/>
    <w:basedOn w:val="DefaultParagraphFont"/>
    <w:rsid w:val="00793956"/>
  </w:style>
  <w:style w:type="paragraph" w:customStyle="1" w:styleId="2">
    <w:name w:val="Стиль2"/>
    <w:basedOn w:val="Normal"/>
    <w:link w:val="20"/>
    <w:qFormat/>
    <w:rsid w:val="00584667"/>
    <w:pPr>
      <w:spacing w:after="120"/>
      <w:jc w:val="both"/>
    </w:pPr>
    <w:rPr>
      <w:snapToGrid w:val="0"/>
      <w:lang w:val="en-US"/>
    </w:rPr>
  </w:style>
  <w:style w:type="character" w:customStyle="1" w:styleId="20">
    <w:name w:val="Стиль2 Знак"/>
    <w:basedOn w:val="DefaultParagraphFont"/>
    <w:link w:val="2"/>
    <w:rsid w:val="00584667"/>
    <w:rPr>
      <w:snapToGrid w:val="0"/>
      <w:sz w:val="24"/>
      <w:szCs w:val="24"/>
      <w:lang w:eastAsia="ru-RU"/>
    </w:rPr>
  </w:style>
  <w:style w:type="character" w:customStyle="1" w:styleId="PlainTextChar">
    <w:name w:val="Plain Text Char"/>
    <w:basedOn w:val="DefaultParagraphFont"/>
    <w:link w:val="PlainText"/>
    <w:uiPriority w:val="99"/>
    <w:rsid w:val="00A13E57"/>
    <w:rPr>
      <w:rFonts w:ascii="Courier New" w:hAnsi="Courier New"/>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9392">
      <w:bodyDiv w:val="1"/>
      <w:marLeft w:val="0"/>
      <w:marRight w:val="0"/>
      <w:marTop w:val="0"/>
      <w:marBottom w:val="0"/>
      <w:divBdr>
        <w:top w:val="none" w:sz="0" w:space="0" w:color="auto"/>
        <w:left w:val="none" w:sz="0" w:space="0" w:color="auto"/>
        <w:bottom w:val="none" w:sz="0" w:space="0" w:color="auto"/>
        <w:right w:val="none" w:sz="0" w:space="0" w:color="auto"/>
      </w:divBdr>
      <w:divsChild>
        <w:div w:id="477378397">
          <w:blockQuote w:val="1"/>
          <w:marLeft w:val="0"/>
          <w:marRight w:val="-150"/>
          <w:marTop w:val="312"/>
          <w:marBottom w:val="0"/>
          <w:divBdr>
            <w:top w:val="none" w:sz="0" w:space="0" w:color="auto"/>
            <w:left w:val="none" w:sz="0" w:space="0" w:color="auto"/>
            <w:bottom w:val="none" w:sz="0" w:space="0" w:color="auto"/>
            <w:right w:val="none" w:sz="0" w:space="0" w:color="auto"/>
          </w:divBdr>
          <w:divsChild>
            <w:div w:id="586842065">
              <w:marLeft w:val="0"/>
              <w:marRight w:val="0"/>
              <w:marTop w:val="0"/>
              <w:marBottom w:val="0"/>
              <w:divBdr>
                <w:top w:val="single" w:sz="6" w:space="8" w:color="auto"/>
                <w:left w:val="single" w:sz="6" w:space="8" w:color="auto"/>
                <w:bottom w:val="none" w:sz="0" w:space="0" w:color="auto"/>
                <w:right w:val="single" w:sz="6" w:space="8" w:color="auto"/>
              </w:divBdr>
              <w:divsChild>
                <w:div w:id="8657488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44948077">
      <w:bodyDiv w:val="1"/>
      <w:marLeft w:val="0"/>
      <w:marRight w:val="0"/>
      <w:marTop w:val="0"/>
      <w:marBottom w:val="0"/>
      <w:divBdr>
        <w:top w:val="none" w:sz="0" w:space="0" w:color="auto"/>
        <w:left w:val="none" w:sz="0" w:space="0" w:color="auto"/>
        <w:bottom w:val="none" w:sz="0" w:space="0" w:color="auto"/>
        <w:right w:val="none" w:sz="0" w:space="0" w:color="auto"/>
      </w:divBdr>
    </w:div>
    <w:div w:id="622687248">
      <w:bodyDiv w:val="1"/>
      <w:marLeft w:val="0"/>
      <w:marRight w:val="0"/>
      <w:marTop w:val="0"/>
      <w:marBottom w:val="0"/>
      <w:divBdr>
        <w:top w:val="none" w:sz="0" w:space="0" w:color="auto"/>
        <w:left w:val="none" w:sz="0" w:space="0" w:color="auto"/>
        <w:bottom w:val="none" w:sz="0" w:space="0" w:color="auto"/>
        <w:right w:val="none" w:sz="0" w:space="0" w:color="auto"/>
      </w:divBdr>
    </w:div>
    <w:div w:id="828398100">
      <w:bodyDiv w:val="1"/>
      <w:marLeft w:val="0"/>
      <w:marRight w:val="0"/>
      <w:marTop w:val="0"/>
      <w:marBottom w:val="0"/>
      <w:divBdr>
        <w:top w:val="none" w:sz="0" w:space="0" w:color="auto"/>
        <w:left w:val="none" w:sz="0" w:space="0" w:color="auto"/>
        <w:bottom w:val="none" w:sz="0" w:space="0" w:color="auto"/>
        <w:right w:val="none" w:sz="0" w:space="0" w:color="auto"/>
      </w:divBdr>
    </w:div>
    <w:div w:id="1284851712">
      <w:bodyDiv w:val="1"/>
      <w:marLeft w:val="0"/>
      <w:marRight w:val="0"/>
      <w:marTop w:val="0"/>
      <w:marBottom w:val="0"/>
      <w:divBdr>
        <w:top w:val="none" w:sz="0" w:space="0" w:color="auto"/>
        <w:left w:val="none" w:sz="0" w:space="0" w:color="auto"/>
        <w:bottom w:val="none" w:sz="0" w:space="0" w:color="auto"/>
        <w:right w:val="none" w:sz="0" w:space="0" w:color="auto"/>
      </w:divBdr>
    </w:div>
    <w:div w:id="17623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4FB8-BE73-4570-957D-CEADF4BA89EC}">
  <ds:schemaRefs>
    <ds:schemaRef ds:uri="http://schemas.openxmlformats.org/officeDocument/2006/bibliography"/>
  </ds:schemaRefs>
</ds:datastoreItem>
</file>

<file path=customXml/itemProps2.xml><?xml version="1.0" encoding="utf-8"?>
<ds:datastoreItem xmlns:ds="http://schemas.openxmlformats.org/officeDocument/2006/customXml" ds:itemID="{6FBD44E9-E34E-4954-AA67-2E732D87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10183</Words>
  <Characters>58047</Characters>
  <Application>Microsoft Office Word</Application>
  <DocSecurity>4</DocSecurity>
  <Lines>483</Lines>
  <Paragraphs>136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Бланк письма Министерства мелиорации и водного хозяйства</vt:lpstr>
      <vt:lpstr>Бланк письма Министерства мелиорации и водного хозяйства</vt:lpstr>
    </vt:vector>
  </TitlesOfParts>
  <Company>The World Bank Group</Company>
  <LinksUpToDate>false</LinksUpToDate>
  <CharactersWithSpaces>68094</CharactersWithSpaces>
  <SharedDoc>false</SharedDoc>
  <HLinks>
    <vt:vector size="78" baseType="variant">
      <vt:variant>
        <vt:i4>1572925</vt:i4>
      </vt:variant>
      <vt:variant>
        <vt:i4>74</vt:i4>
      </vt:variant>
      <vt:variant>
        <vt:i4>0</vt:i4>
      </vt:variant>
      <vt:variant>
        <vt:i4>5</vt:i4>
      </vt:variant>
      <vt:variant>
        <vt:lpwstr/>
      </vt:variant>
      <vt:variant>
        <vt:lpwstr>_Toc310167885</vt:lpwstr>
      </vt:variant>
      <vt:variant>
        <vt:i4>1572925</vt:i4>
      </vt:variant>
      <vt:variant>
        <vt:i4>68</vt:i4>
      </vt:variant>
      <vt:variant>
        <vt:i4>0</vt:i4>
      </vt:variant>
      <vt:variant>
        <vt:i4>5</vt:i4>
      </vt:variant>
      <vt:variant>
        <vt:lpwstr/>
      </vt:variant>
      <vt:variant>
        <vt:lpwstr>_Toc310167884</vt:lpwstr>
      </vt:variant>
      <vt:variant>
        <vt:i4>1572925</vt:i4>
      </vt:variant>
      <vt:variant>
        <vt:i4>62</vt:i4>
      </vt:variant>
      <vt:variant>
        <vt:i4>0</vt:i4>
      </vt:variant>
      <vt:variant>
        <vt:i4>5</vt:i4>
      </vt:variant>
      <vt:variant>
        <vt:lpwstr/>
      </vt:variant>
      <vt:variant>
        <vt:lpwstr>_Toc310167883</vt:lpwstr>
      </vt:variant>
      <vt:variant>
        <vt:i4>1572925</vt:i4>
      </vt:variant>
      <vt:variant>
        <vt:i4>56</vt:i4>
      </vt:variant>
      <vt:variant>
        <vt:i4>0</vt:i4>
      </vt:variant>
      <vt:variant>
        <vt:i4>5</vt:i4>
      </vt:variant>
      <vt:variant>
        <vt:lpwstr/>
      </vt:variant>
      <vt:variant>
        <vt:lpwstr>_Toc310167882</vt:lpwstr>
      </vt:variant>
      <vt:variant>
        <vt:i4>1572925</vt:i4>
      </vt:variant>
      <vt:variant>
        <vt:i4>50</vt:i4>
      </vt:variant>
      <vt:variant>
        <vt:i4>0</vt:i4>
      </vt:variant>
      <vt:variant>
        <vt:i4>5</vt:i4>
      </vt:variant>
      <vt:variant>
        <vt:lpwstr/>
      </vt:variant>
      <vt:variant>
        <vt:lpwstr>_Toc310167881</vt:lpwstr>
      </vt:variant>
      <vt:variant>
        <vt:i4>1572925</vt:i4>
      </vt:variant>
      <vt:variant>
        <vt:i4>44</vt:i4>
      </vt:variant>
      <vt:variant>
        <vt:i4>0</vt:i4>
      </vt:variant>
      <vt:variant>
        <vt:i4>5</vt:i4>
      </vt:variant>
      <vt:variant>
        <vt:lpwstr/>
      </vt:variant>
      <vt:variant>
        <vt:lpwstr>_Toc310167880</vt:lpwstr>
      </vt:variant>
      <vt:variant>
        <vt:i4>1507389</vt:i4>
      </vt:variant>
      <vt:variant>
        <vt:i4>38</vt:i4>
      </vt:variant>
      <vt:variant>
        <vt:i4>0</vt:i4>
      </vt:variant>
      <vt:variant>
        <vt:i4>5</vt:i4>
      </vt:variant>
      <vt:variant>
        <vt:lpwstr/>
      </vt:variant>
      <vt:variant>
        <vt:lpwstr>_Toc310167879</vt:lpwstr>
      </vt:variant>
      <vt:variant>
        <vt:i4>1507389</vt:i4>
      </vt:variant>
      <vt:variant>
        <vt:i4>32</vt:i4>
      </vt:variant>
      <vt:variant>
        <vt:i4>0</vt:i4>
      </vt:variant>
      <vt:variant>
        <vt:i4>5</vt:i4>
      </vt:variant>
      <vt:variant>
        <vt:lpwstr/>
      </vt:variant>
      <vt:variant>
        <vt:lpwstr>_Toc310167878</vt:lpwstr>
      </vt:variant>
      <vt:variant>
        <vt:i4>1507389</vt:i4>
      </vt:variant>
      <vt:variant>
        <vt:i4>26</vt:i4>
      </vt:variant>
      <vt:variant>
        <vt:i4>0</vt:i4>
      </vt:variant>
      <vt:variant>
        <vt:i4>5</vt:i4>
      </vt:variant>
      <vt:variant>
        <vt:lpwstr/>
      </vt:variant>
      <vt:variant>
        <vt:lpwstr>_Toc310167877</vt:lpwstr>
      </vt:variant>
      <vt:variant>
        <vt:i4>1507389</vt:i4>
      </vt:variant>
      <vt:variant>
        <vt:i4>20</vt:i4>
      </vt:variant>
      <vt:variant>
        <vt:i4>0</vt:i4>
      </vt:variant>
      <vt:variant>
        <vt:i4>5</vt:i4>
      </vt:variant>
      <vt:variant>
        <vt:lpwstr/>
      </vt:variant>
      <vt:variant>
        <vt:lpwstr>_Toc310167876</vt:lpwstr>
      </vt:variant>
      <vt:variant>
        <vt:i4>1507389</vt:i4>
      </vt:variant>
      <vt:variant>
        <vt:i4>14</vt:i4>
      </vt:variant>
      <vt:variant>
        <vt:i4>0</vt:i4>
      </vt:variant>
      <vt:variant>
        <vt:i4>5</vt:i4>
      </vt:variant>
      <vt:variant>
        <vt:lpwstr/>
      </vt:variant>
      <vt:variant>
        <vt:lpwstr>_Toc310167875</vt:lpwstr>
      </vt:variant>
      <vt:variant>
        <vt:i4>1507389</vt:i4>
      </vt:variant>
      <vt:variant>
        <vt:i4>8</vt:i4>
      </vt:variant>
      <vt:variant>
        <vt:i4>0</vt:i4>
      </vt:variant>
      <vt:variant>
        <vt:i4>5</vt:i4>
      </vt:variant>
      <vt:variant>
        <vt:lpwstr/>
      </vt:variant>
      <vt:variant>
        <vt:lpwstr>_Toc310167874</vt:lpwstr>
      </vt:variant>
      <vt:variant>
        <vt:i4>1507389</vt:i4>
      </vt:variant>
      <vt:variant>
        <vt:i4>2</vt:i4>
      </vt:variant>
      <vt:variant>
        <vt:i4>0</vt:i4>
      </vt:variant>
      <vt:variant>
        <vt:i4>5</vt:i4>
      </vt:variant>
      <vt:variant>
        <vt:lpwstr/>
      </vt:variant>
      <vt:variant>
        <vt:lpwstr>_Toc310167873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Министерства мелиорации и водного хозяйства</dc:title>
  <dc:creator>Khurshed</dc:creator>
  <cp:lastModifiedBy>Lina Janenaite</cp:lastModifiedBy>
  <cp:revision>2</cp:revision>
  <cp:lastPrinted>2015-11-23T22:28:00Z</cp:lastPrinted>
  <dcterms:created xsi:type="dcterms:W3CDTF">2015-11-23T22:29:00Z</dcterms:created>
  <dcterms:modified xsi:type="dcterms:W3CDTF">2015-11-23T22:29:00Z</dcterms:modified>
</cp:coreProperties>
</file>